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46009B" w:rsidRDefault="00A22647" w:rsidP="00A4055F">
      <w:pPr>
        <w:tabs>
          <w:tab w:val="left" w:pos="4962"/>
        </w:tabs>
        <w:ind w:left="4820"/>
        <w:rPr>
          <w:b/>
          <w:sz w:val="28"/>
        </w:rPr>
      </w:pPr>
      <w:r w:rsidRPr="0046009B">
        <w:rPr>
          <w:b/>
          <w:sz w:val="28"/>
        </w:rPr>
        <w:t>У</w:t>
      </w:r>
      <w:r w:rsidR="007D6548" w:rsidRPr="0046009B">
        <w:rPr>
          <w:b/>
          <w:sz w:val="28"/>
        </w:rPr>
        <w:t>ТВЕРЖДАЮ</w:t>
      </w:r>
    </w:p>
    <w:p w:rsidR="0046009B" w:rsidRPr="003E15EF" w:rsidRDefault="0046009B" w:rsidP="0046009B">
      <w:pPr>
        <w:tabs>
          <w:tab w:val="left" w:pos="4962"/>
        </w:tabs>
        <w:ind w:left="4820"/>
        <w:rPr>
          <w:i/>
          <w:sz w:val="28"/>
        </w:rPr>
      </w:pPr>
      <w:r w:rsidRPr="003E15EF">
        <w:rPr>
          <w:b/>
          <w:sz w:val="28"/>
        </w:rPr>
        <w:t>Председатель Конкурсной комиссии аппарата управления</w:t>
      </w:r>
    </w:p>
    <w:p w:rsidR="0046009B" w:rsidRPr="003E15EF" w:rsidRDefault="0046009B" w:rsidP="0046009B">
      <w:pPr>
        <w:tabs>
          <w:tab w:val="left" w:pos="4962"/>
        </w:tabs>
        <w:ind w:left="4820"/>
        <w:rPr>
          <w:b/>
          <w:sz w:val="28"/>
        </w:rPr>
      </w:pPr>
      <w:r w:rsidRPr="003E15EF">
        <w:rPr>
          <w:b/>
          <w:sz w:val="28"/>
        </w:rPr>
        <w:t>ОАО «</w:t>
      </w:r>
      <w:proofErr w:type="spellStart"/>
      <w:r w:rsidRPr="003E15EF">
        <w:rPr>
          <w:b/>
          <w:sz w:val="28"/>
        </w:rPr>
        <w:t>ТрансКонтейнер</w:t>
      </w:r>
      <w:proofErr w:type="spellEnd"/>
      <w:r w:rsidRPr="003E15EF">
        <w:rPr>
          <w:b/>
          <w:sz w:val="28"/>
        </w:rPr>
        <w:t xml:space="preserve">» </w:t>
      </w:r>
    </w:p>
    <w:p w:rsidR="0046009B" w:rsidRPr="003E15EF" w:rsidRDefault="0046009B" w:rsidP="0046009B">
      <w:pPr>
        <w:tabs>
          <w:tab w:val="left" w:pos="4962"/>
        </w:tabs>
        <w:ind w:left="4820"/>
        <w:rPr>
          <w:b/>
          <w:sz w:val="28"/>
        </w:rPr>
      </w:pPr>
    </w:p>
    <w:p w:rsidR="0046009B" w:rsidRPr="003E15EF" w:rsidRDefault="0046009B" w:rsidP="0046009B">
      <w:pPr>
        <w:tabs>
          <w:tab w:val="left" w:pos="4962"/>
        </w:tabs>
        <w:ind w:left="4820"/>
        <w:rPr>
          <w:b/>
          <w:bCs/>
          <w:sz w:val="28"/>
          <w:szCs w:val="28"/>
        </w:rPr>
      </w:pPr>
      <w:r w:rsidRPr="003E15EF">
        <w:rPr>
          <w:b/>
          <w:bCs/>
          <w:sz w:val="28"/>
          <w:szCs w:val="28"/>
        </w:rPr>
        <w:t xml:space="preserve">_______________ В.В. Шекшуев </w:t>
      </w:r>
    </w:p>
    <w:p w:rsidR="0046009B" w:rsidRPr="003E15EF" w:rsidRDefault="0046009B" w:rsidP="0046009B">
      <w:pPr>
        <w:tabs>
          <w:tab w:val="left" w:pos="4962"/>
        </w:tabs>
        <w:ind w:left="4820"/>
        <w:rPr>
          <w:rFonts w:eastAsia="Arial Unicode MS"/>
        </w:rPr>
      </w:pPr>
    </w:p>
    <w:p w:rsidR="0046009B" w:rsidRPr="00712769" w:rsidRDefault="0046009B" w:rsidP="0046009B">
      <w:pPr>
        <w:tabs>
          <w:tab w:val="left" w:pos="4962"/>
        </w:tabs>
        <w:ind w:left="4820"/>
        <w:rPr>
          <w:b/>
          <w:bCs/>
          <w:sz w:val="28"/>
        </w:rPr>
      </w:pPr>
      <w:r w:rsidRPr="003E15EF">
        <w:rPr>
          <w:b/>
          <w:sz w:val="28"/>
        </w:rPr>
        <w:t>«___»________________2014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9B347A" w:rsidRDefault="007D6548" w:rsidP="009B347A">
      <w:pPr>
        <w:pStyle w:val="19"/>
        <w:numPr>
          <w:ilvl w:val="2"/>
          <w:numId w:val="45"/>
        </w:numPr>
        <w:ind w:left="0" w:firstLine="709"/>
      </w:pPr>
      <w:proofErr w:type="gramStart"/>
      <w:r w:rsidRPr="009B347A">
        <w:t>Открытое акционерное общество «Центр по перевозке грузов в контейнерах «</w:t>
      </w:r>
      <w:proofErr w:type="spellStart"/>
      <w:r w:rsidRPr="009B347A">
        <w:t>ТрансКонтейнер</w:t>
      </w:r>
      <w:proofErr w:type="spellEnd"/>
      <w:r w:rsidRPr="009B347A">
        <w:t>» (ОАО «</w:t>
      </w:r>
      <w:proofErr w:type="spellStart"/>
      <w:r w:rsidRPr="009B347A">
        <w:t>ТрансКонтейнер</w:t>
      </w:r>
      <w:proofErr w:type="spellEnd"/>
      <w:r w:rsidRPr="009B347A">
        <w:t xml:space="preserve">») (далее – Заказчик), руководствуясь положениями Федерального закона от 18 июля 2011 г. </w:t>
      </w:r>
      <w:r w:rsidR="008D2E20" w:rsidRPr="009B347A">
        <w:br/>
      </w:r>
      <w:r w:rsidRPr="009B347A">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9B347A">
        <w:t>ТрансКонтейнер</w:t>
      </w:r>
      <w:proofErr w:type="spellEnd"/>
      <w:r w:rsidRPr="009B347A">
        <w:t>» (далее – Полож</w:t>
      </w:r>
      <w:r w:rsidR="000A2D97" w:rsidRPr="009B347A">
        <w:t>ение о закупк</w:t>
      </w:r>
      <w:r w:rsidR="006B3895" w:rsidRPr="009B347A">
        <w:t>ах</w:t>
      </w:r>
      <w:r w:rsidR="000A2D97" w:rsidRPr="009B347A">
        <w:t xml:space="preserve">), проводит </w:t>
      </w:r>
      <w:r w:rsidR="008C4183" w:rsidRPr="009B347A">
        <w:t>открытый конкурс</w:t>
      </w:r>
      <w:r w:rsidR="008D2C2E" w:rsidRPr="009B347A">
        <w:t xml:space="preserve"> в электронной форме</w:t>
      </w:r>
      <w:proofErr w:type="gramEnd"/>
      <w:r w:rsidR="001E6E80" w:rsidRPr="009B347A">
        <w:t xml:space="preserve"> </w:t>
      </w:r>
      <w:r w:rsidR="00F15BF7">
        <w:t>№ </w:t>
      </w:r>
      <w:proofErr w:type="spellStart"/>
      <w:r w:rsidR="00F15BF7" w:rsidRPr="00357D69">
        <w:rPr>
          <w:color w:val="000000"/>
          <w:szCs w:val="28"/>
        </w:rPr>
        <w:t>ОКэ</w:t>
      </w:r>
      <w:proofErr w:type="spellEnd"/>
      <w:r w:rsidR="00F15BF7" w:rsidRPr="00357D69">
        <w:rPr>
          <w:color w:val="000000"/>
          <w:szCs w:val="28"/>
        </w:rPr>
        <w:t>/018/ЦКПИТ/0108</w:t>
      </w:r>
      <w:r w:rsidR="00F15BF7" w:rsidRPr="00357D69">
        <w:rPr>
          <w:szCs w:val="28"/>
        </w:rPr>
        <w:t xml:space="preserve"> </w:t>
      </w:r>
      <w:r w:rsidRPr="009B347A">
        <w:t xml:space="preserve">(далее – </w:t>
      </w:r>
      <w:r w:rsidR="008C4183" w:rsidRPr="009B347A">
        <w:t>Открытый конкурс</w:t>
      </w:r>
      <w:r w:rsidRPr="009B347A">
        <w:t>)</w:t>
      </w:r>
      <w:r w:rsidR="00AF58D9">
        <w:rPr>
          <w:szCs w:val="28"/>
        </w:rPr>
        <w:t>.</w:t>
      </w:r>
    </w:p>
    <w:p w:rsidR="009B347A" w:rsidRPr="009B347A" w:rsidRDefault="009B347A" w:rsidP="009B347A">
      <w:pPr>
        <w:pStyle w:val="19"/>
        <w:numPr>
          <w:ilvl w:val="2"/>
          <w:numId w:val="45"/>
        </w:numPr>
        <w:ind w:left="0" w:firstLine="709"/>
      </w:pPr>
      <w:r w:rsidRPr="009B347A">
        <w:t>Предметом настоящего Открытого конкурса являет</w:t>
      </w:r>
      <w:r w:rsidR="00CD5109">
        <w:t xml:space="preserve">ся право на заключение </w:t>
      </w:r>
      <w:proofErr w:type="spellStart"/>
      <w:r w:rsidR="0046009B" w:rsidRPr="0046009B">
        <w:t>сублицензионного</w:t>
      </w:r>
      <w:proofErr w:type="spellEnd"/>
      <w:r w:rsidR="0046009B" w:rsidRPr="0046009B">
        <w:t xml:space="preserve"> договора на передачу за вознаграждение на условиях простой (неисключительной) лицензии права на использование программы для электронно-вычислительных машин: </w:t>
      </w:r>
      <w:r w:rsidR="00F14116">
        <w:rPr>
          <w:lang w:val="en-US"/>
        </w:rPr>
        <w:t>IBM</w:t>
      </w:r>
      <w:r w:rsidR="0046009B" w:rsidRPr="0046009B">
        <w:t xml:space="preserve"> (далее – программы для ЭВМ) в 2014</w:t>
      </w:r>
      <w:r w:rsidR="00F14116" w:rsidRPr="00F14116">
        <w:t xml:space="preserve"> </w:t>
      </w:r>
      <w:r w:rsidR="00230976">
        <w:t>г.</w:t>
      </w:r>
      <w:r w:rsidRPr="009B347A">
        <w:t xml:space="preserve"> </w:t>
      </w:r>
    </w:p>
    <w:p w:rsidR="009B347A" w:rsidRPr="009B347A" w:rsidRDefault="009B347A" w:rsidP="009B347A">
      <w:pPr>
        <w:pStyle w:val="19"/>
        <w:numPr>
          <w:ilvl w:val="2"/>
          <w:numId w:val="45"/>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9B347A">
      <w:pPr>
        <w:pStyle w:val="19"/>
        <w:numPr>
          <w:ilvl w:val="2"/>
          <w:numId w:val="45"/>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9B347A">
      <w:pPr>
        <w:pStyle w:val="19"/>
        <w:numPr>
          <w:ilvl w:val="2"/>
          <w:numId w:val="45"/>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9B347A">
      <w:pPr>
        <w:pStyle w:val="19"/>
        <w:numPr>
          <w:ilvl w:val="2"/>
          <w:numId w:val="45"/>
        </w:numPr>
        <w:ind w:left="0" w:firstLine="709"/>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 xml:space="preserve">нформация о начальной </w:t>
      </w:r>
      <w:r w:rsidRPr="009B347A">
        <w:lastRenderedPageBreak/>
        <w:t>(макси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9B347A">
      <w:pPr>
        <w:pStyle w:val="19"/>
        <w:numPr>
          <w:ilvl w:val="2"/>
          <w:numId w:val="45"/>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9B347A">
      <w:pPr>
        <w:pStyle w:val="19"/>
        <w:numPr>
          <w:ilvl w:val="2"/>
          <w:numId w:val="45"/>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9B347A">
      <w:pPr>
        <w:pStyle w:val="19"/>
        <w:numPr>
          <w:ilvl w:val="2"/>
          <w:numId w:val="45"/>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78335B">
        <w:t xml:space="preserve"> </w:t>
      </w:r>
    </w:p>
    <w:p w:rsidR="007D6548" w:rsidRPr="00D32FFA" w:rsidRDefault="007D6548" w:rsidP="009B347A">
      <w:pPr>
        <w:pStyle w:val="19"/>
        <w:numPr>
          <w:ilvl w:val="2"/>
          <w:numId w:val="45"/>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9B347A">
      <w:pPr>
        <w:pStyle w:val="19"/>
        <w:numPr>
          <w:ilvl w:val="2"/>
          <w:numId w:val="45"/>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78335B">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9B347A">
      <w:pPr>
        <w:pStyle w:val="19"/>
        <w:numPr>
          <w:ilvl w:val="2"/>
          <w:numId w:val="45"/>
        </w:numPr>
        <w:ind w:left="0" w:firstLine="709"/>
        <w:rPr>
          <w:szCs w:val="28"/>
        </w:rPr>
      </w:pPr>
      <w:r w:rsidRPr="00D32FFA">
        <w:t>Заявки рассматриваются как обязательства претендентов.</w:t>
      </w:r>
      <w:r w:rsidR="0078335B">
        <w:t xml:space="preserve"> </w:t>
      </w:r>
      <w:r w:rsidR="0078335B">
        <w:br/>
      </w:r>
      <w:r w:rsidRPr="00D32FFA">
        <w:t>ОАО «</w:t>
      </w:r>
      <w:proofErr w:type="spellStart"/>
      <w:r w:rsidRPr="00D32FFA">
        <w:t>ТрансКонтейнер</w:t>
      </w:r>
      <w:proofErr w:type="spellEnd"/>
      <w:r w:rsidRPr="00D32FFA">
        <w:t xml:space="preserve">»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9B347A">
      <w:pPr>
        <w:pStyle w:val="19"/>
        <w:numPr>
          <w:ilvl w:val="2"/>
          <w:numId w:val="45"/>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9B347A">
      <w:pPr>
        <w:pStyle w:val="19"/>
        <w:numPr>
          <w:ilvl w:val="2"/>
          <w:numId w:val="45"/>
        </w:numPr>
        <w:ind w:left="0" w:firstLine="709"/>
        <w:rPr>
          <w:szCs w:val="28"/>
        </w:rPr>
      </w:pPr>
      <w:proofErr w:type="gramStart"/>
      <w:r w:rsidRPr="00D32FFA">
        <w:rPr>
          <w:szCs w:val="28"/>
        </w:rPr>
        <w:lastRenderedPageBreak/>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9B347A">
      <w:pPr>
        <w:pStyle w:val="19"/>
        <w:numPr>
          <w:ilvl w:val="2"/>
          <w:numId w:val="45"/>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9B347A">
      <w:pPr>
        <w:pStyle w:val="19"/>
        <w:numPr>
          <w:ilvl w:val="2"/>
          <w:numId w:val="45"/>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w:t>
      </w:r>
      <w:r w:rsidR="0078335B">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9B347A">
      <w:pPr>
        <w:pStyle w:val="19"/>
        <w:widowControl w:val="0"/>
        <w:numPr>
          <w:ilvl w:val="2"/>
          <w:numId w:val="45"/>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9B347A">
      <w:pPr>
        <w:pStyle w:val="19"/>
        <w:widowControl w:val="0"/>
        <w:numPr>
          <w:ilvl w:val="2"/>
          <w:numId w:val="45"/>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При этом ОАО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9B347A">
      <w:pPr>
        <w:pStyle w:val="19"/>
        <w:widowControl w:val="0"/>
        <w:numPr>
          <w:ilvl w:val="2"/>
          <w:numId w:val="45"/>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9B347A">
      <w:pPr>
        <w:pStyle w:val="19"/>
        <w:widowControl w:val="0"/>
        <w:numPr>
          <w:ilvl w:val="2"/>
          <w:numId w:val="45"/>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w:t>
      </w:r>
      <w:r w:rsidR="007D6548" w:rsidRPr="00D32FFA">
        <w:rPr>
          <w:szCs w:val="28"/>
        </w:rPr>
        <w:lastRenderedPageBreak/>
        <w:t xml:space="preserve">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9B347A">
      <w:pPr>
        <w:pStyle w:val="19"/>
        <w:widowControl w:val="0"/>
        <w:numPr>
          <w:ilvl w:val="2"/>
          <w:numId w:val="45"/>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9B347A">
      <w:pPr>
        <w:pStyle w:val="19"/>
        <w:widowControl w:val="0"/>
        <w:numPr>
          <w:ilvl w:val="2"/>
          <w:numId w:val="45"/>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9B347A">
      <w:pPr>
        <w:pStyle w:val="19"/>
        <w:widowControl w:val="0"/>
        <w:numPr>
          <w:ilvl w:val="2"/>
          <w:numId w:val="45"/>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9B347A">
      <w:pPr>
        <w:pStyle w:val="19"/>
        <w:widowControl w:val="0"/>
        <w:numPr>
          <w:ilvl w:val="2"/>
          <w:numId w:val="45"/>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9B347A">
      <w:pPr>
        <w:pStyle w:val="19"/>
        <w:widowControl w:val="0"/>
        <w:numPr>
          <w:ilvl w:val="2"/>
          <w:numId w:val="45"/>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623585">
      <w:pPr>
        <w:numPr>
          <w:ilvl w:val="2"/>
          <w:numId w:val="4"/>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lastRenderedPageBreak/>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BF6892">
      <w:pPr>
        <w:numPr>
          <w:ilvl w:val="2"/>
          <w:numId w:val="4"/>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b"/>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b"/>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BF6892">
      <w:pPr>
        <w:numPr>
          <w:ilvl w:val="0"/>
          <w:numId w:val="14"/>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w:t>
      </w:r>
      <w:r w:rsidR="007D6548" w:rsidRPr="00D32FFA">
        <w:rPr>
          <w:sz w:val="28"/>
          <w:szCs w:val="28"/>
        </w:rPr>
        <w:lastRenderedPageBreak/>
        <w:t xml:space="preserve">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BF6892">
      <w:pPr>
        <w:numPr>
          <w:ilvl w:val="0"/>
          <w:numId w:val="14"/>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b"/>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xml:space="preserve">. Информация об этом и мотивы принятого решения </w:t>
      </w:r>
      <w:proofErr w:type="gramStart"/>
      <w:r w:rsidRPr="00D32FFA">
        <w:rPr>
          <w:szCs w:val="24"/>
        </w:rPr>
        <w:t>указываются в соответствующем протоколе и сообщаются</w:t>
      </w:r>
      <w:proofErr w:type="gramEnd"/>
      <w:r w:rsidRPr="00D32FFA">
        <w:rPr>
          <w:szCs w:val="24"/>
        </w:rPr>
        <w:t xml:space="preserve">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w:t>
      </w:r>
      <w:proofErr w:type="spellStart"/>
      <w:r w:rsidR="000E5B2C">
        <w:rPr>
          <w:sz w:val="28"/>
          <w:szCs w:val="28"/>
        </w:rPr>
        <w:t>ТрансКонтейнер</w:t>
      </w:r>
      <w:proofErr w:type="spellEnd"/>
      <w:r w:rsidR="000E5B2C">
        <w:rPr>
          <w:sz w:val="28"/>
          <w:szCs w:val="28"/>
        </w:rPr>
        <w:t>»</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sidRPr="00D32FFA">
        <w:rPr>
          <w:sz w:val="28"/>
          <w:szCs w:val="28"/>
        </w:rPr>
        <w:lastRenderedPageBreak/>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850591" w:rsidRPr="00850591">
        <w:rPr>
          <w:sz w:val="28"/>
          <w:szCs w:val="28"/>
        </w:rPr>
        <w:t>ОАО «</w:t>
      </w:r>
      <w:proofErr w:type="spellStart"/>
      <w:r w:rsidR="00850591" w:rsidRPr="00850591">
        <w:rPr>
          <w:sz w:val="28"/>
          <w:szCs w:val="28"/>
        </w:rPr>
        <w:t>ТрансКонтейнер</w:t>
      </w:r>
      <w:proofErr w:type="spellEnd"/>
      <w:r w:rsidR="00850591" w:rsidRPr="00850591">
        <w:rPr>
          <w:sz w:val="28"/>
          <w:szCs w:val="28"/>
        </w:rPr>
        <w:t>».</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F6892">
      <w:pPr>
        <w:pStyle w:val="afb"/>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b"/>
        <w:tabs>
          <w:tab w:val="left" w:pos="1080"/>
        </w:tabs>
        <w:ind w:left="709" w:firstLine="0"/>
        <w:rPr>
          <w:b/>
          <w:sz w:val="28"/>
          <w:szCs w:val="28"/>
        </w:rPr>
      </w:pPr>
    </w:p>
    <w:p w:rsidR="00752FEB" w:rsidRPr="00D32FFA" w:rsidRDefault="00752FEB" w:rsidP="009C1C7A">
      <w:pPr>
        <w:pStyle w:val="afb"/>
        <w:numPr>
          <w:ilvl w:val="0"/>
          <w:numId w:val="32"/>
        </w:numPr>
        <w:tabs>
          <w:tab w:val="left" w:pos="1080"/>
        </w:tabs>
        <w:ind w:left="0" w:firstLine="53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b"/>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b"/>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74EB" w:rsidRPr="00D32FFA">
        <w:rPr>
          <w:sz w:val="28"/>
          <w:szCs w:val="28"/>
        </w:rPr>
        <w:t>ОАО «</w:t>
      </w:r>
      <w:proofErr w:type="spellStart"/>
      <w:r w:rsidR="001174EB" w:rsidRPr="00D32FFA">
        <w:rPr>
          <w:sz w:val="28"/>
          <w:szCs w:val="28"/>
        </w:rPr>
        <w:t>ТрансКонтейнер</w:t>
      </w:r>
      <w:proofErr w:type="spellEnd"/>
      <w:r w:rsidR="001174EB" w:rsidRPr="00D32FFA">
        <w:rPr>
          <w:sz w:val="28"/>
          <w:szCs w:val="28"/>
        </w:rPr>
        <w:t>»;</w:t>
      </w:r>
      <w:r w:rsidRPr="00D32FFA">
        <w:rPr>
          <w:sz w:val="28"/>
          <w:szCs w:val="28"/>
        </w:rPr>
        <w:tab/>
      </w:r>
      <w:proofErr w:type="gramEnd"/>
    </w:p>
    <w:p w:rsidR="00752FEB" w:rsidRPr="00D32FFA" w:rsidRDefault="001174EB" w:rsidP="009C1C7A">
      <w:pPr>
        <w:pStyle w:val="afb"/>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b"/>
        <w:tabs>
          <w:tab w:val="left" w:pos="1080"/>
        </w:tabs>
        <w:ind w:firstLine="539"/>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lastRenderedPageBreak/>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8"/>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BF6892">
      <w:pPr>
        <w:pStyle w:val="afb"/>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b"/>
        <w:numPr>
          <w:ilvl w:val="0"/>
          <w:numId w:val="5"/>
        </w:numPr>
        <w:tabs>
          <w:tab w:val="left" w:pos="1440"/>
        </w:tabs>
        <w:ind w:left="0" w:firstLine="720"/>
        <w:rPr>
          <w:sz w:val="28"/>
          <w:szCs w:val="28"/>
        </w:rPr>
      </w:pPr>
      <w:proofErr w:type="gramStart"/>
      <w:r w:rsidRPr="00D32FFA">
        <w:rPr>
          <w:sz w:val="28"/>
          <w:szCs w:val="28"/>
        </w:rPr>
        <w:t>надлежащим образом оформленные приложения к настоящей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BF6892">
      <w:pPr>
        <w:pStyle w:val="afb"/>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6D5707">
      <w:pPr>
        <w:pStyle w:val="afb"/>
        <w:numPr>
          <w:ilvl w:val="0"/>
          <w:numId w:val="5"/>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6D5707" w:rsidRDefault="006D5707" w:rsidP="006D5707">
      <w:pPr>
        <w:pStyle w:val="afb"/>
        <w:numPr>
          <w:ilvl w:val="0"/>
          <w:numId w:val="5"/>
        </w:numPr>
        <w:tabs>
          <w:tab w:val="left" w:pos="0"/>
          <w:tab w:val="left" w:pos="1440"/>
        </w:tabs>
        <w:ind w:left="0" w:firstLine="720"/>
        <w:rPr>
          <w:sz w:val="28"/>
        </w:rPr>
      </w:pPr>
      <w:proofErr w:type="gramStart"/>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w:t>
      </w:r>
      <w:proofErr w:type="gramEnd"/>
      <w:r w:rsidRPr="006D5707">
        <w:rPr>
          <w:sz w:val="28"/>
          <w:szCs w:val="28"/>
        </w:rPr>
        <w:t xml:space="preserve">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b"/>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b"/>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b"/>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b"/>
        <w:numPr>
          <w:ilvl w:val="0"/>
          <w:numId w:val="5"/>
        </w:numPr>
        <w:tabs>
          <w:tab w:val="left" w:pos="1440"/>
        </w:tabs>
        <w:ind w:left="0" w:firstLine="720"/>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w:t>
      </w:r>
      <w:r w:rsidR="00402A5C">
        <w:rPr>
          <w:sz w:val="28"/>
          <w:szCs w:val="28"/>
        </w:rPr>
        <w:t xml:space="preserve"> поставляемых товаров,</w:t>
      </w:r>
      <w:r w:rsidRPr="00D32FFA">
        <w:rPr>
          <w:sz w:val="28"/>
          <w:szCs w:val="28"/>
        </w:rPr>
        <w:t xml:space="preserve"> выполняемых </w:t>
      </w:r>
      <w:r w:rsidRPr="00D32FFA">
        <w:rPr>
          <w:sz w:val="28"/>
          <w:szCs w:val="28"/>
        </w:rPr>
        <w:lastRenderedPageBreak/>
        <w:t>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roofErr w:type="gramEnd"/>
    </w:p>
    <w:p w:rsidR="007D6548" w:rsidRPr="00D32FFA" w:rsidRDefault="007D6548" w:rsidP="00BF6892">
      <w:pPr>
        <w:pStyle w:val="afb"/>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DA1416">
        <w:rPr>
          <w:sz w:val="28"/>
        </w:rPr>
        <w:t>,</w:t>
      </w:r>
      <w:r w:rsidR="001174EB" w:rsidRPr="00D32FFA">
        <w:rPr>
          <w:sz w:val="28"/>
        </w:rPr>
        <w:t xml:space="preserve"> </w:t>
      </w:r>
      <w:r w:rsidR="00DA1416">
        <w:rPr>
          <w:sz w:val="28"/>
        </w:rPr>
        <w:t>предусмотренным</w:t>
      </w:r>
      <w:r w:rsidR="001174EB" w:rsidRPr="00D32FFA">
        <w:rPr>
          <w:sz w:val="28"/>
        </w:rPr>
        <w:t xml:space="preserve"> пунктами 2.1 и 2.2 настоящей документации по закупке.</w:t>
      </w:r>
    </w:p>
    <w:p w:rsidR="001174EB" w:rsidRPr="00D32FFA" w:rsidRDefault="001174EB" w:rsidP="001174EB">
      <w:pPr>
        <w:pStyle w:val="afb"/>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3343CE" w:rsidRDefault="002F345D" w:rsidP="00835CB1">
      <w:pPr>
        <w:pStyle w:val="aff8"/>
        <w:numPr>
          <w:ilvl w:val="0"/>
          <w:numId w:val="33"/>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551655" w:rsidRPr="003343CE" w:rsidRDefault="001174EB" w:rsidP="001174EB">
      <w:pPr>
        <w:pStyle w:val="afb"/>
        <w:tabs>
          <w:tab w:val="left" w:pos="0"/>
          <w:tab w:val="left" w:pos="1440"/>
        </w:tabs>
        <w:ind w:left="720" w:firstLine="0"/>
        <w:rPr>
          <w:sz w:val="28"/>
        </w:rPr>
      </w:pPr>
      <w:r w:rsidRPr="003343CE">
        <w:rPr>
          <w:sz w:val="28"/>
        </w:rPr>
        <w:t xml:space="preserve"> </w:t>
      </w:r>
    </w:p>
    <w:p w:rsidR="003C30F3" w:rsidRPr="003343CE" w:rsidRDefault="003C30F3" w:rsidP="002410DF">
      <w:pPr>
        <w:numPr>
          <w:ilvl w:val="1"/>
          <w:numId w:val="9"/>
        </w:numPr>
        <w:tabs>
          <w:tab w:val="left" w:pos="0"/>
        </w:tabs>
        <w:ind w:left="0" w:firstLine="709"/>
        <w:jc w:val="both"/>
        <w:rPr>
          <w:rFonts w:eastAsia="MS Mincho"/>
          <w:b/>
          <w:sz w:val="28"/>
          <w:szCs w:val="28"/>
        </w:rPr>
      </w:pPr>
      <w:r w:rsidRPr="003343CE">
        <w:rPr>
          <w:rFonts w:eastAsia="MS Mincho"/>
          <w:b/>
          <w:sz w:val="28"/>
          <w:szCs w:val="28"/>
        </w:rPr>
        <w:t>Заявка</w:t>
      </w:r>
    </w:p>
    <w:p w:rsidR="007D6548" w:rsidRPr="003343CE" w:rsidRDefault="007D6548">
      <w:pPr>
        <w:keepNext/>
        <w:rPr>
          <w:rFonts w:eastAsia="MS Mincho"/>
        </w:rPr>
      </w:pPr>
    </w:p>
    <w:p w:rsidR="0001557C" w:rsidRPr="003343CE" w:rsidRDefault="004675FE" w:rsidP="0001557C">
      <w:pPr>
        <w:pStyle w:val="afb"/>
        <w:keepNext/>
        <w:numPr>
          <w:ilvl w:val="2"/>
          <w:numId w:val="10"/>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01557C">
      <w:pPr>
        <w:pStyle w:val="afb"/>
        <w:numPr>
          <w:ilvl w:val="2"/>
          <w:numId w:val="10"/>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7E48BC">
      <w:pPr>
        <w:pStyle w:val="afb"/>
        <w:numPr>
          <w:ilvl w:val="2"/>
          <w:numId w:val="10"/>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w:t>
      </w:r>
      <w:proofErr w:type="gramStart"/>
      <w:r w:rsidR="00CC353E" w:rsidRPr="0098086B">
        <w:rPr>
          <w:sz w:val="28"/>
          <w:szCs w:val="28"/>
        </w:rPr>
        <w:t xml:space="preserve">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w:t>
      </w:r>
      <w:proofErr w:type="gramEnd"/>
      <w:r w:rsidR="0098086B" w:rsidRPr="0098086B">
        <w:rPr>
          <w:sz w:val="28"/>
          <w:szCs w:val="28"/>
        </w:rPr>
        <w:t xml:space="preserve"> на ЭТП</w:t>
      </w:r>
      <w:r w:rsidR="00CC353E" w:rsidRPr="0098086B">
        <w:rPr>
          <w:sz w:val="28"/>
          <w:szCs w:val="28"/>
        </w:rPr>
        <w:t>. Без отзыва заявки изменить ее невозможно.</w:t>
      </w:r>
    </w:p>
    <w:p w:rsidR="0098086B" w:rsidRPr="0098086B" w:rsidRDefault="0098086B" w:rsidP="0098086B">
      <w:pPr>
        <w:pStyle w:val="afb"/>
        <w:numPr>
          <w:ilvl w:val="2"/>
          <w:numId w:val="10"/>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w:t>
      </w:r>
      <w:r w:rsidRPr="00AA0DBE">
        <w:rPr>
          <w:sz w:val="28"/>
        </w:rPr>
        <w:lastRenderedPageBreak/>
        <w:t xml:space="preserve">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7E48BC">
      <w:pPr>
        <w:pStyle w:val="afb"/>
        <w:numPr>
          <w:ilvl w:val="2"/>
          <w:numId w:val="10"/>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7E48BC">
      <w:pPr>
        <w:pStyle w:val="afb"/>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b"/>
        <w:numPr>
          <w:ilvl w:val="2"/>
          <w:numId w:val="10"/>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7E48BC">
      <w:pPr>
        <w:pStyle w:val="afb"/>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7E48BC">
      <w:pPr>
        <w:pStyle w:val="afb"/>
        <w:numPr>
          <w:ilvl w:val="2"/>
          <w:numId w:val="10"/>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b"/>
        <w:numPr>
          <w:ilvl w:val="2"/>
          <w:numId w:val="10"/>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4314C8">
      <w:pPr>
        <w:pStyle w:val="afb"/>
        <w:numPr>
          <w:ilvl w:val="2"/>
          <w:numId w:val="6"/>
        </w:numPr>
        <w:ind w:left="0" w:firstLine="720"/>
        <w:rPr>
          <w:sz w:val="28"/>
        </w:rPr>
      </w:pPr>
      <w:r w:rsidRPr="00F65B50">
        <w:rPr>
          <w:sz w:val="28"/>
        </w:rPr>
        <w:lastRenderedPageBreak/>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0476E3">
      <w:pPr>
        <w:pStyle w:val="afb"/>
        <w:numPr>
          <w:ilvl w:val="2"/>
          <w:numId w:val="6"/>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3C30F3">
      <w:pPr>
        <w:pStyle w:val="afb"/>
        <w:numPr>
          <w:ilvl w:val="2"/>
          <w:numId w:val="6"/>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6B7802">
      <w:pPr>
        <w:pStyle w:val="afb"/>
        <w:numPr>
          <w:ilvl w:val="2"/>
          <w:numId w:val="6"/>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3C34D2">
      <w:pPr>
        <w:pStyle w:val="afb"/>
        <w:numPr>
          <w:ilvl w:val="2"/>
          <w:numId w:val="6"/>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b"/>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b"/>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w:t>
      </w:r>
      <w:proofErr w:type="gramStart"/>
      <w:r w:rsidRPr="00D32FFA">
        <w:rPr>
          <w:sz w:val="28"/>
          <w:szCs w:val="28"/>
        </w:rPr>
        <w:t xml:space="preserve">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w:t>
      </w:r>
      <w:proofErr w:type="gramEnd"/>
      <w:r w:rsidRPr="00D32FFA">
        <w:rPr>
          <w:sz w:val="28"/>
          <w:szCs w:val="28"/>
        </w:rPr>
        <w:t xml:space="preserve">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xml:space="preserve">, на основании представленных в составе Заявок документов, а также иных </w:t>
      </w:r>
      <w:r w:rsidRPr="00D32FFA">
        <w:rPr>
          <w:sz w:val="28"/>
          <w:szCs w:val="28"/>
        </w:rPr>
        <w:lastRenderedPageBreak/>
        <w:t>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b"/>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674404">
      <w:pPr>
        <w:pStyle w:val="afb"/>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b"/>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b"/>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b"/>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b"/>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b"/>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b"/>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lastRenderedPageBreak/>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F41AE2" w:rsidRPr="00D32FFA" w:rsidRDefault="00F41AE2" w:rsidP="000B5302">
      <w:pPr>
        <w:pStyle w:val="Default"/>
        <w:ind w:firstLine="708"/>
        <w:rPr>
          <w:sz w:val="28"/>
          <w:szCs w:val="28"/>
          <w:lang w:eastAsia="ru-RU"/>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lastRenderedPageBreak/>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05366B">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b"/>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b"/>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w:t>
      </w:r>
      <w:proofErr w:type="gramStart"/>
      <w:r w:rsidR="00A33235" w:rsidRPr="00D32FFA">
        <w:rPr>
          <w:sz w:val="28"/>
          <w:szCs w:val="28"/>
        </w:rPr>
        <w:t xml:space="preserve">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и принимает</w:t>
      </w:r>
      <w:proofErr w:type="gramEnd"/>
      <w:r w:rsidR="0072064C" w:rsidRPr="00D32FFA">
        <w:rPr>
          <w:sz w:val="28"/>
          <w:szCs w:val="28"/>
        </w:rPr>
        <w:t xml:space="preserve">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BB3C30">
      <w:pPr>
        <w:numPr>
          <w:ilvl w:val="0"/>
          <w:numId w:val="3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45 Положения о закупках, а также в случаях, когда участники предложили одинаковые условия исполнения договора или разница в количестве баллов,</w:t>
      </w:r>
      <w:r w:rsidR="0078335B">
        <w:rPr>
          <w:sz w:val="28"/>
          <w:szCs w:val="28"/>
        </w:rPr>
        <w:t xml:space="preserve"> </w:t>
      </w:r>
      <w:r w:rsidRPr="00D32FFA">
        <w:rPr>
          <w:sz w:val="28"/>
          <w:szCs w:val="28"/>
        </w:rPr>
        <w:t xml:space="preserve">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BB3C30">
      <w:pPr>
        <w:numPr>
          <w:ilvl w:val="0"/>
          <w:numId w:val="36"/>
        </w:numPr>
        <w:ind w:left="0" w:firstLine="709"/>
        <w:jc w:val="both"/>
        <w:rPr>
          <w:sz w:val="28"/>
          <w:szCs w:val="28"/>
        </w:rPr>
      </w:pPr>
      <w:r w:rsidRPr="00D32FFA">
        <w:rPr>
          <w:sz w:val="28"/>
          <w:szCs w:val="28"/>
        </w:rPr>
        <w:lastRenderedPageBreak/>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78335B" w:rsidP="00BB3C30">
      <w:pPr>
        <w:numPr>
          <w:ilvl w:val="0"/>
          <w:numId w:val="36"/>
        </w:numPr>
        <w:ind w:left="0" w:firstLine="709"/>
        <w:jc w:val="both"/>
        <w:rPr>
          <w:sz w:val="28"/>
          <w:szCs w:val="28"/>
        </w:rPr>
      </w:pPr>
      <w:r>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b"/>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98473B">
      <w:pPr>
        <w:numPr>
          <w:ilvl w:val="0"/>
          <w:numId w:val="38"/>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w:t>
      </w:r>
      <w:r w:rsidR="0078335B">
        <w:rPr>
          <w:sz w:val="28"/>
          <w:szCs w:val="28"/>
        </w:rPr>
        <w:t xml:space="preserve"> </w:t>
      </w:r>
      <w:r w:rsidRPr="00163FF9">
        <w:rPr>
          <w:sz w:val="28"/>
          <w:szCs w:val="28"/>
        </w:rPr>
        <w:t xml:space="preserve">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lastRenderedPageBreak/>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3343CE"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98473B">
      <w:pPr>
        <w:numPr>
          <w:ilvl w:val="0"/>
          <w:numId w:val="38"/>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345D9A">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lastRenderedPageBreak/>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b"/>
        <w:ind w:left="709" w:firstLine="0"/>
        <w:rPr>
          <w:sz w:val="28"/>
          <w:szCs w:val="28"/>
        </w:rPr>
      </w:pPr>
    </w:p>
    <w:p w:rsidR="000954FB" w:rsidRPr="00D32FFA" w:rsidRDefault="006400A0" w:rsidP="000954FB">
      <w:pPr>
        <w:pStyle w:val="afb"/>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b"/>
        <w:rPr>
          <w:b/>
          <w:bCs/>
          <w:sz w:val="28"/>
          <w:szCs w:val="28"/>
        </w:rPr>
      </w:pPr>
    </w:p>
    <w:p w:rsidR="000954FB" w:rsidRPr="00D32FFA" w:rsidRDefault="000954FB" w:rsidP="009B006E">
      <w:pPr>
        <w:pStyle w:val="2"/>
        <w:numPr>
          <w:ilvl w:val="1"/>
          <w:numId w:val="20"/>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9B006E">
      <w:pPr>
        <w:pStyle w:val="afb"/>
        <w:numPr>
          <w:ilvl w:val="2"/>
          <w:numId w:val="20"/>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w:t>
      </w:r>
      <w:proofErr w:type="gramStart"/>
      <w:r w:rsidR="00A12B7F" w:rsidRPr="003343CE">
        <w:rPr>
          <w:sz w:val="28"/>
          <w:szCs w:val="28"/>
        </w:rPr>
        <w:t>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w:t>
      </w:r>
      <w:proofErr w:type="gramEnd"/>
      <w:r w:rsidR="00A12B7F" w:rsidRPr="003343CE">
        <w:rPr>
          <w:sz w:val="28"/>
          <w:szCs w:val="28"/>
        </w:rPr>
        <w:t xml:space="preserve">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A12B7F">
      <w:pPr>
        <w:pStyle w:val="afb"/>
        <w:numPr>
          <w:ilvl w:val="2"/>
          <w:numId w:val="20"/>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b"/>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b"/>
        <w:rPr>
          <w:sz w:val="28"/>
          <w:szCs w:val="28"/>
        </w:rPr>
      </w:pPr>
      <w:proofErr w:type="gramStart"/>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668FE" w:rsidRPr="003343CE" w:rsidRDefault="007668FE" w:rsidP="00E7296E">
      <w:pPr>
        <w:pStyle w:val="afb"/>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b"/>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w:t>
      </w:r>
      <w:proofErr w:type="gramStart"/>
      <w:r w:rsidR="004B6190" w:rsidRPr="003343CE">
        <w:rPr>
          <w:sz w:val="28"/>
          <w:szCs w:val="28"/>
        </w:rPr>
        <w:t>документов, переданных на ЭТП не соответствует</w:t>
      </w:r>
      <w:proofErr w:type="gramEnd"/>
      <w:r w:rsidR="004B6190" w:rsidRPr="003343CE">
        <w:rPr>
          <w:sz w:val="28"/>
          <w:szCs w:val="28"/>
        </w:rPr>
        <w:t xml:space="preserve">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9B66AE">
      <w:pPr>
        <w:pStyle w:val="afb"/>
        <w:numPr>
          <w:ilvl w:val="2"/>
          <w:numId w:val="20"/>
        </w:numPr>
        <w:ind w:left="0" w:firstLine="720"/>
        <w:rPr>
          <w:sz w:val="28"/>
          <w:szCs w:val="28"/>
        </w:rPr>
      </w:pPr>
      <w:r w:rsidRPr="003343CE">
        <w:rPr>
          <w:sz w:val="28"/>
        </w:rPr>
        <w:lastRenderedPageBreak/>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w:t>
      </w:r>
      <w:proofErr w:type="gramEnd"/>
      <w:r w:rsidR="007E02D5" w:rsidRPr="003343CE">
        <w:rPr>
          <w:sz w:val="28"/>
          <w:szCs w:val="28"/>
        </w:rPr>
        <w:t xml:space="preserve"> </w:t>
      </w:r>
      <w:proofErr w:type="gramStart"/>
      <w:r w:rsidR="007E02D5" w:rsidRPr="003343CE">
        <w:rPr>
          <w:sz w:val="28"/>
          <w:szCs w:val="28"/>
        </w:rPr>
        <w:t>Заявка.</w:t>
      </w:r>
      <w:proofErr w:type="spellStart"/>
      <w:r w:rsidR="007E02D5" w:rsidRPr="003343CE">
        <w:rPr>
          <w:sz w:val="28"/>
          <w:szCs w:val="28"/>
          <w:lang w:val="en-US"/>
        </w:rPr>
        <w:t>pdf</w:t>
      </w:r>
      <w:proofErr w:type="spellEnd"/>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Сведения.</w:t>
      </w:r>
      <w:proofErr w:type="spellStart"/>
      <w:r w:rsidR="007E02D5" w:rsidRPr="003343CE">
        <w:rPr>
          <w:sz w:val="28"/>
          <w:szCs w:val="28"/>
          <w:lang w:val="en-US"/>
        </w:rPr>
        <w:t>pdf</w:t>
      </w:r>
      <w:proofErr w:type="spellEnd"/>
      <w:r w:rsidR="007E02D5" w:rsidRPr="003343CE">
        <w:rPr>
          <w:sz w:val="28"/>
          <w:szCs w:val="28"/>
        </w:rPr>
        <w:t>, Предложение.</w:t>
      </w:r>
      <w:proofErr w:type="spellStart"/>
      <w:r w:rsidR="007E02D5" w:rsidRPr="003343CE">
        <w:rPr>
          <w:sz w:val="28"/>
          <w:szCs w:val="28"/>
          <w:lang w:val="en-US"/>
        </w:rPr>
        <w:t>pdf</w:t>
      </w:r>
      <w:proofErr w:type="spellEnd"/>
      <w:r w:rsidR="007E02D5" w:rsidRPr="003343CE">
        <w:rPr>
          <w:sz w:val="28"/>
          <w:szCs w:val="28"/>
        </w:rPr>
        <w:t xml:space="preserve"> и т.д.)</w:t>
      </w:r>
      <w:r w:rsidR="009B66AE" w:rsidRPr="003343CE">
        <w:rPr>
          <w:sz w:val="28"/>
          <w:szCs w:val="28"/>
        </w:rPr>
        <w:t>.</w:t>
      </w:r>
      <w:proofErr w:type="gramEnd"/>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подпунктах а) – </w:t>
      </w:r>
      <w:r w:rsidR="003343CE" w:rsidRPr="003343CE">
        <w:rPr>
          <w:rFonts w:ascii="Times New Roman" w:hAnsi="Times New Roman"/>
          <w:b w:val="0"/>
          <w:sz w:val="28"/>
          <w:szCs w:val="28"/>
        </w:rPr>
        <w:t>в</w:t>
      </w:r>
      <w:r w:rsidRPr="003343CE">
        <w:rPr>
          <w:rFonts w:ascii="Times New Roman" w:hAnsi="Times New Roman"/>
          <w:b w:val="0"/>
          <w:sz w:val="28"/>
          <w:szCs w:val="28"/>
        </w:rPr>
        <w:t>) настоящего пункта</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подпункте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настоящего пункта – по лоту с наименьшим номером</w:t>
      </w:r>
      <w:r w:rsidRPr="003343CE">
        <w:rPr>
          <w:rFonts w:ascii="Times New Roman" w:hAnsi="Times New Roman"/>
          <w:b w:val="0"/>
          <w:sz w:val="28"/>
          <w:szCs w:val="28"/>
        </w:rPr>
        <w:t>.</w:t>
      </w:r>
    </w:p>
    <w:p w:rsidR="000954FB" w:rsidRPr="003343CE" w:rsidRDefault="00277A7F" w:rsidP="009B006E">
      <w:pPr>
        <w:pStyle w:val="afb"/>
        <w:numPr>
          <w:ilvl w:val="2"/>
          <w:numId w:val="20"/>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1F604B">
      <w:pPr>
        <w:pStyle w:val="afb"/>
        <w:numPr>
          <w:ilvl w:val="2"/>
          <w:numId w:val="20"/>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3572CF" w:rsidP="00805082">
      <w:pPr>
        <w:pStyle w:val="afb"/>
        <w:numPr>
          <w:ilvl w:val="2"/>
          <w:numId w:val="20"/>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9.95pt;margin-top:35.3pt;width:481.9pt;height:150.2pt;z-index:-251658752;mso-width-relative:margin;mso-height-relative:margin" wrapcoords="-34 -108 -34 21600 21634 21600 21634 -108 -34 -108" strokeweight="1.5pt">
            <v:textbox style="mso-next-textbox:#_x0000_s1026">
              <w:txbxContent>
                <w:p w:rsidR="00D83EF7" w:rsidRPr="007E6DE4" w:rsidRDefault="00D83EF7" w:rsidP="00805082">
                  <w:pPr>
                    <w:jc w:val="center"/>
                    <w:rPr>
                      <w:b/>
                      <w:sz w:val="28"/>
                      <w:szCs w:val="28"/>
                    </w:rPr>
                  </w:pPr>
                  <w:r w:rsidRPr="007E6DE4">
                    <w:rPr>
                      <w:b/>
                      <w:sz w:val="28"/>
                      <w:szCs w:val="28"/>
                    </w:rPr>
                    <w:t xml:space="preserve">_____________________________________________, </w:t>
                  </w:r>
                </w:p>
                <w:p w:rsidR="00D83EF7" w:rsidRDefault="00D83EF7"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D83EF7" w:rsidRPr="007E6DE4" w:rsidRDefault="00D83EF7" w:rsidP="00805082">
                  <w:pPr>
                    <w:jc w:val="center"/>
                    <w:rPr>
                      <w:b/>
                      <w:sz w:val="28"/>
                      <w:szCs w:val="28"/>
                    </w:rPr>
                  </w:pPr>
                  <w:r w:rsidRPr="007E6DE4">
                    <w:rPr>
                      <w:b/>
                      <w:sz w:val="28"/>
                      <w:szCs w:val="28"/>
                    </w:rPr>
                    <w:t>________________________________________</w:t>
                  </w:r>
                </w:p>
                <w:p w:rsidR="00D83EF7" w:rsidRPr="007E6DE4" w:rsidRDefault="00D83EF7" w:rsidP="00805082">
                  <w:pPr>
                    <w:jc w:val="center"/>
                    <w:rPr>
                      <w:i/>
                      <w:sz w:val="20"/>
                      <w:szCs w:val="20"/>
                    </w:rPr>
                  </w:pPr>
                  <w:r w:rsidRPr="007E6DE4">
                    <w:rPr>
                      <w:i/>
                      <w:sz w:val="20"/>
                      <w:szCs w:val="20"/>
                    </w:rPr>
                    <w:t>государство регистрации претендента</w:t>
                  </w:r>
                </w:p>
                <w:p w:rsidR="00D83EF7" w:rsidRPr="007E6DE4" w:rsidRDefault="00D83EF7" w:rsidP="00805082">
                  <w:pPr>
                    <w:jc w:val="center"/>
                    <w:rPr>
                      <w:b/>
                      <w:sz w:val="28"/>
                      <w:szCs w:val="28"/>
                    </w:rPr>
                  </w:pPr>
                  <w:r w:rsidRPr="007E6DE4">
                    <w:rPr>
                      <w:b/>
                      <w:sz w:val="28"/>
                      <w:szCs w:val="28"/>
                    </w:rPr>
                    <w:t>_____________________________</w:t>
                  </w:r>
                  <w:r>
                    <w:rPr>
                      <w:b/>
                      <w:sz w:val="28"/>
                      <w:szCs w:val="28"/>
                    </w:rPr>
                    <w:t>__________________</w:t>
                  </w:r>
                </w:p>
                <w:p w:rsidR="00D83EF7" w:rsidRPr="007E6DE4" w:rsidRDefault="00D83EF7" w:rsidP="00805082">
                  <w:pPr>
                    <w:jc w:val="center"/>
                    <w:rPr>
                      <w:i/>
                      <w:sz w:val="20"/>
                      <w:szCs w:val="20"/>
                    </w:rPr>
                  </w:pPr>
                  <w:r w:rsidRPr="007E6DE4">
                    <w:rPr>
                      <w:i/>
                      <w:sz w:val="20"/>
                      <w:szCs w:val="20"/>
                    </w:rPr>
                    <w:t>ИНН претендента (для претендентов-резидентов Российской Федерации)</w:t>
                  </w:r>
                </w:p>
                <w:p w:rsidR="00D83EF7" w:rsidRDefault="00D83EF7" w:rsidP="00805082">
                  <w:pPr>
                    <w:jc w:val="both"/>
                  </w:pPr>
                </w:p>
                <w:p w:rsidR="00D83EF7" w:rsidRDefault="00D83EF7"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sidRPr="00923E2D">
                    <w:rPr>
                      <w:b/>
                    </w:rPr>
                    <w:t>/___/____/____</w:t>
                  </w:r>
                </w:p>
                <w:p w:rsidR="00D83EF7" w:rsidRPr="00923E2D" w:rsidRDefault="00D83EF7"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3343CE" w:rsidRDefault="00805082" w:rsidP="001346E7">
      <w:pPr>
        <w:pStyle w:val="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подпунктах а) – в) </w:t>
      </w:r>
      <w:r w:rsidR="00DB2FF6">
        <w:rPr>
          <w:rFonts w:ascii="Times New Roman" w:hAnsi="Times New Roman"/>
          <w:b w:val="0"/>
          <w:sz w:val="28"/>
          <w:szCs w:val="28"/>
        </w:rPr>
        <w:t xml:space="preserve">пункта 3.1.2 </w:t>
      </w:r>
      <w:r w:rsidRPr="003343CE">
        <w:rPr>
          <w:rFonts w:ascii="Times New Roman" w:hAnsi="Times New Roman"/>
          <w:b w:val="0"/>
          <w:sz w:val="28"/>
          <w:szCs w:val="28"/>
        </w:rPr>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 xml:space="preserve">окументы, указанные в пункте 2.3.1 </w:t>
      </w:r>
      <w:r w:rsidRPr="003343CE">
        <w:rPr>
          <w:rFonts w:ascii="Times New Roman" w:hAnsi="Times New Roman"/>
          <w:b w:val="0"/>
          <w:sz w:val="28"/>
          <w:szCs w:val="28"/>
        </w:rPr>
        <w:lastRenderedPageBreak/>
        <w:t>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805082">
      <w:pPr>
        <w:pStyle w:val="afb"/>
        <w:numPr>
          <w:ilvl w:val="2"/>
          <w:numId w:val="20"/>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proofErr w:type="gramStart"/>
      <w:r w:rsidRPr="003343CE">
        <w:rPr>
          <w:sz w:val="28"/>
          <w:szCs w:val="28"/>
        </w:rPr>
        <w:t>скреплены печатью и заверены</w:t>
      </w:r>
      <w:proofErr w:type="gramEnd"/>
      <w:r w:rsidRPr="003343CE">
        <w:rPr>
          <w:sz w:val="28"/>
          <w:szCs w:val="28"/>
        </w:rPr>
        <w:t xml:space="preserve">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b"/>
        <w:ind w:firstLine="720"/>
        <w:rPr>
          <w:sz w:val="28"/>
        </w:rPr>
      </w:pPr>
    </w:p>
    <w:p w:rsidR="000954FB" w:rsidRPr="009B006E" w:rsidRDefault="000954FB" w:rsidP="009B006E">
      <w:pPr>
        <w:pStyle w:val="2"/>
        <w:numPr>
          <w:ilvl w:val="1"/>
          <w:numId w:val="20"/>
        </w:numPr>
        <w:tabs>
          <w:tab w:val="num" w:pos="1074"/>
        </w:tabs>
        <w:spacing w:before="0" w:after="0"/>
        <w:ind w:left="0" w:firstLine="720"/>
        <w:jc w:val="both"/>
        <w:rPr>
          <w:rFonts w:cs="Times New Roman"/>
          <w:b w:val="0"/>
          <w:i w:val="0"/>
          <w:iCs w:val="0"/>
        </w:rPr>
      </w:pPr>
      <w:r w:rsidRPr="009B006E">
        <w:rPr>
          <w:rFonts w:cs="Times New Roman"/>
          <w:b w:val="0"/>
          <w:i w:val="0"/>
          <w:iCs w:val="0"/>
        </w:rPr>
        <w:t>Финансово-коммерческое предложение</w:t>
      </w:r>
    </w:p>
    <w:p w:rsidR="000954FB" w:rsidRPr="009B006E" w:rsidRDefault="000954FB" w:rsidP="009B006E">
      <w:pPr>
        <w:ind w:firstLine="720"/>
        <w:jc w:val="both"/>
      </w:pPr>
    </w:p>
    <w:p w:rsidR="000954FB" w:rsidRPr="009B006E" w:rsidRDefault="000954FB" w:rsidP="009B006E">
      <w:pPr>
        <w:pStyle w:val="a0"/>
        <w:ind w:left="0"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9B006E">
      <w:pPr>
        <w:pStyle w:val="a0"/>
        <w:ind w:left="0" w:firstLine="720"/>
        <w:rPr>
          <w:b w:val="0"/>
          <w:i w:val="0"/>
        </w:rPr>
      </w:pPr>
      <w:r w:rsidRPr="009B006E">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rPr>
          <w:b w:val="0"/>
          <w:i w:val="0"/>
        </w:rPr>
        <w:t>О</w:t>
      </w:r>
      <w:r w:rsidRPr="009B006E">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9B006E">
      <w:pPr>
        <w:pStyle w:val="a0"/>
        <w:ind w:left="0" w:firstLine="720"/>
        <w:rPr>
          <w:b w:val="0"/>
          <w:i w:val="0"/>
        </w:rPr>
      </w:pPr>
      <w:r w:rsidRPr="009B006E">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rPr>
          <w:b w:val="0"/>
          <w:i w:val="0"/>
        </w:rPr>
        <w:t xml:space="preserve">настоящей документации (Техническом задании, </w:t>
      </w:r>
      <w:r w:rsidR="006C3A69" w:rsidRPr="009B006E">
        <w:rPr>
          <w:b w:val="0"/>
          <w:i w:val="0"/>
        </w:rPr>
        <w:t xml:space="preserve">Информационной карте, </w:t>
      </w:r>
      <w:r w:rsidRPr="009B006E">
        <w:rPr>
          <w:b w:val="0"/>
          <w:i w:val="0"/>
        </w:rPr>
        <w:t>проекте договора (приложение № 5 к настоящей документации)</w:t>
      </w:r>
      <w:r w:rsidR="00AF6ABE" w:rsidRPr="009B006E">
        <w:rPr>
          <w:b w:val="0"/>
          <w:i w:val="0"/>
        </w:rPr>
        <w:t>)</w:t>
      </w:r>
      <w:r w:rsidRPr="009B006E">
        <w:rPr>
          <w:b w:val="0"/>
          <w:i w:val="0"/>
        </w:rPr>
        <w:t>.</w:t>
      </w:r>
    </w:p>
    <w:p w:rsidR="000954FB" w:rsidRPr="009B006E" w:rsidRDefault="000954FB" w:rsidP="009B006E">
      <w:pPr>
        <w:pStyle w:val="a0"/>
        <w:ind w:left="0" w:firstLine="720"/>
        <w:rPr>
          <w:b w:val="0"/>
          <w:i w:val="0"/>
        </w:rPr>
      </w:pPr>
      <w:r w:rsidRPr="009B006E">
        <w:rPr>
          <w:b w:val="0"/>
          <w:i w:val="0"/>
        </w:rPr>
        <w:t xml:space="preserve">Общая стоимость товаров, работ, услуг представляется в рублях, с учётом </w:t>
      </w:r>
      <w:r w:rsidR="0046009B" w:rsidRPr="0046009B">
        <w:rPr>
          <w:b w:val="0"/>
          <w:i w:val="0"/>
        </w:rPr>
        <w:t>всех расходов поставщика и налогов</w:t>
      </w:r>
      <w:r w:rsidRPr="009B006E">
        <w:rPr>
          <w:b w:val="0"/>
          <w:i w:val="0"/>
        </w:rPr>
        <w:t>, кроме НДС (указывается отдельной строкой), за исключением случаев,</w:t>
      </w:r>
      <w:r w:rsidR="006400A0" w:rsidRPr="009B006E">
        <w:rPr>
          <w:b w:val="0"/>
          <w:i w:val="0"/>
        </w:rPr>
        <w:t xml:space="preserve"> предусмотренных пунктами 1.1.2</w:t>
      </w:r>
      <w:r w:rsidR="002C3FF9" w:rsidRPr="009B006E">
        <w:rPr>
          <w:b w:val="0"/>
          <w:i w:val="0"/>
        </w:rPr>
        <w:t>4</w:t>
      </w:r>
      <w:r w:rsidR="006400A0" w:rsidRPr="009B006E">
        <w:rPr>
          <w:b w:val="0"/>
          <w:i w:val="0"/>
        </w:rPr>
        <w:t xml:space="preserve"> и 1.1.2</w:t>
      </w:r>
      <w:r w:rsidR="002C3FF9" w:rsidRPr="009B006E">
        <w:rPr>
          <w:b w:val="0"/>
          <w:i w:val="0"/>
        </w:rPr>
        <w:t>5</w:t>
      </w:r>
      <w:r w:rsidRPr="009B006E">
        <w:rPr>
          <w:b w:val="0"/>
          <w:i w:val="0"/>
        </w:rPr>
        <w:t xml:space="preserve"> настоящей документации. </w:t>
      </w:r>
    </w:p>
    <w:p w:rsidR="000954FB" w:rsidRPr="009B006E" w:rsidRDefault="009A1114" w:rsidP="009B006E">
      <w:pPr>
        <w:pStyle w:val="a0"/>
        <w:ind w:left="0" w:firstLine="720"/>
        <w:rPr>
          <w:b w:val="0"/>
          <w:i w:val="0"/>
        </w:rPr>
      </w:pPr>
      <w:r w:rsidRPr="009B006E">
        <w:rPr>
          <w:b w:val="0"/>
          <w:i w:val="0"/>
        </w:rPr>
        <w:tab/>
      </w:r>
      <w:r w:rsidR="000954FB" w:rsidRPr="009B006E">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9B006E" w:rsidRDefault="000954FB" w:rsidP="009B006E">
      <w:pPr>
        <w:pStyle w:val="a0"/>
        <w:ind w:left="0" w:firstLine="720"/>
        <w:rPr>
          <w:b w:val="0"/>
          <w:i w:val="0"/>
        </w:rPr>
      </w:pPr>
      <w:r w:rsidRPr="009B006E">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B006E">
        <w:rPr>
          <w:b w:val="0"/>
          <w:i w:val="0"/>
        </w:rPr>
        <w:t>4</w:t>
      </w:r>
      <w:r w:rsidRPr="009B006E">
        <w:rPr>
          <w:b w:val="0"/>
          <w:i w:val="0"/>
        </w:rPr>
        <w:t xml:space="preserve"> настоящей документации)</w:t>
      </w:r>
      <w:r w:rsidR="0012610C" w:rsidRPr="009B006E">
        <w:rPr>
          <w:b w:val="0"/>
          <w:i w:val="0"/>
        </w:rPr>
        <w:t xml:space="preserve"> и/или информационной карте</w:t>
      </w:r>
      <w:r w:rsidRPr="009B006E">
        <w:rPr>
          <w:b w:val="0"/>
          <w:i w:val="0"/>
        </w:rPr>
        <w:t>.</w:t>
      </w:r>
    </w:p>
    <w:p w:rsidR="000954FB" w:rsidRPr="009B006E" w:rsidRDefault="000954FB" w:rsidP="009B006E">
      <w:pPr>
        <w:pStyle w:val="a0"/>
        <w:ind w:left="0" w:firstLine="720"/>
        <w:rPr>
          <w:b w:val="0"/>
          <w:i w:val="0"/>
        </w:rPr>
      </w:pPr>
      <w:proofErr w:type="gramStart"/>
      <w:r w:rsidRPr="009B006E">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w:t>
      </w:r>
      <w:r w:rsidRPr="009B006E">
        <w:rPr>
          <w:b w:val="0"/>
          <w:i w:val="0"/>
        </w:rPr>
        <w:lastRenderedPageBreak/>
        <w:t>Т</w:t>
      </w:r>
      <w:r w:rsidR="006400A0" w:rsidRPr="009B006E">
        <w:rPr>
          <w:b w:val="0"/>
          <w:i w:val="0"/>
        </w:rPr>
        <w:t>ехническом задании (раздел 4</w:t>
      </w:r>
      <w:r w:rsidRPr="009B006E">
        <w:rPr>
          <w:b w:val="0"/>
          <w:i w:val="0"/>
        </w:rPr>
        <w:t xml:space="preserve"> настоящей документации)</w:t>
      </w:r>
      <w:r w:rsidR="00BB5B51" w:rsidRPr="009B006E">
        <w:rPr>
          <w:b w:val="0"/>
          <w:i w:val="0"/>
        </w:rPr>
        <w:t xml:space="preserve"> и/или информационной карте</w:t>
      </w:r>
      <w:r w:rsidRPr="009B006E">
        <w:rPr>
          <w:b w:val="0"/>
          <w:i w:val="0"/>
        </w:rPr>
        <w:t xml:space="preserve">. </w:t>
      </w:r>
      <w:proofErr w:type="gramEnd"/>
    </w:p>
    <w:p w:rsidR="00A12B7F" w:rsidRDefault="00A12B7F" w:rsidP="000954FB">
      <w:pPr>
        <w:ind w:firstLine="709"/>
        <w:jc w:val="both"/>
        <w:rPr>
          <w:rFonts w:eastAsia="MS Mincho"/>
          <w:b/>
          <w:bCs/>
          <w:sz w:val="32"/>
          <w:szCs w:val="32"/>
          <w:highlight w:val="cyan"/>
        </w:rPr>
      </w:pPr>
    </w:p>
    <w:p w:rsidR="000954FB" w:rsidRPr="0046009B" w:rsidRDefault="006400A0" w:rsidP="000954FB">
      <w:pPr>
        <w:ind w:firstLine="709"/>
        <w:jc w:val="both"/>
        <w:rPr>
          <w:rFonts w:eastAsia="MS Mincho"/>
          <w:b/>
          <w:sz w:val="32"/>
        </w:rPr>
      </w:pPr>
      <w:r w:rsidRPr="0046009B">
        <w:rPr>
          <w:rFonts w:eastAsia="MS Mincho"/>
          <w:b/>
          <w:sz w:val="32"/>
        </w:rPr>
        <w:t>Раздел</w:t>
      </w:r>
      <w:r w:rsidR="007D6BE4" w:rsidRPr="0046009B">
        <w:rPr>
          <w:rFonts w:eastAsia="MS Mincho"/>
          <w:b/>
          <w:sz w:val="32"/>
        </w:rPr>
        <w:t xml:space="preserve"> 4</w:t>
      </w:r>
      <w:r w:rsidR="000954FB" w:rsidRPr="0046009B">
        <w:rPr>
          <w:rFonts w:eastAsia="MS Mincho"/>
          <w:b/>
          <w:sz w:val="32"/>
        </w:rPr>
        <w:t>. Техническое задание.</w:t>
      </w:r>
    </w:p>
    <w:p w:rsidR="00D34449" w:rsidRDefault="00D34449" w:rsidP="000954FB">
      <w:pPr>
        <w:ind w:firstLine="709"/>
        <w:jc w:val="both"/>
        <w:rPr>
          <w:rFonts w:eastAsia="MS Mincho"/>
          <w:b/>
          <w:sz w:val="32"/>
          <w:highlight w:val="cyan"/>
        </w:rPr>
      </w:pPr>
    </w:p>
    <w:p w:rsidR="00D34449" w:rsidRDefault="00D34449" w:rsidP="00D34449">
      <w:pPr>
        <w:ind w:firstLine="709"/>
        <w:jc w:val="both"/>
        <w:rPr>
          <w:sz w:val="28"/>
        </w:rPr>
      </w:pPr>
      <w:bookmarkStart w:id="3" w:name="_Toc257218020"/>
      <w:bookmarkStart w:id="4" w:name="_Toc290469479"/>
      <w:r>
        <w:rPr>
          <w:sz w:val="28"/>
          <w:szCs w:val="28"/>
        </w:rPr>
        <w:t>Открытый конкурс в электронной форме</w:t>
      </w:r>
      <w:r w:rsidRPr="006434BD">
        <w:rPr>
          <w:sz w:val="28"/>
          <w:szCs w:val="28"/>
        </w:rPr>
        <w:t xml:space="preserve"> </w:t>
      </w:r>
      <w:r w:rsidRPr="00FF3A9E">
        <w:rPr>
          <w:sz w:val="28"/>
        </w:rPr>
        <w:t xml:space="preserve">для выбора организации на право заключения </w:t>
      </w:r>
      <w:proofErr w:type="spellStart"/>
      <w:r>
        <w:rPr>
          <w:sz w:val="28"/>
        </w:rPr>
        <w:t>сублицензионного</w:t>
      </w:r>
      <w:proofErr w:type="spellEnd"/>
      <w:r>
        <w:rPr>
          <w:sz w:val="28"/>
        </w:rPr>
        <w:t xml:space="preserve"> </w:t>
      </w:r>
      <w:r w:rsidRPr="00FF3A9E">
        <w:rPr>
          <w:sz w:val="28"/>
        </w:rPr>
        <w:t xml:space="preserve">договора </w:t>
      </w:r>
      <w:r>
        <w:rPr>
          <w:sz w:val="28"/>
        </w:rPr>
        <w:t xml:space="preserve">на передачу за </w:t>
      </w:r>
      <w:r w:rsidRPr="00BE157E">
        <w:rPr>
          <w:sz w:val="28"/>
        </w:rPr>
        <w:t>вознаграждение на условиях простой (неисключительной) лицензии права на использование программ</w:t>
      </w:r>
      <w:r>
        <w:rPr>
          <w:sz w:val="28"/>
        </w:rPr>
        <w:t>ы</w:t>
      </w:r>
      <w:r w:rsidRPr="00BE157E">
        <w:rPr>
          <w:sz w:val="28"/>
        </w:rPr>
        <w:t xml:space="preserve"> для электронно-вычислительных машин</w:t>
      </w:r>
      <w:r>
        <w:rPr>
          <w:sz w:val="28"/>
        </w:rPr>
        <w:t>:</w:t>
      </w:r>
      <w:r w:rsidRPr="009711FB">
        <w:rPr>
          <w:sz w:val="28"/>
        </w:rPr>
        <w:t xml:space="preserve"> </w:t>
      </w:r>
      <w:proofErr w:type="gramStart"/>
      <w:r w:rsidR="009262B6">
        <w:rPr>
          <w:sz w:val="28"/>
          <w:lang w:val="en-US"/>
        </w:rPr>
        <w:t>IBM</w:t>
      </w:r>
      <w:r>
        <w:rPr>
          <w:sz w:val="28"/>
        </w:rPr>
        <w:t xml:space="preserve"> (далее – программы для ЭВМ)</w:t>
      </w:r>
      <w:r w:rsidR="0039250B">
        <w:rPr>
          <w:sz w:val="28"/>
        </w:rPr>
        <w:t xml:space="preserve"> в 2014</w:t>
      </w:r>
      <w:r w:rsidR="00DB2D51">
        <w:rPr>
          <w:sz w:val="28"/>
        </w:rPr>
        <w:t>г</w:t>
      </w:r>
      <w:r>
        <w:rPr>
          <w:sz w:val="28"/>
        </w:rPr>
        <w:t>.</w:t>
      </w:r>
      <w:proofErr w:type="gramEnd"/>
      <w:r>
        <w:rPr>
          <w:sz w:val="28"/>
        </w:rPr>
        <w:t xml:space="preserve"> </w:t>
      </w:r>
    </w:p>
    <w:bookmarkEnd w:id="3"/>
    <w:bookmarkEnd w:id="4"/>
    <w:p w:rsidR="00D34449" w:rsidRPr="00561289" w:rsidRDefault="00D34449" w:rsidP="00D34449">
      <w:pPr>
        <w:ind w:firstLine="709"/>
        <w:contextualSpacing/>
        <w:rPr>
          <w:sz w:val="16"/>
          <w:szCs w:val="16"/>
        </w:rPr>
      </w:pPr>
    </w:p>
    <w:p w:rsidR="005E23F9" w:rsidRDefault="005E23F9" w:rsidP="005E23F9">
      <w:pPr>
        <w:numPr>
          <w:ilvl w:val="1"/>
          <w:numId w:val="46"/>
        </w:numPr>
        <w:ind w:left="0" w:firstLine="709"/>
        <w:jc w:val="both"/>
        <w:rPr>
          <w:sz w:val="28"/>
          <w:szCs w:val="28"/>
        </w:rPr>
      </w:pPr>
      <w:r w:rsidRPr="003E15EF">
        <w:rPr>
          <w:sz w:val="28"/>
          <w:szCs w:val="28"/>
        </w:rPr>
        <w:t xml:space="preserve">Наименование и </w:t>
      </w:r>
      <w:r w:rsidR="002940A3">
        <w:rPr>
          <w:sz w:val="28"/>
          <w:szCs w:val="28"/>
        </w:rPr>
        <w:t>количество экземпляров программ</w:t>
      </w:r>
      <w:r w:rsidRPr="003E15EF">
        <w:rPr>
          <w:sz w:val="28"/>
          <w:szCs w:val="28"/>
        </w:rPr>
        <w:t xml:space="preserve"> для</w:t>
      </w:r>
      <w:r w:rsidR="00C659DB">
        <w:rPr>
          <w:sz w:val="28"/>
          <w:szCs w:val="28"/>
        </w:rPr>
        <w:t xml:space="preserve"> ЭВМ</w:t>
      </w:r>
      <w:r w:rsidRPr="003E15EF">
        <w:rPr>
          <w:sz w:val="28"/>
          <w:szCs w:val="28"/>
        </w:rPr>
        <w:t xml:space="preserve">, </w:t>
      </w:r>
      <w:proofErr w:type="gramStart"/>
      <w:r w:rsidRPr="003E15EF">
        <w:rPr>
          <w:sz w:val="28"/>
          <w:szCs w:val="28"/>
        </w:rPr>
        <w:t>права</w:t>
      </w:r>
      <w:proofErr w:type="gramEnd"/>
      <w:r w:rsidRPr="003E15EF">
        <w:rPr>
          <w:sz w:val="28"/>
          <w:szCs w:val="28"/>
        </w:rPr>
        <w:t xml:space="preserve"> на использование которой должны предоставляться Поставщиком.</w:t>
      </w:r>
    </w:p>
    <w:p w:rsidR="008379F7" w:rsidRDefault="008379F7" w:rsidP="00230976">
      <w:pPr>
        <w:ind w:left="709"/>
        <w:jc w:val="both"/>
        <w:rPr>
          <w:sz w:val="28"/>
          <w:szCs w:val="28"/>
        </w:rPr>
      </w:pPr>
    </w:p>
    <w:tbl>
      <w:tblPr>
        <w:tblW w:w="8940" w:type="dxa"/>
        <w:jc w:val="center"/>
        <w:tblLook w:val="04A0"/>
      </w:tblPr>
      <w:tblGrid>
        <w:gridCol w:w="1320"/>
        <w:gridCol w:w="5920"/>
        <w:gridCol w:w="1700"/>
      </w:tblGrid>
      <w:tr w:rsidR="008379F7" w:rsidRPr="00357B52" w:rsidTr="00F14116">
        <w:trPr>
          <w:trHeight w:val="1005"/>
          <w:jc w:val="center"/>
        </w:trPr>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79F7" w:rsidRPr="00357B52" w:rsidRDefault="0061765A" w:rsidP="00F14116">
            <w:pPr>
              <w:suppressAutoHyphens w:val="0"/>
              <w:jc w:val="center"/>
              <w:rPr>
                <w:b/>
                <w:bCs/>
                <w:lang w:eastAsia="ru-RU"/>
              </w:rPr>
            </w:pPr>
            <w:r>
              <w:rPr>
                <w:b/>
                <w:bCs/>
                <w:lang w:eastAsia="ru-RU"/>
              </w:rPr>
              <w:t>Артикул</w:t>
            </w:r>
          </w:p>
        </w:tc>
        <w:tc>
          <w:tcPr>
            <w:tcW w:w="5920" w:type="dxa"/>
            <w:tcBorders>
              <w:top w:val="single" w:sz="4" w:space="0" w:color="auto"/>
              <w:left w:val="nil"/>
              <w:bottom w:val="single" w:sz="4" w:space="0" w:color="auto"/>
              <w:right w:val="single" w:sz="4" w:space="0" w:color="auto"/>
            </w:tcBorders>
            <w:shd w:val="clear" w:color="auto" w:fill="auto"/>
            <w:noWrap/>
            <w:vAlign w:val="center"/>
            <w:hideMark/>
          </w:tcPr>
          <w:p w:rsidR="008379F7" w:rsidRPr="00357B52" w:rsidRDefault="008379F7" w:rsidP="00F14116">
            <w:pPr>
              <w:suppressAutoHyphens w:val="0"/>
              <w:jc w:val="center"/>
              <w:rPr>
                <w:b/>
                <w:bCs/>
                <w:lang w:eastAsia="ru-RU"/>
              </w:rPr>
            </w:pPr>
            <w:r w:rsidRPr="00357B52">
              <w:rPr>
                <w:b/>
                <w:bCs/>
                <w:lang w:eastAsia="ru-RU"/>
              </w:rPr>
              <w:t>Наименование</w:t>
            </w:r>
            <w:r w:rsidR="00C72463">
              <w:rPr>
                <w:b/>
                <w:bCs/>
                <w:lang w:eastAsia="ru-RU"/>
              </w:rPr>
              <w:t xml:space="preserve"> экземпляров программы для ЭВМ, </w:t>
            </w:r>
            <w:proofErr w:type="gramStart"/>
            <w:r w:rsidR="00C72463">
              <w:rPr>
                <w:b/>
                <w:bCs/>
                <w:lang w:eastAsia="ru-RU"/>
              </w:rPr>
              <w:t>права</w:t>
            </w:r>
            <w:proofErr w:type="gramEnd"/>
            <w:r w:rsidR="00C72463">
              <w:rPr>
                <w:b/>
                <w:bCs/>
                <w:lang w:eastAsia="ru-RU"/>
              </w:rPr>
              <w:t xml:space="preserve"> на использование которой предоставляются</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8379F7" w:rsidRPr="00357B52" w:rsidRDefault="008379F7" w:rsidP="00F14116">
            <w:pPr>
              <w:suppressAutoHyphens w:val="0"/>
              <w:jc w:val="center"/>
              <w:rPr>
                <w:b/>
                <w:bCs/>
                <w:lang w:eastAsia="ru-RU"/>
              </w:rPr>
            </w:pPr>
            <w:r w:rsidRPr="00357B52">
              <w:rPr>
                <w:b/>
                <w:bCs/>
                <w:lang w:eastAsia="ru-RU"/>
              </w:rPr>
              <w:t>Кол-во</w:t>
            </w:r>
          </w:p>
        </w:tc>
      </w:tr>
      <w:tr w:rsidR="008379F7" w:rsidRPr="00357B52" w:rsidTr="00F14116">
        <w:trPr>
          <w:trHeight w:val="990"/>
          <w:jc w:val="center"/>
        </w:trPr>
        <w:tc>
          <w:tcPr>
            <w:tcW w:w="1320" w:type="dxa"/>
            <w:tcBorders>
              <w:top w:val="nil"/>
              <w:left w:val="single" w:sz="4" w:space="0" w:color="auto"/>
              <w:bottom w:val="single" w:sz="4" w:space="0" w:color="auto"/>
              <w:right w:val="single" w:sz="4" w:space="0" w:color="auto"/>
            </w:tcBorders>
            <w:shd w:val="clear" w:color="000000" w:fill="FFFFFF"/>
            <w:vAlign w:val="center"/>
            <w:hideMark/>
          </w:tcPr>
          <w:p w:rsidR="008379F7" w:rsidRPr="00357B52" w:rsidRDefault="008379F7" w:rsidP="00F14116">
            <w:pPr>
              <w:suppressAutoHyphens w:val="0"/>
              <w:jc w:val="center"/>
              <w:rPr>
                <w:lang w:eastAsia="ru-RU"/>
              </w:rPr>
            </w:pPr>
            <w:r w:rsidRPr="00357B52">
              <w:rPr>
                <w:lang w:eastAsia="ru-RU"/>
              </w:rPr>
              <w:t>D0955LL</w:t>
            </w:r>
          </w:p>
        </w:tc>
        <w:tc>
          <w:tcPr>
            <w:tcW w:w="5920" w:type="dxa"/>
            <w:tcBorders>
              <w:top w:val="nil"/>
              <w:left w:val="nil"/>
              <w:bottom w:val="single" w:sz="4" w:space="0" w:color="auto"/>
              <w:right w:val="single" w:sz="4" w:space="0" w:color="auto"/>
            </w:tcBorders>
            <w:shd w:val="clear" w:color="000000" w:fill="FFFFFF"/>
            <w:vAlign w:val="center"/>
            <w:hideMark/>
          </w:tcPr>
          <w:p w:rsidR="008379F7" w:rsidRPr="00357B52" w:rsidRDefault="008379F7" w:rsidP="00F14116">
            <w:pPr>
              <w:suppressAutoHyphens w:val="0"/>
              <w:rPr>
                <w:lang w:val="en-US" w:eastAsia="ru-RU"/>
              </w:rPr>
            </w:pPr>
            <w:r w:rsidRPr="00357B52">
              <w:rPr>
                <w:lang w:val="en-US" w:eastAsia="ru-RU"/>
              </w:rPr>
              <w:t>IBM Decision Optimization Center CPLEX Server Processor Value Unit (PVU) License + SW Subscription &amp; Support 12 Months</w:t>
            </w:r>
          </w:p>
        </w:tc>
        <w:tc>
          <w:tcPr>
            <w:tcW w:w="1700" w:type="dxa"/>
            <w:tcBorders>
              <w:top w:val="nil"/>
              <w:left w:val="nil"/>
              <w:bottom w:val="single" w:sz="4" w:space="0" w:color="auto"/>
              <w:right w:val="single" w:sz="4" w:space="0" w:color="auto"/>
            </w:tcBorders>
            <w:shd w:val="clear" w:color="000000" w:fill="FFFFFF"/>
            <w:vAlign w:val="center"/>
            <w:hideMark/>
          </w:tcPr>
          <w:p w:rsidR="008379F7" w:rsidRPr="00357B52" w:rsidRDefault="008379F7" w:rsidP="00F14116">
            <w:pPr>
              <w:suppressAutoHyphens w:val="0"/>
              <w:jc w:val="center"/>
              <w:rPr>
                <w:lang w:eastAsia="ru-RU"/>
              </w:rPr>
            </w:pPr>
            <w:r w:rsidRPr="00357B52">
              <w:rPr>
                <w:lang w:eastAsia="ru-RU"/>
              </w:rPr>
              <w:t>800</w:t>
            </w:r>
          </w:p>
        </w:tc>
      </w:tr>
      <w:tr w:rsidR="008379F7" w:rsidRPr="00357B52" w:rsidTr="00F14116">
        <w:trPr>
          <w:trHeight w:val="1119"/>
          <w:jc w:val="center"/>
        </w:trPr>
        <w:tc>
          <w:tcPr>
            <w:tcW w:w="1320" w:type="dxa"/>
            <w:tcBorders>
              <w:top w:val="nil"/>
              <w:left w:val="single" w:sz="4" w:space="0" w:color="auto"/>
              <w:bottom w:val="single" w:sz="4" w:space="0" w:color="auto"/>
              <w:right w:val="single" w:sz="4" w:space="0" w:color="auto"/>
            </w:tcBorders>
            <w:shd w:val="clear" w:color="000000" w:fill="FFFFFF"/>
            <w:vAlign w:val="center"/>
            <w:hideMark/>
          </w:tcPr>
          <w:p w:rsidR="008379F7" w:rsidRPr="00357B52" w:rsidRDefault="008379F7" w:rsidP="00F14116">
            <w:pPr>
              <w:suppressAutoHyphens w:val="0"/>
              <w:jc w:val="center"/>
              <w:rPr>
                <w:lang w:eastAsia="ru-RU"/>
              </w:rPr>
            </w:pPr>
            <w:r w:rsidRPr="00357B52">
              <w:rPr>
                <w:lang w:eastAsia="ru-RU"/>
              </w:rPr>
              <w:t>D0IV6LL</w:t>
            </w:r>
          </w:p>
        </w:tc>
        <w:tc>
          <w:tcPr>
            <w:tcW w:w="5920" w:type="dxa"/>
            <w:tcBorders>
              <w:top w:val="nil"/>
              <w:left w:val="nil"/>
              <w:bottom w:val="single" w:sz="4" w:space="0" w:color="auto"/>
              <w:right w:val="single" w:sz="4" w:space="0" w:color="auto"/>
            </w:tcBorders>
            <w:shd w:val="clear" w:color="000000" w:fill="FFFFFF"/>
            <w:vAlign w:val="center"/>
            <w:hideMark/>
          </w:tcPr>
          <w:p w:rsidR="008379F7" w:rsidRPr="00357B52" w:rsidRDefault="008379F7" w:rsidP="00F14116">
            <w:pPr>
              <w:suppressAutoHyphens w:val="0"/>
              <w:rPr>
                <w:lang w:val="en-US" w:eastAsia="ru-RU"/>
              </w:rPr>
            </w:pPr>
            <w:r w:rsidRPr="00357B52">
              <w:rPr>
                <w:lang w:val="en-US" w:eastAsia="ru-RU"/>
              </w:rPr>
              <w:t>IBM Decision Optimization Center Data Server Processor Value Unit (PVU) License + SW Subscription &amp; Support 12 Months</w:t>
            </w:r>
          </w:p>
        </w:tc>
        <w:tc>
          <w:tcPr>
            <w:tcW w:w="1700" w:type="dxa"/>
            <w:tcBorders>
              <w:top w:val="nil"/>
              <w:left w:val="nil"/>
              <w:bottom w:val="single" w:sz="4" w:space="0" w:color="auto"/>
              <w:right w:val="single" w:sz="4" w:space="0" w:color="auto"/>
            </w:tcBorders>
            <w:shd w:val="clear" w:color="000000" w:fill="FFFFFF"/>
            <w:vAlign w:val="center"/>
            <w:hideMark/>
          </w:tcPr>
          <w:p w:rsidR="008379F7" w:rsidRPr="00357B52" w:rsidRDefault="008379F7" w:rsidP="00F14116">
            <w:pPr>
              <w:suppressAutoHyphens w:val="0"/>
              <w:jc w:val="center"/>
              <w:rPr>
                <w:lang w:eastAsia="ru-RU"/>
              </w:rPr>
            </w:pPr>
            <w:r w:rsidRPr="00357B52">
              <w:rPr>
                <w:lang w:eastAsia="ru-RU"/>
              </w:rPr>
              <w:t>200</w:t>
            </w:r>
          </w:p>
        </w:tc>
      </w:tr>
      <w:tr w:rsidR="008379F7" w:rsidRPr="00357B52" w:rsidTr="00F14116">
        <w:trPr>
          <w:trHeight w:val="765"/>
          <w:jc w:val="center"/>
        </w:trPr>
        <w:tc>
          <w:tcPr>
            <w:tcW w:w="1320" w:type="dxa"/>
            <w:tcBorders>
              <w:top w:val="nil"/>
              <w:left w:val="single" w:sz="4" w:space="0" w:color="auto"/>
              <w:bottom w:val="single" w:sz="4" w:space="0" w:color="auto"/>
              <w:right w:val="single" w:sz="4" w:space="0" w:color="auto"/>
            </w:tcBorders>
            <w:shd w:val="clear" w:color="000000" w:fill="FFFFFF"/>
            <w:vAlign w:val="center"/>
            <w:hideMark/>
          </w:tcPr>
          <w:p w:rsidR="008379F7" w:rsidRPr="00357B52" w:rsidRDefault="008379F7" w:rsidP="00F14116">
            <w:pPr>
              <w:suppressAutoHyphens w:val="0"/>
              <w:jc w:val="center"/>
              <w:rPr>
                <w:lang w:eastAsia="ru-RU"/>
              </w:rPr>
            </w:pPr>
            <w:r w:rsidRPr="00357B52">
              <w:rPr>
                <w:lang w:eastAsia="ru-RU"/>
              </w:rPr>
              <w:t>D55WJLL</w:t>
            </w:r>
          </w:p>
        </w:tc>
        <w:tc>
          <w:tcPr>
            <w:tcW w:w="5920" w:type="dxa"/>
            <w:tcBorders>
              <w:top w:val="nil"/>
              <w:left w:val="nil"/>
              <w:bottom w:val="single" w:sz="4" w:space="0" w:color="auto"/>
              <w:right w:val="single" w:sz="4" w:space="0" w:color="auto"/>
            </w:tcBorders>
            <w:shd w:val="clear" w:color="000000" w:fill="FFFFFF"/>
            <w:vAlign w:val="center"/>
            <w:hideMark/>
          </w:tcPr>
          <w:p w:rsidR="008379F7" w:rsidRPr="00357B52" w:rsidRDefault="008379F7" w:rsidP="00F14116">
            <w:pPr>
              <w:suppressAutoHyphens w:val="0"/>
              <w:rPr>
                <w:lang w:val="en-US" w:eastAsia="ru-RU"/>
              </w:rPr>
            </w:pPr>
            <w:r w:rsidRPr="00357B52">
              <w:rPr>
                <w:lang w:val="en-US" w:eastAsia="ru-RU"/>
              </w:rPr>
              <w:t xml:space="preserve">IBM </w:t>
            </w:r>
            <w:proofErr w:type="spellStart"/>
            <w:r w:rsidRPr="00357B52">
              <w:rPr>
                <w:lang w:val="en-US" w:eastAsia="ru-RU"/>
              </w:rPr>
              <w:t>WebSphere</w:t>
            </w:r>
            <w:proofErr w:type="spellEnd"/>
            <w:r w:rsidRPr="00357B52">
              <w:rPr>
                <w:lang w:val="en-US" w:eastAsia="ru-RU"/>
              </w:rPr>
              <w:t xml:space="preserve"> Application Server Network Deployment Processor Value Unit (PVU) License + SW Subscription &amp; Support 12 Months</w:t>
            </w:r>
          </w:p>
        </w:tc>
        <w:tc>
          <w:tcPr>
            <w:tcW w:w="1700" w:type="dxa"/>
            <w:tcBorders>
              <w:top w:val="nil"/>
              <w:left w:val="nil"/>
              <w:bottom w:val="single" w:sz="4" w:space="0" w:color="auto"/>
              <w:right w:val="single" w:sz="4" w:space="0" w:color="auto"/>
            </w:tcBorders>
            <w:shd w:val="clear" w:color="000000" w:fill="FFFFFF"/>
            <w:vAlign w:val="center"/>
            <w:hideMark/>
          </w:tcPr>
          <w:p w:rsidR="008379F7" w:rsidRPr="00357B52" w:rsidRDefault="008379F7" w:rsidP="00F14116">
            <w:pPr>
              <w:suppressAutoHyphens w:val="0"/>
              <w:jc w:val="center"/>
              <w:rPr>
                <w:lang w:eastAsia="ru-RU"/>
              </w:rPr>
            </w:pPr>
            <w:r w:rsidRPr="00357B52">
              <w:rPr>
                <w:lang w:eastAsia="ru-RU"/>
              </w:rPr>
              <w:t>1 000</w:t>
            </w:r>
          </w:p>
        </w:tc>
      </w:tr>
      <w:tr w:rsidR="008379F7" w:rsidRPr="00357B52" w:rsidTr="00F14116">
        <w:trPr>
          <w:trHeight w:val="765"/>
          <w:jc w:val="center"/>
        </w:trPr>
        <w:tc>
          <w:tcPr>
            <w:tcW w:w="1320" w:type="dxa"/>
            <w:tcBorders>
              <w:top w:val="nil"/>
              <w:left w:val="single" w:sz="4" w:space="0" w:color="auto"/>
              <w:bottom w:val="single" w:sz="4" w:space="0" w:color="auto"/>
              <w:right w:val="single" w:sz="4" w:space="0" w:color="auto"/>
            </w:tcBorders>
            <w:shd w:val="clear" w:color="000000" w:fill="FFFFFF"/>
            <w:vAlign w:val="center"/>
            <w:hideMark/>
          </w:tcPr>
          <w:p w:rsidR="008379F7" w:rsidRPr="00357B52" w:rsidRDefault="008379F7" w:rsidP="00F14116">
            <w:pPr>
              <w:suppressAutoHyphens w:val="0"/>
              <w:jc w:val="center"/>
              <w:rPr>
                <w:lang w:eastAsia="ru-RU"/>
              </w:rPr>
            </w:pPr>
            <w:r w:rsidRPr="00357B52">
              <w:rPr>
                <w:lang w:eastAsia="ru-RU"/>
              </w:rPr>
              <w:t>D0951LL</w:t>
            </w:r>
          </w:p>
        </w:tc>
        <w:tc>
          <w:tcPr>
            <w:tcW w:w="5920" w:type="dxa"/>
            <w:tcBorders>
              <w:top w:val="nil"/>
              <w:left w:val="nil"/>
              <w:bottom w:val="single" w:sz="4" w:space="0" w:color="auto"/>
              <w:right w:val="single" w:sz="4" w:space="0" w:color="auto"/>
            </w:tcBorders>
            <w:shd w:val="clear" w:color="000000" w:fill="FFFFFF"/>
            <w:vAlign w:val="center"/>
            <w:hideMark/>
          </w:tcPr>
          <w:p w:rsidR="008379F7" w:rsidRPr="00357B52" w:rsidRDefault="008379F7" w:rsidP="00F14116">
            <w:pPr>
              <w:suppressAutoHyphens w:val="0"/>
              <w:rPr>
                <w:lang w:val="en-US" w:eastAsia="ru-RU"/>
              </w:rPr>
            </w:pPr>
            <w:r w:rsidRPr="00357B52">
              <w:rPr>
                <w:lang w:val="en-US" w:eastAsia="ru-RU"/>
              </w:rPr>
              <w:t>IBM Decision Optimization Center Developer Edition Authorized User License + SW Subscription &amp; Support 12 Months</w:t>
            </w:r>
          </w:p>
        </w:tc>
        <w:tc>
          <w:tcPr>
            <w:tcW w:w="1700" w:type="dxa"/>
            <w:tcBorders>
              <w:top w:val="nil"/>
              <w:left w:val="nil"/>
              <w:bottom w:val="single" w:sz="4" w:space="0" w:color="auto"/>
              <w:right w:val="single" w:sz="4" w:space="0" w:color="auto"/>
            </w:tcBorders>
            <w:shd w:val="clear" w:color="000000" w:fill="FFFFFF"/>
            <w:vAlign w:val="center"/>
            <w:hideMark/>
          </w:tcPr>
          <w:p w:rsidR="008379F7" w:rsidRPr="00357B52" w:rsidRDefault="008379F7" w:rsidP="00F14116">
            <w:pPr>
              <w:suppressAutoHyphens w:val="0"/>
              <w:jc w:val="center"/>
              <w:rPr>
                <w:lang w:eastAsia="ru-RU"/>
              </w:rPr>
            </w:pPr>
            <w:r w:rsidRPr="00357B52">
              <w:rPr>
                <w:lang w:eastAsia="ru-RU"/>
              </w:rPr>
              <w:t>2</w:t>
            </w:r>
          </w:p>
        </w:tc>
      </w:tr>
      <w:tr w:rsidR="008379F7" w:rsidRPr="00357B52" w:rsidTr="00F14116">
        <w:trPr>
          <w:trHeight w:val="510"/>
          <w:jc w:val="center"/>
        </w:trPr>
        <w:tc>
          <w:tcPr>
            <w:tcW w:w="1320" w:type="dxa"/>
            <w:tcBorders>
              <w:top w:val="nil"/>
              <w:left w:val="single" w:sz="4" w:space="0" w:color="auto"/>
              <w:bottom w:val="single" w:sz="4" w:space="0" w:color="auto"/>
              <w:right w:val="single" w:sz="4" w:space="0" w:color="auto"/>
            </w:tcBorders>
            <w:shd w:val="clear" w:color="000000" w:fill="FFFFFF"/>
            <w:vAlign w:val="center"/>
            <w:hideMark/>
          </w:tcPr>
          <w:p w:rsidR="008379F7" w:rsidRPr="00357B52" w:rsidRDefault="008379F7" w:rsidP="00F14116">
            <w:pPr>
              <w:suppressAutoHyphens w:val="0"/>
              <w:jc w:val="center"/>
              <w:rPr>
                <w:lang w:eastAsia="ru-RU"/>
              </w:rPr>
            </w:pPr>
            <w:r w:rsidRPr="00357B52">
              <w:rPr>
                <w:lang w:eastAsia="ru-RU"/>
              </w:rPr>
              <w:t>D0IVQLL</w:t>
            </w:r>
          </w:p>
        </w:tc>
        <w:tc>
          <w:tcPr>
            <w:tcW w:w="5920" w:type="dxa"/>
            <w:tcBorders>
              <w:top w:val="nil"/>
              <w:left w:val="nil"/>
              <w:bottom w:val="single" w:sz="4" w:space="0" w:color="auto"/>
              <w:right w:val="single" w:sz="4" w:space="0" w:color="auto"/>
            </w:tcBorders>
            <w:shd w:val="clear" w:color="000000" w:fill="FFFFFF"/>
            <w:vAlign w:val="center"/>
            <w:hideMark/>
          </w:tcPr>
          <w:p w:rsidR="008379F7" w:rsidRPr="00D83EF7" w:rsidRDefault="008379F7" w:rsidP="00F14116">
            <w:pPr>
              <w:suppressAutoHyphens w:val="0"/>
              <w:rPr>
                <w:lang w:val="en-US" w:eastAsia="ru-RU"/>
              </w:rPr>
            </w:pPr>
            <w:r w:rsidRPr="00357B52">
              <w:rPr>
                <w:lang w:val="en-US" w:eastAsia="ru-RU"/>
              </w:rPr>
              <w:t>IBM Decision Optimization Center Client Edition Authorized User License + SW Subscription &amp; Support 12 Months</w:t>
            </w:r>
          </w:p>
        </w:tc>
        <w:tc>
          <w:tcPr>
            <w:tcW w:w="1700" w:type="dxa"/>
            <w:tcBorders>
              <w:top w:val="nil"/>
              <w:left w:val="nil"/>
              <w:bottom w:val="single" w:sz="4" w:space="0" w:color="auto"/>
              <w:right w:val="single" w:sz="4" w:space="0" w:color="auto"/>
            </w:tcBorders>
            <w:shd w:val="clear" w:color="000000" w:fill="FFFFFF"/>
            <w:vAlign w:val="center"/>
            <w:hideMark/>
          </w:tcPr>
          <w:p w:rsidR="008379F7" w:rsidRPr="00357B52" w:rsidRDefault="008379F7" w:rsidP="00F14116">
            <w:pPr>
              <w:suppressAutoHyphens w:val="0"/>
              <w:jc w:val="center"/>
              <w:rPr>
                <w:lang w:eastAsia="ru-RU"/>
              </w:rPr>
            </w:pPr>
            <w:r w:rsidRPr="00357B52">
              <w:rPr>
                <w:lang w:eastAsia="ru-RU"/>
              </w:rPr>
              <w:t>2</w:t>
            </w:r>
          </w:p>
        </w:tc>
      </w:tr>
    </w:tbl>
    <w:p w:rsidR="009262B6" w:rsidRDefault="009262B6" w:rsidP="009262B6">
      <w:pPr>
        <w:ind w:left="709"/>
        <w:jc w:val="both"/>
        <w:rPr>
          <w:sz w:val="28"/>
          <w:szCs w:val="28"/>
        </w:rPr>
      </w:pPr>
    </w:p>
    <w:p w:rsidR="005E23F9" w:rsidRPr="00DB2D51" w:rsidRDefault="002940A3" w:rsidP="009262B6">
      <w:pPr>
        <w:numPr>
          <w:ilvl w:val="1"/>
          <w:numId w:val="46"/>
        </w:numPr>
        <w:ind w:left="0" w:firstLine="709"/>
        <w:jc w:val="both"/>
        <w:rPr>
          <w:sz w:val="28"/>
          <w:szCs w:val="28"/>
        </w:rPr>
      </w:pPr>
      <w:r w:rsidRPr="002940A3">
        <w:rPr>
          <w:sz w:val="28"/>
          <w:szCs w:val="28"/>
        </w:rPr>
        <w:t>Срок, на который пер</w:t>
      </w:r>
      <w:r>
        <w:rPr>
          <w:sz w:val="28"/>
          <w:szCs w:val="28"/>
        </w:rPr>
        <w:t>едается право на использование п</w:t>
      </w:r>
      <w:r w:rsidRPr="002940A3">
        <w:rPr>
          <w:sz w:val="28"/>
          <w:szCs w:val="28"/>
        </w:rPr>
        <w:t xml:space="preserve">рограмм, </w:t>
      </w:r>
      <w:r>
        <w:rPr>
          <w:sz w:val="28"/>
          <w:szCs w:val="28"/>
        </w:rPr>
        <w:t xml:space="preserve">должен быть </w:t>
      </w:r>
      <w:proofErr w:type="spellStart"/>
      <w:r>
        <w:rPr>
          <w:sz w:val="28"/>
          <w:szCs w:val="28"/>
        </w:rPr>
        <w:t>устанавлен</w:t>
      </w:r>
      <w:proofErr w:type="spellEnd"/>
      <w:r w:rsidRPr="002940A3">
        <w:rPr>
          <w:sz w:val="28"/>
          <w:szCs w:val="28"/>
        </w:rPr>
        <w:t xml:space="preserve"> лицензио</w:t>
      </w:r>
      <w:r>
        <w:rPr>
          <w:sz w:val="28"/>
          <w:szCs w:val="28"/>
        </w:rPr>
        <w:t>нными условиями Правообладателя</w:t>
      </w:r>
      <w:r w:rsidRPr="002940A3">
        <w:rPr>
          <w:sz w:val="28"/>
          <w:szCs w:val="28"/>
        </w:rPr>
        <w:t xml:space="preserve"> (типовое соглашение Правообладателя для конечного пользователя</w:t>
      </w:r>
      <w:r>
        <w:rPr>
          <w:sz w:val="28"/>
          <w:szCs w:val="28"/>
        </w:rPr>
        <w:t>).</w:t>
      </w:r>
    </w:p>
    <w:p w:rsidR="005E23F9" w:rsidRDefault="005E23F9" w:rsidP="005E23F9">
      <w:pPr>
        <w:ind w:firstLine="397"/>
        <w:rPr>
          <w:sz w:val="28"/>
          <w:szCs w:val="28"/>
        </w:rPr>
      </w:pPr>
    </w:p>
    <w:p w:rsidR="00D34449" w:rsidRPr="003E15EF" w:rsidRDefault="00D34449" w:rsidP="00D34449">
      <w:pPr>
        <w:numPr>
          <w:ilvl w:val="1"/>
          <w:numId w:val="46"/>
        </w:numPr>
        <w:ind w:left="0" w:firstLine="709"/>
        <w:rPr>
          <w:sz w:val="28"/>
        </w:rPr>
      </w:pPr>
      <w:r w:rsidRPr="003E15EF">
        <w:rPr>
          <w:sz w:val="28"/>
          <w:szCs w:val="28"/>
        </w:rPr>
        <w:t>Начальная</w:t>
      </w:r>
      <w:r w:rsidRPr="003E15EF">
        <w:rPr>
          <w:sz w:val="28"/>
        </w:rPr>
        <w:t xml:space="preserve"> (максимальная) цена </w:t>
      </w:r>
      <w:r w:rsidRPr="003E15EF">
        <w:rPr>
          <w:sz w:val="28"/>
          <w:szCs w:val="28"/>
        </w:rPr>
        <w:t>договора, без учета НДС</w:t>
      </w:r>
    </w:p>
    <w:p w:rsidR="00D34449" w:rsidRDefault="00D34449" w:rsidP="00D34449">
      <w:pPr>
        <w:ind w:firstLine="709"/>
        <w:jc w:val="both"/>
        <w:rPr>
          <w:bCs/>
          <w:sz w:val="28"/>
          <w:szCs w:val="28"/>
        </w:rPr>
      </w:pPr>
      <w:r w:rsidRPr="00561289">
        <w:rPr>
          <w:bCs/>
          <w:sz w:val="28"/>
          <w:szCs w:val="28"/>
        </w:rPr>
        <w:t>Максимальная цена договора составляет</w:t>
      </w:r>
      <w:r w:rsidR="0078335B">
        <w:rPr>
          <w:bCs/>
          <w:sz w:val="28"/>
          <w:szCs w:val="28"/>
        </w:rPr>
        <w:t xml:space="preserve"> </w:t>
      </w:r>
      <w:r w:rsidR="009262B6" w:rsidRPr="009262B6">
        <w:rPr>
          <w:bCs/>
          <w:sz w:val="28"/>
          <w:szCs w:val="28"/>
        </w:rPr>
        <w:t>40</w:t>
      </w:r>
      <w:r>
        <w:rPr>
          <w:bCs/>
          <w:sz w:val="28"/>
          <w:szCs w:val="28"/>
        </w:rPr>
        <w:t> 000 000</w:t>
      </w:r>
      <w:r w:rsidRPr="007E2BD9">
        <w:rPr>
          <w:bCs/>
          <w:sz w:val="28"/>
          <w:szCs w:val="28"/>
        </w:rPr>
        <w:t xml:space="preserve">,00 рублей </w:t>
      </w:r>
      <w:r w:rsidR="00C659DB">
        <w:rPr>
          <w:bCs/>
          <w:sz w:val="28"/>
          <w:szCs w:val="28"/>
        </w:rPr>
        <w:t>(сорок миллионов</w:t>
      </w:r>
      <w:r>
        <w:rPr>
          <w:bCs/>
          <w:sz w:val="28"/>
          <w:szCs w:val="28"/>
        </w:rPr>
        <w:t xml:space="preserve"> рублей 00 копеек). </w:t>
      </w:r>
    </w:p>
    <w:p w:rsidR="00D34449" w:rsidRDefault="00D34449" w:rsidP="00D34449">
      <w:pPr>
        <w:ind w:firstLine="709"/>
        <w:jc w:val="both"/>
        <w:rPr>
          <w:bCs/>
          <w:sz w:val="28"/>
          <w:szCs w:val="28"/>
        </w:rPr>
      </w:pPr>
      <w:r w:rsidRPr="00962A86">
        <w:rPr>
          <w:bCs/>
          <w:sz w:val="28"/>
          <w:szCs w:val="28"/>
        </w:rPr>
        <w:t xml:space="preserve">Все цены и суммы в предложении Поставщика должны быть конечными </w:t>
      </w:r>
      <w:r w:rsidR="0046009B">
        <w:rPr>
          <w:bCs/>
          <w:sz w:val="28"/>
          <w:szCs w:val="28"/>
        </w:rPr>
        <w:t xml:space="preserve">с учетом </w:t>
      </w:r>
      <w:r w:rsidR="0046009B" w:rsidRPr="0046009B">
        <w:rPr>
          <w:bCs/>
          <w:sz w:val="28"/>
        </w:rPr>
        <w:t>с учетом всех</w:t>
      </w:r>
      <w:r w:rsidR="0046009B">
        <w:rPr>
          <w:bCs/>
          <w:sz w:val="28"/>
        </w:rPr>
        <w:t xml:space="preserve"> расходов поставщика и налогов, кроме НДС (указывается отдельной строкой)</w:t>
      </w:r>
      <w:r>
        <w:rPr>
          <w:bCs/>
          <w:sz w:val="28"/>
          <w:szCs w:val="28"/>
        </w:rPr>
        <w:t>.</w:t>
      </w:r>
    </w:p>
    <w:p w:rsidR="00D34449" w:rsidRPr="00EA33AB" w:rsidRDefault="00D34449" w:rsidP="00D34449">
      <w:pPr>
        <w:ind w:firstLine="709"/>
        <w:jc w:val="both"/>
        <w:rPr>
          <w:bCs/>
          <w:sz w:val="28"/>
          <w:szCs w:val="28"/>
          <w:highlight w:val="yellow"/>
        </w:rPr>
      </w:pPr>
    </w:p>
    <w:p w:rsidR="00D34449" w:rsidRDefault="00D34449" w:rsidP="00D34449">
      <w:pPr>
        <w:numPr>
          <w:ilvl w:val="1"/>
          <w:numId w:val="46"/>
        </w:numPr>
        <w:ind w:left="0" w:firstLine="709"/>
        <w:rPr>
          <w:sz w:val="28"/>
          <w:szCs w:val="28"/>
        </w:rPr>
      </w:pPr>
      <w:r w:rsidRPr="003E15EF">
        <w:rPr>
          <w:sz w:val="28"/>
          <w:szCs w:val="28"/>
        </w:rPr>
        <w:t>Форма</w:t>
      </w:r>
      <w:r w:rsidRPr="003E15EF">
        <w:rPr>
          <w:sz w:val="28"/>
        </w:rPr>
        <w:t xml:space="preserve">, сроки и порядок оплаты </w:t>
      </w:r>
    </w:p>
    <w:p w:rsidR="002940A3" w:rsidRDefault="002940A3" w:rsidP="00D34449">
      <w:pPr>
        <w:ind w:firstLine="709"/>
        <w:jc w:val="both"/>
        <w:rPr>
          <w:sz w:val="28"/>
          <w:szCs w:val="28"/>
        </w:rPr>
      </w:pPr>
      <w:r w:rsidRPr="002940A3">
        <w:rPr>
          <w:sz w:val="28"/>
          <w:szCs w:val="28"/>
        </w:rPr>
        <w:t xml:space="preserve">Оплата </w:t>
      </w:r>
      <w:r>
        <w:rPr>
          <w:sz w:val="28"/>
          <w:szCs w:val="28"/>
        </w:rPr>
        <w:t xml:space="preserve">вознаграждения </w:t>
      </w:r>
      <w:r w:rsidRPr="002940A3">
        <w:rPr>
          <w:sz w:val="28"/>
          <w:szCs w:val="28"/>
        </w:rPr>
        <w:t xml:space="preserve">осуществляется </w:t>
      </w:r>
      <w:r>
        <w:rPr>
          <w:sz w:val="28"/>
          <w:szCs w:val="28"/>
        </w:rPr>
        <w:t xml:space="preserve">Заказчиком </w:t>
      </w:r>
      <w:r w:rsidRPr="002940A3">
        <w:rPr>
          <w:sz w:val="28"/>
          <w:szCs w:val="28"/>
        </w:rPr>
        <w:t xml:space="preserve">путем безналичного перечисления денежных средств на расчетный счет Поставщика в течение 30 (тридцати) календарных дней </w:t>
      </w:r>
      <w:proofErr w:type="gramStart"/>
      <w:r w:rsidRPr="002940A3">
        <w:rPr>
          <w:sz w:val="28"/>
          <w:szCs w:val="28"/>
        </w:rPr>
        <w:t>с даты подписания</w:t>
      </w:r>
      <w:proofErr w:type="gramEnd"/>
      <w:r w:rsidRPr="002940A3">
        <w:rPr>
          <w:sz w:val="28"/>
          <w:szCs w:val="28"/>
        </w:rPr>
        <w:t xml:space="preserve"> Сторонами Акта приема-передачи неисключительных прав, на основании счета, выставляемого Поставщиком.</w:t>
      </w:r>
    </w:p>
    <w:p w:rsidR="008379F7" w:rsidRDefault="008379F7" w:rsidP="00C62ED6">
      <w:pPr>
        <w:ind w:firstLine="709"/>
        <w:jc w:val="both"/>
        <w:rPr>
          <w:sz w:val="28"/>
          <w:szCs w:val="28"/>
        </w:rPr>
      </w:pPr>
    </w:p>
    <w:p w:rsidR="002940A3" w:rsidRDefault="002940A3" w:rsidP="00D83EF7">
      <w:pPr>
        <w:numPr>
          <w:ilvl w:val="1"/>
          <w:numId w:val="46"/>
        </w:numPr>
        <w:ind w:left="0" w:firstLine="709"/>
        <w:rPr>
          <w:sz w:val="28"/>
          <w:szCs w:val="28"/>
        </w:rPr>
      </w:pPr>
      <w:r>
        <w:rPr>
          <w:sz w:val="28"/>
          <w:szCs w:val="28"/>
        </w:rPr>
        <w:t>Порядок передачи прав.</w:t>
      </w:r>
    </w:p>
    <w:p w:rsidR="002940A3" w:rsidRPr="002940A3" w:rsidRDefault="002940A3" w:rsidP="0039250B">
      <w:pPr>
        <w:pStyle w:val="2"/>
        <w:keepNext w:val="0"/>
        <w:widowControl w:val="0"/>
        <w:numPr>
          <w:ilvl w:val="0"/>
          <w:numId w:val="0"/>
        </w:numPr>
        <w:tabs>
          <w:tab w:val="left" w:pos="709"/>
        </w:tabs>
        <w:spacing w:before="0" w:line="300" w:lineRule="exact"/>
        <w:jc w:val="both"/>
        <w:rPr>
          <w:rFonts w:cs="Times New Roman"/>
          <w:b w:val="0"/>
          <w:bCs w:val="0"/>
          <w:i w:val="0"/>
          <w:iCs w:val="0"/>
        </w:rPr>
      </w:pPr>
      <w:r>
        <w:rPr>
          <w:rFonts w:cs="Times New Roman"/>
          <w:b w:val="0"/>
          <w:bCs w:val="0"/>
          <w:i w:val="0"/>
          <w:iCs w:val="0"/>
        </w:rPr>
        <w:tab/>
        <w:t>Поставщик</w:t>
      </w:r>
      <w:r w:rsidRPr="002940A3">
        <w:rPr>
          <w:rFonts w:cs="Times New Roman"/>
          <w:b w:val="0"/>
          <w:bCs w:val="0"/>
          <w:i w:val="0"/>
          <w:iCs w:val="0"/>
        </w:rPr>
        <w:t xml:space="preserve"> обязан предоставить неис</w:t>
      </w:r>
      <w:r>
        <w:rPr>
          <w:rFonts w:cs="Times New Roman"/>
          <w:b w:val="0"/>
          <w:bCs w:val="0"/>
          <w:i w:val="0"/>
          <w:iCs w:val="0"/>
        </w:rPr>
        <w:t xml:space="preserve">ключительные права Заказчику </w:t>
      </w:r>
      <w:r w:rsidRPr="002940A3">
        <w:rPr>
          <w:rFonts w:cs="Times New Roman"/>
          <w:b w:val="0"/>
          <w:bCs w:val="0"/>
          <w:i w:val="0"/>
          <w:iCs w:val="0"/>
        </w:rPr>
        <w:t>в течение 10 (десяти) рабочих дн</w:t>
      </w:r>
      <w:r>
        <w:rPr>
          <w:rFonts w:cs="Times New Roman"/>
          <w:b w:val="0"/>
          <w:bCs w:val="0"/>
          <w:i w:val="0"/>
          <w:iCs w:val="0"/>
        </w:rPr>
        <w:t xml:space="preserve">ей с даты подписания </w:t>
      </w:r>
      <w:r w:rsidRPr="002940A3">
        <w:rPr>
          <w:rFonts w:cs="Times New Roman"/>
          <w:b w:val="0"/>
          <w:bCs w:val="0"/>
          <w:i w:val="0"/>
          <w:iCs w:val="0"/>
        </w:rPr>
        <w:t>Договора,  путём передачи ключей доступа для ак</w:t>
      </w:r>
      <w:r>
        <w:rPr>
          <w:rFonts w:cs="Times New Roman"/>
          <w:b w:val="0"/>
          <w:bCs w:val="0"/>
          <w:i w:val="0"/>
          <w:iCs w:val="0"/>
        </w:rPr>
        <w:t>тивации программ</w:t>
      </w:r>
      <w:r w:rsidRPr="002940A3">
        <w:rPr>
          <w:rFonts w:cs="Times New Roman"/>
          <w:b w:val="0"/>
          <w:bCs w:val="0"/>
          <w:i w:val="0"/>
          <w:iCs w:val="0"/>
        </w:rPr>
        <w:t xml:space="preserve"> по каналам электронных сре</w:t>
      </w:r>
      <w:proofErr w:type="gramStart"/>
      <w:r w:rsidRPr="002940A3">
        <w:rPr>
          <w:rFonts w:cs="Times New Roman"/>
          <w:b w:val="0"/>
          <w:bCs w:val="0"/>
          <w:i w:val="0"/>
          <w:iCs w:val="0"/>
        </w:rPr>
        <w:t>дств св</w:t>
      </w:r>
      <w:proofErr w:type="gramEnd"/>
      <w:r w:rsidRPr="002940A3">
        <w:rPr>
          <w:rFonts w:cs="Times New Roman"/>
          <w:b w:val="0"/>
          <w:bCs w:val="0"/>
          <w:i w:val="0"/>
          <w:iCs w:val="0"/>
        </w:rPr>
        <w:t>язи.</w:t>
      </w:r>
    </w:p>
    <w:p w:rsidR="002940A3" w:rsidRPr="002940A3" w:rsidRDefault="002940A3" w:rsidP="002940A3">
      <w:pPr>
        <w:pStyle w:val="2"/>
        <w:keepNext w:val="0"/>
        <w:widowControl w:val="0"/>
        <w:numPr>
          <w:ilvl w:val="0"/>
          <w:numId w:val="0"/>
        </w:numPr>
        <w:tabs>
          <w:tab w:val="left" w:pos="993"/>
        </w:tabs>
        <w:autoSpaceDE w:val="0"/>
        <w:autoSpaceDN w:val="0"/>
        <w:adjustRightInd w:val="0"/>
        <w:spacing w:before="0" w:line="300" w:lineRule="exact"/>
        <w:ind w:firstLine="709"/>
        <w:jc w:val="both"/>
        <w:rPr>
          <w:rFonts w:cs="Times New Roman"/>
          <w:b w:val="0"/>
          <w:bCs w:val="0"/>
          <w:i w:val="0"/>
          <w:iCs w:val="0"/>
        </w:rPr>
      </w:pPr>
      <w:r w:rsidRPr="002940A3">
        <w:rPr>
          <w:rFonts w:cs="Times New Roman"/>
          <w:b w:val="0"/>
          <w:bCs w:val="0"/>
          <w:i w:val="0"/>
          <w:iCs w:val="0"/>
        </w:rPr>
        <w:t>Ф</w:t>
      </w:r>
      <w:r>
        <w:rPr>
          <w:rFonts w:cs="Times New Roman"/>
          <w:b w:val="0"/>
          <w:bCs w:val="0"/>
          <w:i w:val="0"/>
          <w:iCs w:val="0"/>
        </w:rPr>
        <w:t>акт предоставления Заказчику права на использование программ</w:t>
      </w:r>
      <w:r w:rsidRPr="002940A3">
        <w:rPr>
          <w:rFonts w:cs="Times New Roman"/>
          <w:b w:val="0"/>
          <w:bCs w:val="0"/>
          <w:i w:val="0"/>
          <w:iCs w:val="0"/>
        </w:rPr>
        <w:t xml:space="preserve"> оформляется Актом</w:t>
      </w:r>
      <w:r w:rsidR="00347B44">
        <w:rPr>
          <w:rFonts w:cs="Times New Roman"/>
          <w:b w:val="0"/>
          <w:bCs w:val="0"/>
          <w:i w:val="0"/>
          <w:iCs w:val="0"/>
        </w:rPr>
        <w:t xml:space="preserve"> приема-передачи прав</w:t>
      </w:r>
      <w:r w:rsidRPr="002940A3">
        <w:rPr>
          <w:rFonts w:cs="Times New Roman"/>
          <w:b w:val="0"/>
          <w:bCs w:val="0"/>
          <w:i w:val="0"/>
          <w:iCs w:val="0"/>
        </w:rPr>
        <w:t xml:space="preserve"> в течение 3 (трёх) календарных дней </w:t>
      </w:r>
      <w:proofErr w:type="gramStart"/>
      <w:r w:rsidRPr="002940A3">
        <w:rPr>
          <w:rFonts w:cs="Times New Roman"/>
          <w:b w:val="0"/>
          <w:bCs w:val="0"/>
          <w:i w:val="0"/>
          <w:iCs w:val="0"/>
        </w:rPr>
        <w:t>с даты передачи</w:t>
      </w:r>
      <w:proofErr w:type="gramEnd"/>
      <w:r w:rsidRPr="002940A3">
        <w:rPr>
          <w:rFonts w:cs="Times New Roman"/>
          <w:b w:val="0"/>
          <w:bCs w:val="0"/>
          <w:i w:val="0"/>
          <w:iCs w:val="0"/>
        </w:rPr>
        <w:t xml:space="preserve"> ключей доступа д</w:t>
      </w:r>
      <w:r w:rsidR="00347B44">
        <w:rPr>
          <w:rFonts w:cs="Times New Roman"/>
          <w:b w:val="0"/>
          <w:bCs w:val="0"/>
          <w:i w:val="0"/>
          <w:iCs w:val="0"/>
        </w:rPr>
        <w:t>ля активации программ. Одновременно с актом Поставщик предоставляет Заказчику</w:t>
      </w:r>
      <w:r w:rsidRPr="002940A3">
        <w:rPr>
          <w:rFonts w:cs="Times New Roman"/>
          <w:b w:val="0"/>
          <w:bCs w:val="0"/>
          <w:i w:val="0"/>
          <w:iCs w:val="0"/>
        </w:rPr>
        <w:t xml:space="preserve"> счет-фактуру на передаваемые лицензии.</w:t>
      </w:r>
    </w:p>
    <w:p w:rsidR="002940A3" w:rsidRPr="002940A3" w:rsidRDefault="002940A3" w:rsidP="002940A3">
      <w:pPr>
        <w:pStyle w:val="2"/>
        <w:keepNext w:val="0"/>
        <w:widowControl w:val="0"/>
        <w:numPr>
          <w:ilvl w:val="0"/>
          <w:numId w:val="0"/>
        </w:numPr>
        <w:tabs>
          <w:tab w:val="left" w:pos="993"/>
        </w:tabs>
        <w:autoSpaceDE w:val="0"/>
        <w:autoSpaceDN w:val="0"/>
        <w:adjustRightInd w:val="0"/>
        <w:spacing w:before="0" w:line="300" w:lineRule="exact"/>
        <w:ind w:firstLine="709"/>
        <w:jc w:val="both"/>
        <w:rPr>
          <w:rFonts w:cs="Times New Roman"/>
          <w:b w:val="0"/>
          <w:bCs w:val="0"/>
          <w:i w:val="0"/>
          <w:iCs w:val="0"/>
        </w:rPr>
      </w:pPr>
      <w:r w:rsidRPr="002940A3">
        <w:rPr>
          <w:rFonts w:cs="Times New Roman"/>
          <w:b w:val="0"/>
          <w:bCs w:val="0"/>
          <w:i w:val="0"/>
          <w:iCs w:val="0"/>
        </w:rPr>
        <w:t>Права на использование программ для ЭВМ считаютс</w:t>
      </w:r>
      <w:r w:rsidR="00347B44">
        <w:rPr>
          <w:rFonts w:cs="Times New Roman"/>
          <w:b w:val="0"/>
          <w:bCs w:val="0"/>
          <w:i w:val="0"/>
          <w:iCs w:val="0"/>
        </w:rPr>
        <w:t xml:space="preserve">я предоставленными Заказчику </w:t>
      </w:r>
      <w:proofErr w:type="gramStart"/>
      <w:r w:rsidR="00347B44">
        <w:rPr>
          <w:rFonts w:cs="Times New Roman"/>
          <w:b w:val="0"/>
          <w:bCs w:val="0"/>
          <w:i w:val="0"/>
          <w:iCs w:val="0"/>
        </w:rPr>
        <w:t>с даты подписания</w:t>
      </w:r>
      <w:proofErr w:type="gramEnd"/>
      <w:r w:rsidR="00347B44">
        <w:rPr>
          <w:rFonts w:cs="Times New Roman"/>
          <w:b w:val="0"/>
          <w:bCs w:val="0"/>
          <w:i w:val="0"/>
          <w:iCs w:val="0"/>
        </w:rPr>
        <w:t xml:space="preserve"> с</w:t>
      </w:r>
      <w:r w:rsidRPr="002940A3">
        <w:rPr>
          <w:rFonts w:cs="Times New Roman"/>
          <w:b w:val="0"/>
          <w:bCs w:val="0"/>
          <w:i w:val="0"/>
          <w:iCs w:val="0"/>
        </w:rPr>
        <w:t>торонами Акта</w:t>
      </w:r>
      <w:r w:rsidR="00347B44">
        <w:rPr>
          <w:rFonts w:cs="Times New Roman"/>
          <w:b w:val="0"/>
          <w:bCs w:val="0"/>
          <w:i w:val="0"/>
          <w:iCs w:val="0"/>
        </w:rPr>
        <w:t xml:space="preserve"> приёма-передачи прав</w:t>
      </w:r>
      <w:r w:rsidRPr="002940A3">
        <w:rPr>
          <w:rFonts w:cs="Times New Roman"/>
          <w:b w:val="0"/>
          <w:bCs w:val="0"/>
          <w:i w:val="0"/>
          <w:iCs w:val="0"/>
        </w:rPr>
        <w:t>.</w:t>
      </w:r>
    </w:p>
    <w:p w:rsidR="002940A3" w:rsidRPr="002940A3" w:rsidRDefault="002940A3" w:rsidP="002940A3">
      <w:pPr>
        <w:spacing w:line="252" w:lineRule="auto"/>
        <w:ind w:firstLine="709"/>
        <w:jc w:val="both"/>
        <w:rPr>
          <w:sz w:val="28"/>
        </w:rPr>
      </w:pPr>
      <w:r w:rsidRPr="002940A3">
        <w:rPr>
          <w:sz w:val="28"/>
          <w:szCs w:val="28"/>
        </w:rPr>
        <w:t>Одновременно с предоставлением неисключительных прав на исполь</w:t>
      </w:r>
      <w:r w:rsidR="00347B44">
        <w:rPr>
          <w:sz w:val="28"/>
          <w:szCs w:val="28"/>
        </w:rPr>
        <w:t>зование программ Заказчику</w:t>
      </w:r>
      <w:r w:rsidRPr="002940A3">
        <w:rPr>
          <w:sz w:val="28"/>
          <w:szCs w:val="28"/>
        </w:rPr>
        <w:t xml:space="preserve"> напра</w:t>
      </w:r>
      <w:r w:rsidR="00347B44">
        <w:rPr>
          <w:sz w:val="28"/>
          <w:szCs w:val="28"/>
        </w:rPr>
        <w:t>вляется электронный сертификат программ</w:t>
      </w:r>
      <w:r w:rsidRPr="002940A3">
        <w:rPr>
          <w:sz w:val="28"/>
          <w:szCs w:val="28"/>
        </w:rPr>
        <w:t xml:space="preserve"> в формате PDF, стоимость которого включена в общий размер вознаграждения. Мат</w:t>
      </w:r>
      <w:r w:rsidR="00347B44">
        <w:rPr>
          <w:sz w:val="28"/>
          <w:szCs w:val="28"/>
        </w:rPr>
        <w:t>ериальные носители Заказчику</w:t>
      </w:r>
      <w:r w:rsidRPr="002940A3">
        <w:rPr>
          <w:sz w:val="28"/>
        </w:rPr>
        <w:t xml:space="preserve"> не </w:t>
      </w:r>
      <w:r w:rsidRPr="002940A3">
        <w:rPr>
          <w:sz w:val="28"/>
          <w:szCs w:val="28"/>
        </w:rPr>
        <w:t>передаются.</w:t>
      </w:r>
    </w:p>
    <w:p w:rsidR="00A54268" w:rsidRDefault="00A54268" w:rsidP="00347B44">
      <w:pPr>
        <w:jc w:val="both"/>
        <w:rPr>
          <w:bCs/>
          <w:sz w:val="28"/>
        </w:rPr>
      </w:pPr>
    </w:p>
    <w:p w:rsidR="0039250B" w:rsidRPr="0039250B" w:rsidRDefault="00D34449" w:rsidP="0039250B">
      <w:pPr>
        <w:numPr>
          <w:ilvl w:val="1"/>
          <w:numId w:val="46"/>
        </w:numPr>
        <w:ind w:left="0" w:firstLine="709"/>
        <w:rPr>
          <w:sz w:val="28"/>
          <w:szCs w:val="28"/>
        </w:rPr>
      </w:pPr>
      <w:r w:rsidRPr="003E15EF">
        <w:rPr>
          <w:sz w:val="28"/>
          <w:szCs w:val="28"/>
        </w:rPr>
        <w:t>Требования к поставщику:</w:t>
      </w:r>
    </w:p>
    <w:p w:rsidR="004D6C46" w:rsidRDefault="00D34449" w:rsidP="00347B44">
      <w:pPr>
        <w:ind w:firstLine="709"/>
        <w:jc w:val="both"/>
        <w:rPr>
          <w:sz w:val="28"/>
          <w:szCs w:val="28"/>
        </w:rPr>
      </w:pPr>
      <w:r>
        <w:rPr>
          <w:sz w:val="28"/>
        </w:rPr>
        <w:t xml:space="preserve">Поставщик должен </w:t>
      </w:r>
      <w:r w:rsidRPr="001C7EDF">
        <w:rPr>
          <w:sz w:val="28"/>
          <w:szCs w:val="28"/>
        </w:rPr>
        <w:t>предоставить заверенные копии документов,</w:t>
      </w:r>
      <w:r>
        <w:rPr>
          <w:sz w:val="28"/>
          <w:szCs w:val="28"/>
        </w:rPr>
        <w:t xml:space="preserve"> раскрывающих цепочку предоставления прав на </w:t>
      </w:r>
      <w:proofErr w:type="spellStart"/>
      <w:r>
        <w:rPr>
          <w:sz w:val="28"/>
          <w:szCs w:val="28"/>
        </w:rPr>
        <w:t>сублицензирование</w:t>
      </w:r>
      <w:proofErr w:type="spellEnd"/>
      <w:r>
        <w:rPr>
          <w:sz w:val="28"/>
          <w:szCs w:val="28"/>
        </w:rPr>
        <w:t xml:space="preserve"> (распространение) программы для ЭВМ третьим лицам, начиная от Пра</w:t>
      </w:r>
      <w:r w:rsidR="00347B44">
        <w:rPr>
          <w:sz w:val="28"/>
          <w:szCs w:val="28"/>
        </w:rPr>
        <w:t>вообладателя программы для ЭВМ.</w:t>
      </w:r>
    </w:p>
    <w:p w:rsidR="0022090A" w:rsidRDefault="00347B44" w:rsidP="00205E9D">
      <w:pPr>
        <w:pStyle w:val="a"/>
        <w:numPr>
          <w:ilvl w:val="0"/>
          <w:numId w:val="0"/>
        </w:numPr>
        <w:ind w:firstLine="397"/>
        <w:jc w:val="both"/>
        <w:rPr>
          <w:sz w:val="28"/>
          <w:szCs w:val="28"/>
        </w:rPr>
      </w:pPr>
      <w:r w:rsidRPr="00B4428C">
        <w:rPr>
          <w:sz w:val="28"/>
          <w:szCs w:val="28"/>
        </w:rPr>
        <w:t>П</w:t>
      </w:r>
      <w:r>
        <w:rPr>
          <w:iCs/>
          <w:sz w:val="28"/>
          <w:szCs w:val="28"/>
        </w:rPr>
        <w:t>оставщик должен обладать</w:t>
      </w:r>
      <w:r w:rsidRPr="00B4428C">
        <w:rPr>
          <w:iCs/>
          <w:sz w:val="28"/>
          <w:szCs w:val="28"/>
        </w:rPr>
        <w:t xml:space="preserve"> де</w:t>
      </w:r>
      <w:r>
        <w:rPr>
          <w:iCs/>
          <w:sz w:val="28"/>
          <w:szCs w:val="28"/>
        </w:rPr>
        <w:t>йствующим</w:t>
      </w:r>
      <w:r w:rsidRPr="00B4428C">
        <w:rPr>
          <w:iCs/>
          <w:sz w:val="28"/>
          <w:szCs w:val="28"/>
        </w:rPr>
        <w:t xml:space="preserve"> статус</w:t>
      </w:r>
      <w:r w:rsidR="006C10EE">
        <w:rPr>
          <w:iCs/>
          <w:sz w:val="28"/>
          <w:szCs w:val="28"/>
        </w:rPr>
        <w:t xml:space="preserve">ом партнера компании </w:t>
      </w:r>
      <w:proofErr w:type="gramStart"/>
      <w:r w:rsidR="006C10EE">
        <w:rPr>
          <w:iCs/>
          <w:sz w:val="28"/>
          <w:szCs w:val="28"/>
        </w:rPr>
        <w:t>-</w:t>
      </w:r>
      <w:r>
        <w:rPr>
          <w:iCs/>
          <w:sz w:val="28"/>
          <w:szCs w:val="28"/>
        </w:rPr>
        <w:t>п</w:t>
      </w:r>
      <w:proofErr w:type="gramEnd"/>
      <w:r>
        <w:rPr>
          <w:iCs/>
          <w:sz w:val="28"/>
          <w:szCs w:val="28"/>
        </w:rPr>
        <w:t>равообладателя программ для ЭВМ</w:t>
      </w:r>
      <w:r w:rsidR="006C10EE">
        <w:rPr>
          <w:iCs/>
          <w:sz w:val="28"/>
          <w:szCs w:val="28"/>
        </w:rPr>
        <w:t>, предоставляющим</w:t>
      </w:r>
      <w:r w:rsidR="00326A7C">
        <w:rPr>
          <w:iCs/>
          <w:sz w:val="28"/>
          <w:szCs w:val="28"/>
        </w:rPr>
        <w:t xml:space="preserve"> Поставщику право на передачу  лицензий</w:t>
      </w:r>
      <w:r w:rsidR="006C10EE" w:rsidRPr="006C10EE">
        <w:rPr>
          <w:iCs/>
          <w:sz w:val="28"/>
          <w:szCs w:val="28"/>
        </w:rPr>
        <w:t xml:space="preserve"> на программное обеспечение семейства IBM ILOG </w:t>
      </w:r>
      <w:proofErr w:type="spellStart"/>
      <w:r w:rsidR="006C10EE" w:rsidRPr="006C10EE">
        <w:rPr>
          <w:iCs/>
          <w:sz w:val="28"/>
          <w:szCs w:val="28"/>
        </w:rPr>
        <w:t>Decision</w:t>
      </w:r>
      <w:proofErr w:type="spellEnd"/>
      <w:r w:rsidR="006C10EE" w:rsidRPr="006C10EE">
        <w:rPr>
          <w:iCs/>
          <w:sz w:val="28"/>
          <w:szCs w:val="28"/>
        </w:rPr>
        <w:t xml:space="preserve"> </w:t>
      </w:r>
      <w:proofErr w:type="spellStart"/>
      <w:r w:rsidR="006C10EE" w:rsidRPr="006C10EE">
        <w:rPr>
          <w:iCs/>
          <w:sz w:val="28"/>
          <w:szCs w:val="28"/>
        </w:rPr>
        <w:t>Optimization</w:t>
      </w:r>
      <w:proofErr w:type="spellEnd"/>
      <w:r w:rsidR="006C10EE" w:rsidRPr="006C10EE">
        <w:rPr>
          <w:iCs/>
          <w:sz w:val="28"/>
          <w:szCs w:val="28"/>
        </w:rPr>
        <w:t xml:space="preserve"> на </w:t>
      </w:r>
      <w:r w:rsidR="006C10EE">
        <w:rPr>
          <w:iCs/>
          <w:sz w:val="28"/>
          <w:szCs w:val="28"/>
        </w:rPr>
        <w:t xml:space="preserve">территории Российской Федерации или его официального представительства </w:t>
      </w:r>
      <w:r w:rsidR="006C10EE">
        <w:rPr>
          <w:sz w:val="28"/>
          <w:szCs w:val="28"/>
        </w:rPr>
        <w:t>в Российской Федерации</w:t>
      </w:r>
      <w:r w:rsidR="006C10EE" w:rsidRPr="00B4428C">
        <w:rPr>
          <w:iCs/>
          <w:sz w:val="28"/>
          <w:szCs w:val="28"/>
        </w:rPr>
        <w:t xml:space="preserve"> </w:t>
      </w:r>
      <w:r w:rsidRPr="00B4428C">
        <w:rPr>
          <w:iCs/>
          <w:sz w:val="28"/>
          <w:szCs w:val="28"/>
        </w:rPr>
        <w:t xml:space="preserve">(подтвердить наличием </w:t>
      </w:r>
      <w:proofErr w:type="spellStart"/>
      <w:r w:rsidRPr="00B4428C">
        <w:rPr>
          <w:iCs/>
          <w:sz w:val="28"/>
          <w:szCs w:val="28"/>
        </w:rPr>
        <w:t>авторизационных</w:t>
      </w:r>
      <w:proofErr w:type="spellEnd"/>
      <w:r w:rsidRPr="00B4428C">
        <w:rPr>
          <w:iCs/>
          <w:sz w:val="28"/>
          <w:szCs w:val="28"/>
        </w:rPr>
        <w:t xml:space="preserve"> писем или сертификатов)</w:t>
      </w:r>
      <w:r>
        <w:rPr>
          <w:iCs/>
          <w:sz w:val="28"/>
          <w:szCs w:val="28"/>
        </w:rPr>
        <w:t xml:space="preserve"> </w:t>
      </w:r>
      <w:r w:rsidR="006C10EE">
        <w:rPr>
          <w:iCs/>
          <w:sz w:val="28"/>
          <w:szCs w:val="28"/>
        </w:rPr>
        <w:t>.</w:t>
      </w:r>
    </w:p>
    <w:p w:rsidR="00C659DB" w:rsidRDefault="00C659DB" w:rsidP="006400A0">
      <w:pPr>
        <w:spacing w:after="200" w:line="276" w:lineRule="auto"/>
        <w:ind w:firstLine="708"/>
        <w:rPr>
          <w:b/>
          <w:sz w:val="32"/>
          <w:szCs w:val="32"/>
        </w:rPr>
      </w:pPr>
    </w:p>
    <w:p w:rsidR="00D83EF7" w:rsidRDefault="00D83EF7">
      <w:pPr>
        <w:suppressAutoHyphens w:val="0"/>
        <w:rPr>
          <w:b/>
          <w:sz w:val="32"/>
          <w:szCs w:val="32"/>
        </w:rPr>
      </w:pPr>
      <w:r>
        <w:rPr>
          <w:b/>
          <w:sz w:val="32"/>
          <w:szCs w:val="32"/>
        </w:rPr>
        <w:br w:type="page"/>
      </w:r>
    </w:p>
    <w:p w:rsidR="002E18D3" w:rsidRPr="006400A0" w:rsidRDefault="002E18D3" w:rsidP="006400A0">
      <w:pPr>
        <w:spacing w:after="200" w:line="276" w:lineRule="auto"/>
        <w:ind w:firstLine="708"/>
        <w:rPr>
          <w:b/>
          <w:sz w:val="32"/>
          <w:szCs w:val="32"/>
        </w:rPr>
      </w:pPr>
      <w:r w:rsidRPr="006400A0">
        <w:rPr>
          <w:b/>
          <w:sz w:val="32"/>
          <w:szCs w:val="32"/>
        </w:rPr>
        <w:lastRenderedPageBreak/>
        <w:t xml:space="preserve">Раздел </w:t>
      </w:r>
      <w:r w:rsidR="006400A0" w:rsidRPr="006400A0">
        <w:rPr>
          <w:b/>
          <w:sz w:val="32"/>
          <w:szCs w:val="32"/>
        </w:rPr>
        <w:t>5</w:t>
      </w:r>
      <w:r w:rsidRPr="006400A0">
        <w:rPr>
          <w:b/>
          <w:sz w:val="32"/>
          <w:szCs w:val="32"/>
        </w:rPr>
        <w:t xml:space="preserve">. Информационная карта </w:t>
      </w:r>
    </w:p>
    <w:p w:rsidR="002E18D3" w:rsidRPr="00D83EF7" w:rsidRDefault="002E18D3" w:rsidP="002E18D3">
      <w:pPr>
        <w:pStyle w:val="19"/>
        <w:ind w:firstLine="0"/>
        <w:rPr>
          <w:rFonts w:eastAsia="Times New Roman"/>
          <w:szCs w:val="28"/>
        </w:rPr>
      </w:pPr>
      <w:r w:rsidRPr="00D83EF7">
        <w:rPr>
          <w:rFonts w:eastAsia="Times New Roman"/>
          <w:szCs w:val="28"/>
        </w:rPr>
        <w:t xml:space="preserve">Следующие условия проведения </w:t>
      </w:r>
      <w:r w:rsidR="008C4183" w:rsidRPr="00D83EF7">
        <w:rPr>
          <w:rFonts w:eastAsia="Times New Roman"/>
          <w:szCs w:val="28"/>
        </w:rPr>
        <w:t>Открытого конкурса</w:t>
      </w:r>
      <w:r w:rsidRPr="00D83EF7">
        <w:rPr>
          <w:rFonts w:eastAsia="Times New Roman"/>
          <w:szCs w:val="28"/>
        </w:rPr>
        <w:t xml:space="preserve"> являются неотъемлемой частью настоящей документации, </w:t>
      </w:r>
      <w:proofErr w:type="gramStart"/>
      <w:r w:rsidRPr="00D83EF7">
        <w:rPr>
          <w:rFonts w:eastAsia="Times New Roman"/>
          <w:szCs w:val="28"/>
        </w:rPr>
        <w:t xml:space="preserve">уточняют и </w:t>
      </w:r>
      <w:r w:rsidR="00EF779C" w:rsidRPr="00D83EF7">
        <w:rPr>
          <w:rFonts w:eastAsia="Times New Roman"/>
          <w:szCs w:val="28"/>
        </w:rPr>
        <w:t>дополняют</w:t>
      </w:r>
      <w:proofErr w:type="gramEnd"/>
      <w:r w:rsidR="00EF779C" w:rsidRPr="00D83EF7">
        <w:rPr>
          <w:rFonts w:eastAsia="Times New Roman"/>
          <w:szCs w:val="28"/>
        </w:rPr>
        <w:t xml:space="preserve">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4820"/>
        <w:gridCol w:w="194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gridSpan w:val="2"/>
            <w:vAlign w:val="center"/>
          </w:tcPr>
          <w:p w:rsidR="002E18D3" w:rsidRPr="00F86FAA" w:rsidRDefault="002E18D3" w:rsidP="002F6887">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gridSpan w:val="2"/>
          </w:tcPr>
          <w:p w:rsidR="002E18D3" w:rsidRPr="00D73CBB" w:rsidRDefault="00D73CBB" w:rsidP="00330A76">
            <w:pPr>
              <w:pStyle w:val="19"/>
              <w:ind w:firstLine="0"/>
              <w:rPr>
                <w:sz w:val="24"/>
                <w:szCs w:val="24"/>
              </w:rPr>
            </w:pPr>
            <w:r w:rsidRPr="00AF58D9">
              <w:rPr>
                <w:sz w:val="24"/>
                <w:szCs w:val="24"/>
              </w:rPr>
              <w:t xml:space="preserve">Открытый </w:t>
            </w:r>
            <w:r w:rsidRPr="00F15BF7">
              <w:rPr>
                <w:sz w:val="24"/>
                <w:szCs w:val="24"/>
              </w:rPr>
              <w:t xml:space="preserve">конкурс № </w:t>
            </w:r>
            <w:proofErr w:type="spellStart"/>
            <w:r w:rsidR="00F15BF7" w:rsidRPr="00F15BF7">
              <w:rPr>
                <w:color w:val="000000"/>
                <w:sz w:val="24"/>
                <w:szCs w:val="24"/>
              </w:rPr>
              <w:t>ОКэ</w:t>
            </w:r>
            <w:proofErr w:type="spellEnd"/>
            <w:r w:rsidR="00F15BF7" w:rsidRPr="00F15BF7">
              <w:rPr>
                <w:color w:val="000000"/>
                <w:sz w:val="24"/>
                <w:szCs w:val="24"/>
              </w:rPr>
              <w:t>/018/ЦКПИТ/0108</w:t>
            </w:r>
            <w:r w:rsidR="00F15BF7" w:rsidRPr="00F15BF7">
              <w:rPr>
                <w:sz w:val="24"/>
                <w:szCs w:val="24"/>
              </w:rPr>
              <w:t xml:space="preserve"> </w:t>
            </w:r>
            <w:r w:rsidRPr="00F15BF7">
              <w:rPr>
                <w:sz w:val="24"/>
                <w:szCs w:val="24"/>
              </w:rPr>
              <w:t xml:space="preserve">на право заключения договора на </w:t>
            </w:r>
            <w:proofErr w:type="spellStart"/>
            <w:r w:rsidR="002F6887" w:rsidRPr="00F15BF7">
              <w:rPr>
                <w:sz w:val="24"/>
                <w:szCs w:val="24"/>
              </w:rPr>
              <w:t>сублицензионного</w:t>
            </w:r>
            <w:proofErr w:type="spellEnd"/>
            <w:r w:rsidR="002F6887" w:rsidRPr="00F15BF7">
              <w:rPr>
                <w:sz w:val="24"/>
                <w:szCs w:val="24"/>
              </w:rPr>
              <w:t xml:space="preserve"> договора</w:t>
            </w:r>
            <w:r w:rsidR="002F6887" w:rsidRPr="002F6887">
              <w:rPr>
                <w:sz w:val="24"/>
              </w:rPr>
              <w:t xml:space="preserve"> на </w:t>
            </w:r>
            <w:r w:rsidR="002F6887" w:rsidRPr="002F6887">
              <w:rPr>
                <w:sz w:val="24"/>
                <w:szCs w:val="24"/>
              </w:rPr>
              <w:t xml:space="preserve">передачу за вознаграждение на условиях простой (неисключительной) лицензии права на использование программы для электронно-вычислительных машин: </w:t>
            </w:r>
            <w:r w:rsidR="00C62ED6">
              <w:rPr>
                <w:sz w:val="24"/>
                <w:szCs w:val="24"/>
                <w:lang w:val="en-US"/>
              </w:rPr>
              <w:t>IBM</w:t>
            </w:r>
            <w:r w:rsidR="002F6887" w:rsidRPr="002F6887">
              <w:rPr>
                <w:sz w:val="24"/>
                <w:szCs w:val="24"/>
              </w:rPr>
              <w:t xml:space="preserve"> (далее </w:t>
            </w:r>
            <w:r w:rsidR="00D93DC5">
              <w:rPr>
                <w:sz w:val="24"/>
                <w:szCs w:val="24"/>
              </w:rPr>
              <w:t xml:space="preserve">– программы для ЭВМ) в 2014 </w:t>
            </w:r>
            <w:r w:rsidR="002F6887" w:rsidRPr="002F6887">
              <w:rPr>
                <w:sz w:val="24"/>
                <w:szCs w:val="24"/>
              </w:rPr>
              <w:t>г.</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gridSpan w:val="2"/>
          </w:tcPr>
          <w:p w:rsidR="00874B18" w:rsidRDefault="00874B18" w:rsidP="002F6887">
            <w:pPr>
              <w:pStyle w:val="19"/>
              <w:ind w:firstLine="0"/>
              <w:rPr>
                <w:sz w:val="24"/>
                <w:szCs w:val="24"/>
              </w:rPr>
            </w:pPr>
            <w:r>
              <w:rPr>
                <w:sz w:val="24"/>
                <w:szCs w:val="24"/>
              </w:rPr>
              <w:t>Организатором является ОАО «</w:t>
            </w:r>
            <w:proofErr w:type="spellStart"/>
            <w:r>
              <w:rPr>
                <w:sz w:val="24"/>
                <w:szCs w:val="24"/>
              </w:rPr>
              <w:t>ТрансКонтейнер</w:t>
            </w:r>
            <w:proofErr w:type="spellEnd"/>
            <w:r>
              <w:rPr>
                <w:sz w:val="24"/>
                <w:szCs w:val="24"/>
              </w:rPr>
              <w:t>». Функции Организатора выполняет:</w:t>
            </w:r>
            <w:r w:rsidR="0078335B">
              <w:rPr>
                <w:sz w:val="24"/>
                <w:szCs w:val="24"/>
              </w:rPr>
              <w:t xml:space="preserve"> </w:t>
            </w:r>
          </w:p>
          <w:p w:rsidR="00874B18" w:rsidRDefault="00874B18" w:rsidP="00874B18">
            <w:pPr>
              <w:pStyle w:val="19"/>
              <w:ind w:firstLine="0"/>
              <w:rPr>
                <w:sz w:val="24"/>
                <w:szCs w:val="24"/>
              </w:rPr>
            </w:pPr>
            <w:r>
              <w:rPr>
                <w:sz w:val="24"/>
                <w:szCs w:val="24"/>
              </w:rPr>
              <w:t>Постоянная рабочая группа Конкурсной комиссии аппарата управления ОАО «</w:t>
            </w:r>
            <w:proofErr w:type="spellStart"/>
            <w:r>
              <w:rPr>
                <w:sz w:val="24"/>
                <w:szCs w:val="24"/>
              </w:rPr>
              <w:t>ТрансКонтейнер</w:t>
            </w:r>
            <w:proofErr w:type="spellEnd"/>
            <w:r>
              <w:rPr>
                <w:sz w:val="24"/>
                <w:szCs w:val="24"/>
              </w:rPr>
              <w:t>».</w:t>
            </w:r>
          </w:p>
          <w:p w:rsidR="00874B18" w:rsidRDefault="00874B18" w:rsidP="00874B18">
            <w:pPr>
              <w:pStyle w:val="19"/>
              <w:ind w:firstLine="0"/>
              <w:rPr>
                <w:sz w:val="24"/>
                <w:szCs w:val="24"/>
              </w:rPr>
            </w:pPr>
            <w:r>
              <w:rPr>
                <w:sz w:val="24"/>
                <w:szCs w:val="24"/>
              </w:rPr>
              <w:t xml:space="preserve">Адрес: 125047, Москва, Оружейный переулок, д.19. </w:t>
            </w:r>
          </w:p>
          <w:p w:rsidR="00874B18" w:rsidRPr="002F6887" w:rsidRDefault="00874B18" w:rsidP="00874B18">
            <w:pPr>
              <w:jc w:val="both"/>
              <w:rPr>
                <w:rFonts w:eastAsia="Arial"/>
              </w:rPr>
            </w:pPr>
            <w:r w:rsidRPr="002F6887">
              <w:rPr>
                <w:rFonts w:eastAsia="Arial"/>
              </w:rPr>
              <w:t>Контактно</w:t>
            </w:r>
            <w:proofErr w:type="gramStart"/>
            <w:r w:rsidRPr="002F6887">
              <w:rPr>
                <w:rFonts w:eastAsia="Arial"/>
              </w:rPr>
              <w:t>е(</w:t>
            </w:r>
            <w:proofErr w:type="spellStart"/>
            <w:proofErr w:type="gramEnd"/>
            <w:r w:rsidRPr="002F6887">
              <w:rPr>
                <w:rFonts w:eastAsia="Arial"/>
              </w:rPr>
              <w:t>ые</w:t>
            </w:r>
            <w:proofErr w:type="spellEnd"/>
            <w:r w:rsidRPr="002F6887">
              <w:rPr>
                <w:rFonts w:eastAsia="Arial"/>
              </w:rPr>
              <w:t xml:space="preserve">) лицо(а) Заказчика: </w:t>
            </w:r>
            <w:r w:rsidR="002F6887" w:rsidRPr="002F6887">
              <w:rPr>
                <w:rFonts w:eastAsia="Arial"/>
              </w:rPr>
              <w:t>Харченко Ирина Викторовна, тел.</w:t>
            </w:r>
            <w:r w:rsidRPr="002F6887">
              <w:rPr>
                <w:rFonts w:eastAsia="Arial"/>
              </w:rPr>
              <w:t xml:space="preserve"> </w:t>
            </w:r>
            <w:r w:rsidR="002F6887" w:rsidRPr="002F6887">
              <w:rPr>
                <w:rFonts w:eastAsia="Arial"/>
              </w:rPr>
              <w:t xml:space="preserve">. +7 (495) 788-1717 </w:t>
            </w:r>
            <w:proofErr w:type="spellStart"/>
            <w:r w:rsidR="002F6887" w:rsidRPr="002F6887">
              <w:rPr>
                <w:rFonts w:eastAsia="Arial"/>
              </w:rPr>
              <w:t>доб</w:t>
            </w:r>
            <w:proofErr w:type="spellEnd"/>
            <w:r w:rsidR="002F6887" w:rsidRPr="002F6887">
              <w:rPr>
                <w:rFonts w:eastAsia="Arial"/>
              </w:rPr>
              <w:t>. 17-05</w:t>
            </w:r>
            <w:r w:rsidRPr="002F6887">
              <w:rPr>
                <w:rFonts w:eastAsia="Arial"/>
              </w:rPr>
              <w:t xml:space="preserve">, электронный адрес </w:t>
            </w:r>
            <w:proofErr w:type="spellStart"/>
            <w:r w:rsidR="002F6887" w:rsidRPr="002F6887">
              <w:rPr>
                <w:rStyle w:val="a9"/>
                <w:lang w:val="en-US"/>
              </w:rPr>
              <w:t>HarchenkoIV</w:t>
            </w:r>
            <w:proofErr w:type="spellEnd"/>
            <w:r w:rsidR="002F6887" w:rsidRPr="00F14116">
              <w:rPr>
                <w:rStyle w:val="a9"/>
              </w:rPr>
              <w:t>@</w:t>
            </w:r>
            <w:proofErr w:type="spellStart"/>
            <w:r w:rsidR="002F6887" w:rsidRPr="002F6887">
              <w:rPr>
                <w:rStyle w:val="a9"/>
                <w:lang w:val="en-US"/>
              </w:rPr>
              <w:t>trcont</w:t>
            </w:r>
            <w:proofErr w:type="spellEnd"/>
            <w:r w:rsidR="002F6887" w:rsidRPr="00F14116">
              <w:rPr>
                <w:rStyle w:val="a9"/>
              </w:rPr>
              <w:t>.</w:t>
            </w:r>
            <w:proofErr w:type="spellStart"/>
            <w:r w:rsidR="002F6887" w:rsidRPr="002F6887">
              <w:rPr>
                <w:rStyle w:val="a9"/>
                <w:lang w:val="en-US"/>
              </w:rPr>
              <w:t>ru</w:t>
            </w:r>
            <w:proofErr w:type="spellEnd"/>
            <w:r w:rsidRPr="002F6887">
              <w:rPr>
                <w:rFonts w:eastAsia="Arial"/>
              </w:rPr>
              <w:t>.</w:t>
            </w:r>
          </w:p>
          <w:p w:rsidR="008F5575" w:rsidRDefault="00874B18" w:rsidP="008F5575">
            <w:pPr>
              <w:pStyle w:val="19"/>
              <w:ind w:firstLine="0"/>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r>
              <w:t xml:space="preserve"> </w:t>
            </w:r>
          </w:p>
          <w:p w:rsidR="008F5575" w:rsidRDefault="008F5575" w:rsidP="008F5575">
            <w:pPr>
              <w:pStyle w:val="19"/>
              <w:ind w:firstLine="0"/>
              <w:rPr>
                <w:sz w:val="24"/>
                <w:szCs w:val="24"/>
              </w:rPr>
            </w:pPr>
            <w:r>
              <w:rPr>
                <w:sz w:val="24"/>
                <w:szCs w:val="24"/>
              </w:rPr>
              <w:t>Титков Сергей Николаевич, тел. +7 (495)</w:t>
            </w:r>
            <w:r>
              <w:rPr>
                <w:sz w:val="24"/>
                <w:szCs w:val="24"/>
                <w:lang w:eastAsia="en-US"/>
              </w:rPr>
              <w:t xml:space="preserve"> 788-1717 </w:t>
            </w:r>
            <w:proofErr w:type="spellStart"/>
            <w:r>
              <w:rPr>
                <w:sz w:val="24"/>
                <w:szCs w:val="24"/>
                <w:lang w:eastAsia="en-US"/>
              </w:rPr>
              <w:t>доб</w:t>
            </w:r>
            <w:proofErr w:type="spellEnd"/>
            <w:r>
              <w:rPr>
                <w:sz w:val="24"/>
                <w:szCs w:val="24"/>
                <w:lang w:eastAsia="en-US"/>
              </w:rPr>
              <w:t>. 16-40</w:t>
            </w:r>
            <w:r>
              <w:rPr>
                <w:sz w:val="24"/>
                <w:szCs w:val="24"/>
              </w:rPr>
              <w:t xml:space="preserve">, электронный адрес </w:t>
            </w:r>
            <w:hyperlink r:id="rId14" w:history="1">
              <w:r>
                <w:rPr>
                  <w:rStyle w:val="a9"/>
                  <w:sz w:val="24"/>
                  <w:szCs w:val="24"/>
                  <w:lang w:val="en-US"/>
                </w:rPr>
                <w:t>TitkovSN</w:t>
              </w:r>
              <w:r>
                <w:rPr>
                  <w:rStyle w:val="a9"/>
                  <w:sz w:val="24"/>
                  <w:szCs w:val="24"/>
                </w:rPr>
                <w:t>@</w:t>
              </w:r>
              <w:r>
                <w:rPr>
                  <w:rStyle w:val="a9"/>
                  <w:sz w:val="24"/>
                  <w:szCs w:val="24"/>
                  <w:lang w:val="en-US"/>
                </w:rPr>
                <w:t>trcont</w:t>
              </w:r>
              <w:r>
                <w:rPr>
                  <w:rStyle w:val="a9"/>
                  <w:sz w:val="24"/>
                  <w:szCs w:val="24"/>
                </w:rPr>
                <w:t>.</w:t>
              </w:r>
              <w:r>
                <w:rPr>
                  <w:rStyle w:val="a9"/>
                  <w:sz w:val="24"/>
                  <w:szCs w:val="24"/>
                  <w:lang w:val="en-US"/>
                </w:rPr>
                <w:t>ru</w:t>
              </w:r>
            </w:hyperlink>
            <w:r>
              <w:rPr>
                <w:sz w:val="24"/>
                <w:szCs w:val="24"/>
              </w:rPr>
              <w:t>.</w:t>
            </w:r>
          </w:p>
          <w:p w:rsidR="00670FD8" w:rsidRPr="00F86FAA" w:rsidRDefault="00874B18" w:rsidP="00330A76">
            <w:pPr>
              <w:pStyle w:val="19"/>
              <w:ind w:firstLine="0"/>
              <w:rPr>
                <w:sz w:val="24"/>
                <w:szCs w:val="24"/>
              </w:rPr>
            </w:pPr>
            <w:r>
              <w:rPr>
                <w:sz w:val="24"/>
                <w:szCs w:val="24"/>
              </w:rPr>
              <w:t>Курицын Александр Евгеньевич, тел. +7 (495)</w:t>
            </w:r>
            <w:r>
              <w:rPr>
                <w:sz w:val="24"/>
                <w:szCs w:val="24"/>
                <w:lang w:eastAsia="en-US"/>
              </w:rPr>
              <w:t xml:space="preserve"> 788-1717 </w:t>
            </w:r>
            <w:proofErr w:type="spellStart"/>
            <w:r>
              <w:rPr>
                <w:sz w:val="24"/>
                <w:szCs w:val="24"/>
                <w:lang w:eastAsia="en-US"/>
              </w:rPr>
              <w:t>доб</w:t>
            </w:r>
            <w:proofErr w:type="spellEnd"/>
            <w:r>
              <w:rPr>
                <w:sz w:val="24"/>
                <w:szCs w:val="24"/>
                <w:lang w:eastAsia="en-US"/>
              </w:rPr>
              <w:t xml:space="preserve">. 16-41, электронный адрес </w:t>
            </w:r>
            <w:hyperlink r:id="rId15" w:history="1">
              <w:r w:rsidR="008F5575" w:rsidRPr="00845174">
                <w:rPr>
                  <w:rStyle w:val="a9"/>
                  <w:sz w:val="24"/>
                  <w:szCs w:val="24"/>
                </w:rPr>
                <w:t>KuritsynAE@trcont.ru</w:t>
              </w:r>
            </w:hyperlink>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gridSpan w:val="2"/>
          </w:tcPr>
          <w:p w:rsidR="000A679F" w:rsidRPr="00AF58D9" w:rsidRDefault="00AF58D9" w:rsidP="00F15BF7">
            <w:r w:rsidRPr="00AF58D9">
              <w:t>«</w:t>
            </w:r>
            <w:r w:rsidR="00F15BF7">
              <w:t>24</w:t>
            </w:r>
            <w:r w:rsidR="00FA3C13" w:rsidRPr="00AF58D9">
              <w:t xml:space="preserve">» </w:t>
            </w:r>
            <w:r w:rsidR="00F15BF7">
              <w:t>октября</w:t>
            </w:r>
            <w:r w:rsidR="00A90ABE" w:rsidRPr="00AF58D9">
              <w:t xml:space="preserve"> 2014</w:t>
            </w:r>
            <w:r w:rsidR="00FA3C13" w:rsidRPr="00AF58D9">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gridSpan w:val="2"/>
          </w:tcPr>
          <w:p w:rsidR="00C61887" w:rsidRP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w:t>
            </w:r>
            <w:r w:rsidR="0078335B">
              <w:rPr>
                <w:sz w:val="24"/>
                <w:szCs w:val="24"/>
              </w:rPr>
              <w:t xml:space="preserve"> </w:t>
            </w:r>
            <w:r w:rsidR="00291899" w:rsidRPr="00C61887">
              <w:rPr>
                <w:sz w:val="24"/>
                <w:szCs w:val="24"/>
              </w:rPr>
              <w:t>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ОАО «</w:t>
            </w:r>
            <w:proofErr w:type="spellStart"/>
            <w:r w:rsidR="007434C0">
              <w:rPr>
                <w:sz w:val="24"/>
                <w:szCs w:val="24"/>
              </w:rPr>
              <w:t>ТрансКонтейнер</w:t>
            </w:r>
            <w:proofErr w:type="spellEnd"/>
            <w:r w:rsidR="007434C0">
              <w:rPr>
                <w:sz w:val="24"/>
                <w:szCs w:val="24"/>
              </w:rPr>
              <w:t>» (</w:t>
            </w:r>
            <w:hyperlink r:id="rId16" w:history="1">
              <w:r w:rsidR="007434C0" w:rsidRPr="005567BA">
                <w:rPr>
                  <w:rStyle w:val="a9"/>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 xml:space="preserve">едерации случаях, </w:t>
            </w:r>
            <w:r w:rsidR="00B93D37" w:rsidRPr="0013760D">
              <w:rPr>
                <w:color w:val="000000"/>
                <w:sz w:val="24"/>
                <w:szCs w:val="24"/>
                <w:shd w:val="clear" w:color="auto" w:fill="FFFFFF"/>
              </w:rPr>
              <w:t>в единой</w:t>
            </w:r>
            <w:proofErr w:type="gramEnd"/>
            <w:r w:rsidR="00B93D37" w:rsidRPr="0013760D">
              <w:rPr>
                <w:color w:val="000000"/>
                <w:sz w:val="24"/>
                <w:szCs w:val="24"/>
                <w:shd w:val="clear" w:color="auto" w:fill="FFFFFF"/>
              </w:rPr>
              <w:t xml:space="preserve"> информационной системе в сфере закупок товаров, работ, услуг для обеспечения государственных и муниципальных нужд на </w:t>
            </w:r>
            <w:r w:rsidR="00B93D37" w:rsidRPr="0013760D">
              <w:rPr>
                <w:sz w:val="24"/>
                <w:szCs w:val="24"/>
              </w:rPr>
              <w:t>официальном сайте для размещения информации о размещении заказ</w:t>
            </w:r>
            <w:r w:rsidR="00B93D37">
              <w:rPr>
                <w:sz w:val="24"/>
                <w:szCs w:val="24"/>
              </w:rPr>
              <w:t>ов на поставку</w:t>
            </w:r>
            <w:r w:rsidR="00B93D37" w:rsidRPr="0013760D">
              <w:rPr>
                <w:sz w:val="24"/>
                <w:szCs w:val="24"/>
              </w:rPr>
              <w:t xml:space="preserve"> товаров, выполнение работ, оказание услуг (</w:t>
            </w:r>
            <w:hyperlink r:id="rId17" w:history="1">
              <w:r w:rsidR="00B93D37" w:rsidRPr="0013760D">
                <w:rPr>
                  <w:rStyle w:val="a9"/>
                  <w:sz w:val="24"/>
                  <w:szCs w:val="24"/>
                </w:rPr>
                <w:t>www.zakupki.gov.ru</w:t>
              </w:r>
            </w:hyperlink>
            <w:r w:rsidR="00B93D37" w:rsidRPr="00C61887">
              <w:rPr>
                <w:sz w:val="24"/>
                <w:szCs w:val="24"/>
              </w:rPr>
              <w:t>).</w:t>
            </w:r>
          </w:p>
          <w:p w:rsidR="00C61887" w:rsidRPr="00E95617" w:rsidRDefault="00C61887" w:rsidP="0020341D">
            <w:pPr>
              <w:pStyle w:val="19"/>
              <w:ind w:firstLine="0"/>
              <w:rPr>
                <w:sz w:val="24"/>
                <w:szCs w:val="24"/>
              </w:rPr>
            </w:pPr>
            <w:proofErr w:type="gramStart"/>
            <w:r w:rsidRPr="00C61887">
              <w:rPr>
                <w:sz w:val="24"/>
                <w:szCs w:val="24"/>
              </w:rPr>
              <w:t xml:space="preserve">В случае возникновения технических и иных неполадок при </w:t>
            </w:r>
            <w:r w:rsidRPr="00C61887">
              <w:rPr>
                <w:sz w:val="24"/>
                <w:szCs w:val="24"/>
              </w:rPr>
              <w:lastRenderedPageBreak/>
              <w:t xml:space="preserve">работе </w:t>
            </w:r>
            <w:r w:rsidR="0020341D">
              <w:rPr>
                <w:sz w:val="24"/>
                <w:szCs w:val="24"/>
              </w:rPr>
              <w:t xml:space="preserve">на </w:t>
            </w:r>
            <w:r w:rsidR="0020341D" w:rsidRPr="00C61887">
              <w:rPr>
                <w:sz w:val="24"/>
                <w:szCs w:val="24"/>
              </w:rPr>
              <w:t>официальном сайте (</w:t>
            </w:r>
            <w:hyperlink r:id="rId18" w:history="1">
              <w:proofErr w:type="gramEnd"/>
              <w:r w:rsidR="0020341D" w:rsidRPr="00232D92">
                <w:rPr>
                  <w:rStyle w:val="a9"/>
                  <w:sz w:val="24"/>
                  <w:szCs w:val="24"/>
                </w:rPr>
                <w:t>www.zakupki.gov.ru</w:t>
              </w:r>
              <w:proofErr w:type="gramStart"/>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19" w:history="1">
              <w:proofErr w:type="gramEnd"/>
              <w:r w:rsidR="0020341D" w:rsidRPr="00232D92">
                <w:rPr>
                  <w:rStyle w:val="a9"/>
                  <w:sz w:val="24"/>
                  <w:szCs w:val="24"/>
                </w:rPr>
                <w:t>www.zakupki.gov.ru</w:t>
              </w:r>
              <w:proofErr w:type="gramStart"/>
            </w:hyperlink>
            <w:r w:rsidR="0020341D" w:rsidRPr="00C61887">
              <w:rPr>
                <w:sz w:val="24"/>
                <w:szCs w:val="24"/>
              </w:rPr>
              <w:t>),</w:t>
            </w:r>
            <w:r w:rsidR="0078335B">
              <w:rPr>
                <w:sz w:val="24"/>
                <w:szCs w:val="24"/>
              </w:rPr>
              <w:t xml:space="preserve"> </w:t>
            </w:r>
            <w:r w:rsidRPr="00C61887">
              <w:rPr>
                <w:sz w:val="24"/>
                <w:szCs w:val="24"/>
              </w:rPr>
              <w:t>размещается на сайте ОАО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20" w:history="1">
              <w:proofErr w:type="gramEnd"/>
              <w:r w:rsidR="0020341D" w:rsidRPr="00232D92">
                <w:rPr>
                  <w:rStyle w:val="a9"/>
                  <w:sz w:val="24"/>
                  <w:szCs w:val="24"/>
                </w:rPr>
                <w:t>www.zakupki.gov.ru</w:t>
              </w:r>
              <w:proofErr w:type="gramStart"/>
            </w:hyperlink>
            <w:r w:rsidR="0020341D" w:rsidRPr="00C61887">
              <w:rPr>
                <w:sz w:val="24"/>
                <w:szCs w:val="24"/>
              </w:rPr>
              <w:t>)</w:t>
            </w:r>
            <w:r w:rsidRPr="00C61887">
              <w:rPr>
                <w:sz w:val="24"/>
                <w:szCs w:val="24"/>
              </w:rPr>
              <w:t xml:space="preserve"> в течение </w:t>
            </w:r>
            <w:r w:rsidRPr="00E95617">
              <w:rPr>
                <w:sz w:val="24"/>
                <w:szCs w:val="24"/>
              </w:rPr>
              <w:t>одного рабочего дня</w:t>
            </w:r>
            <w:proofErr w:type="gramEnd"/>
            <w:r w:rsidRPr="00E95617">
              <w:rPr>
                <w:sz w:val="24"/>
                <w:szCs w:val="24"/>
              </w:rPr>
              <w:t xml:space="preserve">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21" w:history="1">
              <w:r w:rsidR="0020341D" w:rsidRPr="00E95617">
                <w:rPr>
                  <w:rStyle w:val="a9"/>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2" w:history="1">
              <w:r w:rsidR="00EE6F4F" w:rsidRPr="00E95617">
                <w:rPr>
                  <w:rStyle w:val="a9"/>
                </w:rPr>
                <w:t xml:space="preserve"> </w:t>
              </w:r>
              <w:r w:rsidR="00EE6F4F" w:rsidRPr="00E95617">
                <w:rPr>
                  <w:rStyle w:val="a9"/>
                  <w:sz w:val="24"/>
                  <w:szCs w:val="24"/>
                  <w:lang w:val="en-US"/>
                </w:rPr>
                <w:t>http</w:t>
              </w:r>
              <w:r w:rsidR="00EE6F4F" w:rsidRPr="00E95617">
                <w:rPr>
                  <w:rStyle w:val="a9"/>
                  <w:sz w:val="24"/>
                  <w:szCs w:val="24"/>
                </w:rPr>
                <w:t>://</w:t>
              </w:r>
              <w:proofErr w:type="spellStart"/>
              <w:r w:rsidR="00EE6F4F" w:rsidRPr="00E95617">
                <w:rPr>
                  <w:rStyle w:val="a9"/>
                  <w:sz w:val="24"/>
                  <w:szCs w:val="24"/>
                  <w:lang w:val="en-US"/>
                </w:rPr>
                <w:t>otc</w:t>
              </w:r>
              <w:proofErr w:type="spellEnd"/>
              <w:r w:rsidR="00EE6F4F" w:rsidRPr="00E95617">
                <w:rPr>
                  <w:rStyle w:val="a9"/>
                  <w:sz w:val="24"/>
                  <w:szCs w:val="24"/>
                </w:rPr>
                <w:t>.</w:t>
              </w:r>
              <w:proofErr w:type="spellStart"/>
              <w:r w:rsidR="00EE6F4F" w:rsidRPr="00E95617">
                <w:rPr>
                  <w:rStyle w:val="a9"/>
                  <w:sz w:val="24"/>
                  <w:szCs w:val="24"/>
                  <w:lang w:val="en-US"/>
                </w:rPr>
                <w:t>ru</w:t>
              </w:r>
              <w:proofErr w:type="spellEnd"/>
              <w:r w:rsidR="00EE6F4F" w:rsidRPr="00E95617">
                <w:rPr>
                  <w:rStyle w:val="a9"/>
                  <w:sz w:val="24"/>
                  <w:szCs w:val="24"/>
                </w:rPr>
                <w:t>/</w:t>
              </w:r>
              <w:r w:rsidR="00EE6F4F" w:rsidRPr="00E95617">
                <w:rPr>
                  <w:rStyle w:val="a9"/>
                  <w:sz w:val="24"/>
                  <w:szCs w:val="24"/>
                  <w:lang w:val="en-US"/>
                </w:rPr>
                <w:t>tender</w:t>
              </w:r>
            </w:hyperlink>
            <w:r w:rsidR="00EE6F4F" w:rsidRPr="00E95617">
              <w:t>.</w:t>
            </w:r>
          </w:p>
          <w:p w:rsidR="005834BA" w:rsidRPr="009F2FB0" w:rsidRDefault="008F03D0" w:rsidP="002F6887">
            <w:pPr>
              <w:pStyle w:val="19"/>
              <w:rPr>
                <w:sz w:val="24"/>
              </w:rPr>
            </w:pPr>
            <w:r>
              <w:rPr>
                <w:sz w:val="24"/>
                <w:szCs w:val="24"/>
              </w:rPr>
              <w:t>Электронной торговой площадкой используемой</w:t>
            </w:r>
            <w:r w:rsidR="00AE660B" w:rsidRPr="00E95617">
              <w:rPr>
                <w:sz w:val="24"/>
                <w:szCs w:val="24"/>
              </w:rPr>
              <w:t xml:space="preserve"> для</w:t>
            </w:r>
            <w:r w:rsidR="0078335B">
              <w:rPr>
                <w:sz w:val="24"/>
                <w:szCs w:val="24"/>
              </w:rPr>
              <w:t xml:space="preserve"> </w:t>
            </w:r>
            <w:r w:rsidR="00AE660B" w:rsidRPr="00E95617">
              <w:rPr>
                <w:sz w:val="24"/>
                <w:szCs w:val="24"/>
              </w:rPr>
              <w:t xml:space="preserve">проведения торгов в электронном виде является </w:t>
            </w:r>
            <w:proofErr w:type="spellStart"/>
            <w:r w:rsidR="00EE6F4F" w:rsidRPr="00E95617">
              <w:rPr>
                <w:sz w:val="24"/>
                <w:szCs w:val="24"/>
              </w:rPr>
              <w:t>О</w:t>
            </w:r>
            <w:r w:rsidR="00AE660B" w:rsidRPr="00E95617">
              <w:rPr>
                <w:sz w:val="24"/>
                <w:szCs w:val="24"/>
              </w:rPr>
              <w:t>ТС-тендер</w:t>
            </w:r>
            <w:proofErr w:type="spellEnd"/>
            <w:r w:rsidR="00AE660B" w:rsidRPr="00E95617">
              <w:rPr>
                <w:sz w:val="24"/>
                <w:szCs w:val="24"/>
              </w:rPr>
              <w:t xml:space="preserve"> (</w:t>
            </w:r>
            <w:hyperlink r:id="rId23" w:history="1">
              <w:r w:rsidR="00E5591B" w:rsidRPr="00E95617">
                <w:rPr>
                  <w:rStyle w:val="a9"/>
                  <w:sz w:val="24"/>
                  <w:szCs w:val="24"/>
                  <w:lang w:val="en-US"/>
                </w:rPr>
                <w:t>http</w:t>
              </w:r>
              <w:r w:rsidR="00E5591B" w:rsidRPr="00E95617">
                <w:rPr>
                  <w:rStyle w:val="a9"/>
                  <w:sz w:val="24"/>
                  <w:szCs w:val="24"/>
                </w:rPr>
                <w:t>://</w:t>
              </w:r>
              <w:r w:rsidR="00E5591B" w:rsidRPr="00E95617">
                <w:rPr>
                  <w:rStyle w:val="a9"/>
                  <w:sz w:val="24"/>
                  <w:szCs w:val="24"/>
                  <w:lang w:val="en-US"/>
                </w:rPr>
                <w:t>otc</w:t>
              </w:r>
              <w:r w:rsidR="00E5591B" w:rsidRPr="00E95617">
                <w:rPr>
                  <w:rStyle w:val="a9"/>
                  <w:sz w:val="24"/>
                  <w:szCs w:val="24"/>
                </w:rPr>
                <w:t>.</w:t>
              </w:r>
              <w:r w:rsidR="00E5591B" w:rsidRPr="00E95617">
                <w:rPr>
                  <w:rStyle w:val="a9"/>
                  <w:sz w:val="24"/>
                  <w:szCs w:val="24"/>
                  <w:lang w:val="en-US"/>
                </w:rPr>
                <w:t>ru</w:t>
              </w:r>
              <w:r w:rsidR="00E5591B" w:rsidRPr="00E95617">
                <w:rPr>
                  <w:rStyle w:val="a9"/>
                  <w:sz w:val="24"/>
                  <w:szCs w:val="24"/>
                </w:rPr>
                <w:t>/</w:t>
              </w:r>
              <w:r w:rsidR="00E5591B" w:rsidRPr="00E95617">
                <w:rPr>
                  <w:rStyle w:val="a9"/>
                  <w:sz w:val="24"/>
                  <w:szCs w:val="24"/>
                  <w:lang w:val="en-US"/>
                </w:rPr>
                <w:t>tender</w:t>
              </w:r>
              <w:r w:rsidR="00E5591B" w:rsidRPr="00E95617">
                <w:rPr>
                  <w:rStyle w:val="a9"/>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 xml:space="preserve">ва, 4-ый </w:t>
            </w:r>
            <w:proofErr w:type="spellStart"/>
            <w:r w:rsidR="005F5708">
              <w:rPr>
                <w:rFonts w:ascii="PTSans" w:hAnsi="PTSans"/>
                <w:bCs/>
                <w:sz w:val="24"/>
                <w:szCs w:val="24"/>
              </w:rPr>
              <w:t>Добрынинский</w:t>
            </w:r>
            <w:proofErr w:type="spellEnd"/>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 xml:space="preserve">119049, г. Москва, 4-ый </w:t>
            </w:r>
            <w:proofErr w:type="spellStart"/>
            <w:r w:rsidR="005F5708">
              <w:rPr>
                <w:rFonts w:ascii="PTSans" w:hAnsi="PTSans"/>
                <w:bCs/>
                <w:sz w:val="24"/>
                <w:szCs w:val="24"/>
              </w:rPr>
              <w:t>Добрынинский</w:t>
            </w:r>
            <w:proofErr w:type="spellEnd"/>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proofErr w:type="spellStart"/>
            <w:r w:rsidR="0079756E" w:rsidRPr="00B93D37">
              <w:rPr>
                <w:rFonts w:ascii="PTSans" w:hAnsi="PTSans"/>
                <w:sz w:val="24"/>
                <w:szCs w:val="24"/>
              </w:rPr>
              <w:t>E-mail</w:t>
            </w:r>
            <w:proofErr w:type="spellEnd"/>
            <w:r w:rsidR="0079756E" w:rsidRPr="00B93D37">
              <w:rPr>
                <w:rFonts w:ascii="PTSans" w:hAnsi="PTSans"/>
                <w:sz w:val="24"/>
                <w:szCs w:val="24"/>
              </w:rPr>
              <w:t xml:space="preserve">: </w:t>
            </w:r>
            <w:hyperlink r:id="rId24" w:history="1">
              <w:r w:rsidR="0079756E" w:rsidRPr="00B93D37">
                <w:rPr>
                  <w:rStyle w:val="afff4"/>
                  <w:rFonts w:ascii="PTSans" w:hAnsi="PTSans"/>
                  <w:sz w:val="24"/>
                  <w:szCs w:val="24"/>
                  <w:u w:val="single"/>
                </w:rPr>
                <w:t>info@otc-tender.ru</w:t>
              </w:r>
            </w:hyperlink>
            <w:r w:rsidR="00A72879" w:rsidRPr="00B93D37">
              <w:rPr>
                <w:i/>
                <w:sz w:val="24"/>
                <w:szCs w:val="24"/>
              </w:rPr>
              <w:t>.</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gridSpan w:val="2"/>
          </w:tcPr>
          <w:p w:rsidR="00C3633B" w:rsidRPr="002F6887" w:rsidRDefault="00C3633B" w:rsidP="00357B52">
            <w:pPr>
              <w:pStyle w:val="19"/>
              <w:ind w:firstLine="0"/>
              <w:rPr>
                <w:sz w:val="24"/>
              </w:rPr>
            </w:pPr>
            <w:r w:rsidRPr="002F6887">
              <w:rPr>
                <w:sz w:val="24"/>
              </w:rPr>
              <w:t xml:space="preserve">Начальная (максимальная) цена договора составляет </w:t>
            </w:r>
            <w:r w:rsidR="00357B52" w:rsidRPr="00330A76">
              <w:rPr>
                <w:b/>
                <w:sz w:val="24"/>
                <w:szCs w:val="24"/>
              </w:rPr>
              <w:t>40</w:t>
            </w:r>
            <w:r w:rsidR="002F6887" w:rsidRPr="00330A76">
              <w:rPr>
                <w:b/>
                <w:sz w:val="24"/>
                <w:szCs w:val="24"/>
                <w:lang w:val="en-US"/>
              </w:rPr>
              <w:t> </w:t>
            </w:r>
            <w:r w:rsidR="002F6887" w:rsidRPr="00330A76">
              <w:rPr>
                <w:b/>
                <w:sz w:val="24"/>
                <w:szCs w:val="24"/>
              </w:rPr>
              <w:t>000</w:t>
            </w:r>
            <w:r w:rsidR="002F6887" w:rsidRPr="00330A76">
              <w:rPr>
                <w:b/>
                <w:sz w:val="24"/>
                <w:szCs w:val="24"/>
                <w:lang w:val="en-US"/>
              </w:rPr>
              <w:t> </w:t>
            </w:r>
            <w:r w:rsidR="002F6887" w:rsidRPr="00330A76">
              <w:rPr>
                <w:b/>
                <w:sz w:val="24"/>
                <w:szCs w:val="24"/>
              </w:rPr>
              <w:t>000,00</w:t>
            </w:r>
            <w:r w:rsidR="002F6887" w:rsidRPr="00330A76">
              <w:rPr>
                <w:sz w:val="24"/>
              </w:rPr>
              <w:t xml:space="preserve"> </w:t>
            </w:r>
            <w:r w:rsidR="00B654BE" w:rsidRPr="00330A76">
              <w:rPr>
                <w:sz w:val="24"/>
              </w:rPr>
              <w:t>рублей</w:t>
            </w:r>
            <w:r w:rsidR="00B654BE" w:rsidRPr="002F6887">
              <w:rPr>
                <w:sz w:val="24"/>
              </w:rPr>
              <w:t xml:space="preserve"> </w:t>
            </w:r>
            <w:r w:rsidR="002F6887" w:rsidRPr="003E15EF">
              <w:rPr>
                <w:sz w:val="24"/>
              </w:rPr>
              <w:t xml:space="preserve">с учетом всех </w:t>
            </w:r>
            <w:r w:rsidR="002F6887" w:rsidRPr="003E15EF">
              <w:rPr>
                <w:sz w:val="24"/>
                <w:szCs w:val="24"/>
              </w:rPr>
              <w:t xml:space="preserve">расходов </w:t>
            </w:r>
            <w:r w:rsidR="002F6887">
              <w:rPr>
                <w:sz w:val="24"/>
                <w:szCs w:val="24"/>
              </w:rPr>
              <w:t xml:space="preserve">поставщика и </w:t>
            </w:r>
            <w:r w:rsidR="002F6887">
              <w:rPr>
                <w:sz w:val="24"/>
              </w:rPr>
              <w:t xml:space="preserve">налогов </w:t>
            </w:r>
            <w:r w:rsidR="00B654BE" w:rsidRPr="002F6887">
              <w:rPr>
                <w:sz w:val="24"/>
              </w:rPr>
              <w:t>(</w:t>
            </w:r>
            <w:r w:rsidR="009A7C6C" w:rsidRPr="002F6887">
              <w:rPr>
                <w:sz w:val="24"/>
              </w:rPr>
              <w:t xml:space="preserve">кроме </w:t>
            </w:r>
            <w:r w:rsidRPr="002F6887">
              <w:rPr>
                <w:sz w:val="24"/>
              </w:rPr>
              <w:t>НДС</w:t>
            </w:r>
            <w:r w:rsidR="00B654BE" w:rsidRPr="002F6887">
              <w:rPr>
                <w:sz w:val="24"/>
                <w:szCs w:val="24"/>
              </w:rPr>
              <w:t>)</w:t>
            </w:r>
            <w:r w:rsidR="002F6887">
              <w:rPr>
                <w:sz w:val="24"/>
                <w:szCs w:val="24"/>
              </w:rPr>
              <w:t>.</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gridSpan w:val="2"/>
          </w:tcPr>
          <w:p w:rsidR="009E64D8" w:rsidRPr="008C1BC9" w:rsidRDefault="006B7802" w:rsidP="00F15BF7">
            <w:pPr>
              <w:pStyle w:val="19"/>
              <w:ind w:firstLine="0"/>
              <w:rPr>
                <w:b/>
                <w:sz w:val="24"/>
                <w:szCs w:val="24"/>
              </w:rPr>
            </w:pPr>
            <w:r w:rsidRPr="00B654BE">
              <w:rPr>
                <w:sz w:val="24"/>
                <w:szCs w:val="24"/>
              </w:rPr>
              <w:t>Зая</w:t>
            </w:r>
            <w:r>
              <w:rPr>
                <w:sz w:val="24"/>
                <w:szCs w:val="24"/>
              </w:rPr>
              <w:t xml:space="preserve">вки принимаются через электронную торговую площадку </w:t>
            </w:r>
            <w:proofErr w:type="gramStart"/>
            <w:r>
              <w:rPr>
                <w:sz w:val="24"/>
                <w:szCs w:val="24"/>
              </w:rPr>
              <w:t>информация</w:t>
            </w:r>
            <w:proofErr w:type="gramEnd"/>
            <w:r>
              <w:rPr>
                <w:sz w:val="24"/>
                <w:szCs w:val="24"/>
              </w:rPr>
              <w:t xml:space="preserve">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w:t>
            </w:r>
            <w:r w:rsidRPr="00AF58D9">
              <w:rPr>
                <w:sz w:val="24"/>
                <w:szCs w:val="24"/>
              </w:rPr>
              <w:t xml:space="preserve">опубликования извещения о проведении Открытого конкурса </w:t>
            </w:r>
            <w:r w:rsidRPr="00AF58D9">
              <w:rPr>
                <w:sz w:val="24"/>
              </w:rPr>
              <w:t>и до</w:t>
            </w:r>
            <w:r w:rsidR="00B93D37" w:rsidRPr="00AF58D9">
              <w:rPr>
                <w:sz w:val="24"/>
              </w:rPr>
              <w:t xml:space="preserve"> </w:t>
            </w:r>
            <w:r w:rsidR="00B93D37" w:rsidRPr="00F15BF7">
              <w:rPr>
                <w:sz w:val="24"/>
                <w:szCs w:val="24"/>
              </w:rPr>
              <w:t>14 часов 00 минут</w:t>
            </w:r>
            <w:r w:rsidR="00B93D37" w:rsidRPr="00F15BF7">
              <w:rPr>
                <w:sz w:val="24"/>
                <w:szCs w:val="24"/>
              </w:rPr>
              <w:br/>
            </w:r>
            <w:r w:rsidRPr="00F15BF7">
              <w:rPr>
                <w:sz w:val="24"/>
                <w:szCs w:val="24"/>
              </w:rPr>
              <w:t xml:space="preserve"> </w:t>
            </w:r>
            <w:r w:rsidR="00F15BF7" w:rsidRPr="00F15BF7">
              <w:rPr>
                <w:sz w:val="24"/>
                <w:szCs w:val="24"/>
              </w:rPr>
              <w:t>«14</w:t>
            </w:r>
            <w:r w:rsidRPr="00F15BF7">
              <w:rPr>
                <w:sz w:val="24"/>
                <w:szCs w:val="24"/>
              </w:rPr>
              <w:t>»</w:t>
            </w:r>
            <w:r w:rsidR="00B93D37" w:rsidRPr="00F15BF7">
              <w:rPr>
                <w:sz w:val="24"/>
                <w:szCs w:val="24"/>
              </w:rPr>
              <w:t xml:space="preserve"> </w:t>
            </w:r>
            <w:r w:rsidR="00F15BF7" w:rsidRPr="00F15BF7">
              <w:rPr>
                <w:sz w:val="24"/>
                <w:szCs w:val="24"/>
              </w:rPr>
              <w:t>ноября</w:t>
            </w:r>
            <w:r w:rsidR="00330A76" w:rsidRPr="00F15BF7">
              <w:rPr>
                <w:sz w:val="24"/>
              </w:rPr>
              <w:t xml:space="preserve"> </w:t>
            </w:r>
            <w:r w:rsidR="00A90ABE" w:rsidRPr="00F15BF7">
              <w:rPr>
                <w:sz w:val="24"/>
              </w:rPr>
              <w:t>2014</w:t>
            </w:r>
            <w:r w:rsidRPr="00F15BF7">
              <w:rPr>
                <w:sz w:val="24"/>
              </w:rPr>
              <w:t xml:space="preserve"> г.</w:t>
            </w:r>
            <w:r w:rsidR="00535228">
              <w:rPr>
                <w:sz w:val="24"/>
                <w:szCs w:val="24"/>
                <w:shd w:val="clear" w:color="auto" w:fill="FFFF00"/>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gridSpan w:val="2"/>
          </w:tcPr>
          <w:p w:rsidR="000A679F" w:rsidRPr="00F86FAA" w:rsidRDefault="003D2759" w:rsidP="003D2759">
            <w:pPr>
              <w:pStyle w:val="19"/>
              <w:ind w:firstLine="0"/>
              <w:rPr>
                <w:i/>
                <w:sz w:val="24"/>
                <w:szCs w:val="24"/>
              </w:rPr>
            </w:pPr>
            <w:r w:rsidRPr="003D2759">
              <w:rPr>
                <w:sz w:val="24"/>
                <w:szCs w:val="24"/>
              </w:rPr>
              <w:t xml:space="preserve">Заявка должна действовать не менее </w:t>
            </w:r>
            <w:r w:rsidR="002F6887">
              <w:rPr>
                <w:sz w:val="24"/>
                <w:szCs w:val="24"/>
              </w:rPr>
              <w:t xml:space="preserve">60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gridSpan w:val="2"/>
          </w:tcPr>
          <w:p w:rsidR="003E2C12" w:rsidRPr="00F86FAA" w:rsidRDefault="00F06609" w:rsidP="00F15BF7">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15BF7" w:rsidRPr="00F15BF7">
              <w:rPr>
                <w:sz w:val="24"/>
                <w:szCs w:val="24"/>
              </w:rPr>
              <w:t>«17</w:t>
            </w:r>
            <w:r w:rsidR="005171A2" w:rsidRPr="00F15BF7">
              <w:rPr>
                <w:sz w:val="24"/>
                <w:szCs w:val="24"/>
              </w:rPr>
              <w:t xml:space="preserve">» </w:t>
            </w:r>
            <w:r w:rsidR="00F15BF7" w:rsidRPr="00F15BF7">
              <w:rPr>
                <w:sz w:val="24"/>
                <w:szCs w:val="24"/>
              </w:rPr>
              <w:t>ноября</w:t>
            </w:r>
            <w:r w:rsidR="00A90ABE" w:rsidRPr="00F15BF7">
              <w:rPr>
                <w:sz w:val="24"/>
                <w:szCs w:val="24"/>
              </w:rPr>
              <w:t xml:space="preserve"> 2014</w:t>
            </w:r>
            <w:r w:rsidR="00B93D37" w:rsidRPr="00F15BF7">
              <w:rPr>
                <w:sz w:val="24"/>
                <w:szCs w:val="24"/>
              </w:rPr>
              <w:t xml:space="preserve"> г. в 14</w:t>
            </w:r>
            <w:r w:rsidR="00F86FAA" w:rsidRPr="00F15BF7">
              <w:rPr>
                <w:sz w:val="24"/>
                <w:szCs w:val="24"/>
              </w:rPr>
              <w:t xml:space="preserve"> часов</w:t>
            </w:r>
            <w:r w:rsidR="00A023CD" w:rsidRPr="00F15BF7">
              <w:rPr>
                <w:sz w:val="24"/>
                <w:szCs w:val="24"/>
              </w:rPr>
              <w:t xml:space="preserve"> 00</w:t>
            </w:r>
            <w:r w:rsidR="00F86FAA" w:rsidRPr="00F15BF7">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gridSpan w:val="2"/>
          </w:tcPr>
          <w:p w:rsidR="005E0074" w:rsidRPr="002F6887" w:rsidRDefault="009830CC" w:rsidP="005E0074">
            <w:pPr>
              <w:pStyle w:val="19"/>
              <w:ind w:firstLine="0"/>
              <w:rPr>
                <w:sz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w:t>
            </w:r>
            <w:r w:rsidR="002F6887">
              <w:rPr>
                <w:sz w:val="24"/>
                <w:szCs w:val="24"/>
              </w:rPr>
              <w:t xml:space="preserve">ринимается Конкурсной комиссией </w:t>
            </w:r>
            <w:r w:rsidRPr="002F6887">
              <w:rPr>
                <w:sz w:val="24"/>
              </w:rPr>
              <w:t>аппарата управления ОАО «</w:t>
            </w:r>
            <w:proofErr w:type="spellStart"/>
            <w:r w:rsidRPr="002F6887">
              <w:rPr>
                <w:sz w:val="24"/>
              </w:rPr>
              <w:t>ТрансКонтейнер</w:t>
            </w:r>
            <w:proofErr w:type="spellEnd"/>
            <w:r w:rsidRPr="002F6887">
              <w:rPr>
                <w:sz w:val="24"/>
                <w:szCs w:val="24"/>
              </w:rPr>
              <w:t>».</w:t>
            </w:r>
          </w:p>
          <w:p w:rsidR="009830CC" w:rsidRPr="009830CC" w:rsidRDefault="002F6887" w:rsidP="005E0074">
            <w:pPr>
              <w:pStyle w:val="19"/>
              <w:ind w:firstLine="0"/>
              <w:rPr>
                <w:sz w:val="24"/>
                <w:szCs w:val="24"/>
                <w:highlight w:val="cyan"/>
              </w:rPr>
            </w:pPr>
            <w:r w:rsidRPr="002F6887">
              <w:rPr>
                <w:sz w:val="24"/>
              </w:rPr>
              <w:t>Адрес</w:t>
            </w:r>
            <w:r w:rsidRPr="002F6887">
              <w:rPr>
                <w:sz w:val="24"/>
                <w:szCs w:val="24"/>
              </w:rPr>
              <w:t>:</w:t>
            </w:r>
            <w:r w:rsidR="005D0613" w:rsidRPr="00F86FAA">
              <w:rPr>
                <w:sz w:val="24"/>
                <w:szCs w:val="24"/>
              </w:rPr>
              <w:t xml:space="preserve">125047, Москва, Оружейный переулок, д.19.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gridSpan w:val="2"/>
          </w:tcPr>
          <w:p w:rsidR="003E2C12" w:rsidRPr="00F86FAA" w:rsidRDefault="009830CC" w:rsidP="00F15BF7">
            <w:pPr>
              <w:pStyle w:val="19"/>
              <w:ind w:firstLine="0"/>
              <w:rPr>
                <w:sz w:val="24"/>
                <w:highlight w:val="cyan"/>
              </w:rPr>
            </w:pPr>
            <w:r w:rsidRPr="00725483">
              <w:rPr>
                <w:sz w:val="24"/>
                <w:szCs w:val="24"/>
              </w:rPr>
              <w:t xml:space="preserve">Подведение итогов </w:t>
            </w:r>
            <w:r w:rsidRPr="00AF58D9">
              <w:rPr>
                <w:sz w:val="24"/>
                <w:szCs w:val="24"/>
              </w:rPr>
              <w:t xml:space="preserve">состоится </w:t>
            </w:r>
            <w:r w:rsidR="00ED2904">
              <w:rPr>
                <w:sz w:val="24"/>
                <w:szCs w:val="24"/>
              </w:rPr>
              <w:t>не позднее</w:t>
            </w:r>
            <w:r w:rsidR="00330A76">
              <w:rPr>
                <w:sz w:val="24"/>
                <w:szCs w:val="24"/>
              </w:rPr>
              <w:t xml:space="preserve"> </w:t>
            </w:r>
            <w:r w:rsidR="00330A76" w:rsidRPr="00AF58D9">
              <w:rPr>
                <w:sz w:val="24"/>
              </w:rPr>
              <w:t>14 часов 00 минут</w:t>
            </w:r>
            <w:r w:rsidR="00330A76" w:rsidRPr="00AF58D9">
              <w:rPr>
                <w:sz w:val="24"/>
                <w:szCs w:val="24"/>
              </w:rPr>
              <w:t xml:space="preserve"> местного </w:t>
            </w:r>
            <w:r w:rsidR="00330A76" w:rsidRPr="00F15BF7">
              <w:rPr>
                <w:sz w:val="24"/>
                <w:szCs w:val="24"/>
              </w:rPr>
              <w:t xml:space="preserve">времени </w:t>
            </w:r>
            <w:r w:rsidR="00F15BF7" w:rsidRPr="00F15BF7">
              <w:rPr>
                <w:sz w:val="24"/>
                <w:szCs w:val="24"/>
              </w:rPr>
              <w:t>«25</w:t>
            </w:r>
            <w:r w:rsidR="00A90ABE" w:rsidRPr="00F15BF7">
              <w:rPr>
                <w:sz w:val="24"/>
                <w:szCs w:val="24"/>
              </w:rPr>
              <w:t xml:space="preserve">» </w:t>
            </w:r>
            <w:r w:rsidR="00F15BF7" w:rsidRPr="00F15BF7">
              <w:rPr>
                <w:sz w:val="24"/>
                <w:szCs w:val="24"/>
              </w:rPr>
              <w:t>ноября</w:t>
            </w:r>
            <w:r w:rsidR="0039250B" w:rsidRPr="00F15BF7">
              <w:rPr>
                <w:sz w:val="24"/>
                <w:szCs w:val="24"/>
              </w:rPr>
              <w:t xml:space="preserve"> </w:t>
            </w:r>
            <w:r w:rsidR="00A90ABE" w:rsidRPr="00F15BF7">
              <w:rPr>
                <w:sz w:val="24"/>
                <w:szCs w:val="24"/>
              </w:rPr>
              <w:t xml:space="preserve"> 2014</w:t>
            </w:r>
            <w:r w:rsidR="00A12B7F" w:rsidRPr="00F15BF7">
              <w:rPr>
                <w:sz w:val="24"/>
                <w:szCs w:val="24"/>
              </w:rPr>
              <w:t xml:space="preserve"> г.</w:t>
            </w:r>
            <w:r w:rsidR="00A12B7F" w:rsidRPr="00AF58D9">
              <w:rPr>
                <w:sz w:val="24"/>
                <w:szCs w:val="24"/>
              </w:rPr>
              <w:t xml:space="preserve"> </w:t>
            </w:r>
            <w:r w:rsidRPr="00AF58D9">
              <w:rPr>
                <w:sz w:val="24"/>
                <w:szCs w:val="24"/>
              </w:rPr>
              <w:t>по</w:t>
            </w:r>
            <w:r w:rsidRPr="00F86FAA">
              <w:rPr>
                <w:sz w:val="24"/>
                <w:szCs w:val="24"/>
              </w:rPr>
              <w:t xml:space="preserve">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 xml:space="preserve">за </w:t>
            </w:r>
            <w:r w:rsidR="008035D3" w:rsidRPr="00F86FAA">
              <w:rPr>
                <w:b/>
                <w:color w:val="auto"/>
              </w:rPr>
              <w:lastRenderedPageBreak/>
              <w:t>товар, выполнение работ, оказание услуг</w:t>
            </w:r>
          </w:p>
        </w:tc>
        <w:tc>
          <w:tcPr>
            <w:tcW w:w="6768" w:type="dxa"/>
            <w:gridSpan w:val="2"/>
          </w:tcPr>
          <w:p w:rsidR="007D6548" w:rsidRPr="00F86FAA" w:rsidRDefault="0039250B" w:rsidP="007F38B2">
            <w:pPr>
              <w:pStyle w:val="19"/>
              <w:ind w:firstLine="0"/>
              <w:rPr>
                <w:sz w:val="24"/>
                <w:szCs w:val="24"/>
              </w:rPr>
            </w:pPr>
            <w:r w:rsidRPr="0039250B">
              <w:rPr>
                <w:sz w:val="24"/>
                <w:szCs w:val="24"/>
              </w:rPr>
              <w:lastRenderedPageBreak/>
              <w:t xml:space="preserve">Оплата вознаграждения осуществляется Заказчиком путем </w:t>
            </w:r>
            <w:r w:rsidRPr="0039250B">
              <w:rPr>
                <w:sz w:val="24"/>
                <w:szCs w:val="24"/>
              </w:rPr>
              <w:lastRenderedPageBreak/>
              <w:t xml:space="preserve">безналичного перечисления денежных средств на расчетный счет Поставщика в течение 30 (тридцати) календарных дней </w:t>
            </w:r>
            <w:proofErr w:type="gramStart"/>
            <w:r w:rsidRPr="0039250B">
              <w:rPr>
                <w:sz w:val="24"/>
                <w:szCs w:val="24"/>
              </w:rPr>
              <w:t>с даты подписания</w:t>
            </w:r>
            <w:proofErr w:type="gramEnd"/>
            <w:r w:rsidRPr="0039250B">
              <w:rPr>
                <w:sz w:val="24"/>
                <w:szCs w:val="24"/>
              </w:rPr>
              <w:t xml:space="preserve"> Сторонами Акта приема-передачи неисключительных прав, на основании счета, выставляемого Поставщиком.</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lastRenderedPageBreak/>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gridSpan w:val="2"/>
          </w:tcPr>
          <w:p w:rsidR="007D6548" w:rsidRPr="00F86FAA" w:rsidRDefault="002F6887" w:rsidP="00B129CC">
            <w:pPr>
              <w:pStyle w:val="19"/>
              <w:ind w:firstLine="0"/>
              <w:rPr>
                <w:b/>
                <w:sz w:val="24"/>
                <w:szCs w:val="24"/>
              </w:rPr>
            </w:pPr>
            <w:r>
              <w:rPr>
                <w:sz w:val="24"/>
                <w:szCs w:val="24"/>
              </w:rPr>
              <w:t>1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выполнения</w:t>
            </w:r>
            <w:r w:rsidR="0078335B">
              <w:rPr>
                <w:b/>
                <w:color w:val="auto"/>
              </w:rPr>
              <w:t xml:space="preserve"> </w:t>
            </w:r>
            <w:r w:rsidR="00B129CC" w:rsidRPr="00F86FAA">
              <w:rPr>
                <w:b/>
              </w:rPr>
              <w:t>работ, оказани</w:t>
            </w:r>
            <w:r w:rsidR="008035D3" w:rsidRPr="00F86FAA">
              <w:rPr>
                <w:b/>
              </w:rPr>
              <w:t>я</w:t>
            </w:r>
            <w:r w:rsidR="00B129CC" w:rsidRPr="00F86FAA">
              <w:rPr>
                <w:b/>
              </w:rPr>
              <w:t xml:space="preserve"> услуг</w:t>
            </w:r>
          </w:p>
        </w:tc>
        <w:tc>
          <w:tcPr>
            <w:tcW w:w="6768" w:type="dxa"/>
            <w:gridSpan w:val="2"/>
          </w:tcPr>
          <w:p w:rsidR="0039250B" w:rsidRDefault="00174FFE" w:rsidP="0039250B">
            <w:pPr>
              <w:pStyle w:val="Default"/>
              <w:jc w:val="both"/>
              <w:rPr>
                <w:b/>
                <w:bCs/>
                <w:color w:val="auto"/>
              </w:rPr>
            </w:pPr>
            <w:r w:rsidRPr="00F86FAA">
              <w:rPr>
                <w:b/>
                <w:bCs/>
                <w:color w:val="auto"/>
              </w:rPr>
              <w:t xml:space="preserve">Срок </w:t>
            </w:r>
            <w:r w:rsidR="002F6887">
              <w:rPr>
                <w:b/>
                <w:color w:val="auto"/>
              </w:rPr>
              <w:t>предоставления прав на использование программ для ЭВМ</w:t>
            </w:r>
            <w:r w:rsidRPr="00F86FAA">
              <w:rPr>
                <w:b/>
                <w:bCs/>
                <w:color w:val="auto"/>
              </w:rPr>
              <w:t>:</w:t>
            </w:r>
            <w:r w:rsidR="00326E74">
              <w:rPr>
                <w:b/>
                <w:bCs/>
                <w:color w:val="auto"/>
              </w:rPr>
              <w:t xml:space="preserve"> </w:t>
            </w:r>
          </w:p>
          <w:p w:rsidR="0039250B" w:rsidRPr="0039250B" w:rsidRDefault="0039250B" w:rsidP="0039250B">
            <w:pPr>
              <w:pStyle w:val="Default"/>
              <w:jc w:val="both"/>
              <w:rPr>
                <w:color w:val="auto"/>
              </w:rPr>
            </w:pPr>
            <w:r w:rsidRPr="0039250B">
              <w:rPr>
                <w:color w:val="auto"/>
              </w:rPr>
              <w:t>Поставщик обязан предоставить неисключительные права Заказчику в течение 10 (десяти) рабочих дней с даты подписания Договора,  путём передачи ключей доступа для активации программ по каналам электронных сре</w:t>
            </w:r>
            <w:proofErr w:type="gramStart"/>
            <w:r w:rsidRPr="0039250B">
              <w:rPr>
                <w:color w:val="auto"/>
              </w:rPr>
              <w:t>дств св</w:t>
            </w:r>
            <w:proofErr w:type="gramEnd"/>
            <w:r w:rsidRPr="0039250B">
              <w:rPr>
                <w:color w:val="auto"/>
              </w:rPr>
              <w:t>язи.</w:t>
            </w:r>
          </w:p>
          <w:p w:rsidR="007D6548" w:rsidRPr="00F86FAA" w:rsidRDefault="00174FFE" w:rsidP="0039250B">
            <w:pPr>
              <w:pStyle w:val="Default"/>
              <w:jc w:val="both"/>
              <w:rPr>
                <w:b/>
                <w:color w:val="auto"/>
              </w:rPr>
            </w:pPr>
            <w:r w:rsidRPr="00F86FAA">
              <w:rPr>
                <w:b/>
                <w:bCs/>
                <w:color w:val="auto"/>
              </w:rPr>
              <w:t xml:space="preserve">Место </w:t>
            </w:r>
            <w:r w:rsidR="007F38B2">
              <w:rPr>
                <w:b/>
                <w:color w:val="auto"/>
              </w:rPr>
              <w:t>предоставления прав</w:t>
            </w:r>
            <w:r w:rsidR="00E14F30" w:rsidRPr="00F86FAA">
              <w:rPr>
                <w:b/>
                <w:color w:val="auto"/>
              </w:rPr>
              <w:t xml:space="preserve">: </w:t>
            </w:r>
            <w:r w:rsidR="002F6887" w:rsidRPr="00F86FAA">
              <w:t>125047</w:t>
            </w:r>
            <w:r w:rsidR="002F6887">
              <w:t xml:space="preserve">, </w:t>
            </w:r>
            <w:r w:rsidR="002F6887" w:rsidRPr="00692D73">
              <w:rPr>
                <w:color w:val="auto"/>
              </w:rPr>
              <w:t>г. Москва, Оружейный переулок, д.19</w:t>
            </w:r>
          </w:p>
        </w:tc>
      </w:tr>
      <w:tr w:rsidR="007D6548" w:rsidRPr="00F86FAA" w:rsidTr="007F38B2">
        <w:trPr>
          <w:trHeight w:val="706"/>
        </w:trPr>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gridSpan w:val="2"/>
          </w:tcPr>
          <w:p w:rsidR="007D6548" w:rsidRPr="007F38B2" w:rsidRDefault="00E14F30" w:rsidP="00E14F30">
            <w:pPr>
              <w:pStyle w:val="19"/>
              <w:ind w:firstLine="0"/>
              <w:rPr>
                <w:sz w:val="24"/>
                <w:szCs w:val="24"/>
              </w:rPr>
            </w:pPr>
            <w:r w:rsidRPr="007F38B2">
              <w:rPr>
                <w:sz w:val="24"/>
              </w:rPr>
              <w:t xml:space="preserve">Состав и объем </w:t>
            </w:r>
            <w:r w:rsidR="007F38B2" w:rsidRPr="007F38B2">
              <w:rPr>
                <w:sz w:val="24"/>
                <w:szCs w:val="24"/>
              </w:rPr>
              <w:t>прав на использование программ для ЭВМ</w:t>
            </w:r>
            <w:r w:rsidRPr="007F38B2">
              <w:rPr>
                <w:sz w:val="24"/>
              </w:rPr>
              <w:t xml:space="preserve"> определен в разделе 4 «Техническое задание»</w:t>
            </w:r>
            <w:r w:rsidR="003F66FC" w:rsidRPr="007F38B2">
              <w:rPr>
                <w:sz w:val="24"/>
              </w:rPr>
              <w:t xml:space="preserve"> документации о закупке</w:t>
            </w:r>
            <w:r w:rsidRPr="007F38B2">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gridSpan w:val="2"/>
          </w:tcPr>
          <w:p w:rsidR="007D6548" w:rsidRPr="00F86FAA" w:rsidRDefault="00521353" w:rsidP="007F38B2">
            <w:pPr>
              <w:pStyle w:val="aff0"/>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Pr="00F86FAA">
              <w:rPr>
                <w:sz w:val="24"/>
                <w:szCs w:val="24"/>
              </w:rPr>
              <w:t>на русском языке</w:t>
            </w:r>
            <w:r w:rsidR="007F38B2">
              <w:rPr>
                <w:sz w:val="24"/>
                <w:szCs w:val="24"/>
              </w:rPr>
              <w:t>.</w:t>
            </w:r>
            <w:r w:rsidRPr="00F86FAA">
              <w:rPr>
                <w:sz w:val="24"/>
                <w:szCs w:val="24"/>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gridSpan w:val="2"/>
          </w:tcPr>
          <w:p w:rsidR="007D6548" w:rsidRPr="007F38B2" w:rsidRDefault="007F38B2" w:rsidP="007F38B2">
            <w:pPr>
              <w:pStyle w:val="19"/>
              <w:ind w:firstLine="0"/>
              <w:rPr>
                <w:b/>
                <w:sz w:val="24"/>
                <w:szCs w:val="24"/>
                <w:highlight w:val="yellow"/>
              </w:rPr>
            </w:pPr>
            <w:r>
              <w:rPr>
                <w:sz w:val="24"/>
                <w:szCs w:val="24"/>
              </w:rPr>
              <w:t>Р</w:t>
            </w:r>
            <w:r w:rsidR="003A0695" w:rsidRPr="007F38B2">
              <w:rPr>
                <w:sz w:val="24"/>
                <w:szCs w:val="24"/>
              </w:rPr>
              <w:t>убли</w:t>
            </w:r>
            <w:r w:rsidR="004A25F0" w:rsidRPr="007F38B2">
              <w:rPr>
                <w:sz w:val="24"/>
                <w:szCs w:val="24"/>
              </w:rPr>
              <w:t xml:space="preserve">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gridSpan w:val="2"/>
          </w:tcPr>
          <w:p w:rsidR="001174EB" w:rsidRPr="007F38B2" w:rsidRDefault="000557B3" w:rsidP="001174EB">
            <w:pPr>
              <w:ind w:firstLine="540"/>
              <w:jc w:val="both"/>
            </w:pPr>
            <w:r w:rsidRPr="007F38B2">
              <w:t xml:space="preserve">1. </w:t>
            </w:r>
            <w:r w:rsidR="001174EB" w:rsidRPr="007F38B2">
              <w:t>Помимо указанных в пунктах 2.1</w:t>
            </w:r>
            <w:r w:rsidRPr="007F38B2">
              <w:t xml:space="preserve"> и</w:t>
            </w:r>
            <w:r w:rsidR="001174EB" w:rsidRPr="007F38B2">
              <w:t xml:space="preserve"> 2.2 настоящей документации требований </w:t>
            </w:r>
            <w:r w:rsidR="001E6511" w:rsidRPr="007F38B2">
              <w:t>к претенденту, участнику пред</w:t>
            </w:r>
            <w:r w:rsidRPr="007F38B2">
              <w:t>ъ</w:t>
            </w:r>
            <w:r w:rsidR="001E6511" w:rsidRPr="007F38B2">
              <w:t>являются следующие требования</w:t>
            </w:r>
            <w:r w:rsidR="001174EB" w:rsidRPr="007F38B2">
              <w:t>:</w:t>
            </w:r>
            <w:r w:rsidR="001E6511" w:rsidRPr="007F38B2">
              <w:t xml:space="preserve"> </w:t>
            </w:r>
          </w:p>
          <w:p w:rsidR="00F3754B" w:rsidRPr="007F38B2" w:rsidRDefault="00F3754B" w:rsidP="00F3754B">
            <w:pPr>
              <w:ind w:firstLine="540"/>
              <w:jc w:val="both"/>
            </w:pPr>
            <w:r w:rsidRPr="007F38B2">
              <w:t>- деятельност</w:t>
            </w:r>
            <w:r w:rsidR="001E6511" w:rsidRPr="007F38B2">
              <w:t>ь</w:t>
            </w:r>
            <w:r w:rsidRPr="007F38B2">
              <w:t xml:space="preserve"> претендента</w:t>
            </w:r>
            <w:r w:rsidR="001E6511" w:rsidRPr="007F38B2">
              <w:t>, участника не должна быть приостановлена</w:t>
            </w:r>
            <w:r w:rsidRPr="007F38B2">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7F38B2">
              <w:t>Открытом конкурсе</w:t>
            </w:r>
            <w:r w:rsidRPr="007F38B2">
              <w:t>.</w:t>
            </w:r>
          </w:p>
          <w:p w:rsidR="003D3596" w:rsidRDefault="003D3596" w:rsidP="003D3596">
            <w:pPr>
              <w:pStyle w:val="afb"/>
              <w:rPr>
                <w:sz w:val="24"/>
              </w:rPr>
            </w:pPr>
            <w:r w:rsidRPr="007F38B2">
              <w:rPr>
                <w:i/>
                <w:sz w:val="24"/>
              </w:rPr>
              <w:t xml:space="preserve">- </w:t>
            </w:r>
            <w:proofErr w:type="gramStart"/>
            <w:r w:rsidR="00244FCC" w:rsidRPr="007F38B2">
              <w:rPr>
                <w:sz w:val="24"/>
              </w:rPr>
              <w:t>о</w:t>
            </w:r>
            <w:proofErr w:type="gramEnd"/>
            <w:r w:rsidR="00244FCC" w:rsidRPr="007F38B2">
              <w:rPr>
                <w:sz w:val="24"/>
              </w:rPr>
              <w:t xml:space="preserve">тсутствие </w:t>
            </w:r>
            <w:r w:rsidRPr="007F38B2">
              <w:rPr>
                <w:sz w:val="24"/>
              </w:rPr>
              <w:t>за последние три года прос</w:t>
            </w:r>
            <w:r w:rsidR="008377C6" w:rsidRPr="007F38B2">
              <w:rPr>
                <w:sz w:val="24"/>
              </w:rPr>
              <w:t>роченной задолженности перед ОАО «</w:t>
            </w:r>
            <w:proofErr w:type="spellStart"/>
            <w:r w:rsidR="008377C6" w:rsidRPr="007F38B2">
              <w:rPr>
                <w:sz w:val="24"/>
              </w:rPr>
              <w:t>ТрансКонтейнер</w:t>
            </w:r>
            <w:proofErr w:type="spellEnd"/>
            <w:r w:rsidR="008377C6" w:rsidRPr="007F38B2">
              <w:rPr>
                <w:sz w:val="24"/>
              </w:rPr>
              <w:t xml:space="preserve">», </w:t>
            </w:r>
            <w:r w:rsidRPr="007F38B2">
              <w:rPr>
                <w:sz w:val="24"/>
              </w:rPr>
              <w:t>фактов невыполнения обязательств перед ОАО «</w:t>
            </w:r>
            <w:proofErr w:type="spellStart"/>
            <w:r w:rsidRPr="007F38B2">
              <w:rPr>
                <w:sz w:val="24"/>
              </w:rPr>
              <w:t>ТрансКонтейнер</w:t>
            </w:r>
            <w:proofErr w:type="spellEnd"/>
            <w:r w:rsidRPr="007F38B2">
              <w:rPr>
                <w:sz w:val="24"/>
              </w:rPr>
              <w:t>» и причинения вреда имуществу ОАО «</w:t>
            </w:r>
            <w:proofErr w:type="spellStart"/>
            <w:r w:rsidRPr="007F38B2">
              <w:rPr>
                <w:sz w:val="24"/>
              </w:rPr>
              <w:t>ТрансКонтейнер</w:t>
            </w:r>
            <w:proofErr w:type="spellEnd"/>
            <w:r w:rsidRPr="007F38B2">
              <w:rPr>
                <w:sz w:val="24"/>
              </w:rPr>
              <w:t>».</w:t>
            </w:r>
          </w:p>
          <w:p w:rsidR="00733ADD" w:rsidRDefault="009C4DB7" w:rsidP="009C4DB7">
            <w:pPr>
              <w:pStyle w:val="afb"/>
              <w:rPr>
                <w:sz w:val="24"/>
              </w:rPr>
            </w:pPr>
            <w:r>
              <w:rPr>
                <w:sz w:val="24"/>
              </w:rPr>
              <w:t xml:space="preserve">- </w:t>
            </w:r>
            <w:r>
              <w:rPr>
                <w:rFonts w:eastAsia="Times New Roman"/>
                <w:sz w:val="24"/>
              </w:rPr>
              <w:t xml:space="preserve">наличие </w:t>
            </w:r>
            <w:r w:rsidRPr="00433FB8">
              <w:rPr>
                <w:rFonts w:eastAsia="Times New Roman"/>
                <w:sz w:val="24"/>
              </w:rPr>
              <w:t xml:space="preserve">опыта выполнения работ, оказания услуг, поставки товара и т.д. </w:t>
            </w:r>
            <w:r w:rsidRPr="00654669">
              <w:rPr>
                <w:rFonts w:eastAsia="Times New Roman"/>
                <w:sz w:val="24"/>
              </w:rPr>
              <w:t>по предмету Открытого конкурса</w:t>
            </w:r>
            <w:r w:rsidR="001519D3">
              <w:rPr>
                <w:sz w:val="24"/>
              </w:rPr>
              <w:t xml:space="preserve"> общей </w:t>
            </w:r>
            <w:r w:rsidR="001519D3" w:rsidRPr="0099704C">
              <w:rPr>
                <w:sz w:val="24"/>
              </w:rPr>
              <w:t xml:space="preserve">стоимостью не менее 20% от начальной максимальной цены договора по </w:t>
            </w:r>
            <w:proofErr w:type="spellStart"/>
            <w:r w:rsidR="001519D3" w:rsidRPr="0099704C">
              <w:rPr>
                <w:sz w:val="24"/>
              </w:rPr>
              <w:t>настояещему</w:t>
            </w:r>
            <w:proofErr w:type="spellEnd"/>
            <w:r w:rsidR="001519D3" w:rsidRPr="0099704C">
              <w:rPr>
                <w:sz w:val="24"/>
              </w:rPr>
              <w:t xml:space="preserve"> лоту </w:t>
            </w:r>
            <w:r>
              <w:rPr>
                <w:rFonts w:eastAsia="Times New Roman"/>
                <w:sz w:val="24"/>
              </w:rPr>
              <w:t>за 20</w:t>
            </w:r>
            <w:r w:rsidR="0049378A" w:rsidRPr="0049378A">
              <w:rPr>
                <w:rFonts w:eastAsia="Times New Roman"/>
                <w:sz w:val="24"/>
              </w:rPr>
              <w:t>11</w:t>
            </w:r>
            <w:r>
              <w:rPr>
                <w:rFonts w:eastAsia="Times New Roman"/>
                <w:sz w:val="24"/>
              </w:rPr>
              <w:t>-201</w:t>
            </w:r>
            <w:r w:rsidR="001519D3">
              <w:rPr>
                <w:rFonts w:eastAsia="Times New Roman"/>
                <w:sz w:val="24"/>
              </w:rPr>
              <w:t>4</w:t>
            </w:r>
            <w:r>
              <w:rPr>
                <w:rFonts w:eastAsia="Times New Roman"/>
                <w:sz w:val="24"/>
              </w:rPr>
              <w:t xml:space="preserve"> </w:t>
            </w:r>
            <w:proofErr w:type="spellStart"/>
            <w:proofErr w:type="gramStart"/>
            <w:r>
              <w:rPr>
                <w:rFonts w:eastAsia="Times New Roman"/>
                <w:sz w:val="24"/>
              </w:rPr>
              <w:t>гг</w:t>
            </w:r>
            <w:proofErr w:type="spellEnd"/>
            <w:proofErr w:type="gramEnd"/>
            <w:r w:rsidR="003379F8">
              <w:rPr>
                <w:rFonts w:eastAsia="Times New Roman"/>
                <w:sz w:val="24"/>
              </w:rPr>
              <w:t>;</w:t>
            </w:r>
            <w:r w:rsidR="00BD677A" w:rsidRPr="00BD677A">
              <w:rPr>
                <w:sz w:val="24"/>
              </w:rPr>
              <w:t xml:space="preserve"> </w:t>
            </w:r>
          </w:p>
          <w:p w:rsidR="00CA14A4" w:rsidRPr="007F38B2" w:rsidRDefault="00654669" w:rsidP="00CA14A4">
            <w:pPr>
              <w:pStyle w:val="afb"/>
              <w:tabs>
                <w:tab w:val="left" w:pos="0"/>
                <w:tab w:val="left" w:pos="1440"/>
              </w:tabs>
              <w:rPr>
                <w:sz w:val="24"/>
              </w:rPr>
            </w:pPr>
            <w:r w:rsidRPr="00C659DB">
              <w:rPr>
                <w:sz w:val="24"/>
              </w:rPr>
              <w:t xml:space="preserve">- </w:t>
            </w:r>
            <w:r w:rsidR="003379F8">
              <w:rPr>
                <w:sz w:val="24"/>
              </w:rPr>
              <w:t>н</w:t>
            </w:r>
            <w:r w:rsidR="001D39FF" w:rsidRPr="00C659DB">
              <w:rPr>
                <w:sz w:val="24"/>
              </w:rPr>
              <w:t xml:space="preserve">аличие </w:t>
            </w:r>
            <w:r w:rsidR="00D93DC5" w:rsidRPr="00C659DB">
              <w:rPr>
                <w:sz w:val="24"/>
              </w:rPr>
              <w:t>партнерского статуса</w:t>
            </w:r>
            <w:r w:rsidR="00897604" w:rsidRPr="00C659DB">
              <w:rPr>
                <w:sz w:val="24"/>
              </w:rPr>
              <w:t>, предоставл</w:t>
            </w:r>
            <w:r w:rsidR="00897604">
              <w:rPr>
                <w:sz w:val="24"/>
              </w:rPr>
              <w:t>яющего Поставщику</w:t>
            </w:r>
            <w:r w:rsidR="00CA14A4" w:rsidRPr="00D93DC5">
              <w:rPr>
                <w:sz w:val="24"/>
              </w:rPr>
              <w:t xml:space="preserve"> право</w:t>
            </w:r>
            <w:r w:rsidR="00326A7C">
              <w:rPr>
                <w:sz w:val="24"/>
              </w:rPr>
              <w:t xml:space="preserve"> на передачу лицензий</w:t>
            </w:r>
            <w:r w:rsidR="00CA14A4">
              <w:rPr>
                <w:sz w:val="24"/>
              </w:rPr>
              <w:t xml:space="preserve"> на программное обеспечение </w:t>
            </w:r>
            <w:r w:rsidR="00897604">
              <w:rPr>
                <w:sz w:val="24"/>
              </w:rPr>
              <w:t xml:space="preserve">семейства </w:t>
            </w:r>
            <w:r w:rsidR="00CA14A4" w:rsidRPr="00D93DC5">
              <w:rPr>
                <w:sz w:val="24"/>
              </w:rPr>
              <w:t xml:space="preserve">IBM ILOG </w:t>
            </w:r>
            <w:proofErr w:type="spellStart"/>
            <w:r w:rsidR="00CA14A4" w:rsidRPr="00D93DC5">
              <w:rPr>
                <w:sz w:val="24"/>
              </w:rPr>
              <w:t>Decision</w:t>
            </w:r>
            <w:proofErr w:type="spellEnd"/>
            <w:r w:rsidR="00CA14A4" w:rsidRPr="00D93DC5">
              <w:rPr>
                <w:sz w:val="24"/>
              </w:rPr>
              <w:t xml:space="preserve"> </w:t>
            </w:r>
            <w:proofErr w:type="spellStart"/>
            <w:r w:rsidR="00CA14A4" w:rsidRPr="00D93DC5">
              <w:rPr>
                <w:sz w:val="24"/>
              </w:rPr>
              <w:t>Optimization</w:t>
            </w:r>
            <w:proofErr w:type="spellEnd"/>
            <w:r w:rsidR="00CA14A4" w:rsidRPr="00D93DC5">
              <w:rPr>
                <w:sz w:val="24"/>
              </w:rPr>
              <w:t xml:space="preserve"> на территории Российской Федерации;</w:t>
            </w:r>
          </w:p>
          <w:p w:rsidR="00654669" w:rsidRPr="001D39FF" w:rsidRDefault="00654669" w:rsidP="00654669">
            <w:pPr>
              <w:pStyle w:val="afb"/>
              <w:rPr>
                <w:sz w:val="24"/>
                <w:highlight w:val="yellow"/>
              </w:rPr>
            </w:pPr>
          </w:p>
          <w:p w:rsidR="000557B3" w:rsidRPr="007F38B2" w:rsidRDefault="000557B3" w:rsidP="00733ADD">
            <w:pPr>
              <w:ind w:firstLine="540"/>
              <w:jc w:val="both"/>
            </w:pPr>
            <w:r w:rsidRPr="007F38B2">
              <w:t>2.</w:t>
            </w:r>
            <w:r w:rsidR="0078335B">
              <w:t xml:space="preserve"> </w:t>
            </w:r>
            <w:r w:rsidRPr="007F38B2">
              <w:t xml:space="preserve">Претендент, помимо документов, </w:t>
            </w:r>
            <w:r w:rsidR="00783AD5" w:rsidRPr="007F38B2">
              <w:t>указанных</w:t>
            </w:r>
            <w:r w:rsidRPr="007F38B2">
              <w:t xml:space="preserve"> в пункте 2.3 настоящей документации</w:t>
            </w:r>
            <w:r w:rsidR="00C842A1" w:rsidRPr="007F38B2">
              <w:t xml:space="preserve"> о закупке</w:t>
            </w:r>
            <w:r w:rsidRPr="007F38B2">
              <w:t xml:space="preserve">, в составе заявки должен </w:t>
            </w:r>
            <w:proofErr w:type="gramStart"/>
            <w:r w:rsidRPr="007F38B2">
              <w:t>предоставить следующие документы</w:t>
            </w:r>
            <w:proofErr w:type="gramEnd"/>
            <w:r w:rsidR="00402A5C" w:rsidRPr="007F38B2">
              <w:t xml:space="preserve"> заверенные подписью и печатью претендента</w:t>
            </w:r>
            <w:r w:rsidRPr="007F38B2">
              <w:t>:</w:t>
            </w:r>
          </w:p>
          <w:p w:rsidR="00733ADD" w:rsidRPr="007F38B2" w:rsidRDefault="00733ADD" w:rsidP="00733ADD">
            <w:pPr>
              <w:ind w:firstLine="540"/>
              <w:jc w:val="both"/>
            </w:pPr>
            <w:r w:rsidRPr="007F38B2">
              <w:rPr>
                <w:i/>
              </w:rPr>
              <w:t xml:space="preserve">- </w:t>
            </w:r>
            <w:r w:rsidRPr="007F38B2">
              <w:t>в случае если претендент</w:t>
            </w:r>
            <w:r w:rsidR="001E6511" w:rsidRPr="007F38B2">
              <w:t xml:space="preserve">, участник не является плательщиком НДС, </w:t>
            </w:r>
            <w:r w:rsidRPr="007F38B2">
              <w:t xml:space="preserve">документ, подтверждающий его право на освобождение от уплаты НДС, с указанием положения </w:t>
            </w:r>
            <w:r w:rsidRPr="007F38B2">
              <w:lastRenderedPageBreak/>
              <w:t>Налогового кодекса Российской Федерации, являющегося основанием для освобождения;</w:t>
            </w:r>
          </w:p>
          <w:p w:rsidR="00733ADD" w:rsidRPr="00330A76" w:rsidRDefault="00733ADD" w:rsidP="00733ADD">
            <w:pPr>
              <w:ind w:firstLine="540"/>
              <w:jc w:val="both"/>
            </w:pPr>
            <w:r w:rsidRPr="00330A76">
              <w:t xml:space="preserve">- заявление претендента о </w:t>
            </w:r>
            <w:proofErr w:type="spellStart"/>
            <w:r w:rsidRPr="00330A76">
              <w:t>неприостановлении</w:t>
            </w:r>
            <w:proofErr w:type="spellEnd"/>
            <w:r w:rsidRPr="00330A76">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w:t>
            </w:r>
            <w:r w:rsidR="005D0613" w:rsidRPr="00330A76">
              <w:t>Открытом конкурсе</w:t>
            </w:r>
            <w:r w:rsidRPr="00330A76">
              <w:t>;</w:t>
            </w:r>
          </w:p>
          <w:p w:rsidR="00733ADD" w:rsidRPr="00330A76" w:rsidRDefault="00733ADD" w:rsidP="00733ADD">
            <w:pPr>
              <w:ind w:firstLine="540"/>
              <w:jc w:val="both"/>
            </w:pPr>
            <w:r w:rsidRPr="00330A76">
              <w:t xml:space="preserve">-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w:t>
            </w:r>
            <w:r w:rsidR="005D0613" w:rsidRPr="00330A76">
              <w:t>Открытом конкурсе</w:t>
            </w:r>
            <w:r w:rsidRPr="00330A76">
              <w:t>, представленное на бланке претендента и подписанное уполномоченным лицом.</w:t>
            </w:r>
          </w:p>
          <w:p w:rsidR="00834269" w:rsidRPr="007F38B2" w:rsidRDefault="002F0352" w:rsidP="002F0352">
            <w:pPr>
              <w:pStyle w:val="afb"/>
              <w:tabs>
                <w:tab w:val="left" w:pos="0"/>
                <w:tab w:val="left" w:pos="1440"/>
              </w:tabs>
              <w:rPr>
                <w:sz w:val="24"/>
              </w:rPr>
            </w:pPr>
            <w:proofErr w:type="gramStart"/>
            <w:r w:rsidRPr="007F38B2">
              <w:rPr>
                <w:sz w:val="24"/>
              </w:rPr>
              <w:t xml:space="preserve">- бухгалтерскую (финансовую) отчетность, а именно: бухгалтерские балансы и отчеты о финансовых результатах, за </w:t>
            </w:r>
            <w:r w:rsidR="003F6D26" w:rsidRPr="007F38B2">
              <w:rPr>
                <w:sz w:val="24"/>
              </w:rPr>
              <w:t>последние два года</w:t>
            </w:r>
            <w:r w:rsidRPr="007F38B2">
              <w:rPr>
                <w:sz w:val="24"/>
              </w:rPr>
              <w:t xml:space="preserve">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w:t>
            </w:r>
            <w:proofErr w:type="gramEnd"/>
            <w:r w:rsidRPr="007F38B2">
              <w:rPr>
                <w:sz w:val="24"/>
              </w:rPr>
              <w:t xml:space="preserve">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834269" w:rsidRPr="007F38B2" w:rsidRDefault="00834269" w:rsidP="00834269">
            <w:pPr>
              <w:pStyle w:val="afb"/>
              <w:tabs>
                <w:tab w:val="left" w:pos="0"/>
                <w:tab w:val="left" w:pos="1440"/>
              </w:tabs>
              <w:rPr>
                <w:sz w:val="24"/>
              </w:rPr>
            </w:pPr>
            <w:proofErr w:type="gramStart"/>
            <w:r w:rsidRPr="007F38B2">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sidRPr="001519D3">
              <w:rPr>
                <w:bCs/>
                <w:i/>
                <w:sz w:val="24"/>
              </w:rPr>
              <w:t>2</w:t>
            </w:r>
            <w:r w:rsidR="001B34E4" w:rsidRPr="001519D3">
              <w:rPr>
                <w:bCs/>
                <w:i/>
                <w:sz w:val="24"/>
              </w:rPr>
              <w:t>1</w:t>
            </w:r>
            <w:r w:rsidRPr="001519D3">
              <w:rPr>
                <w:sz w:val="24"/>
              </w:rPr>
              <w:t xml:space="preserve"> января 2013 г. № ММВ-7-12/</w:t>
            </w:r>
            <w:r w:rsidRPr="001519D3">
              <w:rPr>
                <w:bCs/>
                <w:i/>
                <w:sz w:val="24"/>
              </w:rPr>
              <w:t>2</w:t>
            </w:r>
            <w:r w:rsidR="001B34E4" w:rsidRPr="001519D3">
              <w:rPr>
                <w:bCs/>
                <w:i/>
                <w:sz w:val="24"/>
              </w:rPr>
              <w:t>2</w:t>
            </w:r>
            <w:r w:rsidRPr="001519D3">
              <w:rPr>
                <w:bCs/>
                <w:i/>
                <w:sz w:val="24"/>
              </w:rPr>
              <w:t xml:space="preserve">@ </w:t>
            </w:r>
            <w:r w:rsidRPr="007F38B2">
              <w:rPr>
                <w:sz w:val="24"/>
              </w:rPr>
              <w:t xml:space="preserve"> (оригинал, либо нотариально заверенная копия) (предоставляет каждое юридическое и/или физическое лицо, выступающее на стороне одного претендента);</w:t>
            </w:r>
            <w:proofErr w:type="gramEnd"/>
          </w:p>
          <w:p w:rsidR="007F38B2" w:rsidRDefault="00733ADD" w:rsidP="007F38B2">
            <w:pPr>
              <w:pStyle w:val="afb"/>
              <w:tabs>
                <w:tab w:val="left" w:pos="0"/>
                <w:tab w:val="left" w:pos="1440"/>
              </w:tabs>
              <w:rPr>
                <w:sz w:val="24"/>
              </w:rPr>
            </w:pPr>
            <w:r w:rsidRPr="007F38B2">
              <w:rPr>
                <w:sz w:val="24"/>
              </w:rPr>
              <w:t xml:space="preserve">- решение или копию решения об одобрении сделки, планируемой к заключению в результате </w:t>
            </w:r>
            <w:r w:rsidR="008C4183" w:rsidRPr="007F38B2">
              <w:rPr>
                <w:sz w:val="24"/>
              </w:rPr>
              <w:t>Открытого конкурса</w:t>
            </w:r>
            <w:r w:rsidRPr="007F38B2">
              <w:rPr>
                <w:sz w:val="24"/>
              </w:rPr>
              <w:t>,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w:t>
            </w:r>
            <w:r w:rsidR="008F03D0" w:rsidRPr="007F38B2">
              <w:rPr>
                <w:sz w:val="24"/>
              </w:rPr>
              <w:t>.</w:t>
            </w:r>
            <w:r w:rsidRPr="007F38B2">
              <w:rPr>
                <w:sz w:val="24"/>
              </w:rPr>
              <w:t xml:space="preserve"> </w:t>
            </w:r>
            <w:proofErr w:type="gramStart"/>
            <w:r w:rsidRPr="007F38B2">
              <w:rPr>
                <w:sz w:val="24"/>
              </w:rPr>
              <w:t xml:space="preserve">В случае если получение указанного решения до истечения срока подачи Заявок для претендента на участие в </w:t>
            </w:r>
            <w:r w:rsidR="005D0613" w:rsidRPr="007F38B2">
              <w:rPr>
                <w:sz w:val="24"/>
              </w:rPr>
              <w:t>Открытом конкурсе</w:t>
            </w:r>
            <w:r w:rsidRPr="007F38B2">
              <w:rPr>
                <w:sz w:val="24"/>
              </w:rPr>
              <w:t xml:space="preserve">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w:t>
            </w:r>
            <w:r w:rsidR="008C4183" w:rsidRPr="007F38B2">
              <w:rPr>
                <w:sz w:val="24"/>
              </w:rPr>
              <w:t>Открытого конкурса</w:t>
            </w:r>
            <w:r w:rsidRPr="007F38B2">
              <w:rPr>
                <w:sz w:val="24"/>
              </w:rPr>
              <w:t xml:space="preserve"> представить вышеуказанное</w:t>
            </w:r>
            <w:proofErr w:type="gramEnd"/>
            <w:r w:rsidRPr="007F38B2">
              <w:rPr>
                <w:sz w:val="24"/>
              </w:rPr>
              <w:t xml:space="preserve"> </w:t>
            </w:r>
            <w:r w:rsidRPr="007F38B2">
              <w:rPr>
                <w:sz w:val="24"/>
              </w:rPr>
              <w:lastRenderedPageBreak/>
              <w:t>решение до момента заключения договора.</w:t>
            </w:r>
          </w:p>
          <w:p w:rsidR="007F38B2" w:rsidRDefault="007F38B2" w:rsidP="007F38B2">
            <w:pPr>
              <w:pStyle w:val="afb"/>
              <w:tabs>
                <w:tab w:val="left" w:pos="0"/>
                <w:tab w:val="left" w:pos="1440"/>
              </w:tabs>
              <w:rPr>
                <w:sz w:val="24"/>
              </w:rPr>
            </w:pPr>
            <w:r>
              <w:rPr>
                <w:sz w:val="24"/>
              </w:rPr>
              <w:t xml:space="preserve">- </w:t>
            </w:r>
            <w:r w:rsidRPr="007F38B2">
              <w:rPr>
                <w:sz w:val="24"/>
              </w:rPr>
              <w:t xml:space="preserve">заверенные копии документов, раскрывающих цепочку предоставления прав на </w:t>
            </w:r>
            <w:proofErr w:type="spellStart"/>
            <w:r w:rsidRPr="007F38B2">
              <w:rPr>
                <w:sz w:val="24"/>
              </w:rPr>
              <w:t>сублицензирование</w:t>
            </w:r>
            <w:proofErr w:type="spellEnd"/>
            <w:r w:rsidRPr="007F38B2">
              <w:rPr>
                <w:sz w:val="24"/>
              </w:rPr>
              <w:t xml:space="preserve"> (распространение) программы для ЭВМ третьим лицам, начиная от Правообладателя программы для ЭВМ;</w:t>
            </w:r>
          </w:p>
          <w:p w:rsidR="00D93DC5" w:rsidRPr="007F38B2" w:rsidRDefault="00D93DC5" w:rsidP="007F38B2">
            <w:pPr>
              <w:pStyle w:val="afb"/>
              <w:tabs>
                <w:tab w:val="left" w:pos="0"/>
                <w:tab w:val="left" w:pos="1440"/>
              </w:tabs>
              <w:rPr>
                <w:sz w:val="24"/>
              </w:rPr>
            </w:pPr>
            <w:r w:rsidRPr="00D93DC5">
              <w:rPr>
                <w:sz w:val="24"/>
              </w:rPr>
              <w:t xml:space="preserve">- официальное письмо от </w:t>
            </w:r>
            <w:r>
              <w:rPr>
                <w:sz w:val="24"/>
              </w:rPr>
              <w:t>компании-правообладателя</w:t>
            </w:r>
            <w:r w:rsidRPr="00D93DC5">
              <w:rPr>
                <w:sz w:val="24"/>
              </w:rPr>
              <w:t xml:space="preserve"> </w:t>
            </w:r>
            <w:r>
              <w:rPr>
                <w:sz w:val="24"/>
                <w:lang w:val="en-US"/>
              </w:rPr>
              <w:t>IBM</w:t>
            </w:r>
            <w:r>
              <w:rPr>
                <w:sz w:val="24"/>
              </w:rPr>
              <w:t xml:space="preserve"> </w:t>
            </w:r>
            <w:r w:rsidRPr="00D93DC5">
              <w:rPr>
                <w:sz w:val="24"/>
              </w:rPr>
              <w:t>(или его представительства в Российской Федерации)</w:t>
            </w:r>
            <w:r w:rsidR="001519D3">
              <w:rPr>
                <w:sz w:val="24"/>
              </w:rPr>
              <w:t xml:space="preserve"> или иной документ</w:t>
            </w:r>
            <w:r w:rsidRPr="00D93DC5">
              <w:rPr>
                <w:sz w:val="24"/>
              </w:rPr>
              <w:t xml:space="preserve">, подтверждающее действующий </w:t>
            </w:r>
            <w:r>
              <w:rPr>
                <w:sz w:val="24"/>
              </w:rPr>
              <w:t xml:space="preserve">партнерский </w:t>
            </w:r>
            <w:r w:rsidR="00897604">
              <w:rPr>
                <w:sz w:val="24"/>
              </w:rPr>
              <w:t>статус, предоставляющий</w:t>
            </w:r>
            <w:r w:rsidR="00A60B51">
              <w:rPr>
                <w:sz w:val="24"/>
              </w:rPr>
              <w:t xml:space="preserve"> Поставщику право на передачу</w:t>
            </w:r>
            <w:r w:rsidR="00326A7C">
              <w:rPr>
                <w:sz w:val="24"/>
              </w:rPr>
              <w:t xml:space="preserve"> лицензий</w:t>
            </w:r>
            <w:r>
              <w:rPr>
                <w:sz w:val="24"/>
              </w:rPr>
              <w:t xml:space="preserve"> на программное обеспечение </w:t>
            </w:r>
            <w:r w:rsidR="00897604">
              <w:rPr>
                <w:sz w:val="24"/>
              </w:rPr>
              <w:t xml:space="preserve">семейства </w:t>
            </w:r>
            <w:r w:rsidRPr="00D93DC5">
              <w:rPr>
                <w:sz w:val="24"/>
              </w:rPr>
              <w:t xml:space="preserve">IBM ILOG </w:t>
            </w:r>
            <w:proofErr w:type="spellStart"/>
            <w:r w:rsidRPr="00D93DC5">
              <w:rPr>
                <w:sz w:val="24"/>
              </w:rPr>
              <w:t>Decision</w:t>
            </w:r>
            <w:proofErr w:type="spellEnd"/>
            <w:r w:rsidRPr="00D93DC5">
              <w:rPr>
                <w:sz w:val="24"/>
              </w:rPr>
              <w:t xml:space="preserve"> </w:t>
            </w:r>
            <w:proofErr w:type="spellStart"/>
            <w:r w:rsidRPr="00D93DC5">
              <w:rPr>
                <w:sz w:val="24"/>
              </w:rPr>
              <w:t>Optimization</w:t>
            </w:r>
            <w:proofErr w:type="spellEnd"/>
            <w:r w:rsidRPr="00D93DC5">
              <w:rPr>
                <w:sz w:val="24"/>
              </w:rPr>
              <w:t xml:space="preserve"> на территории Российской Федерации;</w:t>
            </w:r>
          </w:p>
          <w:p w:rsidR="002F0352" w:rsidRPr="009C4DB7" w:rsidRDefault="002410DF" w:rsidP="009C4DB7">
            <w:pPr>
              <w:pStyle w:val="afb"/>
              <w:tabs>
                <w:tab w:val="left" w:pos="1418"/>
              </w:tabs>
              <w:rPr>
                <w:sz w:val="24"/>
              </w:rPr>
            </w:pPr>
            <w:r w:rsidRPr="009C4DB7">
              <w:rPr>
                <w:sz w:val="24"/>
              </w:rPr>
              <w:t xml:space="preserve">- документ по форме приложения № 4 к настоящей </w:t>
            </w:r>
            <w:r w:rsidRPr="001519D3">
              <w:rPr>
                <w:sz w:val="24"/>
              </w:rPr>
              <w:t>документации</w:t>
            </w:r>
            <w:r w:rsidR="00C1271A" w:rsidRPr="001519D3">
              <w:rPr>
                <w:i/>
                <w:sz w:val="24"/>
              </w:rPr>
              <w:t xml:space="preserve"> </w:t>
            </w:r>
            <w:r w:rsidR="00C1271A" w:rsidRPr="001519D3">
              <w:rPr>
                <w:sz w:val="24"/>
              </w:rPr>
              <w:t xml:space="preserve">о </w:t>
            </w:r>
            <w:proofErr w:type="gramStart"/>
            <w:r w:rsidR="00C1271A" w:rsidRPr="001519D3">
              <w:rPr>
                <w:sz w:val="24"/>
              </w:rPr>
              <w:t>закупке</w:t>
            </w:r>
            <w:proofErr w:type="gramEnd"/>
            <w:r w:rsidRPr="009C4DB7">
              <w:rPr>
                <w:sz w:val="24"/>
              </w:rPr>
              <w:t xml:space="preserve"> о наличии опыта выполнения работ, оказания услуг, поставки товара и т.д. </w:t>
            </w:r>
            <w:r w:rsidRPr="0099704C">
              <w:rPr>
                <w:sz w:val="24"/>
              </w:rPr>
              <w:t xml:space="preserve">по предмету </w:t>
            </w:r>
            <w:r w:rsidR="00093F19" w:rsidRPr="0099704C">
              <w:rPr>
                <w:sz w:val="24"/>
              </w:rPr>
              <w:t>Открытого конкурса</w:t>
            </w:r>
            <w:r w:rsidR="009C4DB7" w:rsidRPr="0099704C">
              <w:rPr>
                <w:sz w:val="24"/>
              </w:rPr>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gridSpan w:val="2"/>
          </w:tcPr>
          <w:p w:rsidR="00835CB1" w:rsidRPr="007F38B2" w:rsidRDefault="0098468A" w:rsidP="007F38B2">
            <w:pPr>
              <w:pStyle w:val="afb"/>
              <w:ind w:firstLine="0"/>
              <w:rPr>
                <w:sz w:val="24"/>
                <w:highlight w:val="yellow"/>
              </w:rPr>
            </w:pPr>
            <w:r w:rsidRPr="007F38B2">
              <w:rPr>
                <w:sz w:val="24"/>
              </w:rPr>
              <w:t xml:space="preserve">Особенности не предусмотрены. </w:t>
            </w:r>
          </w:p>
        </w:tc>
      </w:tr>
      <w:tr w:rsidR="0099704C" w:rsidRPr="00F86FAA" w:rsidTr="0099704C">
        <w:trPr>
          <w:trHeight w:val="195"/>
        </w:trPr>
        <w:tc>
          <w:tcPr>
            <w:tcW w:w="534" w:type="dxa"/>
            <w:vMerge w:val="restart"/>
          </w:tcPr>
          <w:p w:rsidR="0099704C" w:rsidRPr="00F86FAA" w:rsidRDefault="0099704C"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vMerge w:val="restart"/>
          </w:tcPr>
          <w:p w:rsidR="0099704C" w:rsidRPr="00F86FAA" w:rsidRDefault="0099704C">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w:t>
            </w:r>
          </w:p>
        </w:tc>
        <w:tc>
          <w:tcPr>
            <w:tcW w:w="4820" w:type="dxa"/>
          </w:tcPr>
          <w:p w:rsidR="0099704C" w:rsidRPr="0099704C" w:rsidRDefault="0099704C" w:rsidP="0099704C">
            <w:pPr>
              <w:pStyle w:val="afb"/>
              <w:ind w:firstLine="0"/>
              <w:jc w:val="center"/>
              <w:rPr>
                <w:b/>
                <w:sz w:val="24"/>
                <w:highlight w:val="cyan"/>
              </w:rPr>
            </w:pPr>
            <w:r w:rsidRPr="0099704C">
              <w:rPr>
                <w:b/>
                <w:sz w:val="24"/>
              </w:rPr>
              <w:t>Критерий оценки</w:t>
            </w:r>
          </w:p>
        </w:tc>
        <w:tc>
          <w:tcPr>
            <w:tcW w:w="1948" w:type="dxa"/>
          </w:tcPr>
          <w:p w:rsidR="0099704C" w:rsidRPr="0099704C" w:rsidRDefault="0099704C" w:rsidP="0099704C">
            <w:pPr>
              <w:pStyle w:val="afb"/>
              <w:ind w:firstLine="0"/>
              <w:jc w:val="center"/>
              <w:rPr>
                <w:b/>
                <w:sz w:val="24"/>
              </w:rPr>
            </w:pPr>
            <w:proofErr w:type="spellStart"/>
            <w:r w:rsidRPr="0099704C">
              <w:rPr>
                <w:b/>
                <w:sz w:val="24"/>
              </w:rPr>
              <w:t>Кз</w:t>
            </w:r>
            <w:proofErr w:type="spellEnd"/>
          </w:p>
        </w:tc>
      </w:tr>
      <w:tr w:rsidR="0099704C" w:rsidRPr="00F86FAA" w:rsidTr="0099704C">
        <w:trPr>
          <w:trHeight w:val="193"/>
        </w:trPr>
        <w:tc>
          <w:tcPr>
            <w:tcW w:w="534" w:type="dxa"/>
            <w:vMerge/>
          </w:tcPr>
          <w:p w:rsidR="0099704C" w:rsidRPr="00F86FAA" w:rsidRDefault="0099704C" w:rsidP="009830CC">
            <w:pPr>
              <w:pStyle w:val="19"/>
              <w:ind w:firstLine="0"/>
              <w:rPr>
                <w:b/>
                <w:sz w:val="24"/>
                <w:szCs w:val="24"/>
              </w:rPr>
            </w:pPr>
          </w:p>
        </w:tc>
        <w:tc>
          <w:tcPr>
            <w:tcW w:w="2551" w:type="dxa"/>
            <w:vMerge/>
          </w:tcPr>
          <w:p w:rsidR="0099704C" w:rsidRPr="00F86FAA" w:rsidRDefault="0099704C">
            <w:pPr>
              <w:pStyle w:val="Default"/>
              <w:rPr>
                <w:b/>
                <w:color w:val="auto"/>
              </w:rPr>
            </w:pPr>
          </w:p>
        </w:tc>
        <w:tc>
          <w:tcPr>
            <w:tcW w:w="4820" w:type="dxa"/>
          </w:tcPr>
          <w:p w:rsidR="0099704C" w:rsidRPr="0099704C" w:rsidRDefault="00326A7C" w:rsidP="0099704C">
            <w:pPr>
              <w:pStyle w:val="afb"/>
              <w:ind w:firstLine="0"/>
              <w:rPr>
                <w:sz w:val="24"/>
                <w:highlight w:val="cyan"/>
              </w:rPr>
            </w:pPr>
            <w:r>
              <w:rPr>
                <w:sz w:val="24"/>
              </w:rPr>
              <w:t>Цена договора</w:t>
            </w:r>
          </w:p>
        </w:tc>
        <w:tc>
          <w:tcPr>
            <w:tcW w:w="1948" w:type="dxa"/>
          </w:tcPr>
          <w:p w:rsidR="0099704C" w:rsidRPr="0099704C" w:rsidRDefault="00326A7C" w:rsidP="0099704C">
            <w:pPr>
              <w:pStyle w:val="afb"/>
              <w:ind w:firstLine="0"/>
              <w:rPr>
                <w:sz w:val="24"/>
                <w:highlight w:val="cyan"/>
              </w:rPr>
            </w:pPr>
            <w:r>
              <w:rPr>
                <w:sz w:val="24"/>
              </w:rPr>
              <w:t>Кз=0,8</w:t>
            </w:r>
          </w:p>
        </w:tc>
      </w:tr>
      <w:tr w:rsidR="0099704C" w:rsidRPr="00F86FAA" w:rsidTr="0099704C">
        <w:trPr>
          <w:trHeight w:val="193"/>
        </w:trPr>
        <w:tc>
          <w:tcPr>
            <w:tcW w:w="534" w:type="dxa"/>
            <w:vMerge/>
          </w:tcPr>
          <w:p w:rsidR="0099704C" w:rsidRPr="00F86FAA" w:rsidRDefault="0099704C" w:rsidP="009830CC">
            <w:pPr>
              <w:pStyle w:val="19"/>
              <w:ind w:firstLine="0"/>
              <w:rPr>
                <w:b/>
                <w:sz w:val="24"/>
                <w:szCs w:val="24"/>
              </w:rPr>
            </w:pPr>
          </w:p>
        </w:tc>
        <w:tc>
          <w:tcPr>
            <w:tcW w:w="2551" w:type="dxa"/>
            <w:vMerge/>
          </w:tcPr>
          <w:p w:rsidR="0099704C" w:rsidRPr="00F86FAA" w:rsidRDefault="0099704C">
            <w:pPr>
              <w:pStyle w:val="Default"/>
              <w:rPr>
                <w:b/>
                <w:color w:val="auto"/>
              </w:rPr>
            </w:pPr>
          </w:p>
        </w:tc>
        <w:tc>
          <w:tcPr>
            <w:tcW w:w="4820" w:type="dxa"/>
          </w:tcPr>
          <w:p w:rsidR="0099704C" w:rsidRPr="0099704C" w:rsidRDefault="0099704C" w:rsidP="00DE5BCD">
            <w:pPr>
              <w:pStyle w:val="afb"/>
              <w:ind w:firstLine="0"/>
              <w:rPr>
                <w:sz w:val="24"/>
                <w:highlight w:val="cyan"/>
              </w:rPr>
            </w:pPr>
            <w:r w:rsidRPr="0099704C">
              <w:rPr>
                <w:sz w:val="24"/>
              </w:rPr>
              <w:t xml:space="preserve">Опыт участника (количество договоров, аналогичных предмету настоящего конкурса, </w:t>
            </w:r>
            <w:r w:rsidR="001519D3">
              <w:rPr>
                <w:sz w:val="24"/>
              </w:rPr>
              <w:t xml:space="preserve">общей </w:t>
            </w:r>
            <w:r w:rsidRPr="0099704C">
              <w:rPr>
                <w:sz w:val="24"/>
              </w:rPr>
              <w:t xml:space="preserve">стоимостью не менее 20% от начальной максимальной цены договора по </w:t>
            </w:r>
            <w:proofErr w:type="spellStart"/>
            <w:r w:rsidRPr="0099704C">
              <w:rPr>
                <w:sz w:val="24"/>
              </w:rPr>
              <w:t>настояещему</w:t>
            </w:r>
            <w:proofErr w:type="spellEnd"/>
            <w:r w:rsidRPr="0099704C">
              <w:rPr>
                <w:sz w:val="24"/>
              </w:rPr>
              <w:t xml:space="preserve"> лоту за </w:t>
            </w:r>
            <w:r w:rsidR="00DE5BCD">
              <w:rPr>
                <w:sz w:val="24"/>
              </w:rPr>
              <w:t>20</w:t>
            </w:r>
            <w:r w:rsidR="0049378A" w:rsidRPr="0049378A">
              <w:rPr>
                <w:sz w:val="24"/>
              </w:rPr>
              <w:t>11</w:t>
            </w:r>
            <w:r w:rsidRPr="0099704C">
              <w:rPr>
                <w:sz w:val="24"/>
              </w:rPr>
              <w:t>-201</w:t>
            </w:r>
            <w:r w:rsidR="001519D3">
              <w:rPr>
                <w:sz w:val="24"/>
              </w:rPr>
              <w:t>4</w:t>
            </w:r>
            <w:r w:rsidRPr="0099704C">
              <w:rPr>
                <w:sz w:val="24"/>
              </w:rPr>
              <w:t xml:space="preserve"> </w:t>
            </w:r>
            <w:proofErr w:type="spellStart"/>
            <w:proofErr w:type="gramStart"/>
            <w:r w:rsidRPr="0099704C">
              <w:rPr>
                <w:sz w:val="24"/>
              </w:rPr>
              <w:t>гг</w:t>
            </w:r>
            <w:proofErr w:type="spellEnd"/>
            <w:proofErr w:type="gramEnd"/>
            <w:r w:rsidRPr="0099704C">
              <w:rPr>
                <w:sz w:val="24"/>
              </w:rPr>
              <w:t>)</w:t>
            </w:r>
          </w:p>
        </w:tc>
        <w:tc>
          <w:tcPr>
            <w:tcW w:w="1948" w:type="dxa"/>
          </w:tcPr>
          <w:p w:rsidR="0099704C" w:rsidRPr="0099704C" w:rsidRDefault="00326A7C" w:rsidP="0099704C">
            <w:pPr>
              <w:pStyle w:val="afb"/>
              <w:ind w:firstLine="0"/>
              <w:rPr>
                <w:sz w:val="24"/>
                <w:highlight w:val="cyan"/>
              </w:rPr>
            </w:pPr>
            <w:r>
              <w:rPr>
                <w:sz w:val="24"/>
              </w:rPr>
              <w:t>Кз=0,2</w:t>
            </w:r>
          </w:p>
        </w:tc>
      </w:tr>
      <w:tr w:rsidR="0099704C" w:rsidRPr="00F86FAA" w:rsidTr="00EF779C">
        <w:tc>
          <w:tcPr>
            <w:tcW w:w="534" w:type="dxa"/>
          </w:tcPr>
          <w:p w:rsidR="0099704C" w:rsidRPr="00F86FAA" w:rsidRDefault="0099704C" w:rsidP="009830CC">
            <w:pPr>
              <w:pStyle w:val="19"/>
              <w:ind w:firstLine="0"/>
              <w:rPr>
                <w:b/>
                <w:sz w:val="24"/>
                <w:szCs w:val="24"/>
              </w:rPr>
            </w:pPr>
            <w:r>
              <w:rPr>
                <w:b/>
                <w:sz w:val="24"/>
                <w:szCs w:val="24"/>
              </w:rPr>
              <w:t>20</w:t>
            </w:r>
            <w:r w:rsidRPr="00F86FAA">
              <w:rPr>
                <w:b/>
                <w:sz w:val="24"/>
                <w:szCs w:val="24"/>
              </w:rPr>
              <w:t>.</w:t>
            </w:r>
          </w:p>
        </w:tc>
        <w:tc>
          <w:tcPr>
            <w:tcW w:w="2551" w:type="dxa"/>
          </w:tcPr>
          <w:p w:rsidR="0099704C" w:rsidRPr="00F86FAA" w:rsidRDefault="0099704C">
            <w:pPr>
              <w:pStyle w:val="Default"/>
              <w:rPr>
                <w:b/>
                <w:color w:val="auto"/>
              </w:rPr>
            </w:pPr>
            <w:r w:rsidRPr="00F86FAA">
              <w:rPr>
                <w:b/>
                <w:color w:val="auto"/>
              </w:rPr>
              <w:t>Особенности заключения договора</w:t>
            </w:r>
          </w:p>
        </w:tc>
        <w:tc>
          <w:tcPr>
            <w:tcW w:w="6768" w:type="dxa"/>
            <w:gridSpan w:val="2"/>
          </w:tcPr>
          <w:p w:rsidR="0099704C" w:rsidRPr="00F6751F" w:rsidRDefault="0099704C" w:rsidP="007341C2">
            <w:pPr>
              <w:pStyle w:val="-3"/>
              <w:numPr>
                <w:ilvl w:val="2"/>
                <w:numId w:val="0"/>
              </w:numPr>
              <w:tabs>
                <w:tab w:val="num" w:pos="1985"/>
              </w:tabs>
              <w:suppressAutoHyphens/>
              <w:ind w:firstLine="709"/>
              <w:rPr>
                <w:sz w:val="24"/>
              </w:rPr>
            </w:pPr>
            <w:r w:rsidRPr="00F6751F">
              <w:rPr>
                <w:sz w:val="24"/>
              </w:rPr>
              <w:t xml:space="preserve"> 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99704C" w:rsidRPr="00F6751F" w:rsidRDefault="0099704C" w:rsidP="007341C2">
            <w:pPr>
              <w:pStyle w:val="-3"/>
              <w:numPr>
                <w:ilvl w:val="2"/>
                <w:numId w:val="0"/>
              </w:numPr>
              <w:tabs>
                <w:tab w:val="num" w:pos="1985"/>
              </w:tabs>
              <w:suppressAutoHyphens/>
              <w:ind w:firstLine="709"/>
              <w:rPr>
                <w:sz w:val="24"/>
              </w:rPr>
            </w:pPr>
            <w:r w:rsidRPr="00F6751F">
              <w:rPr>
                <w:sz w:val="24"/>
              </w:rPr>
              <w:t>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w:t>
            </w:r>
            <w:r>
              <w:rPr>
                <w:sz w:val="24"/>
              </w:rPr>
              <w:t xml:space="preserve"> </w:t>
            </w:r>
            <w:r w:rsidRPr="00F6751F">
              <w:rPr>
                <w:sz w:val="24"/>
              </w:rPr>
              <w:t>на ЭТП от Заказчика.</w:t>
            </w:r>
            <w:r>
              <w:rPr>
                <w:sz w:val="24"/>
              </w:rPr>
              <w:t xml:space="preserve"> </w:t>
            </w:r>
          </w:p>
          <w:p w:rsidR="0099704C" w:rsidRPr="00F6751F" w:rsidRDefault="0099704C" w:rsidP="007341C2">
            <w:pPr>
              <w:pStyle w:val="-3"/>
              <w:numPr>
                <w:ilvl w:val="2"/>
                <w:numId w:val="0"/>
              </w:numPr>
              <w:tabs>
                <w:tab w:val="num" w:pos="1985"/>
              </w:tabs>
              <w:suppressAutoHyphens/>
              <w:ind w:firstLine="709"/>
              <w:rPr>
                <w:sz w:val="24"/>
              </w:rPr>
            </w:pPr>
            <w:r w:rsidRPr="00F6751F">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99704C" w:rsidRPr="00F6751F" w:rsidRDefault="0099704C" w:rsidP="007341C2">
            <w:pPr>
              <w:pStyle w:val="-3"/>
              <w:numPr>
                <w:ilvl w:val="2"/>
                <w:numId w:val="0"/>
              </w:numPr>
              <w:tabs>
                <w:tab w:val="num" w:pos="1985"/>
              </w:tabs>
              <w:suppressAutoHyphens/>
              <w:ind w:firstLine="709"/>
              <w:rPr>
                <w:sz w:val="24"/>
              </w:rPr>
            </w:pPr>
            <w:r w:rsidRPr="00F6751F">
              <w:rPr>
                <w:sz w:val="24"/>
              </w:rPr>
              <w:t xml:space="preserve">Внесение изменений в договор по предложениям победителя </w:t>
            </w:r>
            <w:proofErr w:type="gramStart"/>
            <w:r w:rsidRPr="00F6751F">
              <w:rPr>
                <w:sz w:val="24"/>
              </w:rPr>
              <w:t>является правом Заказчика и осуществляется</w:t>
            </w:r>
            <w:proofErr w:type="gramEnd"/>
            <w:r w:rsidRPr="00F6751F">
              <w:rPr>
                <w:sz w:val="24"/>
              </w:rPr>
              <w:t xml:space="preserve"> по усмотрению</w:t>
            </w:r>
            <w:r w:rsidR="00396235">
              <w:rPr>
                <w:sz w:val="24"/>
              </w:rPr>
              <w:t xml:space="preserve"> </w:t>
            </w:r>
            <w:r w:rsidRPr="00F6751F">
              <w:rPr>
                <w:sz w:val="24"/>
              </w:rPr>
              <w:t>Заказчика.</w:t>
            </w:r>
          </w:p>
          <w:p w:rsidR="0099704C" w:rsidRPr="00F86FAA" w:rsidRDefault="0099704C" w:rsidP="00DF69CD">
            <w:pPr>
              <w:pStyle w:val="-3"/>
              <w:numPr>
                <w:ilvl w:val="2"/>
                <w:numId w:val="0"/>
              </w:numPr>
              <w:tabs>
                <w:tab w:val="num" w:pos="1985"/>
              </w:tabs>
              <w:suppressAutoHyphens/>
              <w:ind w:firstLine="709"/>
              <w:rPr>
                <w:sz w:val="24"/>
                <w:highlight w:val="cyan"/>
              </w:rPr>
            </w:pPr>
            <w:r w:rsidRPr="00F6751F">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r w:rsidRPr="00F6751F">
              <w:rPr>
                <w:i/>
                <w:sz w:val="24"/>
              </w:rPr>
              <w:t>.</w:t>
            </w:r>
          </w:p>
        </w:tc>
      </w:tr>
      <w:tr w:rsidR="0099704C" w:rsidRPr="00F86FAA" w:rsidTr="00EF779C">
        <w:tc>
          <w:tcPr>
            <w:tcW w:w="534" w:type="dxa"/>
          </w:tcPr>
          <w:p w:rsidR="0099704C" w:rsidRPr="00F86FAA" w:rsidRDefault="0099704C" w:rsidP="00835CB1">
            <w:pPr>
              <w:pStyle w:val="19"/>
              <w:ind w:firstLine="0"/>
              <w:rPr>
                <w:b/>
                <w:sz w:val="24"/>
                <w:szCs w:val="24"/>
              </w:rPr>
            </w:pPr>
            <w:r>
              <w:rPr>
                <w:b/>
                <w:sz w:val="24"/>
                <w:szCs w:val="24"/>
              </w:rPr>
              <w:t>21</w:t>
            </w:r>
            <w:r w:rsidRPr="00F86FAA">
              <w:rPr>
                <w:b/>
                <w:sz w:val="24"/>
                <w:szCs w:val="24"/>
              </w:rPr>
              <w:t>.</w:t>
            </w:r>
          </w:p>
        </w:tc>
        <w:tc>
          <w:tcPr>
            <w:tcW w:w="2551" w:type="dxa"/>
          </w:tcPr>
          <w:p w:rsidR="0099704C" w:rsidRPr="00F86FAA" w:rsidRDefault="0099704C">
            <w:pPr>
              <w:pStyle w:val="Default"/>
              <w:rPr>
                <w:b/>
                <w:color w:val="auto"/>
              </w:rPr>
            </w:pPr>
            <w:r w:rsidRPr="00F86FAA">
              <w:rPr>
                <w:b/>
                <w:color w:val="auto"/>
              </w:rPr>
              <w:t>Привлечение субподрядчиков, соисполнителей</w:t>
            </w:r>
          </w:p>
        </w:tc>
        <w:tc>
          <w:tcPr>
            <w:tcW w:w="6768" w:type="dxa"/>
            <w:gridSpan w:val="2"/>
          </w:tcPr>
          <w:p w:rsidR="0099704C" w:rsidRPr="00F86FAA" w:rsidRDefault="0099704C" w:rsidP="00F6751F">
            <w:pPr>
              <w:pStyle w:val="19"/>
              <w:ind w:firstLine="0"/>
              <w:rPr>
                <w:sz w:val="24"/>
                <w:szCs w:val="24"/>
              </w:rPr>
            </w:pPr>
            <w:r w:rsidRPr="00F86FAA">
              <w:rPr>
                <w:sz w:val="24"/>
                <w:szCs w:val="24"/>
              </w:rPr>
              <w:t>Не предусмотрено</w:t>
            </w:r>
          </w:p>
        </w:tc>
      </w:tr>
      <w:tr w:rsidR="0099704C" w:rsidRPr="00F86FAA" w:rsidTr="00EF779C">
        <w:tc>
          <w:tcPr>
            <w:tcW w:w="534" w:type="dxa"/>
          </w:tcPr>
          <w:p w:rsidR="0099704C" w:rsidRPr="00F86FAA" w:rsidRDefault="0099704C" w:rsidP="0051006B">
            <w:pPr>
              <w:pStyle w:val="19"/>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99704C" w:rsidRPr="00F86FAA" w:rsidRDefault="0099704C">
            <w:pPr>
              <w:pStyle w:val="Default"/>
              <w:rPr>
                <w:b/>
                <w:color w:val="auto"/>
              </w:rPr>
            </w:pPr>
            <w:r w:rsidRPr="00F86FAA">
              <w:rPr>
                <w:b/>
                <w:color w:val="auto"/>
              </w:rPr>
              <w:t>Обеспечение исполнения договора</w:t>
            </w:r>
          </w:p>
        </w:tc>
        <w:tc>
          <w:tcPr>
            <w:tcW w:w="6768" w:type="dxa"/>
            <w:gridSpan w:val="2"/>
          </w:tcPr>
          <w:p w:rsidR="0099704C" w:rsidRPr="00F86FAA" w:rsidRDefault="0099704C" w:rsidP="00804946">
            <w:pPr>
              <w:pStyle w:val="19"/>
              <w:ind w:firstLine="0"/>
              <w:rPr>
                <w:sz w:val="24"/>
                <w:szCs w:val="24"/>
              </w:rPr>
            </w:pPr>
            <w:r w:rsidRPr="00F86FAA">
              <w:rPr>
                <w:sz w:val="24"/>
                <w:szCs w:val="24"/>
              </w:rPr>
              <w:t>Не предусмотрено</w:t>
            </w:r>
          </w:p>
        </w:tc>
      </w:tr>
      <w:tr w:rsidR="0099704C" w:rsidRPr="00F86FAA" w:rsidTr="00EF779C">
        <w:tc>
          <w:tcPr>
            <w:tcW w:w="534" w:type="dxa"/>
          </w:tcPr>
          <w:p w:rsidR="0099704C" w:rsidRPr="00F86FAA" w:rsidRDefault="0099704C" w:rsidP="005E0B21">
            <w:pPr>
              <w:pStyle w:val="19"/>
              <w:ind w:firstLine="0"/>
              <w:rPr>
                <w:b/>
                <w:sz w:val="24"/>
                <w:szCs w:val="24"/>
              </w:rPr>
            </w:pPr>
            <w:r w:rsidRPr="00F86FAA">
              <w:rPr>
                <w:b/>
                <w:sz w:val="24"/>
                <w:szCs w:val="24"/>
              </w:rPr>
              <w:lastRenderedPageBreak/>
              <w:t>2</w:t>
            </w:r>
            <w:r>
              <w:rPr>
                <w:b/>
                <w:sz w:val="24"/>
                <w:szCs w:val="24"/>
              </w:rPr>
              <w:t>3</w:t>
            </w:r>
            <w:r w:rsidRPr="00F86FAA">
              <w:rPr>
                <w:b/>
                <w:sz w:val="24"/>
                <w:szCs w:val="24"/>
              </w:rPr>
              <w:t>.</w:t>
            </w:r>
          </w:p>
        </w:tc>
        <w:tc>
          <w:tcPr>
            <w:tcW w:w="2551" w:type="dxa"/>
          </w:tcPr>
          <w:p w:rsidR="0099704C" w:rsidRPr="00F86FAA" w:rsidRDefault="0099704C" w:rsidP="00DF6AE3">
            <w:pPr>
              <w:pStyle w:val="Default"/>
              <w:rPr>
                <w:b/>
                <w:color w:val="auto"/>
              </w:rPr>
            </w:pPr>
            <w:r w:rsidRPr="00F86FAA">
              <w:rPr>
                <w:b/>
                <w:color w:val="auto"/>
              </w:rPr>
              <w:t>Обеспечение заявки</w:t>
            </w:r>
          </w:p>
        </w:tc>
        <w:tc>
          <w:tcPr>
            <w:tcW w:w="6768" w:type="dxa"/>
            <w:gridSpan w:val="2"/>
          </w:tcPr>
          <w:p w:rsidR="0099704C" w:rsidRPr="00F86FAA" w:rsidRDefault="0099704C" w:rsidP="00804946">
            <w:pPr>
              <w:pStyle w:val="19"/>
              <w:ind w:firstLine="0"/>
              <w:rPr>
                <w:sz w:val="24"/>
                <w:szCs w:val="24"/>
              </w:rPr>
            </w:pPr>
            <w:r w:rsidRPr="00F86FAA">
              <w:rPr>
                <w:sz w:val="24"/>
                <w:szCs w:val="24"/>
              </w:rPr>
              <w:t>Не предусмотрено</w:t>
            </w:r>
          </w:p>
        </w:tc>
      </w:tr>
    </w:tbl>
    <w:p w:rsidR="00696B4F" w:rsidRDefault="00696B4F">
      <w:pPr>
        <w:suppressAutoHyphens w:val="0"/>
        <w:rPr>
          <w:rFonts w:eastAsia="MS Mincho"/>
          <w:sz w:val="28"/>
          <w:szCs w:val="28"/>
        </w:rPr>
      </w:pPr>
    </w:p>
    <w:p w:rsidR="001D39FF" w:rsidRDefault="001D39FF" w:rsidP="00221BE8">
      <w:pPr>
        <w:pStyle w:val="19"/>
        <w:ind w:left="7080" w:firstLine="0"/>
        <w:rPr>
          <w:rFonts w:eastAsia="MS Mincho"/>
          <w:szCs w:val="28"/>
        </w:rPr>
      </w:pPr>
    </w:p>
    <w:p w:rsidR="001D39FF" w:rsidRDefault="001D39FF" w:rsidP="00221BE8">
      <w:pPr>
        <w:pStyle w:val="19"/>
        <w:ind w:left="7080" w:firstLine="0"/>
        <w:rPr>
          <w:rFonts w:eastAsia="MS Mincho"/>
          <w:szCs w:val="28"/>
        </w:rPr>
      </w:pPr>
    </w:p>
    <w:p w:rsidR="001D39FF" w:rsidRDefault="001D39FF" w:rsidP="00221BE8">
      <w:pPr>
        <w:pStyle w:val="19"/>
        <w:ind w:left="7080" w:firstLine="0"/>
        <w:rPr>
          <w:rFonts w:eastAsia="MS Mincho"/>
          <w:szCs w:val="28"/>
        </w:rPr>
      </w:pPr>
    </w:p>
    <w:p w:rsidR="001D39FF" w:rsidRDefault="001D39FF" w:rsidP="00221BE8">
      <w:pPr>
        <w:pStyle w:val="19"/>
        <w:ind w:left="7080" w:firstLine="0"/>
        <w:rPr>
          <w:rFonts w:eastAsia="MS Mincho"/>
          <w:szCs w:val="28"/>
        </w:rPr>
      </w:pPr>
    </w:p>
    <w:p w:rsidR="001D39FF" w:rsidRDefault="001D39FF" w:rsidP="00221BE8">
      <w:pPr>
        <w:pStyle w:val="19"/>
        <w:ind w:left="7080" w:firstLine="0"/>
        <w:rPr>
          <w:rFonts w:eastAsia="MS Mincho"/>
          <w:szCs w:val="28"/>
        </w:rPr>
      </w:pPr>
    </w:p>
    <w:p w:rsidR="001D39FF" w:rsidRDefault="001D39FF" w:rsidP="00221BE8">
      <w:pPr>
        <w:pStyle w:val="19"/>
        <w:ind w:left="7080" w:firstLine="0"/>
        <w:rPr>
          <w:rFonts w:eastAsia="MS Mincho"/>
          <w:szCs w:val="28"/>
        </w:rPr>
      </w:pPr>
    </w:p>
    <w:p w:rsidR="001D39FF" w:rsidRDefault="001D39FF" w:rsidP="00221BE8">
      <w:pPr>
        <w:pStyle w:val="19"/>
        <w:ind w:left="7080" w:firstLine="0"/>
        <w:rPr>
          <w:rFonts w:eastAsia="MS Mincho"/>
          <w:szCs w:val="28"/>
        </w:rPr>
      </w:pPr>
    </w:p>
    <w:p w:rsidR="001D39FF" w:rsidRDefault="001D39FF" w:rsidP="00221BE8">
      <w:pPr>
        <w:pStyle w:val="19"/>
        <w:ind w:left="7080" w:firstLine="0"/>
        <w:rPr>
          <w:rFonts w:eastAsia="MS Mincho"/>
          <w:szCs w:val="28"/>
        </w:rPr>
      </w:pPr>
    </w:p>
    <w:p w:rsidR="001D39FF" w:rsidRDefault="001D39FF" w:rsidP="00221BE8">
      <w:pPr>
        <w:pStyle w:val="19"/>
        <w:ind w:left="7080" w:firstLine="0"/>
        <w:rPr>
          <w:rFonts w:eastAsia="MS Mincho"/>
          <w:szCs w:val="28"/>
        </w:rPr>
      </w:pP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proofErr w:type="spellEnd"/>
      <w:r>
        <w:rPr>
          <w:rFonts w:cs="Times New Roman"/>
          <w:i w:val="0"/>
        </w:rPr>
        <w:t xml:space="preserve">/___/___/____ </w:t>
      </w:r>
    </w:p>
    <w:p w:rsidR="000954FB" w:rsidRPr="007415F9" w:rsidRDefault="000954FB" w:rsidP="000954FB"/>
    <w:p w:rsidR="000954FB" w:rsidRPr="00002090" w:rsidRDefault="000954FB" w:rsidP="000954FB">
      <w:pPr>
        <w:pStyle w:val="afe"/>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Pr>
          <w:szCs w:val="28"/>
          <w:u w:val="single"/>
        </w:rPr>
        <w:t>ОКэ</w:t>
      </w:r>
      <w:proofErr w:type="spellEnd"/>
      <w:r w:rsidRPr="00D17A81">
        <w:rPr>
          <w:szCs w:val="28"/>
          <w:u w:val="single"/>
        </w:rPr>
        <w:t>/___/___/____</w:t>
      </w:r>
      <w:r w:rsidR="0078335B">
        <w:rPr>
          <w:szCs w:val="28"/>
          <w:u w:val="single"/>
        </w:rPr>
        <w:t xml:space="preserve"> </w:t>
      </w:r>
      <w:r w:rsidRPr="00002090">
        <w:rPr>
          <w:szCs w:val="28"/>
        </w:rPr>
        <w:t xml:space="preserve">(далее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ОАО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e"/>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xml:space="preserve">, а также иных </w:t>
      </w:r>
      <w:r w:rsidRPr="00002090">
        <w:rPr>
          <w:szCs w:val="28"/>
        </w:rPr>
        <w:lastRenderedPageBreak/>
        <w:t>сведений, имеющихся в распоряжении Заказчика;</w:t>
      </w:r>
    </w:p>
    <w:p w:rsidR="000954FB" w:rsidRPr="00002090" w:rsidRDefault="000954FB" w:rsidP="00BF6892">
      <w:pPr>
        <w:pStyle w:val="afe"/>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e"/>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e"/>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96B4F" w:rsidRPr="00696B4F">
        <w:rPr>
          <w:sz w:val="28"/>
          <w:szCs w:val="20"/>
        </w:rPr>
        <w:t xml:space="preserve">окончания срока подачи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ОАО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b"/>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b"/>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b"/>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b"/>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8B08F6">
        <w:rPr>
          <w:sz w:val="28"/>
          <w:szCs w:val="28"/>
        </w:rPr>
        <w:lastRenderedPageBreak/>
        <w:t>просроченн</w:t>
      </w:r>
      <w:r>
        <w:rPr>
          <w:sz w:val="28"/>
          <w:szCs w:val="28"/>
        </w:rPr>
        <w:t>ая</w:t>
      </w:r>
      <w:r w:rsidRPr="008B08F6">
        <w:rPr>
          <w:sz w:val="28"/>
          <w:szCs w:val="28"/>
        </w:rPr>
        <w:t xml:space="preserve"> задолженность по ранее заключенным договорам с ОАО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b"/>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b"/>
        <w:ind w:firstLine="553"/>
        <w:rPr>
          <w:rFonts w:eastAsia="Times New Roman"/>
          <w:sz w:val="28"/>
        </w:rPr>
      </w:pPr>
      <w:r>
        <w:rPr>
          <w:sz w:val="28"/>
          <w:szCs w:val="28"/>
        </w:rPr>
        <w:t>-</w:t>
      </w:r>
      <w:r w:rsidR="0078335B">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w:t>
      </w:r>
      <w:proofErr w:type="spellStart"/>
      <w:r>
        <w:rPr>
          <w:rFonts w:eastAsia="Times New Roman"/>
          <w:sz w:val="28"/>
        </w:rPr>
        <w:t>ТрансКонтейнер</w:t>
      </w:r>
      <w:proofErr w:type="spellEnd"/>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b"/>
        <w:ind w:firstLine="553"/>
        <w:rPr>
          <w:rFonts w:eastAsia="Times New Roman"/>
          <w:sz w:val="28"/>
        </w:rPr>
      </w:pPr>
      <w:r>
        <w:rPr>
          <w:sz w:val="28"/>
          <w:szCs w:val="28"/>
        </w:rPr>
        <w:t>-</w:t>
      </w:r>
      <w:r w:rsidR="0078335B">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b"/>
        <w:jc w:val="center"/>
        <w:rPr>
          <w:b/>
          <w:sz w:val="28"/>
          <w:szCs w:val="28"/>
        </w:rPr>
      </w:pPr>
    </w:p>
    <w:p w:rsidR="000954FB" w:rsidRDefault="000954FB" w:rsidP="000954FB">
      <w:pPr>
        <w:pStyle w:val="afb"/>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b"/>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b"/>
        <w:jc w:val="center"/>
        <w:rPr>
          <w:sz w:val="28"/>
          <w:szCs w:val="28"/>
        </w:rPr>
      </w:pPr>
    </w:p>
    <w:p w:rsidR="000954FB" w:rsidRDefault="000954FB" w:rsidP="000954FB">
      <w:pPr>
        <w:pStyle w:val="afb"/>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B6258" w:rsidRDefault="00CB6258" w:rsidP="000954FB">
      <w:pPr>
        <w:pStyle w:val="afb"/>
        <w:ind w:firstLine="0"/>
        <w:rPr>
          <w:sz w:val="28"/>
          <w:szCs w:val="28"/>
        </w:rPr>
      </w:pPr>
      <w:r>
        <w:rPr>
          <w:sz w:val="28"/>
          <w:szCs w:val="28"/>
        </w:rPr>
        <w:t>ИНН __________________, КПП _________________, ОГРН _______________</w:t>
      </w:r>
    </w:p>
    <w:p w:rsidR="00CB6258" w:rsidRPr="00CB6258" w:rsidRDefault="00CB6258" w:rsidP="00CB6258">
      <w:pPr>
        <w:pStyle w:val="afb"/>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b"/>
        <w:ind w:firstLine="696"/>
        <w:rPr>
          <w:sz w:val="28"/>
          <w:szCs w:val="28"/>
        </w:rPr>
      </w:pPr>
      <w:r w:rsidRPr="007415F9">
        <w:rPr>
          <w:sz w:val="28"/>
          <w:szCs w:val="28"/>
        </w:rPr>
        <w:t>Юридический адрес ________________________________________</w:t>
      </w:r>
    </w:p>
    <w:p w:rsidR="000954FB" w:rsidRDefault="000954FB" w:rsidP="000954FB">
      <w:pPr>
        <w:pStyle w:val="afb"/>
        <w:ind w:firstLine="696"/>
        <w:rPr>
          <w:sz w:val="28"/>
          <w:szCs w:val="28"/>
        </w:rPr>
      </w:pPr>
      <w:r w:rsidRPr="007415F9">
        <w:rPr>
          <w:sz w:val="28"/>
          <w:szCs w:val="28"/>
        </w:rPr>
        <w:t>Почтовый адрес ___________________________________________</w:t>
      </w:r>
    </w:p>
    <w:p w:rsidR="000954FB" w:rsidRDefault="000954FB" w:rsidP="00945B21">
      <w:pPr>
        <w:pStyle w:val="afb"/>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b"/>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b"/>
        <w:ind w:firstLine="698"/>
        <w:rPr>
          <w:sz w:val="28"/>
          <w:szCs w:val="28"/>
        </w:rPr>
      </w:pPr>
      <w:r w:rsidRPr="007415F9">
        <w:rPr>
          <w:sz w:val="28"/>
          <w:szCs w:val="28"/>
        </w:rPr>
        <w:t>Адрес электронной почты __________________@_______________</w:t>
      </w:r>
    </w:p>
    <w:p w:rsidR="000954FB" w:rsidRDefault="000954FB" w:rsidP="008D67F8">
      <w:pPr>
        <w:pStyle w:val="afb"/>
        <w:ind w:firstLine="698"/>
        <w:rPr>
          <w:sz w:val="28"/>
          <w:szCs w:val="28"/>
        </w:rPr>
      </w:pPr>
      <w:r w:rsidRPr="007415F9">
        <w:rPr>
          <w:sz w:val="28"/>
          <w:szCs w:val="28"/>
        </w:rPr>
        <w:t>Зарегистрированный адрес офиса _____________________________</w:t>
      </w:r>
    </w:p>
    <w:p w:rsidR="001A619A" w:rsidRDefault="001A619A" w:rsidP="008D67F8">
      <w:pPr>
        <w:pStyle w:val="afb"/>
        <w:ind w:firstLine="698"/>
        <w:rPr>
          <w:sz w:val="28"/>
          <w:szCs w:val="28"/>
        </w:rPr>
      </w:pPr>
      <w:r>
        <w:rPr>
          <w:sz w:val="28"/>
          <w:szCs w:val="28"/>
        </w:rPr>
        <w:t>Адрес сайта компании: ______________________________________</w:t>
      </w:r>
    </w:p>
    <w:p w:rsidR="000954FB" w:rsidRPr="00167626" w:rsidRDefault="000954FB" w:rsidP="000954FB">
      <w:pPr>
        <w:pStyle w:val="afb"/>
        <w:ind w:firstLine="0"/>
        <w:rPr>
          <w:sz w:val="20"/>
          <w:szCs w:val="20"/>
        </w:rPr>
      </w:pPr>
    </w:p>
    <w:p w:rsidR="000954FB" w:rsidRDefault="000954FB" w:rsidP="000954FB">
      <w:pPr>
        <w:pStyle w:val="afb"/>
        <w:tabs>
          <w:tab w:val="left" w:pos="1080"/>
        </w:tabs>
        <w:ind w:firstLine="0"/>
        <w:rPr>
          <w:sz w:val="28"/>
          <w:szCs w:val="28"/>
        </w:rPr>
      </w:pPr>
      <w:r w:rsidRPr="007415F9">
        <w:rPr>
          <w:sz w:val="28"/>
          <w:szCs w:val="28"/>
        </w:rPr>
        <w:t>2. Руководитель</w:t>
      </w:r>
    </w:p>
    <w:p w:rsidR="000954FB" w:rsidRPr="00167626" w:rsidRDefault="000954FB" w:rsidP="000954FB">
      <w:pPr>
        <w:pStyle w:val="afb"/>
        <w:tabs>
          <w:tab w:val="left" w:pos="1080"/>
        </w:tabs>
        <w:ind w:firstLine="0"/>
        <w:rPr>
          <w:sz w:val="20"/>
          <w:szCs w:val="20"/>
        </w:rPr>
      </w:pPr>
    </w:p>
    <w:p w:rsidR="000954FB" w:rsidRDefault="000954FB" w:rsidP="000954FB">
      <w:pPr>
        <w:pStyle w:val="afb"/>
        <w:tabs>
          <w:tab w:val="left" w:pos="1080"/>
        </w:tabs>
        <w:ind w:firstLine="0"/>
        <w:rPr>
          <w:sz w:val="28"/>
          <w:szCs w:val="28"/>
        </w:rPr>
      </w:pPr>
      <w:r w:rsidRPr="007415F9">
        <w:rPr>
          <w:sz w:val="28"/>
          <w:szCs w:val="28"/>
        </w:rPr>
        <w:t>3. Банковские реквизиты</w:t>
      </w:r>
    </w:p>
    <w:p w:rsidR="000954FB" w:rsidRPr="00167626" w:rsidRDefault="000954FB" w:rsidP="000954FB">
      <w:pPr>
        <w:pStyle w:val="afb"/>
        <w:tabs>
          <w:tab w:val="left" w:pos="1080"/>
        </w:tabs>
        <w:ind w:firstLine="0"/>
        <w:rPr>
          <w:sz w:val="20"/>
          <w:szCs w:val="20"/>
        </w:rPr>
      </w:pPr>
    </w:p>
    <w:p w:rsidR="000954FB" w:rsidRPr="007415F9" w:rsidRDefault="000954FB" w:rsidP="000954FB">
      <w:pPr>
        <w:pStyle w:val="afb"/>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b"/>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b"/>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b"/>
        <w:jc w:val="center"/>
        <w:rPr>
          <w:b/>
          <w:sz w:val="28"/>
          <w:szCs w:val="28"/>
        </w:rPr>
      </w:pPr>
    </w:p>
    <w:p w:rsidR="000954FB" w:rsidRPr="000802B7" w:rsidRDefault="000954FB" w:rsidP="000954FB">
      <w:pPr>
        <w:pStyle w:val="afb"/>
        <w:jc w:val="center"/>
        <w:rPr>
          <w:b/>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b"/>
        <w:ind w:left="709" w:firstLine="0"/>
        <w:jc w:val="left"/>
        <w:rPr>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b"/>
        <w:ind w:firstLine="0"/>
        <w:jc w:val="left"/>
        <w:rPr>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b"/>
        <w:ind w:firstLine="0"/>
        <w:jc w:val="left"/>
        <w:rPr>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b"/>
        <w:ind w:left="709" w:firstLine="0"/>
        <w:jc w:val="left"/>
        <w:rPr>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b"/>
        <w:ind w:firstLine="0"/>
        <w:jc w:val="left"/>
        <w:rPr>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b"/>
        <w:ind w:firstLine="0"/>
        <w:jc w:val="left"/>
        <w:rPr>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b"/>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4A3077">
        <w:rPr>
          <w:sz w:val="28"/>
          <w:szCs w:val="28"/>
        </w:rPr>
        <w:t xml:space="preserve">№ </w:t>
      </w:r>
      <w:proofErr w:type="spellStart"/>
      <w:r w:rsidR="004A3077">
        <w:rPr>
          <w:sz w:val="28"/>
          <w:szCs w:val="28"/>
        </w:rPr>
        <w:t>ОКэ</w:t>
      </w:r>
      <w:proofErr w:type="spellEnd"/>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0179DA" w:rsidRDefault="000954FB" w:rsidP="000954FB">
      <w:pPr>
        <w:jc w:val="right"/>
        <w:rPr>
          <w:i/>
          <w:sz w:val="20"/>
        </w:rPr>
      </w:pPr>
      <w:r w:rsidRPr="000179DA">
        <w:rPr>
          <w:i/>
          <w:sz w:val="20"/>
        </w:rPr>
        <w:t>Указывается  при необходимости</w:t>
      </w:r>
    </w:p>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Default="000954FB" w:rsidP="000954FB">
      <w:pPr>
        <w:ind w:firstLine="3"/>
        <w:jc w:val="center"/>
        <w:rPr>
          <w:i/>
          <w:sz w:val="20"/>
        </w:rPr>
      </w:pPr>
      <w:r w:rsidRPr="000179DA">
        <w:rPr>
          <w:i/>
          <w:sz w:val="20"/>
        </w:rPr>
        <w:t>(Полное наименование претендента)</w:t>
      </w:r>
    </w:p>
    <w:p w:rsidR="00603B71" w:rsidRDefault="00603B71" w:rsidP="000954FB">
      <w:pPr>
        <w:ind w:firstLine="3"/>
        <w:jc w:val="center"/>
        <w:rPr>
          <w:i/>
          <w:sz w:val="20"/>
        </w:rPr>
      </w:pPr>
    </w:p>
    <w:p w:rsidR="00C659DB" w:rsidRDefault="00C659DB" w:rsidP="0061765A">
      <w:pPr>
        <w:jc w:val="both"/>
        <w:rPr>
          <w:color w:val="BFBFBF"/>
          <w:sz w:val="28"/>
          <w:szCs w:val="28"/>
        </w:rPr>
      </w:pPr>
    </w:p>
    <w:p w:rsidR="0061765A" w:rsidRDefault="0061765A" w:rsidP="000954FB">
      <w:pPr>
        <w:ind w:firstLine="567"/>
        <w:jc w:val="both"/>
        <w:rPr>
          <w:color w:val="BFBFBF"/>
          <w:sz w:val="28"/>
          <w:szCs w:val="28"/>
        </w:rPr>
      </w:pPr>
    </w:p>
    <w:tbl>
      <w:tblPr>
        <w:tblW w:w="10432" w:type="dxa"/>
        <w:tblInd w:w="-578" w:type="dxa"/>
        <w:tblLook w:val="04A0"/>
      </w:tblPr>
      <w:tblGrid>
        <w:gridCol w:w="1294"/>
        <w:gridCol w:w="5783"/>
        <w:gridCol w:w="1406"/>
        <w:gridCol w:w="1949"/>
      </w:tblGrid>
      <w:tr w:rsidR="001519D3" w:rsidRPr="00357B52" w:rsidTr="00501491">
        <w:trPr>
          <w:trHeight w:val="1005"/>
        </w:trPr>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9D3" w:rsidRPr="0061765A" w:rsidRDefault="001519D3" w:rsidP="000918A3">
            <w:pPr>
              <w:suppressAutoHyphens w:val="0"/>
              <w:jc w:val="center"/>
              <w:rPr>
                <w:bCs/>
                <w:lang w:eastAsia="ru-RU"/>
              </w:rPr>
            </w:pPr>
            <w:r>
              <w:rPr>
                <w:bCs/>
                <w:lang w:eastAsia="ru-RU"/>
              </w:rPr>
              <w:t>Артикул</w:t>
            </w:r>
          </w:p>
        </w:tc>
        <w:tc>
          <w:tcPr>
            <w:tcW w:w="5783" w:type="dxa"/>
            <w:tcBorders>
              <w:top w:val="single" w:sz="4" w:space="0" w:color="auto"/>
              <w:left w:val="nil"/>
              <w:bottom w:val="single" w:sz="4" w:space="0" w:color="auto"/>
              <w:right w:val="single" w:sz="4" w:space="0" w:color="auto"/>
            </w:tcBorders>
            <w:shd w:val="clear" w:color="auto" w:fill="auto"/>
            <w:noWrap/>
            <w:vAlign w:val="center"/>
            <w:hideMark/>
          </w:tcPr>
          <w:p w:rsidR="001519D3" w:rsidRPr="0061765A" w:rsidRDefault="001519D3" w:rsidP="000918A3">
            <w:pPr>
              <w:suppressAutoHyphens w:val="0"/>
              <w:jc w:val="center"/>
              <w:rPr>
                <w:bCs/>
                <w:lang w:eastAsia="ru-RU"/>
              </w:rPr>
            </w:pPr>
            <w:r w:rsidRPr="0061765A">
              <w:rPr>
                <w:bCs/>
                <w:lang w:eastAsia="ru-RU"/>
              </w:rPr>
              <w:t>Наименование</w:t>
            </w:r>
            <w:r w:rsidR="00ED150B">
              <w:rPr>
                <w:bCs/>
                <w:lang w:eastAsia="ru-RU"/>
              </w:rPr>
              <w:t xml:space="preserve"> программы для ЭВМ, </w:t>
            </w:r>
            <w:proofErr w:type="gramStart"/>
            <w:r w:rsidR="00ED150B">
              <w:rPr>
                <w:bCs/>
                <w:lang w:eastAsia="ru-RU"/>
              </w:rPr>
              <w:t>права</w:t>
            </w:r>
            <w:proofErr w:type="gramEnd"/>
            <w:r w:rsidR="00ED150B">
              <w:rPr>
                <w:bCs/>
                <w:lang w:eastAsia="ru-RU"/>
              </w:rPr>
              <w:t xml:space="preserve"> на использование которой передаются</w:t>
            </w:r>
          </w:p>
        </w:tc>
        <w:tc>
          <w:tcPr>
            <w:tcW w:w="1406" w:type="dxa"/>
            <w:tcBorders>
              <w:top w:val="single" w:sz="4" w:space="0" w:color="auto"/>
              <w:left w:val="nil"/>
              <w:bottom w:val="single" w:sz="4" w:space="0" w:color="auto"/>
              <w:right w:val="single" w:sz="4" w:space="0" w:color="auto"/>
            </w:tcBorders>
            <w:shd w:val="clear" w:color="auto" w:fill="auto"/>
            <w:noWrap/>
            <w:vAlign w:val="center"/>
            <w:hideMark/>
          </w:tcPr>
          <w:p w:rsidR="001519D3" w:rsidRPr="0061765A" w:rsidRDefault="001519D3" w:rsidP="000918A3">
            <w:pPr>
              <w:suppressAutoHyphens w:val="0"/>
              <w:jc w:val="center"/>
              <w:rPr>
                <w:bCs/>
                <w:lang w:eastAsia="ru-RU"/>
              </w:rPr>
            </w:pPr>
            <w:r w:rsidRPr="0061765A">
              <w:rPr>
                <w:bCs/>
                <w:lang w:eastAsia="ru-RU"/>
              </w:rPr>
              <w:t>Кол-во, ед.</w:t>
            </w:r>
          </w:p>
        </w:tc>
        <w:tc>
          <w:tcPr>
            <w:tcW w:w="1949" w:type="dxa"/>
            <w:tcBorders>
              <w:top w:val="single" w:sz="4" w:space="0" w:color="auto"/>
              <w:left w:val="nil"/>
              <w:bottom w:val="single" w:sz="4" w:space="0" w:color="auto"/>
              <w:right w:val="single" w:sz="4" w:space="0" w:color="auto"/>
            </w:tcBorders>
          </w:tcPr>
          <w:p w:rsidR="001519D3" w:rsidRPr="00357B52" w:rsidRDefault="001519D3" w:rsidP="000918A3">
            <w:pPr>
              <w:suppressAutoHyphens w:val="0"/>
              <w:jc w:val="center"/>
              <w:rPr>
                <w:b/>
              </w:rPr>
            </w:pPr>
            <w:r w:rsidRPr="00384CDC">
              <w:t xml:space="preserve">Цена </w:t>
            </w:r>
            <w:r>
              <w:t>за весь закупаемый объем прав на использование программ для ЭВМ</w:t>
            </w:r>
            <w:r w:rsidRPr="00384CDC">
              <w:t xml:space="preserve">, </w:t>
            </w:r>
            <w:r>
              <w:t xml:space="preserve">без </w:t>
            </w:r>
            <w:r w:rsidRPr="00384CDC">
              <w:t>учет</w:t>
            </w:r>
            <w:r>
              <w:t>а</w:t>
            </w:r>
            <w:r w:rsidRPr="00384CDC">
              <w:t xml:space="preserve"> НДС</w:t>
            </w:r>
          </w:p>
        </w:tc>
      </w:tr>
      <w:tr w:rsidR="0061765A" w:rsidRPr="00357B52" w:rsidTr="0061765A">
        <w:trPr>
          <w:trHeight w:val="990"/>
        </w:trPr>
        <w:tc>
          <w:tcPr>
            <w:tcW w:w="1294" w:type="dxa"/>
            <w:tcBorders>
              <w:top w:val="nil"/>
              <w:left w:val="single" w:sz="4" w:space="0" w:color="auto"/>
              <w:bottom w:val="single" w:sz="4" w:space="0" w:color="auto"/>
              <w:right w:val="single" w:sz="4" w:space="0" w:color="auto"/>
            </w:tcBorders>
            <w:shd w:val="clear" w:color="000000" w:fill="FFFFFF"/>
            <w:vAlign w:val="center"/>
            <w:hideMark/>
          </w:tcPr>
          <w:p w:rsidR="0061765A" w:rsidRPr="00357B52" w:rsidRDefault="0061765A" w:rsidP="000918A3">
            <w:pPr>
              <w:suppressAutoHyphens w:val="0"/>
              <w:jc w:val="center"/>
              <w:rPr>
                <w:lang w:eastAsia="ru-RU"/>
              </w:rPr>
            </w:pPr>
            <w:r w:rsidRPr="00357B52">
              <w:rPr>
                <w:lang w:eastAsia="ru-RU"/>
              </w:rPr>
              <w:t>D0955LL</w:t>
            </w:r>
          </w:p>
        </w:tc>
        <w:tc>
          <w:tcPr>
            <w:tcW w:w="5783" w:type="dxa"/>
            <w:tcBorders>
              <w:top w:val="nil"/>
              <w:left w:val="nil"/>
              <w:bottom w:val="single" w:sz="4" w:space="0" w:color="auto"/>
              <w:right w:val="single" w:sz="4" w:space="0" w:color="auto"/>
            </w:tcBorders>
            <w:shd w:val="clear" w:color="000000" w:fill="FFFFFF"/>
            <w:vAlign w:val="center"/>
            <w:hideMark/>
          </w:tcPr>
          <w:p w:rsidR="0061765A" w:rsidRPr="00357B52" w:rsidRDefault="0061765A" w:rsidP="000918A3">
            <w:pPr>
              <w:suppressAutoHyphens w:val="0"/>
              <w:rPr>
                <w:lang w:val="en-US" w:eastAsia="ru-RU"/>
              </w:rPr>
            </w:pPr>
            <w:r w:rsidRPr="00357B52">
              <w:rPr>
                <w:lang w:val="en-US" w:eastAsia="ru-RU"/>
              </w:rPr>
              <w:t>IBM Decision Optimization Center CPLEX Server Processor Value Unit (PVU) License + SW Subscription &amp; Support 12 Months</w:t>
            </w:r>
          </w:p>
        </w:tc>
        <w:tc>
          <w:tcPr>
            <w:tcW w:w="1406" w:type="dxa"/>
            <w:tcBorders>
              <w:top w:val="nil"/>
              <w:left w:val="nil"/>
              <w:bottom w:val="single" w:sz="4" w:space="0" w:color="auto"/>
              <w:right w:val="single" w:sz="4" w:space="0" w:color="auto"/>
            </w:tcBorders>
            <w:shd w:val="clear" w:color="000000" w:fill="FFFFFF"/>
            <w:vAlign w:val="center"/>
            <w:hideMark/>
          </w:tcPr>
          <w:p w:rsidR="0061765A" w:rsidRPr="00357B52" w:rsidRDefault="0061765A" w:rsidP="000918A3">
            <w:pPr>
              <w:suppressAutoHyphens w:val="0"/>
              <w:jc w:val="center"/>
              <w:rPr>
                <w:lang w:eastAsia="ru-RU"/>
              </w:rPr>
            </w:pPr>
            <w:r w:rsidRPr="00357B52">
              <w:rPr>
                <w:lang w:eastAsia="ru-RU"/>
              </w:rPr>
              <w:t>800</w:t>
            </w:r>
          </w:p>
        </w:tc>
        <w:tc>
          <w:tcPr>
            <w:tcW w:w="1949" w:type="dxa"/>
            <w:tcBorders>
              <w:top w:val="nil"/>
              <w:left w:val="nil"/>
              <w:bottom w:val="single" w:sz="4" w:space="0" w:color="auto"/>
              <w:right w:val="single" w:sz="4" w:space="0" w:color="auto"/>
            </w:tcBorders>
            <w:shd w:val="clear" w:color="000000" w:fill="FFFFFF"/>
          </w:tcPr>
          <w:p w:rsidR="0061765A" w:rsidRPr="00357B52" w:rsidRDefault="0061765A" w:rsidP="000918A3">
            <w:pPr>
              <w:suppressAutoHyphens w:val="0"/>
              <w:jc w:val="center"/>
              <w:rPr>
                <w:lang w:eastAsia="ru-RU"/>
              </w:rPr>
            </w:pPr>
          </w:p>
        </w:tc>
      </w:tr>
      <w:tr w:rsidR="0061765A" w:rsidRPr="00357B52" w:rsidTr="0061765A">
        <w:trPr>
          <w:trHeight w:val="1119"/>
        </w:trPr>
        <w:tc>
          <w:tcPr>
            <w:tcW w:w="1294" w:type="dxa"/>
            <w:tcBorders>
              <w:top w:val="nil"/>
              <w:left w:val="single" w:sz="4" w:space="0" w:color="auto"/>
              <w:bottom w:val="single" w:sz="4" w:space="0" w:color="auto"/>
              <w:right w:val="single" w:sz="4" w:space="0" w:color="auto"/>
            </w:tcBorders>
            <w:shd w:val="clear" w:color="000000" w:fill="FFFFFF"/>
            <w:vAlign w:val="center"/>
            <w:hideMark/>
          </w:tcPr>
          <w:p w:rsidR="0061765A" w:rsidRPr="00357B52" w:rsidRDefault="0061765A" w:rsidP="000918A3">
            <w:pPr>
              <w:suppressAutoHyphens w:val="0"/>
              <w:jc w:val="center"/>
              <w:rPr>
                <w:lang w:eastAsia="ru-RU"/>
              </w:rPr>
            </w:pPr>
            <w:r w:rsidRPr="00357B52">
              <w:rPr>
                <w:lang w:eastAsia="ru-RU"/>
              </w:rPr>
              <w:t>D0IV6LL</w:t>
            </w:r>
          </w:p>
        </w:tc>
        <w:tc>
          <w:tcPr>
            <w:tcW w:w="5783" w:type="dxa"/>
            <w:tcBorders>
              <w:top w:val="nil"/>
              <w:left w:val="nil"/>
              <w:bottom w:val="single" w:sz="4" w:space="0" w:color="auto"/>
              <w:right w:val="single" w:sz="4" w:space="0" w:color="auto"/>
            </w:tcBorders>
            <w:shd w:val="clear" w:color="000000" w:fill="FFFFFF"/>
            <w:vAlign w:val="center"/>
            <w:hideMark/>
          </w:tcPr>
          <w:p w:rsidR="0061765A" w:rsidRPr="00357B52" w:rsidRDefault="0061765A" w:rsidP="000918A3">
            <w:pPr>
              <w:suppressAutoHyphens w:val="0"/>
              <w:rPr>
                <w:lang w:val="en-US" w:eastAsia="ru-RU"/>
              </w:rPr>
            </w:pPr>
            <w:r w:rsidRPr="00357B52">
              <w:rPr>
                <w:lang w:val="en-US" w:eastAsia="ru-RU"/>
              </w:rPr>
              <w:t>IBM Decision Optimization Center Data Server Processor Value Unit (PVU) License + SW Subscription &amp; Support 12 Months</w:t>
            </w:r>
          </w:p>
        </w:tc>
        <w:tc>
          <w:tcPr>
            <w:tcW w:w="1406" w:type="dxa"/>
            <w:tcBorders>
              <w:top w:val="nil"/>
              <w:left w:val="nil"/>
              <w:bottom w:val="single" w:sz="4" w:space="0" w:color="auto"/>
              <w:right w:val="single" w:sz="4" w:space="0" w:color="auto"/>
            </w:tcBorders>
            <w:shd w:val="clear" w:color="000000" w:fill="FFFFFF"/>
            <w:vAlign w:val="center"/>
            <w:hideMark/>
          </w:tcPr>
          <w:p w:rsidR="0061765A" w:rsidRPr="00357B52" w:rsidRDefault="0061765A" w:rsidP="000918A3">
            <w:pPr>
              <w:suppressAutoHyphens w:val="0"/>
              <w:jc w:val="center"/>
              <w:rPr>
                <w:lang w:eastAsia="ru-RU"/>
              </w:rPr>
            </w:pPr>
            <w:r w:rsidRPr="00357B52">
              <w:rPr>
                <w:lang w:eastAsia="ru-RU"/>
              </w:rPr>
              <w:t>200</w:t>
            </w:r>
          </w:p>
        </w:tc>
        <w:tc>
          <w:tcPr>
            <w:tcW w:w="1949" w:type="dxa"/>
            <w:tcBorders>
              <w:top w:val="nil"/>
              <w:left w:val="nil"/>
              <w:bottom w:val="single" w:sz="4" w:space="0" w:color="auto"/>
              <w:right w:val="single" w:sz="4" w:space="0" w:color="auto"/>
            </w:tcBorders>
            <w:shd w:val="clear" w:color="000000" w:fill="FFFFFF"/>
          </w:tcPr>
          <w:p w:rsidR="0061765A" w:rsidRPr="00357B52" w:rsidRDefault="0061765A" w:rsidP="000918A3">
            <w:pPr>
              <w:suppressAutoHyphens w:val="0"/>
              <w:jc w:val="center"/>
              <w:rPr>
                <w:lang w:eastAsia="ru-RU"/>
              </w:rPr>
            </w:pPr>
          </w:p>
        </w:tc>
      </w:tr>
      <w:tr w:rsidR="001519D3" w:rsidRPr="00357B52" w:rsidTr="00501491">
        <w:trPr>
          <w:trHeight w:val="765"/>
        </w:trPr>
        <w:tc>
          <w:tcPr>
            <w:tcW w:w="1294" w:type="dxa"/>
            <w:tcBorders>
              <w:top w:val="nil"/>
              <w:left w:val="single" w:sz="4" w:space="0" w:color="auto"/>
              <w:bottom w:val="single" w:sz="4" w:space="0" w:color="auto"/>
              <w:right w:val="single" w:sz="4" w:space="0" w:color="auto"/>
            </w:tcBorders>
            <w:shd w:val="clear" w:color="000000" w:fill="FFFFFF"/>
            <w:vAlign w:val="center"/>
            <w:hideMark/>
          </w:tcPr>
          <w:p w:rsidR="001519D3" w:rsidRPr="00357B52" w:rsidRDefault="001519D3" w:rsidP="000918A3">
            <w:pPr>
              <w:suppressAutoHyphens w:val="0"/>
              <w:jc w:val="center"/>
              <w:rPr>
                <w:lang w:eastAsia="ru-RU"/>
              </w:rPr>
            </w:pPr>
            <w:r w:rsidRPr="00357B52">
              <w:rPr>
                <w:lang w:eastAsia="ru-RU"/>
              </w:rPr>
              <w:t>D55WJLL</w:t>
            </w:r>
          </w:p>
        </w:tc>
        <w:tc>
          <w:tcPr>
            <w:tcW w:w="5783" w:type="dxa"/>
            <w:tcBorders>
              <w:top w:val="nil"/>
              <w:left w:val="nil"/>
              <w:bottom w:val="single" w:sz="4" w:space="0" w:color="auto"/>
              <w:right w:val="single" w:sz="4" w:space="0" w:color="auto"/>
            </w:tcBorders>
            <w:shd w:val="clear" w:color="000000" w:fill="FFFFFF"/>
            <w:vAlign w:val="center"/>
            <w:hideMark/>
          </w:tcPr>
          <w:p w:rsidR="001519D3" w:rsidRPr="00357B52" w:rsidRDefault="001519D3" w:rsidP="000918A3">
            <w:pPr>
              <w:suppressAutoHyphens w:val="0"/>
              <w:rPr>
                <w:lang w:val="en-US"/>
              </w:rPr>
            </w:pPr>
            <w:r w:rsidRPr="00357B52">
              <w:rPr>
                <w:lang w:val="en-US" w:eastAsia="ru-RU"/>
              </w:rPr>
              <w:t xml:space="preserve">IBM </w:t>
            </w:r>
            <w:proofErr w:type="spellStart"/>
            <w:r w:rsidRPr="00357B52">
              <w:rPr>
                <w:lang w:val="en-US" w:eastAsia="ru-RU"/>
              </w:rPr>
              <w:t>WebSphere</w:t>
            </w:r>
            <w:proofErr w:type="spellEnd"/>
            <w:r w:rsidRPr="00357B52">
              <w:rPr>
                <w:lang w:val="en-US" w:eastAsia="ru-RU"/>
              </w:rPr>
              <w:t xml:space="preserve"> Application Server Network Deployment Processor Value Unit (PVU) License + SW Subscription &amp; Support 12 Months</w:t>
            </w:r>
          </w:p>
        </w:tc>
        <w:tc>
          <w:tcPr>
            <w:tcW w:w="1406" w:type="dxa"/>
            <w:tcBorders>
              <w:top w:val="nil"/>
              <w:left w:val="nil"/>
              <w:bottom w:val="single" w:sz="4" w:space="0" w:color="auto"/>
              <w:right w:val="single" w:sz="4" w:space="0" w:color="auto"/>
            </w:tcBorders>
            <w:shd w:val="clear" w:color="000000" w:fill="FFFFFF"/>
            <w:vAlign w:val="center"/>
            <w:hideMark/>
          </w:tcPr>
          <w:p w:rsidR="001519D3" w:rsidRPr="00357B52" w:rsidRDefault="001519D3" w:rsidP="000918A3">
            <w:pPr>
              <w:suppressAutoHyphens w:val="0"/>
              <w:jc w:val="center"/>
              <w:rPr>
                <w:lang w:eastAsia="ru-RU"/>
              </w:rPr>
            </w:pPr>
            <w:r w:rsidRPr="00357B52">
              <w:rPr>
                <w:lang w:eastAsia="ru-RU"/>
              </w:rPr>
              <w:t>1 000</w:t>
            </w:r>
          </w:p>
        </w:tc>
        <w:tc>
          <w:tcPr>
            <w:tcW w:w="1949" w:type="dxa"/>
            <w:tcBorders>
              <w:top w:val="nil"/>
              <w:left w:val="nil"/>
              <w:bottom w:val="single" w:sz="4" w:space="0" w:color="auto"/>
              <w:right w:val="single" w:sz="4" w:space="0" w:color="auto"/>
            </w:tcBorders>
            <w:shd w:val="clear" w:color="000000" w:fill="FFFFFF"/>
          </w:tcPr>
          <w:p w:rsidR="001519D3" w:rsidRPr="00357B52" w:rsidRDefault="001519D3" w:rsidP="000918A3">
            <w:pPr>
              <w:suppressAutoHyphens w:val="0"/>
              <w:jc w:val="center"/>
              <w:rPr>
                <w:lang w:eastAsia="ru-RU"/>
              </w:rPr>
            </w:pPr>
          </w:p>
        </w:tc>
      </w:tr>
      <w:tr w:rsidR="001519D3" w:rsidRPr="00357B52" w:rsidTr="00501491">
        <w:trPr>
          <w:trHeight w:val="765"/>
        </w:trPr>
        <w:tc>
          <w:tcPr>
            <w:tcW w:w="1294" w:type="dxa"/>
            <w:tcBorders>
              <w:top w:val="nil"/>
              <w:left w:val="single" w:sz="4" w:space="0" w:color="auto"/>
              <w:bottom w:val="single" w:sz="4" w:space="0" w:color="auto"/>
              <w:right w:val="single" w:sz="4" w:space="0" w:color="auto"/>
            </w:tcBorders>
            <w:shd w:val="clear" w:color="000000" w:fill="FFFFFF"/>
            <w:vAlign w:val="center"/>
            <w:hideMark/>
          </w:tcPr>
          <w:p w:rsidR="001519D3" w:rsidRPr="00357B52" w:rsidRDefault="001519D3" w:rsidP="000918A3">
            <w:pPr>
              <w:suppressAutoHyphens w:val="0"/>
              <w:jc w:val="center"/>
              <w:rPr>
                <w:lang w:eastAsia="ru-RU"/>
              </w:rPr>
            </w:pPr>
            <w:r w:rsidRPr="00357B52">
              <w:rPr>
                <w:lang w:eastAsia="ru-RU"/>
              </w:rPr>
              <w:t>D0951LL</w:t>
            </w:r>
          </w:p>
        </w:tc>
        <w:tc>
          <w:tcPr>
            <w:tcW w:w="5783" w:type="dxa"/>
            <w:tcBorders>
              <w:top w:val="nil"/>
              <w:left w:val="nil"/>
              <w:bottom w:val="single" w:sz="4" w:space="0" w:color="auto"/>
              <w:right w:val="single" w:sz="4" w:space="0" w:color="auto"/>
            </w:tcBorders>
            <w:shd w:val="clear" w:color="000000" w:fill="FFFFFF"/>
            <w:vAlign w:val="center"/>
            <w:hideMark/>
          </w:tcPr>
          <w:p w:rsidR="001519D3" w:rsidRPr="00357B52" w:rsidRDefault="001519D3" w:rsidP="000918A3">
            <w:pPr>
              <w:suppressAutoHyphens w:val="0"/>
              <w:rPr>
                <w:lang w:val="en-US"/>
              </w:rPr>
            </w:pPr>
            <w:r w:rsidRPr="00357B52">
              <w:rPr>
                <w:lang w:val="en-US" w:eastAsia="ru-RU"/>
              </w:rPr>
              <w:t>IBM Decision Optimization Center Developer Edition Authorized User License + SW Subscription &amp; Support 12 Months</w:t>
            </w:r>
          </w:p>
        </w:tc>
        <w:tc>
          <w:tcPr>
            <w:tcW w:w="1406" w:type="dxa"/>
            <w:tcBorders>
              <w:top w:val="nil"/>
              <w:left w:val="nil"/>
              <w:bottom w:val="single" w:sz="4" w:space="0" w:color="auto"/>
              <w:right w:val="single" w:sz="4" w:space="0" w:color="auto"/>
            </w:tcBorders>
            <w:shd w:val="clear" w:color="000000" w:fill="FFFFFF"/>
            <w:vAlign w:val="center"/>
            <w:hideMark/>
          </w:tcPr>
          <w:p w:rsidR="001519D3" w:rsidRPr="00357B52" w:rsidRDefault="001519D3" w:rsidP="000918A3">
            <w:pPr>
              <w:suppressAutoHyphens w:val="0"/>
              <w:jc w:val="center"/>
              <w:rPr>
                <w:lang w:eastAsia="ru-RU"/>
              </w:rPr>
            </w:pPr>
            <w:r w:rsidRPr="00357B52">
              <w:rPr>
                <w:lang w:eastAsia="ru-RU"/>
              </w:rPr>
              <w:t>2</w:t>
            </w:r>
          </w:p>
        </w:tc>
        <w:tc>
          <w:tcPr>
            <w:tcW w:w="1949" w:type="dxa"/>
            <w:tcBorders>
              <w:top w:val="nil"/>
              <w:left w:val="nil"/>
              <w:bottom w:val="single" w:sz="4" w:space="0" w:color="auto"/>
              <w:right w:val="single" w:sz="4" w:space="0" w:color="auto"/>
            </w:tcBorders>
            <w:shd w:val="clear" w:color="000000" w:fill="FFFFFF"/>
          </w:tcPr>
          <w:p w:rsidR="001519D3" w:rsidRPr="00357B52" w:rsidRDefault="001519D3" w:rsidP="000918A3">
            <w:pPr>
              <w:suppressAutoHyphens w:val="0"/>
              <w:jc w:val="center"/>
              <w:rPr>
                <w:lang w:eastAsia="ru-RU"/>
              </w:rPr>
            </w:pPr>
          </w:p>
        </w:tc>
      </w:tr>
      <w:tr w:rsidR="0061765A" w:rsidRPr="00357B52" w:rsidTr="0061765A">
        <w:trPr>
          <w:trHeight w:val="510"/>
        </w:trPr>
        <w:tc>
          <w:tcPr>
            <w:tcW w:w="1294" w:type="dxa"/>
            <w:tcBorders>
              <w:top w:val="nil"/>
              <w:left w:val="single" w:sz="4" w:space="0" w:color="auto"/>
              <w:bottom w:val="single" w:sz="4" w:space="0" w:color="auto"/>
              <w:right w:val="single" w:sz="4" w:space="0" w:color="auto"/>
            </w:tcBorders>
            <w:shd w:val="clear" w:color="000000" w:fill="FFFFFF"/>
            <w:vAlign w:val="center"/>
          </w:tcPr>
          <w:p w:rsidR="0061765A" w:rsidRPr="00357B52" w:rsidRDefault="0061765A" w:rsidP="000918A3">
            <w:pPr>
              <w:suppressAutoHyphens w:val="0"/>
              <w:jc w:val="center"/>
              <w:rPr>
                <w:lang w:eastAsia="ru-RU"/>
              </w:rPr>
            </w:pPr>
            <w:r w:rsidRPr="00357B52">
              <w:rPr>
                <w:lang w:eastAsia="ru-RU"/>
              </w:rPr>
              <w:t>D0IVQLL</w:t>
            </w:r>
          </w:p>
        </w:tc>
        <w:tc>
          <w:tcPr>
            <w:tcW w:w="5783" w:type="dxa"/>
            <w:tcBorders>
              <w:top w:val="nil"/>
              <w:left w:val="nil"/>
              <w:bottom w:val="single" w:sz="4" w:space="0" w:color="auto"/>
              <w:right w:val="single" w:sz="4" w:space="0" w:color="auto"/>
            </w:tcBorders>
            <w:shd w:val="clear" w:color="000000" w:fill="FFFFFF"/>
            <w:vAlign w:val="center"/>
          </w:tcPr>
          <w:p w:rsidR="0061765A" w:rsidRPr="00357B52" w:rsidRDefault="0061765A" w:rsidP="000918A3">
            <w:pPr>
              <w:suppressAutoHyphens w:val="0"/>
              <w:rPr>
                <w:lang w:val="en-US" w:eastAsia="ru-RU"/>
              </w:rPr>
            </w:pPr>
            <w:r w:rsidRPr="00357B52">
              <w:rPr>
                <w:lang w:val="en-US" w:eastAsia="ru-RU"/>
              </w:rPr>
              <w:t>IBM Decision Optimization Center Client Edition Authorized User License + SW Subscription &amp; Support 12 Months</w:t>
            </w:r>
          </w:p>
        </w:tc>
        <w:tc>
          <w:tcPr>
            <w:tcW w:w="1406" w:type="dxa"/>
            <w:tcBorders>
              <w:top w:val="nil"/>
              <w:left w:val="nil"/>
              <w:bottom w:val="single" w:sz="4" w:space="0" w:color="auto"/>
              <w:right w:val="single" w:sz="4" w:space="0" w:color="auto"/>
            </w:tcBorders>
            <w:shd w:val="clear" w:color="000000" w:fill="FFFFFF"/>
            <w:vAlign w:val="center"/>
          </w:tcPr>
          <w:p w:rsidR="0061765A" w:rsidRPr="00357B52" w:rsidRDefault="0061765A" w:rsidP="000918A3">
            <w:pPr>
              <w:suppressAutoHyphens w:val="0"/>
              <w:jc w:val="center"/>
              <w:rPr>
                <w:lang w:eastAsia="ru-RU"/>
              </w:rPr>
            </w:pPr>
            <w:r w:rsidRPr="00357B52">
              <w:rPr>
                <w:lang w:eastAsia="ru-RU"/>
              </w:rPr>
              <w:t>2</w:t>
            </w:r>
          </w:p>
        </w:tc>
        <w:tc>
          <w:tcPr>
            <w:tcW w:w="1949" w:type="dxa"/>
            <w:tcBorders>
              <w:top w:val="nil"/>
              <w:left w:val="nil"/>
              <w:bottom w:val="single" w:sz="4" w:space="0" w:color="auto"/>
              <w:right w:val="single" w:sz="4" w:space="0" w:color="auto"/>
            </w:tcBorders>
            <w:shd w:val="clear" w:color="000000" w:fill="FFFFFF"/>
          </w:tcPr>
          <w:p w:rsidR="0061765A" w:rsidRPr="00357B52" w:rsidRDefault="0061765A" w:rsidP="000918A3">
            <w:pPr>
              <w:suppressAutoHyphens w:val="0"/>
              <w:jc w:val="center"/>
              <w:rPr>
                <w:lang w:eastAsia="ru-RU"/>
              </w:rPr>
            </w:pPr>
          </w:p>
        </w:tc>
      </w:tr>
      <w:tr w:rsidR="001519D3" w:rsidRPr="00357B52" w:rsidTr="00501491">
        <w:trPr>
          <w:trHeight w:val="510"/>
        </w:trPr>
        <w:tc>
          <w:tcPr>
            <w:tcW w:w="7077" w:type="dxa"/>
            <w:gridSpan w:val="2"/>
            <w:tcBorders>
              <w:top w:val="nil"/>
              <w:left w:val="single" w:sz="4" w:space="0" w:color="auto"/>
              <w:bottom w:val="single" w:sz="4" w:space="0" w:color="auto"/>
              <w:right w:val="single" w:sz="4" w:space="0" w:color="auto"/>
            </w:tcBorders>
            <w:shd w:val="clear" w:color="000000" w:fill="FFFFFF"/>
            <w:vAlign w:val="center"/>
          </w:tcPr>
          <w:p w:rsidR="001519D3" w:rsidRPr="0061765A" w:rsidRDefault="001519D3" w:rsidP="0061765A">
            <w:pPr>
              <w:suppressAutoHyphens w:val="0"/>
              <w:jc w:val="right"/>
              <w:rPr>
                <w:lang w:eastAsia="ru-RU"/>
              </w:rPr>
            </w:pPr>
            <w:r>
              <w:rPr>
                <w:lang w:eastAsia="ru-RU"/>
              </w:rPr>
              <w:t>Итого:</w:t>
            </w:r>
          </w:p>
        </w:tc>
        <w:tc>
          <w:tcPr>
            <w:tcW w:w="1406" w:type="dxa"/>
            <w:tcBorders>
              <w:top w:val="nil"/>
              <w:left w:val="nil"/>
              <w:bottom w:val="single" w:sz="4" w:space="0" w:color="auto"/>
              <w:right w:val="single" w:sz="4" w:space="0" w:color="auto"/>
            </w:tcBorders>
            <w:shd w:val="clear" w:color="000000" w:fill="FFFFFF"/>
            <w:vAlign w:val="center"/>
          </w:tcPr>
          <w:p w:rsidR="001519D3" w:rsidRPr="00357B52" w:rsidRDefault="001519D3" w:rsidP="000918A3">
            <w:pPr>
              <w:suppressAutoHyphens w:val="0"/>
              <w:jc w:val="center"/>
              <w:rPr>
                <w:lang w:eastAsia="ru-RU"/>
              </w:rPr>
            </w:pPr>
          </w:p>
        </w:tc>
        <w:tc>
          <w:tcPr>
            <w:tcW w:w="1949" w:type="dxa"/>
            <w:tcBorders>
              <w:top w:val="nil"/>
              <w:left w:val="nil"/>
              <w:bottom w:val="single" w:sz="4" w:space="0" w:color="auto"/>
              <w:right w:val="single" w:sz="4" w:space="0" w:color="auto"/>
            </w:tcBorders>
            <w:shd w:val="clear" w:color="000000" w:fill="FFFFFF"/>
          </w:tcPr>
          <w:p w:rsidR="001519D3" w:rsidRPr="00357B52" w:rsidRDefault="001519D3" w:rsidP="000918A3">
            <w:pPr>
              <w:suppressAutoHyphens w:val="0"/>
              <w:jc w:val="center"/>
              <w:rPr>
                <w:lang w:eastAsia="ru-RU"/>
              </w:rPr>
            </w:pPr>
          </w:p>
        </w:tc>
      </w:tr>
    </w:tbl>
    <w:p w:rsidR="0061765A" w:rsidRPr="000379F8" w:rsidRDefault="0061765A" w:rsidP="000954FB">
      <w:pPr>
        <w:ind w:firstLine="567"/>
        <w:jc w:val="both"/>
        <w:rPr>
          <w:color w:val="BFBFBF"/>
          <w:sz w:val="28"/>
          <w:szCs w:val="28"/>
        </w:rPr>
      </w:pPr>
    </w:p>
    <w:p w:rsidR="00F516D2" w:rsidRDefault="004A3077" w:rsidP="00F516D2">
      <w:pPr>
        <w:pStyle w:val="afe"/>
        <w:jc w:val="both"/>
        <w:rPr>
          <w:szCs w:val="28"/>
        </w:rPr>
      </w:pPr>
      <w:r>
        <w:rPr>
          <w:szCs w:val="28"/>
        </w:rPr>
        <w:t xml:space="preserve">1. </w:t>
      </w:r>
      <w:r w:rsidR="00F516D2" w:rsidRPr="00205668">
        <w:rPr>
          <w:szCs w:val="28"/>
        </w:rPr>
        <w:t xml:space="preserve">Цена </w:t>
      </w:r>
      <w:r w:rsidR="00F516D2">
        <w:rPr>
          <w:szCs w:val="28"/>
        </w:rPr>
        <w:t>за передачу прав на использование программ для ЭВМ</w:t>
      </w:r>
      <w:r w:rsidR="00F516D2" w:rsidRPr="00721D0D">
        <w:rPr>
          <w:i/>
          <w:sz w:val="24"/>
        </w:rPr>
        <w:t>,</w:t>
      </w:r>
      <w:r w:rsidR="00F516D2">
        <w:rPr>
          <w:szCs w:val="28"/>
        </w:rPr>
        <w:t xml:space="preserve"> </w:t>
      </w:r>
      <w:r w:rsidR="00F516D2" w:rsidRPr="00205668">
        <w:rPr>
          <w:szCs w:val="28"/>
        </w:rPr>
        <w:t xml:space="preserve">указанная в </w:t>
      </w:r>
      <w:r w:rsidR="00F516D2">
        <w:rPr>
          <w:szCs w:val="28"/>
        </w:rPr>
        <w:t xml:space="preserve">настоящем </w:t>
      </w:r>
      <w:r w:rsidR="00F516D2" w:rsidRPr="00205668">
        <w:rPr>
          <w:szCs w:val="28"/>
        </w:rPr>
        <w:t>финансово-коммерческом предложении</w:t>
      </w:r>
      <w:r w:rsidR="00F516D2">
        <w:rPr>
          <w:szCs w:val="28"/>
        </w:rPr>
        <w:t>,</w:t>
      </w:r>
      <w:r w:rsidR="00F516D2" w:rsidRPr="00205668">
        <w:rPr>
          <w:szCs w:val="28"/>
        </w:rPr>
        <w:t xml:space="preserve"> учитывает стоимость всех налогов</w:t>
      </w:r>
      <w:r w:rsidR="00F516D2">
        <w:rPr>
          <w:szCs w:val="28"/>
        </w:rPr>
        <w:t xml:space="preserve"> (кроме НДС)</w:t>
      </w:r>
      <w:r w:rsidR="00F516D2" w:rsidRPr="00205668">
        <w:rPr>
          <w:szCs w:val="28"/>
        </w:rPr>
        <w:t>, материалов, изделий и рас</w:t>
      </w:r>
      <w:r w:rsidR="00F516D2">
        <w:rPr>
          <w:szCs w:val="28"/>
        </w:rPr>
        <w:t>ходов, связанных с их доставкой</w:t>
      </w:r>
      <w:r w:rsidR="00F516D2" w:rsidRPr="00205668">
        <w:rPr>
          <w:szCs w:val="28"/>
        </w:rPr>
        <w:t xml:space="preserve">, а также иные расходы, связанные с </w:t>
      </w:r>
      <w:r w:rsidR="00F516D2">
        <w:rPr>
          <w:szCs w:val="28"/>
        </w:rPr>
        <w:t>передачей прав.</w:t>
      </w:r>
    </w:p>
    <w:p w:rsidR="00F516D2" w:rsidRDefault="00F516D2" w:rsidP="00F516D2">
      <w:pPr>
        <w:pStyle w:val="afe"/>
        <w:jc w:val="both"/>
        <w:rPr>
          <w:szCs w:val="28"/>
        </w:rPr>
      </w:pPr>
      <w:r>
        <w:rPr>
          <w:szCs w:val="28"/>
        </w:rPr>
        <w:t>Передача на условиях простой неисключительной лицензии права на использование программ для ЭВМ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sidRPr="00721D0D">
        <w:rPr>
          <w:i/>
          <w:szCs w:val="28"/>
        </w:rPr>
        <w:t>.</w:t>
      </w:r>
    </w:p>
    <w:p w:rsidR="000954FB" w:rsidRDefault="000954FB" w:rsidP="00F516D2">
      <w:pPr>
        <w:pStyle w:val="afe"/>
        <w:jc w:val="both"/>
      </w:pPr>
      <w:r>
        <w:rPr>
          <w:szCs w:val="28"/>
        </w:rPr>
        <w:lastRenderedPageBreak/>
        <w:t xml:space="preserve">2. Дополнительные условия </w:t>
      </w:r>
      <w:r w:rsidR="00F516D2">
        <w:t xml:space="preserve">передачи прав на использование программ для ЭВМ </w:t>
      </w:r>
      <w:r>
        <w:t xml:space="preserve">_______________________________________________________ </w:t>
      </w:r>
    </w:p>
    <w:p w:rsidR="000954FB" w:rsidRPr="00721D0D" w:rsidRDefault="000954FB" w:rsidP="000954FB">
      <w:pPr>
        <w:pStyle w:val="afe"/>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e"/>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Pr="00721D0D">
        <w:rPr>
          <w:i/>
          <w:sz w:val="24"/>
        </w:rPr>
        <w:t xml:space="preserve"> </w:t>
      </w:r>
      <w:proofErr w:type="gramStart"/>
      <w:r w:rsidR="00696B4F">
        <w:rPr>
          <w:i/>
          <w:sz w:val="24"/>
        </w:rPr>
        <w:t>с даты</w:t>
      </w:r>
      <w:r w:rsidR="00696B4F">
        <w:rPr>
          <w:i/>
          <w:sz w:val="24"/>
          <w:szCs w:val="24"/>
        </w:rPr>
        <w:t xml:space="preserve"> </w:t>
      </w:r>
      <w:r w:rsidR="00696B4F" w:rsidRPr="00696B4F">
        <w:rPr>
          <w:i/>
          <w:sz w:val="24"/>
          <w:szCs w:val="24"/>
        </w:rPr>
        <w:t>окончания</w:t>
      </w:r>
      <w:proofErr w:type="gramEnd"/>
      <w:r w:rsidR="00696B4F" w:rsidRPr="00696B4F">
        <w:rPr>
          <w:i/>
          <w:sz w:val="24"/>
          <w:szCs w:val="24"/>
        </w:rPr>
        <w:t xml:space="preserve"> срока подачи</w:t>
      </w:r>
      <w:r w:rsidR="00696B4F">
        <w:rPr>
          <w:i/>
          <w:sz w:val="24"/>
        </w:rPr>
        <w:t xml:space="preserve"> Заявок</w:t>
      </w:r>
      <w:r>
        <w:rPr>
          <w:i/>
          <w:sz w:val="24"/>
        </w:rPr>
        <w:t>)</w:t>
      </w:r>
      <w:r w:rsidRPr="00721D0D">
        <w:rPr>
          <w:i/>
          <w:sz w:val="24"/>
        </w:rPr>
        <w:t>.</w:t>
      </w:r>
    </w:p>
    <w:p w:rsidR="000954FB" w:rsidRPr="00205668" w:rsidRDefault="000954FB" w:rsidP="000954FB">
      <w:pPr>
        <w:pStyle w:val="afe"/>
        <w:jc w:val="both"/>
        <w:rPr>
          <w:szCs w:val="28"/>
        </w:rPr>
      </w:pPr>
      <w:r>
        <w:rPr>
          <w:szCs w:val="28"/>
        </w:rPr>
        <w:t>4</w:t>
      </w:r>
      <w:r w:rsidRPr="00205668">
        <w:rPr>
          <w:szCs w:val="28"/>
        </w:rPr>
        <w:t>. Если наши предложения, изложенные выше, будут приняты, мы берем на себя обязательство</w:t>
      </w:r>
      <w:r w:rsidR="00F516D2">
        <w:rPr>
          <w:szCs w:val="28"/>
        </w:rPr>
        <w:t xml:space="preserve"> передать права на использование программ для ЭВМ</w:t>
      </w:r>
      <w:r w:rsidR="0078335B">
        <w:rPr>
          <w:szCs w:val="28"/>
        </w:rPr>
        <w:t xml:space="preserve"> </w:t>
      </w:r>
      <w:r w:rsidRPr="00205668">
        <w:rPr>
          <w:szCs w:val="28"/>
        </w:rPr>
        <w:t xml:space="preserve">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e"/>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e"/>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e"/>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Pr="00205668" w:rsidRDefault="000954FB" w:rsidP="000954FB">
      <w:pPr>
        <w:pStyle w:val="afb"/>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b"/>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b"/>
        <w:ind w:firstLine="0"/>
        <w:jc w:val="right"/>
        <w:rPr>
          <w:sz w:val="28"/>
          <w:szCs w:val="28"/>
        </w:rPr>
      </w:pPr>
      <w:r w:rsidRPr="00C97E49">
        <w:rPr>
          <w:sz w:val="28"/>
          <w:szCs w:val="28"/>
        </w:rPr>
        <w:lastRenderedPageBreak/>
        <w:t>Приложение № 4</w:t>
      </w:r>
    </w:p>
    <w:p w:rsidR="000954FB" w:rsidRDefault="000954FB" w:rsidP="000954FB">
      <w:pPr>
        <w:pStyle w:val="afb"/>
        <w:ind w:firstLine="0"/>
        <w:jc w:val="right"/>
        <w:rPr>
          <w:sz w:val="28"/>
          <w:szCs w:val="28"/>
        </w:rPr>
      </w:pPr>
      <w:r w:rsidRPr="00C97E49">
        <w:rPr>
          <w:sz w:val="28"/>
          <w:szCs w:val="28"/>
        </w:rPr>
        <w:t>к документации о закупке</w:t>
      </w:r>
    </w:p>
    <w:p w:rsidR="000954FB" w:rsidRPr="00C97E49" w:rsidRDefault="000954FB" w:rsidP="000954FB">
      <w:pPr>
        <w:pStyle w:val="afb"/>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Default="000954FB" w:rsidP="000954FB">
      <w:pPr>
        <w:jc w:val="center"/>
        <w:rPr>
          <w:i/>
        </w:rPr>
      </w:pPr>
      <w:r w:rsidRPr="007415F9">
        <w:rPr>
          <w:i/>
        </w:rPr>
        <w:t xml:space="preserve">                                                           (наименование претендента)</w:t>
      </w:r>
    </w:p>
    <w:p w:rsidR="00F516D2" w:rsidRPr="007415F9" w:rsidRDefault="00F516D2" w:rsidP="000954FB">
      <w:pPr>
        <w:jc w:val="center"/>
        <w:rPr>
          <w:i/>
        </w:rPr>
      </w:pPr>
    </w:p>
    <w:p w:rsidR="000954FB" w:rsidRDefault="000954FB" w:rsidP="000954FB"/>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695"/>
        <w:gridCol w:w="3260"/>
        <w:gridCol w:w="1417"/>
        <w:gridCol w:w="1808"/>
      </w:tblGrid>
      <w:tr w:rsidR="00EB468C" w:rsidRPr="008F55B6" w:rsidTr="00D83EF7">
        <w:tc>
          <w:tcPr>
            <w:tcW w:w="0" w:type="auto"/>
            <w:tcBorders>
              <w:top w:val="single" w:sz="4" w:space="0" w:color="auto"/>
              <w:left w:val="single" w:sz="4" w:space="0" w:color="auto"/>
              <w:bottom w:val="single" w:sz="4" w:space="0" w:color="auto"/>
              <w:right w:val="single" w:sz="4" w:space="0" w:color="auto"/>
            </w:tcBorders>
            <w:vAlign w:val="center"/>
          </w:tcPr>
          <w:p w:rsidR="00EB468C" w:rsidRPr="008F55B6" w:rsidRDefault="00EB468C" w:rsidP="00D83EF7">
            <w:pPr>
              <w:jc w:val="center"/>
            </w:pPr>
            <w:r w:rsidRPr="008F55B6">
              <w:t>№№</w:t>
            </w:r>
          </w:p>
        </w:tc>
        <w:tc>
          <w:tcPr>
            <w:tcW w:w="2695" w:type="dxa"/>
            <w:tcBorders>
              <w:top w:val="single" w:sz="4" w:space="0" w:color="auto"/>
              <w:left w:val="single" w:sz="4" w:space="0" w:color="auto"/>
              <w:bottom w:val="single" w:sz="4" w:space="0" w:color="auto"/>
              <w:right w:val="single" w:sz="4" w:space="0" w:color="auto"/>
            </w:tcBorders>
            <w:vAlign w:val="center"/>
          </w:tcPr>
          <w:p w:rsidR="00EB468C" w:rsidRPr="008F55B6" w:rsidRDefault="00EB468C" w:rsidP="00D83EF7">
            <w:pPr>
              <w:jc w:val="center"/>
            </w:pPr>
            <w:r w:rsidRPr="008F55B6">
              <w:t>Дата и номер договора (копия договора)</w:t>
            </w:r>
            <w:r w:rsidRPr="008F55B6">
              <w:rPr>
                <w:rStyle w:val="af8"/>
              </w:rPr>
              <w:footnoteReference w:id="1"/>
            </w:r>
          </w:p>
        </w:tc>
        <w:tc>
          <w:tcPr>
            <w:tcW w:w="3260" w:type="dxa"/>
            <w:tcBorders>
              <w:top w:val="single" w:sz="4" w:space="0" w:color="auto"/>
              <w:left w:val="single" w:sz="4" w:space="0" w:color="auto"/>
              <w:bottom w:val="single" w:sz="4" w:space="0" w:color="auto"/>
              <w:right w:val="single" w:sz="4" w:space="0" w:color="auto"/>
            </w:tcBorders>
            <w:vAlign w:val="center"/>
          </w:tcPr>
          <w:p w:rsidR="00EB468C" w:rsidRPr="008F55B6" w:rsidRDefault="00EB468C" w:rsidP="00D83EF7">
            <w:pPr>
              <w:jc w:val="center"/>
            </w:pPr>
            <w:r w:rsidRPr="008F55B6">
              <w:t>Предмет договора (указываются только договоры по предмету, аналогичному предмету конкурса)</w:t>
            </w:r>
          </w:p>
        </w:tc>
        <w:tc>
          <w:tcPr>
            <w:tcW w:w="1417" w:type="dxa"/>
            <w:tcBorders>
              <w:top w:val="single" w:sz="4" w:space="0" w:color="auto"/>
              <w:left w:val="single" w:sz="4" w:space="0" w:color="auto"/>
              <w:bottom w:val="single" w:sz="4" w:space="0" w:color="auto"/>
              <w:right w:val="single" w:sz="4" w:space="0" w:color="auto"/>
            </w:tcBorders>
          </w:tcPr>
          <w:p w:rsidR="00EB468C" w:rsidRPr="008F55B6" w:rsidRDefault="00EB468C" w:rsidP="00D83EF7">
            <w:pPr>
              <w:jc w:val="center"/>
            </w:pPr>
            <w:r w:rsidRPr="008F55B6">
              <w:t>Цена договора</w:t>
            </w:r>
            <w:r w:rsidR="00E51934" w:rsidRPr="008F55B6">
              <w:rPr>
                <w:rStyle w:val="af8"/>
              </w:rPr>
              <w:footnoteReference w:id="2"/>
            </w:r>
            <w:r w:rsidRPr="008F55B6">
              <w:t xml:space="preserve"> </w:t>
            </w:r>
          </w:p>
          <w:p w:rsidR="00EB468C" w:rsidRPr="008F55B6" w:rsidRDefault="00EB468C" w:rsidP="00D83EF7">
            <w:pPr>
              <w:jc w:val="center"/>
            </w:pPr>
            <w:bookmarkStart w:id="5" w:name="_GoBack"/>
            <w:bookmarkEnd w:id="5"/>
          </w:p>
        </w:tc>
        <w:tc>
          <w:tcPr>
            <w:tcW w:w="1808" w:type="dxa"/>
            <w:tcBorders>
              <w:top w:val="single" w:sz="4" w:space="0" w:color="auto"/>
              <w:left w:val="single" w:sz="4" w:space="0" w:color="auto"/>
              <w:bottom w:val="single" w:sz="4" w:space="0" w:color="auto"/>
              <w:right w:val="single" w:sz="4" w:space="0" w:color="auto"/>
            </w:tcBorders>
            <w:vAlign w:val="center"/>
          </w:tcPr>
          <w:p w:rsidR="00EB468C" w:rsidRPr="008F55B6" w:rsidRDefault="00EB468C" w:rsidP="00D83EF7">
            <w:pPr>
              <w:jc w:val="center"/>
            </w:pPr>
            <w:r w:rsidRPr="008F55B6">
              <w:t xml:space="preserve">Наименование Заказчика                        </w:t>
            </w:r>
          </w:p>
        </w:tc>
      </w:tr>
      <w:tr w:rsidR="00EB468C" w:rsidRPr="008F55B6" w:rsidTr="00D83EF7">
        <w:tc>
          <w:tcPr>
            <w:tcW w:w="0" w:type="auto"/>
            <w:tcBorders>
              <w:top w:val="single" w:sz="4" w:space="0" w:color="auto"/>
              <w:left w:val="single" w:sz="4" w:space="0" w:color="auto"/>
              <w:bottom w:val="single" w:sz="4" w:space="0" w:color="auto"/>
              <w:right w:val="single" w:sz="4" w:space="0" w:color="auto"/>
            </w:tcBorders>
          </w:tcPr>
          <w:p w:rsidR="00EB468C" w:rsidRPr="008F55B6" w:rsidRDefault="00EB468C" w:rsidP="00D83EF7"/>
        </w:tc>
        <w:tc>
          <w:tcPr>
            <w:tcW w:w="2695" w:type="dxa"/>
            <w:tcBorders>
              <w:top w:val="single" w:sz="4" w:space="0" w:color="auto"/>
              <w:left w:val="single" w:sz="4" w:space="0" w:color="auto"/>
              <w:bottom w:val="single" w:sz="4" w:space="0" w:color="auto"/>
              <w:right w:val="single" w:sz="4" w:space="0" w:color="auto"/>
            </w:tcBorders>
            <w:vAlign w:val="center"/>
          </w:tcPr>
          <w:p w:rsidR="00EB468C" w:rsidRPr="008F55B6" w:rsidRDefault="00EB468C" w:rsidP="00D83EF7">
            <w:pPr>
              <w:jc w:val="center"/>
            </w:pPr>
          </w:p>
        </w:tc>
        <w:tc>
          <w:tcPr>
            <w:tcW w:w="3260" w:type="dxa"/>
            <w:tcBorders>
              <w:top w:val="single" w:sz="4" w:space="0" w:color="auto"/>
              <w:left w:val="single" w:sz="4" w:space="0" w:color="auto"/>
              <w:bottom w:val="single" w:sz="4" w:space="0" w:color="auto"/>
              <w:right w:val="single" w:sz="4" w:space="0" w:color="auto"/>
            </w:tcBorders>
          </w:tcPr>
          <w:p w:rsidR="00EB468C" w:rsidRPr="008F55B6" w:rsidRDefault="00EB468C" w:rsidP="00D83EF7"/>
        </w:tc>
        <w:tc>
          <w:tcPr>
            <w:tcW w:w="1417" w:type="dxa"/>
            <w:tcBorders>
              <w:top w:val="single" w:sz="4" w:space="0" w:color="auto"/>
              <w:left w:val="single" w:sz="4" w:space="0" w:color="auto"/>
              <w:bottom w:val="single" w:sz="4" w:space="0" w:color="auto"/>
              <w:right w:val="single" w:sz="4" w:space="0" w:color="auto"/>
            </w:tcBorders>
          </w:tcPr>
          <w:p w:rsidR="00EB468C" w:rsidRPr="008F55B6" w:rsidRDefault="00EB468C" w:rsidP="00D83EF7"/>
        </w:tc>
        <w:tc>
          <w:tcPr>
            <w:tcW w:w="1808" w:type="dxa"/>
            <w:tcBorders>
              <w:top w:val="single" w:sz="4" w:space="0" w:color="auto"/>
              <w:left w:val="single" w:sz="4" w:space="0" w:color="auto"/>
              <w:bottom w:val="single" w:sz="4" w:space="0" w:color="auto"/>
              <w:right w:val="single" w:sz="4" w:space="0" w:color="auto"/>
            </w:tcBorders>
          </w:tcPr>
          <w:p w:rsidR="00EB468C" w:rsidRPr="008F55B6" w:rsidRDefault="00EB468C" w:rsidP="00D83EF7"/>
        </w:tc>
      </w:tr>
      <w:tr w:rsidR="00EB468C" w:rsidRPr="008F55B6" w:rsidTr="00D83EF7">
        <w:tc>
          <w:tcPr>
            <w:tcW w:w="0" w:type="auto"/>
            <w:tcBorders>
              <w:top w:val="single" w:sz="4" w:space="0" w:color="auto"/>
              <w:left w:val="single" w:sz="4" w:space="0" w:color="auto"/>
              <w:bottom w:val="single" w:sz="4" w:space="0" w:color="auto"/>
              <w:right w:val="single" w:sz="4" w:space="0" w:color="auto"/>
            </w:tcBorders>
          </w:tcPr>
          <w:p w:rsidR="00EB468C" w:rsidRPr="008F55B6" w:rsidRDefault="00EB468C" w:rsidP="00D83EF7"/>
        </w:tc>
        <w:tc>
          <w:tcPr>
            <w:tcW w:w="2695" w:type="dxa"/>
            <w:tcBorders>
              <w:top w:val="single" w:sz="4" w:space="0" w:color="auto"/>
              <w:left w:val="single" w:sz="4" w:space="0" w:color="auto"/>
              <w:bottom w:val="single" w:sz="4" w:space="0" w:color="auto"/>
              <w:right w:val="single" w:sz="4" w:space="0" w:color="auto"/>
            </w:tcBorders>
            <w:vAlign w:val="center"/>
          </w:tcPr>
          <w:p w:rsidR="00EB468C" w:rsidRPr="008F55B6" w:rsidRDefault="00EB468C" w:rsidP="00D83EF7">
            <w:pPr>
              <w:jc w:val="center"/>
            </w:pPr>
          </w:p>
        </w:tc>
        <w:tc>
          <w:tcPr>
            <w:tcW w:w="3260" w:type="dxa"/>
            <w:tcBorders>
              <w:top w:val="single" w:sz="4" w:space="0" w:color="auto"/>
              <w:left w:val="single" w:sz="4" w:space="0" w:color="auto"/>
              <w:bottom w:val="single" w:sz="4" w:space="0" w:color="auto"/>
              <w:right w:val="single" w:sz="4" w:space="0" w:color="auto"/>
            </w:tcBorders>
          </w:tcPr>
          <w:p w:rsidR="00EB468C" w:rsidRPr="008F55B6" w:rsidRDefault="00EB468C" w:rsidP="00D83EF7"/>
        </w:tc>
        <w:tc>
          <w:tcPr>
            <w:tcW w:w="1417" w:type="dxa"/>
            <w:tcBorders>
              <w:top w:val="single" w:sz="4" w:space="0" w:color="auto"/>
              <w:left w:val="single" w:sz="4" w:space="0" w:color="auto"/>
              <w:bottom w:val="single" w:sz="4" w:space="0" w:color="auto"/>
              <w:right w:val="single" w:sz="4" w:space="0" w:color="auto"/>
            </w:tcBorders>
          </w:tcPr>
          <w:p w:rsidR="00EB468C" w:rsidRPr="008F55B6" w:rsidRDefault="00EB468C" w:rsidP="00D83EF7"/>
        </w:tc>
        <w:tc>
          <w:tcPr>
            <w:tcW w:w="1808" w:type="dxa"/>
            <w:tcBorders>
              <w:top w:val="single" w:sz="4" w:space="0" w:color="auto"/>
              <w:left w:val="single" w:sz="4" w:space="0" w:color="auto"/>
              <w:bottom w:val="single" w:sz="4" w:space="0" w:color="auto"/>
              <w:right w:val="single" w:sz="4" w:space="0" w:color="auto"/>
            </w:tcBorders>
          </w:tcPr>
          <w:p w:rsidR="00EB468C" w:rsidRPr="008F55B6" w:rsidRDefault="00EB468C" w:rsidP="00D83EF7"/>
        </w:tc>
      </w:tr>
      <w:tr w:rsidR="00EB468C" w:rsidRPr="008F55B6" w:rsidTr="00D83EF7">
        <w:trPr>
          <w:trHeight w:val="211"/>
        </w:trPr>
        <w:tc>
          <w:tcPr>
            <w:tcW w:w="0" w:type="auto"/>
            <w:tcBorders>
              <w:top w:val="single" w:sz="4" w:space="0" w:color="auto"/>
              <w:left w:val="single" w:sz="4" w:space="0" w:color="auto"/>
              <w:bottom w:val="single" w:sz="4" w:space="0" w:color="auto"/>
              <w:right w:val="single" w:sz="4" w:space="0" w:color="auto"/>
            </w:tcBorders>
          </w:tcPr>
          <w:p w:rsidR="00EB468C" w:rsidRPr="008F55B6" w:rsidRDefault="00EB468C" w:rsidP="00D83EF7"/>
        </w:tc>
        <w:tc>
          <w:tcPr>
            <w:tcW w:w="2695" w:type="dxa"/>
            <w:tcBorders>
              <w:top w:val="single" w:sz="4" w:space="0" w:color="auto"/>
              <w:left w:val="single" w:sz="4" w:space="0" w:color="auto"/>
              <w:bottom w:val="single" w:sz="4" w:space="0" w:color="auto"/>
              <w:right w:val="single" w:sz="4" w:space="0" w:color="auto"/>
            </w:tcBorders>
            <w:vAlign w:val="center"/>
          </w:tcPr>
          <w:p w:rsidR="00EB468C" w:rsidRPr="008F55B6" w:rsidRDefault="00EB468C" w:rsidP="00D83EF7">
            <w:pPr>
              <w:jc w:val="center"/>
            </w:pPr>
          </w:p>
        </w:tc>
        <w:tc>
          <w:tcPr>
            <w:tcW w:w="3260" w:type="dxa"/>
            <w:tcBorders>
              <w:top w:val="single" w:sz="4" w:space="0" w:color="auto"/>
              <w:left w:val="single" w:sz="4" w:space="0" w:color="auto"/>
              <w:bottom w:val="single" w:sz="4" w:space="0" w:color="auto"/>
              <w:right w:val="single" w:sz="4" w:space="0" w:color="auto"/>
            </w:tcBorders>
          </w:tcPr>
          <w:p w:rsidR="00EB468C" w:rsidRPr="008F55B6" w:rsidRDefault="00EB468C" w:rsidP="00D83EF7"/>
        </w:tc>
        <w:tc>
          <w:tcPr>
            <w:tcW w:w="1417" w:type="dxa"/>
            <w:tcBorders>
              <w:top w:val="single" w:sz="4" w:space="0" w:color="auto"/>
              <w:left w:val="single" w:sz="4" w:space="0" w:color="auto"/>
              <w:bottom w:val="single" w:sz="4" w:space="0" w:color="auto"/>
              <w:right w:val="single" w:sz="4" w:space="0" w:color="auto"/>
            </w:tcBorders>
          </w:tcPr>
          <w:p w:rsidR="00EB468C" w:rsidRPr="008F55B6" w:rsidRDefault="00EB468C" w:rsidP="00D83EF7"/>
        </w:tc>
        <w:tc>
          <w:tcPr>
            <w:tcW w:w="1808" w:type="dxa"/>
            <w:tcBorders>
              <w:top w:val="single" w:sz="4" w:space="0" w:color="auto"/>
              <w:left w:val="single" w:sz="4" w:space="0" w:color="auto"/>
              <w:bottom w:val="single" w:sz="4" w:space="0" w:color="auto"/>
              <w:right w:val="single" w:sz="4" w:space="0" w:color="auto"/>
            </w:tcBorders>
          </w:tcPr>
          <w:p w:rsidR="00EB468C" w:rsidRPr="008F55B6" w:rsidRDefault="00EB468C" w:rsidP="00D83EF7"/>
        </w:tc>
      </w:tr>
    </w:tbl>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b"/>
        <w:ind w:firstLine="0"/>
        <w:jc w:val="right"/>
        <w:rPr>
          <w:sz w:val="28"/>
          <w:szCs w:val="28"/>
        </w:rPr>
      </w:pPr>
      <w:r w:rsidRPr="00653CC9">
        <w:rPr>
          <w:sz w:val="28"/>
          <w:szCs w:val="28"/>
        </w:rPr>
        <w:lastRenderedPageBreak/>
        <w:t xml:space="preserve">Приложение № </w:t>
      </w:r>
      <w:r>
        <w:rPr>
          <w:sz w:val="28"/>
          <w:szCs w:val="28"/>
        </w:rPr>
        <w:t>5</w:t>
      </w:r>
    </w:p>
    <w:p w:rsidR="000954FB" w:rsidRPr="00AA1D91" w:rsidRDefault="000954FB" w:rsidP="00AA1D91">
      <w:pPr>
        <w:pStyle w:val="afb"/>
        <w:ind w:firstLine="0"/>
        <w:jc w:val="right"/>
        <w:rPr>
          <w:sz w:val="28"/>
          <w:szCs w:val="28"/>
        </w:rPr>
      </w:pPr>
      <w:r w:rsidRPr="00653CC9">
        <w:rPr>
          <w:sz w:val="28"/>
          <w:szCs w:val="28"/>
        </w:rPr>
        <w:t xml:space="preserve">к </w:t>
      </w:r>
      <w:r w:rsidR="00AA1D91">
        <w:rPr>
          <w:sz w:val="28"/>
          <w:szCs w:val="28"/>
        </w:rPr>
        <w:t>документации о закупке</w:t>
      </w:r>
    </w:p>
    <w:p w:rsidR="00AA1D91" w:rsidRDefault="00AA1D91" w:rsidP="00AA1D91">
      <w:pPr>
        <w:pStyle w:val="afb"/>
        <w:ind w:firstLine="0"/>
        <w:jc w:val="right"/>
        <w:rPr>
          <w:sz w:val="28"/>
          <w:szCs w:val="28"/>
        </w:rPr>
      </w:pPr>
    </w:p>
    <w:p w:rsidR="00AA1D91" w:rsidRPr="006A0344" w:rsidRDefault="00AA1D91" w:rsidP="00AA1D91">
      <w:pPr>
        <w:ind w:right="-427"/>
        <w:jc w:val="center"/>
        <w:rPr>
          <w:snapToGrid w:val="0"/>
          <w:sz w:val="28"/>
          <w:szCs w:val="20"/>
        </w:rPr>
      </w:pPr>
      <w:r w:rsidRPr="006A0344">
        <w:rPr>
          <w:snapToGrid w:val="0"/>
          <w:sz w:val="28"/>
          <w:szCs w:val="20"/>
        </w:rPr>
        <w:t>СУБЛИЦЕНЗИОННЫЙ ДОГОВОР №  ТКД/___/___/___/</w:t>
      </w:r>
    </w:p>
    <w:p w:rsidR="00AA1D91" w:rsidRPr="006A0344" w:rsidRDefault="00AA1D91" w:rsidP="00AA1D91">
      <w:pPr>
        <w:ind w:right="-427"/>
        <w:jc w:val="center"/>
        <w:rPr>
          <w:snapToGrid w:val="0"/>
          <w:sz w:val="28"/>
          <w:szCs w:val="20"/>
        </w:rPr>
      </w:pPr>
    </w:p>
    <w:p w:rsidR="00AA1D91" w:rsidRPr="006A0344" w:rsidRDefault="00AA1D91" w:rsidP="00AA1D91">
      <w:pPr>
        <w:ind w:right="-427"/>
        <w:jc w:val="center"/>
        <w:rPr>
          <w:snapToGrid w:val="0"/>
          <w:sz w:val="28"/>
          <w:szCs w:val="20"/>
        </w:rPr>
      </w:pPr>
      <w:r w:rsidRPr="006A0344">
        <w:rPr>
          <w:snapToGrid w:val="0"/>
          <w:sz w:val="28"/>
          <w:szCs w:val="20"/>
        </w:rPr>
        <w:t>г. Москва</w:t>
      </w:r>
      <w:r w:rsidRPr="006A0344">
        <w:rPr>
          <w:snapToGrid w:val="0"/>
          <w:sz w:val="28"/>
          <w:szCs w:val="20"/>
        </w:rPr>
        <w:tab/>
      </w:r>
      <w:r w:rsidRPr="006A0344">
        <w:rPr>
          <w:snapToGrid w:val="0"/>
          <w:sz w:val="28"/>
          <w:szCs w:val="20"/>
        </w:rPr>
        <w:tab/>
      </w:r>
      <w:r w:rsidRPr="006A0344">
        <w:rPr>
          <w:snapToGrid w:val="0"/>
          <w:sz w:val="28"/>
          <w:szCs w:val="20"/>
        </w:rPr>
        <w:tab/>
      </w:r>
      <w:r w:rsidRPr="006A0344">
        <w:rPr>
          <w:snapToGrid w:val="0"/>
          <w:sz w:val="28"/>
          <w:szCs w:val="20"/>
        </w:rPr>
        <w:tab/>
      </w:r>
      <w:r w:rsidRPr="006A0344">
        <w:rPr>
          <w:snapToGrid w:val="0"/>
          <w:sz w:val="28"/>
          <w:szCs w:val="20"/>
        </w:rPr>
        <w:tab/>
      </w:r>
      <w:r w:rsidRPr="006A0344">
        <w:rPr>
          <w:snapToGrid w:val="0"/>
          <w:sz w:val="28"/>
          <w:szCs w:val="20"/>
        </w:rPr>
        <w:tab/>
      </w:r>
      <w:r w:rsidRPr="006A0344">
        <w:rPr>
          <w:snapToGrid w:val="0"/>
          <w:sz w:val="28"/>
          <w:szCs w:val="20"/>
        </w:rPr>
        <w:tab/>
        <w:t xml:space="preserve">             </w:t>
      </w:r>
      <w:r>
        <w:rPr>
          <w:snapToGrid w:val="0"/>
          <w:sz w:val="28"/>
          <w:szCs w:val="20"/>
        </w:rPr>
        <w:t xml:space="preserve">            «__» ______ </w:t>
      </w:r>
      <w:r w:rsidRPr="006A0344">
        <w:rPr>
          <w:snapToGrid w:val="0"/>
          <w:sz w:val="28"/>
          <w:szCs w:val="20"/>
        </w:rPr>
        <w:t>20</w:t>
      </w:r>
      <w:r>
        <w:rPr>
          <w:snapToGrid w:val="0"/>
          <w:sz w:val="28"/>
          <w:szCs w:val="20"/>
        </w:rPr>
        <w:t>14</w:t>
      </w:r>
      <w:r w:rsidRPr="006A0344">
        <w:rPr>
          <w:snapToGrid w:val="0"/>
          <w:sz w:val="28"/>
          <w:szCs w:val="20"/>
        </w:rPr>
        <w:t xml:space="preserve"> г.</w:t>
      </w:r>
    </w:p>
    <w:p w:rsidR="00AA1D91" w:rsidRPr="006A0344" w:rsidRDefault="00AA1D91" w:rsidP="00AA1D91">
      <w:pPr>
        <w:ind w:right="-427"/>
        <w:jc w:val="both"/>
        <w:rPr>
          <w:snapToGrid w:val="0"/>
          <w:sz w:val="28"/>
          <w:szCs w:val="20"/>
        </w:rPr>
      </w:pPr>
    </w:p>
    <w:p w:rsidR="00AA1D91" w:rsidRPr="000763BE" w:rsidRDefault="00AA1D91" w:rsidP="00AA1D91">
      <w:pPr>
        <w:ind w:right="-427"/>
        <w:jc w:val="both"/>
        <w:rPr>
          <w:snapToGrid w:val="0"/>
          <w:sz w:val="28"/>
          <w:szCs w:val="20"/>
        </w:rPr>
      </w:pPr>
    </w:p>
    <w:p w:rsidR="005204FF" w:rsidRPr="006A0344" w:rsidRDefault="005204FF" w:rsidP="005204FF">
      <w:pPr>
        <w:ind w:right="-427"/>
        <w:jc w:val="both"/>
        <w:rPr>
          <w:snapToGrid w:val="0"/>
          <w:sz w:val="28"/>
          <w:szCs w:val="20"/>
        </w:rPr>
      </w:pPr>
    </w:p>
    <w:p w:rsidR="005204FF" w:rsidRPr="000763BE" w:rsidRDefault="005204FF" w:rsidP="005204FF">
      <w:pPr>
        <w:ind w:right="-427"/>
        <w:jc w:val="both"/>
        <w:rPr>
          <w:snapToGrid w:val="0"/>
          <w:sz w:val="28"/>
          <w:szCs w:val="20"/>
        </w:rPr>
      </w:pPr>
    </w:p>
    <w:p w:rsidR="005204FF" w:rsidRPr="006A0344" w:rsidRDefault="005204FF" w:rsidP="005204FF">
      <w:pPr>
        <w:ind w:right="-1" w:firstLine="397"/>
        <w:jc w:val="both"/>
        <w:rPr>
          <w:snapToGrid w:val="0"/>
          <w:sz w:val="28"/>
          <w:szCs w:val="20"/>
        </w:rPr>
      </w:pPr>
      <w:r w:rsidRPr="000763BE">
        <w:rPr>
          <w:snapToGrid w:val="0"/>
          <w:sz w:val="28"/>
          <w:szCs w:val="20"/>
        </w:rPr>
        <w:t>Открытое акционерное общество «Центр по перевозке грузов в контейнерах «</w:t>
      </w:r>
      <w:proofErr w:type="spellStart"/>
      <w:r w:rsidRPr="000763BE">
        <w:rPr>
          <w:snapToGrid w:val="0"/>
          <w:sz w:val="28"/>
          <w:szCs w:val="20"/>
        </w:rPr>
        <w:t>ТрансКонтейнер</w:t>
      </w:r>
      <w:proofErr w:type="spellEnd"/>
      <w:r w:rsidRPr="000763BE">
        <w:rPr>
          <w:snapToGrid w:val="0"/>
          <w:sz w:val="28"/>
          <w:szCs w:val="20"/>
        </w:rPr>
        <w:t>» (ОАО «</w:t>
      </w:r>
      <w:proofErr w:type="spellStart"/>
      <w:r w:rsidRPr="000763BE">
        <w:rPr>
          <w:snapToGrid w:val="0"/>
          <w:sz w:val="28"/>
          <w:szCs w:val="20"/>
        </w:rPr>
        <w:t>ТрансКонтейнер</w:t>
      </w:r>
      <w:proofErr w:type="spellEnd"/>
      <w:r w:rsidRPr="000763BE">
        <w:rPr>
          <w:snapToGrid w:val="0"/>
          <w:sz w:val="28"/>
          <w:szCs w:val="20"/>
        </w:rPr>
        <w:t>»), именуемое в дальнейшем «Сублицензиат», в лице</w:t>
      </w:r>
      <w:proofErr w:type="gramStart"/>
      <w:r>
        <w:rPr>
          <w:snapToGrid w:val="0"/>
          <w:sz w:val="28"/>
          <w:szCs w:val="20"/>
          <w:u w:val="single"/>
        </w:rPr>
        <w:t xml:space="preserve">                                           </w:t>
      </w:r>
      <w:r w:rsidRPr="000763BE">
        <w:rPr>
          <w:snapToGrid w:val="0"/>
          <w:sz w:val="28"/>
          <w:szCs w:val="20"/>
        </w:rPr>
        <w:t>,</w:t>
      </w:r>
      <w:proofErr w:type="gramEnd"/>
      <w:r w:rsidRPr="000763BE">
        <w:rPr>
          <w:snapToGrid w:val="0"/>
          <w:sz w:val="28"/>
          <w:szCs w:val="20"/>
        </w:rPr>
        <w:t xml:space="preserve"> действующего на </w:t>
      </w:r>
      <w:r>
        <w:rPr>
          <w:snapToGrid w:val="0"/>
          <w:sz w:val="28"/>
          <w:szCs w:val="20"/>
        </w:rPr>
        <w:t xml:space="preserve">           </w:t>
      </w:r>
      <w:r w:rsidRPr="000763BE">
        <w:rPr>
          <w:snapToGrid w:val="0"/>
          <w:sz w:val="28"/>
          <w:szCs w:val="20"/>
        </w:rPr>
        <w:t>основании</w:t>
      </w:r>
      <w:r>
        <w:rPr>
          <w:snapToGrid w:val="0"/>
          <w:sz w:val="28"/>
          <w:szCs w:val="20"/>
          <w:u w:val="single"/>
        </w:rPr>
        <w:t xml:space="preserve">                                                </w:t>
      </w:r>
      <w:r w:rsidRPr="000763BE">
        <w:rPr>
          <w:snapToGrid w:val="0"/>
          <w:sz w:val="28"/>
          <w:szCs w:val="20"/>
        </w:rPr>
        <w:t xml:space="preserve">, с одной </w:t>
      </w:r>
      <w:r>
        <w:rPr>
          <w:snapToGrid w:val="0"/>
          <w:sz w:val="28"/>
          <w:szCs w:val="20"/>
        </w:rPr>
        <w:t xml:space="preserve">стороны, </w:t>
      </w:r>
      <w:proofErr w:type="spellStart"/>
      <w:r>
        <w:rPr>
          <w:snapToGrid w:val="0"/>
          <w:sz w:val="28"/>
          <w:szCs w:val="20"/>
        </w:rPr>
        <w:t>и</w:t>
      </w:r>
      <w:r w:rsidRPr="000763BE">
        <w:rPr>
          <w:snapToGrid w:val="0"/>
          <w:sz w:val="28"/>
          <w:szCs w:val="20"/>
        </w:rPr>
        <w:t>____________________________________________</w:t>
      </w:r>
      <w:proofErr w:type="spellEnd"/>
      <w:r w:rsidRPr="000763BE">
        <w:rPr>
          <w:snapToGrid w:val="0"/>
          <w:sz w:val="28"/>
          <w:szCs w:val="20"/>
        </w:rPr>
        <w:t xml:space="preserve">, именуемое в дальнейшем «Сублицензиар», в </w:t>
      </w:r>
      <w:proofErr w:type="spellStart"/>
      <w:r w:rsidRPr="000763BE">
        <w:rPr>
          <w:snapToGrid w:val="0"/>
          <w:sz w:val="28"/>
          <w:szCs w:val="20"/>
        </w:rPr>
        <w:t>лице_________________________________________</w:t>
      </w:r>
      <w:proofErr w:type="spellEnd"/>
      <w:r w:rsidRPr="000763BE">
        <w:rPr>
          <w:snapToGrid w:val="0"/>
          <w:sz w:val="28"/>
          <w:szCs w:val="20"/>
        </w:rPr>
        <w:t xml:space="preserve">, действующего на основании _____________, с другой стороны, далее именуемые «Стороны», заключили настоящий </w:t>
      </w:r>
      <w:proofErr w:type="spellStart"/>
      <w:r w:rsidRPr="000763BE">
        <w:rPr>
          <w:snapToGrid w:val="0"/>
          <w:sz w:val="28"/>
          <w:szCs w:val="20"/>
        </w:rPr>
        <w:t>Сублицензионный</w:t>
      </w:r>
      <w:proofErr w:type="spellEnd"/>
      <w:r w:rsidRPr="000763BE">
        <w:rPr>
          <w:snapToGrid w:val="0"/>
          <w:sz w:val="28"/>
          <w:szCs w:val="20"/>
        </w:rPr>
        <w:t xml:space="preserve"> договор (далее - Договор) о нижеследующем:</w:t>
      </w:r>
    </w:p>
    <w:p w:rsidR="005204FF" w:rsidRPr="006A0344" w:rsidRDefault="005204FF" w:rsidP="005204FF">
      <w:pPr>
        <w:ind w:right="-1" w:firstLine="397"/>
        <w:jc w:val="center"/>
        <w:rPr>
          <w:b/>
          <w:snapToGrid w:val="0"/>
          <w:sz w:val="28"/>
          <w:szCs w:val="20"/>
        </w:rPr>
      </w:pPr>
      <w:r w:rsidRPr="006A0344">
        <w:rPr>
          <w:b/>
          <w:snapToGrid w:val="0"/>
          <w:sz w:val="28"/>
          <w:szCs w:val="20"/>
        </w:rPr>
        <w:t>1</w:t>
      </w:r>
      <w:r w:rsidRPr="006A0344">
        <w:rPr>
          <w:b/>
          <w:snapToGrid w:val="0"/>
          <w:sz w:val="28"/>
          <w:szCs w:val="20"/>
        </w:rPr>
        <w:tab/>
        <w:t>Предмет  Договора</w:t>
      </w:r>
    </w:p>
    <w:p w:rsidR="005204FF" w:rsidRPr="006A0344" w:rsidRDefault="005204FF" w:rsidP="005204FF">
      <w:pPr>
        <w:ind w:right="-1" w:firstLine="397"/>
        <w:jc w:val="both"/>
        <w:rPr>
          <w:snapToGrid w:val="0"/>
          <w:sz w:val="28"/>
          <w:szCs w:val="20"/>
        </w:rPr>
      </w:pPr>
      <w:r w:rsidRPr="006A0344">
        <w:rPr>
          <w:snapToGrid w:val="0"/>
          <w:sz w:val="28"/>
          <w:szCs w:val="20"/>
        </w:rPr>
        <w:t>1.1</w:t>
      </w:r>
      <w:proofErr w:type="gramStart"/>
      <w:r w:rsidRPr="006A0344">
        <w:rPr>
          <w:snapToGrid w:val="0"/>
          <w:sz w:val="28"/>
          <w:szCs w:val="20"/>
        </w:rPr>
        <w:tab/>
        <w:t>П</w:t>
      </w:r>
      <w:proofErr w:type="gramEnd"/>
      <w:r w:rsidRPr="006A0344">
        <w:rPr>
          <w:snapToGrid w:val="0"/>
          <w:sz w:val="28"/>
          <w:szCs w:val="20"/>
        </w:rPr>
        <w:t>о настоящему Договору Сублицензиар обязуется передать Сублицензиату за вознаграждение на условиях простой неисключительной лицензии право на использование программ для ЭВМ</w:t>
      </w:r>
      <w:r>
        <w:rPr>
          <w:snapToGrid w:val="0"/>
          <w:sz w:val="28"/>
          <w:szCs w:val="20"/>
        </w:rPr>
        <w:t xml:space="preserve">: </w:t>
      </w:r>
      <w:proofErr w:type="gramStart"/>
      <w:r>
        <w:rPr>
          <w:sz w:val="28"/>
          <w:lang w:val="en-US"/>
        </w:rPr>
        <w:t>IBM</w:t>
      </w:r>
      <w:r w:rsidRPr="006A0344">
        <w:rPr>
          <w:snapToGrid w:val="0"/>
          <w:sz w:val="28"/>
          <w:szCs w:val="20"/>
        </w:rPr>
        <w:t xml:space="preserve"> (Приложение №1 к настоящему Договору) (далее – Программы, Программное обеспечение) в объеме и способами, указанными в разделе 2 настоящего Договора.</w:t>
      </w:r>
      <w:proofErr w:type="gramEnd"/>
    </w:p>
    <w:p w:rsidR="005204FF" w:rsidRPr="006A0344" w:rsidRDefault="005204FF" w:rsidP="005204FF">
      <w:pPr>
        <w:ind w:right="-1" w:firstLine="397"/>
        <w:jc w:val="both"/>
        <w:rPr>
          <w:snapToGrid w:val="0"/>
          <w:sz w:val="28"/>
          <w:szCs w:val="20"/>
        </w:rPr>
      </w:pPr>
      <w:r w:rsidRPr="006A0344">
        <w:rPr>
          <w:snapToGrid w:val="0"/>
          <w:sz w:val="28"/>
          <w:szCs w:val="20"/>
        </w:rPr>
        <w:t>1.2</w:t>
      </w:r>
      <w:r w:rsidRPr="006A0344">
        <w:rPr>
          <w:snapToGrid w:val="0"/>
          <w:sz w:val="28"/>
          <w:szCs w:val="20"/>
        </w:rPr>
        <w:tab/>
        <w:t xml:space="preserve">Сублицензиар подтверждает, что он имеет полномочия на передачу права на использование Программного обеспечения от уполномоченных правообладателем  лиц на </w:t>
      </w:r>
      <w:r>
        <w:rPr>
          <w:snapToGrid w:val="0"/>
          <w:sz w:val="28"/>
          <w:szCs w:val="20"/>
        </w:rPr>
        <w:t>основании</w:t>
      </w:r>
      <w:proofErr w:type="gramStart"/>
      <w:r>
        <w:rPr>
          <w:snapToGrid w:val="0"/>
          <w:sz w:val="28"/>
          <w:szCs w:val="20"/>
        </w:rPr>
        <w:t xml:space="preserve"> </w:t>
      </w:r>
      <w:r>
        <w:rPr>
          <w:snapToGrid w:val="0"/>
          <w:sz w:val="28"/>
          <w:szCs w:val="20"/>
        </w:rPr>
        <w:softHyphen/>
      </w:r>
      <w:r>
        <w:rPr>
          <w:snapToGrid w:val="0"/>
          <w:sz w:val="28"/>
          <w:szCs w:val="20"/>
        </w:rPr>
        <w:softHyphen/>
      </w:r>
      <w:r>
        <w:rPr>
          <w:snapToGrid w:val="0"/>
          <w:sz w:val="28"/>
          <w:szCs w:val="20"/>
        </w:rPr>
        <w:softHyphen/>
      </w:r>
      <w:r>
        <w:rPr>
          <w:snapToGrid w:val="0"/>
          <w:sz w:val="28"/>
          <w:szCs w:val="20"/>
        </w:rPr>
        <w:softHyphen/>
      </w:r>
      <w:r>
        <w:rPr>
          <w:snapToGrid w:val="0"/>
          <w:sz w:val="28"/>
          <w:szCs w:val="20"/>
        </w:rPr>
        <w:softHyphen/>
      </w:r>
      <w:r>
        <w:rPr>
          <w:snapToGrid w:val="0"/>
          <w:sz w:val="28"/>
          <w:szCs w:val="20"/>
        </w:rPr>
        <w:softHyphen/>
      </w:r>
      <w:r>
        <w:rPr>
          <w:snapToGrid w:val="0"/>
          <w:sz w:val="28"/>
          <w:szCs w:val="20"/>
        </w:rPr>
        <w:softHyphen/>
      </w:r>
      <w:r>
        <w:rPr>
          <w:snapToGrid w:val="0"/>
          <w:sz w:val="28"/>
          <w:szCs w:val="20"/>
        </w:rPr>
        <w:softHyphen/>
      </w:r>
      <w:r>
        <w:rPr>
          <w:snapToGrid w:val="0"/>
          <w:sz w:val="28"/>
          <w:szCs w:val="20"/>
        </w:rPr>
        <w:softHyphen/>
      </w:r>
      <w:r>
        <w:rPr>
          <w:snapToGrid w:val="0"/>
          <w:sz w:val="28"/>
          <w:szCs w:val="20"/>
        </w:rPr>
        <w:softHyphen/>
      </w:r>
      <w:r>
        <w:rPr>
          <w:snapToGrid w:val="0"/>
          <w:sz w:val="28"/>
          <w:szCs w:val="20"/>
        </w:rPr>
        <w:softHyphen/>
      </w:r>
      <w:r>
        <w:rPr>
          <w:snapToGrid w:val="0"/>
          <w:sz w:val="28"/>
          <w:szCs w:val="20"/>
        </w:rPr>
        <w:softHyphen/>
      </w:r>
      <w:r>
        <w:rPr>
          <w:snapToGrid w:val="0"/>
          <w:sz w:val="28"/>
          <w:szCs w:val="20"/>
        </w:rPr>
        <w:softHyphen/>
      </w:r>
      <w:r>
        <w:rPr>
          <w:snapToGrid w:val="0"/>
          <w:sz w:val="28"/>
          <w:szCs w:val="20"/>
        </w:rPr>
        <w:softHyphen/>
      </w:r>
      <w:r>
        <w:rPr>
          <w:snapToGrid w:val="0"/>
          <w:sz w:val="28"/>
          <w:szCs w:val="20"/>
        </w:rPr>
        <w:softHyphen/>
      </w:r>
      <w:r>
        <w:rPr>
          <w:snapToGrid w:val="0"/>
          <w:sz w:val="28"/>
          <w:szCs w:val="20"/>
        </w:rPr>
        <w:softHyphen/>
        <w:t xml:space="preserve"> </w:t>
      </w:r>
      <w:r>
        <w:rPr>
          <w:snapToGrid w:val="0"/>
          <w:sz w:val="28"/>
          <w:szCs w:val="20"/>
          <w:u w:val="single"/>
        </w:rPr>
        <w:t xml:space="preserve">                                       </w:t>
      </w:r>
      <w:r w:rsidRPr="006A0344">
        <w:rPr>
          <w:snapToGrid w:val="0"/>
          <w:sz w:val="28"/>
          <w:szCs w:val="20"/>
        </w:rPr>
        <w:t>:</w:t>
      </w:r>
      <w:proofErr w:type="gramEnd"/>
    </w:p>
    <w:p w:rsidR="005204FF" w:rsidRPr="006A0344" w:rsidRDefault="005204FF" w:rsidP="005204FF">
      <w:pPr>
        <w:ind w:right="-1" w:firstLine="397"/>
        <w:jc w:val="both"/>
        <w:rPr>
          <w:snapToGrid w:val="0"/>
          <w:sz w:val="28"/>
          <w:szCs w:val="20"/>
        </w:rPr>
      </w:pPr>
      <w:r w:rsidRPr="006A0344">
        <w:rPr>
          <w:snapToGrid w:val="0"/>
          <w:sz w:val="28"/>
          <w:szCs w:val="20"/>
        </w:rPr>
        <w:t>•</w:t>
      </w:r>
      <w:r w:rsidRPr="006A0344">
        <w:rPr>
          <w:snapToGrid w:val="0"/>
          <w:sz w:val="28"/>
          <w:szCs w:val="20"/>
        </w:rPr>
        <w:tab/>
      </w:r>
    </w:p>
    <w:p w:rsidR="005204FF" w:rsidRPr="006A0344" w:rsidRDefault="005204FF" w:rsidP="005204FF">
      <w:pPr>
        <w:ind w:right="-1"/>
        <w:jc w:val="both"/>
        <w:rPr>
          <w:snapToGrid w:val="0"/>
          <w:sz w:val="28"/>
          <w:szCs w:val="20"/>
        </w:rPr>
      </w:pPr>
    </w:p>
    <w:p w:rsidR="005204FF" w:rsidRPr="005204FF" w:rsidRDefault="005204FF" w:rsidP="005204FF">
      <w:pPr>
        <w:ind w:right="-1" w:firstLine="397"/>
        <w:jc w:val="both"/>
        <w:rPr>
          <w:snapToGrid w:val="0"/>
          <w:sz w:val="28"/>
          <w:szCs w:val="20"/>
        </w:rPr>
      </w:pPr>
      <w:r w:rsidRPr="005204FF">
        <w:rPr>
          <w:snapToGrid w:val="0"/>
          <w:sz w:val="28"/>
          <w:szCs w:val="20"/>
        </w:rPr>
        <w:t xml:space="preserve">1.3. Ни одно из положений настоящего Договора не </w:t>
      </w:r>
      <w:proofErr w:type="gramStart"/>
      <w:r w:rsidRPr="005204FF">
        <w:rPr>
          <w:snapToGrid w:val="0"/>
          <w:sz w:val="28"/>
          <w:szCs w:val="20"/>
        </w:rPr>
        <w:t>является и не может</w:t>
      </w:r>
      <w:proofErr w:type="gramEnd"/>
      <w:r w:rsidRPr="005204FF">
        <w:rPr>
          <w:snapToGrid w:val="0"/>
          <w:sz w:val="28"/>
          <w:szCs w:val="20"/>
        </w:rPr>
        <w:t xml:space="preserve"> рассматриваться как передача исключительных прав на интеллектуальную собственность Правообладателей.</w:t>
      </w:r>
    </w:p>
    <w:p w:rsidR="005204FF" w:rsidRPr="006A0344" w:rsidRDefault="005204FF" w:rsidP="005204FF">
      <w:pPr>
        <w:ind w:right="-1" w:firstLine="397"/>
        <w:jc w:val="both"/>
        <w:rPr>
          <w:snapToGrid w:val="0"/>
          <w:sz w:val="28"/>
          <w:szCs w:val="20"/>
        </w:rPr>
      </w:pPr>
      <w:r>
        <w:rPr>
          <w:snapToGrid w:val="0"/>
          <w:sz w:val="28"/>
          <w:szCs w:val="20"/>
        </w:rPr>
        <w:t>1.</w:t>
      </w:r>
      <w:r w:rsidRPr="005204FF">
        <w:rPr>
          <w:snapToGrid w:val="0"/>
          <w:sz w:val="28"/>
          <w:szCs w:val="20"/>
        </w:rPr>
        <w:t>4</w:t>
      </w:r>
      <w:r w:rsidRPr="006A0344">
        <w:rPr>
          <w:snapToGrid w:val="0"/>
          <w:sz w:val="28"/>
          <w:szCs w:val="20"/>
        </w:rPr>
        <w:tab/>
        <w:t>Срок, на который передается право на использование Программ, устанавливается лицензионными условиями Правообладателей (типовое соглашение Правообладателя для конечного пользователя).</w:t>
      </w:r>
    </w:p>
    <w:p w:rsidR="005204FF" w:rsidRPr="006A0344" w:rsidRDefault="005204FF" w:rsidP="005204FF">
      <w:pPr>
        <w:ind w:right="-1" w:firstLine="397"/>
        <w:jc w:val="center"/>
        <w:rPr>
          <w:b/>
          <w:snapToGrid w:val="0"/>
          <w:sz w:val="28"/>
          <w:szCs w:val="20"/>
        </w:rPr>
      </w:pPr>
      <w:r w:rsidRPr="006A0344">
        <w:rPr>
          <w:b/>
          <w:snapToGrid w:val="0"/>
          <w:sz w:val="28"/>
          <w:szCs w:val="20"/>
        </w:rPr>
        <w:t>2</w:t>
      </w:r>
      <w:r w:rsidRPr="006A0344">
        <w:rPr>
          <w:b/>
          <w:snapToGrid w:val="0"/>
          <w:sz w:val="28"/>
          <w:szCs w:val="20"/>
        </w:rPr>
        <w:tab/>
        <w:t>Объем и способы использования Программ</w:t>
      </w:r>
    </w:p>
    <w:p w:rsidR="005204FF" w:rsidRPr="006A0344" w:rsidRDefault="005204FF" w:rsidP="005204FF">
      <w:pPr>
        <w:ind w:right="-1" w:firstLine="397"/>
        <w:jc w:val="both"/>
        <w:rPr>
          <w:snapToGrid w:val="0"/>
          <w:sz w:val="28"/>
          <w:szCs w:val="20"/>
        </w:rPr>
      </w:pPr>
      <w:r w:rsidRPr="006A0344">
        <w:rPr>
          <w:snapToGrid w:val="0"/>
          <w:sz w:val="28"/>
          <w:szCs w:val="20"/>
        </w:rPr>
        <w:t>2.1</w:t>
      </w:r>
      <w:r w:rsidRPr="006A0344">
        <w:rPr>
          <w:snapToGrid w:val="0"/>
          <w:sz w:val="28"/>
          <w:szCs w:val="20"/>
        </w:rPr>
        <w:tab/>
        <w:t xml:space="preserve">Сублицензиату передаются следующие права на использование Программного обеспечения (далее также неисключительные права): </w:t>
      </w:r>
    </w:p>
    <w:p w:rsidR="005204FF" w:rsidRPr="006A0344" w:rsidRDefault="005204FF" w:rsidP="005204FF">
      <w:pPr>
        <w:ind w:right="-1"/>
        <w:jc w:val="both"/>
        <w:rPr>
          <w:snapToGrid w:val="0"/>
          <w:sz w:val="28"/>
          <w:szCs w:val="20"/>
        </w:rPr>
      </w:pPr>
      <w:r w:rsidRPr="006A0344">
        <w:rPr>
          <w:snapToGrid w:val="0"/>
          <w:sz w:val="28"/>
          <w:szCs w:val="20"/>
        </w:rPr>
        <w:t>•</w:t>
      </w:r>
      <w:r w:rsidRPr="006A0344">
        <w:rPr>
          <w:snapToGrid w:val="0"/>
          <w:sz w:val="28"/>
          <w:szCs w:val="20"/>
        </w:rPr>
        <w:tab/>
        <w:t>право на воспроизведение Программного обеспечения, ограниченное правом инсталляции, копирования в целях запуска и запуска Программного обеспечения, ограниченное лицензионными условиями Правообладателей.</w:t>
      </w:r>
    </w:p>
    <w:p w:rsidR="005204FF" w:rsidRPr="006A0344" w:rsidRDefault="005204FF" w:rsidP="005204FF">
      <w:pPr>
        <w:ind w:right="-1" w:firstLine="397"/>
        <w:jc w:val="both"/>
        <w:rPr>
          <w:snapToGrid w:val="0"/>
          <w:sz w:val="28"/>
          <w:szCs w:val="20"/>
        </w:rPr>
      </w:pPr>
      <w:r w:rsidRPr="006A0344">
        <w:rPr>
          <w:snapToGrid w:val="0"/>
          <w:sz w:val="28"/>
          <w:szCs w:val="20"/>
        </w:rPr>
        <w:lastRenderedPageBreak/>
        <w:t>2.2</w:t>
      </w:r>
      <w:r w:rsidRPr="006A0344">
        <w:rPr>
          <w:snapToGrid w:val="0"/>
          <w:sz w:val="28"/>
          <w:szCs w:val="20"/>
        </w:rPr>
        <w:tab/>
        <w:t xml:space="preserve">Территория действия неисключительных прав, передаваемых по настоящему Договору - Российская Федерация. </w:t>
      </w:r>
    </w:p>
    <w:p w:rsidR="005204FF" w:rsidRPr="006A0344" w:rsidRDefault="005204FF" w:rsidP="005204FF">
      <w:pPr>
        <w:ind w:right="-1" w:firstLine="397"/>
        <w:jc w:val="both"/>
        <w:rPr>
          <w:snapToGrid w:val="0"/>
          <w:sz w:val="28"/>
          <w:szCs w:val="20"/>
        </w:rPr>
      </w:pPr>
      <w:r w:rsidRPr="006A0344">
        <w:rPr>
          <w:snapToGrid w:val="0"/>
          <w:sz w:val="28"/>
          <w:szCs w:val="20"/>
        </w:rPr>
        <w:t>2.3</w:t>
      </w:r>
      <w:r w:rsidRPr="006A0344">
        <w:rPr>
          <w:snapToGrid w:val="0"/>
          <w:sz w:val="28"/>
          <w:szCs w:val="20"/>
        </w:rPr>
        <w:tab/>
        <w:t>Сублицензиат соглашается не осуществлять следующие действия (если иные ограничения не установлены лицензионными условиями Правообладателя):</w:t>
      </w:r>
    </w:p>
    <w:p w:rsidR="005204FF" w:rsidRPr="006A0344" w:rsidRDefault="005204FF" w:rsidP="005204FF">
      <w:pPr>
        <w:ind w:right="-1" w:firstLine="397"/>
        <w:jc w:val="both"/>
        <w:rPr>
          <w:snapToGrid w:val="0"/>
          <w:sz w:val="28"/>
          <w:szCs w:val="20"/>
        </w:rPr>
      </w:pPr>
      <w:r w:rsidRPr="006A0344">
        <w:rPr>
          <w:snapToGrid w:val="0"/>
          <w:sz w:val="28"/>
          <w:szCs w:val="20"/>
        </w:rPr>
        <w:t>а)</w:t>
      </w:r>
      <w:r w:rsidRPr="006A0344">
        <w:rPr>
          <w:snapToGrid w:val="0"/>
          <w:sz w:val="28"/>
          <w:szCs w:val="20"/>
        </w:rPr>
        <w:tab/>
        <w:t>копировать и/или переносить на какие-либо носители программное обеспечение или соответствующую документацию к нему (полностью или частично), за исключением целей инсталляции и запуска соответствующего Программного обеспечения;</w:t>
      </w:r>
    </w:p>
    <w:p w:rsidR="005204FF" w:rsidRPr="006A0344" w:rsidRDefault="005204FF" w:rsidP="005204FF">
      <w:pPr>
        <w:ind w:right="-1" w:firstLine="397"/>
        <w:jc w:val="both"/>
        <w:rPr>
          <w:snapToGrid w:val="0"/>
          <w:sz w:val="28"/>
          <w:szCs w:val="20"/>
        </w:rPr>
      </w:pPr>
      <w:r w:rsidRPr="006A0344">
        <w:rPr>
          <w:snapToGrid w:val="0"/>
          <w:sz w:val="28"/>
          <w:szCs w:val="20"/>
        </w:rPr>
        <w:t>б)</w:t>
      </w:r>
      <w:r w:rsidRPr="006A0344">
        <w:rPr>
          <w:snapToGrid w:val="0"/>
          <w:sz w:val="28"/>
          <w:szCs w:val="20"/>
        </w:rPr>
        <w:tab/>
        <w:t>изменять, скрывать, удалять или вносить какие-либо изменения в торговые марки, торговые наименования, маркировку или уведомления, нанесенные на Программное обеспечение или являющиеся частью Программного обеспечения или соответствующей документации к нему. При создании вышеупомянутых разрешенных копий Сублицензиат обязан переносить на копию/копии все сведения об авторских правах или иные маркировки, имеющиеся на Программном обеспечении  или соответствующей документации к нему;</w:t>
      </w:r>
    </w:p>
    <w:p w:rsidR="005204FF" w:rsidRPr="006A0344" w:rsidRDefault="005204FF" w:rsidP="005204FF">
      <w:pPr>
        <w:ind w:right="-1" w:firstLine="397"/>
        <w:jc w:val="both"/>
        <w:rPr>
          <w:snapToGrid w:val="0"/>
          <w:sz w:val="28"/>
          <w:szCs w:val="20"/>
        </w:rPr>
      </w:pPr>
      <w:r w:rsidRPr="006A0344">
        <w:rPr>
          <w:snapToGrid w:val="0"/>
          <w:sz w:val="28"/>
          <w:szCs w:val="20"/>
        </w:rPr>
        <w:t>в)</w:t>
      </w:r>
      <w:r w:rsidRPr="006A0344">
        <w:rPr>
          <w:snapToGrid w:val="0"/>
          <w:sz w:val="28"/>
          <w:szCs w:val="20"/>
        </w:rPr>
        <w:tab/>
        <w:t xml:space="preserve">модифицировать, дополнять, </w:t>
      </w:r>
      <w:proofErr w:type="spellStart"/>
      <w:r w:rsidRPr="006A0344">
        <w:rPr>
          <w:snapToGrid w:val="0"/>
          <w:sz w:val="28"/>
          <w:szCs w:val="20"/>
        </w:rPr>
        <w:t>декомпилировать</w:t>
      </w:r>
      <w:proofErr w:type="spellEnd"/>
      <w:r w:rsidRPr="006A0344">
        <w:rPr>
          <w:snapToGrid w:val="0"/>
          <w:sz w:val="28"/>
          <w:szCs w:val="20"/>
        </w:rPr>
        <w:t xml:space="preserve">, подвергать инженерному анализу, разбирать, переводить, адаптировать, реорганизовывать, исправлять ошибки или производить какие-либо иные изменения в Программном обеспечении или соответствующей документации к нему; </w:t>
      </w:r>
    </w:p>
    <w:p w:rsidR="005204FF" w:rsidRDefault="005204FF" w:rsidP="005204FF">
      <w:pPr>
        <w:ind w:right="-1" w:firstLine="397"/>
        <w:jc w:val="both"/>
        <w:rPr>
          <w:snapToGrid w:val="0"/>
          <w:sz w:val="28"/>
          <w:szCs w:val="20"/>
        </w:rPr>
      </w:pPr>
      <w:r w:rsidRPr="006A0344">
        <w:rPr>
          <w:snapToGrid w:val="0"/>
          <w:sz w:val="28"/>
          <w:szCs w:val="20"/>
        </w:rPr>
        <w:t>г)</w:t>
      </w:r>
      <w:r w:rsidRPr="006A0344">
        <w:rPr>
          <w:snapToGrid w:val="0"/>
          <w:sz w:val="28"/>
          <w:szCs w:val="20"/>
        </w:rPr>
        <w:tab/>
        <w:t xml:space="preserve">использовать Программное  обеспечение или соответствующую документацию к нему в каких-либо иных целях, кроме тех, что </w:t>
      </w:r>
      <w:proofErr w:type="gramStart"/>
      <w:r w:rsidRPr="006A0344">
        <w:rPr>
          <w:snapToGrid w:val="0"/>
          <w:sz w:val="28"/>
          <w:szCs w:val="20"/>
        </w:rPr>
        <w:t>разрешены</w:t>
      </w:r>
      <w:proofErr w:type="gramEnd"/>
      <w:r w:rsidRPr="006A0344">
        <w:rPr>
          <w:snapToGrid w:val="0"/>
          <w:sz w:val="28"/>
          <w:szCs w:val="20"/>
        </w:rPr>
        <w:t xml:space="preserve"> настоящим Договором.</w:t>
      </w:r>
    </w:p>
    <w:p w:rsidR="005204FF" w:rsidRDefault="005204FF" w:rsidP="005204FF">
      <w:pPr>
        <w:ind w:right="-1"/>
        <w:jc w:val="both"/>
        <w:rPr>
          <w:snapToGrid w:val="0"/>
          <w:sz w:val="28"/>
          <w:szCs w:val="20"/>
        </w:rPr>
      </w:pPr>
    </w:p>
    <w:p w:rsidR="005204FF" w:rsidRPr="006A0344" w:rsidRDefault="005204FF" w:rsidP="005204FF">
      <w:pPr>
        <w:ind w:right="-1"/>
        <w:jc w:val="center"/>
        <w:rPr>
          <w:b/>
          <w:snapToGrid w:val="0"/>
          <w:sz w:val="28"/>
          <w:szCs w:val="20"/>
        </w:rPr>
      </w:pPr>
      <w:r w:rsidRPr="006A0344">
        <w:rPr>
          <w:b/>
          <w:snapToGrid w:val="0"/>
          <w:sz w:val="28"/>
          <w:szCs w:val="20"/>
        </w:rPr>
        <w:t>3</w:t>
      </w:r>
      <w:r w:rsidRPr="006A0344">
        <w:rPr>
          <w:b/>
          <w:snapToGrid w:val="0"/>
          <w:sz w:val="28"/>
          <w:szCs w:val="20"/>
        </w:rPr>
        <w:tab/>
        <w:t>Обязанности Сторон</w:t>
      </w:r>
    </w:p>
    <w:p w:rsidR="005204FF" w:rsidRPr="006A0344" w:rsidRDefault="005204FF" w:rsidP="005204FF">
      <w:pPr>
        <w:ind w:right="-1" w:firstLine="397"/>
        <w:jc w:val="both"/>
        <w:rPr>
          <w:snapToGrid w:val="0"/>
          <w:sz w:val="28"/>
          <w:szCs w:val="20"/>
        </w:rPr>
      </w:pPr>
      <w:r w:rsidRPr="006A0344">
        <w:rPr>
          <w:snapToGrid w:val="0"/>
          <w:sz w:val="28"/>
          <w:szCs w:val="20"/>
        </w:rPr>
        <w:t>3.1</w:t>
      </w:r>
      <w:r w:rsidRPr="006A0344">
        <w:rPr>
          <w:snapToGrid w:val="0"/>
          <w:sz w:val="28"/>
          <w:szCs w:val="20"/>
        </w:rPr>
        <w:tab/>
        <w:t>Сублицензиат обязуется:</w:t>
      </w:r>
    </w:p>
    <w:p w:rsidR="005204FF" w:rsidRPr="006A0344" w:rsidRDefault="005204FF" w:rsidP="005204FF">
      <w:pPr>
        <w:ind w:right="-1" w:firstLine="397"/>
        <w:jc w:val="both"/>
        <w:rPr>
          <w:snapToGrid w:val="0"/>
          <w:sz w:val="28"/>
          <w:szCs w:val="20"/>
        </w:rPr>
      </w:pPr>
      <w:r w:rsidRPr="006A0344">
        <w:rPr>
          <w:snapToGrid w:val="0"/>
          <w:sz w:val="28"/>
          <w:szCs w:val="20"/>
        </w:rPr>
        <w:t>•</w:t>
      </w:r>
      <w:r w:rsidRPr="006A0344">
        <w:rPr>
          <w:snapToGrid w:val="0"/>
          <w:sz w:val="28"/>
          <w:szCs w:val="20"/>
        </w:rPr>
        <w:tab/>
      </w:r>
      <w:r>
        <w:rPr>
          <w:snapToGrid w:val="0"/>
          <w:sz w:val="28"/>
          <w:szCs w:val="20"/>
        </w:rPr>
        <w:t>Оплатить</w:t>
      </w:r>
      <w:r w:rsidRPr="006A0344">
        <w:rPr>
          <w:snapToGrid w:val="0"/>
          <w:sz w:val="28"/>
          <w:szCs w:val="20"/>
        </w:rPr>
        <w:t xml:space="preserve"> вознаграждение, в соответствии с условиями настоящего Договора. </w:t>
      </w:r>
    </w:p>
    <w:p w:rsidR="005204FF" w:rsidRPr="006A0344" w:rsidRDefault="005204FF" w:rsidP="005204FF">
      <w:pPr>
        <w:ind w:right="-1" w:firstLine="397"/>
        <w:jc w:val="both"/>
        <w:rPr>
          <w:snapToGrid w:val="0"/>
          <w:sz w:val="28"/>
          <w:szCs w:val="20"/>
        </w:rPr>
      </w:pPr>
      <w:r w:rsidRPr="006A0344">
        <w:rPr>
          <w:snapToGrid w:val="0"/>
          <w:sz w:val="28"/>
          <w:szCs w:val="20"/>
        </w:rPr>
        <w:t>•</w:t>
      </w:r>
      <w:r w:rsidRPr="006A0344">
        <w:rPr>
          <w:snapToGrid w:val="0"/>
          <w:sz w:val="28"/>
          <w:szCs w:val="20"/>
        </w:rPr>
        <w:tab/>
        <w:t>Использовать Программы в пределах тех прав и теми способами, которые предусмотрены настоящим Договором.</w:t>
      </w:r>
    </w:p>
    <w:p w:rsidR="005204FF" w:rsidRPr="006A0344" w:rsidRDefault="005204FF" w:rsidP="005204FF">
      <w:pPr>
        <w:ind w:right="-1" w:firstLine="397"/>
        <w:jc w:val="both"/>
        <w:rPr>
          <w:snapToGrid w:val="0"/>
          <w:sz w:val="28"/>
          <w:szCs w:val="20"/>
        </w:rPr>
      </w:pPr>
      <w:r w:rsidRPr="006A0344">
        <w:rPr>
          <w:snapToGrid w:val="0"/>
          <w:sz w:val="28"/>
          <w:szCs w:val="20"/>
        </w:rPr>
        <w:t>3.2</w:t>
      </w:r>
      <w:r w:rsidRPr="006A0344">
        <w:rPr>
          <w:snapToGrid w:val="0"/>
          <w:sz w:val="28"/>
          <w:szCs w:val="20"/>
        </w:rPr>
        <w:tab/>
        <w:t>Сублицензиар обязуется:</w:t>
      </w:r>
    </w:p>
    <w:p w:rsidR="005204FF" w:rsidRPr="006A0344" w:rsidRDefault="005204FF" w:rsidP="005204FF">
      <w:pPr>
        <w:ind w:right="-1" w:firstLine="397"/>
        <w:jc w:val="both"/>
        <w:rPr>
          <w:snapToGrid w:val="0"/>
          <w:sz w:val="28"/>
          <w:szCs w:val="20"/>
        </w:rPr>
      </w:pPr>
      <w:r w:rsidRPr="006A0344">
        <w:rPr>
          <w:snapToGrid w:val="0"/>
          <w:sz w:val="28"/>
          <w:szCs w:val="20"/>
        </w:rPr>
        <w:t>•</w:t>
      </w:r>
      <w:r w:rsidRPr="006A0344">
        <w:rPr>
          <w:snapToGrid w:val="0"/>
          <w:sz w:val="28"/>
          <w:szCs w:val="20"/>
        </w:rPr>
        <w:tab/>
        <w:t xml:space="preserve">Передать Сублицензиату права  на использования Программ в количестве и в сроки, указанные в настоящем Договоре. </w:t>
      </w:r>
    </w:p>
    <w:p w:rsidR="005204FF" w:rsidRPr="006A0344" w:rsidRDefault="005204FF" w:rsidP="005204FF">
      <w:pPr>
        <w:ind w:right="-1" w:firstLine="397"/>
        <w:jc w:val="both"/>
        <w:rPr>
          <w:snapToGrid w:val="0"/>
          <w:sz w:val="28"/>
          <w:szCs w:val="20"/>
        </w:rPr>
      </w:pPr>
      <w:r w:rsidRPr="006A0344">
        <w:rPr>
          <w:snapToGrid w:val="0"/>
          <w:sz w:val="28"/>
          <w:szCs w:val="20"/>
        </w:rPr>
        <w:t>•</w:t>
      </w:r>
      <w:r w:rsidRPr="006A0344">
        <w:rPr>
          <w:snapToGrid w:val="0"/>
          <w:sz w:val="28"/>
          <w:szCs w:val="20"/>
        </w:rPr>
        <w:tab/>
        <w:t>Воздерживаться от каких-либо действий, способных затруднить осуществление Сублицензиатом прав, предоставленных ему по настоящему Договору.</w:t>
      </w:r>
    </w:p>
    <w:p w:rsidR="005204FF" w:rsidRPr="006A0344" w:rsidRDefault="005204FF" w:rsidP="005204FF">
      <w:pPr>
        <w:ind w:right="-1" w:firstLine="397"/>
        <w:jc w:val="center"/>
        <w:rPr>
          <w:b/>
          <w:snapToGrid w:val="0"/>
          <w:sz w:val="28"/>
          <w:szCs w:val="20"/>
        </w:rPr>
      </w:pPr>
      <w:r w:rsidRPr="006A0344">
        <w:rPr>
          <w:b/>
          <w:snapToGrid w:val="0"/>
          <w:sz w:val="28"/>
          <w:szCs w:val="20"/>
        </w:rPr>
        <w:t>4</w:t>
      </w:r>
      <w:r w:rsidRPr="006A0344">
        <w:rPr>
          <w:b/>
          <w:snapToGrid w:val="0"/>
          <w:sz w:val="28"/>
          <w:szCs w:val="20"/>
        </w:rPr>
        <w:tab/>
        <w:t>Порядок передачи прав</w:t>
      </w:r>
    </w:p>
    <w:p w:rsidR="00B306B4" w:rsidRDefault="005204FF" w:rsidP="005204FF">
      <w:pPr>
        <w:ind w:right="-1" w:firstLine="397"/>
        <w:jc w:val="both"/>
        <w:rPr>
          <w:snapToGrid w:val="0"/>
          <w:sz w:val="28"/>
          <w:szCs w:val="20"/>
        </w:rPr>
      </w:pPr>
      <w:r w:rsidRPr="006A0344">
        <w:rPr>
          <w:snapToGrid w:val="0"/>
          <w:sz w:val="28"/>
          <w:szCs w:val="20"/>
        </w:rPr>
        <w:t>4.1</w:t>
      </w:r>
      <w:r w:rsidRPr="006A0344">
        <w:rPr>
          <w:snapToGrid w:val="0"/>
          <w:sz w:val="28"/>
          <w:szCs w:val="20"/>
        </w:rPr>
        <w:tab/>
      </w:r>
      <w:r w:rsidRPr="005204FF">
        <w:rPr>
          <w:snapToGrid w:val="0"/>
          <w:sz w:val="28"/>
          <w:szCs w:val="20"/>
        </w:rPr>
        <w:t>Сублицензиар обязан предоставить неисключительные права Сублицензиату  в течение 10 (десяти) рабочих дней с даты подписания настоящего Договора,  путём передачи ключей доступа для активации Программного обеспечения по каналам электронных сре</w:t>
      </w:r>
      <w:proofErr w:type="gramStart"/>
      <w:r w:rsidRPr="005204FF">
        <w:rPr>
          <w:snapToGrid w:val="0"/>
          <w:sz w:val="28"/>
          <w:szCs w:val="20"/>
        </w:rPr>
        <w:t>дств св</w:t>
      </w:r>
      <w:proofErr w:type="gramEnd"/>
      <w:r w:rsidRPr="005204FF">
        <w:rPr>
          <w:snapToGrid w:val="0"/>
          <w:sz w:val="28"/>
          <w:szCs w:val="20"/>
        </w:rPr>
        <w:t>язи.</w:t>
      </w:r>
    </w:p>
    <w:p w:rsidR="005204FF" w:rsidRPr="006A0344" w:rsidRDefault="00B306B4" w:rsidP="005204FF">
      <w:pPr>
        <w:ind w:right="-1" w:firstLine="397"/>
        <w:jc w:val="both"/>
        <w:rPr>
          <w:snapToGrid w:val="0"/>
          <w:sz w:val="28"/>
          <w:szCs w:val="20"/>
        </w:rPr>
      </w:pPr>
      <w:r w:rsidRPr="006A0344">
        <w:rPr>
          <w:snapToGrid w:val="0"/>
          <w:sz w:val="28"/>
          <w:szCs w:val="20"/>
        </w:rPr>
        <w:lastRenderedPageBreak/>
        <w:t xml:space="preserve"> </w:t>
      </w:r>
      <w:r>
        <w:rPr>
          <w:snapToGrid w:val="0"/>
          <w:sz w:val="28"/>
          <w:szCs w:val="20"/>
        </w:rPr>
        <w:t>4.2</w:t>
      </w:r>
      <w:r w:rsidRPr="00B306B4">
        <w:rPr>
          <w:snapToGrid w:val="0"/>
          <w:sz w:val="28"/>
          <w:szCs w:val="20"/>
        </w:rPr>
        <w:t xml:space="preserve">Факт предоставления Сублицензиату права на использование Программного обеспечения оформляется Актом в течение 3 (трёх) календарных дней </w:t>
      </w:r>
      <w:proofErr w:type="gramStart"/>
      <w:r w:rsidRPr="00B306B4">
        <w:rPr>
          <w:snapToGrid w:val="0"/>
          <w:sz w:val="28"/>
          <w:szCs w:val="20"/>
        </w:rPr>
        <w:t>с даты передачи</w:t>
      </w:r>
      <w:proofErr w:type="gramEnd"/>
      <w:r w:rsidRPr="00B306B4">
        <w:rPr>
          <w:snapToGrid w:val="0"/>
          <w:sz w:val="28"/>
          <w:szCs w:val="20"/>
        </w:rPr>
        <w:t xml:space="preserve"> ключей доступа для активации Программного обеспечения. Одновременно с Актом Сублицензиар предоставляет Сублицензиату счет-фактуру на передаваемые лицензии.</w:t>
      </w:r>
    </w:p>
    <w:p w:rsidR="005204FF" w:rsidRPr="006A0344" w:rsidRDefault="00B306B4" w:rsidP="005204FF">
      <w:pPr>
        <w:ind w:right="-1" w:firstLine="397"/>
        <w:jc w:val="both"/>
        <w:rPr>
          <w:snapToGrid w:val="0"/>
          <w:sz w:val="28"/>
          <w:szCs w:val="20"/>
        </w:rPr>
      </w:pPr>
      <w:r>
        <w:rPr>
          <w:snapToGrid w:val="0"/>
          <w:sz w:val="28"/>
          <w:szCs w:val="20"/>
        </w:rPr>
        <w:t>4.3</w:t>
      </w:r>
      <w:r>
        <w:rPr>
          <w:snapToGrid w:val="0"/>
          <w:sz w:val="28"/>
          <w:szCs w:val="20"/>
        </w:rPr>
        <w:tab/>
      </w:r>
      <w:r w:rsidRPr="00B306B4">
        <w:rPr>
          <w:snapToGrid w:val="0"/>
          <w:sz w:val="28"/>
          <w:szCs w:val="20"/>
        </w:rPr>
        <w:t xml:space="preserve">Права на использование программ для ЭВМ считаются предоставленными Сублицензиату </w:t>
      </w:r>
      <w:proofErr w:type="gramStart"/>
      <w:r w:rsidRPr="00B306B4">
        <w:rPr>
          <w:snapToGrid w:val="0"/>
          <w:sz w:val="28"/>
          <w:szCs w:val="20"/>
        </w:rPr>
        <w:t>с даты подписания</w:t>
      </w:r>
      <w:proofErr w:type="gramEnd"/>
      <w:r w:rsidRPr="00B306B4">
        <w:rPr>
          <w:snapToGrid w:val="0"/>
          <w:sz w:val="28"/>
          <w:szCs w:val="20"/>
        </w:rPr>
        <w:t xml:space="preserve"> Сторонами Акта.</w:t>
      </w:r>
    </w:p>
    <w:p w:rsidR="00B306B4" w:rsidRDefault="00B306B4" w:rsidP="005204FF">
      <w:pPr>
        <w:ind w:right="-1" w:firstLine="397"/>
        <w:jc w:val="both"/>
        <w:rPr>
          <w:snapToGrid w:val="0"/>
          <w:sz w:val="28"/>
          <w:szCs w:val="20"/>
        </w:rPr>
      </w:pPr>
      <w:r>
        <w:rPr>
          <w:snapToGrid w:val="0"/>
          <w:sz w:val="28"/>
          <w:szCs w:val="20"/>
        </w:rPr>
        <w:t>4.4</w:t>
      </w:r>
      <w:r>
        <w:rPr>
          <w:snapToGrid w:val="0"/>
          <w:sz w:val="28"/>
          <w:szCs w:val="20"/>
        </w:rPr>
        <w:tab/>
      </w:r>
      <w:r w:rsidRPr="00B306B4">
        <w:rPr>
          <w:snapToGrid w:val="0"/>
          <w:sz w:val="28"/>
          <w:szCs w:val="20"/>
        </w:rPr>
        <w:t>Одновременно с предоставлением неисключительных прав на использование Программного обеспечения Сублицензиату направляется электронный сертификат Программы в формате PDF, стоимость которого включена в общий размер вознаграждения. Материальные носители Сублицензиату не передаются.</w:t>
      </w:r>
    </w:p>
    <w:p w:rsidR="005204FF" w:rsidRPr="006A0344" w:rsidRDefault="00B306B4" w:rsidP="005204FF">
      <w:pPr>
        <w:ind w:right="-1" w:firstLine="397"/>
        <w:jc w:val="both"/>
        <w:rPr>
          <w:snapToGrid w:val="0"/>
          <w:sz w:val="28"/>
          <w:szCs w:val="20"/>
        </w:rPr>
      </w:pPr>
      <w:r>
        <w:rPr>
          <w:snapToGrid w:val="0"/>
          <w:sz w:val="28"/>
          <w:szCs w:val="20"/>
        </w:rPr>
        <w:t>4.5</w:t>
      </w:r>
      <w:r>
        <w:rPr>
          <w:snapToGrid w:val="0"/>
          <w:sz w:val="28"/>
          <w:szCs w:val="20"/>
        </w:rPr>
        <w:tab/>
      </w:r>
      <w:r w:rsidRPr="00B306B4">
        <w:rPr>
          <w:snapToGrid w:val="0"/>
          <w:sz w:val="28"/>
          <w:szCs w:val="20"/>
        </w:rPr>
        <w:t>Проверка наименования, комплектации, иных данных, касающихся предоставляемых прав на использование Программного обеспечения, осуществляется Сублицензиатом в момент предоставления указанных прав.  При выявлении каких-либо несоответствий Стороны составляют двухсторонний  акт с перечнем замечаний Сублицензиата и сроком их устранения.</w:t>
      </w:r>
    </w:p>
    <w:p w:rsidR="005204FF" w:rsidRPr="009E1DA9" w:rsidRDefault="005204FF" w:rsidP="005204FF">
      <w:pPr>
        <w:ind w:right="-1"/>
        <w:jc w:val="center"/>
        <w:rPr>
          <w:b/>
          <w:snapToGrid w:val="0"/>
          <w:sz w:val="28"/>
          <w:szCs w:val="20"/>
        </w:rPr>
      </w:pPr>
      <w:r w:rsidRPr="006A0344">
        <w:rPr>
          <w:b/>
          <w:snapToGrid w:val="0"/>
          <w:sz w:val="28"/>
          <w:szCs w:val="20"/>
        </w:rPr>
        <w:t>5</w:t>
      </w:r>
      <w:r w:rsidRPr="006A0344">
        <w:rPr>
          <w:b/>
          <w:snapToGrid w:val="0"/>
          <w:sz w:val="28"/>
          <w:szCs w:val="20"/>
        </w:rPr>
        <w:tab/>
        <w:t>Цена Договора и порядок оплаты</w:t>
      </w:r>
    </w:p>
    <w:p w:rsidR="005204FF" w:rsidRPr="006A0344" w:rsidRDefault="005204FF" w:rsidP="005204FF">
      <w:pPr>
        <w:ind w:right="-1" w:firstLine="397"/>
        <w:jc w:val="both"/>
        <w:rPr>
          <w:snapToGrid w:val="0"/>
          <w:sz w:val="28"/>
          <w:szCs w:val="20"/>
        </w:rPr>
      </w:pPr>
      <w:r w:rsidRPr="00581269">
        <w:rPr>
          <w:snapToGrid w:val="0"/>
          <w:sz w:val="28"/>
          <w:szCs w:val="20"/>
        </w:rPr>
        <w:t>5.1</w:t>
      </w:r>
      <w:r w:rsidRPr="00581269">
        <w:rPr>
          <w:snapToGrid w:val="0"/>
          <w:sz w:val="28"/>
          <w:szCs w:val="20"/>
        </w:rPr>
        <w:tab/>
        <w:t xml:space="preserve">Общий размер вознаграждения за передаваемые Сублицензиаром права на использование Сублицензиатом Программ составляет </w:t>
      </w:r>
      <w:r w:rsidRPr="000763BE">
        <w:rPr>
          <w:snapToGrid w:val="0"/>
          <w:sz w:val="28"/>
          <w:szCs w:val="20"/>
        </w:rPr>
        <w:t>00 000 000,00 (______________ миллионов ______________ тыся</w:t>
      </w:r>
      <w:r>
        <w:rPr>
          <w:snapToGrid w:val="0"/>
          <w:sz w:val="28"/>
          <w:szCs w:val="20"/>
        </w:rPr>
        <w:t>ч ___________) рублей 00 копеек</w:t>
      </w:r>
      <w:r w:rsidRPr="00581269">
        <w:rPr>
          <w:snapToGrid w:val="0"/>
          <w:sz w:val="28"/>
          <w:szCs w:val="20"/>
        </w:rPr>
        <w:t xml:space="preserve">, НДС </w:t>
      </w:r>
      <w:r w:rsidRPr="000763BE">
        <w:rPr>
          <w:snapToGrid w:val="0"/>
          <w:sz w:val="28"/>
          <w:szCs w:val="20"/>
        </w:rPr>
        <w:t xml:space="preserve">__________ </w:t>
      </w:r>
    </w:p>
    <w:p w:rsidR="005204FF" w:rsidRPr="006A0344" w:rsidRDefault="005204FF" w:rsidP="005204FF">
      <w:pPr>
        <w:ind w:right="-1" w:firstLine="397"/>
        <w:jc w:val="both"/>
        <w:rPr>
          <w:snapToGrid w:val="0"/>
          <w:sz w:val="28"/>
          <w:szCs w:val="20"/>
        </w:rPr>
      </w:pPr>
      <w:r w:rsidRPr="006A0344">
        <w:rPr>
          <w:snapToGrid w:val="0"/>
          <w:sz w:val="28"/>
          <w:szCs w:val="20"/>
        </w:rPr>
        <w:t>5.2</w:t>
      </w:r>
      <w:r w:rsidRPr="006A0344">
        <w:rPr>
          <w:snapToGrid w:val="0"/>
          <w:sz w:val="28"/>
          <w:szCs w:val="20"/>
        </w:rPr>
        <w:tab/>
        <w:t xml:space="preserve">Оплата осуществляется путем безналичного перечисления денежных средств на расчетный счет Сублицензиара в течение 30 (тридцати) календарных дней </w:t>
      </w:r>
      <w:proofErr w:type="gramStart"/>
      <w:r w:rsidRPr="006A0344">
        <w:rPr>
          <w:snapToGrid w:val="0"/>
          <w:sz w:val="28"/>
          <w:szCs w:val="20"/>
        </w:rPr>
        <w:t>с даты подписания</w:t>
      </w:r>
      <w:proofErr w:type="gramEnd"/>
      <w:r w:rsidRPr="006A0344">
        <w:rPr>
          <w:snapToGrid w:val="0"/>
          <w:sz w:val="28"/>
          <w:szCs w:val="20"/>
        </w:rPr>
        <w:t xml:space="preserve"> Сторонами Акта приема-передачи неисключительных прав на основании счета, выставляемого Сублицензиаром. Датой уплаты вознаграждения считается дата списания денежных сре</w:t>
      </w:r>
      <w:proofErr w:type="gramStart"/>
      <w:r w:rsidRPr="006A0344">
        <w:rPr>
          <w:snapToGrid w:val="0"/>
          <w:sz w:val="28"/>
          <w:szCs w:val="20"/>
        </w:rPr>
        <w:t>дств с к</w:t>
      </w:r>
      <w:proofErr w:type="gramEnd"/>
      <w:r w:rsidRPr="006A0344">
        <w:rPr>
          <w:snapToGrid w:val="0"/>
          <w:sz w:val="28"/>
          <w:szCs w:val="20"/>
        </w:rPr>
        <w:t xml:space="preserve">орреспондентского счета банка, обслуживающего расчетный счет Сублицензиата в адрес расчетного счета и иных реквизитов Сублицензиара. </w:t>
      </w:r>
    </w:p>
    <w:p w:rsidR="005204FF" w:rsidRPr="006A0344" w:rsidRDefault="005204FF" w:rsidP="005204FF">
      <w:pPr>
        <w:ind w:right="-1"/>
        <w:jc w:val="center"/>
        <w:rPr>
          <w:b/>
          <w:snapToGrid w:val="0"/>
          <w:sz w:val="28"/>
          <w:szCs w:val="20"/>
        </w:rPr>
      </w:pPr>
      <w:r>
        <w:rPr>
          <w:b/>
          <w:snapToGrid w:val="0"/>
          <w:sz w:val="28"/>
          <w:szCs w:val="20"/>
        </w:rPr>
        <w:t>6</w:t>
      </w:r>
      <w:r w:rsidRPr="006A0344">
        <w:rPr>
          <w:b/>
          <w:snapToGrid w:val="0"/>
          <w:sz w:val="28"/>
          <w:szCs w:val="20"/>
        </w:rPr>
        <w:tab/>
        <w:t>Ответственность Сторон</w:t>
      </w:r>
    </w:p>
    <w:p w:rsidR="005204FF" w:rsidRPr="006A0344" w:rsidRDefault="005204FF" w:rsidP="005204FF">
      <w:pPr>
        <w:ind w:right="-1" w:firstLine="397"/>
        <w:jc w:val="both"/>
        <w:rPr>
          <w:snapToGrid w:val="0"/>
          <w:sz w:val="28"/>
          <w:szCs w:val="20"/>
        </w:rPr>
      </w:pPr>
      <w:r>
        <w:rPr>
          <w:snapToGrid w:val="0"/>
          <w:sz w:val="28"/>
          <w:szCs w:val="20"/>
        </w:rPr>
        <w:t>6</w:t>
      </w:r>
      <w:r w:rsidRPr="006A0344">
        <w:rPr>
          <w:snapToGrid w:val="0"/>
          <w:sz w:val="28"/>
          <w:szCs w:val="20"/>
        </w:rPr>
        <w:t>.1</w:t>
      </w:r>
      <w:proofErr w:type="gramStart"/>
      <w:r w:rsidRPr="006A0344">
        <w:rPr>
          <w:snapToGrid w:val="0"/>
          <w:sz w:val="28"/>
          <w:szCs w:val="20"/>
        </w:rPr>
        <w:tab/>
        <w:t>З</w:t>
      </w:r>
      <w:proofErr w:type="gramEnd"/>
      <w:r w:rsidRPr="006A0344">
        <w:rPr>
          <w:snapToGrid w:val="0"/>
          <w:sz w:val="28"/>
          <w:szCs w:val="20"/>
        </w:rPr>
        <w:t>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204FF" w:rsidRDefault="005204FF" w:rsidP="005204FF">
      <w:pPr>
        <w:ind w:right="-1" w:firstLine="397"/>
        <w:jc w:val="both"/>
        <w:rPr>
          <w:snapToGrid w:val="0"/>
          <w:sz w:val="28"/>
          <w:szCs w:val="20"/>
        </w:rPr>
      </w:pPr>
      <w:r>
        <w:rPr>
          <w:snapToGrid w:val="0"/>
          <w:sz w:val="28"/>
          <w:szCs w:val="20"/>
        </w:rPr>
        <w:t>6</w:t>
      </w:r>
      <w:r w:rsidRPr="006A0344">
        <w:rPr>
          <w:snapToGrid w:val="0"/>
          <w:sz w:val="28"/>
          <w:szCs w:val="20"/>
        </w:rPr>
        <w:t>.2</w:t>
      </w:r>
      <w:proofErr w:type="gramStart"/>
      <w:r w:rsidRPr="006A0344">
        <w:rPr>
          <w:snapToGrid w:val="0"/>
          <w:sz w:val="28"/>
          <w:szCs w:val="20"/>
        </w:rPr>
        <w:tab/>
      </w:r>
      <w:r w:rsidR="00B306B4" w:rsidRPr="00B306B4">
        <w:rPr>
          <w:snapToGrid w:val="0"/>
          <w:sz w:val="28"/>
          <w:szCs w:val="20"/>
        </w:rPr>
        <w:t>В</w:t>
      </w:r>
      <w:proofErr w:type="gramEnd"/>
      <w:r w:rsidR="00B306B4" w:rsidRPr="00B306B4">
        <w:rPr>
          <w:snapToGrid w:val="0"/>
          <w:sz w:val="28"/>
          <w:szCs w:val="20"/>
        </w:rPr>
        <w:t xml:space="preserve"> случае нарушения </w:t>
      </w:r>
      <w:proofErr w:type="spellStart"/>
      <w:r w:rsidR="00B306B4" w:rsidRPr="00B306B4">
        <w:rPr>
          <w:snapToGrid w:val="0"/>
          <w:sz w:val="28"/>
          <w:szCs w:val="20"/>
        </w:rPr>
        <w:t>Сублицензиром</w:t>
      </w:r>
      <w:proofErr w:type="spellEnd"/>
      <w:r w:rsidR="00B306B4" w:rsidRPr="00B306B4">
        <w:rPr>
          <w:snapToGrid w:val="0"/>
          <w:sz w:val="28"/>
          <w:szCs w:val="20"/>
        </w:rPr>
        <w:t xml:space="preserve"> срока передачи неисключительных прав на Программное обеспечение, Сублицензиат вправе потребовать уплаты пени в размере 0,1 % от цены настоящего Договора за каждый день просрочки, но не более 10% от цены настоящего Договора.</w:t>
      </w:r>
    </w:p>
    <w:p w:rsidR="00B306B4" w:rsidRPr="006A0344" w:rsidRDefault="00B306B4" w:rsidP="005204FF">
      <w:pPr>
        <w:ind w:right="-1" w:firstLine="397"/>
        <w:jc w:val="both"/>
        <w:rPr>
          <w:snapToGrid w:val="0"/>
          <w:sz w:val="28"/>
          <w:szCs w:val="20"/>
        </w:rPr>
      </w:pPr>
      <w:r>
        <w:rPr>
          <w:snapToGrid w:val="0"/>
          <w:sz w:val="28"/>
          <w:szCs w:val="20"/>
        </w:rPr>
        <w:t>6.3</w:t>
      </w:r>
      <w:proofErr w:type="gramStart"/>
      <w:r w:rsidRPr="00B306B4">
        <w:t xml:space="preserve"> </w:t>
      </w:r>
      <w:r w:rsidRPr="00B306B4">
        <w:rPr>
          <w:snapToGrid w:val="0"/>
          <w:sz w:val="28"/>
          <w:szCs w:val="20"/>
        </w:rPr>
        <w:t>В</w:t>
      </w:r>
      <w:proofErr w:type="gramEnd"/>
      <w:r w:rsidRPr="00B306B4">
        <w:rPr>
          <w:snapToGrid w:val="0"/>
          <w:sz w:val="28"/>
          <w:szCs w:val="20"/>
        </w:rPr>
        <w:t xml:space="preserve"> случае нарушения Сублицензиатом сроков оплаты вознаграждения за пользование исключительным правом на программное обеспечение, Сублицензиар вправе потребовать уплаты пени в размере 0,1% от цены настоящего Договора за каждый день просрочки, но не более 10% от цены настоящего Договора.</w:t>
      </w:r>
    </w:p>
    <w:p w:rsidR="005204FF" w:rsidRPr="006A0344" w:rsidRDefault="005204FF" w:rsidP="005204FF">
      <w:pPr>
        <w:ind w:right="-1"/>
        <w:jc w:val="both"/>
        <w:rPr>
          <w:snapToGrid w:val="0"/>
          <w:sz w:val="28"/>
          <w:szCs w:val="20"/>
        </w:rPr>
      </w:pPr>
    </w:p>
    <w:p w:rsidR="005204FF" w:rsidRPr="006A0344" w:rsidRDefault="005204FF" w:rsidP="005204FF">
      <w:pPr>
        <w:ind w:right="-1"/>
        <w:jc w:val="center"/>
        <w:rPr>
          <w:b/>
          <w:snapToGrid w:val="0"/>
          <w:sz w:val="28"/>
          <w:szCs w:val="20"/>
        </w:rPr>
      </w:pPr>
      <w:r>
        <w:rPr>
          <w:b/>
          <w:snapToGrid w:val="0"/>
          <w:sz w:val="28"/>
          <w:szCs w:val="20"/>
        </w:rPr>
        <w:t>7</w:t>
      </w:r>
      <w:r w:rsidRPr="006A0344">
        <w:rPr>
          <w:b/>
          <w:snapToGrid w:val="0"/>
          <w:sz w:val="28"/>
          <w:szCs w:val="20"/>
        </w:rPr>
        <w:tab/>
        <w:t>Разрешение споров</w:t>
      </w:r>
    </w:p>
    <w:p w:rsidR="005204FF" w:rsidRPr="006A0344" w:rsidRDefault="005204FF" w:rsidP="005204FF">
      <w:pPr>
        <w:ind w:right="-1" w:firstLine="397"/>
        <w:jc w:val="both"/>
        <w:rPr>
          <w:snapToGrid w:val="0"/>
          <w:sz w:val="28"/>
          <w:szCs w:val="20"/>
        </w:rPr>
      </w:pPr>
      <w:r>
        <w:rPr>
          <w:snapToGrid w:val="0"/>
          <w:sz w:val="28"/>
          <w:szCs w:val="20"/>
        </w:rPr>
        <w:t>7</w:t>
      </w:r>
      <w:r w:rsidRPr="006A0344">
        <w:rPr>
          <w:snapToGrid w:val="0"/>
          <w:sz w:val="28"/>
          <w:szCs w:val="20"/>
        </w:rPr>
        <w:t>.1</w:t>
      </w:r>
      <w:proofErr w:type="gramStart"/>
      <w:r w:rsidRPr="006A0344">
        <w:rPr>
          <w:snapToGrid w:val="0"/>
          <w:sz w:val="28"/>
          <w:szCs w:val="20"/>
        </w:rPr>
        <w:tab/>
        <w:t>В</w:t>
      </w:r>
      <w:proofErr w:type="gramEnd"/>
      <w:r w:rsidRPr="006A0344">
        <w:rPr>
          <w:snapToGrid w:val="0"/>
          <w:sz w:val="28"/>
          <w:szCs w:val="20"/>
        </w:rPr>
        <w:t>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204FF" w:rsidRPr="006A0344" w:rsidRDefault="005204FF" w:rsidP="005204FF">
      <w:pPr>
        <w:ind w:right="-1" w:firstLine="397"/>
        <w:jc w:val="both"/>
        <w:rPr>
          <w:snapToGrid w:val="0"/>
          <w:sz w:val="28"/>
          <w:szCs w:val="20"/>
        </w:rPr>
      </w:pPr>
      <w:r>
        <w:rPr>
          <w:snapToGrid w:val="0"/>
          <w:sz w:val="28"/>
          <w:szCs w:val="20"/>
        </w:rPr>
        <w:t>7</w:t>
      </w:r>
      <w:r w:rsidRPr="006A0344">
        <w:rPr>
          <w:snapToGrid w:val="0"/>
          <w:sz w:val="28"/>
          <w:szCs w:val="20"/>
        </w:rPr>
        <w:t>.2</w:t>
      </w:r>
      <w:proofErr w:type="gramStart"/>
      <w:r w:rsidRPr="006A0344">
        <w:rPr>
          <w:snapToGrid w:val="0"/>
          <w:sz w:val="28"/>
          <w:szCs w:val="20"/>
        </w:rPr>
        <w:tab/>
        <w:t>Е</w:t>
      </w:r>
      <w:proofErr w:type="gramEnd"/>
      <w:r w:rsidRPr="006A0344">
        <w:rPr>
          <w:snapToGrid w:val="0"/>
          <w:sz w:val="28"/>
          <w:szCs w:val="20"/>
        </w:rPr>
        <w:t xml:space="preserve">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6A0344">
        <w:rPr>
          <w:snapToGrid w:val="0"/>
          <w:sz w:val="28"/>
          <w:szCs w:val="20"/>
        </w:rPr>
        <w:t>с даты</w:t>
      </w:r>
      <w:proofErr w:type="gramEnd"/>
      <w:r w:rsidRPr="006A0344">
        <w:rPr>
          <w:snapToGrid w:val="0"/>
          <w:sz w:val="28"/>
          <w:szCs w:val="20"/>
        </w:rPr>
        <w:t xml:space="preserve"> ее получения.</w:t>
      </w:r>
    </w:p>
    <w:p w:rsidR="005204FF" w:rsidRPr="006A0344" w:rsidRDefault="005204FF" w:rsidP="005204FF">
      <w:pPr>
        <w:ind w:right="-1" w:firstLine="397"/>
        <w:jc w:val="both"/>
        <w:rPr>
          <w:snapToGrid w:val="0"/>
          <w:sz w:val="28"/>
          <w:szCs w:val="20"/>
        </w:rPr>
      </w:pPr>
      <w:r>
        <w:rPr>
          <w:snapToGrid w:val="0"/>
          <w:sz w:val="28"/>
          <w:szCs w:val="20"/>
        </w:rPr>
        <w:t>7</w:t>
      </w:r>
      <w:r w:rsidRPr="006A0344">
        <w:rPr>
          <w:snapToGrid w:val="0"/>
          <w:sz w:val="28"/>
          <w:szCs w:val="20"/>
        </w:rPr>
        <w:t>.3</w:t>
      </w:r>
      <w:proofErr w:type="gramStart"/>
      <w:r w:rsidRPr="006A0344">
        <w:rPr>
          <w:snapToGrid w:val="0"/>
          <w:sz w:val="28"/>
          <w:szCs w:val="20"/>
        </w:rPr>
        <w:tab/>
        <w:t>В</w:t>
      </w:r>
      <w:proofErr w:type="gramEnd"/>
      <w:r w:rsidRPr="006A0344">
        <w:rPr>
          <w:snapToGrid w:val="0"/>
          <w:sz w:val="28"/>
          <w:szCs w:val="20"/>
        </w:rPr>
        <w:t xml:space="preserve">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5204FF" w:rsidRPr="006A0344" w:rsidRDefault="005204FF" w:rsidP="005204FF">
      <w:pPr>
        <w:ind w:right="-1"/>
        <w:jc w:val="center"/>
        <w:rPr>
          <w:b/>
          <w:snapToGrid w:val="0"/>
          <w:sz w:val="28"/>
          <w:szCs w:val="20"/>
        </w:rPr>
      </w:pPr>
      <w:r>
        <w:rPr>
          <w:b/>
          <w:snapToGrid w:val="0"/>
          <w:sz w:val="28"/>
          <w:szCs w:val="20"/>
        </w:rPr>
        <w:t>8</w:t>
      </w:r>
      <w:r w:rsidRPr="006A0344">
        <w:rPr>
          <w:b/>
          <w:snapToGrid w:val="0"/>
          <w:sz w:val="28"/>
          <w:szCs w:val="20"/>
        </w:rPr>
        <w:tab/>
        <w:t>Порядок внесения изменений, дополнений в Договор и его расторжения</w:t>
      </w:r>
    </w:p>
    <w:p w:rsidR="005204FF" w:rsidRPr="006A0344" w:rsidRDefault="005204FF" w:rsidP="005204FF">
      <w:pPr>
        <w:ind w:right="-1" w:firstLine="397"/>
        <w:jc w:val="both"/>
        <w:rPr>
          <w:snapToGrid w:val="0"/>
          <w:sz w:val="28"/>
          <w:szCs w:val="20"/>
        </w:rPr>
      </w:pPr>
      <w:r>
        <w:rPr>
          <w:snapToGrid w:val="0"/>
          <w:sz w:val="28"/>
          <w:szCs w:val="20"/>
        </w:rPr>
        <w:t>8</w:t>
      </w:r>
      <w:r w:rsidRPr="006A0344">
        <w:rPr>
          <w:snapToGrid w:val="0"/>
          <w:sz w:val="28"/>
          <w:szCs w:val="20"/>
        </w:rPr>
        <w:t>.1</w:t>
      </w:r>
      <w:proofErr w:type="gramStart"/>
      <w:r w:rsidRPr="006A0344">
        <w:rPr>
          <w:snapToGrid w:val="0"/>
          <w:sz w:val="28"/>
          <w:szCs w:val="20"/>
        </w:rPr>
        <w:tab/>
        <w:t>В</w:t>
      </w:r>
      <w:proofErr w:type="gramEnd"/>
      <w:r w:rsidRPr="006A0344">
        <w:rPr>
          <w:snapToGrid w:val="0"/>
          <w:sz w:val="28"/>
          <w:szCs w:val="20"/>
        </w:rPr>
        <w:t xml:space="preserve"> настоящий Договор могут быть внесены изменения и дополнения, которые оформляются Сторонами дополнительными соглашениями к настоящему Договору. </w:t>
      </w:r>
    </w:p>
    <w:p w:rsidR="005204FF" w:rsidRPr="006A0344" w:rsidRDefault="005204FF" w:rsidP="005204FF">
      <w:pPr>
        <w:ind w:right="-1" w:firstLine="397"/>
        <w:jc w:val="both"/>
        <w:rPr>
          <w:snapToGrid w:val="0"/>
          <w:sz w:val="28"/>
          <w:szCs w:val="20"/>
        </w:rPr>
      </w:pPr>
      <w:r>
        <w:rPr>
          <w:snapToGrid w:val="0"/>
          <w:sz w:val="28"/>
          <w:szCs w:val="20"/>
        </w:rPr>
        <w:t>8</w:t>
      </w:r>
      <w:r w:rsidRPr="006A0344">
        <w:rPr>
          <w:snapToGrid w:val="0"/>
          <w:sz w:val="28"/>
          <w:szCs w:val="20"/>
        </w:rPr>
        <w:t>.2</w:t>
      </w:r>
      <w:r w:rsidRPr="006A0344">
        <w:rPr>
          <w:snapToGrid w:val="0"/>
          <w:sz w:val="28"/>
          <w:szCs w:val="20"/>
        </w:rPr>
        <w:tab/>
        <w:t xml:space="preserve">Настоящий Договор </w:t>
      </w:r>
      <w:proofErr w:type="gramStart"/>
      <w:r w:rsidRPr="006A0344">
        <w:rPr>
          <w:snapToGrid w:val="0"/>
          <w:sz w:val="28"/>
          <w:szCs w:val="20"/>
        </w:rPr>
        <w:t>может быть досрочно расторгнут</w:t>
      </w:r>
      <w:proofErr w:type="gramEnd"/>
      <w:r w:rsidRPr="006A0344">
        <w:rPr>
          <w:snapToGrid w:val="0"/>
          <w:sz w:val="28"/>
          <w:szCs w:val="20"/>
        </w:rPr>
        <w:t xml:space="preserve"> по основаниям, предусмотренным законодательством Российской Федерации.</w:t>
      </w:r>
    </w:p>
    <w:p w:rsidR="005204FF" w:rsidRPr="006A0344" w:rsidRDefault="005204FF" w:rsidP="005204FF">
      <w:pPr>
        <w:ind w:right="-1" w:firstLine="397"/>
        <w:jc w:val="both"/>
        <w:rPr>
          <w:snapToGrid w:val="0"/>
          <w:sz w:val="28"/>
          <w:szCs w:val="20"/>
        </w:rPr>
      </w:pPr>
      <w:r>
        <w:rPr>
          <w:snapToGrid w:val="0"/>
          <w:sz w:val="28"/>
          <w:szCs w:val="20"/>
        </w:rPr>
        <w:t>8</w:t>
      </w:r>
      <w:r w:rsidRPr="006A0344">
        <w:rPr>
          <w:snapToGrid w:val="0"/>
          <w:sz w:val="28"/>
          <w:szCs w:val="20"/>
        </w:rPr>
        <w:t>.3</w:t>
      </w:r>
      <w:r w:rsidRPr="006A0344">
        <w:rPr>
          <w:snapToGrid w:val="0"/>
          <w:sz w:val="28"/>
          <w:szCs w:val="20"/>
        </w:rPr>
        <w:tab/>
        <w:t>Стороны имеют право расторгнуть настоящий Договор в одностороннем порядке по следующим обстоятельствам:</w:t>
      </w:r>
    </w:p>
    <w:p w:rsidR="005204FF" w:rsidRPr="006A0344" w:rsidRDefault="005204FF" w:rsidP="005204FF">
      <w:pPr>
        <w:ind w:right="-1" w:firstLine="397"/>
        <w:jc w:val="both"/>
        <w:rPr>
          <w:snapToGrid w:val="0"/>
          <w:sz w:val="28"/>
          <w:szCs w:val="20"/>
        </w:rPr>
      </w:pPr>
      <w:r w:rsidRPr="006A0344">
        <w:rPr>
          <w:snapToGrid w:val="0"/>
          <w:sz w:val="28"/>
          <w:szCs w:val="20"/>
        </w:rPr>
        <w:t>•</w:t>
      </w:r>
      <w:r w:rsidRPr="006A0344">
        <w:rPr>
          <w:snapToGrid w:val="0"/>
          <w:sz w:val="28"/>
          <w:szCs w:val="20"/>
        </w:rPr>
        <w:tab/>
        <w:t>в случае просрочки другой Стороной срока исполнения своего обязательства более чем на 60 (шестьдесят) календарных дней;</w:t>
      </w:r>
    </w:p>
    <w:p w:rsidR="005204FF" w:rsidRPr="006A0344" w:rsidRDefault="005204FF" w:rsidP="005204FF">
      <w:pPr>
        <w:ind w:right="-1" w:firstLine="397"/>
        <w:jc w:val="both"/>
        <w:rPr>
          <w:snapToGrid w:val="0"/>
          <w:sz w:val="28"/>
          <w:szCs w:val="20"/>
        </w:rPr>
      </w:pPr>
      <w:r w:rsidRPr="006A0344">
        <w:rPr>
          <w:snapToGrid w:val="0"/>
          <w:sz w:val="28"/>
          <w:szCs w:val="20"/>
        </w:rPr>
        <w:t>•</w:t>
      </w:r>
      <w:r w:rsidRPr="006A0344">
        <w:rPr>
          <w:snapToGrid w:val="0"/>
          <w:sz w:val="28"/>
          <w:szCs w:val="20"/>
        </w:rPr>
        <w:tab/>
        <w:t>в случае прекращения хозяйственной деятельности другой Стороной, ее ликвидации или банкротства.</w:t>
      </w:r>
    </w:p>
    <w:p w:rsidR="005204FF" w:rsidRPr="006A0344" w:rsidRDefault="005204FF" w:rsidP="005204FF">
      <w:pPr>
        <w:ind w:right="-1" w:firstLine="397"/>
        <w:jc w:val="both"/>
        <w:rPr>
          <w:snapToGrid w:val="0"/>
          <w:sz w:val="28"/>
          <w:szCs w:val="20"/>
        </w:rPr>
      </w:pPr>
      <w:r>
        <w:rPr>
          <w:snapToGrid w:val="0"/>
          <w:sz w:val="28"/>
          <w:szCs w:val="20"/>
        </w:rPr>
        <w:t>8</w:t>
      </w:r>
      <w:r w:rsidRPr="006A0344">
        <w:rPr>
          <w:snapToGrid w:val="0"/>
          <w:sz w:val="28"/>
          <w:szCs w:val="20"/>
        </w:rPr>
        <w:t>.4</w:t>
      </w:r>
      <w:r w:rsidRPr="006A0344">
        <w:rPr>
          <w:snapToGrid w:val="0"/>
          <w:sz w:val="28"/>
          <w:szCs w:val="20"/>
        </w:rPr>
        <w:tab/>
        <w:t xml:space="preserve">Сторона, решившая расторгнуть настоящий Договор по основаниям, предусмотренным пунктом </w:t>
      </w:r>
      <w:r>
        <w:rPr>
          <w:snapToGrid w:val="0"/>
          <w:sz w:val="28"/>
          <w:szCs w:val="20"/>
        </w:rPr>
        <w:t>8</w:t>
      </w:r>
      <w:r w:rsidRPr="006A0344">
        <w:rPr>
          <w:snapToGrid w:val="0"/>
          <w:sz w:val="28"/>
          <w:szCs w:val="20"/>
        </w:rPr>
        <w:t>.3. Договора, должна направить письменное уведомление о намерении расторгнуть настоящий Договор другой Стороне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и проведения взаиморасчетов между Сторонами.</w:t>
      </w:r>
    </w:p>
    <w:p w:rsidR="005204FF" w:rsidRPr="00473935" w:rsidRDefault="005204FF" w:rsidP="005204FF">
      <w:pPr>
        <w:ind w:firstLine="426"/>
        <w:jc w:val="both"/>
        <w:rPr>
          <w:snapToGrid w:val="0"/>
          <w:sz w:val="28"/>
          <w:szCs w:val="20"/>
        </w:rPr>
      </w:pPr>
      <w:r>
        <w:rPr>
          <w:snapToGrid w:val="0"/>
          <w:sz w:val="28"/>
          <w:szCs w:val="20"/>
        </w:rPr>
        <w:t>8</w:t>
      </w:r>
      <w:r w:rsidRPr="006A0344">
        <w:rPr>
          <w:snapToGrid w:val="0"/>
          <w:sz w:val="28"/>
          <w:szCs w:val="20"/>
        </w:rPr>
        <w:t>.5</w:t>
      </w:r>
      <w:proofErr w:type="gramStart"/>
      <w:r>
        <w:rPr>
          <w:snapToGrid w:val="0"/>
          <w:sz w:val="28"/>
          <w:szCs w:val="20"/>
        </w:rPr>
        <w:t xml:space="preserve"> </w:t>
      </w:r>
      <w:r w:rsidRPr="006A0344">
        <w:rPr>
          <w:snapToGrid w:val="0"/>
          <w:sz w:val="28"/>
          <w:szCs w:val="20"/>
        </w:rPr>
        <w:t>В</w:t>
      </w:r>
      <w:proofErr w:type="gramEnd"/>
      <w:r w:rsidRPr="006A0344">
        <w:rPr>
          <w:snapToGrid w:val="0"/>
          <w:sz w:val="28"/>
          <w:szCs w:val="20"/>
        </w:rPr>
        <w:t xml:space="preserve"> случае досрочного расторжения настоящего Договора по основаниям, предусмотренным законодательством Российской Федерации и настоящим Договором, </w:t>
      </w:r>
      <w:r w:rsidRPr="00473935">
        <w:rPr>
          <w:snapToGrid w:val="0"/>
          <w:sz w:val="28"/>
          <w:szCs w:val="20"/>
        </w:rPr>
        <w:t>Стороны обязуются произвести взаиморасчеты в течение 10 (десяти) банковских дней с даты расторжения настоящего Договора.</w:t>
      </w:r>
    </w:p>
    <w:p w:rsidR="005204FF" w:rsidRPr="006A0344" w:rsidRDefault="005204FF" w:rsidP="005204FF">
      <w:pPr>
        <w:ind w:right="-1"/>
        <w:jc w:val="both"/>
        <w:rPr>
          <w:snapToGrid w:val="0"/>
          <w:sz w:val="28"/>
          <w:szCs w:val="20"/>
        </w:rPr>
      </w:pPr>
    </w:p>
    <w:p w:rsidR="005204FF" w:rsidRPr="006A0344" w:rsidRDefault="005204FF" w:rsidP="005204FF">
      <w:pPr>
        <w:ind w:right="-1"/>
        <w:jc w:val="center"/>
        <w:rPr>
          <w:b/>
          <w:snapToGrid w:val="0"/>
          <w:sz w:val="28"/>
          <w:szCs w:val="20"/>
        </w:rPr>
      </w:pPr>
      <w:r>
        <w:rPr>
          <w:b/>
          <w:snapToGrid w:val="0"/>
          <w:sz w:val="28"/>
          <w:szCs w:val="20"/>
        </w:rPr>
        <w:t>9</w:t>
      </w:r>
      <w:r w:rsidRPr="006A0344">
        <w:rPr>
          <w:b/>
          <w:snapToGrid w:val="0"/>
          <w:sz w:val="28"/>
          <w:szCs w:val="20"/>
        </w:rPr>
        <w:tab/>
        <w:t>Обстоятельства непреодолимой силы</w:t>
      </w:r>
    </w:p>
    <w:p w:rsidR="005204FF" w:rsidRPr="006A0344" w:rsidRDefault="005204FF" w:rsidP="005204FF">
      <w:pPr>
        <w:ind w:right="-1" w:firstLine="397"/>
        <w:jc w:val="both"/>
        <w:rPr>
          <w:snapToGrid w:val="0"/>
          <w:sz w:val="28"/>
          <w:szCs w:val="20"/>
        </w:rPr>
      </w:pPr>
      <w:r>
        <w:rPr>
          <w:snapToGrid w:val="0"/>
          <w:sz w:val="28"/>
          <w:szCs w:val="20"/>
        </w:rPr>
        <w:t>9</w:t>
      </w:r>
      <w:r w:rsidRPr="006A0344">
        <w:rPr>
          <w:snapToGrid w:val="0"/>
          <w:sz w:val="28"/>
          <w:szCs w:val="20"/>
        </w:rPr>
        <w:t>.1</w:t>
      </w:r>
      <w:proofErr w:type="gramStart"/>
      <w:r w:rsidRPr="006A0344">
        <w:rPr>
          <w:snapToGrid w:val="0"/>
          <w:sz w:val="28"/>
          <w:szCs w:val="20"/>
        </w:rPr>
        <w:tab/>
        <w:t>Н</w:t>
      </w:r>
      <w:proofErr w:type="gramEnd"/>
      <w:r w:rsidRPr="006A0344">
        <w:rPr>
          <w:snapToGrid w:val="0"/>
          <w:sz w:val="28"/>
          <w:szCs w:val="20"/>
        </w:rPr>
        <w:t xml:space="preserve">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w:t>
      </w:r>
      <w:r w:rsidRPr="006A0344">
        <w:rPr>
          <w:snapToGrid w:val="0"/>
          <w:sz w:val="28"/>
          <w:szCs w:val="20"/>
        </w:rPr>
        <w:lastRenderedPageBreak/>
        <w:t>другими природными стихийными бедствиями, изданием запретительных актов органов государственной власти.</w:t>
      </w:r>
    </w:p>
    <w:p w:rsidR="005204FF" w:rsidRPr="006A0344" w:rsidRDefault="005204FF" w:rsidP="005204FF">
      <w:pPr>
        <w:ind w:right="-1" w:firstLine="397"/>
        <w:jc w:val="both"/>
        <w:rPr>
          <w:snapToGrid w:val="0"/>
          <w:sz w:val="28"/>
          <w:szCs w:val="20"/>
        </w:rPr>
      </w:pPr>
      <w:r>
        <w:rPr>
          <w:snapToGrid w:val="0"/>
          <w:sz w:val="28"/>
          <w:szCs w:val="20"/>
        </w:rPr>
        <w:t>9</w:t>
      </w:r>
      <w:r w:rsidRPr="006A0344">
        <w:rPr>
          <w:snapToGrid w:val="0"/>
          <w:sz w:val="28"/>
          <w:szCs w:val="20"/>
        </w:rPr>
        <w:t>.2</w:t>
      </w:r>
      <w:r w:rsidRPr="006A0344">
        <w:rPr>
          <w:snapToGrid w:val="0"/>
          <w:sz w:val="28"/>
          <w:szCs w:val="20"/>
        </w:rPr>
        <w:tab/>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204FF" w:rsidRPr="006A0344" w:rsidRDefault="005204FF" w:rsidP="005204FF">
      <w:pPr>
        <w:ind w:right="-1" w:firstLine="397"/>
        <w:jc w:val="both"/>
        <w:rPr>
          <w:snapToGrid w:val="0"/>
          <w:sz w:val="28"/>
          <w:szCs w:val="20"/>
        </w:rPr>
      </w:pPr>
      <w:r>
        <w:rPr>
          <w:snapToGrid w:val="0"/>
          <w:sz w:val="28"/>
          <w:szCs w:val="20"/>
        </w:rPr>
        <w:t>9</w:t>
      </w:r>
      <w:r w:rsidRPr="006A0344">
        <w:rPr>
          <w:snapToGrid w:val="0"/>
          <w:sz w:val="28"/>
          <w:szCs w:val="20"/>
        </w:rPr>
        <w:t>.3</w:t>
      </w:r>
      <w:r w:rsidRPr="006A0344">
        <w:rPr>
          <w:snapToGrid w:val="0"/>
          <w:sz w:val="28"/>
          <w:szCs w:val="20"/>
        </w:rPr>
        <w:tab/>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CA6127" w:rsidRDefault="005204FF" w:rsidP="005204FF">
      <w:pPr>
        <w:ind w:right="-1" w:firstLine="397"/>
        <w:jc w:val="both"/>
        <w:rPr>
          <w:snapToGrid w:val="0"/>
          <w:sz w:val="28"/>
          <w:szCs w:val="20"/>
        </w:rPr>
      </w:pPr>
      <w:r>
        <w:rPr>
          <w:snapToGrid w:val="0"/>
          <w:sz w:val="28"/>
          <w:szCs w:val="20"/>
        </w:rPr>
        <w:t>9</w:t>
      </w:r>
      <w:r w:rsidRPr="006A0344">
        <w:rPr>
          <w:snapToGrid w:val="0"/>
          <w:sz w:val="28"/>
          <w:szCs w:val="20"/>
        </w:rPr>
        <w:t>.4</w:t>
      </w:r>
      <w:proofErr w:type="gramStart"/>
      <w:r w:rsidRPr="006A0344">
        <w:rPr>
          <w:snapToGrid w:val="0"/>
          <w:sz w:val="28"/>
          <w:szCs w:val="20"/>
        </w:rPr>
        <w:tab/>
      </w:r>
      <w:r w:rsidR="00CA6127" w:rsidRPr="00CA6127">
        <w:rPr>
          <w:snapToGrid w:val="0"/>
          <w:sz w:val="28"/>
          <w:szCs w:val="20"/>
        </w:rPr>
        <w:t>Е</w:t>
      </w:r>
      <w:proofErr w:type="gramEnd"/>
      <w:r w:rsidR="00CA6127" w:rsidRPr="00CA6127">
        <w:rPr>
          <w:snapToGrid w:val="0"/>
          <w:sz w:val="28"/>
          <w:szCs w:val="20"/>
        </w:rPr>
        <w:t>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204FF" w:rsidRPr="006A0344" w:rsidRDefault="005204FF" w:rsidP="005204FF">
      <w:pPr>
        <w:ind w:right="-1"/>
        <w:jc w:val="center"/>
        <w:rPr>
          <w:b/>
          <w:snapToGrid w:val="0"/>
          <w:sz w:val="28"/>
          <w:szCs w:val="20"/>
        </w:rPr>
      </w:pPr>
      <w:r w:rsidRPr="006A0344">
        <w:rPr>
          <w:b/>
          <w:snapToGrid w:val="0"/>
          <w:sz w:val="28"/>
          <w:szCs w:val="20"/>
        </w:rPr>
        <w:t>1</w:t>
      </w:r>
      <w:r>
        <w:rPr>
          <w:b/>
          <w:snapToGrid w:val="0"/>
          <w:sz w:val="28"/>
          <w:szCs w:val="20"/>
        </w:rPr>
        <w:t>0</w:t>
      </w:r>
      <w:r w:rsidRPr="006A0344">
        <w:rPr>
          <w:b/>
          <w:snapToGrid w:val="0"/>
          <w:sz w:val="28"/>
          <w:szCs w:val="20"/>
        </w:rPr>
        <w:tab/>
        <w:t>Срок действия Договора</w:t>
      </w:r>
    </w:p>
    <w:p w:rsidR="00CA6127" w:rsidRPr="00CA6127" w:rsidRDefault="005204FF" w:rsidP="00CA6127">
      <w:pPr>
        <w:ind w:firstLine="397"/>
        <w:rPr>
          <w:snapToGrid w:val="0"/>
          <w:sz w:val="28"/>
          <w:szCs w:val="20"/>
        </w:rPr>
      </w:pPr>
      <w:r>
        <w:rPr>
          <w:snapToGrid w:val="0"/>
          <w:sz w:val="28"/>
          <w:szCs w:val="20"/>
        </w:rPr>
        <w:t>10.1</w:t>
      </w:r>
      <w:r w:rsidRPr="006A0344">
        <w:rPr>
          <w:snapToGrid w:val="0"/>
          <w:sz w:val="28"/>
          <w:szCs w:val="20"/>
        </w:rPr>
        <w:t xml:space="preserve">Настоящий Договор вступает в силу </w:t>
      </w:r>
      <w:proofErr w:type="gramStart"/>
      <w:r w:rsidRPr="006A0344">
        <w:rPr>
          <w:snapToGrid w:val="0"/>
          <w:sz w:val="28"/>
          <w:szCs w:val="20"/>
        </w:rPr>
        <w:t>с даты</w:t>
      </w:r>
      <w:proofErr w:type="gramEnd"/>
      <w:r w:rsidRPr="006A0344">
        <w:rPr>
          <w:snapToGrid w:val="0"/>
          <w:sz w:val="28"/>
          <w:szCs w:val="20"/>
        </w:rPr>
        <w:t xml:space="preserve"> его подписания Сторонами и  </w:t>
      </w:r>
      <w:r w:rsidR="00CA6127" w:rsidRPr="00CA6127">
        <w:rPr>
          <w:snapToGrid w:val="0"/>
          <w:sz w:val="28"/>
          <w:szCs w:val="20"/>
        </w:rPr>
        <w:t xml:space="preserve">действует в течение срока предоставления простой (неисключительной) лицензии на использование Программ. </w:t>
      </w:r>
    </w:p>
    <w:p w:rsidR="005204FF" w:rsidRPr="006A0344" w:rsidRDefault="005204FF" w:rsidP="005204FF">
      <w:pPr>
        <w:ind w:right="-1" w:firstLine="397"/>
        <w:jc w:val="both"/>
        <w:rPr>
          <w:snapToGrid w:val="0"/>
          <w:sz w:val="28"/>
          <w:szCs w:val="20"/>
        </w:rPr>
      </w:pPr>
    </w:p>
    <w:p w:rsidR="005204FF" w:rsidRPr="006A0344" w:rsidRDefault="005204FF" w:rsidP="005204FF">
      <w:pPr>
        <w:ind w:right="-1"/>
        <w:jc w:val="both"/>
        <w:rPr>
          <w:snapToGrid w:val="0"/>
          <w:sz w:val="28"/>
          <w:szCs w:val="20"/>
        </w:rPr>
      </w:pPr>
    </w:p>
    <w:p w:rsidR="005204FF" w:rsidRPr="006A0344" w:rsidRDefault="005204FF" w:rsidP="005204FF">
      <w:pPr>
        <w:ind w:right="-1" w:firstLine="397"/>
        <w:jc w:val="center"/>
        <w:rPr>
          <w:b/>
          <w:snapToGrid w:val="0"/>
          <w:sz w:val="28"/>
          <w:szCs w:val="20"/>
        </w:rPr>
      </w:pPr>
      <w:r>
        <w:rPr>
          <w:b/>
          <w:snapToGrid w:val="0"/>
          <w:sz w:val="28"/>
          <w:szCs w:val="20"/>
        </w:rPr>
        <w:t>11</w:t>
      </w:r>
      <w:r w:rsidRPr="006A0344">
        <w:rPr>
          <w:b/>
          <w:snapToGrid w:val="0"/>
          <w:sz w:val="28"/>
          <w:szCs w:val="20"/>
        </w:rPr>
        <w:tab/>
        <w:t>Заключительные положения</w:t>
      </w:r>
    </w:p>
    <w:p w:rsidR="00CA6127" w:rsidRPr="00CA6127" w:rsidRDefault="005204FF" w:rsidP="00CA6127">
      <w:pPr>
        <w:ind w:right="-1" w:firstLine="397"/>
        <w:jc w:val="both"/>
        <w:rPr>
          <w:snapToGrid w:val="0"/>
          <w:sz w:val="28"/>
          <w:szCs w:val="20"/>
        </w:rPr>
      </w:pPr>
      <w:r>
        <w:rPr>
          <w:snapToGrid w:val="0"/>
          <w:sz w:val="28"/>
          <w:szCs w:val="20"/>
        </w:rPr>
        <w:t>11.</w:t>
      </w:r>
      <w:r w:rsidR="00CA6127">
        <w:rPr>
          <w:snapToGrid w:val="0"/>
          <w:sz w:val="28"/>
          <w:szCs w:val="20"/>
        </w:rPr>
        <w:t>1</w:t>
      </w:r>
      <w:r w:rsidR="00CA6127" w:rsidRPr="00CA6127">
        <w:t xml:space="preserve"> </w:t>
      </w:r>
      <w:r w:rsidR="00CA6127" w:rsidRPr="00CA6127">
        <w:rPr>
          <w:snapToGrid w:val="0"/>
          <w:sz w:val="28"/>
          <w:szCs w:val="20"/>
        </w:rPr>
        <w:t>Сублицензиар гарантирует, что он имеет надлежащие полномочия от  правообладателя/уполномоченных ими лиц на передачу на условиях простой неисключительной лицензии права использования перечисленных в Приложении № 1 к настоящему Договору Программ.  Сублицензиар также гарантирует, что заключение настоящего Договора не нарушает права третьих лиц. Сублицензиар несет имущественную ответственность за нарушение патентных, авторских и иных  интеллектуальных прав третьих лиц.</w:t>
      </w:r>
    </w:p>
    <w:p w:rsidR="00CA6127" w:rsidRPr="00CA6127" w:rsidRDefault="00CA6127" w:rsidP="00CA6127">
      <w:pPr>
        <w:ind w:right="-1" w:firstLine="397"/>
        <w:jc w:val="both"/>
        <w:rPr>
          <w:snapToGrid w:val="0"/>
          <w:sz w:val="28"/>
          <w:szCs w:val="20"/>
        </w:rPr>
      </w:pPr>
      <w:r w:rsidRPr="00CA6127">
        <w:rPr>
          <w:snapToGrid w:val="0"/>
          <w:sz w:val="28"/>
          <w:szCs w:val="20"/>
        </w:rPr>
        <w:t>В случае возникновения претензий или исков, предъявленных Сублицензиату со стороны третьих лиц, вызванных  нарушением их  интеллектуальных прав (авторских, патентных и иных интеллектуальных прав),  в связи с использованием прав на Продукт по настоящему Договору, Сублицензиат:</w:t>
      </w:r>
    </w:p>
    <w:p w:rsidR="00CA6127" w:rsidRPr="00CA6127" w:rsidRDefault="00CA6127" w:rsidP="00CA6127">
      <w:pPr>
        <w:ind w:right="-1" w:firstLine="397"/>
        <w:jc w:val="both"/>
        <w:rPr>
          <w:snapToGrid w:val="0"/>
          <w:sz w:val="28"/>
          <w:szCs w:val="20"/>
        </w:rPr>
      </w:pPr>
      <w:r w:rsidRPr="00CA6127">
        <w:rPr>
          <w:snapToGrid w:val="0"/>
          <w:sz w:val="28"/>
          <w:szCs w:val="20"/>
        </w:rPr>
        <w:t>•</w:t>
      </w:r>
      <w:r w:rsidRPr="00CA6127">
        <w:rPr>
          <w:snapToGrid w:val="0"/>
          <w:sz w:val="28"/>
          <w:szCs w:val="20"/>
        </w:rPr>
        <w:tab/>
        <w:t>немедленно информирует об этом Сублицензиара;</w:t>
      </w:r>
    </w:p>
    <w:p w:rsidR="00CA6127" w:rsidRPr="00CA6127" w:rsidRDefault="00CA6127" w:rsidP="00CA6127">
      <w:pPr>
        <w:ind w:right="-1" w:firstLine="397"/>
        <w:jc w:val="both"/>
        <w:rPr>
          <w:snapToGrid w:val="0"/>
          <w:sz w:val="28"/>
          <w:szCs w:val="20"/>
        </w:rPr>
      </w:pPr>
      <w:r w:rsidRPr="00CA6127">
        <w:rPr>
          <w:snapToGrid w:val="0"/>
          <w:sz w:val="28"/>
          <w:szCs w:val="20"/>
        </w:rPr>
        <w:t>•</w:t>
      </w:r>
      <w:r w:rsidRPr="00CA6127">
        <w:rPr>
          <w:snapToGrid w:val="0"/>
          <w:sz w:val="28"/>
          <w:szCs w:val="20"/>
        </w:rPr>
        <w:tab/>
        <w:t>проведет предварительные переговоры с третьей стороной;</w:t>
      </w:r>
    </w:p>
    <w:p w:rsidR="00CA6127" w:rsidRPr="00CA6127" w:rsidRDefault="00CA6127" w:rsidP="00CA6127">
      <w:pPr>
        <w:ind w:right="-1" w:firstLine="397"/>
        <w:jc w:val="both"/>
        <w:rPr>
          <w:snapToGrid w:val="0"/>
          <w:sz w:val="28"/>
          <w:szCs w:val="20"/>
        </w:rPr>
      </w:pPr>
      <w:r w:rsidRPr="00CA6127">
        <w:rPr>
          <w:snapToGrid w:val="0"/>
          <w:sz w:val="28"/>
          <w:szCs w:val="20"/>
        </w:rPr>
        <w:t>•</w:t>
      </w:r>
      <w:r w:rsidRPr="00CA6127">
        <w:rPr>
          <w:snapToGrid w:val="0"/>
          <w:sz w:val="28"/>
          <w:szCs w:val="20"/>
        </w:rPr>
        <w:tab/>
        <w:t>обеспечит возможность Сублицензиару провести за его счет любые мероприятия по урегулированию претензий, исков и судебных разбирательств.</w:t>
      </w:r>
    </w:p>
    <w:p w:rsidR="00CA6127" w:rsidRPr="00CA6127" w:rsidRDefault="00CA6127" w:rsidP="00CA6127">
      <w:pPr>
        <w:ind w:right="-1" w:firstLine="397"/>
        <w:jc w:val="both"/>
        <w:rPr>
          <w:snapToGrid w:val="0"/>
          <w:sz w:val="28"/>
          <w:szCs w:val="20"/>
        </w:rPr>
      </w:pPr>
      <w:r w:rsidRPr="00CA6127">
        <w:rPr>
          <w:snapToGrid w:val="0"/>
          <w:sz w:val="28"/>
          <w:szCs w:val="20"/>
        </w:rPr>
        <w:t>Сублицензиар обязуется урегулировать такие претензии своими силами и за свой счёт, а также возместить Сублицензиату все убытки,  вызванные нарушением Сублицензиаром интеллектуальных прав (авторских, патентных и иных интеллектуальных прав) третьих лиц на территории Российской Федерации.</w:t>
      </w:r>
    </w:p>
    <w:p w:rsidR="00CA6127" w:rsidRPr="00CA6127" w:rsidRDefault="00CA6127" w:rsidP="00CA6127">
      <w:pPr>
        <w:ind w:right="-1" w:firstLine="397"/>
        <w:jc w:val="both"/>
        <w:rPr>
          <w:snapToGrid w:val="0"/>
          <w:sz w:val="28"/>
          <w:szCs w:val="20"/>
        </w:rPr>
      </w:pPr>
      <w:r w:rsidRPr="00CA6127">
        <w:rPr>
          <w:snapToGrid w:val="0"/>
          <w:sz w:val="28"/>
          <w:szCs w:val="20"/>
        </w:rPr>
        <w:tab/>
        <w:t xml:space="preserve">Урегулирование таких претензий может осуществить Сублицензиат, в этом случае Сублицензиар оплатит Сублицензиату все расходы, связанные с урегулированием вышеуказанных нарушений, а также возместит </w:t>
      </w:r>
      <w:r w:rsidRPr="00CA6127">
        <w:rPr>
          <w:snapToGrid w:val="0"/>
          <w:sz w:val="28"/>
          <w:szCs w:val="20"/>
        </w:rPr>
        <w:lastRenderedPageBreak/>
        <w:t>Сублицензиату все убытки,  вызванные нарушением Сублицензиаром интеллектуальных прав (авторских, патентных и иных интеллектуальных прав) третьих лиц на территории Российской Федерации.</w:t>
      </w:r>
    </w:p>
    <w:p w:rsidR="00CA6127" w:rsidRPr="00CA6127" w:rsidRDefault="00CA6127" w:rsidP="00CA6127">
      <w:pPr>
        <w:ind w:right="-1" w:firstLine="397"/>
        <w:jc w:val="both"/>
        <w:rPr>
          <w:snapToGrid w:val="0"/>
          <w:sz w:val="28"/>
          <w:szCs w:val="20"/>
        </w:rPr>
      </w:pPr>
      <w:r>
        <w:rPr>
          <w:snapToGrid w:val="0"/>
          <w:sz w:val="28"/>
          <w:szCs w:val="20"/>
        </w:rPr>
        <w:t>11</w:t>
      </w:r>
      <w:r w:rsidRPr="00CA6127">
        <w:rPr>
          <w:snapToGrid w:val="0"/>
          <w:sz w:val="28"/>
          <w:szCs w:val="20"/>
        </w:rPr>
        <w:t>.1.2. Если Сублицензиару или Сублицензиату станет известно, что Программа противоправно используется третьими лицами, то они должны незамедлительно информировать об этом друг друга.</w:t>
      </w:r>
    </w:p>
    <w:p w:rsidR="00CA6127" w:rsidRPr="00CA6127" w:rsidRDefault="00CA6127" w:rsidP="00CA6127">
      <w:pPr>
        <w:ind w:right="-1" w:firstLine="397"/>
        <w:jc w:val="both"/>
        <w:rPr>
          <w:snapToGrid w:val="0"/>
          <w:sz w:val="28"/>
          <w:szCs w:val="20"/>
        </w:rPr>
      </w:pPr>
      <w:r>
        <w:rPr>
          <w:snapToGrid w:val="0"/>
          <w:sz w:val="28"/>
          <w:szCs w:val="20"/>
        </w:rPr>
        <w:t>11</w:t>
      </w:r>
      <w:r w:rsidRPr="00CA6127">
        <w:rPr>
          <w:snapToGrid w:val="0"/>
          <w:sz w:val="28"/>
          <w:szCs w:val="20"/>
        </w:rPr>
        <w:t>.1.3. Переход  исключительного права на Программы к новому правообладателю не является основанием для изменения или расторжения настоящего Договора.</w:t>
      </w:r>
    </w:p>
    <w:p w:rsidR="00CA6127" w:rsidRPr="00CA6127" w:rsidRDefault="00CA6127" w:rsidP="00CA6127">
      <w:pPr>
        <w:ind w:right="-1" w:firstLine="397"/>
        <w:jc w:val="both"/>
        <w:rPr>
          <w:snapToGrid w:val="0"/>
          <w:sz w:val="28"/>
          <w:szCs w:val="20"/>
        </w:rPr>
      </w:pPr>
      <w:r>
        <w:rPr>
          <w:snapToGrid w:val="0"/>
          <w:sz w:val="28"/>
          <w:szCs w:val="20"/>
        </w:rPr>
        <w:t>11</w:t>
      </w:r>
      <w:r w:rsidRPr="00CA6127">
        <w:rPr>
          <w:snapToGrid w:val="0"/>
          <w:sz w:val="28"/>
          <w:szCs w:val="20"/>
        </w:rPr>
        <w:t xml:space="preserve">.1.4. Информация о лицензионных условиях Правообладателя приведена на сайте Правообладателя Программы </w:t>
      </w:r>
      <w:proofErr w:type="spellStart"/>
      <w:r w:rsidRPr="00CA6127">
        <w:rPr>
          <w:snapToGrid w:val="0"/>
          <w:sz w:val="28"/>
          <w:szCs w:val="20"/>
        </w:rPr>
        <w:t>и\или</w:t>
      </w:r>
      <w:proofErr w:type="spellEnd"/>
      <w:r w:rsidRPr="00CA6127">
        <w:rPr>
          <w:snapToGrid w:val="0"/>
          <w:sz w:val="28"/>
          <w:szCs w:val="20"/>
        </w:rPr>
        <w:t xml:space="preserve"> включена в состав самой Программы.</w:t>
      </w:r>
    </w:p>
    <w:p w:rsidR="00CA6127" w:rsidRPr="00CA6127" w:rsidRDefault="00CA6127" w:rsidP="00CA6127">
      <w:pPr>
        <w:ind w:right="-1" w:firstLine="397"/>
        <w:jc w:val="both"/>
        <w:rPr>
          <w:snapToGrid w:val="0"/>
          <w:sz w:val="28"/>
          <w:szCs w:val="20"/>
        </w:rPr>
      </w:pPr>
      <w:r>
        <w:rPr>
          <w:snapToGrid w:val="0"/>
          <w:sz w:val="28"/>
          <w:szCs w:val="20"/>
        </w:rPr>
        <w:t>11</w:t>
      </w:r>
      <w:r w:rsidRPr="00CA6127">
        <w:rPr>
          <w:snapToGrid w:val="0"/>
          <w:sz w:val="28"/>
          <w:szCs w:val="20"/>
        </w:rPr>
        <w:t>.1.5. Во всем ином, что не предусмотрено настоящим Договором, Стороны руководствуются законодательством Российской Федерации.</w:t>
      </w:r>
    </w:p>
    <w:p w:rsidR="00CA6127" w:rsidRPr="00CA6127" w:rsidRDefault="00CA6127" w:rsidP="00CA6127">
      <w:pPr>
        <w:ind w:right="-1" w:firstLine="397"/>
        <w:jc w:val="both"/>
        <w:rPr>
          <w:snapToGrid w:val="0"/>
          <w:sz w:val="28"/>
          <w:szCs w:val="20"/>
        </w:rPr>
      </w:pPr>
      <w:r>
        <w:rPr>
          <w:snapToGrid w:val="0"/>
          <w:sz w:val="28"/>
          <w:szCs w:val="20"/>
        </w:rPr>
        <w:t>11</w:t>
      </w:r>
      <w:r w:rsidRPr="00CA6127">
        <w:rPr>
          <w:snapToGrid w:val="0"/>
          <w:sz w:val="28"/>
          <w:szCs w:val="20"/>
        </w:rPr>
        <w:t>.1.6.</w:t>
      </w:r>
      <w:r w:rsidRPr="00CA6127">
        <w:rPr>
          <w:snapToGrid w:val="0"/>
          <w:sz w:val="28"/>
          <w:szCs w:val="20"/>
        </w:rPr>
        <w:tab/>
        <w:t xml:space="preserve">Любые изменения и/или дополнения к настоящему Договору действительны только в том случае, если они </w:t>
      </w:r>
      <w:proofErr w:type="gramStart"/>
      <w:r w:rsidRPr="00CA6127">
        <w:rPr>
          <w:snapToGrid w:val="0"/>
          <w:sz w:val="28"/>
          <w:szCs w:val="20"/>
        </w:rPr>
        <w:t>совершены в письменной форме и подписаны</w:t>
      </w:r>
      <w:proofErr w:type="gramEnd"/>
      <w:r w:rsidRPr="00CA6127">
        <w:rPr>
          <w:snapToGrid w:val="0"/>
          <w:sz w:val="28"/>
          <w:szCs w:val="20"/>
        </w:rPr>
        <w:t xml:space="preserve"> уполномоченными представителями обеих Сторон.</w:t>
      </w:r>
    </w:p>
    <w:p w:rsidR="00CA6127" w:rsidRPr="00CA6127" w:rsidRDefault="00CA6127" w:rsidP="00CA6127">
      <w:pPr>
        <w:ind w:right="-1" w:firstLine="397"/>
        <w:jc w:val="both"/>
        <w:rPr>
          <w:snapToGrid w:val="0"/>
          <w:sz w:val="28"/>
          <w:szCs w:val="20"/>
        </w:rPr>
      </w:pPr>
      <w:r>
        <w:rPr>
          <w:snapToGrid w:val="0"/>
          <w:sz w:val="28"/>
          <w:szCs w:val="20"/>
        </w:rPr>
        <w:t>11</w:t>
      </w:r>
      <w:r w:rsidRPr="00CA6127">
        <w:rPr>
          <w:snapToGrid w:val="0"/>
          <w:sz w:val="28"/>
          <w:szCs w:val="20"/>
        </w:rPr>
        <w:t>.1.7.</w:t>
      </w:r>
      <w:r w:rsidRPr="00CA6127">
        <w:rPr>
          <w:snapToGrid w:val="0"/>
          <w:sz w:val="28"/>
          <w:szCs w:val="20"/>
        </w:rPr>
        <w:tab/>
        <w:t xml:space="preserve">Стороны обязуются незамедлительно (в течение 5 (пяти) рабочих дней с момента изменений) уведомлять друг друга об изменении своего юридического статуса и реквизитов (адреса местонахождения, банковских реквизитов, телефонных номеров и </w:t>
      </w:r>
      <w:proofErr w:type="spellStart"/>
      <w:proofErr w:type="gramStart"/>
      <w:r w:rsidRPr="00CA6127">
        <w:rPr>
          <w:snapToGrid w:val="0"/>
          <w:sz w:val="28"/>
          <w:szCs w:val="20"/>
        </w:rPr>
        <w:t>пр</w:t>
      </w:r>
      <w:proofErr w:type="spellEnd"/>
      <w:proofErr w:type="gramEnd"/>
      <w:r w:rsidRPr="00CA6127">
        <w:rPr>
          <w:snapToGrid w:val="0"/>
          <w:sz w:val="28"/>
          <w:szCs w:val="20"/>
        </w:rPr>
        <w:t>).</w:t>
      </w:r>
    </w:p>
    <w:p w:rsidR="00CA6127" w:rsidRPr="00CA6127" w:rsidRDefault="00CA6127" w:rsidP="00CA6127">
      <w:pPr>
        <w:ind w:right="-1" w:firstLine="397"/>
        <w:jc w:val="both"/>
        <w:rPr>
          <w:snapToGrid w:val="0"/>
          <w:sz w:val="28"/>
          <w:szCs w:val="20"/>
        </w:rPr>
      </w:pPr>
      <w:r>
        <w:rPr>
          <w:snapToGrid w:val="0"/>
          <w:sz w:val="28"/>
          <w:szCs w:val="20"/>
        </w:rPr>
        <w:t>11</w:t>
      </w:r>
      <w:r w:rsidRPr="00CA6127">
        <w:rPr>
          <w:snapToGrid w:val="0"/>
          <w:sz w:val="28"/>
          <w:szCs w:val="20"/>
        </w:rPr>
        <w:t>.1.8.</w:t>
      </w:r>
      <w:r w:rsidRPr="00CA6127">
        <w:rPr>
          <w:snapToGrid w:val="0"/>
          <w:sz w:val="28"/>
          <w:szCs w:val="20"/>
        </w:rPr>
        <w:tab/>
        <w:t>Ни одна из Сторон не имеет права передавать свои права и обязанности по настоящему Договору третьим лицам без предварительного письменного согласия другой Стороны.</w:t>
      </w:r>
    </w:p>
    <w:p w:rsidR="00CA6127" w:rsidRPr="00CA6127" w:rsidRDefault="00CA6127" w:rsidP="00CA6127">
      <w:pPr>
        <w:ind w:right="-1" w:firstLine="397"/>
        <w:jc w:val="both"/>
        <w:rPr>
          <w:snapToGrid w:val="0"/>
          <w:sz w:val="28"/>
          <w:szCs w:val="20"/>
        </w:rPr>
      </w:pPr>
      <w:r>
        <w:rPr>
          <w:snapToGrid w:val="0"/>
          <w:sz w:val="28"/>
          <w:szCs w:val="20"/>
        </w:rPr>
        <w:t>11</w:t>
      </w:r>
      <w:r w:rsidRPr="00CA6127">
        <w:rPr>
          <w:snapToGrid w:val="0"/>
          <w:sz w:val="28"/>
          <w:szCs w:val="20"/>
        </w:rPr>
        <w:t>.1.9.</w:t>
      </w:r>
      <w:r w:rsidRPr="00CA6127">
        <w:rPr>
          <w:snapToGrid w:val="0"/>
          <w:sz w:val="28"/>
          <w:szCs w:val="20"/>
        </w:rPr>
        <w:tab/>
        <w:t>Настоящий Договор составлен в двух экземплярах, имеющих одинаковую юридическую силу, по одному экземпляру для каждой из Сторон.</w:t>
      </w:r>
    </w:p>
    <w:p w:rsidR="00CA6127" w:rsidRPr="00CA6127" w:rsidRDefault="00CA6127" w:rsidP="00CA6127">
      <w:pPr>
        <w:ind w:right="-1" w:firstLine="397"/>
        <w:jc w:val="both"/>
        <w:rPr>
          <w:snapToGrid w:val="0"/>
          <w:sz w:val="28"/>
          <w:szCs w:val="20"/>
        </w:rPr>
      </w:pPr>
      <w:r>
        <w:rPr>
          <w:snapToGrid w:val="0"/>
          <w:sz w:val="28"/>
          <w:szCs w:val="20"/>
        </w:rPr>
        <w:t>11</w:t>
      </w:r>
      <w:r w:rsidRPr="00CA6127">
        <w:rPr>
          <w:snapToGrid w:val="0"/>
          <w:sz w:val="28"/>
          <w:szCs w:val="20"/>
        </w:rPr>
        <w:t>.2. К настоящему Договору прилагается:</w:t>
      </w:r>
    </w:p>
    <w:p w:rsidR="005204FF" w:rsidRPr="006A0344" w:rsidRDefault="00CA6127" w:rsidP="00CA6127">
      <w:pPr>
        <w:ind w:right="-1" w:firstLine="397"/>
        <w:jc w:val="both"/>
        <w:rPr>
          <w:snapToGrid w:val="0"/>
          <w:sz w:val="28"/>
          <w:szCs w:val="20"/>
        </w:rPr>
      </w:pPr>
      <w:r>
        <w:rPr>
          <w:snapToGrid w:val="0"/>
          <w:sz w:val="28"/>
          <w:szCs w:val="20"/>
        </w:rPr>
        <w:t>11</w:t>
      </w:r>
      <w:r w:rsidRPr="00CA6127">
        <w:rPr>
          <w:snapToGrid w:val="0"/>
          <w:sz w:val="28"/>
          <w:szCs w:val="20"/>
        </w:rPr>
        <w:t>.2.1. Приложение №1 – Спецификация.</w:t>
      </w:r>
    </w:p>
    <w:p w:rsidR="005204FF" w:rsidRPr="006A0344" w:rsidRDefault="005204FF" w:rsidP="005204FF">
      <w:pPr>
        <w:ind w:right="-1"/>
        <w:rPr>
          <w:snapToGrid w:val="0"/>
          <w:sz w:val="28"/>
          <w:szCs w:val="20"/>
        </w:rPr>
      </w:pPr>
    </w:p>
    <w:p w:rsidR="005204FF" w:rsidRPr="006A0344" w:rsidRDefault="005204FF" w:rsidP="005204FF">
      <w:pPr>
        <w:ind w:right="-1"/>
        <w:rPr>
          <w:snapToGrid w:val="0"/>
          <w:sz w:val="28"/>
          <w:szCs w:val="20"/>
        </w:rPr>
      </w:pPr>
      <w:r w:rsidRPr="006A0344">
        <w:rPr>
          <w:snapToGrid w:val="0"/>
          <w:sz w:val="28"/>
          <w:szCs w:val="20"/>
        </w:rPr>
        <w:t>РЕКВИЗИТЫ СТОРОН</w:t>
      </w:r>
    </w:p>
    <w:p w:rsidR="005204FF" w:rsidRPr="006A0344" w:rsidRDefault="005204FF" w:rsidP="005204FF">
      <w:pPr>
        <w:ind w:right="-1"/>
        <w:rPr>
          <w:snapToGrid w:val="0"/>
          <w:sz w:val="28"/>
          <w:szCs w:val="20"/>
        </w:rPr>
      </w:pPr>
    </w:p>
    <w:p w:rsidR="005204FF" w:rsidRPr="006A0344" w:rsidRDefault="005204FF" w:rsidP="005204FF">
      <w:pPr>
        <w:ind w:right="-1"/>
        <w:rPr>
          <w:snapToGrid w:val="0"/>
          <w:sz w:val="28"/>
          <w:szCs w:val="20"/>
        </w:rPr>
      </w:pPr>
      <w:r w:rsidRPr="006A0344">
        <w:rPr>
          <w:snapToGrid w:val="0"/>
          <w:sz w:val="28"/>
          <w:szCs w:val="20"/>
        </w:rPr>
        <w:t xml:space="preserve">Сублицензиат: </w:t>
      </w:r>
    </w:p>
    <w:p w:rsidR="005204FF" w:rsidRPr="006A0344" w:rsidRDefault="005204FF" w:rsidP="005204FF">
      <w:pPr>
        <w:ind w:right="-1"/>
        <w:rPr>
          <w:snapToGrid w:val="0"/>
          <w:sz w:val="28"/>
          <w:szCs w:val="20"/>
        </w:rPr>
      </w:pPr>
      <w:r w:rsidRPr="006A0344">
        <w:rPr>
          <w:snapToGrid w:val="0"/>
          <w:sz w:val="28"/>
          <w:szCs w:val="20"/>
        </w:rPr>
        <w:t>Открытое акционерное общество «Центр по перевозке грузов в контейнерах</w:t>
      </w:r>
    </w:p>
    <w:p w:rsidR="005204FF" w:rsidRPr="006A0344" w:rsidRDefault="005204FF" w:rsidP="005204FF">
      <w:pPr>
        <w:ind w:right="-1"/>
        <w:rPr>
          <w:snapToGrid w:val="0"/>
          <w:sz w:val="28"/>
          <w:szCs w:val="20"/>
        </w:rPr>
      </w:pPr>
      <w:r w:rsidRPr="006A0344">
        <w:rPr>
          <w:snapToGrid w:val="0"/>
          <w:sz w:val="28"/>
          <w:szCs w:val="20"/>
        </w:rPr>
        <w:t>«</w:t>
      </w:r>
      <w:proofErr w:type="spellStart"/>
      <w:r w:rsidRPr="006A0344">
        <w:rPr>
          <w:snapToGrid w:val="0"/>
          <w:sz w:val="28"/>
          <w:szCs w:val="20"/>
        </w:rPr>
        <w:t>ТрансКонтейнер</w:t>
      </w:r>
      <w:proofErr w:type="spellEnd"/>
      <w:r w:rsidRPr="006A0344">
        <w:rPr>
          <w:snapToGrid w:val="0"/>
          <w:sz w:val="28"/>
          <w:szCs w:val="20"/>
        </w:rPr>
        <w:t>»</w:t>
      </w:r>
    </w:p>
    <w:p w:rsidR="005204FF" w:rsidRPr="006A0344" w:rsidRDefault="005204FF" w:rsidP="005204FF">
      <w:pPr>
        <w:ind w:right="-1"/>
        <w:rPr>
          <w:snapToGrid w:val="0"/>
          <w:sz w:val="28"/>
          <w:szCs w:val="20"/>
        </w:rPr>
      </w:pPr>
      <w:r w:rsidRPr="006A0344">
        <w:rPr>
          <w:snapToGrid w:val="0"/>
          <w:sz w:val="28"/>
          <w:szCs w:val="20"/>
        </w:rPr>
        <w:t>Место нахождения: Российская Федерация, 125047, г. Москва, Оружейный пер., д.19</w:t>
      </w:r>
    </w:p>
    <w:p w:rsidR="005204FF" w:rsidRPr="006A0344" w:rsidRDefault="005204FF" w:rsidP="005204FF">
      <w:pPr>
        <w:ind w:right="-1"/>
        <w:rPr>
          <w:snapToGrid w:val="0"/>
          <w:sz w:val="28"/>
          <w:szCs w:val="20"/>
        </w:rPr>
      </w:pPr>
      <w:r w:rsidRPr="006A0344">
        <w:rPr>
          <w:snapToGrid w:val="0"/>
          <w:sz w:val="28"/>
          <w:szCs w:val="20"/>
        </w:rPr>
        <w:t>Почтовый адрес: 125047, г. Москва, Оружейный пер., д.19</w:t>
      </w:r>
    </w:p>
    <w:p w:rsidR="005204FF" w:rsidRPr="006A0344" w:rsidRDefault="005204FF" w:rsidP="005204FF">
      <w:pPr>
        <w:ind w:right="-1"/>
        <w:rPr>
          <w:snapToGrid w:val="0"/>
          <w:sz w:val="28"/>
          <w:szCs w:val="20"/>
        </w:rPr>
      </w:pPr>
      <w:r w:rsidRPr="006A0344">
        <w:rPr>
          <w:snapToGrid w:val="0"/>
          <w:sz w:val="28"/>
          <w:szCs w:val="20"/>
        </w:rPr>
        <w:t>ИНН 7708591995, ОКПО 94421386, КПП 997650001</w:t>
      </w:r>
    </w:p>
    <w:p w:rsidR="005204FF" w:rsidRPr="006A0344" w:rsidRDefault="005204FF" w:rsidP="005204FF">
      <w:pPr>
        <w:ind w:right="-1"/>
        <w:rPr>
          <w:snapToGrid w:val="0"/>
          <w:sz w:val="28"/>
          <w:szCs w:val="20"/>
        </w:rPr>
      </w:pPr>
      <w:proofErr w:type="gramStart"/>
      <w:r w:rsidRPr="006A0344">
        <w:rPr>
          <w:snapToGrid w:val="0"/>
          <w:sz w:val="28"/>
          <w:szCs w:val="20"/>
        </w:rPr>
        <w:t>Р</w:t>
      </w:r>
      <w:proofErr w:type="gramEnd"/>
      <w:r w:rsidRPr="006A0344">
        <w:rPr>
          <w:snapToGrid w:val="0"/>
          <w:sz w:val="28"/>
          <w:szCs w:val="20"/>
        </w:rPr>
        <w:t xml:space="preserve">/с 40702810200030004399 в ОАО Банк ВТБ </w:t>
      </w:r>
    </w:p>
    <w:p w:rsidR="005204FF" w:rsidRPr="006A0344" w:rsidRDefault="005204FF" w:rsidP="005204FF">
      <w:pPr>
        <w:ind w:right="-1"/>
        <w:rPr>
          <w:snapToGrid w:val="0"/>
          <w:sz w:val="28"/>
          <w:szCs w:val="20"/>
        </w:rPr>
      </w:pPr>
      <w:r w:rsidRPr="006A0344">
        <w:rPr>
          <w:snapToGrid w:val="0"/>
          <w:sz w:val="28"/>
          <w:szCs w:val="20"/>
        </w:rPr>
        <w:t>БИК 044525187</w:t>
      </w:r>
    </w:p>
    <w:p w:rsidR="005204FF" w:rsidRPr="006A0344" w:rsidRDefault="005204FF" w:rsidP="005204FF">
      <w:pPr>
        <w:ind w:right="-1"/>
        <w:rPr>
          <w:snapToGrid w:val="0"/>
          <w:sz w:val="28"/>
          <w:szCs w:val="20"/>
        </w:rPr>
      </w:pPr>
      <w:proofErr w:type="gramStart"/>
      <w:r w:rsidRPr="006A0344">
        <w:rPr>
          <w:snapToGrid w:val="0"/>
          <w:sz w:val="28"/>
          <w:szCs w:val="20"/>
        </w:rPr>
        <w:t>К</w:t>
      </w:r>
      <w:proofErr w:type="gramEnd"/>
      <w:r w:rsidRPr="006A0344">
        <w:rPr>
          <w:snapToGrid w:val="0"/>
          <w:sz w:val="28"/>
          <w:szCs w:val="20"/>
        </w:rPr>
        <w:t xml:space="preserve">/с 30101810700000000187 </w:t>
      </w:r>
      <w:proofErr w:type="gramStart"/>
      <w:r w:rsidRPr="006A0344">
        <w:rPr>
          <w:snapToGrid w:val="0"/>
          <w:sz w:val="28"/>
          <w:szCs w:val="20"/>
        </w:rPr>
        <w:t>в</w:t>
      </w:r>
      <w:proofErr w:type="gramEnd"/>
      <w:r w:rsidRPr="006A0344">
        <w:rPr>
          <w:snapToGrid w:val="0"/>
          <w:sz w:val="28"/>
          <w:szCs w:val="20"/>
        </w:rPr>
        <w:t xml:space="preserve"> ОПЕРУ Московского ГТУ Банка России  </w:t>
      </w:r>
    </w:p>
    <w:p w:rsidR="005204FF" w:rsidRPr="006A0344" w:rsidRDefault="005204FF" w:rsidP="005204FF">
      <w:pPr>
        <w:ind w:right="-1"/>
        <w:rPr>
          <w:snapToGrid w:val="0"/>
          <w:sz w:val="28"/>
          <w:szCs w:val="20"/>
        </w:rPr>
      </w:pPr>
      <w:r w:rsidRPr="006A0344">
        <w:rPr>
          <w:snapToGrid w:val="0"/>
          <w:sz w:val="28"/>
          <w:szCs w:val="20"/>
        </w:rPr>
        <w:t>тел. (499) 262-85-06, факс (499) 262-75-78</w:t>
      </w:r>
    </w:p>
    <w:p w:rsidR="005204FF" w:rsidRPr="006A0344" w:rsidRDefault="005204FF" w:rsidP="005204FF">
      <w:pPr>
        <w:ind w:right="-1"/>
        <w:rPr>
          <w:snapToGrid w:val="0"/>
          <w:sz w:val="28"/>
          <w:szCs w:val="20"/>
        </w:rPr>
      </w:pPr>
      <w:proofErr w:type="spellStart"/>
      <w:r w:rsidRPr="006A0344">
        <w:rPr>
          <w:snapToGrid w:val="0"/>
          <w:sz w:val="28"/>
          <w:szCs w:val="20"/>
        </w:rPr>
        <w:t>E-mail</w:t>
      </w:r>
      <w:proofErr w:type="spellEnd"/>
      <w:r w:rsidRPr="006A0344">
        <w:rPr>
          <w:snapToGrid w:val="0"/>
          <w:sz w:val="28"/>
          <w:szCs w:val="20"/>
        </w:rPr>
        <w:t>: trcont@trcont.ru</w:t>
      </w:r>
    </w:p>
    <w:p w:rsidR="005204FF" w:rsidRPr="006A0344" w:rsidRDefault="005204FF" w:rsidP="005204FF">
      <w:pPr>
        <w:ind w:right="-1"/>
        <w:rPr>
          <w:snapToGrid w:val="0"/>
          <w:sz w:val="28"/>
          <w:szCs w:val="20"/>
        </w:rPr>
      </w:pPr>
    </w:p>
    <w:p w:rsidR="005204FF" w:rsidRDefault="005204FF" w:rsidP="005204FF">
      <w:pPr>
        <w:ind w:right="-1"/>
        <w:rPr>
          <w:snapToGrid w:val="0"/>
          <w:sz w:val="28"/>
          <w:szCs w:val="20"/>
        </w:rPr>
      </w:pPr>
      <w:r w:rsidRPr="006A0344">
        <w:rPr>
          <w:snapToGrid w:val="0"/>
          <w:sz w:val="28"/>
          <w:szCs w:val="20"/>
        </w:rPr>
        <w:t>Сублицензиар:</w:t>
      </w:r>
    </w:p>
    <w:p w:rsidR="005204FF" w:rsidRDefault="005204FF" w:rsidP="005204FF">
      <w:pPr>
        <w:ind w:right="-1"/>
        <w:rPr>
          <w:snapToGrid w:val="0"/>
          <w:sz w:val="28"/>
          <w:szCs w:val="20"/>
        </w:rPr>
      </w:pPr>
    </w:p>
    <w:p w:rsidR="005204FF" w:rsidRPr="006A0344" w:rsidRDefault="005204FF" w:rsidP="005204FF">
      <w:pPr>
        <w:ind w:right="-427"/>
        <w:rPr>
          <w:snapToGrid w:val="0"/>
          <w:sz w:val="28"/>
          <w:szCs w:val="20"/>
        </w:rPr>
      </w:pPr>
    </w:p>
    <w:p w:rsidR="005204FF" w:rsidRPr="006A0344" w:rsidRDefault="005204FF" w:rsidP="005204FF">
      <w:pPr>
        <w:ind w:right="-427"/>
        <w:rPr>
          <w:snapToGrid w:val="0"/>
          <w:sz w:val="28"/>
          <w:szCs w:val="20"/>
        </w:rPr>
      </w:pPr>
    </w:p>
    <w:p w:rsidR="005204FF" w:rsidRDefault="005204FF" w:rsidP="005204FF">
      <w:pPr>
        <w:ind w:left="-567" w:firstLine="567"/>
        <w:jc w:val="both"/>
        <w:rPr>
          <w:sz w:val="28"/>
        </w:rPr>
      </w:pPr>
      <w:r>
        <w:rPr>
          <w:rFonts w:eastAsia="Calibri"/>
          <w:b/>
          <w:sz w:val="28"/>
          <w:lang w:eastAsia="en-US"/>
        </w:rPr>
        <w:t>Сублицензиат</w:t>
      </w:r>
      <w:r w:rsidRPr="00151C73">
        <w:rPr>
          <w:b/>
          <w:sz w:val="28"/>
        </w:rPr>
        <w:t>:</w:t>
      </w:r>
      <w:r w:rsidRPr="00151C73">
        <w:rPr>
          <w:b/>
          <w:sz w:val="28"/>
        </w:rPr>
        <w:tab/>
      </w:r>
      <w:r w:rsidRPr="00151C73">
        <w:rPr>
          <w:sz w:val="28"/>
        </w:rPr>
        <w:tab/>
      </w:r>
      <w:r w:rsidRPr="00151C73">
        <w:rPr>
          <w:sz w:val="28"/>
        </w:rPr>
        <w:tab/>
      </w:r>
      <w:r w:rsidRPr="00151C73">
        <w:rPr>
          <w:sz w:val="28"/>
        </w:rPr>
        <w:tab/>
      </w:r>
      <w:r>
        <w:rPr>
          <w:sz w:val="28"/>
        </w:rPr>
        <w:tab/>
      </w:r>
      <w:r>
        <w:rPr>
          <w:sz w:val="28"/>
        </w:rPr>
        <w:tab/>
      </w:r>
      <w:r>
        <w:rPr>
          <w:sz w:val="28"/>
        </w:rPr>
        <w:tab/>
      </w:r>
      <w:r>
        <w:rPr>
          <w:sz w:val="28"/>
        </w:rPr>
        <w:tab/>
      </w:r>
      <w:r>
        <w:rPr>
          <w:sz w:val="28"/>
        </w:rPr>
        <w:tab/>
      </w:r>
      <w:r>
        <w:rPr>
          <w:rFonts w:eastAsia="Calibri"/>
          <w:b/>
          <w:sz w:val="28"/>
          <w:lang w:eastAsia="en-US"/>
        </w:rPr>
        <w:t>Сублицензиар</w:t>
      </w:r>
      <w:r w:rsidRPr="00151C73">
        <w:rPr>
          <w:b/>
          <w:sz w:val="28"/>
        </w:rPr>
        <w:t>:</w:t>
      </w:r>
    </w:p>
    <w:p w:rsidR="005204FF" w:rsidRPr="00151C73" w:rsidRDefault="005204FF" w:rsidP="005204FF">
      <w:pPr>
        <w:jc w:val="both"/>
        <w:rPr>
          <w:sz w:val="28"/>
        </w:rPr>
      </w:pPr>
    </w:p>
    <w:p w:rsidR="005204FF" w:rsidRDefault="005204FF" w:rsidP="005204FF">
      <w:pPr>
        <w:ind w:left="-567" w:right="-427" w:firstLine="567"/>
        <w:jc w:val="both"/>
        <w:rPr>
          <w:sz w:val="28"/>
        </w:rPr>
      </w:pPr>
      <w:r w:rsidRPr="00151C73">
        <w:rPr>
          <w:sz w:val="28"/>
        </w:rPr>
        <w:t>______</w:t>
      </w:r>
      <w:r>
        <w:rPr>
          <w:sz w:val="28"/>
        </w:rPr>
        <w:t xml:space="preserve">__________                              </w:t>
      </w:r>
      <w:r>
        <w:rPr>
          <w:sz w:val="28"/>
        </w:rPr>
        <w:tab/>
      </w:r>
      <w:r>
        <w:rPr>
          <w:sz w:val="28"/>
        </w:rPr>
        <w:tab/>
      </w:r>
      <w:r>
        <w:rPr>
          <w:sz w:val="28"/>
        </w:rPr>
        <w:tab/>
      </w:r>
      <w:r w:rsidRPr="00151C73">
        <w:rPr>
          <w:sz w:val="28"/>
        </w:rPr>
        <w:t>__</w:t>
      </w:r>
      <w:r>
        <w:rPr>
          <w:sz w:val="28"/>
        </w:rPr>
        <w:t>___</w:t>
      </w:r>
      <w:r w:rsidRPr="00151C73">
        <w:rPr>
          <w:sz w:val="28"/>
        </w:rPr>
        <w:t>________________</w:t>
      </w:r>
    </w:p>
    <w:p w:rsidR="005204FF" w:rsidRDefault="005204FF" w:rsidP="005204FF">
      <w:pPr>
        <w:pStyle w:val="ConsNormal"/>
        <w:ind w:firstLine="0"/>
        <w:rPr>
          <w:rFonts w:ascii="Times New Roman" w:hAnsi="Times New Roman"/>
        </w:rPr>
      </w:pPr>
    </w:p>
    <w:p w:rsidR="005204FF" w:rsidRPr="00857768" w:rsidRDefault="005204FF" w:rsidP="005204FF">
      <w:pPr>
        <w:pStyle w:val="afb"/>
        <w:ind w:firstLine="0"/>
        <w:rPr>
          <w:sz w:val="28"/>
          <w:szCs w:val="28"/>
          <w:u w:val="single"/>
        </w:rPr>
      </w:pPr>
    </w:p>
    <w:p w:rsidR="005204FF" w:rsidRDefault="005204FF" w:rsidP="005204FF">
      <w:pPr>
        <w:pStyle w:val="ConsNonformat"/>
        <w:widowControl/>
        <w:ind w:firstLine="709"/>
        <w:jc w:val="both"/>
        <w:rPr>
          <w:rFonts w:ascii="Times New Roman" w:hAnsi="Times New Roman"/>
          <w:sz w:val="28"/>
        </w:rPr>
      </w:pPr>
    </w:p>
    <w:p w:rsidR="005204FF" w:rsidRPr="00F273FD" w:rsidRDefault="005204FF" w:rsidP="005204FF">
      <w:pPr>
        <w:ind w:right="-427"/>
        <w:rPr>
          <w:snapToGrid w:val="0"/>
          <w:sz w:val="28"/>
          <w:szCs w:val="20"/>
        </w:rPr>
      </w:pPr>
    </w:p>
    <w:tbl>
      <w:tblPr>
        <w:tblW w:w="9720" w:type="dxa"/>
        <w:tblCellMar>
          <w:left w:w="0" w:type="dxa"/>
          <w:right w:w="0" w:type="dxa"/>
        </w:tblCellMar>
        <w:tblLook w:val="0000"/>
      </w:tblPr>
      <w:tblGrid>
        <w:gridCol w:w="4680"/>
        <w:gridCol w:w="5040"/>
      </w:tblGrid>
      <w:tr w:rsidR="00905A42" w:rsidRPr="00E32D03" w:rsidTr="00501491">
        <w:tc>
          <w:tcPr>
            <w:tcW w:w="4680" w:type="dxa"/>
          </w:tcPr>
          <w:p w:rsidR="00905A42" w:rsidRPr="00E32D03" w:rsidRDefault="00905A42" w:rsidP="005204FF">
            <w:pPr>
              <w:rPr>
                <w:rFonts w:ascii="PragmaticaCondCTT" w:hAnsi="PragmaticaCondCTT"/>
              </w:rPr>
            </w:pPr>
            <w:r w:rsidRPr="00E32D03">
              <w:rPr>
                <w:rFonts w:ascii="PragmaticaCondCTT" w:hAnsi="PragmaticaCondCTT"/>
              </w:rPr>
              <w:t>                        М.П.</w:t>
            </w:r>
          </w:p>
        </w:tc>
        <w:tc>
          <w:tcPr>
            <w:tcW w:w="5040" w:type="dxa"/>
          </w:tcPr>
          <w:p w:rsidR="00905A42" w:rsidRPr="00E32D03" w:rsidRDefault="00905A42" w:rsidP="005204FF">
            <w:pPr>
              <w:spacing w:before="20" w:after="6"/>
              <w:rPr>
                <w:rFonts w:ascii="PragmaticaCondCTT" w:hAnsi="PragmaticaCondCTT"/>
              </w:rPr>
            </w:pPr>
            <w:r w:rsidRPr="00E32D03">
              <w:rPr>
                <w:rFonts w:ascii="PragmaticaCondCTT" w:hAnsi="PragmaticaCondCTT"/>
              </w:rPr>
              <w:t>                                      М.П.</w:t>
            </w:r>
          </w:p>
        </w:tc>
      </w:tr>
    </w:tbl>
    <w:p w:rsidR="005204FF" w:rsidRDefault="005204FF" w:rsidP="005204FF">
      <w:pPr>
        <w:ind w:right="-427"/>
        <w:rPr>
          <w:sz w:val="28"/>
        </w:rPr>
      </w:pPr>
    </w:p>
    <w:p w:rsidR="00AA1D91" w:rsidRDefault="00AA1D91" w:rsidP="00AA1D91">
      <w:pPr>
        <w:ind w:right="-427"/>
        <w:rPr>
          <w:snapToGrid w:val="0"/>
          <w:sz w:val="28"/>
          <w:szCs w:val="20"/>
        </w:rPr>
      </w:pPr>
    </w:p>
    <w:p w:rsidR="00AA1D91" w:rsidRDefault="00AA1D91" w:rsidP="00AA1D91">
      <w:pPr>
        <w:ind w:right="-427"/>
        <w:rPr>
          <w:snapToGrid w:val="0"/>
          <w:sz w:val="28"/>
          <w:szCs w:val="20"/>
        </w:rPr>
      </w:pPr>
    </w:p>
    <w:p w:rsidR="00AA1D91" w:rsidRDefault="00AA1D91" w:rsidP="00AA1D91">
      <w:pPr>
        <w:ind w:right="-427"/>
        <w:rPr>
          <w:snapToGrid w:val="0"/>
          <w:sz w:val="28"/>
          <w:szCs w:val="20"/>
        </w:rPr>
      </w:pPr>
    </w:p>
    <w:p w:rsidR="00AA1D91" w:rsidRDefault="00AA1D91" w:rsidP="00AA1D91">
      <w:pPr>
        <w:ind w:right="-427"/>
        <w:rPr>
          <w:snapToGrid w:val="0"/>
          <w:sz w:val="28"/>
          <w:szCs w:val="20"/>
        </w:rPr>
      </w:pPr>
    </w:p>
    <w:p w:rsidR="00AA1D91" w:rsidRDefault="00AA1D91" w:rsidP="00AA1D91">
      <w:pPr>
        <w:ind w:right="-427"/>
        <w:rPr>
          <w:snapToGrid w:val="0"/>
          <w:sz w:val="28"/>
          <w:szCs w:val="20"/>
        </w:rPr>
      </w:pPr>
    </w:p>
    <w:p w:rsidR="00AA1D91" w:rsidRDefault="00AA1D91" w:rsidP="00AA1D91">
      <w:pPr>
        <w:ind w:right="-427"/>
        <w:rPr>
          <w:snapToGrid w:val="0"/>
          <w:sz w:val="28"/>
          <w:szCs w:val="20"/>
        </w:rPr>
      </w:pPr>
    </w:p>
    <w:p w:rsidR="00AA1D91" w:rsidRDefault="00AA1D91" w:rsidP="00AA1D91">
      <w:pPr>
        <w:ind w:right="-427"/>
        <w:rPr>
          <w:snapToGrid w:val="0"/>
          <w:sz w:val="28"/>
          <w:szCs w:val="20"/>
        </w:rPr>
      </w:pPr>
    </w:p>
    <w:p w:rsidR="00AA1D91" w:rsidRDefault="00AA1D91" w:rsidP="00AA1D91">
      <w:pPr>
        <w:ind w:right="-427"/>
        <w:rPr>
          <w:snapToGrid w:val="0"/>
          <w:sz w:val="28"/>
          <w:szCs w:val="20"/>
        </w:rPr>
      </w:pPr>
    </w:p>
    <w:p w:rsidR="00AA1D91" w:rsidRDefault="00AA1D91" w:rsidP="00AA1D91">
      <w:pPr>
        <w:ind w:right="-427"/>
        <w:rPr>
          <w:snapToGrid w:val="0"/>
          <w:sz w:val="28"/>
          <w:szCs w:val="20"/>
        </w:rPr>
      </w:pPr>
    </w:p>
    <w:p w:rsidR="00AA1D91" w:rsidRDefault="00AA1D91" w:rsidP="00AA1D91">
      <w:pPr>
        <w:ind w:right="-427"/>
        <w:rPr>
          <w:snapToGrid w:val="0"/>
          <w:sz w:val="28"/>
          <w:szCs w:val="20"/>
        </w:rPr>
      </w:pPr>
    </w:p>
    <w:p w:rsidR="00AA1D91" w:rsidRDefault="00AA1D91" w:rsidP="00AA1D91">
      <w:pPr>
        <w:ind w:right="-427"/>
        <w:rPr>
          <w:snapToGrid w:val="0"/>
          <w:sz w:val="28"/>
          <w:szCs w:val="20"/>
        </w:rPr>
      </w:pPr>
    </w:p>
    <w:p w:rsidR="00AA1D91" w:rsidRDefault="00AA1D91" w:rsidP="00AA1D91">
      <w:pPr>
        <w:ind w:right="-427"/>
        <w:rPr>
          <w:snapToGrid w:val="0"/>
          <w:sz w:val="28"/>
          <w:szCs w:val="20"/>
        </w:rPr>
      </w:pPr>
    </w:p>
    <w:p w:rsidR="00AA1D91" w:rsidRDefault="00AA1D91" w:rsidP="00AA1D91">
      <w:pPr>
        <w:ind w:right="-427"/>
        <w:rPr>
          <w:snapToGrid w:val="0"/>
          <w:sz w:val="28"/>
          <w:szCs w:val="20"/>
        </w:rPr>
      </w:pPr>
    </w:p>
    <w:p w:rsidR="00603B71" w:rsidRDefault="00603B71">
      <w:pPr>
        <w:suppressAutoHyphens w:val="0"/>
        <w:rPr>
          <w:snapToGrid w:val="0"/>
          <w:sz w:val="28"/>
          <w:szCs w:val="20"/>
        </w:rPr>
      </w:pPr>
      <w:r>
        <w:rPr>
          <w:snapToGrid w:val="0"/>
          <w:sz w:val="28"/>
          <w:szCs w:val="20"/>
        </w:rPr>
        <w:br w:type="page"/>
      </w:r>
    </w:p>
    <w:p w:rsidR="00A54268" w:rsidRDefault="00AA1D91">
      <w:pPr>
        <w:ind w:right="-427"/>
        <w:jc w:val="right"/>
        <w:rPr>
          <w:snapToGrid w:val="0"/>
          <w:sz w:val="28"/>
          <w:szCs w:val="20"/>
        </w:rPr>
      </w:pPr>
      <w:r w:rsidRPr="00B938EC">
        <w:rPr>
          <w:snapToGrid w:val="0"/>
          <w:sz w:val="28"/>
          <w:szCs w:val="20"/>
        </w:rPr>
        <w:lastRenderedPageBreak/>
        <w:t>Приложение №1</w:t>
      </w:r>
    </w:p>
    <w:p w:rsidR="00AA1D91" w:rsidRPr="00B938EC" w:rsidRDefault="00AA1D91" w:rsidP="00AA1D91">
      <w:pPr>
        <w:ind w:right="-427"/>
        <w:jc w:val="right"/>
        <w:rPr>
          <w:snapToGrid w:val="0"/>
          <w:sz w:val="28"/>
          <w:szCs w:val="20"/>
        </w:rPr>
      </w:pPr>
      <w:r w:rsidRPr="00B938EC">
        <w:rPr>
          <w:snapToGrid w:val="0"/>
          <w:sz w:val="28"/>
          <w:szCs w:val="20"/>
        </w:rPr>
        <w:t xml:space="preserve">к </w:t>
      </w:r>
      <w:proofErr w:type="spellStart"/>
      <w:r>
        <w:rPr>
          <w:snapToGrid w:val="0"/>
          <w:sz w:val="28"/>
          <w:szCs w:val="20"/>
        </w:rPr>
        <w:t>Сублицензионному</w:t>
      </w:r>
      <w:proofErr w:type="spellEnd"/>
      <w:r>
        <w:rPr>
          <w:snapToGrid w:val="0"/>
          <w:sz w:val="28"/>
          <w:szCs w:val="20"/>
        </w:rPr>
        <w:t xml:space="preserve"> договору</w:t>
      </w:r>
      <w:r w:rsidRPr="00B938EC">
        <w:rPr>
          <w:snapToGrid w:val="0"/>
          <w:sz w:val="28"/>
          <w:szCs w:val="20"/>
        </w:rPr>
        <w:t xml:space="preserve"> № </w:t>
      </w:r>
      <w:r>
        <w:rPr>
          <w:snapToGrid w:val="0"/>
          <w:sz w:val="28"/>
          <w:szCs w:val="20"/>
        </w:rPr>
        <w:t>/___/_____</w:t>
      </w:r>
    </w:p>
    <w:p w:rsidR="00AA1D91" w:rsidRPr="00B938EC" w:rsidRDefault="00AA1D91" w:rsidP="00AA1D91">
      <w:pPr>
        <w:ind w:right="-427"/>
        <w:jc w:val="right"/>
      </w:pPr>
      <w:r w:rsidRPr="00B938EC">
        <w:rPr>
          <w:snapToGrid w:val="0"/>
          <w:sz w:val="28"/>
          <w:szCs w:val="20"/>
        </w:rPr>
        <w:t xml:space="preserve">от </w:t>
      </w:r>
      <w:r>
        <w:rPr>
          <w:snapToGrid w:val="0"/>
          <w:sz w:val="28"/>
          <w:szCs w:val="20"/>
        </w:rPr>
        <w:t>«</w:t>
      </w:r>
      <w:r w:rsidRPr="00B938EC">
        <w:rPr>
          <w:snapToGrid w:val="0"/>
          <w:sz w:val="28"/>
          <w:szCs w:val="20"/>
        </w:rPr>
        <w:t>____</w:t>
      </w:r>
      <w:r>
        <w:rPr>
          <w:snapToGrid w:val="0"/>
          <w:sz w:val="28"/>
          <w:szCs w:val="20"/>
        </w:rPr>
        <w:t>»</w:t>
      </w:r>
      <w:r w:rsidRPr="00B938EC">
        <w:rPr>
          <w:snapToGrid w:val="0"/>
          <w:sz w:val="28"/>
          <w:szCs w:val="20"/>
        </w:rPr>
        <w:t xml:space="preserve"> __________ 201</w:t>
      </w:r>
      <w:r w:rsidR="0090487E">
        <w:rPr>
          <w:snapToGrid w:val="0"/>
          <w:sz w:val="28"/>
          <w:szCs w:val="20"/>
        </w:rPr>
        <w:t>4</w:t>
      </w:r>
      <w:r w:rsidRPr="00B938EC">
        <w:rPr>
          <w:snapToGrid w:val="0"/>
          <w:sz w:val="28"/>
          <w:szCs w:val="20"/>
        </w:rPr>
        <w:t>г</w:t>
      </w:r>
      <w:r w:rsidRPr="00B938EC">
        <w:t>.</w:t>
      </w:r>
    </w:p>
    <w:p w:rsidR="00AA1D91" w:rsidRPr="00B938EC" w:rsidRDefault="00AA1D91" w:rsidP="00AA1D91">
      <w:pPr>
        <w:jc w:val="right"/>
      </w:pPr>
    </w:p>
    <w:p w:rsidR="00AA1D91" w:rsidRDefault="00AA1D91" w:rsidP="00AA1D91">
      <w:pPr>
        <w:ind w:left="3540"/>
        <w:jc w:val="right"/>
        <w:rPr>
          <w:b/>
        </w:rPr>
      </w:pPr>
    </w:p>
    <w:p w:rsidR="00AA1D91" w:rsidRPr="00AA1D91" w:rsidRDefault="00AA1D91" w:rsidP="00AA1D91">
      <w:pPr>
        <w:pStyle w:val="afff5"/>
        <w:spacing w:after="0" w:line="240" w:lineRule="auto"/>
        <w:jc w:val="center"/>
        <w:rPr>
          <w:snapToGrid w:val="0"/>
          <w:sz w:val="28"/>
          <w:lang w:eastAsia="ar-SA"/>
        </w:rPr>
      </w:pPr>
    </w:p>
    <w:p w:rsidR="00AA1D91" w:rsidRPr="00AA1D91" w:rsidRDefault="00AA1D91" w:rsidP="00AA1D91">
      <w:pPr>
        <w:pStyle w:val="afff5"/>
        <w:spacing w:after="0" w:line="240" w:lineRule="auto"/>
        <w:jc w:val="center"/>
        <w:rPr>
          <w:snapToGrid w:val="0"/>
          <w:sz w:val="28"/>
          <w:lang w:eastAsia="ar-SA"/>
        </w:rPr>
      </w:pPr>
      <w:r w:rsidRPr="00AA1D91">
        <w:rPr>
          <w:snapToGrid w:val="0"/>
          <w:sz w:val="28"/>
          <w:lang w:eastAsia="ar-SA"/>
        </w:rPr>
        <w:t>Спецификация</w:t>
      </w:r>
    </w:p>
    <w:p w:rsidR="00AA1D91" w:rsidRPr="00A1246A" w:rsidRDefault="00AA1D91" w:rsidP="00AA1D91">
      <w:pPr>
        <w:pStyle w:val="afff5"/>
        <w:spacing w:after="0" w:line="240" w:lineRule="auto"/>
        <w:jc w:val="center"/>
        <w:rPr>
          <w:rFonts w:ascii="Arial" w:hAnsi="Arial" w:cs="Arial"/>
          <w:b/>
          <w:sz w:val="20"/>
        </w:rPr>
      </w:pPr>
    </w:p>
    <w:tbl>
      <w:tblPr>
        <w:tblW w:w="9654" w:type="dxa"/>
        <w:tblInd w:w="93" w:type="dxa"/>
        <w:tblLook w:val="04A0"/>
      </w:tblPr>
      <w:tblGrid>
        <w:gridCol w:w="1193"/>
        <w:gridCol w:w="3721"/>
        <w:gridCol w:w="1206"/>
        <w:gridCol w:w="2052"/>
        <w:gridCol w:w="1482"/>
      </w:tblGrid>
      <w:tr w:rsidR="00AA1D91" w:rsidRPr="00737C4D" w:rsidTr="00AA1D91">
        <w:trPr>
          <w:trHeight w:val="563"/>
        </w:trPr>
        <w:tc>
          <w:tcPr>
            <w:tcW w:w="11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D91" w:rsidRPr="00737C4D" w:rsidRDefault="00AA1D91" w:rsidP="009F2FB0">
            <w:pPr>
              <w:jc w:val="center"/>
              <w:rPr>
                <w:b/>
              </w:rPr>
            </w:pPr>
            <w:proofErr w:type="spellStart"/>
            <w:r w:rsidRPr="00737C4D">
              <w:rPr>
                <w:b/>
                <w:bCs/>
              </w:rPr>
              <w:t>Part</w:t>
            </w:r>
            <w:proofErr w:type="spellEnd"/>
            <w:r w:rsidRPr="00737C4D">
              <w:rPr>
                <w:b/>
                <w:bCs/>
              </w:rPr>
              <w:t xml:space="preserve"> </w:t>
            </w:r>
            <w:proofErr w:type="spellStart"/>
            <w:r w:rsidRPr="00737C4D">
              <w:rPr>
                <w:b/>
                <w:bCs/>
              </w:rPr>
              <w:t>Number</w:t>
            </w:r>
            <w:proofErr w:type="spellEnd"/>
          </w:p>
        </w:tc>
        <w:tc>
          <w:tcPr>
            <w:tcW w:w="37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D91" w:rsidRPr="00737C4D" w:rsidRDefault="00AA1D91" w:rsidP="009F2FB0">
            <w:pPr>
              <w:jc w:val="center"/>
              <w:rPr>
                <w:b/>
              </w:rPr>
            </w:pPr>
            <w:r w:rsidRPr="00737C4D">
              <w:rPr>
                <w:b/>
                <w:bCs/>
              </w:rPr>
              <w:t>Наименование</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D91" w:rsidRPr="00737C4D" w:rsidRDefault="00AA1D91" w:rsidP="009F2FB0">
            <w:pPr>
              <w:jc w:val="center"/>
              <w:rPr>
                <w:b/>
              </w:rPr>
            </w:pPr>
            <w:r w:rsidRPr="00737C4D">
              <w:rPr>
                <w:b/>
                <w:bCs/>
              </w:rPr>
              <w:t>Кол-во, шт.</w:t>
            </w:r>
          </w:p>
        </w:tc>
        <w:tc>
          <w:tcPr>
            <w:tcW w:w="2052" w:type="dxa"/>
            <w:tcBorders>
              <w:top w:val="single" w:sz="4" w:space="0" w:color="auto"/>
              <w:left w:val="single" w:sz="4" w:space="0" w:color="auto"/>
              <w:bottom w:val="single" w:sz="4" w:space="0" w:color="auto"/>
              <w:right w:val="single" w:sz="4" w:space="0" w:color="auto"/>
            </w:tcBorders>
            <w:shd w:val="clear" w:color="auto" w:fill="FFFFFF"/>
            <w:vAlign w:val="center"/>
          </w:tcPr>
          <w:p w:rsidR="00AA1D91" w:rsidRPr="00737C4D" w:rsidRDefault="00AA1D91" w:rsidP="009F2FB0">
            <w:pPr>
              <w:jc w:val="center"/>
              <w:rPr>
                <w:b/>
              </w:rPr>
            </w:pPr>
            <w:r>
              <w:rPr>
                <w:b/>
                <w:bCs/>
              </w:rPr>
              <w:t>Размер вознаграждения</w:t>
            </w:r>
            <w:r w:rsidRPr="00737C4D">
              <w:rPr>
                <w:b/>
                <w:bCs/>
              </w:rPr>
              <w:t>, руб.</w:t>
            </w:r>
          </w:p>
        </w:tc>
        <w:tc>
          <w:tcPr>
            <w:tcW w:w="14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1D91" w:rsidRPr="00737C4D" w:rsidRDefault="00AA1D91" w:rsidP="009F2FB0">
            <w:pPr>
              <w:jc w:val="center"/>
              <w:rPr>
                <w:b/>
                <w:bCs/>
                <w:color w:val="FFFFFF"/>
              </w:rPr>
            </w:pPr>
            <w:r w:rsidRPr="00737C4D">
              <w:rPr>
                <w:b/>
                <w:bCs/>
              </w:rPr>
              <w:t>Сумма, руб.</w:t>
            </w:r>
          </w:p>
        </w:tc>
      </w:tr>
      <w:tr w:rsidR="000918A3" w:rsidRPr="00737C4D" w:rsidTr="00AA1D91">
        <w:trPr>
          <w:trHeight w:hRule="exact" w:val="719"/>
        </w:trPr>
        <w:tc>
          <w:tcPr>
            <w:tcW w:w="1193"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AA1D91" w:rsidRPr="00737C4D" w:rsidRDefault="00AA1D91" w:rsidP="009F2FB0">
            <w:pPr>
              <w:rPr>
                <w:color w:val="000000"/>
              </w:rPr>
            </w:pPr>
          </w:p>
        </w:tc>
        <w:tc>
          <w:tcPr>
            <w:tcW w:w="3721" w:type="dxa"/>
            <w:tcBorders>
              <w:top w:val="single" w:sz="4" w:space="0" w:color="auto"/>
              <w:left w:val="nil"/>
              <w:bottom w:val="single" w:sz="4" w:space="0" w:color="000000"/>
              <w:right w:val="single" w:sz="4" w:space="0" w:color="000000"/>
            </w:tcBorders>
            <w:shd w:val="clear" w:color="000000" w:fill="FFFFFF"/>
            <w:vAlign w:val="center"/>
          </w:tcPr>
          <w:p w:rsidR="00AA1D91" w:rsidRPr="00AE5E10" w:rsidRDefault="00AA1D91" w:rsidP="009F2FB0">
            <w:pPr>
              <w:rPr>
                <w:color w:val="000000"/>
                <w:lang w:val="en-US"/>
              </w:rPr>
            </w:pPr>
          </w:p>
        </w:tc>
        <w:tc>
          <w:tcPr>
            <w:tcW w:w="1206" w:type="dxa"/>
            <w:tcBorders>
              <w:top w:val="single" w:sz="4" w:space="0" w:color="auto"/>
              <w:left w:val="nil"/>
              <w:bottom w:val="single" w:sz="4" w:space="0" w:color="auto"/>
              <w:right w:val="single" w:sz="4" w:space="0" w:color="auto"/>
            </w:tcBorders>
            <w:shd w:val="clear" w:color="auto" w:fill="auto"/>
            <w:noWrap/>
            <w:vAlign w:val="center"/>
          </w:tcPr>
          <w:p w:rsidR="00AA1D91" w:rsidRPr="00737C4D" w:rsidRDefault="00AA1D91" w:rsidP="009F2FB0">
            <w:pPr>
              <w:jc w:val="right"/>
              <w:rPr>
                <w:color w:val="000000"/>
                <w:sz w:val="22"/>
              </w:rPr>
            </w:pPr>
          </w:p>
        </w:tc>
        <w:tc>
          <w:tcPr>
            <w:tcW w:w="2052" w:type="dxa"/>
            <w:tcBorders>
              <w:top w:val="single" w:sz="4" w:space="0" w:color="auto"/>
              <w:left w:val="nil"/>
              <w:bottom w:val="single" w:sz="4" w:space="0" w:color="auto"/>
              <w:right w:val="nil"/>
            </w:tcBorders>
            <w:shd w:val="clear" w:color="auto" w:fill="auto"/>
            <w:noWrap/>
            <w:vAlign w:val="center"/>
          </w:tcPr>
          <w:p w:rsidR="00AA1D91" w:rsidRPr="00737C4D" w:rsidRDefault="00AA1D91" w:rsidP="009F2FB0">
            <w:pPr>
              <w:jc w:val="right"/>
              <w:rPr>
                <w:rFonts w:eastAsia="Calibri"/>
                <w:sz w:val="22"/>
              </w:rPr>
            </w:pP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1D91" w:rsidRPr="00737C4D" w:rsidRDefault="00AA1D91" w:rsidP="009F2FB0">
            <w:pPr>
              <w:jc w:val="right"/>
              <w:rPr>
                <w:rFonts w:eastAsia="Calibri"/>
                <w:sz w:val="22"/>
                <w:szCs w:val="22"/>
                <w:lang w:eastAsia="en-US"/>
              </w:rPr>
            </w:pPr>
          </w:p>
        </w:tc>
      </w:tr>
      <w:tr w:rsidR="000918A3" w:rsidRPr="00737C4D" w:rsidTr="00AA1D91">
        <w:trPr>
          <w:trHeight w:hRule="exact" w:val="984"/>
        </w:trPr>
        <w:tc>
          <w:tcPr>
            <w:tcW w:w="1193" w:type="dxa"/>
            <w:tcBorders>
              <w:top w:val="nil"/>
              <w:left w:val="single" w:sz="4" w:space="0" w:color="000000"/>
              <w:bottom w:val="single" w:sz="4" w:space="0" w:color="000000"/>
              <w:right w:val="single" w:sz="4" w:space="0" w:color="000000"/>
            </w:tcBorders>
            <w:shd w:val="clear" w:color="000000" w:fill="FFFFFF"/>
            <w:vAlign w:val="center"/>
          </w:tcPr>
          <w:p w:rsidR="00AA1D91" w:rsidRPr="00737C4D" w:rsidRDefault="00AA1D91" w:rsidP="009F2FB0">
            <w:pPr>
              <w:rPr>
                <w:color w:val="000000"/>
              </w:rPr>
            </w:pPr>
          </w:p>
        </w:tc>
        <w:tc>
          <w:tcPr>
            <w:tcW w:w="3721" w:type="dxa"/>
            <w:tcBorders>
              <w:top w:val="nil"/>
              <w:left w:val="nil"/>
              <w:bottom w:val="single" w:sz="4" w:space="0" w:color="000000"/>
              <w:right w:val="single" w:sz="4" w:space="0" w:color="000000"/>
            </w:tcBorders>
            <w:shd w:val="clear" w:color="000000" w:fill="FFFFFF"/>
            <w:vAlign w:val="center"/>
          </w:tcPr>
          <w:p w:rsidR="00AA1D91" w:rsidRPr="00AE5E10" w:rsidRDefault="00AA1D91" w:rsidP="009F2FB0">
            <w:pPr>
              <w:rPr>
                <w:color w:val="000000"/>
                <w:lang w:val="en-US"/>
              </w:rPr>
            </w:pPr>
          </w:p>
        </w:tc>
        <w:tc>
          <w:tcPr>
            <w:tcW w:w="1206" w:type="dxa"/>
            <w:tcBorders>
              <w:top w:val="nil"/>
              <w:left w:val="nil"/>
              <w:bottom w:val="single" w:sz="4" w:space="0" w:color="auto"/>
              <w:right w:val="single" w:sz="4" w:space="0" w:color="auto"/>
            </w:tcBorders>
            <w:shd w:val="clear" w:color="auto" w:fill="auto"/>
            <w:noWrap/>
            <w:vAlign w:val="center"/>
          </w:tcPr>
          <w:p w:rsidR="00AA1D91" w:rsidRPr="00737C4D" w:rsidRDefault="00AA1D91" w:rsidP="009F2FB0">
            <w:pPr>
              <w:jc w:val="right"/>
              <w:rPr>
                <w:color w:val="000000"/>
                <w:sz w:val="22"/>
              </w:rPr>
            </w:pPr>
          </w:p>
        </w:tc>
        <w:tc>
          <w:tcPr>
            <w:tcW w:w="2052" w:type="dxa"/>
            <w:tcBorders>
              <w:top w:val="nil"/>
              <w:left w:val="nil"/>
              <w:bottom w:val="single" w:sz="4" w:space="0" w:color="auto"/>
              <w:right w:val="nil"/>
            </w:tcBorders>
            <w:shd w:val="clear" w:color="auto" w:fill="auto"/>
            <w:noWrap/>
            <w:vAlign w:val="center"/>
          </w:tcPr>
          <w:p w:rsidR="00AA1D91" w:rsidRPr="00737C4D" w:rsidRDefault="00AA1D91" w:rsidP="009F2FB0">
            <w:pPr>
              <w:jc w:val="right"/>
              <w:rPr>
                <w:rFonts w:eastAsia="Calibri"/>
                <w:sz w:val="22"/>
              </w:rPr>
            </w:pPr>
          </w:p>
        </w:tc>
        <w:tc>
          <w:tcPr>
            <w:tcW w:w="1482" w:type="dxa"/>
            <w:tcBorders>
              <w:top w:val="nil"/>
              <w:left w:val="single" w:sz="4" w:space="0" w:color="auto"/>
              <w:bottom w:val="single" w:sz="4" w:space="0" w:color="auto"/>
              <w:right w:val="single" w:sz="4" w:space="0" w:color="auto"/>
            </w:tcBorders>
            <w:shd w:val="clear" w:color="auto" w:fill="auto"/>
            <w:noWrap/>
            <w:vAlign w:val="center"/>
          </w:tcPr>
          <w:p w:rsidR="00AA1D91" w:rsidRPr="00737C4D" w:rsidRDefault="00AA1D91" w:rsidP="009F2FB0">
            <w:pPr>
              <w:jc w:val="right"/>
              <w:rPr>
                <w:rFonts w:eastAsia="Calibri"/>
                <w:sz w:val="22"/>
                <w:szCs w:val="22"/>
                <w:lang w:eastAsia="en-US"/>
              </w:rPr>
            </w:pPr>
          </w:p>
        </w:tc>
      </w:tr>
      <w:tr w:rsidR="000918A3" w:rsidRPr="00737C4D" w:rsidTr="00AA1D91">
        <w:trPr>
          <w:trHeight w:hRule="exact" w:val="856"/>
        </w:trPr>
        <w:tc>
          <w:tcPr>
            <w:tcW w:w="1193" w:type="dxa"/>
            <w:tcBorders>
              <w:top w:val="nil"/>
              <w:left w:val="single" w:sz="4" w:space="0" w:color="000000"/>
              <w:bottom w:val="single" w:sz="4" w:space="0" w:color="000000"/>
              <w:right w:val="single" w:sz="4" w:space="0" w:color="000000"/>
            </w:tcBorders>
            <w:shd w:val="clear" w:color="000000" w:fill="FFFFFF"/>
            <w:vAlign w:val="center"/>
          </w:tcPr>
          <w:p w:rsidR="00AA1D91" w:rsidRPr="00737C4D" w:rsidRDefault="00AA1D91" w:rsidP="009F2FB0">
            <w:pPr>
              <w:rPr>
                <w:color w:val="000000"/>
              </w:rPr>
            </w:pPr>
          </w:p>
        </w:tc>
        <w:tc>
          <w:tcPr>
            <w:tcW w:w="3721" w:type="dxa"/>
            <w:tcBorders>
              <w:top w:val="nil"/>
              <w:left w:val="nil"/>
              <w:bottom w:val="single" w:sz="4" w:space="0" w:color="000000"/>
              <w:right w:val="single" w:sz="4" w:space="0" w:color="000000"/>
            </w:tcBorders>
            <w:shd w:val="clear" w:color="000000" w:fill="FFFFFF"/>
            <w:vAlign w:val="center"/>
          </w:tcPr>
          <w:p w:rsidR="00AA1D91" w:rsidRPr="00AE5E10" w:rsidRDefault="00AA1D91" w:rsidP="009F2FB0">
            <w:pPr>
              <w:rPr>
                <w:color w:val="000000"/>
                <w:lang w:val="en-US"/>
              </w:rPr>
            </w:pPr>
          </w:p>
        </w:tc>
        <w:tc>
          <w:tcPr>
            <w:tcW w:w="1206" w:type="dxa"/>
            <w:tcBorders>
              <w:top w:val="nil"/>
              <w:left w:val="nil"/>
              <w:bottom w:val="single" w:sz="4" w:space="0" w:color="auto"/>
              <w:right w:val="single" w:sz="4" w:space="0" w:color="auto"/>
            </w:tcBorders>
            <w:shd w:val="clear" w:color="auto" w:fill="auto"/>
            <w:noWrap/>
            <w:vAlign w:val="center"/>
          </w:tcPr>
          <w:p w:rsidR="00AA1D91" w:rsidRPr="00737C4D" w:rsidRDefault="00AA1D91" w:rsidP="009F2FB0">
            <w:pPr>
              <w:jc w:val="right"/>
              <w:rPr>
                <w:color w:val="000000"/>
                <w:sz w:val="22"/>
              </w:rPr>
            </w:pPr>
          </w:p>
        </w:tc>
        <w:tc>
          <w:tcPr>
            <w:tcW w:w="2052" w:type="dxa"/>
            <w:tcBorders>
              <w:top w:val="nil"/>
              <w:left w:val="nil"/>
              <w:bottom w:val="single" w:sz="4" w:space="0" w:color="auto"/>
              <w:right w:val="nil"/>
            </w:tcBorders>
            <w:shd w:val="clear" w:color="auto" w:fill="auto"/>
            <w:noWrap/>
            <w:vAlign w:val="center"/>
          </w:tcPr>
          <w:p w:rsidR="00AA1D91" w:rsidRPr="00737C4D" w:rsidRDefault="00AA1D91" w:rsidP="009F2FB0">
            <w:pPr>
              <w:jc w:val="right"/>
              <w:rPr>
                <w:rFonts w:eastAsia="Calibri"/>
                <w:sz w:val="22"/>
              </w:rPr>
            </w:pPr>
          </w:p>
        </w:tc>
        <w:tc>
          <w:tcPr>
            <w:tcW w:w="1482" w:type="dxa"/>
            <w:tcBorders>
              <w:top w:val="nil"/>
              <w:left w:val="single" w:sz="4" w:space="0" w:color="auto"/>
              <w:bottom w:val="single" w:sz="4" w:space="0" w:color="auto"/>
              <w:right w:val="single" w:sz="4" w:space="0" w:color="auto"/>
            </w:tcBorders>
            <w:shd w:val="clear" w:color="auto" w:fill="auto"/>
            <w:noWrap/>
            <w:vAlign w:val="center"/>
          </w:tcPr>
          <w:p w:rsidR="00AA1D91" w:rsidRPr="00737C4D" w:rsidRDefault="00AA1D91" w:rsidP="009F2FB0">
            <w:pPr>
              <w:jc w:val="right"/>
              <w:rPr>
                <w:rFonts w:eastAsia="Calibri"/>
                <w:sz w:val="22"/>
                <w:szCs w:val="22"/>
                <w:lang w:eastAsia="en-US"/>
              </w:rPr>
            </w:pPr>
          </w:p>
        </w:tc>
      </w:tr>
      <w:tr w:rsidR="00AA1D91" w:rsidRPr="00737C4D" w:rsidTr="00AA1D91">
        <w:trPr>
          <w:trHeight w:hRule="exact" w:val="397"/>
        </w:trPr>
        <w:tc>
          <w:tcPr>
            <w:tcW w:w="1193" w:type="dxa"/>
            <w:tcBorders>
              <w:top w:val="single" w:sz="4" w:space="0" w:color="auto"/>
              <w:left w:val="single" w:sz="4" w:space="0" w:color="auto"/>
              <w:bottom w:val="single" w:sz="4" w:space="0" w:color="auto"/>
              <w:right w:val="single" w:sz="4" w:space="0" w:color="auto"/>
            </w:tcBorders>
            <w:shd w:val="clear" w:color="auto" w:fill="auto"/>
            <w:vAlign w:val="bottom"/>
          </w:tcPr>
          <w:p w:rsidR="00AA1D91" w:rsidRPr="00737C4D" w:rsidRDefault="00AA1D91" w:rsidP="009F2FB0">
            <w:pPr>
              <w:rPr>
                <w:color w:val="000000"/>
              </w:rPr>
            </w:pPr>
          </w:p>
        </w:tc>
        <w:tc>
          <w:tcPr>
            <w:tcW w:w="3721" w:type="dxa"/>
            <w:tcBorders>
              <w:top w:val="single" w:sz="4" w:space="0" w:color="auto"/>
              <w:left w:val="single" w:sz="4" w:space="0" w:color="auto"/>
              <w:bottom w:val="single" w:sz="4" w:space="0" w:color="auto"/>
              <w:right w:val="single" w:sz="4" w:space="0" w:color="auto"/>
            </w:tcBorders>
            <w:shd w:val="clear" w:color="auto" w:fill="auto"/>
            <w:vAlign w:val="bottom"/>
          </w:tcPr>
          <w:p w:rsidR="00AA1D91" w:rsidRPr="00737C4D" w:rsidRDefault="00AA1D91" w:rsidP="009F2FB0">
            <w:pPr>
              <w:jc w:val="right"/>
              <w:rPr>
                <w:b/>
                <w:color w:val="000000"/>
              </w:rPr>
            </w:pPr>
            <w:r w:rsidRPr="00737C4D">
              <w:rPr>
                <w:b/>
                <w:color w:val="000000"/>
              </w:rPr>
              <w:t>Итого:</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1D91" w:rsidRPr="00737C4D" w:rsidRDefault="00AA1D91" w:rsidP="009F2FB0">
            <w:pPr>
              <w:jc w:val="right"/>
              <w:rPr>
                <w:color w:val="000000"/>
                <w:sz w:val="22"/>
                <w:szCs w:val="22"/>
              </w:rPr>
            </w:pPr>
          </w:p>
        </w:tc>
        <w:tc>
          <w:tcPr>
            <w:tcW w:w="20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1D91" w:rsidRPr="00737C4D" w:rsidRDefault="00AA1D91" w:rsidP="009F2FB0">
            <w:pPr>
              <w:jc w:val="right"/>
              <w:rPr>
                <w:rFonts w:eastAsia="Calibri"/>
                <w:sz w:val="22"/>
                <w:szCs w:val="22"/>
                <w:lang w:eastAsia="en-US"/>
              </w:rPr>
            </w:pP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1D91" w:rsidRPr="00737C4D" w:rsidRDefault="00AA1D91" w:rsidP="009F2FB0">
            <w:pPr>
              <w:jc w:val="right"/>
              <w:rPr>
                <w:rFonts w:eastAsia="Calibri"/>
                <w:b/>
                <w:sz w:val="22"/>
                <w:szCs w:val="22"/>
                <w:lang w:eastAsia="en-US"/>
              </w:rPr>
            </w:pPr>
          </w:p>
        </w:tc>
      </w:tr>
    </w:tbl>
    <w:p w:rsidR="00AA1D91" w:rsidRPr="005D0D88" w:rsidRDefault="00AA1D91" w:rsidP="00AA1D91">
      <w:pPr>
        <w:pStyle w:val="afff5"/>
        <w:spacing w:after="0" w:line="240" w:lineRule="auto"/>
        <w:jc w:val="center"/>
        <w:rPr>
          <w:rFonts w:ascii="Arial" w:hAnsi="Arial"/>
          <w:b/>
          <w:sz w:val="20"/>
        </w:rPr>
      </w:pPr>
    </w:p>
    <w:p w:rsidR="00AA1D91" w:rsidRPr="00AA1D91" w:rsidRDefault="00AA1D91" w:rsidP="00AA1D91">
      <w:pPr>
        <w:pStyle w:val="afff5"/>
        <w:spacing w:line="240" w:lineRule="auto"/>
        <w:rPr>
          <w:sz w:val="28"/>
        </w:rPr>
      </w:pPr>
    </w:p>
    <w:p w:rsidR="00AA1D91" w:rsidRPr="00AA1D91" w:rsidRDefault="00AA1D91" w:rsidP="00AA1D91">
      <w:pPr>
        <w:pStyle w:val="afff5"/>
        <w:spacing w:line="240" w:lineRule="auto"/>
        <w:rPr>
          <w:snapToGrid w:val="0"/>
          <w:sz w:val="28"/>
          <w:lang w:eastAsia="ar-SA"/>
        </w:rPr>
      </w:pPr>
      <w:r w:rsidRPr="00AA1D91">
        <w:rPr>
          <w:snapToGrid w:val="0"/>
          <w:sz w:val="28"/>
          <w:lang w:eastAsia="ar-SA"/>
        </w:rPr>
        <w:t xml:space="preserve">Общая сумма Договора – </w:t>
      </w:r>
      <w:r w:rsidR="00603B71">
        <w:rPr>
          <w:snapToGrid w:val="0"/>
          <w:sz w:val="28"/>
        </w:rPr>
        <w:t> ____________</w:t>
      </w:r>
      <w:r w:rsidRPr="000763BE">
        <w:rPr>
          <w:snapToGrid w:val="0"/>
          <w:sz w:val="28"/>
        </w:rPr>
        <w:t>,</w:t>
      </w:r>
      <w:r w:rsidR="00603B71">
        <w:rPr>
          <w:snapToGrid w:val="0"/>
          <w:sz w:val="28"/>
        </w:rPr>
        <w:t>__</w:t>
      </w:r>
      <w:r w:rsidRPr="000763BE">
        <w:rPr>
          <w:snapToGrid w:val="0"/>
          <w:sz w:val="28"/>
        </w:rPr>
        <w:t xml:space="preserve"> (______________ миллионов ______________ тыся</w:t>
      </w:r>
      <w:r>
        <w:rPr>
          <w:snapToGrid w:val="0"/>
          <w:sz w:val="28"/>
        </w:rPr>
        <w:t xml:space="preserve">ч ___________) рублей </w:t>
      </w:r>
      <w:r w:rsidR="00603B71">
        <w:rPr>
          <w:snapToGrid w:val="0"/>
          <w:sz w:val="28"/>
        </w:rPr>
        <w:t>___</w:t>
      </w:r>
      <w:r>
        <w:rPr>
          <w:snapToGrid w:val="0"/>
          <w:sz w:val="28"/>
        </w:rPr>
        <w:t xml:space="preserve"> копеек</w:t>
      </w:r>
      <w:r w:rsidRPr="00AA1D91">
        <w:rPr>
          <w:snapToGrid w:val="0"/>
          <w:sz w:val="28"/>
          <w:lang w:eastAsia="ar-SA"/>
        </w:rPr>
        <w:t>.</w:t>
      </w:r>
    </w:p>
    <w:p w:rsidR="00AA1D91" w:rsidRDefault="00AA1D91" w:rsidP="00AA1D91">
      <w:pPr>
        <w:ind w:left="3540"/>
        <w:jc w:val="right"/>
        <w:rPr>
          <w:b/>
        </w:rPr>
      </w:pPr>
    </w:p>
    <w:p w:rsidR="00AA1D91" w:rsidRPr="00B938EC" w:rsidRDefault="00AA1D91" w:rsidP="00AA1D91">
      <w:pPr>
        <w:ind w:left="3540"/>
        <w:jc w:val="right"/>
        <w:rPr>
          <w:b/>
        </w:rPr>
      </w:pPr>
    </w:p>
    <w:p w:rsidR="00AA1D91" w:rsidRDefault="00AA1D91" w:rsidP="00AA1D91">
      <w:pPr>
        <w:jc w:val="both"/>
        <w:rPr>
          <w:b/>
        </w:rPr>
      </w:pPr>
    </w:p>
    <w:p w:rsidR="00AA1D91" w:rsidRDefault="00AA1D91" w:rsidP="00AA1D91">
      <w:pPr>
        <w:ind w:left="-567" w:firstLine="567"/>
        <w:jc w:val="both"/>
        <w:rPr>
          <w:sz w:val="28"/>
        </w:rPr>
      </w:pPr>
      <w:r>
        <w:rPr>
          <w:rFonts w:eastAsia="Calibri"/>
          <w:b/>
          <w:sz w:val="28"/>
          <w:lang w:eastAsia="en-US"/>
        </w:rPr>
        <w:t>Сублицензиат</w:t>
      </w:r>
      <w:r w:rsidRPr="00151C73">
        <w:rPr>
          <w:b/>
          <w:sz w:val="28"/>
        </w:rPr>
        <w:t>:</w:t>
      </w:r>
      <w:r w:rsidRPr="00151C73">
        <w:rPr>
          <w:b/>
          <w:sz w:val="28"/>
        </w:rPr>
        <w:tab/>
      </w:r>
      <w:r w:rsidRPr="00151C73">
        <w:rPr>
          <w:sz w:val="28"/>
        </w:rPr>
        <w:tab/>
      </w:r>
      <w:r w:rsidRPr="00151C73">
        <w:rPr>
          <w:sz w:val="28"/>
        </w:rPr>
        <w:tab/>
      </w:r>
      <w:r w:rsidRPr="00151C73">
        <w:rPr>
          <w:sz w:val="28"/>
        </w:rPr>
        <w:tab/>
      </w:r>
      <w:r>
        <w:rPr>
          <w:sz w:val="28"/>
        </w:rPr>
        <w:tab/>
      </w:r>
      <w:r>
        <w:rPr>
          <w:sz w:val="28"/>
        </w:rPr>
        <w:tab/>
      </w:r>
      <w:r>
        <w:rPr>
          <w:sz w:val="28"/>
        </w:rPr>
        <w:tab/>
      </w:r>
      <w:r>
        <w:rPr>
          <w:sz w:val="28"/>
        </w:rPr>
        <w:tab/>
      </w:r>
      <w:r>
        <w:rPr>
          <w:sz w:val="28"/>
        </w:rPr>
        <w:tab/>
      </w:r>
      <w:r>
        <w:rPr>
          <w:rFonts w:eastAsia="Calibri"/>
          <w:b/>
          <w:sz w:val="28"/>
          <w:lang w:eastAsia="en-US"/>
        </w:rPr>
        <w:t>Сублицензиар</w:t>
      </w:r>
      <w:r w:rsidRPr="00151C73">
        <w:rPr>
          <w:b/>
          <w:sz w:val="28"/>
        </w:rPr>
        <w:t>:</w:t>
      </w:r>
    </w:p>
    <w:p w:rsidR="00AA1D91" w:rsidRPr="00151C73" w:rsidRDefault="00AA1D91" w:rsidP="00AA1D91">
      <w:pPr>
        <w:jc w:val="both"/>
        <w:rPr>
          <w:sz w:val="28"/>
        </w:rPr>
      </w:pPr>
    </w:p>
    <w:p w:rsidR="00AA1D91" w:rsidRDefault="00AA1D91" w:rsidP="00AA1D91">
      <w:pPr>
        <w:ind w:left="-567" w:right="-427" w:firstLine="567"/>
        <w:jc w:val="both"/>
        <w:rPr>
          <w:sz w:val="28"/>
        </w:rPr>
      </w:pPr>
      <w:r w:rsidRPr="00151C73">
        <w:rPr>
          <w:sz w:val="28"/>
        </w:rPr>
        <w:t>______</w:t>
      </w:r>
      <w:r>
        <w:rPr>
          <w:sz w:val="28"/>
        </w:rPr>
        <w:t xml:space="preserve">__________                              </w:t>
      </w:r>
      <w:r>
        <w:rPr>
          <w:sz w:val="28"/>
        </w:rPr>
        <w:tab/>
      </w:r>
      <w:r>
        <w:rPr>
          <w:sz w:val="28"/>
        </w:rPr>
        <w:tab/>
        <w:t xml:space="preserve">      __</w:t>
      </w:r>
      <w:r w:rsidRPr="00151C73">
        <w:rPr>
          <w:sz w:val="28"/>
        </w:rPr>
        <w:t>________________</w:t>
      </w:r>
    </w:p>
    <w:p w:rsidR="000954FB" w:rsidRDefault="000954FB" w:rsidP="000954FB">
      <w:pPr>
        <w:rPr>
          <w:rFonts w:eastAsia="MS Mincho"/>
          <w:b/>
          <w:i/>
          <w:sz w:val="28"/>
        </w:rPr>
      </w:pPr>
    </w:p>
    <w:sectPr w:rsidR="000954FB" w:rsidSect="009F2FB0">
      <w:headerReference w:type="default" r:id="rId25"/>
      <w:footerReference w:type="even" r:id="rId26"/>
      <w:footerReference w:type="default" r:id="rId27"/>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2C0" w:rsidRDefault="001202C0">
      <w:r>
        <w:separator/>
      </w:r>
    </w:p>
  </w:endnote>
  <w:endnote w:type="continuationSeparator" w:id="0">
    <w:p w:rsidR="001202C0" w:rsidRDefault="001202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PragmaticaCondCTT">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EF7" w:rsidRDefault="003572CF" w:rsidP="00BF6892">
    <w:pPr>
      <w:pStyle w:val="aff"/>
      <w:framePr w:wrap="around" w:vAnchor="text" w:hAnchor="margin" w:xAlign="right" w:y="1"/>
      <w:rPr>
        <w:rStyle w:val="a7"/>
      </w:rPr>
    </w:pPr>
    <w:r>
      <w:rPr>
        <w:rStyle w:val="a7"/>
      </w:rPr>
      <w:fldChar w:fldCharType="begin"/>
    </w:r>
    <w:r w:rsidR="00D83EF7">
      <w:rPr>
        <w:rStyle w:val="a7"/>
      </w:rPr>
      <w:instrText xml:space="preserve">PAGE  </w:instrText>
    </w:r>
    <w:r>
      <w:rPr>
        <w:rStyle w:val="a7"/>
      </w:rPr>
      <w:fldChar w:fldCharType="separate"/>
    </w:r>
    <w:r w:rsidR="00D83EF7">
      <w:rPr>
        <w:rStyle w:val="a7"/>
        <w:noProof/>
      </w:rPr>
      <w:t>28</w:t>
    </w:r>
    <w:r>
      <w:rPr>
        <w:rStyle w:val="a7"/>
      </w:rPr>
      <w:fldChar w:fldCharType="end"/>
    </w:r>
  </w:p>
  <w:p w:rsidR="00D83EF7" w:rsidRDefault="00D83EF7"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EF7" w:rsidRDefault="00D83EF7">
    <w:pPr>
      <w:pStyle w:val="aff"/>
      <w:jc w:val="center"/>
    </w:pPr>
  </w:p>
  <w:p w:rsidR="00D83EF7" w:rsidRDefault="00D83EF7"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2C0" w:rsidRDefault="001202C0">
      <w:r>
        <w:separator/>
      </w:r>
    </w:p>
  </w:footnote>
  <w:footnote w:type="continuationSeparator" w:id="0">
    <w:p w:rsidR="001202C0" w:rsidRDefault="001202C0">
      <w:r>
        <w:continuationSeparator/>
      </w:r>
    </w:p>
  </w:footnote>
  <w:footnote w:id="1">
    <w:p w:rsidR="00D83EF7" w:rsidRDefault="00D83EF7" w:rsidP="00EB468C">
      <w:pPr>
        <w:pStyle w:val="aff0"/>
      </w:pPr>
      <w:r>
        <w:rPr>
          <w:rStyle w:val="af8"/>
        </w:rPr>
        <w:footnoteRef/>
      </w:r>
      <w:r>
        <w:t xml:space="preserve"> При предоставлении копии договора конфиденциальная информация (кроме цены), составляющая коммерческую или иную тайну, может быть удалена.</w:t>
      </w:r>
    </w:p>
    <w:p w:rsidR="00D83EF7" w:rsidRDefault="00D83EF7" w:rsidP="00EB468C">
      <w:pPr>
        <w:pStyle w:val="aff0"/>
      </w:pPr>
    </w:p>
  </w:footnote>
  <w:footnote w:id="2">
    <w:p w:rsidR="00E51934" w:rsidRDefault="00E51934" w:rsidP="00E51934">
      <w:pPr>
        <w:pStyle w:val="aff0"/>
      </w:pPr>
      <w:r>
        <w:rPr>
          <w:rStyle w:val="af8"/>
        </w:rPr>
        <w:footnoteRef/>
      </w:r>
      <w:r>
        <w:t xml:space="preserve"> П</w:t>
      </w:r>
      <w:r w:rsidRPr="00E51934">
        <w:t xml:space="preserve">ри оценке по критерию «опыт» учитываются только договоры аналогичные предмету </w:t>
      </w:r>
      <w:proofErr w:type="spellStart"/>
      <w:r w:rsidRPr="00E51934">
        <w:t>настоящешго</w:t>
      </w:r>
      <w:proofErr w:type="spellEnd"/>
      <w:r w:rsidRPr="00E51934">
        <w:t xml:space="preserve"> конкурса, за 2011-2014 годы. Предоставляются сведения не более</w:t>
      </w:r>
      <w:proofErr w:type="gramStart"/>
      <w:r w:rsidRPr="00E51934">
        <w:t>,</w:t>
      </w:r>
      <w:proofErr w:type="gramEnd"/>
      <w:r w:rsidRPr="00E51934">
        <w:t xml:space="preserve"> чем о 20 договорах</w:t>
      </w:r>
    </w:p>
    <w:p w:rsidR="00E51934" w:rsidRDefault="00E51934" w:rsidP="00E51934">
      <w:pPr>
        <w:pStyle w:val="aff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EF7" w:rsidRDefault="003572CF">
    <w:pPr>
      <w:pStyle w:val="afd"/>
      <w:jc w:val="center"/>
    </w:pPr>
    <w:r>
      <w:fldChar w:fldCharType="begin"/>
    </w:r>
    <w:r w:rsidR="001202C0">
      <w:instrText xml:space="preserve"> PAGE   \* MERGEFORMAT </w:instrText>
    </w:r>
    <w:r>
      <w:fldChar w:fldCharType="separate"/>
    </w:r>
    <w:r w:rsidR="00F15BF7">
      <w:rPr>
        <w:noProof/>
      </w:rPr>
      <w:t>26</w:t>
    </w:r>
    <w:r>
      <w:rPr>
        <w:noProof/>
      </w:rPr>
      <w:fldChar w:fldCharType="end"/>
    </w:r>
  </w:p>
  <w:p w:rsidR="00D83EF7" w:rsidRDefault="00D83EF7">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A80E068"/>
    <w:lvl w:ilvl="0">
      <w:start w:val="1"/>
      <w:numFmt w:val="bullet"/>
      <w:lvlText w:val=""/>
      <w:lvlJc w:val="left"/>
      <w:pPr>
        <w:tabs>
          <w:tab w:val="num" w:pos="643"/>
        </w:tabs>
        <w:ind w:left="643" w:hanging="360"/>
      </w:pPr>
      <w:rPr>
        <w:rFonts w:ascii="Symbol" w:hAnsi="Symbol" w:hint="default"/>
      </w:rPr>
    </w:lvl>
  </w:abstractNum>
  <w:abstractNum w:abstractNumId="1">
    <w:nsid w:val="FFFFFF88"/>
    <w:multiLevelType w:val="singleLevel"/>
    <w:tmpl w:val="94EA6ABC"/>
    <w:lvl w:ilvl="0">
      <w:start w:val="1"/>
      <w:numFmt w:val="decimal"/>
      <w:pStyle w:val="a"/>
      <w:lvlText w:val="%1."/>
      <w:lvlJc w:val="left"/>
      <w:pPr>
        <w:tabs>
          <w:tab w:val="num" w:pos="360"/>
        </w:tabs>
        <w:ind w:left="360" w:hanging="360"/>
      </w:pPr>
    </w:lvl>
  </w:abstractNum>
  <w:abstractNum w:abstractNumId="2">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3">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4">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6">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7">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10">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1">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2">
    <w:nsid w:val="0000000C"/>
    <w:multiLevelType w:val="singleLevel"/>
    <w:tmpl w:val="0000000C"/>
    <w:name w:val="WW8Num13"/>
    <w:lvl w:ilvl="0">
      <w:start w:val="1"/>
      <w:numFmt w:val="decimal"/>
      <w:lvlText w:val="%1."/>
      <w:lvlJc w:val="left"/>
      <w:pPr>
        <w:tabs>
          <w:tab w:val="num" w:pos="0"/>
        </w:tabs>
        <w:ind w:left="899" w:hanging="360"/>
      </w:pPr>
    </w:lvl>
  </w:abstractNum>
  <w:abstractNum w:abstractNumId="13">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6">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8">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9">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2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1">
    <w:nsid w:val="00000015"/>
    <w:multiLevelType w:val="singleLevel"/>
    <w:tmpl w:val="00000015"/>
    <w:name w:val="WW8Num22"/>
    <w:lvl w:ilvl="0">
      <w:start w:val="1"/>
      <w:numFmt w:val="decimal"/>
      <w:lvlText w:val="%1."/>
      <w:lvlJc w:val="left"/>
      <w:pPr>
        <w:tabs>
          <w:tab w:val="num" w:pos="0"/>
        </w:tabs>
        <w:ind w:left="720" w:hanging="360"/>
      </w:pPr>
    </w:lvl>
  </w:abstractNum>
  <w:abstractNum w:abstractNumId="22">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4">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5">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8">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487E75"/>
    <w:multiLevelType w:val="multilevel"/>
    <w:tmpl w:val="ED64D056"/>
    <w:lvl w:ilvl="0">
      <w:start w:val="1"/>
      <w:numFmt w:val="lowerLetter"/>
      <w:lvlText w:val="%1."/>
      <w:lvlJc w:val="left"/>
      <w:pPr>
        <w:ind w:left="675" w:hanging="675"/>
      </w:pPr>
      <w:rPr>
        <w:rFonts w:hint="default"/>
        <w:b/>
        <w:i/>
      </w:rPr>
    </w:lvl>
    <w:lvl w:ilvl="1">
      <w:start w:val="1"/>
      <w:numFmt w:val="decimal"/>
      <w:lvlText w:val="4.%2."/>
      <w:lvlJc w:val="left"/>
      <w:pPr>
        <w:ind w:left="5541" w:hanging="720"/>
      </w:pPr>
      <w:rPr>
        <w:rFonts w:hint="default"/>
        <w:b w:val="0"/>
        <w:i w:val="0"/>
      </w:rPr>
    </w:lvl>
    <w:lvl w:ilvl="2">
      <w:start w:val="1"/>
      <w:numFmt w:val="decimal"/>
      <w:lvlText w:val="%1.%2.%3."/>
      <w:lvlJc w:val="left"/>
      <w:pPr>
        <w:ind w:left="2280" w:hanging="720"/>
      </w:pPr>
      <w:rPr>
        <w:rFonts w:hint="default"/>
        <w:b/>
        <w:i/>
      </w:rPr>
    </w:lvl>
    <w:lvl w:ilvl="3">
      <w:start w:val="1"/>
      <w:numFmt w:val="decimal"/>
      <w:lvlText w:val="%1.%2.%3.%4."/>
      <w:lvlJc w:val="left"/>
      <w:pPr>
        <w:ind w:left="1932" w:hanging="1080"/>
      </w:pPr>
      <w:rPr>
        <w:rFonts w:hint="default"/>
        <w:b/>
        <w:i/>
      </w:rPr>
    </w:lvl>
    <w:lvl w:ilvl="4">
      <w:start w:val="1"/>
      <w:numFmt w:val="decimal"/>
      <w:lvlText w:val="%1.%2.%3.%4.%5."/>
      <w:lvlJc w:val="left"/>
      <w:pPr>
        <w:ind w:left="2216" w:hanging="1080"/>
      </w:pPr>
      <w:rPr>
        <w:rFonts w:hint="default"/>
        <w:b/>
        <w:i/>
      </w:rPr>
    </w:lvl>
    <w:lvl w:ilvl="5">
      <w:start w:val="1"/>
      <w:numFmt w:val="decimal"/>
      <w:lvlText w:val="%1.%2.%3.%4.%5.%6."/>
      <w:lvlJc w:val="left"/>
      <w:pPr>
        <w:ind w:left="2860" w:hanging="1440"/>
      </w:pPr>
      <w:rPr>
        <w:rFonts w:hint="default"/>
        <w:b/>
        <w:i/>
      </w:rPr>
    </w:lvl>
    <w:lvl w:ilvl="6">
      <w:start w:val="1"/>
      <w:numFmt w:val="decimal"/>
      <w:lvlText w:val="%1.%2.%3.%4.%5.%6.%7."/>
      <w:lvlJc w:val="left"/>
      <w:pPr>
        <w:ind w:left="3504" w:hanging="1800"/>
      </w:pPr>
      <w:rPr>
        <w:rFonts w:hint="default"/>
        <w:b/>
        <w:i/>
      </w:rPr>
    </w:lvl>
    <w:lvl w:ilvl="7">
      <w:start w:val="1"/>
      <w:numFmt w:val="decimal"/>
      <w:lvlText w:val="%1.%2.%3.%4.%5.%6.%7.%8."/>
      <w:lvlJc w:val="left"/>
      <w:pPr>
        <w:ind w:left="3788" w:hanging="1800"/>
      </w:pPr>
      <w:rPr>
        <w:rFonts w:hint="default"/>
        <w:b/>
        <w:i/>
      </w:rPr>
    </w:lvl>
    <w:lvl w:ilvl="8">
      <w:start w:val="1"/>
      <w:numFmt w:val="decimal"/>
      <w:lvlText w:val="%1.%2.%3.%4.%5.%6.%7.%8.%9."/>
      <w:lvlJc w:val="left"/>
      <w:pPr>
        <w:ind w:left="4432" w:hanging="2160"/>
      </w:pPr>
      <w:rPr>
        <w:rFonts w:hint="default"/>
        <w:b/>
        <w:i/>
      </w:rPr>
    </w:lvl>
  </w:abstractNum>
  <w:abstractNum w:abstractNumId="33">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00292D"/>
    <w:multiLevelType w:val="singleLevel"/>
    <w:tmpl w:val="00000009"/>
    <w:lvl w:ilvl="0">
      <w:start w:val="1"/>
      <w:numFmt w:val="decimal"/>
      <w:lvlText w:val="%1)"/>
      <w:lvlJc w:val="left"/>
      <w:pPr>
        <w:tabs>
          <w:tab w:val="num" w:pos="720"/>
        </w:tabs>
        <w:ind w:left="720" w:hanging="360"/>
      </w:pPr>
      <w:rPr>
        <w:b w:val="0"/>
        <w:i w:val="0"/>
      </w:r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851"/>
        </w:tabs>
        <w:ind w:left="851"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42">
    <w:nsid w:val="503B1AEA"/>
    <w:multiLevelType w:val="singleLevel"/>
    <w:tmpl w:val="00000009"/>
    <w:lvl w:ilvl="0">
      <w:start w:val="1"/>
      <w:numFmt w:val="decimal"/>
      <w:lvlText w:val="%1)"/>
      <w:lvlJc w:val="left"/>
      <w:pPr>
        <w:tabs>
          <w:tab w:val="num" w:pos="720"/>
        </w:tabs>
        <w:ind w:left="720" w:hanging="360"/>
      </w:pPr>
      <w:rPr>
        <w:b w:val="0"/>
        <w:i w:val="0"/>
      </w:rPr>
    </w:lvl>
  </w:abstractNum>
  <w:abstractNum w:abstractNumId="4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6">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8">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8"/>
  </w:num>
  <w:num w:numId="5">
    <w:abstractNumId w:val="9"/>
  </w:num>
  <w:num w:numId="6">
    <w:abstractNumId w:val="10"/>
  </w:num>
  <w:num w:numId="7">
    <w:abstractNumId w:val="14"/>
  </w:num>
  <w:num w:numId="8">
    <w:abstractNumId w:val="17"/>
  </w:num>
  <w:num w:numId="9">
    <w:abstractNumId w:val="20"/>
  </w:num>
  <w:num w:numId="10">
    <w:abstractNumId w:val="22"/>
  </w:num>
  <w:num w:numId="11">
    <w:abstractNumId w:val="24"/>
  </w:num>
  <w:num w:numId="12">
    <w:abstractNumId w:val="17"/>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5"/>
  </w:num>
  <w:num w:numId="14">
    <w:abstractNumId w:val="53"/>
  </w:num>
  <w:num w:numId="15">
    <w:abstractNumId w:val="28"/>
  </w:num>
  <w:num w:numId="16">
    <w:abstractNumId w:val="43"/>
  </w:num>
  <w:num w:numId="17">
    <w:abstractNumId w:val="39"/>
  </w:num>
  <w:num w:numId="18">
    <w:abstractNumId w:val="40"/>
  </w:num>
  <w:num w:numId="19">
    <w:abstractNumId w:val="52"/>
  </w:num>
  <w:num w:numId="20">
    <w:abstractNumId w:val="25"/>
  </w:num>
  <w:num w:numId="21">
    <w:abstractNumId w:val="30"/>
  </w:num>
  <w:num w:numId="22">
    <w:abstractNumId w:val="54"/>
  </w:num>
  <w:num w:numId="23">
    <w:abstractNumId w:val="36"/>
  </w:num>
  <w:num w:numId="24">
    <w:abstractNumId w:val="47"/>
  </w:num>
  <w:num w:numId="25">
    <w:abstractNumId w:val="38"/>
  </w:num>
  <w:num w:numId="26">
    <w:abstractNumId w:val="48"/>
  </w:num>
  <w:num w:numId="27">
    <w:abstractNumId w:val="27"/>
  </w:num>
  <w:num w:numId="28">
    <w:abstractNumId w:val="51"/>
  </w:num>
  <w:num w:numId="29">
    <w:abstractNumId w:val="49"/>
  </w:num>
  <w:num w:numId="30">
    <w:abstractNumId w:val="50"/>
  </w:num>
  <w:num w:numId="31">
    <w:abstractNumId w:val="46"/>
  </w:num>
  <w:num w:numId="32">
    <w:abstractNumId w:val="29"/>
  </w:num>
  <w:num w:numId="33">
    <w:abstractNumId w:val="31"/>
  </w:num>
  <w:num w:numId="34">
    <w:abstractNumId w:val="55"/>
  </w:num>
  <w:num w:numId="35">
    <w:abstractNumId w:val="33"/>
  </w:num>
  <w:num w:numId="36">
    <w:abstractNumId w:val="34"/>
  </w:num>
  <w:num w:numId="37">
    <w:abstractNumId w:val="44"/>
  </w:num>
  <w:num w:numId="38">
    <w:abstractNumId w:val="37"/>
  </w:num>
  <w:num w:numId="39">
    <w:abstractNumId w:val="41"/>
  </w:num>
  <w:num w:numId="40">
    <w:abstractNumId w:val="0"/>
  </w:num>
  <w:num w:numId="41">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num>
  <w:num w:numId="43">
    <w:abstractNumId w:val="42"/>
  </w:num>
  <w:num w:numId="44">
    <w:abstractNumId w:val="35"/>
  </w:num>
  <w:num w:numId="45">
    <w:abstractNumId w:val="26"/>
  </w:num>
  <w:num w:numId="46">
    <w:abstractNumId w:val="32"/>
  </w:num>
  <w:num w:numId="47">
    <w:abstractNumId w:val="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embedSystemFonts/>
  <w:hideSpellingErrors/>
  <w:hideGrammaticalError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0ECE"/>
    <w:rsid w:val="00004F48"/>
    <w:rsid w:val="000058BC"/>
    <w:rsid w:val="00006894"/>
    <w:rsid w:val="00006C1E"/>
    <w:rsid w:val="00010BE3"/>
    <w:rsid w:val="000118B5"/>
    <w:rsid w:val="00014091"/>
    <w:rsid w:val="00014C0B"/>
    <w:rsid w:val="0001556E"/>
    <w:rsid w:val="0001557C"/>
    <w:rsid w:val="000179DA"/>
    <w:rsid w:val="0002038C"/>
    <w:rsid w:val="000224FB"/>
    <w:rsid w:val="000236C9"/>
    <w:rsid w:val="000238D7"/>
    <w:rsid w:val="0002418A"/>
    <w:rsid w:val="000306B4"/>
    <w:rsid w:val="00033D48"/>
    <w:rsid w:val="000374AB"/>
    <w:rsid w:val="00044A26"/>
    <w:rsid w:val="000454C8"/>
    <w:rsid w:val="000476E3"/>
    <w:rsid w:val="0005366B"/>
    <w:rsid w:val="000557B3"/>
    <w:rsid w:val="000626C8"/>
    <w:rsid w:val="00066769"/>
    <w:rsid w:val="00067DAA"/>
    <w:rsid w:val="00067F7F"/>
    <w:rsid w:val="000728C1"/>
    <w:rsid w:val="00076F66"/>
    <w:rsid w:val="00077269"/>
    <w:rsid w:val="00083039"/>
    <w:rsid w:val="000846BC"/>
    <w:rsid w:val="000918A3"/>
    <w:rsid w:val="00092D66"/>
    <w:rsid w:val="00093F19"/>
    <w:rsid w:val="000954FB"/>
    <w:rsid w:val="000978CE"/>
    <w:rsid w:val="000A0092"/>
    <w:rsid w:val="000A2B5E"/>
    <w:rsid w:val="000A2D97"/>
    <w:rsid w:val="000A3B81"/>
    <w:rsid w:val="000A63BB"/>
    <w:rsid w:val="000A679F"/>
    <w:rsid w:val="000B2764"/>
    <w:rsid w:val="000B5302"/>
    <w:rsid w:val="000B71C8"/>
    <w:rsid w:val="000B7CF4"/>
    <w:rsid w:val="000C3FB4"/>
    <w:rsid w:val="000C78BB"/>
    <w:rsid w:val="000C7CAF"/>
    <w:rsid w:val="000D3C0C"/>
    <w:rsid w:val="000D75FF"/>
    <w:rsid w:val="000E0A58"/>
    <w:rsid w:val="000E0CA2"/>
    <w:rsid w:val="000E1774"/>
    <w:rsid w:val="000E5B2C"/>
    <w:rsid w:val="000E5BB8"/>
    <w:rsid w:val="000E78CA"/>
    <w:rsid w:val="000F1048"/>
    <w:rsid w:val="00102C12"/>
    <w:rsid w:val="00107C51"/>
    <w:rsid w:val="001103F7"/>
    <w:rsid w:val="001129C5"/>
    <w:rsid w:val="00116425"/>
    <w:rsid w:val="00116BFD"/>
    <w:rsid w:val="001174EB"/>
    <w:rsid w:val="001202C0"/>
    <w:rsid w:val="00120404"/>
    <w:rsid w:val="0012105E"/>
    <w:rsid w:val="00122183"/>
    <w:rsid w:val="001242D3"/>
    <w:rsid w:val="0012610C"/>
    <w:rsid w:val="00127403"/>
    <w:rsid w:val="001346E7"/>
    <w:rsid w:val="00135004"/>
    <w:rsid w:val="00137307"/>
    <w:rsid w:val="00147121"/>
    <w:rsid w:val="00147709"/>
    <w:rsid w:val="001519D3"/>
    <w:rsid w:val="00163FF9"/>
    <w:rsid w:val="00164D0C"/>
    <w:rsid w:val="0016528F"/>
    <w:rsid w:val="00167626"/>
    <w:rsid w:val="00171FEC"/>
    <w:rsid w:val="00173319"/>
    <w:rsid w:val="00173ABD"/>
    <w:rsid w:val="001749AE"/>
    <w:rsid w:val="00174FFE"/>
    <w:rsid w:val="00175830"/>
    <w:rsid w:val="00175A7B"/>
    <w:rsid w:val="00177D5C"/>
    <w:rsid w:val="001837F3"/>
    <w:rsid w:val="0018682A"/>
    <w:rsid w:val="001921A8"/>
    <w:rsid w:val="0019760E"/>
    <w:rsid w:val="00197E84"/>
    <w:rsid w:val="001A0C36"/>
    <w:rsid w:val="001A544E"/>
    <w:rsid w:val="001A619A"/>
    <w:rsid w:val="001A61AB"/>
    <w:rsid w:val="001B0A66"/>
    <w:rsid w:val="001B150C"/>
    <w:rsid w:val="001B34E4"/>
    <w:rsid w:val="001B5653"/>
    <w:rsid w:val="001B725A"/>
    <w:rsid w:val="001C08FD"/>
    <w:rsid w:val="001C5E62"/>
    <w:rsid w:val="001C75ED"/>
    <w:rsid w:val="001D0D58"/>
    <w:rsid w:val="001D39FF"/>
    <w:rsid w:val="001E3E36"/>
    <w:rsid w:val="001E6511"/>
    <w:rsid w:val="001E6E80"/>
    <w:rsid w:val="001F21DA"/>
    <w:rsid w:val="001F2F0D"/>
    <w:rsid w:val="001F32B2"/>
    <w:rsid w:val="001F53E8"/>
    <w:rsid w:val="001F604B"/>
    <w:rsid w:val="001F61C9"/>
    <w:rsid w:val="001F6636"/>
    <w:rsid w:val="00201D27"/>
    <w:rsid w:val="002023AF"/>
    <w:rsid w:val="0020341D"/>
    <w:rsid w:val="00205E9D"/>
    <w:rsid w:val="00214105"/>
    <w:rsid w:val="00216C08"/>
    <w:rsid w:val="00217FCD"/>
    <w:rsid w:val="0022090A"/>
    <w:rsid w:val="00221BE8"/>
    <w:rsid w:val="00222125"/>
    <w:rsid w:val="00222142"/>
    <w:rsid w:val="0022672E"/>
    <w:rsid w:val="00230976"/>
    <w:rsid w:val="00231822"/>
    <w:rsid w:val="002326E3"/>
    <w:rsid w:val="002376E6"/>
    <w:rsid w:val="002378E3"/>
    <w:rsid w:val="002379A3"/>
    <w:rsid w:val="00237EE7"/>
    <w:rsid w:val="002410DF"/>
    <w:rsid w:val="00243F0F"/>
    <w:rsid w:val="002445D3"/>
    <w:rsid w:val="00244FCC"/>
    <w:rsid w:val="00257F85"/>
    <w:rsid w:val="0026017F"/>
    <w:rsid w:val="00261326"/>
    <w:rsid w:val="00263C90"/>
    <w:rsid w:val="00265B2B"/>
    <w:rsid w:val="00267AAB"/>
    <w:rsid w:val="00267B69"/>
    <w:rsid w:val="0027585A"/>
    <w:rsid w:val="00277A7F"/>
    <w:rsid w:val="0028168C"/>
    <w:rsid w:val="00282B03"/>
    <w:rsid w:val="00286541"/>
    <w:rsid w:val="00287B69"/>
    <w:rsid w:val="002910EA"/>
    <w:rsid w:val="00291899"/>
    <w:rsid w:val="002940A3"/>
    <w:rsid w:val="002A1180"/>
    <w:rsid w:val="002A138A"/>
    <w:rsid w:val="002A1D5F"/>
    <w:rsid w:val="002A2796"/>
    <w:rsid w:val="002A4D3C"/>
    <w:rsid w:val="002A7035"/>
    <w:rsid w:val="002A71D9"/>
    <w:rsid w:val="002B2C6B"/>
    <w:rsid w:val="002B52FD"/>
    <w:rsid w:val="002B6325"/>
    <w:rsid w:val="002B6F66"/>
    <w:rsid w:val="002C3531"/>
    <w:rsid w:val="002C3FF9"/>
    <w:rsid w:val="002C56A0"/>
    <w:rsid w:val="002C7848"/>
    <w:rsid w:val="002D4A1D"/>
    <w:rsid w:val="002D5869"/>
    <w:rsid w:val="002D68F6"/>
    <w:rsid w:val="002E18D3"/>
    <w:rsid w:val="002E3DBF"/>
    <w:rsid w:val="002E462D"/>
    <w:rsid w:val="002E5E68"/>
    <w:rsid w:val="002F0352"/>
    <w:rsid w:val="002F1275"/>
    <w:rsid w:val="002F1DC2"/>
    <w:rsid w:val="002F345D"/>
    <w:rsid w:val="002F40DE"/>
    <w:rsid w:val="002F5EA0"/>
    <w:rsid w:val="002F6887"/>
    <w:rsid w:val="002F6A6B"/>
    <w:rsid w:val="002F6DB7"/>
    <w:rsid w:val="003012E6"/>
    <w:rsid w:val="0030151C"/>
    <w:rsid w:val="003056B6"/>
    <w:rsid w:val="00311A92"/>
    <w:rsid w:val="00313385"/>
    <w:rsid w:val="00326A7C"/>
    <w:rsid w:val="00326E74"/>
    <w:rsid w:val="00327C8A"/>
    <w:rsid w:val="00330A76"/>
    <w:rsid w:val="003343CE"/>
    <w:rsid w:val="00335079"/>
    <w:rsid w:val="00335F0B"/>
    <w:rsid w:val="003379F8"/>
    <w:rsid w:val="00341B7C"/>
    <w:rsid w:val="00343C35"/>
    <w:rsid w:val="00345D9A"/>
    <w:rsid w:val="00347B44"/>
    <w:rsid w:val="00354B98"/>
    <w:rsid w:val="00355133"/>
    <w:rsid w:val="003571CE"/>
    <w:rsid w:val="003572CF"/>
    <w:rsid w:val="00357415"/>
    <w:rsid w:val="00357B52"/>
    <w:rsid w:val="0036291B"/>
    <w:rsid w:val="00364745"/>
    <w:rsid w:val="003657D7"/>
    <w:rsid w:val="00365D86"/>
    <w:rsid w:val="003663BC"/>
    <w:rsid w:val="00370C44"/>
    <w:rsid w:val="0037732C"/>
    <w:rsid w:val="003822F6"/>
    <w:rsid w:val="00386F7E"/>
    <w:rsid w:val="003870AC"/>
    <w:rsid w:val="00391D03"/>
    <w:rsid w:val="0039250B"/>
    <w:rsid w:val="00393CB1"/>
    <w:rsid w:val="00396235"/>
    <w:rsid w:val="003A0695"/>
    <w:rsid w:val="003C30F3"/>
    <w:rsid w:val="003C34D2"/>
    <w:rsid w:val="003D1BA3"/>
    <w:rsid w:val="003D2759"/>
    <w:rsid w:val="003D3596"/>
    <w:rsid w:val="003E2C12"/>
    <w:rsid w:val="003E4FE0"/>
    <w:rsid w:val="003E6044"/>
    <w:rsid w:val="003E70D2"/>
    <w:rsid w:val="003F1613"/>
    <w:rsid w:val="003F31F2"/>
    <w:rsid w:val="003F50AD"/>
    <w:rsid w:val="003F66FC"/>
    <w:rsid w:val="003F6D26"/>
    <w:rsid w:val="00401B82"/>
    <w:rsid w:val="00402A5C"/>
    <w:rsid w:val="00406902"/>
    <w:rsid w:val="00410B56"/>
    <w:rsid w:val="004224C0"/>
    <w:rsid w:val="004272B0"/>
    <w:rsid w:val="004314C8"/>
    <w:rsid w:val="0043423C"/>
    <w:rsid w:val="0043596D"/>
    <w:rsid w:val="00435A9A"/>
    <w:rsid w:val="004373C8"/>
    <w:rsid w:val="0044022B"/>
    <w:rsid w:val="00443169"/>
    <w:rsid w:val="00444CC7"/>
    <w:rsid w:val="00444F6A"/>
    <w:rsid w:val="00450DBC"/>
    <w:rsid w:val="004524FC"/>
    <w:rsid w:val="00454ECC"/>
    <w:rsid w:val="0046009B"/>
    <w:rsid w:val="00461EEF"/>
    <w:rsid w:val="004634C8"/>
    <w:rsid w:val="00464583"/>
    <w:rsid w:val="00465A93"/>
    <w:rsid w:val="004675FE"/>
    <w:rsid w:val="004745C7"/>
    <w:rsid w:val="00477414"/>
    <w:rsid w:val="004774A6"/>
    <w:rsid w:val="0047759E"/>
    <w:rsid w:val="00477E5C"/>
    <w:rsid w:val="004808B9"/>
    <w:rsid w:val="004874C1"/>
    <w:rsid w:val="004931B7"/>
    <w:rsid w:val="0049378A"/>
    <w:rsid w:val="00493AB2"/>
    <w:rsid w:val="00497F24"/>
    <w:rsid w:val="004A25C0"/>
    <w:rsid w:val="004A25F0"/>
    <w:rsid w:val="004A3077"/>
    <w:rsid w:val="004B6190"/>
    <w:rsid w:val="004C0A7F"/>
    <w:rsid w:val="004C2235"/>
    <w:rsid w:val="004C7528"/>
    <w:rsid w:val="004D4FA2"/>
    <w:rsid w:val="004D6625"/>
    <w:rsid w:val="004D6C46"/>
    <w:rsid w:val="004D6F94"/>
    <w:rsid w:val="004D756A"/>
    <w:rsid w:val="004E3371"/>
    <w:rsid w:val="004E3757"/>
    <w:rsid w:val="004E7DA4"/>
    <w:rsid w:val="004F6BE2"/>
    <w:rsid w:val="00501491"/>
    <w:rsid w:val="005058F1"/>
    <w:rsid w:val="0051006B"/>
    <w:rsid w:val="00510C5D"/>
    <w:rsid w:val="00511914"/>
    <w:rsid w:val="00511EDC"/>
    <w:rsid w:val="00514DA3"/>
    <w:rsid w:val="005171A2"/>
    <w:rsid w:val="005204FF"/>
    <w:rsid w:val="00521353"/>
    <w:rsid w:val="00521F95"/>
    <w:rsid w:val="0052390C"/>
    <w:rsid w:val="005242ED"/>
    <w:rsid w:val="005251BD"/>
    <w:rsid w:val="00527499"/>
    <w:rsid w:val="00527AB7"/>
    <w:rsid w:val="00534697"/>
    <w:rsid w:val="00535228"/>
    <w:rsid w:val="005373EF"/>
    <w:rsid w:val="00540E7E"/>
    <w:rsid w:val="00541974"/>
    <w:rsid w:val="00544668"/>
    <w:rsid w:val="005508EC"/>
    <w:rsid w:val="00551655"/>
    <w:rsid w:val="00560EC4"/>
    <w:rsid w:val="00565202"/>
    <w:rsid w:val="005712DF"/>
    <w:rsid w:val="005716FC"/>
    <w:rsid w:val="00571D62"/>
    <w:rsid w:val="00572C10"/>
    <w:rsid w:val="00576F53"/>
    <w:rsid w:val="005834BA"/>
    <w:rsid w:val="00586A4F"/>
    <w:rsid w:val="00593786"/>
    <w:rsid w:val="005A0E3B"/>
    <w:rsid w:val="005A2B16"/>
    <w:rsid w:val="005A6CE9"/>
    <w:rsid w:val="005C231E"/>
    <w:rsid w:val="005D0613"/>
    <w:rsid w:val="005D6190"/>
    <w:rsid w:val="005D64F1"/>
    <w:rsid w:val="005D6803"/>
    <w:rsid w:val="005E0074"/>
    <w:rsid w:val="005E0B21"/>
    <w:rsid w:val="005E23F9"/>
    <w:rsid w:val="005E2ECC"/>
    <w:rsid w:val="005E683E"/>
    <w:rsid w:val="005E6CAE"/>
    <w:rsid w:val="005F250C"/>
    <w:rsid w:val="005F2D24"/>
    <w:rsid w:val="005F5708"/>
    <w:rsid w:val="005F5726"/>
    <w:rsid w:val="006024C7"/>
    <w:rsid w:val="00602BF7"/>
    <w:rsid w:val="00603B71"/>
    <w:rsid w:val="00613848"/>
    <w:rsid w:val="00613DD7"/>
    <w:rsid w:val="006160F1"/>
    <w:rsid w:val="006164CD"/>
    <w:rsid w:val="0061765A"/>
    <w:rsid w:val="006176F4"/>
    <w:rsid w:val="00623585"/>
    <w:rsid w:val="0062649B"/>
    <w:rsid w:val="00627696"/>
    <w:rsid w:val="00630036"/>
    <w:rsid w:val="006309B5"/>
    <w:rsid w:val="00631015"/>
    <w:rsid w:val="0063196D"/>
    <w:rsid w:val="00633831"/>
    <w:rsid w:val="00636C37"/>
    <w:rsid w:val="006400A0"/>
    <w:rsid w:val="006401A0"/>
    <w:rsid w:val="006402DD"/>
    <w:rsid w:val="006463DA"/>
    <w:rsid w:val="00653623"/>
    <w:rsid w:val="00654669"/>
    <w:rsid w:val="0065657D"/>
    <w:rsid w:val="006575DD"/>
    <w:rsid w:val="00664449"/>
    <w:rsid w:val="006658EC"/>
    <w:rsid w:val="00670FD8"/>
    <w:rsid w:val="00672EB9"/>
    <w:rsid w:val="00674404"/>
    <w:rsid w:val="00690B2B"/>
    <w:rsid w:val="00695263"/>
    <w:rsid w:val="00696B4F"/>
    <w:rsid w:val="006A1CB3"/>
    <w:rsid w:val="006A47E0"/>
    <w:rsid w:val="006A6E08"/>
    <w:rsid w:val="006B3895"/>
    <w:rsid w:val="006B3BD2"/>
    <w:rsid w:val="006B70E7"/>
    <w:rsid w:val="006B7802"/>
    <w:rsid w:val="006C0A52"/>
    <w:rsid w:val="006C10EE"/>
    <w:rsid w:val="006C32B9"/>
    <w:rsid w:val="006C3A69"/>
    <w:rsid w:val="006C47AB"/>
    <w:rsid w:val="006C4984"/>
    <w:rsid w:val="006C523E"/>
    <w:rsid w:val="006C7DC1"/>
    <w:rsid w:val="006D08DD"/>
    <w:rsid w:val="006D150B"/>
    <w:rsid w:val="006D3659"/>
    <w:rsid w:val="006D5707"/>
    <w:rsid w:val="006E08A0"/>
    <w:rsid w:val="006E4289"/>
    <w:rsid w:val="006E67B8"/>
    <w:rsid w:val="006E7589"/>
    <w:rsid w:val="006F1466"/>
    <w:rsid w:val="006F3F9D"/>
    <w:rsid w:val="006F4522"/>
    <w:rsid w:val="007046B2"/>
    <w:rsid w:val="00705512"/>
    <w:rsid w:val="007063B2"/>
    <w:rsid w:val="00706C8C"/>
    <w:rsid w:val="00717EF9"/>
    <w:rsid w:val="0072064C"/>
    <w:rsid w:val="00722AFD"/>
    <w:rsid w:val="00723E5E"/>
    <w:rsid w:val="00725483"/>
    <w:rsid w:val="0072632D"/>
    <w:rsid w:val="00726801"/>
    <w:rsid w:val="00727B51"/>
    <w:rsid w:val="00727D3C"/>
    <w:rsid w:val="00730FED"/>
    <w:rsid w:val="00733ADD"/>
    <w:rsid w:val="00734160"/>
    <w:rsid w:val="007341C2"/>
    <w:rsid w:val="00736D40"/>
    <w:rsid w:val="00737675"/>
    <w:rsid w:val="00741BC4"/>
    <w:rsid w:val="007434C0"/>
    <w:rsid w:val="00752221"/>
    <w:rsid w:val="00752FEB"/>
    <w:rsid w:val="00754AD8"/>
    <w:rsid w:val="00763EDB"/>
    <w:rsid w:val="00765DAB"/>
    <w:rsid w:val="007668FE"/>
    <w:rsid w:val="00767D9E"/>
    <w:rsid w:val="00770546"/>
    <w:rsid w:val="007768E4"/>
    <w:rsid w:val="00782E92"/>
    <w:rsid w:val="0078335B"/>
    <w:rsid w:val="00783AD5"/>
    <w:rsid w:val="00786D4D"/>
    <w:rsid w:val="00791462"/>
    <w:rsid w:val="00794B4F"/>
    <w:rsid w:val="0079756E"/>
    <w:rsid w:val="007A0078"/>
    <w:rsid w:val="007A07BB"/>
    <w:rsid w:val="007A334C"/>
    <w:rsid w:val="007A4669"/>
    <w:rsid w:val="007A6FD8"/>
    <w:rsid w:val="007A7401"/>
    <w:rsid w:val="007B111B"/>
    <w:rsid w:val="007B2101"/>
    <w:rsid w:val="007B26E8"/>
    <w:rsid w:val="007B36CE"/>
    <w:rsid w:val="007B4040"/>
    <w:rsid w:val="007C1052"/>
    <w:rsid w:val="007C51E1"/>
    <w:rsid w:val="007D00C3"/>
    <w:rsid w:val="007D3758"/>
    <w:rsid w:val="007D50EE"/>
    <w:rsid w:val="007D6548"/>
    <w:rsid w:val="007D6BE4"/>
    <w:rsid w:val="007E02D5"/>
    <w:rsid w:val="007E34AB"/>
    <w:rsid w:val="007E48BC"/>
    <w:rsid w:val="007E5B81"/>
    <w:rsid w:val="007F2CD9"/>
    <w:rsid w:val="007F38B2"/>
    <w:rsid w:val="007F7F64"/>
    <w:rsid w:val="008035D3"/>
    <w:rsid w:val="00804946"/>
    <w:rsid w:val="00805082"/>
    <w:rsid w:val="008055C8"/>
    <w:rsid w:val="00806AAF"/>
    <w:rsid w:val="008075B1"/>
    <w:rsid w:val="00812285"/>
    <w:rsid w:val="0081241D"/>
    <w:rsid w:val="00816DAF"/>
    <w:rsid w:val="00824AB9"/>
    <w:rsid w:val="008314C4"/>
    <w:rsid w:val="00834269"/>
    <w:rsid w:val="00834551"/>
    <w:rsid w:val="00835CB1"/>
    <w:rsid w:val="008370AF"/>
    <w:rsid w:val="00837423"/>
    <w:rsid w:val="008377C6"/>
    <w:rsid w:val="008379F7"/>
    <w:rsid w:val="00840340"/>
    <w:rsid w:val="008437AD"/>
    <w:rsid w:val="00844371"/>
    <w:rsid w:val="00844556"/>
    <w:rsid w:val="0085019A"/>
    <w:rsid w:val="00850591"/>
    <w:rsid w:val="00852551"/>
    <w:rsid w:val="00855296"/>
    <w:rsid w:val="00860529"/>
    <w:rsid w:val="008613BE"/>
    <w:rsid w:val="008614B4"/>
    <w:rsid w:val="00861B45"/>
    <w:rsid w:val="00861D29"/>
    <w:rsid w:val="0086287A"/>
    <w:rsid w:val="008630D3"/>
    <w:rsid w:val="0086662E"/>
    <w:rsid w:val="00871748"/>
    <w:rsid w:val="00874B18"/>
    <w:rsid w:val="0087611C"/>
    <w:rsid w:val="008825E9"/>
    <w:rsid w:val="00886A70"/>
    <w:rsid w:val="00891A2C"/>
    <w:rsid w:val="00894D72"/>
    <w:rsid w:val="0089720B"/>
    <w:rsid w:val="00897604"/>
    <w:rsid w:val="008A66CB"/>
    <w:rsid w:val="008B23BC"/>
    <w:rsid w:val="008B7A42"/>
    <w:rsid w:val="008C1BC9"/>
    <w:rsid w:val="008C4183"/>
    <w:rsid w:val="008D0B74"/>
    <w:rsid w:val="008D1FAC"/>
    <w:rsid w:val="008D2C2E"/>
    <w:rsid w:val="008D2E20"/>
    <w:rsid w:val="008D67F8"/>
    <w:rsid w:val="008D7895"/>
    <w:rsid w:val="008E22A1"/>
    <w:rsid w:val="008E4A7F"/>
    <w:rsid w:val="008E5FFE"/>
    <w:rsid w:val="008E60E5"/>
    <w:rsid w:val="008F03D0"/>
    <w:rsid w:val="008F2FFC"/>
    <w:rsid w:val="008F5575"/>
    <w:rsid w:val="00902046"/>
    <w:rsid w:val="0090487E"/>
    <w:rsid w:val="00905A42"/>
    <w:rsid w:val="009068D2"/>
    <w:rsid w:val="00914E3D"/>
    <w:rsid w:val="00920884"/>
    <w:rsid w:val="0092198F"/>
    <w:rsid w:val="0092359B"/>
    <w:rsid w:val="00925E1F"/>
    <w:rsid w:val="009262B6"/>
    <w:rsid w:val="00926992"/>
    <w:rsid w:val="00931A72"/>
    <w:rsid w:val="0093234E"/>
    <w:rsid w:val="009411A9"/>
    <w:rsid w:val="00941663"/>
    <w:rsid w:val="00941B72"/>
    <w:rsid w:val="0094210C"/>
    <w:rsid w:val="00942947"/>
    <w:rsid w:val="00943005"/>
    <w:rsid w:val="00945339"/>
    <w:rsid w:val="00945B21"/>
    <w:rsid w:val="00950CE3"/>
    <w:rsid w:val="009514E8"/>
    <w:rsid w:val="00956252"/>
    <w:rsid w:val="00960F11"/>
    <w:rsid w:val="00964188"/>
    <w:rsid w:val="00965764"/>
    <w:rsid w:val="009660FA"/>
    <w:rsid w:val="0096644D"/>
    <w:rsid w:val="00967B89"/>
    <w:rsid w:val="009708F0"/>
    <w:rsid w:val="00977DD3"/>
    <w:rsid w:val="00977ED3"/>
    <w:rsid w:val="0098086B"/>
    <w:rsid w:val="00982C6F"/>
    <w:rsid w:val="009830CC"/>
    <w:rsid w:val="0098468A"/>
    <w:rsid w:val="0098473B"/>
    <w:rsid w:val="0098627F"/>
    <w:rsid w:val="0099130D"/>
    <w:rsid w:val="00991BDD"/>
    <w:rsid w:val="00991DEB"/>
    <w:rsid w:val="0099704C"/>
    <w:rsid w:val="00997B7D"/>
    <w:rsid w:val="009A1114"/>
    <w:rsid w:val="009A4FB3"/>
    <w:rsid w:val="009A7117"/>
    <w:rsid w:val="009A7C6C"/>
    <w:rsid w:val="009B006E"/>
    <w:rsid w:val="009B0A27"/>
    <w:rsid w:val="009B347A"/>
    <w:rsid w:val="009B66AE"/>
    <w:rsid w:val="009C15AA"/>
    <w:rsid w:val="009C1C7A"/>
    <w:rsid w:val="009C211A"/>
    <w:rsid w:val="009C4DB7"/>
    <w:rsid w:val="009C54F8"/>
    <w:rsid w:val="009D3A40"/>
    <w:rsid w:val="009D48D6"/>
    <w:rsid w:val="009D5B97"/>
    <w:rsid w:val="009E64D8"/>
    <w:rsid w:val="009F2FB0"/>
    <w:rsid w:val="009F49F3"/>
    <w:rsid w:val="009F7E18"/>
    <w:rsid w:val="00A023CD"/>
    <w:rsid w:val="00A04331"/>
    <w:rsid w:val="00A11B78"/>
    <w:rsid w:val="00A12B7F"/>
    <w:rsid w:val="00A14340"/>
    <w:rsid w:val="00A153F5"/>
    <w:rsid w:val="00A161F5"/>
    <w:rsid w:val="00A22258"/>
    <w:rsid w:val="00A22647"/>
    <w:rsid w:val="00A23026"/>
    <w:rsid w:val="00A2358C"/>
    <w:rsid w:val="00A24F11"/>
    <w:rsid w:val="00A26820"/>
    <w:rsid w:val="00A2717E"/>
    <w:rsid w:val="00A2745B"/>
    <w:rsid w:val="00A31C9A"/>
    <w:rsid w:val="00A33235"/>
    <w:rsid w:val="00A34231"/>
    <w:rsid w:val="00A34895"/>
    <w:rsid w:val="00A348B5"/>
    <w:rsid w:val="00A4055F"/>
    <w:rsid w:val="00A44559"/>
    <w:rsid w:val="00A517C7"/>
    <w:rsid w:val="00A52996"/>
    <w:rsid w:val="00A54268"/>
    <w:rsid w:val="00A543C0"/>
    <w:rsid w:val="00A6044C"/>
    <w:rsid w:val="00A60B51"/>
    <w:rsid w:val="00A616F9"/>
    <w:rsid w:val="00A621ED"/>
    <w:rsid w:val="00A62751"/>
    <w:rsid w:val="00A6317D"/>
    <w:rsid w:val="00A647EF"/>
    <w:rsid w:val="00A65B59"/>
    <w:rsid w:val="00A6701A"/>
    <w:rsid w:val="00A6781A"/>
    <w:rsid w:val="00A72879"/>
    <w:rsid w:val="00A742B3"/>
    <w:rsid w:val="00A82D22"/>
    <w:rsid w:val="00A856EA"/>
    <w:rsid w:val="00A86112"/>
    <w:rsid w:val="00A876EA"/>
    <w:rsid w:val="00A879D5"/>
    <w:rsid w:val="00A90ABE"/>
    <w:rsid w:val="00AA0DBE"/>
    <w:rsid w:val="00AA0E7F"/>
    <w:rsid w:val="00AA107E"/>
    <w:rsid w:val="00AA1D91"/>
    <w:rsid w:val="00AA4048"/>
    <w:rsid w:val="00AA4A21"/>
    <w:rsid w:val="00AA6C35"/>
    <w:rsid w:val="00AB0224"/>
    <w:rsid w:val="00AB066A"/>
    <w:rsid w:val="00AB265F"/>
    <w:rsid w:val="00AB67FE"/>
    <w:rsid w:val="00AB727D"/>
    <w:rsid w:val="00AC2828"/>
    <w:rsid w:val="00AD18C4"/>
    <w:rsid w:val="00AD6187"/>
    <w:rsid w:val="00AD6738"/>
    <w:rsid w:val="00AD6D29"/>
    <w:rsid w:val="00AE2756"/>
    <w:rsid w:val="00AE2F1B"/>
    <w:rsid w:val="00AE34DD"/>
    <w:rsid w:val="00AE660B"/>
    <w:rsid w:val="00AF1D35"/>
    <w:rsid w:val="00AF2F62"/>
    <w:rsid w:val="00AF37A9"/>
    <w:rsid w:val="00AF58D9"/>
    <w:rsid w:val="00AF6ABE"/>
    <w:rsid w:val="00B02654"/>
    <w:rsid w:val="00B129CC"/>
    <w:rsid w:val="00B152B6"/>
    <w:rsid w:val="00B20C51"/>
    <w:rsid w:val="00B22346"/>
    <w:rsid w:val="00B24553"/>
    <w:rsid w:val="00B25998"/>
    <w:rsid w:val="00B306B4"/>
    <w:rsid w:val="00B307E2"/>
    <w:rsid w:val="00B31747"/>
    <w:rsid w:val="00B346F5"/>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520F"/>
    <w:rsid w:val="00B75801"/>
    <w:rsid w:val="00B81880"/>
    <w:rsid w:val="00B924BD"/>
    <w:rsid w:val="00B938CD"/>
    <w:rsid w:val="00B93D37"/>
    <w:rsid w:val="00BA2629"/>
    <w:rsid w:val="00BB00D0"/>
    <w:rsid w:val="00BB21E3"/>
    <w:rsid w:val="00BB2EF5"/>
    <w:rsid w:val="00BB3C30"/>
    <w:rsid w:val="00BB5B51"/>
    <w:rsid w:val="00BB7174"/>
    <w:rsid w:val="00BC1922"/>
    <w:rsid w:val="00BC5E5D"/>
    <w:rsid w:val="00BD1E59"/>
    <w:rsid w:val="00BD59BC"/>
    <w:rsid w:val="00BD5B44"/>
    <w:rsid w:val="00BD677A"/>
    <w:rsid w:val="00BE06D9"/>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2ED6"/>
    <w:rsid w:val="00C63E5F"/>
    <w:rsid w:val="00C65496"/>
    <w:rsid w:val="00C659DB"/>
    <w:rsid w:val="00C70EB8"/>
    <w:rsid w:val="00C72463"/>
    <w:rsid w:val="00C767F7"/>
    <w:rsid w:val="00C802A0"/>
    <w:rsid w:val="00C80BCB"/>
    <w:rsid w:val="00C80C03"/>
    <w:rsid w:val="00C82913"/>
    <w:rsid w:val="00C84137"/>
    <w:rsid w:val="00C842A1"/>
    <w:rsid w:val="00C856DE"/>
    <w:rsid w:val="00C872F8"/>
    <w:rsid w:val="00CA14A4"/>
    <w:rsid w:val="00CA6127"/>
    <w:rsid w:val="00CB0819"/>
    <w:rsid w:val="00CB3030"/>
    <w:rsid w:val="00CB383D"/>
    <w:rsid w:val="00CB5E99"/>
    <w:rsid w:val="00CB6258"/>
    <w:rsid w:val="00CC353E"/>
    <w:rsid w:val="00CC4D0D"/>
    <w:rsid w:val="00CD0F32"/>
    <w:rsid w:val="00CD19B8"/>
    <w:rsid w:val="00CD4F5B"/>
    <w:rsid w:val="00CD5109"/>
    <w:rsid w:val="00CD596E"/>
    <w:rsid w:val="00CD64FD"/>
    <w:rsid w:val="00CE3135"/>
    <w:rsid w:val="00CE5F9F"/>
    <w:rsid w:val="00CE7EB4"/>
    <w:rsid w:val="00CF3DA1"/>
    <w:rsid w:val="00D01C16"/>
    <w:rsid w:val="00D11463"/>
    <w:rsid w:val="00D11ED5"/>
    <w:rsid w:val="00D126A9"/>
    <w:rsid w:val="00D13938"/>
    <w:rsid w:val="00D17BAC"/>
    <w:rsid w:val="00D21607"/>
    <w:rsid w:val="00D32FFA"/>
    <w:rsid w:val="00D34449"/>
    <w:rsid w:val="00D412CE"/>
    <w:rsid w:val="00D42E30"/>
    <w:rsid w:val="00D4516A"/>
    <w:rsid w:val="00D459F6"/>
    <w:rsid w:val="00D57C3F"/>
    <w:rsid w:val="00D64EB5"/>
    <w:rsid w:val="00D65E96"/>
    <w:rsid w:val="00D6739A"/>
    <w:rsid w:val="00D703B6"/>
    <w:rsid w:val="00D73CBB"/>
    <w:rsid w:val="00D7766E"/>
    <w:rsid w:val="00D83EF7"/>
    <w:rsid w:val="00D86EFD"/>
    <w:rsid w:val="00D871C3"/>
    <w:rsid w:val="00D93DC5"/>
    <w:rsid w:val="00D94307"/>
    <w:rsid w:val="00D953A5"/>
    <w:rsid w:val="00DA1170"/>
    <w:rsid w:val="00DA1416"/>
    <w:rsid w:val="00DA61A1"/>
    <w:rsid w:val="00DB0C10"/>
    <w:rsid w:val="00DB2D51"/>
    <w:rsid w:val="00DB2FF6"/>
    <w:rsid w:val="00DB6989"/>
    <w:rsid w:val="00DC0316"/>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E5BCD"/>
    <w:rsid w:val="00DF69CD"/>
    <w:rsid w:val="00DF6AE3"/>
    <w:rsid w:val="00E01E95"/>
    <w:rsid w:val="00E11B6E"/>
    <w:rsid w:val="00E12DA7"/>
    <w:rsid w:val="00E13146"/>
    <w:rsid w:val="00E14CA3"/>
    <w:rsid w:val="00E14F30"/>
    <w:rsid w:val="00E15467"/>
    <w:rsid w:val="00E16219"/>
    <w:rsid w:val="00E17034"/>
    <w:rsid w:val="00E1780F"/>
    <w:rsid w:val="00E22AD7"/>
    <w:rsid w:val="00E23760"/>
    <w:rsid w:val="00E24379"/>
    <w:rsid w:val="00E311A9"/>
    <w:rsid w:val="00E347BF"/>
    <w:rsid w:val="00E35BF3"/>
    <w:rsid w:val="00E35F32"/>
    <w:rsid w:val="00E3769D"/>
    <w:rsid w:val="00E409C9"/>
    <w:rsid w:val="00E437D1"/>
    <w:rsid w:val="00E43DAA"/>
    <w:rsid w:val="00E51934"/>
    <w:rsid w:val="00E5591B"/>
    <w:rsid w:val="00E559E0"/>
    <w:rsid w:val="00E56F16"/>
    <w:rsid w:val="00E572A9"/>
    <w:rsid w:val="00E61C0A"/>
    <w:rsid w:val="00E61CE4"/>
    <w:rsid w:val="00E63C3D"/>
    <w:rsid w:val="00E7210E"/>
    <w:rsid w:val="00E7296E"/>
    <w:rsid w:val="00E751DF"/>
    <w:rsid w:val="00E7590F"/>
    <w:rsid w:val="00E80FEF"/>
    <w:rsid w:val="00E811A0"/>
    <w:rsid w:val="00E81704"/>
    <w:rsid w:val="00E82AA5"/>
    <w:rsid w:val="00E845C6"/>
    <w:rsid w:val="00E846D5"/>
    <w:rsid w:val="00E90BB5"/>
    <w:rsid w:val="00E92117"/>
    <w:rsid w:val="00E95525"/>
    <w:rsid w:val="00E95617"/>
    <w:rsid w:val="00EA6DA5"/>
    <w:rsid w:val="00EB10CD"/>
    <w:rsid w:val="00EB1633"/>
    <w:rsid w:val="00EB4009"/>
    <w:rsid w:val="00EB468C"/>
    <w:rsid w:val="00EC35CE"/>
    <w:rsid w:val="00EC3DAA"/>
    <w:rsid w:val="00EC4BDA"/>
    <w:rsid w:val="00ED150B"/>
    <w:rsid w:val="00ED2904"/>
    <w:rsid w:val="00ED7B3B"/>
    <w:rsid w:val="00EE3988"/>
    <w:rsid w:val="00EE6F4F"/>
    <w:rsid w:val="00EE7930"/>
    <w:rsid w:val="00EF2E59"/>
    <w:rsid w:val="00EF475A"/>
    <w:rsid w:val="00EF779C"/>
    <w:rsid w:val="00F04862"/>
    <w:rsid w:val="00F05A3A"/>
    <w:rsid w:val="00F05F07"/>
    <w:rsid w:val="00F06609"/>
    <w:rsid w:val="00F06C24"/>
    <w:rsid w:val="00F101B7"/>
    <w:rsid w:val="00F14116"/>
    <w:rsid w:val="00F147A6"/>
    <w:rsid w:val="00F15BF7"/>
    <w:rsid w:val="00F2152A"/>
    <w:rsid w:val="00F2335B"/>
    <w:rsid w:val="00F23E06"/>
    <w:rsid w:val="00F253AD"/>
    <w:rsid w:val="00F31C55"/>
    <w:rsid w:val="00F34B34"/>
    <w:rsid w:val="00F3754B"/>
    <w:rsid w:val="00F37C1F"/>
    <w:rsid w:val="00F4187B"/>
    <w:rsid w:val="00F41AE2"/>
    <w:rsid w:val="00F43070"/>
    <w:rsid w:val="00F444C9"/>
    <w:rsid w:val="00F516D2"/>
    <w:rsid w:val="00F52A6A"/>
    <w:rsid w:val="00F52EDC"/>
    <w:rsid w:val="00F53BD9"/>
    <w:rsid w:val="00F625A5"/>
    <w:rsid w:val="00F63AE8"/>
    <w:rsid w:val="00F65B50"/>
    <w:rsid w:val="00F65CDB"/>
    <w:rsid w:val="00F65DC8"/>
    <w:rsid w:val="00F6751F"/>
    <w:rsid w:val="00F73EC8"/>
    <w:rsid w:val="00F75159"/>
    <w:rsid w:val="00F75B6F"/>
    <w:rsid w:val="00F76448"/>
    <w:rsid w:val="00F76F49"/>
    <w:rsid w:val="00F77D26"/>
    <w:rsid w:val="00F804A4"/>
    <w:rsid w:val="00F86FAA"/>
    <w:rsid w:val="00F87826"/>
    <w:rsid w:val="00F97E18"/>
    <w:rsid w:val="00FA0AA4"/>
    <w:rsid w:val="00FA1B31"/>
    <w:rsid w:val="00FA3C13"/>
    <w:rsid w:val="00FA40D7"/>
    <w:rsid w:val="00FA44EB"/>
    <w:rsid w:val="00FA6A0D"/>
    <w:rsid w:val="00FA6E88"/>
    <w:rsid w:val="00FA746D"/>
    <w:rsid w:val="00FB05D2"/>
    <w:rsid w:val="00FB06DC"/>
    <w:rsid w:val="00FB0E90"/>
    <w:rsid w:val="00FB1D5C"/>
    <w:rsid w:val="00FB34CC"/>
    <w:rsid w:val="00FB3EF7"/>
    <w:rsid w:val="00FC63B6"/>
    <w:rsid w:val="00FD0C2B"/>
    <w:rsid w:val="00FD3B12"/>
    <w:rsid w:val="00FD49D2"/>
    <w:rsid w:val="00FE5265"/>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76448"/>
    <w:pPr>
      <w:suppressAutoHyphens/>
    </w:pPr>
    <w:rPr>
      <w:sz w:val="24"/>
      <w:szCs w:val="24"/>
      <w:lang w:eastAsia="ar-SA"/>
    </w:rPr>
  </w:style>
  <w:style w:type="paragraph" w:styleId="1">
    <w:name w:val="heading 1"/>
    <w:basedOn w:val="a1"/>
    <w:next w:val="a1"/>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1"/>
    <w:next w:val="a1"/>
    <w:qFormat/>
    <w:rsid w:val="00F76448"/>
    <w:pPr>
      <w:keepNext/>
      <w:numPr>
        <w:ilvl w:val="1"/>
        <w:numId w:val="11"/>
      </w:numPr>
      <w:spacing w:before="240" w:after="60"/>
      <w:outlineLvl w:val="1"/>
    </w:pPr>
    <w:rPr>
      <w:rFonts w:cs="Arial"/>
      <w:b/>
      <w:bCs/>
      <w:i/>
      <w:iCs/>
      <w:sz w:val="28"/>
      <w:szCs w:val="28"/>
    </w:rPr>
  </w:style>
  <w:style w:type="paragraph" w:styleId="3">
    <w:name w:val="heading 3"/>
    <w:basedOn w:val="a1"/>
    <w:next w:val="a1"/>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1"/>
    <w:next w:val="a1"/>
    <w:qFormat/>
    <w:rsid w:val="00F76448"/>
    <w:pPr>
      <w:keepNext/>
      <w:numPr>
        <w:ilvl w:val="3"/>
        <w:numId w:val="11"/>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1"/>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nhideWhenUsed/>
    <w:rsid w:val="009C211A"/>
    <w:rPr>
      <w:sz w:val="16"/>
      <w:szCs w:val="16"/>
    </w:rPr>
  </w:style>
  <w:style w:type="paragraph" w:styleId="afff2">
    <w:name w:val="annotation text"/>
    <w:basedOn w:val="a1"/>
    <w:link w:val="1f4"/>
    <w:semiHidden/>
    <w:unhideWhenUsed/>
    <w:rsid w:val="009C211A"/>
    <w:rPr>
      <w:sz w:val="20"/>
      <w:szCs w:val="20"/>
    </w:rPr>
  </w:style>
  <w:style w:type="character" w:customStyle="1" w:styleId="1f4">
    <w:name w:val="Текст примечания Знак1"/>
    <w:basedOn w:val="a2"/>
    <w:link w:val="afff2"/>
    <w:uiPriority w:val="99"/>
    <w:semiHidden/>
    <w:rsid w:val="009C211A"/>
    <w:rPr>
      <w:lang w:eastAsia="ar-SA"/>
    </w:rPr>
  </w:style>
  <w:style w:type="table" w:styleId="afff3">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1"/>
    <w:autoRedefine/>
    <w:rsid w:val="00950CE3"/>
    <w:pPr>
      <w:numPr>
        <w:ilvl w:val="2"/>
        <w:numId w:val="20"/>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4314C8"/>
    <w:rPr>
      <w:rFonts w:eastAsia="MS Mincho"/>
      <w:sz w:val="26"/>
      <w:szCs w:val="24"/>
      <w:lang w:eastAsia="ar-SA"/>
    </w:rPr>
  </w:style>
  <w:style w:type="character" w:styleId="afff4">
    <w:name w:val="Strong"/>
    <w:basedOn w:val="a2"/>
    <w:uiPriority w:val="22"/>
    <w:qFormat/>
    <w:rsid w:val="00AE660B"/>
    <w:rPr>
      <w:b/>
      <w:bCs/>
    </w:rPr>
  </w:style>
  <w:style w:type="paragraph" w:styleId="HTML">
    <w:name w:val="HTML Preformatted"/>
    <w:basedOn w:val="a1"/>
    <w:link w:val="HTML0"/>
    <w:uiPriority w:val="99"/>
    <w:semiHidden/>
    <w:unhideWhenUsed/>
    <w:rsid w:val="008D0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ru-RU"/>
    </w:rPr>
  </w:style>
  <w:style w:type="character" w:customStyle="1" w:styleId="HTML0">
    <w:name w:val="Стандартный HTML Знак"/>
    <w:basedOn w:val="a2"/>
    <w:link w:val="HTML"/>
    <w:uiPriority w:val="99"/>
    <w:semiHidden/>
    <w:rsid w:val="008D0B74"/>
    <w:rPr>
      <w:rFonts w:ascii="Courier New" w:hAnsi="Courier New" w:cs="Courier New"/>
      <w:color w:val="000000"/>
    </w:rPr>
  </w:style>
  <w:style w:type="paragraph" w:styleId="a">
    <w:name w:val="List Number"/>
    <w:basedOn w:val="a1"/>
    <w:uiPriority w:val="99"/>
    <w:unhideWhenUsed/>
    <w:rsid w:val="004D6C46"/>
    <w:pPr>
      <w:numPr>
        <w:numId w:val="47"/>
      </w:numPr>
      <w:contextualSpacing/>
    </w:pPr>
  </w:style>
  <w:style w:type="paragraph" w:customStyle="1" w:styleId="ConsNonformat">
    <w:name w:val="ConsNonformat"/>
    <w:rsid w:val="00AA1D91"/>
    <w:pPr>
      <w:widowControl w:val="0"/>
    </w:pPr>
    <w:rPr>
      <w:rFonts w:ascii="Courier New" w:hAnsi="Courier New"/>
      <w:snapToGrid w:val="0"/>
    </w:rPr>
  </w:style>
  <w:style w:type="paragraph" w:customStyle="1" w:styleId="afff5">
    <w:name w:val="Основной"/>
    <w:basedOn w:val="afb"/>
    <w:rsid w:val="00AA1D91"/>
    <w:pPr>
      <w:suppressAutoHyphens w:val="0"/>
      <w:spacing w:after="60" w:line="360" w:lineRule="auto"/>
      <w:ind w:firstLine="0"/>
    </w:pPr>
    <w:rPr>
      <w:rFonts w:eastAsia="Times New Roman"/>
      <w:sz w:val="2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602841">
      <w:bodyDiv w:val="1"/>
      <w:marLeft w:val="0"/>
      <w:marRight w:val="0"/>
      <w:marTop w:val="0"/>
      <w:marBottom w:val="0"/>
      <w:divBdr>
        <w:top w:val="none" w:sz="0" w:space="0" w:color="auto"/>
        <w:left w:val="none" w:sz="0" w:space="0" w:color="auto"/>
        <w:bottom w:val="none" w:sz="0" w:space="0" w:color="auto"/>
        <w:right w:val="none" w:sz="0" w:space="0" w:color="auto"/>
      </w:divBdr>
    </w:div>
    <w:div w:id="387413631">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531580029">
      <w:bodyDiv w:val="1"/>
      <w:marLeft w:val="0"/>
      <w:marRight w:val="0"/>
      <w:marTop w:val="0"/>
      <w:marBottom w:val="0"/>
      <w:divBdr>
        <w:top w:val="none" w:sz="0" w:space="0" w:color="auto"/>
        <w:left w:val="none" w:sz="0" w:space="0" w:color="auto"/>
        <w:bottom w:val="none" w:sz="0" w:space="0" w:color="auto"/>
        <w:right w:val="none" w:sz="0" w:space="0" w:color="auto"/>
      </w:divBdr>
    </w:div>
    <w:div w:id="1069502238">
      <w:bodyDiv w:val="1"/>
      <w:marLeft w:val="0"/>
      <w:marRight w:val="0"/>
      <w:marTop w:val="0"/>
      <w:marBottom w:val="0"/>
      <w:divBdr>
        <w:top w:val="none" w:sz="0" w:space="0" w:color="auto"/>
        <w:left w:val="none" w:sz="0" w:space="0" w:color="auto"/>
        <w:bottom w:val="none" w:sz="0" w:space="0" w:color="auto"/>
        <w:right w:val="none" w:sz="0" w:space="0" w:color="auto"/>
      </w:divBdr>
    </w:div>
    <w:div w:id="1136221931">
      <w:bodyDiv w:val="1"/>
      <w:marLeft w:val="0"/>
      <w:marRight w:val="0"/>
      <w:marTop w:val="0"/>
      <w:marBottom w:val="0"/>
      <w:divBdr>
        <w:top w:val="none" w:sz="0" w:space="0" w:color="auto"/>
        <w:left w:val="none" w:sz="0" w:space="0" w:color="auto"/>
        <w:bottom w:val="none" w:sz="0" w:space="0" w:color="auto"/>
        <w:right w:val="none" w:sz="0" w:space="0" w:color="auto"/>
      </w:divBdr>
    </w:div>
    <w:div w:id="1415782617">
      <w:bodyDiv w:val="1"/>
      <w:marLeft w:val="0"/>
      <w:marRight w:val="0"/>
      <w:marTop w:val="0"/>
      <w:marBottom w:val="0"/>
      <w:divBdr>
        <w:top w:val="none" w:sz="0" w:space="0" w:color="auto"/>
        <w:left w:val="none" w:sz="0" w:space="0" w:color="auto"/>
        <w:bottom w:val="none" w:sz="0" w:space="0" w:color="auto"/>
        <w:right w:val="none" w:sz="0" w:space="0" w:color="auto"/>
      </w:divBdr>
    </w:div>
    <w:div w:id="1548103864">
      <w:bodyDiv w:val="1"/>
      <w:marLeft w:val="0"/>
      <w:marRight w:val="0"/>
      <w:marTop w:val="0"/>
      <w:marBottom w:val="0"/>
      <w:divBdr>
        <w:top w:val="none" w:sz="0" w:space="0" w:color="auto"/>
        <w:left w:val="none" w:sz="0" w:space="0" w:color="auto"/>
        <w:bottom w:val="none" w:sz="0" w:space="0" w:color="auto"/>
        <w:right w:val="none" w:sz="0" w:space="0" w:color="auto"/>
      </w:divBdr>
    </w:div>
    <w:div w:id="1696685923">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89308047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zakupki.gov.r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zakupki.gov.ru"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zakupki.gov.r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yperlink" Target="http://www.zakupki.gov.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info@otc-tender.ru" TargetMode="External"/><Relationship Id="rId5" Type="http://schemas.openxmlformats.org/officeDocument/2006/relationships/customXml" Target="../customXml/item5.xml"/><Relationship Id="rId15" Type="http://schemas.openxmlformats.org/officeDocument/2006/relationships/hyperlink" Target="mailto:KuritsynAE@trcont.ru" TargetMode="External"/><Relationship Id="rId23" Type="http://schemas.openxmlformats.org/officeDocument/2006/relationships/hyperlink" Target="http://otc.ru/tender%20" TargetMode="Externa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zakupki.gov.r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TitkovSN@trcont.ru" TargetMode="External"/><Relationship Id="rId22" Type="http://schemas.openxmlformats.org/officeDocument/2006/relationships/hyperlink" Target="%20http://otc.ru/tender" TargetMode="External"/><Relationship Id="rId27" Type="http://schemas.openxmlformats.org/officeDocument/2006/relationships/footer" Target="footer2.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4.xml><?xml version="1.0" encoding="utf-8"?>
<ds:datastoreItem xmlns:ds="http://schemas.openxmlformats.org/officeDocument/2006/customXml" ds:itemID="{CF671E51-CA54-4163-9FF2-D01272326C9E}">
  <ds:schemaRefs>
    <ds:schemaRef ds:uri="http://schemas.openxmlformats.org/officeDocument/2006/bibliography"/>
  </ds:schemaRefs>
</ds:datastoreItem>
</file>

<file path=customXml/itemProps5.xml><?xml version="1.0" encoding="utf-8"?>
<ds:datastoreItem xmlns:ds="http://schemas.openxmlformats.org/officeDocument/2006/customXml" ds:itemID="{3538C323-B743-408B-A468-CF7C749BCC8A}">
  <ds:schemaRefs>
    <ds:schemaRef ds:uri="http://schemas.openxmlformats.org/officeDocument/2006/bibliography"/>
  </ds:schemaRefs>
</ds:datastoreItem>
</file>

<file path=customXml/itemProps6.xml><?xml version="1.0" encoding="utf-8"?>
<ds:datastoreItem xmlns:ds="http://schemas.openxmlformats.org/officeDocument/2006/customXml" ds:itemID="{20B3DD74-39CD-4BDE-A8A0-52F38B2642F9}">
  <ds:schemaRefs>
    <ds:schemaRef ds:uri="http://schemas.openxmlformats.org/officeDocument/2006/bibliography"/>
  </ds:schemaRefs>
</ds:datastoreItem>
</file>

<file path=customXml/itemProps7.xml><?xml version="1.0" encoding="utf-8"?>
<ds:datastoreItem xmlns:ds="http://schemas.openxmlformats.org/officeDocument/2006/customXml" ds:itemID="{587AEAC6-A936-4909-A972-CB1F51678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42</Pages>
  <Words>13204</Words>
  <Characters>75267</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88295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3</cp:revision>
  <cp:lastPrinted>2014-10-16T13:29:00Z</cp:lastPrinted>
  <dcterms:created xsi:type="dcterms:W3CDTF">2014-10-16T13:29:00Z</dcterms:created>
  <dcterms:modified xsi:type="dcterms:W3CDTF">2014-10-24T12:34:00Z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