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24E49" w:rsidRDefault="00222D11" w:rsidP="00A4055F">
      <w:pPr>
        <w:tabs>
          <w:tab w:val="left" w:pos="4962"/>
        </w:tabs>
        <w:ind w:left="4820"/>
        <w:rPr>
          <w:b/>
          <w:sz w:val="28"/>
        </w:rPr>
      </w:pPr>
      <w:r w:rsidRPr="00222D11">
        <w:rPr>
          <w:b/>
          <w:sz w:val="28"/>
        </w:rPr>
        <w:t>УТВЕРЖДАЮ</w:t>
      </w:r>
    </w:p>
    <w:p w:rsidR="007D6548" w:rsidRPr="00C24E49" w:rsidRDefault="007D6548" w:rsidP="00A4055F">
      <w:pPr>
        <w:tabs>
          <w:tab w:val="left" w:pos="4962"/>
        </w:tabs>
        <w:ind w:left="4820"/>
        <w:rPr>
          <w:rFonts w:eastAsia="Arial Unicode MS"/>
          <w:b/>
          <w:sz w:val="28"/>
        </w:rPr>
      </w:pPr>
    </w:p>
    <w:p w:rsidR="00727D3C" w:rsidRPr="00C24E49" w:rsidRDefault="00222D11" w:rsidP="00A4055F">
      <w:pPr>
        <w:tabs>
          <w:tab w:val="left" w:pos="4962"/>
        </w:tabs>
        <w:ind w:left="4820"/>
        <w:rPr>
          <w:b/>
          <w:sz w:val="28"/>
        </w:rPr>
      </w:pPr>
      <w:r w:rsidRPr="00222D11">
        <w:rPr>
          <w:b/>
          <w:sz w:val="28"/>
        </w:rPr>
        <w:t xml:space="preserve">Председатель Конкурсной комиссии аппарата управления </w:t>
      </w:r>
    </w:p>
    <w:p w:rsidR="007D6548" w:rsidRPr="00C24E49" w:rsidRDefault="00222D11" w:rsidP="00A4055F">
      <w:pPr>
        <w:tabs>
          <w:tab w:val="left" w:pos="4962"/>
        </w:tabs>
        <w:ind w:left="4820"/>
        <w:rPr>
          <w:b/>
          <w:sz w:val="28"/>
        </w:rPr>
      </w:pPr>
      <w:r w:rsidRPr="00222D11">
        <w:rPr>
          <w:b/>
          <w:sz w:val="28"/>
        </w:rPr>
        <w:t>ОАО «</w:t>
      </w:r>
      <w:proofErr w:type="spellStart"/>
      <w:r w:rsidRPr="00222D11">
        <w:rPr>
          <w:b/>
          <w:sz w:val="28"/>
        </w:rPr>
        <w:t>ТрансКонтейнер</w:t>
      </w:r>
      <w:proofErr w:type="spellEnd"/>
      <w:r w:rsidRPr="00222D11">
        <w:rPr>
          <w:b/>
          <w:sz w:val="28"/>
        </w:rPr>
        <w:t xml:space="preserve">» </w:t>
      </w:r>
    </w:p>
    <w:p w:rsidR="007D6548" w:rsidRPr="00C24E49" w:rsidRDefault="007D6548" w:rsidP="00A4055F">
      <w:pPr>
        <w:tabs>
          <w:tab w:val="left" w:pos="4962"/>
        </w:tabs>
        <w:ind w:left="4820"/>
        <w:rPr>
          <w:b/>
          <w:sz w:val="28"/>
        </w:rPr>
      </w:pPr>
    </w:p>
    <w:p w:rsidR="007D6548" w:rsidRPr="00C24E49" w:rsidRDefault="003619AF" w:rsidP="00A4055F">
      <w:pPr>
        <w:tabs>
          <w:tab w:val="left" w:pos="4962"/>
        </w:tabs>
        <w:ind w:left="4820"/>
        <w:rPr>
          <w:b/>
          <w:bCs/>
          <w:sz w:val="28"/>
          <w:szCs w:val="28"/>
        </w:rPr>
      </w:pPr>
      <w:r w:rsidRPr="003476CE">
        <w:rPr>
          <w:b/>
          <w:bCs/>
          <w:sz w:val="28"/>
          <w:szCs w:val="28"/>
        </w:rPr>
        <w:t>________________</w:t>
      </w:r>
      <w:r w:rsidR="005B4C0F" w:rsidRPr="00C24E49">
        <w:rPr>
          <w:b/>
          <w:bCs/>
          <w:sz w:val="28"/>
          <w:szCs w:val="28"/>
        </w:rPr>
        <w:t xml:space="preserve">В.В. </w:t>
      </w:r>
      <w:proofErr w:type="spellStart"/>
      <w:r w:rsidR="005B4C0F" w:rsidRPr="00C24E49">
        <w:rPr>
          <w:b/>
          <w:bCs/>
          <w:sz w:val="28"/>
          <w:szCs w:val="28"/>
        </w:rPr>
        <w:t>Шекшуев</w:t>
      </w:r>
      <w:proofErr w:type="spellEnd"/>
      <w:r w:rsidR="00727D3C" w:rsidRPr="00C24E49">
        <w:rPr>
          <w:b/>
          <w:bCs/>
          <w:sz w:val="28"/>
          <w:szCs w:val="28"/>
        </w:rPr>
        <w:t xml:space="preserve"> </w:t>
      </w:r>
    </w:p>
    <w:p w:rsidR="007D6548" w:rsidRPr="00C24E49" w:rsidRDefault="007D6548" w:rsidP="00A4055F">
      <w:pPr>
        <w:tabs>
          <w:tab w:val="left" w:pos="4962"/>
        </w:tabs>
        <w:ind w:left="4820"/>
        <w:rPr>
          <w:rFonts w:eastAsia="Arial Unicode MS"/>
        </w:rPr>
      </w:pPr>
    </w:p>
    <w:p w:rsidR="007D6548" w:rsidRDefault="00222D11" w:rsidP="00A4055F">
      <w:pPr>
        <w:tabs>
          <w:tab w:val="left" w:pos="4962"/>
        </w:tabs>
        <w:ind w:left="4820"/>
        <w:rPr>
          <w:b/>
          <w:bCs/>
          <w:sz w:val="28"/>
        </w:rPr>
      </w:pPr>
      <w:r w:rsidRPr="00222D11">
        <w:rPr>
          <w:b/>
          <w:sz w:val="28"/>
        </w:rPr>
        <w:t>«___»________________2014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4A1CBB" w:rsidRDefault="007D6548" w:rsidP="003665B0">
      <w:pPr>
        <w:pStyle w:val="19"/>
        <w:numPr>
          <w:ilvl w:val="2"/>
          <w:numId w:val="23"/>
        </w:numPr>
        <w:ind w:left="0" w:firstLine="709"/>
        <w:rPr>
          <w:szCs w:val="28"/>
        </w:rPr>
      </w:pPr>
      <w:proofErr w:type="gramStart"/>
      <w:r w:rsidRPr="009B347A">
        <w:t>Открытое акционерное общество «Центр по перевозке грузов в контейнерах «</w:t>
      </w:r>
      <w:proofErr w:type="spellStart"/>
      <w:r w:rsidRPr="009B347A">
        <w:t>ТрансКонтейнер</w:t>
      </w:r>
      <w:proofErr w:type="spellEnd"/>
      <w:r w:rsidRPr="009B347A">
        <w:t>» (ОАО «</w:t>
      </w:r>
      <w:proofErr w:type="spellStart"/>
      <w:r w:rsidRPr="009B347A">
        <w:t>ТрансКонтейнер</w:t>
      </w:r>
      <w:proofErr w:type="spellEnd"/>
      <w:r w:rsidRPr="009B347A">
        <w:t xml:space="preserve">»)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9B347A">
        <w:t>ТрансКонтейнер</w:t>
      </w:r>
      <w:proofErr w:type="spellEnd"/>
      <w:r w:rsidRPr="009B347A">
        <w:t>»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0098627F" w:rsidRPr="004A1CBB">
        <w:rPr>
          <w:szCs w:val="28"/>
        </w:rPr>
        <w:t xml:space="preserve">№ </w:t>
      </w:r>
      <w:proofErr w:type="spellStart"/>
      <w:r w:rsidR="004A1CBB" w:rsidRPr="004A1CBB">
        <w:rPr>
          <w:szCs w:val="28"/>
        </w:rPr>
        <w:t>ОКэ</w:t>
      </w:r>
      <w:proofErr w:type="spellEnd"/>
      <w:r w:rsidR="004A1CBB" w:rsidRPr="004A1CBB">
        <w:rPr>
          <w:szCs w:val="28"/>
        </w:rPr>
        <w:t>/004/ЦКПИТ/0013 (далее – Открытый конкурс)</w:t>
      </w:r>
      <w:r w:rsidR="004A1CBB">
        <w:rPr>
          <w:szCs w:val="28"/>
        </w:rPr>
        <w:t>.</w:t>
      </w:r>
    </w:p>
    <w:p w:rsidR="009B347A" w:rsidRPr="003A05A7" w:rsidRDefault="009B347A" w:rsidP="003665B0">
      <w:pPr>
        <w:pStyle w:val="19"/>
        <w:numPr>
          <w:ilvl w:val="2"/>
          <w:numId w:val="23"/>
        </w:numPr>
        <w:ind w:left="0" w:firstLine="709"/>
      </w:pPr>
      <w:r w:rsidRPr="009B347A">
        <w:t xml:space="preserve">Предметом настоящего Открытого конкурса является право на </w:t>
      </w:r>
      <w:r w:rsidRPr="003A05A7">
        <w:rPr>
          <w:szCs w:val="28"/>
        </w:rPr>
        <w:t xml:space="preserve">заключение договора </w:t>
      </w:r>
      <w:r w:rsidR="00222D11" w:rsidRPr="00222D11">
        <w:t xml:space="preserve">на </w:t>
      </w:r>
      <w:r w:rsidR="005B4C0F" w:rsidRPr="003A05A7">
        <w:rPr>
          <w:szCs w:val="28"/>
        </w:rPr>
        <w:t xml:space="preserve">оказание </w:t>
      </w:r>
      <w:r w:rsidR="00C026B7" w:rsidRPr="0031683E">
        <w:t>информационных</w:t>
      </w:r>
      <w:r w:rsidR="00C026B7" w:rsidRPr="003A05A7">
        <w:rPr>
          <w:szCs w:val="28"/>
        </w:rPr>
        <w:t xml:space="preserve"> </w:t>
      </w:r>
      <w:r w:rsidR="005B4C0F" w:rsidRPr="003A05A7">
        <w:rPr>
          <w:szCs w:val="28"/>
        </w:rPr>
        <w:t xml:space="preserve">услуг </w:t>
      </w:r>
      <w:r w:rsidR="00CF0F03" w:rsidRPr="003A05A7">
        <w:rPr>
          <w:szCs w:val="28"/>
        </w:rPr>
        <w:t xml:space="preserve">с использованием справочно-правовой системы </w:t>
      </w:r>
      <w:proofErr w:type="spellStart"/>
      <w:r w:rsidR="00CF0F03" w:rsidRPr="003A05A7">
        <w:rPr>
          <w:szCs w:val="28"/>
        </w:rPr>
        <w:t>КонсультантПлюс</w:t>
      </w:r>
      <w:proofErr w:type="spellEnd"/>
      <w:r w:rsidRPr="003A05A7">
        <w:t xml:space="preserve">. </w:t>
      </w:r>
    </w:p>
    <w:p w:rsidR="009B347A" w:rsidRPr="009B347A" w:rsidRDefault="009B347A" w:rsidP="003665B0">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3665B0">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3665B0">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3665B0">
      <w:pPr>
        <w:pStyle w:val="19"/>
        <w:numPr>
          <w:ilvl w:val="2"/>
          <w:numId w:val="23"/>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3665B0">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3665B0">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3665B0">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3665B0">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3665B0">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3665B0">
      <w:pPr>
        <w:pStyle w:val="19"/>
        <w:numPr>
          <w:ilvl w:val="2"/>
          <w:numId w:val="23"/>
        </w:numPr>
        <w:ind w:left="0" w:firstLine="709"/>
        <w:rPr>
          <w:szCs w:val="28"/>
        </w:rPr>
      </w:pPr>
      <w:r w:rsidRPr="00D32FFA">
        <w:t>Заявки рассматриваются как обязательства претендентов.                 ОАО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3665B0">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3665B0">
      <w:pPr>
        <w:pStyle w:val="19"/>
        <w:numPr>
          <w:ilvl w:val="2"/>
          <w:numId w:val="2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3665B0">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3665B0">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3665B0">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3665B0">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3665B0">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3665B0">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3665B0">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3665B0">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3665B0">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3665B0">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3665B0">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3665B0">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3665B0">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3665B0">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3665B0">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3665B0">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3665B0">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3665B0">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3665B0">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3665B0">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3665B0">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3665B0">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3665B0">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3665B0">
      <w:pPr>
        <w:pStyle w:val="afb"/>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3665B0">
      <w:pPr>
        <w:pStyle w:val="afb"/>
        <w:numPr>
          <w:ilvl w:val="0"/>
          <w:numId w:val="1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b"/>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b"/>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752FEB">
      <w:pPr>
        <w:pStyle w:val="afb"/>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EE5690" w:rsidRDefault="002410DF">
      <w:pPr>
        <w:widowControl w:val="0"/>
        <w:numPr>
          <w:ilvl w:val="1"/>
          <w:numId w:val="6"/>
        </w:numPr>
        <w:tabs>
          <w:tab w:val="left" w:pos="0"/>
        </w:tabs>
        <w:suppressAutoHyphens w:val="0"/>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EE5690" w:rsidRDefault="00EE5690">
      <w:pPr>
        <w:widowControl w:val="0"/>
        <w:tabs>
          <w:tab w:val="left" w:pos="0"/>
        </w:tabs>
        <w:suppressAutoHyphens w:val="0"/>
        <w:ind w:firstLine="720"/>
        <w:jc w:val="both"/>
        <w:rPr>
          <w:rFonts w:eastAsia="MS Mincho"/>
          <w:b/>
          <w:sz w:val="28"/>
          <w:szCs w:val="28"/>
        </w:rPr>
      </w:pPr>
    </w:p>
    <w:p w:rsidR="00EE5690" w:rsidRDefault="00737675">
      <w:pPr>
        <w:pStyle w:val="aff8"/>
        <w:widowControl w:val="0"/>
        <w:numPr>
          <w:ilvl w:val="0"/>
          <w:numId w:val="19"/>
        </w:numPr>
        <w:tabs>
          <w:tab w:val="left" w:pos="0"/>
        </w:tabs>
        <w:suppressAutoHyphens w:val="0"/>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3665B0">
      <w:pPr>
        <w:pStyle w:val="afb"/>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3665B0">
      <w:pPr>
        <w:pStyle w:val="afb"/>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3665B0">
      <w:pPr>
        <w:pStyle w:val="afb"/>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3665B0">
      <w:pPr>
        <w:pStyle w:val="afb"/>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3665B0">
      <w:pPr>
        <w:pStyle w:val="afb"/>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3665B0">
      <w:pPr>
        <w:pStyle w:val="afb"/>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3665B0">
      <w:pPr>
        <w:pStyle w:val="afb"/>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3665B0">
      <w:pPr>
        <w:pStyle w:val="afb"/>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3665B0">
      <w:pPr>
        <w:pStyle w:val="afb"/>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3665B0">
      <w:pPr>
        <w:pStyle w:val="afb"/>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3665B0">
      <w:pPr>
        <w:pStyle w:val="afb"/>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3665B0">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3665B0">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3665B0">
      <w:pPr>
        <w:pStyle w:val="afb"/>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3665B0">
      <w:pPr>
        <w:pStyle w:val="afb"/>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3665B0">
      <w:pPr>
        <w:pStyle w:val="afb"/>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w:t>
      </w:r>
      <w:proofErr w:type="gramStart"/>
      <w:r w:rsidR="00CC353E" w:rsidRPr="0098086B">
        <w:rPr>
          <w:sz w:val="28"/>
          <w:szCs w:val="28"/>
        </w:rPr>
        <w:t xml:space="preserve">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w:t>
      </w:r>
      <w:proofErr w:type="gramEnd"/>
      <w:r w:rsidR="0098086B" w:rsidRPr="0098086B">
        <w:rPr>
          <w:sz w:val="28"/>
          <w:szCs w:val="28"/>
        </w:rPr>
        <w:t xml:space="preserve"> на ЭТП</w:t>
      </w:r>
      <w:r w:rsidR="00CC353E" w:rsidRPr="0098086B">
        <w:rPr>
          <w:sz w:val="28"/>
          <w:szCs w:val="28"/>
        </w:rPr>
        <w:t>. Без отзыва заявки изменить ее невозможно.</w:t>
      </w:r>
    </w:p>
    <w:p w:rsidR="0098086B" w:rsidRPr="0098086B" w:rsidRDefault="0098086B" w:rsidP="003665B0">
      <w:pPr>
        <w:pStyle w:val="afb"/>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3665B0">
      <w:pPr>
        <w:pStyle w:val="afb"/>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3665B0">
      <w:pPr>
        <w:pStyle w:val="afb"/>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3665B0">
      <w:pPr>
        <w:pStyle w:val="afb"/>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3665B0">
      <w:pPr>
        <w:pStyle w:val="afb"/>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3665B0">
      <w:pPr>
        <w:pStyle w:val="afb"/>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3665B0">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3665B0">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665B0">
      <w:pPr>
        <w:pStyle w:val="afb"/>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665B0">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3665B0">
      <w:pPr>
        <w:pStyle w:val="afb"/>
        <w:numPr>
          <w:ilvl w:val="2"/>
          <w:numId w:val="3"/>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3665B0">
      <w:pPr>
        <w:pStyle w:val="afb"/>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665B0">
      <w:pPr>
        <w:pStyle w:val="afb"/>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3665B0">
      <w:pPr>
        <w:pStyle w:val="afb"/>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665B0">
      <w:pPr>
        <w:pStyle w:val="afb"/>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D32FFA" w:rsidRDefault="003C30F3" w:rsidP="003665B0">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3665B0">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3665B0">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3665B0">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3665B0">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3665B0">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3665B0">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665B0">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665B0">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3665B0">
      <w:pPr>
        <w:numPr>
          <w:ilvl w:val="0"/>
          <w:numId w:val="17"/>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3665B0">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3665B0">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665B0">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665B0">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3665B0">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3665B0">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665B0">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3665B0">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3665B0">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3665B0">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665B0">
      <w:pPr>
        <w:numPr>
          <w:ilvl w:val="0"/>
          <w:numId w:val="20"/>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665B0">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3665B0">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3665B0">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3665B0">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3665B0">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3665B0">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3665B0">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3665B0">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3665B0">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3665B0">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3665B0">
      <w:pPr>
        <w:numPr>
          <w:ilvl w:val="0"/>
          <w:numId w:val="21"/>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3665B0">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3665B0">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3665B0">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3665B0">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3665B0">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3665B0">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3665B0">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3665B0">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3665B0">
      <w:pPr>
        <w:numPr>
          <w:ilvl w:val="0"/>
          <w:numId w:val="22"/>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3665B0">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3665B0">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3665B0">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3665B0">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665B0">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3665B0">
      <w:pPr>
        <w:numPr>
          <w:ilvl w:val="0"/>
          <w:numId w:val="22"/>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3665B0">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3665B0">
      <w:pPr>
        <w:pStyle w:val="afb"/>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3665B0">
      <w:pPr>
        <w:pStyle w:val="afb"/>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3665B0">
      <w:pPr>
        <w:pStyle w:val="afb"/>
        <w:numPr>
          <w:ilvl w:val="2"/>
          <w:numId w:val="13"/>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3665B0">
      <w:pPr>
        <w:pStyle w:val="afb"/>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3665B0">
      <w:pPr>
        <w:pStyle w:val="afb"/>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E3232" w:rsidP="003665B0">
      <w:pPr>
        <w:pStyle w:val="afb"/>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4A1CBB" w:rsidRPr="007E6DE4" w:rsidRDefault="004A1CBB" w:rsidP="00805082">
                  <w:pPr>
                    <w:jc w:val="center"/>
                    <w:rPr>
                      <w:b/>
                      <w:sz w:val="28"/>
                      <w:szCs w:val="28"/>
                    </w:rPr>
                  </w:pPr>
                  <w:r w:rsidRPr="007E6DE4">
                    <w:rPr>
                      <w:b/>
                      <w:sz w:val="28"/>
                      <w:szCs w:val="28"/>
                    </w:rPr>
                    <w:t xml:space="preserve">_____________________________________________, </w:t>
                  </w:r>
                </w:p>
                <w:p w:rsidR="004A1CBB" w:rsidRDefault="004A1CBB"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A1CBB" w:rsidRPr="007E6DE4" w:rsidRDefault="004A1CBB" w:rsidP="00805082">
                  <w:pPr>
                    <w:jc w:val="center"/>
                    <w:rPr>
                      <w:b/>
                      <w:sz w:val="28"/>
                      <w:szCs w:val="28"/>
                    </w:rPr>
                  </w:pPr>
                  <w:r w:rsidRPr="007E6DE4">
                    <w:rPr>
                      <w:b/>
                      <w:sz w:val="28"/>
                      <w:szCs w:val="28"/>
                    </w:rPr>
                    <w:t>________________________________________</w:t>
                  </w:r>
                </w:p>
                <w:p w:rsidR="004A1CBB" w:rsidRPr="007E6DE4" w:rsidRDefault="004A1CBB" w:rsidP="00805082">
                  <w:pPr>
                    <w:jc w:val="center"/>
                    <w:rPr>
                      <w:i/>
                      <w:sz w:val="20"/>
                      <w:szCs w:val="20"/>
                    </w:rPr>
                  </w:pPr>
                  <w:r w:rsidRPr="007E6DE4">
                    <w:rPr>
                      <w:i/>
                      <w:sz w:val="20"/>
                      <w:szCs w:val="20"/>
                    </w:rPr>
                    <w:t>государство регистрации претендента</w:t>
                  </w:r>
                </w:p>
                <w:p w:rsidR="004A1CBB" w:rsidRPr="007E6DE4" w:rsidRDefault="004A1CBB" w:rsidP="00805082">
                  <w:pPr>
                    <w:jc w:val="center"/>
                    <w:rPr>
                      <w:b/>
                      <w:sz w:val="28"/>
                      <w:szCs w:val="28"/>
                    </w:rPr>
                  </w:pPr>
                  <w:r w:rsidRPr="007E6DE4">
                    <w:rPr>
                      <w:b/>
                      <w:sz w:val="28"/>
                      <w:szCs w:val="28"/>
                    </w:rPr>
                    <w:t>_____________________________</w:t>
                  </w:r>
                  <w:r>
                    <w:rPr>
                      <w:b/>
                      <w:sz w:val="28"/>
                      <w:szCs w:val="28"/>
                    </w:rPr>
                    <w:t>__________________</w:t>
                  </w:r>
                </w:p>
                <w:p w:rsidR="004A1CBB" w:rsidRPr="007E6DE4" w:rsidRDefault="004A1CBB" w:rsidP="00805082">
                  <w:pPr>
                    <w:jc w:val="center"/>
                    <w:rPr>
                      <w:i/>
                      <w:sz w:val="20"/>
                      <w:szCs w:val="20"/>
                    </w:rPr>
                  </w:pPr>
                  <w:r w:rsidRPr="007E6DE4">
                    <w:rPr>
                      <w:i/>
                      <w:sz w:val="20"/>
                      <w:szCs w:val="20"/>
                    </w:rPr>
                    <w:t>ИНН претендента (для претендентов-резидентов Российской Федерации)</w:t>
                  </w:r>
                </w:p>
                <w:p w:rsidR="004A1CBB" w:rsidRDefault="004A1CBB" w:rsidP="00805082">
                  <w:pPr>
                    <w:jc w:val="both"/>
                  </w:pPr>
                </w:p>
                <w:p w:rsidR="004A1CBB" w:rsidRDefault="004A1CBB"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4A1CBB" w:rsidRPr="00750F20" w:rsidRDefault="004A1CBB" w:rsidP="00805082">
                  <w:pPr>
                    <w:jc w:val="center"/>
                    <w:rPr>
                      <w:b/>
                    </w:rPr>
                  </w:pPr>
                  <w:r w:rsidRPr="00DD0108">
                    <w:rPr>
                      <w:b/>
                    </w:rPr>
                    <w:t xml:space="preserve">(лот № _________) </w:t>
                  </w:r>
                </w:p>
                <w:p w:rsidR="004A1CBB" w:rsidRPr="00521EAB" w:rsidRDefault="004A1CBB" w:rsidP="00805082">
                  <w:pPr>
                    <w:jc w:val="center"/>
                    <w:rPr>
                      <w:i/>
                    </w:rPr>
                  </w:pPr>
                </w:p>
                <w:p w:rsidR="004A1CBB" w:rsidRPr="00923E2D" w:rsidRDefault="004A1CBB" w:rsidP="00805082">
                  <w:pPr>
                    <w:jc w:val="center"/>
                    <w:rPr>
                      <w:b/>
                    </w:rPr>
                  </w:pPr>
                </w:p>
                <w:p w:rsidR="004A1CBB" w:rsidRPr="00923E2D" w:rsidRDefault="004A1CBB"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пункте 2.3.1 </w:t>
      </w:r>
      <w:r w:rsidRPr="003343CE">
        <w:rPr>
          <w:rFonts w:ascii="Times New Roman" w:hAnsi="Times New Roman"/>
          <w:b w:val="0"/>
          <w:sz w:val="28"/>
          <w:szCs w:val="28"/>
        </w:rPr>
        <w:lastRenderedPageBreak/>
        <w:t>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3665B0">
      <w:pPr>
        <w:pStyle w:val="afb"/>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proofErr w:type="gramStart"/>
      <w:r w:rsidRPr="003343CE">
        <w:rPr>
          <w:sz w:val="28"/>
          <w:szCs w:val="28"/>
        </w:rPr>
        <w:t>скреплены печатью и заверены</w:t>
      </w:r>
      <w:proofErr w:type="gramEnd"/>
      <w:r w:rsidRPr="003343CE">
        <w:rPr>
          <w:sz w:val="28"/>
          <w:szCs w:val="28"/>
        </w:rPr>
        <w:t xml:space="preserve">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3665B0">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BB52C3">
      <w:pPr>
        <w:pStyle w:val="a"/>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BB52C3">
      <w:pPr>
        <w:pStyle w:val="a"/>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BB52C3">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BB52C3">
        <w:t xml:space="preserve"> о закупке</w:t>
      </w:r>
      <w:r w:rsidRPr="009B006E">
        <w:t>)</w:t>
      </w:r>
      <w:r w:rsidR="00AF6ABE" w:rsidRPr="009B006E">
        <w:t>)</w:t>
      </w:r>
      <w:r w:rsidRPr="009B006E">
        <w:t>.</w:t>
      </w:r>
    </w:p>
    <w:p w:rsidR="000954FB" w:rsidRPr="009B006E" w:rsidRDefault="000954FB" w:rsidP="00BB52C3">
      <w:pPr>
        <w:pStyle w:val="a"/>
      </w:pPr>
      <w:r w:rsidRPr="009B006E">
        <w:t xml:space="preserve">Общая стоимость товаров, работ, услуг представляется в рублях, с учётом всех возможных расходов претендента, </w:t>
      </w:r>
      <w:r w:rsidR="00E65F2C" w:rsidRPr="00DD0108">
        <w:rPr>
          <w:rFonts w:eastAsia="Arial"/>
        </w:rPr>
        <w:t xml:space="preserve">налогов </w:t>
      </w:r>
      <w:r w:rsidR="00E65F2C">
        <w:rPr>
          <w:rFonts w:eastAsia="Arial"/>
        </w:rPr>
        <w:t xml:space="preserve">и других обязательных платежей </w:t>
      </w:r>
      <w:r w:rsidRPr="009B006E">
        <w:t xml:space="preserve"> кроме НДС (указывается отдельной строкой), 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r w:rsidRPr="009B006E">
        <w:t xml:space="preserve"> настоящей документации. </w:t>
      </w:r>
    </w:p>
    <w:p w:rsidR="000954FB" w:rsidRPr="009B006E" w:rsidRDefault="009A1114" w:rsidP="00BB52C3">
      <w:pPr>
        <w:pStyle w:val="a"/>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BB52C3">
      <w:pPr>
        <w:pStyle w:val="a"/>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9B006E" w:rsidRDefault="000954FB" w:rsidP="00BB52C3">
      <w:pPr>
        <w:pStyle w:val="a"/>
      </w:pPr>
      <w:proofErr w:type="gramStart"/>
      <w:r w:rsidRPr="009B006E">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9B006E">
        <w:lastRenderedPageBreak/>
        <w:t>Т</w:t>
      </w:r>
      <w:r w:rsidR="006400A0" w:rsidRPr="009B006E">
        <w:t>ехническом задании (раздел 4</w:t>
      </w:r>
      <w:r w:rsidRPr="009B006E">
        <w:t xml:space="preserve"> настоящей документации)</w:t>
      </w:r>
      <w:r w:rsidR="00BB5B51" w:rsidRPr="009B006E">
        <w:t xml:space="preserve"> и/или информационной карте</w:t>
      </w:r>
      <w:r w:rsidRPr="009B006E">
        <w:t xml:space="preserve">. </w:t>
      </w:r>
      <w:proofErr w:type="gramEnd"/>
    </w:p>
    <w:p w:rsidR="00A12B7F" w:rsidRDefault="00A12B7F" w:rsidP="000954FB">
      <w:pPr>
        <w:ind w:firstLine="709"/>
        <w:jc w:val="both"/>
        <w:rPr>
          <w:rFonts w:eastAsia="MS Mincho"/>
          <w:b/>
          <w:bCs/>
          <w:sz w:val="32"/>
          <w:szCs w:val="32"/>
          <w:highlight w:val="cyan"/>
        </w:rPr>
      </w:pPr>
    </w:p>
    <w:p w:rsidR="000954FB" w:rsidRDefault="00DD0108" w:rsidP="000954FB">
      <w:pPr>
        <w:ind w:firstLine="709"/>
        <w:jc w:val="both"/>
        <w:rPr>
          <w:rFonts w:eastAsia="MS Mincho"/>
          <w:b/>
          <w:bCs/>
          <w:sz w:val="32"/>
          <w:szCs w:val="32"/>
        </w:rPr>
      </w:pPr>
      <w:r w:rsidRPr="00DD0108">
        <w:rPr>
          <w:rFonts w:eastAsia="MS Mincho"/>
          <w:b/>
          <w:bCs/>
          <w:sz w:val="32"/>
          <w:szCs w:val="32"/>
        </w:rPr>
        <w:t>Раздел 4. Техническое задание.</w:t>
      </w:r>
    </w:p>
    <w:p w:rsidR="005154E0" w:rsidRPr="005154E0" w:rsidRDefault="005154E0" w:rsidP="000954FB">
      <w:pPr>
        <w:ind w:firstLine="709"/>
        <w:jc w:val="both"/>
        <w:rPr>
          <w:b/>
          <w:sz w:val="28"/>
          <w:szCs w:val="28"/>
        </w:rPr>
      </w:pPr>
    </w:p>
    <w:p w:rsidR="00AE0CBA" w:rsidRDefault="005154E0">
      <w:pPr>
        <w:ind w:firstLine="397"/>
        <w:jc w:val="both"/>
        <w:rPr>
          <w:sz w:val="28"/>
        </w:rPr>
      </w:pPr>
      <w:r>
        <w:rPr>
          <w:sz w:val="28"/>
          <w:szCs w:val="28"/>
        </w:rPr>
        <w:t>О</w:t>
      </w:r>
      <w:bookmarkStart w:id="3" w:name="_Toc257218020"/>
      <w:bookmarkStart w:id="4" w:name="_Toc290469479"/>
      <w:r w:rsidRPr="006434BD">
        <w:rPr>
          <w:sz w:val="28"/>
          <w:szCs w:val="28"/>
        </w:rPr>
        <w:t xml:space="preserve">ткрытый конкурс в электронной форме на </w:t>
      </w:r>
      <w:r w:rsidRPr="00A37954">
        <w:rPr>
          <w:bCs/>
          <w:sz w:val="28"/>
          <w:szCs w:val="28"/>
          <w:lang w:eastAsia="ru-RU"/>
        </w:rPr>
        <w:t xml:space="preserve">право заключения договора </w:t>
      </w:r>
      <w:bookmarkEnd w:id="3"/>
      <w:bookmarkEnd w:id="4"/>
      <w:r>
        <w:rPr>
          <w:sz w:val="28"/>
        </w:rPr>
        <w:t>на о</w:t>
      </w:r>
      <w:r w:rsidRPr="0031683E">
        <w:rPr>
          <w:sz w:val="28"/>
        </w:rPr>
        <w:t xml:space="preserve">казание информационных услуг с использованием справочно-правовой системы </w:t>
      </w:r>
      <w:proofErr w:type="spellStart"/>
      <w:r w:rsidRPr="0031683E">
        <w:rPr>
          <w:sz w:val="28"/>
        </w:rPr>
        <w:t>КонсультантПлюс</w:t>
      </w:r>
      <w:proofErr w:type="spellEnd"/>
      <w:r>
        <w:rPr>
          <w:sz w:val="28"/>
        </w:rPr>
        <w:t>.</w:t>
      </w:r>
    </w:p>
    <w:p w:rsidR="00587E0C" w:rsidRDefault="00DD0108" w:rsidP="00587E0C">
      <w:pPr>
        <w:ind w:firstLine="709"/>
        <w:jc w:val="both"/>
        <w:rPr>
          <w:sz w:val="28"/>
          <w:szCs w:val="28"/>
        </w:rPr>
      </w:pPr>
      <w:r w:rsidRPr="00DD0108">
        <w:rPr>
          <w:sz w:val="28"/>
          <w:szCs w:val="28"/>
        </w:rPr>
        <w:t>Открытым конкурсом предусмотрено оказание услуг по следующим лотам:</w:t>
      </w:r>
    </w:p>
    <w:p w:rsidR="002A5887" w:rsidRDefault="002A5887" w:rsidP="002A5887">
      <w:pPr>
        <w:ind w:firstLine="397"/>
        <w:jc w:val="both"/>
        <w:rPr>
          <w:sz w:val="28"/>
        </w:rPr>
      </w:pPr>
      <w:r w:rsidRPr="005154E0">
        <w:rPr>
          <w:b/>
          <w:sz w:val="28"/>
        </w:rPr>
        <w:t xml:space="preserve">Лот </w:t>
      </w:r>
      <w:r w:rsidR="005154E0">
        <w:rPr>
          <w:b/>
          <w:sz w:val="28"/>
        </w:rPr>
        <w:t>№</w:t>
      </w:r>
      <w:r w:rsidRPr="005154E0">
        <w:rPr>
          <w:b/>
          <w:sz w:val="28"/>
        </w:rPr>
        <w:t>1.</w:t>
      </w:r>
      <w:r w:rsidRPr="0009217D">
        <w:rPr>
          <w:sz w:val="28"/>
        </w:rPr>
        <w:t xml:space="preserve"> Оказание информационных услуг с использованием справочно-правовой системы </w:t>
      </w:r>
      <w:proofErr w:type="spellStart"/>
      <w:r w:rsidRPr="0009217D">
        <w:rPr>
          <w:sz w:val="28"/>
        </w:rPr>
        <w:t>Консульта</w:t>
      </w:r>
      <w:r w:rsidRPr="008E35F5">
        <w:rPr>
          <w:sz w:val="28"/>
        </w:rPr>
        <w:t>нтПлюс</w:t>
      </w:r>
      <w:proofErr w:type="spellEnd"/>
      <w:r>
        <w:rPr>
          <w:sz w:val="28"/>
        </w:rPr>
        <w:t xml:space="preserve"> серии </w:t>
      </w:r>
      <w:r>
        <w:rPr>
          <w:sz w:val="28"/>
          <w:lang w:val="en-US"/>
        </w:rPr>
        <w:t>VIP</w:t>
      </w:r>
      <w:r>
        <w:rPr>
          <w:sz w:val="28"/>
        </w:rPr>
        <w:t xml:space="preserve"> </w:t>
      </w:r>
      <w:r w:rsidR="00ED446C" w:rsidRPr="00ED446C">
        <w:rPr>
          <w:sz w:val="28"/>
        </w:rPr>
        <w:t>(услуг</w:t>
      </w:r>
      <w:r w:rsidR="00ED446C">
        <w:rPr>
          <w:sz w:val="28"/>
        </w:rPr>
        <w:t>и</w:t>
      </w:r>
      <w:r w:rsidR="00ED446C" w:rsidRPr="00ED446C">
        <w:rPr>
          <w:sz w:val="28"/>
        </w:rPr>
        <w:t xml:space="preserve"> по адаптации и сопровождению экземпляр</w:t>
      </w:r>
      <w:proofErr w:type="gramStart"/>
      <w:r w:rsidR="00ED446C" w:rsidRPr="00ED446C">
        <w:rPr>
          <w:sz w:val="28"/>
        </w:rPr>
        <w:t>а(</w:t>
      </w:r>
      <w:proofErr w:type="spellStart"/>
      <w:proofErr w:type="gramEnd"/>
      <w:r w:rsidR="00ED446C" w:rsidRPr="00ED446C">
        <w:rPr>
          <w:sz w:val="28"/>
        </w:rPr>
        <w:t>ов</w:t>
      </w:r>
      <w:proofErr w:type="spellEnd"/>
      <w:r w:rsidR="00ED446C" w:rsidRPr="00ED446C">
        <w:rPr>
          <w:sz w:val="28"/>
        </w:rPr>
        <w:t xml:space="preserve">) Системы(м) Серии VIP) </w:t>
      </w:r>
    </w:p>
    <w:p w:rsidR="002A5887" w:rsidRDefault="002A5887" w:rsidP="002A5887">
      <w:pPr>
        <w:ind w:firstLine="397"/>
        <w:jc w:val="both"/>
        <w:rPr>
          <w:sz w:val="28"/>
        </w:rPr>
      </w:pPr>
      <w:r w:rsidRPr="009B1579">
        <w:rPr>
          <w:b/>
          <w:sz w:val="28"/>
        </w:rPr>
        <w:t xml:space="preserve">Лот </w:t>
      </w:r>
      <w:r w:rsidR="005154E0">
        <w:rPr>
          <w:b/>
          <w:sz w:val="28"/>
        </w:rPr>
        <w:t>№</w:t>
      </w:r>
      <w:r w:rsidRPr="009B1579">
        <w:rPr>
          <w:b/>
          <w:sz w:val="28"/>
        </w:rPr>
        <w:t>2</w:t>
      </w:r>
      <w:r>
        <w:rPr>
          <w:b/>
          <w:sz w:val="28"/>
        </w:rPr>
        <w:t>.</w:t>
      </w:r>
      <w:r>
        <w:rPr>
          <w:sz w:val="28"/>
        </w:rPr>
        <w:t xml:space="preserve"> Оказание информационных услуг с использованием справочно-правовой системы </w:t>
      </w:r>
      <w:proofErr w:type="spellStart"/>
      <w:r>
        <w:rPr>
          <w:sz w:val="28"/>
        </w:rPr>
        <w:t>КонсультантПлюс</w:t>
      </w:r>
      <w:proofErr w:type="spellEnd"/>
      <w:r>
        <w:rPr>
          <w:sz w:val="28"/>
        </w:rPr>
        <w:t xml:space="preserve"> серии МСВУ</w:t>
      </w:r>
      <w:proofErr w:type="gramStart"/>
      <w:r>
        <w:rPr>
          <w:sz w:val="28"/>
        </w:rPr>
        <w:t>Д</w:t>
      </w:r>
      <w:r w:rsidR="00ED446C" w:rsidRPr="00ED446C">
        <w:rPr>
          <w:sz w:val="28"/>
        </w:rPr>
        <w:t>(</w:t>
      </w:r>
      <w:proofErr w:type="gramEnd"/>
      <w:r w:rsidR="00ED446C" w:rsidRPr="00ED446C">
        <w:rPr>
          <w:sz w:val="28"/>
        </w:rPr>
        <w:t>услуги по адаптации и сопровождению экземпляра(</w:t>
      </w:r>
      <w:proofErr w:type="spellStart"/>
      <w:r w:rsidR="00ED446C" w:rsidRPr="00ED446C">
        <w:rPr>
          <w:sz w:val="28"/>
        </w:rPr>
        <w:t>ов</w:t>
      </w:r>
      <w:proofErr w:type="spellEnd"/>
      <w:r w:rsidR="00ED446C" w:rsidRPr="00ED446C">
        <w:rPr>
          <w:sz w:val="28"/>
        </w:rPr>
        <w:t>) Системы(м) Се</w:t>
      </w:r>
      <w:r w:rsidR="00ED446C">
        <w:rPr>
          <w:sz w:val="28"/>
        </w:rPr>
        <w:t>рии МСВУД), а также предоставление</w:t>
      </w:r>
      <w:r w:rsidR="00ED446C" w:rsidRPr="00ED446C">
        <w:rPr>
          <w:sz w:val="28"/>
        </w:rPr>
        <w:t xml:space="preserve"> лицензии на использование данных Систем </w:t>
      </w:r>
      <w:r>
        <w:rPr>
          <w:sz w:val="28"/>
        </w:rPr>
        <w:t>в филиалах ОАО «</w:t>
      </w:r>
      <w:proofErr w:type="spellStart"/>
      <w:r>
        <w:rPr>
          <w:sz w:val="28"/>
        </w:rPr>
        <w:t>ТрансКонтейнер</w:t>
      </w:r>
      <w:proofErr w:type="spellEnd"/>
      <w:r>
        <w:rPr>
          <w:sz w:val="28"/>
        </w:rPr>
        <w:t xml:space="preserve">». </w:t>
      </w:r>
    </w:p>
    <w:p w:rsidR="00AE0CBA" w:rsidRDefault="00AE0CBA">
      <w:pPr>
        <w:rPr>
          <w:sz w:val="28"/>
        </w:rPr>
      </w:pPr>
    </w:p>
    <w:p w:rsidR="00F1500E" w:rsidRDefault="00F1500E" w:rsidP="00F1500E">
      <w:pPr>
        <w:numPr>
          <w:ilvl w:val="1"/>
          <w:numId w:val="53"/>
        </w:numPr>
        <w:ind w:left="0" w:firstLine="397"/>
        <w:rPr>
          <w:b/>
          <w:sz w:val="28"/>
        </w:rPr>
      </w:pPr>
      <w:r>
        <w:rPr>
          <w:b/>
          <w:sz w:val="28"/>
        </w:rPr>
        <w:t>Общие положения и понятия</w:t>
      </w:r>
    </w:p>
    <w:p w:rsidR="00F1500E" w:rsidRPr="00F1500E" w:rsidRDefault="00F1500E" w:rsidP="00F1500E">
      <w:pPr>
        <w:pStyle w:val="37"/>
        <w:widowControl w:val="0"/>
        <w:tabs>
          <w:tab w:val="left" w:pos="708"/>
        </w:tabs>
        <w:suppressAutoHyphens w:val="0"/>
        <w:spacing w:after="0"/>
        <w:ind w:left="0" w:firstLine="397"/>
        <w:jc w:val="both"/>
        <w:rPr>
          <w:sz w:val="28"/>
          <w:szCs w:val="28"/>
        </w:rPr>
      </w:pPr>
    </w:p>
    <w:p w:rsidR="00F1500E" w:rsidRPr="00F1500E" w:rsidRDefault="00F1500E" w:rsidP="00F1500E">
      <w:pPr>
        <w:pStyle w:val="37"/>
        <w:widowControl w:val="0"/>
        <w:numPr>
          <w:ilvl w:val="0"/>
          <w:numId w:val="70"/>
        </w:numPr>
        <w:tabs>
          <w:tab w:val="left" w:pos="708"/>
        </w:tabs>
        <w:suppressAutoHyphens w:val="0"/>
        <w:spacing w:after="0"/>
        <w:ind w:left="0" w:firstLine="397"/>
        <w:jc w:val="both"/>
        <w:rPr>
          <w:rFonts w:ascii="PragmaticaCondCTT" w:hAnsi="PragmaticaCondCTT"/>
          <w:sz w:val="28"/>
          <w:szCs w:val="28"/>
        </w:rPr>
      </w:pPr>
      <w:r w:rsidRPr="00F1500E">
        <w:rPr>
          <w:sz w:val="28"/>
          <w:szCs w:val="28"/>
        </w:rPr>
        <w:t xml:space="preserve">Система </w:t>
      </w:r>
      <w:proofErr w:type="spellStart"/>
      <w:r w:rsidRPr="00F1500E">
        <w:rPr>
          <w:sz w:val="28"/>
          <w:szCs w:val="28"/>
        </w:rPr>
        <w:t>КонсультантПлюс</w:t>
      </w:r>
      <w:proofErr w:type="spellEnd"/>
      <w:r w:rsidRPr="00F1500E">
        <w:rPr>
          <w:sz w:val="28"/>
          <w:szCs w:val="28"/>
        </w:rPr>
        <w:t xml:space="preserve">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F1500E" w:rsidRDefault="00F1500E" w:rsidP="00F1500E">
      <w:pPr>
        <w:pStyle w:val="37"/>
        <w:widowControl w:val="0"/>
        <w:numPr>
          <w:ilvl w:val="0"/>
          <w:numId w:val="70"/>
        </w:numPr>
        <w:tabs>
          <w:tab w:val="left" w:pos="708"/>
        </w:tabs>
        <w:suppressAutoHyphens w:val="0"/>
        <w:spacing w:after="0"/>
        <w:ind w:left="0" w:firstLine="397"/>
        <w:jc w:val="both"/>
        <w:rPr>
          <w:rFonts w:ascii="PragmaticaCondCTT" w:hAnsi="PragmaticaCondCTT"/>
          <w:sz w:val="28"/>
          <w:szCs w:val="28"/>
        </w:rPr>
      </w:pPr>
      <w:r w:rsidRPr="00F1500E">
        <w:rPr>
          <w:sz w:val="28"/>
          <w:szCs w:val="28"/>
        </w:rPr>
        <w:t xml:space="preserve">Экземпляр Системы - копия Системы </w:t>
      </w:r>
      <w:proofErr w:type="spellStart"/>
      <w:r w:rsidRPr="00F1500E">
        <w:rPr>
          <w:sz w:val="28"/>
          <w:szCs w:val="28"/>
        </w:rPr>
        <w:t>КонсультантПлюс</w:t>
      </w:r>
      <w:proofErr w:type="spellEnd"/>
      <w:r w:rsidRPr="00F1500E">
        <w:rPr>
          <w:sz w:val="28"/>
          <w:szCs w:val="28"/>
        </w:rPr>
        <w:t xml:space="preserve"> на материальном носителе, позволяющая Заказчику получать необходимую информацию. Экземпляр Системы не позволяет </w:t>
      </w:r>
      <w:proofErr w:type="gramStart"/>
      <w:r w:rsidRPr="00F1500E">
        <w:rPr>
          <w:sz w:val="28"/>
          <w:szCs w:val="28"/>
        </w:rPr>
        <w:t>изменять и передавать</w:t>
      </w:r>
      <w:proofErr w:type="gramEnd"/>
      <w:r w:rsidRPr="00F1500E">
        <w:rPr>
          <w:sz w:val="28"/>
          <w:szCs w:val="28"/>
        </w:rPr>
        <w:t xml:space="preserve"> полученную информацию.</w:t>
      </w:r>
    </w:p>
    <w:p w:rsidR="00F1500E" w:rsidRDefault="00F1500E" w:rsidP="00F1500E">
      <w:pPr>
        <w:pStyle w:val="37"/>
        <w:widowControl w:val="0"/>
        <w:numPr>
          <w:ilvl w:val="0"/>
          <w:numId w:val="70"/>
        </w:numPr>
        <w:tabs>
          <w:tab w:val="left" w:pos="708"/>
        </w:tabs>
        <w:suppressAutoHyphens w:val="0"/>
        <w:spacing w:after="0"/>
        <w:ind w:left="0" w:firstLine="397"/>
        <w:jc w:val="both"/>
        <w:rPr>
          <w:rFonts w:ascii="PragmaticaCondCTT" w:hAnsi="PragmaticaCondCTT"/>
          <w:sz w:val="28"/>
          <w:szCs w:val="28"/>
        </w:rPr>
      </w:pPr>
      <w:r w:rsidRPr="00F1500E">
        <w:rPr>
          <w:sz w:val="28"/>
          <w:szCs w:val="28"/>
        </w:rPr>
        <w:t xml:space="preserve">Регистрация экземпляра Системы на компьютере Заказчика  - процедура, при которой запоминаются параметры конкретного компьютера Заказчика и генерируется цифровой код, после </w:t>
      </w:r>
      <w:proofErr w:type="gramStart"/>
      <w:r w:rsidRPr="00F1500E">
        <w:rPr>
          <w:sz w:val="28"/>
          <w:szCs w:val="28"/>
        </w:rPr>
        <w:t>принятия</w:t>
      </w:r>
      <w:proofErr w:type="gramEnd"/>
      <w:r w:rsidRPr="00F1500E">
        <w:rPr>
          <w:sz w:val="28"/>
          <w:szCs w:val="28"/>
        </w:rPr>
        <w:t xml:space="preserve"> которого экземпляр Системы становится работоспособным на данном компьютере.</w:t>
      </w:r>
    </w:p>
    <w:p w:rsidR="00F1500E" w:rsidRPr="00BB52C3" w:rsidRDefault="00F1500E" w:rsidP="00F1500E">
      <w:pPr>
        <w:pStyle w:val="37"/>
        <w:widowControl w:val="0"/>
        <w:numPr>
          <w:ilvl w:val="0"/>
          <w:numId w:val="70"/>
        </w:numPr>
        <w:tabs>
          <w:tab w:val="left" w:pos="708"/>
        </w:tabs>
        <w:suppressAutoHyphens w:val="0"/>
        <w:spacing w:after="0"/>
        <w:ind w:left="0" w:firstLine="397"/>
        <w:jc w:val="both"/>
        <w:rPr>
          <w:rFonts w:ascii="PragmaticaCondCTT" w:hAnsi="PragmaticaCondCTT"/>
          <w:sz w:val="28"/>
          <w:szCs w:val="28"/>
        </w:rPr>
      </w:pPr>
      <w:r w:rsidRPr="00F1500E">
        <w:rPr>
          <w:sz w:val="28"/>
          <w:szCs w:val="28"/>
        </w:rPr>
        <w:t>Локальная вычислительная сеть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BB52C3" w:rsidRPr="00BB52C3" w:rsidRDefault="00375116" w:rsidP="00BB52C3">
      <w:pPr>
        <w:pStyle w:val="37"/>
        <w:widowControl w:val="0"/>
        <w:numPr>
          <w:ilvl w:val="0"/>
          <w:numId w:val="70"/>
        </w:numPr>
        <w:tabs>
          <w:tab w:val="left" w:pos="708"/>
        </w:tabs>
        <w:suppressAutoHyphens w:val="0"/>
        <w:spacing w:after="0"/>
        <w:ind w:left="0" w:firstLine="397"/>
        <w:jc w:val="both"/>
        <w:rPr>
          <w:rFonts w:ascii="PragmaticaCondCTT" w:hAnsi="PragmaticaCondCTT"/>
          <w:sz w:val="28"/>
          <w:szCs w:val="28"/>
        </w:rPr>
      </w:pPr>
      <w:r w:rsidRPr="00BB52C3">
        <w:rPr>
          <w:sz w:val="28"/>
          <w:szCs w:val="28"/>
        </w:rPr>
        <w:t xml:space="preserve">Подготовка заявки осуществляется претендентом с использованием информации о функциональных и качественных характеристиках, о качестве оказываемых </w:t>
      </w:r>
      <w:r w:rsidR="00BB52C3" w:rsidRPr="00BB52C3">
        <w:rPr>
          <w:sz w:val="28"/>
          <w:szCs w:val="28"/>
        </w:rPr>
        <w:t>услуг,</w:t>
      </w:r>
      <w:r w:rsidRPr="00BB52C3">
        <w:rPr>
          <w:sz w:val="28"/>
          <w:szCs w:val="28"/>
        </w:rPr>
        <w:t xml:space="preserve"> иной информации</w:t>
      </w:r>
      <w:r w:rsidR="007C5F69" w:rsidRPr="00BB52C3">
        <w:rPr>
          <w:sz w:val="28"/>
          <w:szCs w:val="28"/>
        </w:rPr>
        <w:t xml:space="preserve"> и</w:t>
      </w:r>
      <w:r w:rsidR="00CE1805">
        <w:rPr>
          <w:sz w:val="28"/>
          <w:szCs w:val="28"/>
        </w:rPr>
        <w:t xml:space="preserve"> условий</w:t>
      </w:r>
      <w:r w:rsidRPr="00BB52C3">
        <w:rPr>
          <w:sz w:val="28"/>
          <w:szCs w:val="28"/>
        </w:rPr>
        <w:t xml:space="preserve"> </w:t>
      </w:r>
      <w:r w:rsidR="007C5F69" w:rsidRPr="00BB52C3">
        <w:rPr>
          <w:sz w:val="28"/>
          <w:szCs w:val="28"/>
        </w:rPr>
        <w:t xml:space="preserve">указанных </w:t>
      </w:r>
      <w:r w:rsidR="005B19F6" w:rsidRPr="00BB52C3">
        <w:rPr>
          <w:sz w:val="28"/>
          <w:szCs w:val="28"/>
        </w:rPr>
        <w:t>в настоящем техническом задании, а так же в проекте</w:t>
      </w:r>
      <w:r w:rsidR="007C5F69" w:rsidRPr="00BB52C3">
        <w:rPr>
          <w:sz w:val="28"/>
          <w:szCs w:val="28"/>
        </w:rPr>
        <w:t xml:space="preserve"> договор</w:t>
      </w:r>
      <w:r w:rsidR="005B19F6" w:rsidRPr="00BB52C3">
        <w:rPr>
          <w:sz w:val="28"/>
          <w:szCs w:val="28"/>
        </w:rPr>
        <w:t>а</w:t>
      </w:r>
      <w:r w:rsidR="00BB52C3" w:rsidRPr="00BB52C3">
        <w:rPr>
          <w:sz w:val="28"/>
          <w:szCs w:val="28"/>
        </w:rPr>
        <w:t xml:space="preserve"> (приложение № 5 к настоящей документации о закупке).</w:t>
      </w:r>
    </w:p>
    <w:p w:rsidR="00F1500E" w:rsidRDefault="00F1500E" w:rsidP="00F1500E">
      <w:pPr>
        <w:ind w:left="709"/>
        <w:rPr>
          <w:b/>
          <w:sz w:val="28"/>
        </w:rPr>
      </w:pPr>
    </w:p>
    <w:p w:rsidR="00587E0C" w:rsidRPr="00721A8F" w:rsidRDefault="00DD0108" w:rsidP="00587E0C">
      <w:pPr>
        <w:numPr>
          <w:ilvl w:val="1"/>
          <w:numId w:val="53"/>
        </w:numPr>
        <w:ind w:left="0" w:firstLine="709"/>
        <w:rPr>
          <w:b/>
          <w:sz w:val="28"/>
        </w:rPr>
      </w:pPr>
      <w:r w:rsidRPr="00DD0108">
        <w:rPr>
          <w:b/>
          <w:sz w:val="28"/>
        </w:rPr>
        <w:t>Период оказания услуг</w:t>
      </w:r>
    </w:p>
    <w:p w:rsidR="00587E0C" w:rsidRPr="007D4C27" w:rsidRDefault="00587E0C" w:rsidP="00587E0C">
      <w:pPr>
        <w:contextualSpacing/>
        <w:rPr>
          <w:bCs/>
          <w:sz w:val="16"/>
          <w:szCs w:val="16"/>
          <w:highlight w:val="yellow"/>
        </w:rPr>
      </w:pPr>
    </w:p>
    <w:p w:rsidR="00AE0CBA" w:rsidRDefault="00D61715">
      <w:pPr>
        <w:ind w:firstLine="397"/>
        <w:contextualSpacing/>
        <w:rPr>
          <w:bCs/>
          <w:sz w:val="28"/>
          <w:szCs w:val="28"/>
          <w:highlight w:val="yellow"/>
        </w:rPr>
      </w:pPr>
      <w:proofErr w:type="gramStart"/>
      <w:r>
        <w:rPr>
          <w:bCs/>
          <w:sz w:val="28"/>
          <w:szCs w:val="28"/>
        </w:rPr>
        <w:lastRenderedPageBreak/>
        <w:t>С</w:t>
      </w:r>
      <w:r w:rsidR="00406CE0">
        <w:rPr>
          <w:bCs/>
          <w:sz w:val="28"/>
        </w:rPr>
        <w:t xml:space="preserve"> даты подписания</w:t>
      </w:r>
      <w:proofErr w:type="gramEnd"/>
      <w:r w:rsidR="00406CE0">
        <w:rPr>
          <w:bCs/>
          <w:sz w:val="28"/>
        </w:rPr>
        <w:t xml:space="preserve"> договора и </w:t>
      </w:r>
      <w:r w:rsidR="00406CE0">
        <w:rPr>
          <w:sz w:val="28"/>
        </w:rPr>
        <w:t xml:space="preserve">в течение срока действия договора (с даты подписания договора и до 31.12.2015). </w:t>
      </w:r>
    </w:p>
    <w:p w:rsidR="00AE0CBA" w:rsidRDefault="00C001C8">
      <w:pPr>
        <w:jc w:val="both"/>
        <w:rPr>
          <w:b/>
          <w:sz w:val="28"/>
          <w:szCs w:val="28"/>
          <w:highlight w:val="yellow"/>
        </w:rPr>
      </w:pPr>
      <w:r>
        <w:rPr>
          <w:sz w:val="28"/>
          <w:szCs w:val="28"/>
        </w:rPr>
        <w:tab/>
      </w:r>
    </w:p>
    <w:p w:rsidR="00587E0C" w:rsidRPr="00721A8F" w:rsidRDefault="00DD0108" w:rsidP="00587E0C">
      <w:pPr>
        <w:numPr>
          <w:ilvl w:val="1"/>
          <w:numId w:val="53"/>
        </w:numPr>
        <w:ind w:left="0" w:firstLine="709"/>
        <w:rPr>
          <w:b/>
          <w:sz w:val="28"/>
          <w:szCs w:val="28"/>
        </w:rPr>
      </w:pPr>
      <w:r w:rsidRPr="00DD0108">
        <w:rPr>
          <w:b/>
          <w:sz w:val="28"/>
          <w:szCs w:val="28"/>
        </w:rPr>
        <w:t xml:space="preserve">Место оказания услуг: </w:t>
      </w:r>
    </w:p>
    <w:p w:rsidR="00587E0C" w:rsidRPr="00721A8F" w:rsidRDefault="00587E0C" w:rsidP="00587E0C">
      <w:pPr>
        <w:contextualSpacing/>
        <w:rPr>
          <w:sz w:val="16"/>
          <w:szCs w:val="16"/>
        </w:rPr>
      </w:pPr>
    </w:p>
    <w:p w:rsidR="00AE0CBA" w:rsidRDefault="00DD0108">
      <w:pPr>
        <w:ind w:firstLine="397"/>
        <w:contextualSpacing/>
        <w:rPr>
          <w:sz w:val="28"/>
          <w:szCs w:val="28"/>
        </w:rPr>
      </w:pPr>
      <w:r w:rsidRPr="00DD0108">
        <w:rPr>
          <w:sz w:val="28"/>
          <w:szCs w:val="28"/>
        </w:rPr>
        <w:t>г. Москва, Оружейный переулок, д.19 (о</w:t>
      </w:r>
      <w:r w:rsidRPr="00DD0108">
        <w:rPr>
          <w:bCs/>
          <w:sz w:val="28"/>
          <w:szCs w:val="28"/>
        </w:rPr>
        <w:t xml:space="preserve">фисное здание Заказчика). </w:t>
      </w:r>
    </w:p>
    <w:p w:rsidR="00587E0C" w:rsidRPr="00721A8F" w:rsidRDefault="00587E0C" w:rsidP="00587E0C">
      <w:pPr>
        <w:contextualSpacing/>
        <w:rPr>
          <w:sz w:val="16"/>
          <w:szCs w:val="16"/>
        </w:rPr>
      </w:pPr>
    </w:p>
    <w:p w:rsidR="00587E0C" w:rsidRPr="00721A8F" w:rsidRDefault="00DD0108" w:rsidP="00587E0C">
      <w:pPr>
        <w:numPr>
          <w:ilvl w:val="1"/>
          <w:numId w:val="53"/>
        </w:numPr>
        <w:ind w:left="0" w:firstLine="709"/>
        <w:rPr>
          <w:b/>
          <w:sz w:val="28"/>
          <w:szCs w:val="28"/>
        </w:rPr>
      </w:pPr>
      <w:r w:rsidRPr="00DD0108">
        <w:rPr>
          <w:b/>
          <w:sz w:val="28"/>
          <w:szCs w:val="28"/>
        </w:rPr>
        <w:t>Начальная (максимальная) цена Договора, без учета НДС</w:t>
      </w:r>
    </w:p>
    <w:p w:rsidR="00587E0C" w:rsidRPr="00721A8F" w:rsidRDefault="00587E0C" w:rsidP="00587E0C">
      <w:pPr>
        <w:rPr>
          <w:b/>
          <w:bCs/>
          <w:sz w:val="16"/>
          <w:szCs w:val="16"/>
        </w:rPr>
      </w:pPr>
    </w:p>
    <w:p w:rsidR="00AE0CBA" w:rsidRDefault="00DD0108">
      <w:pPr>
        <w:ind w:firstLine="397"/>
        <w:rPr>
          <w:bCs/>
          <w:sz w:val="28"/>
          <w:szCs w:val="28"/>
        </w:rPr>
      </w:pPr>
      <w:r w:rsidRPr="00DD0108">
        <w:rPr>
          <w:bCs/>
          <w:sz w:val="28"/>
          <w:szCs w:val="28"/>
        </w:rPr>
        <w:t>По лоту № 1:</w:t>
      </w:r>
    </w:p>
    <w:p w:rsidR="00AE0CBA" w:rsidRDefault="00DD0108">
      <w:pPr>
        <w:ind w:firstLine="397"/>
        <w:rPr>
          <w:bCs/>
          <w:sz w:val="28"/>
          <w:szCs w:val="28"/>
        </w:rPr>
      </w:pPr>
      <w:r w:rsidRPr="00DD0108">
        <w:rPr>
          <w:bCs/>
          <w:sz w:val="28"/>
          <w:szCs w:val="28"/>
        </w:rPr>
        <w:t xml:space="preserve">Максимальная цена договора составляет </w:t>
      </w:r>
      <w:r w:rsidR="00406CE0" w:rsidRPr="0009217D">
        <w:rPr>
          <w:bCs/>
          <w:sz w:val="28"/>
          <w:szCs w:val="28"/>
        </w:rPr>
        <w:t xml:space="preserve"> </w:t>
      </w:r>
      <w:r w:rsidR="002B66C3">
        <w:rPr>
          <w:bCs/>
          <w:sz w:val="28"/>
          <w:szCs w:val="28"/>
        </w:rPr>
        <w:t>3 400 000,00</w:t>
      </w:r>
      <w:r w:rsidR="004E2375">
        <w:rPr>
          <w:bCs/>
          <w:sz w:val="28"/>
          <w:szCs w:val="28"/>
        </w:rPr>
        <w:t xml:space="preserve">  </w:t>
      </w:r>
      <w:proofErr w:type="spellStart"/>
      <w:r w:rsidR="004E2375">
        <w:rPr>
          <w:bCs/>
          <w:sz w:val="28"/>
          <w:szCs w:val="28"/>
        </w:rPr>
        <w:t>руб</w:t>
      </w:r>
      <w:proofErr w:type="spellEnd"/>
      <w:r w:rsidR="004E2375">
        <w:rPr>
          <w:bCs/>
          <w:sz w:val="28"/>
          <w:szCs w:val="28"/>
        </w:rPr>
        <w:t xml:space="preserve"> (Три миллиона четыреста рублей 00 копеек)</w:t>
      </w:r>
      <w:r w:rsidR="002B66C3">
        <w:rPr>
          <w:bCs/>
          <w:sz w:val="28"/>
          <w:szCs w:val="28"/>
        </w:rPr>
        <w:t xml:space="preserve"> </w:t>
      </w:r>
      <w:r w:rsidRPr="00DD0108">
        <w:rPr>
          <w:bCs/>
          <w:sz w:val="28"/>
          <w:szCs w:val="28"/>
        </w:rPr>
        <w:t xml:space="preserve"> (без учета НДС).</w:t>
      </w:r>
    </w:p>
    <w:p w:rsidR="00721A8F" w:rsidRPr="00721A8F" w:rsidRDefault="00721A8F" w:rsidP="0009217D">
      <w:pPr>
        <w:rPr>
          <w:bCs/>
          <w:sz w:val="28"/>
          <w:szCs w:val="28"/>
        </w:rPr>
      </w:pPr>
    </w:p>
    <w:p w:rsidR="00AE0CBA" w:rsidRDefault="00DD0108">
      <w:pPr>
        <w:jc w:val="both"/>
        <w:rPr>
          <w:sz w:val="28"/>
          <w:szCs w:val="28"/>
        </w:rPr>
      </w:pPr>
      <w:r w:rsidRPr="00DD0108">
        <w:rPr>
          <w:bCs/>
          <w:sz w:val="28"/>
          <w:szCs w:val="28"/>
        </w:rPr>
        <w:tab/>
      </w:r>
      <w:r w:rsidR="004B3A29">
        <w:rPr>
          <w:sz w:val="28"/>
          <w:szCs w:val="28"/>
        </w:rPr>
        <w:t>По лоту № 2:</w:t>
      </w:r>
    </w:p>
    <w:p w:rsidR="00AE0CBA" w:rsidRDefault="00DD0108">
      <w:pPr>
        <w:ind w:firstLine="397"/>
        <w:rPr>
          <w:bCs/>
          <w:sz w:val="28"/>
          <w:szCs w:val="28"/>
        </w:rPr>
      </w:pPr>
      <w:r w:rsidRPr="00DD0108">
        <w:rPr>
          <w:bCs/>
          <w:sz w:val="28"/>
          <w:szCs w:val="28"/>
        </w:rPr>
        <w:t xml:space="preserve">Максимальная цена договора составляет </w:t>
      </w:r>
      <w:r w:rsidR="004B3A29" w:rsidRPr="0009217D">
        <w:rPr>
          <w:bCs/>
          <w:sz w:val="28"/>
          <w:szCs w:val="28"/>
        </w:rPr>
        <w:t xml:space="preserve"> </w:t>
      </w:r>
      <w:r w:rsidR="004E2375">
        <w:rPr>
          <w:bCs/>
          <w:sz w:val="28"/>
          <w:szCs w:val="28"/>
        </w:rPr>
        <w:t>5</w:t>
      </w:r>
      <w:r w:rsidR="004B3A29" w:rsidRPr="008E35F5">
        <w:rPr>
          <w:bCs/>
          <w:sz w:val="28"/>
          <w:szCs w:val="28"/>
        </w:rPr>
        <w:t xml:space="preserve"> </w:t>
      </w:r>
      <w:r w:rsidR="004E2375">
        <w:rPr>
          <w:bCs/>
          <w:sz w:val="28"/>
          <w:szCs w:val="28"/>
        </w:rPr>
        <w:t>6</w:t>
      </w:r>
      <w:r w:rsidR="004B3A29" w:rsidRPr="008E35F5">
        <w:rPr>
          <w:bCs/>
          <w:sz w:val="28"/>
          <w:szCs w:val="28"/>
        </w:rPr>
        <w:t>00 000</w:t>
      </w:r>
      <w:r w:rsidR="004B3A29" w:rsidRPr="007E2BD9">
        <w:rPr>
          <w:bCs/>
          <w:sz w:val="28"/>
          <w:szCs w:val="28"/>
        </w:rPr>
        <w:t>,00</w:t>
      </w:r>
      <w:r w:rsidR="004B3A29" w:rsidRPr="00031865">
        <w:rPr>
          <w:bCs/>
          <w:sz w:val="28"/>
          <w:szCs w:val="28"/>
        </w:rPr>
        <w:t xml:space="preserve"> </w:t>
      </w:r>
      <w:proofErr w:type="spellStart"/>
      <w:r w:rsidR="004E2375">
        <w:rPr>
          <w:bCs/>
          <w:sz w:val="28"/>
          <w:szCs w:val="28"/>
        </w:rPr>
        <w:t>руб</w:t>
      </w:r>
      <w:proofErr w:type="spellEnd"/>
      <w:r w:rsidR="004E2375">
        <w:rPr>
          <w:bCs/>
          <w:sz w:val="28"/>
          <w:szCs w:val="28"/>
        </w:rPr>
        <w:t xml:space="preserve"> (Пять миллионов шестьсот рублей 00 копеек)</w:t>
      </w:r>
      <w:r w:rsidRPr="00DD0108">
        <w:rPr>
          <w:bCs/>
          <w:sz w:val="28"/>
          <w:szCs w:val="28"/>
        </w:rPr>
        <w:t xml:space="preserve"> (без учета НДС).</w:t>
      </w:r>
    </w:p>
    <w:p w:rsidR="00AE0CBA" w:rsidRDefault="00AE0CBA">
      <w:pPr>
        <w:jc w:val="both"/>
        <w:rPr>
          <w:sz w:val="28"/>
          <w:szCs w:val="28"/>
        </w:rPr>
      </w:pPr>
    </w:p>
    <w:p w:rsidR="00C001C8" w:rsidRDefault="00C001C8" w:rsidP="00C001C8">
      <w:pPr>
        <w:ind w:firstLine="397"/>
        <w:jc w:val="both"/>
        <w:rPr>
          <w:bCs/>
          <w:sz w:val="28"/>
        </w:rPr>
      </w:pPr>
      <w:r>
        <w:rPr>
          <w:bCs/>
          <w:sz w:val="28"/>
        </w:rPr>
        <w:t>Все цены и суммы в предложении Поставщика должны быть конечными с учетом расходов на страхование, уплат налогов, сборов и других обязательных платежей, кроме НДС (указывается отдельной строкой).</w:t>
      </w:r>
    </w:p>
    <w:p w:rsidR="00587E0C" w:rsidRPr="007D4C27" w:rsidRDefault="00587E0C" w:rsidP="00587E0C">
      <w:pPr>
        <w:rPr>
          <w:bCs/>
          <w:sz w:val="20"/>
          <w:szCs w:val="20"/>
          <w:highlight w:val="yellow"/>
        </w:rPr>
      </w:pPr>
    </w:p>
    <w:p w:rsidR="00587E0C" w:rsidRPr="00BF00C6" w:rsidRDefault="00DD0108" w:rsidP="00587E0C">
      <w:pPr>
        <w:numPr>
          <w:ilvl w:val="1"/>
          <w:numId w:val="53"/>
        </w:numPr>
        <w:ind w:left="0" w:firstLine="709"/>
        <w:rPr>
          <w:b/>
          <w:sz w:val="28"/>
          <w:szCs w:val="28"/>
        </w:rPr>
      </w:pPr>
      <w:r w:rsidRPr="00DD0108">
        <w:rPr>
          <w:b/>
          <w:sz w:val="28"/>
          <w:szCs w:val="28"/>
        </w:rPr>
        <w:t>Форма, сроки и порядок оплаты услуг</w:t>
      </w:r>
    </w:p>
    <w:p w:rsidR="00AE0CBA" w:rsidRDefault="00AE0CBA">
      <w:pPr>
        <w:pStyle w:val="ConsNormal"/>
        <w:ind w:firstLine="0"/>
        <w:jc w:val="both"/>
        <w:rPr>
          <w:rFonts w:ascii="Times New Roman" w:hAnsi="Times New Roman" w:cs="Times New Roman"/>
          <w:sz w:val="28"/>
          <w:szCs w:val="28"/>
        </w:rPr>
      </w:pPr>
    </w:p>
    <w:p w:rsidR="00C55C6A" w:rsidRDefault="00202138" w:rsidP="00C001C8">
      <w:pPr>
        <w:pStyle w:val="ConsNormal"/>
        <w:ind w:firstLine="426"/>
        <w:jc w:val="both"/>
        <w:rPr>
          <w:rFonts w:ascii="Times New Roman" w:hAnsi="Times New Roman" w:cs="Times New Roman"/>
          <w:sz w:val="28"/>
          <w:szCs w:val="28"/>
        </w:rPr>
      </w:pPr>
      <w:r>
        <w:rPr>
          <w:rFonts w:ascii="Times New Roman" w:hAnsi="Times New Roman" w:cs="Times New Roman"/>
          <w:sz w:val="28"/>
          <w:szCs w:val="28"/>
        </w:rPr>
        <w:t>По лоту №1:</w:t>
      </w:r>
    </w:p>
    <w:p w:rsidR="00AE0CBA" w:rsidRDefault="00C55C6A">
      <w:pPr>
        <w:pStyle w:val="ConsNormal"/>
        <w:ind w:firstLine="397"/>
        <w:jc w:val="both"/>
        <w:rPr>
          <w:rFonts w:ascii="Times New Roman" w:hAnsi="Times New Roman" w:cs="Times New Roman"/>
          <w:sz w:val="28"/>
          <w:szCs w:val="28"/>
        </w:rPr>
      </w:pPr>
      <w:r>
        <w:rPr>
          <w:rFonts w:ascii="Times New Roman" w:hAnsi="Times New Roman" w:cs="Times New Roman"/>
          <w:sz w:val="28"/>
          <w:szCs w:val="28"/>
        </w:rPr>
        <w:t xml:space="preserve">Оплата услуг производится </w:t>
      </w:r>
      <w:proofErr w:type="spellStart"/>
      <w:r>
        <w:rPr>
          <w:rFonts w:ascii="Times New Roman" w:hAnsi="Times New Roman" w:cs="Times New Roman"/>
          <w:sz w:val="28"/>
          <w:szCs w:val="28"/>
        </w:rPr>
        <w:t>ежемесячно</w:t>
      </w:r>
      <w:proofErr w:type="gramStart"/>
      <w:r>
        <w:rPr>
          <w:rFonts w:ascii="Times New Roman" w:hAnsi="Times New Roman" w:cs="Times New Roman"/>
          <w:sz w:val="28"/>
          <w:szCs w:val="28"/>
        </w:rPr>
        <w:t>.</w:t>
      </w:r>
      <w:r w:rsidR="00C001C8">
        <w:rPr>
          <w:rFonts w:ascii="Times New Roman" w:hAnsi="Times New Roman" w:cs="Times New Roman"/>
          <w:sz w:val="28"/>
          <w:szCs w:val="28"/>
        </w:rPr>
        <w:t>О</w:t>
      </w:r>
      <w:proofErr w:type="gramEnd"/>
      <w:r w:rsidR="00C001C8">
        <w:rPr>
          <w:rFonts w:ascii="Times New Roman" w:hAnsi="Times New Roman" w:cs="Times New Roman"/>
          <w:sz w:val="28"/>
          <w:szCs w:val="28"/>
        </w:rPr>
        <w:t>снованием</w:t>
      </w:r>
      <w:proofErr w:type="spellEnd"/>
      <w:r w:rsidR="00C001C8">
        <w:rPr>
          <w:rFonts w:ascii="Times New Roman" w:hAnsi="Times New Roman" w:cs="Times New Roman"/>
          <w:sz w:val="28"/>
          <w:szCs w:val="28"/>
        </w:rPr>
        <w:t xml:space="preserve"> для расчетов является счет, который Поставщик предоставляет Заказчику не позднее 10 числа текущего месяца</w:t>
      </w:r>
      <w:r w:rsidR="00202138">
        <w:rPr>
          <w:rFonts w:ascii="Times New Roman" w:hAnsi="Times New Roman" w:cs="Times New Roman"/>
          <w:sz w:val="28"/>
          <w:szCs w:val="28"/>
        </w:rPr>
        <w:t>, в котором оказываются услуги</w:t>
      </w:r>
      <w:r w:rsidR="00C001C8">
        <w:rPr>
          <w:rFonts w:ascii="Times New Roman" w:hAnsi="Times New Roman" w:cs="Times New Roman"/>
          <w:sz w:val="28"/>
          <w:szCs w:val="28"/>
        </w:rPr>
        <w:t xml:space="preserve">. </w:t>
      </w:r>
      <w:r w:rsidR="009D30A1">
        <w:rPr>
          <w:rFonts w:ascii="Times New Roman" w:hAnsi="Times New Roman" w:cs="Times New Roman"/>
          <w:sz w:val="28"/>
          <w:szCs w:val="28"/>
        </w:rPr>
        <w:t>В с</w:t>
      </w:r>
      <w:r w:rsidR="009D30A1" w:rsidRPr="009D30A1">
        <w:rPr>
          <w:rFonts w:ascii="Times New Roman" w:hAnsi="Times New Roman" w:cs="Times New Roman"/>
          <w:sz w:val="28"/>
          <w:szCs w:val="28"/>
        </w:rPr>
        <w:t>чете указывается стоимость информационных услуг с использованием э</w:t>
      </w:r>
      <w:r w:rsidR="00BF00C6">
        <w:rPr>
          <w:rFonts w:ascii="Times New Roman" w:hAnsi="Times New Roman" w:cs="Times New Roman"/>
          <w:sz w:val="28"/>
          <w:szCs w:val="28"/>
        </w:rPr>
        <w:t>кземпляр</w:t>
      </w:r>
      <w:proofErr w:type="gramStart"/>
      <w:r w:rsidR="00BF00C6">
        <w:rPr>
          <w:rFonts w:ascii="Times New Roman" w:hAnsi="Times New Roman" w:cs="Times New Roman"/>
          <w:sz w:val="28"/>
          <w:szCs w:val="28"/>
        </w:rPr>
        <w:t>а(</w:t>
      </w:r>
      <w:proofErr w:type="spellStart"/>
      <w:proofErr w:type="gramEnd"/>
      <w:r w:rsidR="00BF00C6">
        <w:rPr>
          <w:rFonts w:ascii="Times New Roman" w:hAnsi="Times New Roman" w:cs="Times New Roman"/>
          <w:sz w:val="28"/>
          <w:szCs w:val="28"/>
        </w:rPr>
        <w:t>ов</w:t>
      </w:r>
      <w:proofErr w:type="spellEnd"/>
      <w:r w:rsidR="00BF00C6">
        <w:rPr>
          <w:rFonts w:ascii="Times New Roman" w:hAnsi="Times New Roman" w:cs="Times New Roman"/>
          <w:sz w:val="28"/>
          <w:szCs w:val="28"/>
        </w:rPr>
        <w:t xml:space="preserve">) Системы Серии VIP </w:t>
      </w:r>
      <w:r w:rsidR="009D30A1" w:rsidRPr="009D30A1">
        <w:rPr>
          <w:rFonts w:ascii="Times New Roman" w:hAnsi="Times New Roman" w:cs="Times New Roman"/>
          <w:sz w:val="28"/>
          <w:szCs w:val="28"/>
        </w:rPr>
        <w:t>за месяц</w:t>
      </w:r>
      <w:r w:rsidR="009D30A1">
        <w:rPr>
          <w:rFonts w:ascii="Times New Roman" w:hAnsi="Times New Roman" w:cs="Times New Roman"/>
          <w:sz w:val="28"/>
          <w:szCs w:val="28"/>
        </w:rPr>
        <w:t>.</w:t>
      </w:r>
    </w:p>
    <w:p w:rsidR="00C001C8" w:rsidRDefault="00C001C8" w:rsidP="00C001C8">
      <w:pPr>
        <w:pStyle w:val="ConsNormal"/>
        <w:ind w:firstLine="426"/>
        <w:jc w:val="both"/>
        <w:rPr>
          <w:rFonts w:ascii="Times New Roman" w:hAnsi="Times New Roman" w:cs="Times New Roman"/>
          <w:sz w:val="28"/>
          <w:szCs w:val="28"/>
        </w:rPr>
      </w:pPr>
      <w:r>
        <w:rPr>
          <w:rFonts w:ascii="Times New Roman" w:hAnsi="Times New Roman" w:cs="Times New Roman"/>
          <w:sz w:val="28"/>
          <w:szCs w:val="28"/>
        </w:rPr>
        <w:t>Срок и порядок оплаты: Заказчик оплачивает стоимость информационных услуг с использованием экземпляр</w:t>
      </w:r>
      <w:proofErr w:type="gramStart"/>
      <w:r>
        <w:rPr>
          <w:rFonts w:ascii="Times New Roman" w:hAnsi="Times New Roman" w:cs="Times New Roman"/>
          <w:sz w:val="28"/>
          <w:szCs w:val="28"/>
        </w:rPr>
        <w:t>а(</w:t>
      </w:r>
      <w:proofErr w:type="spellStart"/>
      <w:proofErr w:type="gramEnd"/>
      <w:r>
        <w:rPr>
          <w:rFonts w:ascii="Times New Roman" w:hAnsi="Times New Roman" w:cs="Times New Roman"/>
          <w:sz w:val="28"/>
          <w:szCs w:val="28"/>
        </w:rPr>
        <w:t>ов</w:t>
      </w:r>
      <w:proofErr w:type="spellEnd"/>
      <w:r>
        <w:rPr>
          <w:rFonts w:ascii="Times New Roman" w:hAnsi="Times New Roman" w:cs="Times New Roman"/>
          <w:sz w:val="28"/>
          <w:szCs w:val="28"/>
        </w:rPr>
        <w:t xml:space="preserve">) Системы Серии </w:t>
      </w:r>
      <w:r>
        <w:rPr>
          <w:rFonts w:ascii="Times New Roman" w:hAnsi="Times New Roman" w:cs="Times New Roman"/>
          <w:sz w:val="28"/>
          <w:szCs w:val="28"/>
          <w:lang w:val="en-US"/>
        </w:rPr>
        <w:t>VIP</w:t>
      </w:r>
      <w:r>
        <w:rPr>
          <w:rFonts w:ascii="Times New Roman" w:hAnsi="Times New Roman" w:cs="Times New Roman"/>
          <w:sz w:val="28"/>
          <w:szCs w:val="28"/>
        </w:rPr>
        <w:t xml:space="preserve"> в текущем месяце до последнего числа этого месяца. </w:t>
      </w:r>
    </w:p>
    <w:p w:rsidR="00BF00C6" w:rsidRDefault="00BF00C6" w:rsidP="00C001C8">
      <w:pPr>
        <w:pStyle w:val="ConsNormal"/>
        <w:ind w:firstLine="426"/>
        <w:jc w:val="both"/>
        <w:rPr>
          <w:rFonts w:ascii="Times New Roman" w:hAnsi="Times New Roman" w:cs="Times New Roman"/>
          <w:sz w:val="28"/>
          <w:szCs w:val="28"/>
        </w:rPr>
      </w:pPr>
    </w:p>
    <w:p w:rsidR="009D30A1" w:rsidRDefault="00202138" w:rsidP="00C001C8">
      <w:pPr>
        <w:pStyle w:val="ConsNormal"/>
        <w:ind w:firstLine="426"/>
        <w:jc w:val="both"/>
        <w:rPr>
          <w:rFonts w:ascii="Times New Roman" w:hAnsi="Times New Roman" w:cs="Times New Roman"/>
          <w:sz w:val="28"/>
          <w:szCs w:val="28"/>
        </w:rPr>
      </w:pPr>
      <w:r>
        <w:rPr>
          <w:rFonts w:ascii="Times New Roman" w:hAnsi="Times New Roman" w:cs="Times New Roman"/>
          <w:sz w:val="28"/>
          <w:szCs w:val="28"/>
        </w:rPr>
        <w:t>По лоту №2:</w:t>
      </w:r>
    </w:p>
    <w:p w:rsidR="00202138" w:rsidRDefault="00C55C6A" w:rsidP="0009217D">
      <w:pPr>
        <w:pStyle w:val="ConsNormal"/>
        <w:ind w:firstLine="426"/>
        <w:jc w:val="both"/>
        <w:rPr>
          <w:rFonts w:ascii="Times New Roman" w:hAnsi="Times New Roman" w:cs="Times New Roman"/>
          <w:sz w:val="28"/>
          <w:szCs w:val="28"/>
        </w:rPr>
      </w:pPr>
      <w:r>
        <w:rPr>
          <w:rFonts w:ascii="Times New Roman" w:hAnsi="Times New Roman" w:cs="Times New Roman"/>
          <w:sz w:val="28"/>
          <w:szCs w:val="28"/>
        </w:rPr>
        <w:t xml:space="preserve">Оплата услуг производится </w:t>
      </w:r>
      <w:proofErr w:type="spellStart"/>
      <w:r>
        <w:rPr>
          <w:rFonts w:ascii="Times New Roman" w:hAnsi="Times New Roman" w:cs="Times New Roman"/>
          <w:sz w:val="28"/>
          <w:szCs w:val="28"/>
        </w:rPr>
        <w:t>ежемесячно</w:t>
      </w:r>
      <w:proofErr w:type="gramStart"/>
      <w:r>
        <w:rPr>
          <w:rFonts w:ascii="Times New Roman" w:hAnsi="Times New Roman" w:cs="Times New Roman"/>
          <w:sz w:val="28"/>
          <w:szCs w:val="28"/>
        </w:rPr>
        <w:t>.</w:t>
      </w:r>
      <w:r w:rsidR="009D30A1" w:rsidRPr="009D30A1">
        <w:rPr>
          <w:rFonts w:ascii="Times New Roman" w:hAnsi="Times New Roman" w:cs="Times New Roman"/>
          <w:sz w:val="28"/>
          <w:szCs w:val="28"/>
        </w:rPr>
        <w:t>О</w:t>
      </w:r>
      <w:proofErr w:type="gramEnd"/>
      <w:r w:rsidR="009D30A1" w:rsidRPr="009D30A1">
        <w:rPr>
          <w:rFonts w:ascii="Times New Roman" w:hAnsi="Times New Roman" w:cs="Times New Roman"/>
          <w:sz w:val="28"/>
          <w:szCs w:val="28"/>
        </w:rPr>
        <w:t>с</w:t>
      </w:r>
      <w:r w:rsidR="009D30A1">
        <w:rPr>
          <w:rFonts w:ascii="Times New Roman" w:hAnsi="Times New Roman" w:cs="Times New Roman"/>
          <w:sz w:val="28"/>
          <w:szCs w:val="28"/>
        </w:rPr>
        <w:t>нованием</w:t>
      </w:r>
      <w:proofErr w:type="spellEnd"/>
      <w:r w:rsidR="009D30A1">
        <w:rPr>
          <w:rFonts w:ascii="Times New Roman" w:hAnsi="Times New Roman" w:cs="Times New Roman"/>
          <w:sz w:val="28"/>
          <w:szCs w:val="28"/>
        </w:rPr>
        <w:t xml:space="preserve"> для расчетов является с</w:t>
      </w:r>
      <w:r w:rsidR="009D30A1" w:rsidRPr="009D30A1">
        <w:rPr>
          <w:rFonts w:ascii="Times New Roman" w:hAnsi="Times New Roman" w:cs="Times New Roman"/>
          <w:sz w:val="28"/>
          <w:szCs w:val="28"/>
        </w:rPr>
        <w:t>чет, который Исполнитель предоставляет Заказчику не поздн</w:t>
      </w:r>
      <w:r w:rsidR="009D30A1">
        <w:rPr>
          <w:rFonts w:ascii="Times New Roman" w:hAnsi="Times New Roman" w:cs="Times New Roman"/>
          <w:sz w:val="28"/>
          <w:szCs w:val="28"/>
        </w:rPr>
        <w:t>ее 10 числа текущего месяца. В с</w:t>
      </w:r>
      <w:r w:rsidR="009D30A1" w:rsidRPr="009D30A1">
        <w:rPr>
          <w:rFonts w:ascii="Times New Roman" w:hAnsi="Times New Roman" w:cs="Times New Roman"/>
          <w:sz w:val="28"/>
          <w:szCs w:val="28"/>
        </w:rPr>
        <w:t>чете указывается стоимость информационных услуг с использованием экземпляр</w:t>
      </w:r>
      <w:proofErr w:type="gramStart"/>
      <w:r w:rsidR="009D30A1" w:rsidRPr="009D30A1">
        <w:rPr>
          <w:rFonts w:ascii="Times New Roman" w:hAnsi="Times New Roman" w:cs="Times New Roman"/>
          <w:sz w:val="28"/>
          <w:szCs w:val="28"/>
        </w:rPr>
        <w:t>а(</w:t>
      </w:r>
      <w:proofErr w:type="spellStart"/>
      <w:proofErr w:type="gramEnd"/>
      <w:r w:rsidR="009D30A1" w:rsidRPr="009D30A1">
        <w:rPr>
          <w:rFonts w:ascii="Times New Roman" w:hAnsi="Times New Roman" w:cs="Times New Roman"/>
          <w:sz w:val="28"/>
          <w:szCs w:val="28"/>
        </w:rPr>
        <w:t>ов</w:t>
      </w:r>
      <w:proofErr w:type="spellEnd"/>
      <w:r w:rsidR="009D30A1" w:rsidRPr="009D30A1">
        <w:rPr>
          <w:rFonts w:ascii="Times New Roman" w:hAnsi="Times New Roman" w:cs="Times New Roman"/>
          <w:sz w:val="28"/>
          <w:szCs w:val="28"/>
        </w:rPr>
        <w:t>) Системы Серии МСВУД  за</w:t>
      </w:r>
      <w:r>
        <w:rPr>
          <w:rFonts w:ascii="Times New Roman" w:hAnsi="Times New Roman" w:cs="Times New Roman"/>
          <w:sz w:val="28"/>
          <w:szCs w:val="28"/>
        </w:rPr>
        <w:t xml:space="preserve"> </w:t>
      </w:r>
      <w:r w:rsidR="009D30A1" w:rsidRPr="009D30A1">
        <w:rPr>
          <w:rFonts w:ascii="Times New Roman" w:hAnsi="Times New Roman" w:cs="Times New Roman"/>
          <w:sz w:val="28"/>
          <w:szCs w:val="28"/>
        </w:rPr>
        <w:t xml:space="preserve"> месяц</w:t>
      </w:r>
      <w:r w:rsidR="009D30A1">
        <w:rPr>
          <w:rFonts w:ascii="Times New Roman" w:hAnsi="Times New Roman" w:cs="Times New Roman"/>
          <w:sz w:val="28"/>
          <w:szCs w:val="28"/>
        </w:rPr>
        <w:t>.</w:t>
      </w:r>
    </w:p>
    <w:p w:rsidR="005E0BE6" w:rsidRDefault="005E0BE6" w:rsidP="00C001C8">
      <w:pPr>
        <w:pStyle w:val="ConsNormal"/>
        <w:ind w:firstLine="426"/>
        <w:jc w:val="both"/>
        <w:rPr>
          <w:rFonts w:ascii="Times New Roman" w:hAnsi="Times New Roman" w:cs="Times New Roman"/>
          <w:sz w:val="28"/>
          <w:szCs w:val="28"/>
        </w:rPr>
      </w:pPr>
      <w:r w:rsidRPr="005E0BE6">
        <w:rPr>
          <w:rFonts w:ascii="Times New Roman" w:hAnsi="Times New Roman" w:cs="Times New Roman"/>
          <w:sz w:val="28"/>
          <w:szCs w:val="28"/>
        </w:rPr>
        <w:t>Ежемесячная стоимость информационных услуг с использованием экземпляр</w:t>
      </w:r>
      <w:proofErr w:type="gramStart"/>
      <w:r w:rsidRPr="005E0BE6">
        <w:rPr>
          <w:rFonts w:ascii="Times New Roman" w:hAnsi="Times New Roman" w:cs="Times New Roman"/>
          <w:sz w:val="28"/>
          <w:szCs w:val="28"/>
        </w:rPr>
        <w:t>а(</w:t>
      </w:r>
      <w:proofErr w:type="spellStart"/>
      <w:proofErr w:type="gramEnd"/>
      <w:r w:rsidRPr="005E0BE6">
        <w:rPr>
          <w:rFonts w:ascii="Times New Roman" w:hAnsi="Times New Roman" w:cs="Times New Roman"/>
          <w:sz w:val="28"/>
          <w:szCs w:val="28"/>
        </w:rPr>
        <w:t>ов</w:t>
      </w:r>
      <w:proofErr w:type="spellEnd"/>
      <w:r w:rsidRPr="005E0BE6">
        <w:rPr>
          <w:rFonts w:ascii="Times New Roman" w:hAnsi="Times New Roman" w:cs="Times New Roman"/>
          <w:sz w:val="28"/>
          <w:szCs w:val="28"/>
        </w:rPr>
        <w:t xml:space="preserve">) Системы Серии МСВУД </w:t>
      </w:r>
      <w:r>
        <w:rPr>
          <w:rFonts w:ascii="Times New Roman" w:hAnsi="Times New Roman" w:cs="Times New Roman"/>
          <w:sz w:val="28"/>
          <w:szCs w:val="28"/>
        </w:rPr>
        <w:t xml:space="preserve"> должна включа</w:t>
      </w:r>
      <w:r w:rsidRPr="005E0BE6">
        <w:rPr>
          <w:rFonts w:ascii="Times New Roman" w:hAnsi="Times New Roman" w:cs="Times New Roman"/>
          <w:sz w:val="28"/>
          <w:szCs w:val="28"/>
        </w:rPr>
        <w:t>т</w:t>
      </w:r>
      <w:r>
        <w:rPr>
          <w:rFonts w:ascii="Times New Roman" w:hAnsi="Times New Roman" w:cs="Times New Roman"/>
          <w:sz w:val="28"/>
          <w:szCs w:val="28"/>
        </w:rPr>
        <w:t>ь</w:t>
      </w:r>
      <w:r w:rsidRPr="005E0BE6">
        <w:rPr>
          <w:rFonts w:ascii="Times New Roman" w:hAnsi="Times New Roman" w:cs="Times New Roman"/>
          <w:sz w:val="28"/>
          <w:szCs w:val="28"/>
        </w:rPr>
        <w:t xml:space="preserve"> в себя:</w:t>
      </w:r>
    </w:p>
    <w:p w:rsidR="005E0BE6" w:rsidRDefault="005E0BE6" w:rsidP="00C001C8">
      <w:pPr>
        <w:pStyle w:val="ConsNormal"/>
        <w:ind w:firstLine="426"/>
        <w:jc w:val="both"/>
        <w:rPr>
          <w:rFonts w:ascii="Times New Roman" w:hAnsi="Times New Roman" w:cs="Times New Roman"/>
          <w:sz w:val="28"/>
          <w:szCs w:val="28"/>
        </w:rPr>
      </w:pPr>
      <w:r>
        <w:rPr>
          <w:rFonts w:ascii="Times New Roman" w:hAnsi="Times New Roman" w:cs="Times New Roman"/>
          <w:sz w:val="28"/>
          <w:szCs w:val="28"/>
        </w:rPr>
        <w:t>- вознаграждение</w:t>
      </w:r>
      <w:r w:rsidRPr="005E0BE6">
        <w:rPr>
          <w:rFonts w:ascii="Times New Roman" w:hAnsi="Times New Roman" w:cs="Times New Roman"/>
          <w:sz w:val="28"/>
          <w:szCs w:val="28"/>
        </w:rPr>
        <w:t xml:space="preserve"> за предоставление лицензий на Системы</w:t>
      </w:r>
      <w:r>
        <w:rPr>
          <w:rFonts w:ascii="Times New Roman" w:hAnsi="Times New Roman" w:cs="Times New Roman"/>
          <w:sz w:val="28"/>
          <w:szCs w:val="28"/>
        </w:rPr>
        <w:t xml:space="preserve"> </w:t>
      </w:r>
      <w:r w:rsidRPr="009D30A1">
        <w:rPr>
          <w:rFonts w:ascii="Times New Roman" w:hAnsi="Times New Roman" w:cs="Times New Roman"/>
          <w:sz w:val="28"/>
          <w:szCs w:val="28"/>
        </w:rPr>
        <w:t>Серии МСВУД</w:t>
      </w:r>
      <w:r>
        <w:rPr>
          <w:rFonts w:ascii="Times New Roman" w:hAnsi="Times New Roman" w:cs="Times New Roman"/>
          <w:sz w:val="28"/>
          <w:szCs w:val="28"/>
        </w:rPr>
        <w:t>;</w:t>
      </w:r>
    </w:p>
    <w:p w:rsidR="005E0BE6" w:rsidRDefault="005E0BE6" w:rsidP="00C001C8">
      <w:pPr>
        <w:pStyle w:val="Con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E0BE6">
        <w:rPr>
          <w:rFonts w:ascii="Times New Roman" w:hAnsi="Times New Roman" w:cs="Times New Roman"/>
          <w:sz w:val="28"/>
          <w:szCs w:val="28"/>
        </w:rPr>
        <w:t>стоимость оказания информационных услуг</w:t>
      </w:r>
      <w:r>
        <w:rPr>
          <w:rFonts w:ascii="Times New Roman" w:hAnsi="Times New Roman" w:cs="Times New Roman"/>
          <w:sz w:val="28"/>
          <w:szCs w:val="28"/>
        </w:rPr>
        <w:t>.</w:t>
      </w:r>
      <w:r w:rsidRPr="009D30A1">
        <w:rPr>
          <w:rFonts w:ascii="Times New Roman" w:hAnsi="Times New Roman" w:cs="Times New Roman"/>
          <w:sz w:val="28"/>
          <w:szCs w:val="28"/>
        </w:rPr>
        <w:t xml:space="preserve">  </w:t>
      </w:r>
    </w:p>
    <w:p w:rsidR="009D30A1" w:rsidRDefault="009D30A1" w:rsidP="00C001C8">
      <w:pPr>
        <w:pStyle w:val="ConsNormal"/>
        <w:ind w:firstLine="426"/>
        <w:jc w:val="both"/>
        <w:rPr>
          <w:rFonts w:ascii="Times New Roman" w:hAnsi="Times New Roman" w:cs="Times New Roman"/>
          <w:sz w:val="28"/>
          <w:szCs w:val="28"/>
        </w:rPr>
      </w:pPr>
      <w:r>
        <w:rPr>
          <w:rFonts w:ascii="Times New Roman" w:hAnsi="Times New Roman" w:cs="Times New Roman"/>
          <w:sz w:val="28"/>
          <w:szCs w:val="28"/>
        </w:rPr>
        <w:t xml:space="preserve">Срок и порядок оплаты: </w:t>
      </w:r>
      <w:r w:rsidR="002474F0" w:rsidRPr="002474F0">
        <w:rPr>
          <w:rFonts w:ascii="Times New Roman" w:hAnsi="Times New Roman" w:cs="Times New Roman"/>
          <w:sz w:val="28"/>
          <w:szCs w:val="28"/>
        </w:rPr>
        <w:t>Заказчик оплачивает стоимость информационных услуг с использованием экземпляр</w:t>
      </w:r>
      <w:proofErr w:type="gramStart"/>
      <w:r w:rsidR="002474F0" w:rsidRPr="002474F0">
        <w:rPr>
          <w:rFonts w:ascii="Times New Roman" w:hAnsi="Times New Roman" w:cs="Times New Roman"/>
          <w:sz w:val="28"/>
          <w:szCs w:val="28"/>
        </w:rPr>
        <w:t>а(</w:t>
      </w:r>
      <w:proofErr w:type="spellStart"/>
      <w:proofErr w:type="gramEnd"/>
      <w:r w:rsidR="002474F0" w:rsidRPr="002474F0">
        <w:rPr>
          <w:rFonts w:ascii="Times New Roman" w:hAnsi="Times New Roman" w:cs="Times New Roman"/>
          <w:sz w:val="28"/>
          <w:szCs w:val="28"/>
        </w:rPr>
        <w:t>ов</w:t>
      </w:r>
      <w:proofErr w:type="spellEnd"/>
      <w:r w:rsidR="002474F0" w:rsidRPr="002474F0">
        <w:rPr>
          <w:rFonts w:ascii="Times New Roman" w:hAnsi="Times New Roman" w:cs="Times New Roman"/>
          <w:sz w:val="28"/>
          <w:szCs w:val="28"/>
        </w:rPr>
        <w:t xml:space="preserve">) Системы Серии МСВУД в текущем </w:t>
      </w:r>
      <w:r w:rsidR="002474F0" w:rsidRPr="002474F0">
        <w:rPr>
          <w:rFonts w:ascii="Times New Roman" w:hAnsi="Times New Roman" w:cs="Times New Roman"/>
          <w:sz w:val="28"/>
          <w:szCs w:val="28"/>
        </w:rPr>
        <w:lastRenderedPageBreak/>
        <w:t>месяце до последнего числа этого месяца.</w:t>
      </w:r>
    </w:p>
    <w:p w:rsidR="00587E0C" w:rsidRPr="007D4C27" w:rsidRDefault="00587E0C" w:rsidP="00587E0C">
      <w:pPr>
        <w:rPr>
          <w:sz w:val="28"/>
          <w:szCs w:val="28"/>
          <w:highlight w:val="yellow"/>
        </w:rPr>
      </w:pPr>
    </w:p>
    <w:p w:rsidR="00587E0C" w:rsidRPr="00894A7D" w:rsidRDefault="00DD0108" w:rsidP="00587E0C">
      <w:pPr>
        <w:numPr>
          <w:ilvl w:val="1"/>
          <w:numId w:val="53"/>
        </w:numPr>
        <w:ind w:left="0" w:firstLine="709"/>
        <w:rPr>
          <w:b/>
          <w:sz w:val="28"/>
          <w:szCs w:val="28"/>
        </w:rPr>
      </w:pPr>
      <w:r w:rsidRPr="00DD0108">
        <w:rPr>
          <w:b/>
          <w:sz w:val="28"/>
          <w:szCs w:val="28"/>
        </w:rPr>
        <w:t>Порядок сдачи оказанных услуг</w:t>
      </w:r>
    </w:p>
    <w:p w:rsidR="00587E0C" w:rsidRPr="007D4C27" w:rsidRDefault="00587E0C" w:rsidP="00587E0C">
      <w:pPr>
        <w:ind w:left="1004"/>
        <w:rPr>
          <w:b/>
          <w:sz w:val="22"/>
          <w:szCs w:val="22"/>
          <w:highlight w:val="yellow"/>
        </w:rPr>
      </w:pPr>
    </w:p>
    <w:p w:rsidR="009958AF" w:rsidRDefault="00D61715" w:rsidP="009958AF">
      <w:pPr>
        <w:ind w:firstLine="397"/>
        <w:jc w:val="both"/>
        <w:rPr>
          <w:sz w:val="28"/>
          <w:szCs w:val="28"/>
        </w:rPr>
      </w:pPr>
      <w:r>
        <w:rPr>
          <w:sz w:val="28"/>
          <w:szCs w:val="28"/>
        </w:rPr>
        <w:t>Е</w:t>
      </w:r>
      <w:r w:rsidR="00564EB9">
        <w:rPr>
          <w:sz w:val="28"/>
          <w:szCs w:val="28"/>
        </w:rPr>
        <w:t>жемесячно в</w:t>
      </w:r>
      <w:r w:rsidR="00904D15">
        <w:rPr>
          <w:sz w:val="28"/>
          <w:szCs w:val="28"/>
        </w:rPr>
        <w:t xml:space="preserve"> срок до 5 (пятого) числа месяца, следующего </w:t>
      </w:r>
      <w:proofErr w:type="gramStart"/>
      <w:r w:rsidR="00904D15">
        <w:rPr>
          <w:sz w:val="28"/>
          <w:szCs w:val="28"/>
        </w:rPr>
        <w:t>за</w:t>
      </w:r>
      <w:proofErr w:type="gramEnd"/>
      <w:r w:rsidR="00904D15">
        <w:rPr>
          <w:sz w:val="28"/>
          <w:szCs w:val="28"/>
        </w:rPr>
        <w:t xml:space="preserve"> </w:t>
      </w:r>
      <w:proofErr w:type="gramStart"/>
      <w:r w:rsidR="00904D15">
        <w:rPr>
          <w:sz w:val="28"/>
          <w:szCs w:val="28"/>
        </w:rPr>
        <w:t>отчетным</w:t>
      </w:r>
      <w:proofErr w:type="gramEnd"/>
      <w:r w:rsidR="00904D15">
        <w:rPr>
          <w:sz w:val="28"/>
          <w:szCs w:val="28"/>
        </w:rPr>
        <w:t>, в котором оказывались информационны</w:t>
      </w:r>
      <w:r w:rsidR="00564EB9">
        <w:rPr>
          <w:sz w:val="28"/>
          <w:szCs w:val="28"/>
        </w:rPr>
        <w:t>е</w:t>
      </w:r>
      <w:r w:rsidR="00904D15">
        <w:rPr>
          <w:sz w:val="28"/>
          <w:szCs w:val="28"/>
        </w:rPr>
        <w:t xml:space="preserve"> услуг</w:t>
      </w:r>
      <w:r w:rsidR="00564EB9">
        <w:rPr>
          <w:sz w:val="28"/>
          <w:szCs w:val="28"/>
        </w:rPr>
        <w:t>и</w:t>
      </w:r>
      <w:r w:rsidR="00904D15">
        <w:rPr>
          <w:sz w:val="28"/>
          <w:szCs w:val="28"/>
        </w:rPr>
        <w:t xml:space="preserve">, Исполнитель предоставляет Заказчику </w:t>
      </w:r>
      <w:r w:rsidR="00564EB9">
        <w:rPr>
          <w:sz w:val="28"/>
          <w:szCs w:val="28"/>
        </w:rPr>
        <w:t>а</w:t>
      </w:r>
      <w:r w:rsidR="00904D15">
        <w:rPr>
          <w:sz w:val="28"/>
          <w:szCs w:val="28"/>
        </w:rPr>
        <w:t xml:space="preserve">кт сдачи-приемки оказанных услуг и </w:t>
      </w:r>
      <w:r w:rsidR="00564EB9">
        <w:rPr>
          <w:sz w:val="28"/>
          <w:szCs w:val="28"/>
        </w:rPr>
        <w:t>с</w:t>
      </w:r>
      <w:r w:rsidR="00904D15">
        <w:rPr>
          <w:sz w:val="28"/>
          <w:szCs w:val="28"/>
        </w:rPr>
        <w:t>чет-фактуру.</w:t>
      </w:r>
      <w:r w:rsidR="009958AF" w:rsidRPr="009958AF">
        <w:rPr>
          <w:sz w:val="28"/>
          <w:szCs w:val="28"/>
        </w:rPr>
        <w:t xml:space="preserve"> </w:t>
      </w:r>
    </w:p>
    <w:p w:rsidR="00894A7D" w:rsidRDefault="00894A7D" w:rsidP="009958AF">
      <w:pPr>
        <w:ind w:firstLine="397"/>
        <w:jc w:val="both"/>
        <w:rPr>
          <w:sz w:val="28"/>
          <w:szCs w:val="28"/>
        </w:rPr>
      </w:pPr>
    </w:p>
    <w:p w:rsidR="00587E0C" w:rsidRPr="00894A7D" w:rsidRDefault="00DD0108" w:rsidP="00564EB9">
      <w:pPr>
        <w:numPr>
          <w:ilvl w:val="1"/>
          <w:numId w:val="53"/>
        </w:numPr>
        <w:ind w:left="0" w:firstLine="709"/>
        <w:rPr>
          <w:b/>
          <w:sz w:val="28"/>
          <w:szCs w:val="28"/>
        </w:rPr>
      </w:pPr>
      <w:r w:rsidRPr="00DD0108">
        <w:rPr>
          <w:b/>
          <w:sz w:val="28"/>
          <w:szCs w:val="28"/>
        </w:rPr>
        <w:t>Требования к услугам</w:t>
      </w:r>
    </w:p>
    <w:p w:rsidR="00AE0CBA" w:rsidRDefault="00AE0CBA">
      <w:pPr>
        <w:jc w:val="both"/>
        <w:rPr>
          <w:sz w:val="28"/>
        </w:rPr>
      </w:pPr>
    </w:p>
    <w:p w:rsidR="00AE0CBA" w:rsidRDefault="00CA50DB">
      <w:pPr>
        <w:pStyle w:val="aff8"/>
        <w:numPr>
          <w:ilvl w:val="0"/>
          <w:numId w:val="58"/>
        </w:numPr>
        <w:ind w:left="0" w:firstLine="709"/>
        <w:jc w:val="both"/>
        <w:rPr>
          <w:sz w:val="28"/>
        </w:rPr>
      </w:pPr>
      <w:r w:rsidRPr="00CA50DB">
        <w:rPr>
          <w:b/>
          <w:sz w:val="28"/>
        </w:rPr>
        <w:t>Лот №1.</w:t>
      </w:r>
      <w:r w:rsidRPr="00CA50DB">
        <w:rPr>
          <w:sz w:val="28"/>
        </w:rPr>
        <w:t xml:space="preserve"> Оказание информационных услуг с использованием справочно-правовой системы </w:t>
      </w:r>
      <w:proofErr w:type="spellStart"/>
      <w:r w:rsidRPr="00CA50DB">
        <w:rPr>
          <w:sz w:val="28"/>
        </w:rPr>
        <w:t>КонсультантПлюс</w:t>
      </w:r>
      <w:proofErr w:type="spellEnd"/>
      <w:r w:rsidRPr="00CA50DB">
        <w:rPr>
          <w:sz w:val="28"/>
        </w:rPr>
        <w:t xml:space="preserve"> серии </w:t>
      </w:r>
      <w:r w:rsidRPr="00CA50DB">
        <w:rPr>
          <w:sz w:val="28"/>
          <w:lang w:val="en-US"/>
        </w:rPr>
        <w:t>VIP</w:t>
      </w:r>
      <w:r w:rsidRPr="00CA50DB">
        <w:rPr>
          <w:sz w:val="28"/>
        </w:rPr>
        <w:t xml:space="preserve"> в аппарате управления ОАО «</w:t>
      </w:r>
      <w:proofErr w:type="spellStart"/>
      <w:r w:rsidRPr="00CA50DB">
        <w:rPr>
          <w:sz w:val="28"/>
        </w:rPr>
        <w:t>ТрансКонтейнер</w:t>
      </w:r>
      <w:proofErr w:type="spellEnd"/>
      <w:r w:rsidRPr="00CA50DB">
        <w:rPr>
          <w:sz w:val="28"/>
        </w:rPr>
        <w:t xml:space="preserve">». </w:t>
      </w:r>
    </w:p>
    <w:p w:rsidR="00AE0CBA" w:rsidRDefault="00AE0CBA">
      <w:pPr>
        <w:jc w:val="both"/>
        <w:rPr>
          <w:sz w:val="28"/>
          <w:szCs w:val="28"/>
        </w:rPr>
      </w:pPr>
    </w:p>
    <w:p w:rsidR="00AE0CBA" w:rsidRDefault="00CA50DB">
      <w:pPr>
        <w:pStyle w:val="aff8"/>
        <w:numPr>
          <w:ilvl w:val="0"/>
          <w:numId w:val="61"/>
        </w:numPr>
        <w:ind w:left="0" w:firstLine="709"/>
        <w:jc w:val="both"/>
        <w:rPr>
          <w:sz w:val="28"/>
          <w:szCs w:val="28"/>
        </w:rPr>
      </w:pPr>
      <w:r>
        <w:rPr>
          <w:sz w:val="28"/>
          <w:szCs w:val="28"/>
        </w:rPr>
        <w:t xml:space="preserve"> </w:t>
      </w:r>
      <w:r w:rsidR="00DD0108" w:rsidRPr="00DD0108">
        <w:rPr>
          <w:sz w:val="28"/>
          <w:szCs w:val="28"/>
        </w:rPr>
        <w:t xml:space="preserve">Перечень и количество экземпляров Справочно-правовой системы </w:t>
      </w:r>
      <w:proofErr w:type="spellStart"/>
      <w:r w:rsidR="00DD0108" w:rsidRPr="00DD0108">
        <w:rPr>
          <w:sz w:val="28"/>
          <w:szCs w:val="28"/>
        </w:rPr>
        <w:t>КонсультантПлюс</w:t>
      </w:r>
      <w:proofErr w:type="spellEnd"/>
      <w:r w:rsidR="00DD0108" w:rsidRPr="00DD0108">
        <w:rPr>
          <w:sz w:val="28"/>
          <w:szCs w:val="28"/>
        </w:rPr>
        <w:t xml:space="preserve"> </w:t>
      </w:r>
      <w:r w:rsidR="00DD0108" w:rsidRPr="00DD0108">
        <w:rPr>
          <w:sz w:val="28"/>
        </w:rPr>
        <w:t xml:space="preserve">серии </w:t>
      </w:r>
      <w:r w:rsidR="00DD0108" w:rsidRPr="00DD0108">
        <w:rPr>
          <w:sz w:val="28"/>
          <w:lang w:val="en-US"/>
        </w:rPr>
        <w:t>VIP</w:t>
      </w:r>
      <w:r w:rsidR="00DD0108" w:rsidRPr="00DD0108">
        <w:rPr>
          <w:sz w:val="28"/>
          <w:szCs w:val="28"/>
        </w:rPr>
        <w:t xml:space="preserve"> указаны в Таблице №1. </w:t>
      </w:r>
    </w:p>
    <w:p w:rsidR="00AE0CBA" w:rsidRDefault="00AE0CBA">
      <w:pPr>
        <w:jc w:val="both"/>
        <w:rPr>
          <w:sz w:val="28"/>
        </w:rPr>
      </w:pPr>
    </w:p>
    <w:p w:rsidR="00C001C8" w:rsidRDefault="00C001C8" w:rsidP="00C001C8">
      <w:pPr>
        <w:ind w:firstLine="397"/>
        <w:jc w:val="right"/>
        <w:rPr>
          <w:sz w:val="28"/>
          <w:szCs w:val="28"/>
        </w:rPr>
      </w:pPr>
      <w:r>
        <w:rPr>
          <w:sz w:val="28"/>
          <w:szCs w:val="28"/>
        </w:rPr>
        <w:t>Таблица №1</w:t>
      </w:r>
    </w:p>
    <w:tbl>
      <w:tblPr>
        <w:tblW w:w="5000" w:type="pct"/>
        <w:jc w:val="center"/>
        <w:tblInd w:w="3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tblPr>
      <w:tblGrid>
        <w:gridCol w:w="5309"/>
        <w:gridCol w:w="3128"/>
        <w:gridCol w:w="1417"/>
      </w:tblGrid>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Название экземпляра Системы </w:t>
            </w:r>
            <w:proofErr w:type="spellStart"/>
            <w:r w:rsidRPr="00DD0108">
              <w:t>КонсультантПлюс</w:t>
            </w:r>
            <w:proofErr w:type="spellEnd"/>
            <w:r w:rsidRPr="00DD0108">
              <w:t xml:space="preserve"> Серии VIP</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Тип Системы</w:t>
            </w:r>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Количество</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СПС </w:t>
            </w:r>
            <w:proofErr w:type="spellStart"/>
            <w:r w:rsidRPr="00DD0108">
              <w:t>КонсультантПлюс</w:t>
            </w:r>
            <w:proofErr w:type="spellEnd"/>
            <w:r w:rsidRPr="00DD0108">
              <w:t xml:space="preserve">: Версия </w:t>
            </w:r>
            <w:proofErr w:type="spellStart"/>
            <w:proofErr w:type="gramStart"/>
            <w:r w:rsidRPr="00DD0108">
              <w:t>Проф</w:t>
            </w:r>
            <w:proofErr w:type="spellEnd"/>
            <w:proofErr w:type="gramEnd"/>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СПС </w:t>
            </w:r>
            <w:proofErr w:type="spellStart"/>
            <w:r w:rsidRPr="00DD0108">
              <w:t>КонсультантПлюс</w:t>
            </w:r>
            <w:proofErr w:type="spellEnd"/>
            <w:r w:rsidRPr="00DD0108">
              <w:t xml:space="preserve">: Версия </w:t>
            </w:r>
            <w:proofErr w:type="spellStart"/>
            <w:proofErr w:type="gramStart"/>
            <w:r w:rsidRPr="00DD0108">
              <w:t>Проф</w:t>
            </w:r>
            <w:proofErr w:type="spellEnd"/>
            <w:proofErr w:type="gramEnd"/>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локальная</w:t>
            </w:r>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СПС </w:t>
            </w:r>
            <w:proofErr w:type="spellStart"/>
            <w:r w:rsidRPr="00DD0108">
              <w:t>КонсультантПлюс</w:t>
            </w:r>
            <w:proofErr w:type="spellEnd"/>
            <w:r w:rsidRPr="00DD0108">
              <w:t xml:space="preserve">: Версия </w:t>
            </w:r>
            <w:proofErr w:type="spellStart"/>
            <w:proofErr w:type="gramStart"/>
            <w:r w:rsidRPr="00DD0108">
              <w:t>Проф</w:t>
            </w:r>
            <w:proofErr w:type="spellEnd"/>
            <w:proofErr w:type="gramEnd"/>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proofErr w:type="spellStart"/>
            <w:r w:rsidRPr="00DD0108">
              <w:t>флэш-версия</w:t>
            </w:r>
            <w:proofErr w:type="spellEnd"/>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СПС </w:t>
            </w:r>
            <w:proofErr w:type="spellStart"/>
            <w:r w:rsidRPr="00DD0108">
              <w:t>КонсультантПлюс</w:t>
            </w:r>
            <w:proofErr w:type="spellEnd"/>
            <w:r w:rsidRPr="00DD0108">
              <w:t>: Эксперт-приложение</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СПС </w:t>
            </w:r>
            <w:proofErr w:type="spellStart"/>
            <w:r w:rsidRPr="00DD0108">
              <w:t>КонсультантПлюс</w:t>
            </w:r>
            <w:proofErr w:type="spellEnd"/>
            <w:r w:rsidRPr="00DD0108">
              <w:t>: Эксперт-приложение</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локальная</w:t>
            </w:r>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СПС </w:t>
            </w:r>
            <w:proofErr w:type="spellStart"/>
            <w:r w:rsidRPr="00DD0108">
              <w:t>КонсультантПлюс</w:t>
            </w:r>
            <w:proofErr w:type="spellEnd"/>
            <w:r w:rsidRPr="00DD0108">
              <w:t>: Эксперт-приложение</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proofErr w:type="spellStart"/>
            <w:r w:rsidRPr="00DD0108">
              <w:t>флэш-версия</w:t>
            </w:r>
            <w:proofErr w:type="spellEnd"/>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СПС </w:t>
            </w:r>
            <w:proofErr w:type="spellStart"/>
            <w:r w:rsidRPr="00DD0108">
              <w:t>КонсультантПлюс</w:t>
            </w:r>
            <w:proofErr w:type="spellEnd"/>
            <w:r w:rsidRPr="00DD0108">
              <w:t>: Документы СССР</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СПС </w:t>
            </w:r>
            <w:proofErr w:type="spellStart"/>
            <w:r w:rsidRPr="00DD0108">
              <w:t>КонсультантПлюс</w:t>
            </w:r>
            <w:proofErr w:type="spellEnd"/>
            <w:r w:rsidRPr="00DD0108">
              <w:t xml:space="preserve">: Москва </w:t>
            </w:r>
            <w:proofErr w:type="spellStart"/>
            <w:proofErr w:type="gramStart"/>
            <w:r w:rsidRPr="00DD0108">
              <w:t>Проф</w:t>
            </w:r>
            <w:proofErr w:type="spellEnd"/>
            <w:proofErr w:type="gramEnd"/>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СПС </w:t>
            </w:r>
            <w:proofErr w:type="spellStart"/>
            <w:r w:rsidRPr="00DD0108">
              <w:t>КонсультантПлюс</w:t>
            </w:r>
            <w:proofErr w:type="spellEnd"/>
            <w:r w:rsidRPr="00DD0108">
              <w:t>: Международное право</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proofErr w:type="spellStart"/>
            <w:r w:rsidRPr="00DD0108">
              <w:t>флэш-версия</w:t>
            </w:r>
            <w:proofErr w:type="spellEnd"/>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СПС </w:t>
            </w:r>
            <w:proofErr w:type="spellStart"/>
            <w:r w:rsidRPr="00DD0108">
              <w:t>КонсультантПлюс</w:t>
            </w:r>
            <w:proofErr w:type="spellEnd"/>
            <w:r w:rsidRPr="00DD0108">
              <w:t>: Международное право</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СС </w:t>
            </w:r>
            <w:proofErr w:type="spellStart"/>
            <w:r w:rsidRPr="00DD0108">
              <w:t>КонсультантФинансист</w:t>
            </w:r>
            <w:proofErr w:type="spellEnd"/>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СС </w:t>
            </w:r>
            <w:proofErr w:type="spellStart"/>
            <w:r w:rsidRPr="00DD0108">
              <w:t>КонсультантФинансист</w:t>
            </w:r>
            <w:proofErr w:type="spellEnd"/>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локальная</w:t>
            </w:r>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СС </w:t>
            </w:r>
            <w:proofErr w:type="spellStart"/>
            <w:r w:rsidRPr="00DD0108">
              <w:t>КонсультантБухгалтер</w:t>
            </w:r>
            <w:proofErr w:type="spellEnd"/>
            <w:r w:rsidRPr="00DD0108">
              <w:t>: Корреспонденция счетов</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локальная</w:t>
            </w:r>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СС </w:t>
            </w:r>
            <w:proofErr w:type="spellStart"/>
            <w:r w:rsidRPr="00DD0108">
              <w:t>КонсультантБухгалтер</w:t>
            </w:r>
            <w:proofErr w:type="spellEnd"/>
            <w:r w:rsidRPr="00DD0108">
              <w:t>: Корреспонденция счетов</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СС </w:t>
            </w:r>
            <w:proofErr w:type="spellStart"/>
            <w:r w:rsidRPr="00DD0108">
              <w:t>КонсультантСудебнаяПрактика</w:t>
            </w:r>
            <w:proofErr w:type="spellEnd"/>
            <w:r w:rsidRPr="00DD0108">
              <w:t>: Решения высших судов</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СС </w:t>
            </w:r>
            <w:proofErr w:type="spellStart"/>
            <w:r w:rsidRPr="00DD0108">
              <w:t>КонсультантСудебнаяПрактика</w:t>
            </w:r>
            <w:proofErr w:type="spellEnd"/>
            <w:r w:rsidRPr="00DD0108">
              <w:t>: Решения высших судов</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proofErr w:type="spellStart"/>
            <w:r w:rsidRPr="00DD0108">
              <w:t>флэш-версия</w:t>
            </w:r>
            <w:proofErr w:type="spellEnd"/>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СС </w:t>
            </w:r>
            <w:proofErr w:type="spellStart"/>
            <w:r w:rsidRPr="00DD0108">
              <w:t>КонсультантАрбитраж</w:t>
            </w:r>
            <w:proofErr w:type="spellEnd"/>
            <w:r w:rsidRPr="00DD0108">
              <w:t>: ФАС всех округов</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СС </w:t>
            </w:r>
            <w:proofErr w:type="spellStart"/>
            <w:r w:rsidRPr="00DD0108">
              <w:t>КонсультантАрбитраж</w:t>
            </w:r>
            <w:proofErr w:type="spellEnd"/>
            <w:r w:rsidRPr="00DD0108">
              <w:t>: ФАС всех округов</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proofErr w:type="spellStart"/>
            <w:r w:rsidRPr="00DD0108">
              <w:t>флэш-версия</w:t>
            </w:r>
            <w:proofErr w:type="spellEnd"/>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СС </w:t>
            </w:r>
            <w:proofErr w:type="spellStart"/>
            <w:r w:rsidRPr="00DD0108">
              <w:t>КонсультантПлюс</w:t>
            </w:r>
            <w:proofErr w:type="spellEnd"/>
            <w:r w:rsidRPr="00DD0108">
              <w:t>: Комментарии законодательства</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СС </w:t>
            </w:r>
            <w:proofErr w:type="spellStart"/>
            <w:r w:rsidRPr="00DD0108">
              <w:t>КонсультантПлюс</w:t>
            </w:r>
            <w:proofErr w:type="spellEnd"/>
            <w:r w:rsidRPr="00DD0108">
              <w:t>: Комментарии законодательства</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proofErr w:type="spellStart"/>
            <w:r w:rsidRPr="00DD0108">
              <w:t>флэш-версия</w:t>
            </w:r>
            <w:proofErr w:type="spellEnd"/>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lastRenderedPageBreak/>
              <w:t>СС Деловые бумаги</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СС </w:t>
            </w:r>
            <w:proofErr w:type="spellStart"/>
            <w:r w:rsidRPr="00DD0108">
              <w:t>КонсультантСудебнаяПрактика</w:t>
            </w:r>
            <w:proofErr w:type="spellEnd"/>
            <w:r w:rsidRPr="00DD0108">
              <w:t>: Суды Москвы и области</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proofErr w:type="spellStart"/>
            <w:r w:rsidRPr="00DD0108">
              <w:t>флэш-версия</w:t>
            </w:r>
            <w:proofErr w:type="spellEnd"/>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СС </w:t>
            </w:r>
            <w:proofErr w:type="spellStart"/>
            <w:r w:rsidRPr="00DD0108">
              <w:t>КонсультантСудебнаяПрактика</w:t>
            </w:r>
            <w:proofErr w:type="spellEnd"/>
            <w:r w:rsidRPr="00DD0108">
              <w:t>: Суды Москвы и области</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СС </w:t>
            </w:r>
            <w:proofErr w:type="spellStart"/>
            <w:r w:rsidRPr="00DD0108">
              <w:t>КонсультантСудебнаяПрактика</w:t>
            </w:r>
            <w:proofErr w:type="spellEnd"/>
            <w:r w:rsidRPr="00DD0108">
              <w:t>: Подборки судебных решений</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СС </w:t>
            </w:r>
            <w:proofErr w:type="spellStart"/>
            <w:r w:rsidRPr="00DD0108">
              <w:t>КонсультантСудебнаяПрактика</w:t>
            </w:r>
            <w:proofErr w:type="spellEnd"/>
            <w:r w:rsidRPr="00DD0108">
              <w:t>: Подборки судебных решений</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proofErr w:type="spellStart"/>
            <w:r w:rsidRPr="00DD0108">
              <w:t>флэш-версия</w:t>
            </w:r>
            <w:proofErr w:type="spellEnd"/>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СС </w:t>
            </w:r>
            <w:proofErr w:type="spellStart"/>
            <w:r w:rsidRPr="00DD0108">
              <w:t>КонсультантАрбитраж</w:t>
            </w:r>
            <w:proofErr w:type="spellEnd"/>
            <w:r w:rsidRPr="00DD0108">
              <w:t>: Все апелляционные суды</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СС </w:t>
            </w:r>
            <w:proofErr w:type="spellStart"/>
            <w:r w:rsidRPr="00DD0108">
              <w:t>КонсультантАрбитраж</w:t>
            </w:r>
            <w:proofErr w:type="spellEnd"/>
            <w:r w:rsidRPr="00DD0108">
              <w:t>: Все апелляционные суды</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proofErr w:type="spellStart"/>
            <w:r w:rsidRPr="00DD0108">
              <w:t>флэш-версия</w:t>
            </w:r>
            <w:proofErr w:type="spellEnd"/>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СС  </w:t>
            </w:r>
            <w:proofErr w:type="spellStart"/>
            <w:r w:rsidRPr="00DD0108">
              <w:t>КонсультантСудебнаяПрактика</w:t>
            </w:r>
            <w:proofErr w:type="spellEnd"/>
            <w:r w:rsidRPr="00DD0108">
              <w:t>: Суды общей юрисдикции</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сетевая</w:t>
            </w:r>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C001C8" w:rsidTr="00C8367F">
        <w:trPr>
          <w:jc w:val="center"/>
        </w:trPr>
        <w:tc>
          <w:tcPr>
            <w:tcW w:w="272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r w:rsidRPr="00DD0108">
              <w:t xml:space="preserve">СС  </w:t>
            </w:r>
            <w:proofErr w:type="spellStart"/>
            <w:r w:rsidRPr="00DD0108">
              <w:t>КонсультантСудебнаяПрактика</w:t>
            </w:r>
            <w:proofErr w:type="spellEnd"/>
            <w:r w:rsidRPr="00DD0108">
              <w:t>: Суды общей юрисдикции</w:t>
            </w:r>
          </w:p>
        </w:tc>
        <w:tc>
          <w:tcPr>
            <w:tcW w:w="1622"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proofErr w:type="spellStart"/>
            <w:r w:rsidRPr="00DD0108">
              <w:t>флэш-версия</w:t>
            </w:r>
            <w:proofErr w:type="spellEnd"/>
          </w:p>
        </w:tc>
        <w:tc>
          <w:tcPr>
            <w:tcW w:w="649" w:type="pct"/>
            <w:tcBorders>
              <w:top w:val="single" w:sz="6" w:space="0" w:color="000000"/>
              <w:left w:val="single" w:sz="6" w:space="0" w:color="000000"/>
              <w:bottom w:val="single" w:sz="6" w:space="0" w:color="000000"/>
              <w:right w:val="single" w:sz="6" w:space="0" w:color="000000"/>
            </w:tcBorders>
            <w:hideMark/>
          </w:tcPr>
          <w:p w:rsidR="00C001C8" w:rsidRPr="00D962B4" w:rsidRDefault="00DD0108" w:rsidP="00C8367F">
            <w:pPr>
              <w:jc w:val="center"/>
            </w:pPr>
            <w:r w:rsidRPr="00DD0108">
              <w:t xml:space="preserve">1 </w:t>
            </w:r>
            <w:proofErr w:type="gramStart"/>
            <w:r w:rsidRPr="00DD0108">
              <w:t xml:space="preserve">( </w:t>
            </w:r>
            <w:proofErr w:type="gramEnd"/>
            <w:r w:rsidRPr="00DD0108">
              <w:t>одна )</w:t>
            </w:r>
          </w:p>
        </w:tc>
      </w:tr>
    </w:tbl>
    <w:p w:rsidR="00C001C8" w:rsidRDefault="00C001C8" w:rsidP="00C001C8">
      <w:pPr>
        <w:ind w:firstLine="397"/>
        <w:jc w:val="both"/>
        <w:rPr>
          <w:sz w:val="28"/>
        </w:rPr>
      </w:pPr>
    </w:p>
    <w:p w:rsidR="00CA50DB" w:rsidRDefault="00CA50DB" w:rsidP="00C001C8">
      <w:pPr>
        <w:ind w:firstLine="397"/>
        <w:jc w:val="both"/>
        <w:rPr>
          <w:sz w:val="28"/>
        </w:rPr>
      </w:pPr>
    </w:p>
    <w:p w:rsidR="00CA50DB" w:rsidRDefault="00CA50DB" w:rsidP="00CA50DB">
      <w:pPr>
        <w:jc w:val="both"/>
        <w:rPr>
          <w:sz w:val="28"/>
          <w:szCs w:val="28"/>
        </w:rPr>
      </w:pPr>
    </w:p>
    <w:p w:rsidR="00AE0CBA" w:rsidRDefault="00CA50DB">
      <w:pPr>
        <w:pStyle w:val="aff8"/>
        <w:numPr>
          <w:ilvl w:val="0"/>
          <w:numId w:val="61"/>
        </w:numPr>
        <w:jc w:val="both"/>
        <w:rPr>
          <w:sz w:val="28"/>
          <w:szCs w:val="28"/>
        </w:rPr>
      </w:pPr>
      <w:r>
        <w:rPr>
          <w:sz w:val="28"/>
          <w:szCs w:val="28"/>
        </w:rPr>
        <w:t xml:space="preserve"> </w:t>
      </w:r>
      <w:r w:rsidR="00AA31B2" w:rsidRPr="00AA31B2">
        <w:rPr>
          <w:sz w:val="28"/>
          <w:szCs w:val="28"/>
        </w:rPr>
        <w:t xml:space="preserve">Требования к </w:t>
      </w:r>
      <w:proofErr w:type="spellStart"/>
      <w:r w:rsidR="00AA31B2" w:rsidRPr="00AA31B2">
        <w:rPr>
          <w:sz w:val="28"/>
          <w:szCs w:val="28"/>
        </w:rPr>
        <w:t>флэш</w:t>
      </w:r>
      <w:proofErr w:type="spellEnd"/>
      <w:r w:rsidR="00AA31B2" w:rsidRPr="00AA31B2">
        <w:rPr>
          <w:sz w:val="28"/>
          <w:szCs w:val="28"/>
        </w:rPr>
        <w:t xml:space="preserve"> версии экземпляра Системы Серии VIP:</w:t>
      </w:r>
    </w:p>
    <w:p w:rsidR="00AE0CBA" w:rsidRDefault="00AE0CBA">
      <w:pPr>
        <w:jc w:val="both"/>
        <w:rPr>
          <w:sz w:val="28"/>
        </w:rPr>
      </w:pPr>
    </w:p>
    <w:p w:rsidR="00C001C8" w:rsidRDefault="00C001C8" w:rsidP="00C001C8">
      <w:pPr>
        <w:pStyle w:val="aff8"/>
        <w:numPr>
          <w:ilvl w:val="0"/>
          <w:numId w:val="24"/>
        </w:numPr>
        <w:jc w:val="both"/>
        <w:rPr>
          <w:sz w:val="28"/>
        </w:rPr>
      </w:pPr>
      <w:r>
        <w:rPr>
          <w:sz w:val="28"/>
        </w:rPr>
        <w:t xml:space="preserve">Под экземпляром Системы </w:t>
      </w:r>
      <w:proofErr w:type="spellStart"/>
      <w:r>
        <w:rPr>
          <w:sz w:val="28"/>
        </w:rPr>
        <w:t>флэш</w:t>
      </w:r>
      <w:proofErr w:type="spellEnd"/>
      <w:r>
        <w:rPr>
          <w:sz w:val="28"/>
        </w:rPr>
        <w:t xml:space="preserve"> версии понимается экземпляр Системы, предназначенный исключительно для работы на </w:t>
      </w:r>
      <w:proofErr w:type="spellStart"/>
      <w:r>
        <w:rPr>
          <w:sz w:val="28"/>
        </w:rPr>
        <w:t>флэш-носителе</w:t>
      </w:r>
      <w:proofErr w:type="spellEnd"/>
      <w:r>
        <w:rPr>
          <w:sz w:val="28"/>
        </w:rPr>
        <w:t>;</w:t>
      </w:r>
    </w:p>
    <w:p w:rsidR="00C001C8" w:rsidRDefault="00C001C8" w:rsidP="00C001C8">
      <w:pPr>
        <w:pStyle w:val="aff8"/>
        <w:numPr>
          <w:ilvl w:val="0"/>
          <w:numId w:val="24"/>
        </w:numPr>
        <w:jc w:val="both"/>
        <w:rPr>
          <w:sz w:val="28"/>
        </w:rPr>
      </w:pPr>
      <w:r>
        <w:rPr>
          <w:sz w:val="28"/>
        </w:rPr>
        <w:t xml:space="preserve">Поставщик должен гарантировать работоспособность </w:t>
      </w:r>
      <w:proofErr w:type="spellStart"/>
      <w:r>
        <w:rPr>
          <w:sz w:val="28"/>
        </w:rPr>
        <w:t>флэш-носителя</w:t>
      </w:r>
      <w:proofErr w:type="spellEnd"/>
      <w:r>
        <w:rPr>
          <w:sz w:val="28"/>
        </w:rPr>
        <w:t xml:space="preserve"> в течение 12 месяцев </w:t>
      </w:r>
      <w:proofErr w:type="gramStart"/>
      <w:r>
        <w:rPr>
          <w:sz w:val="28"/>
        </w:rPr>
        <w:t>с даты поставки</w:t>
      </w:r>
      <w:proofErr w:type="gramEnd"/>
      <w:r>
        <w:rPr>
          <w:sz w:val="28"/>
        </w:rPr>
        <w:t xml:space="preserve"> Заказчику при отсутствии:</w:t>
      </w:r>
    </w:p>
    <w:p w:rsidR="00C001C8" w:rsidRDefault="00C001C8" w:rsidP="00C001C8">
      <w:pPr>
        <w:pStyle w:val="aff8"/>
        <w:numPr>
          <w:ilvl w:val="0"/>
          <w:numId w:val="25"/>
        </w:numPr>
        <w:jc w:val="both"/>
        <w:rPr>
          <w:sz w:val="28"/>
        </w:rPr>
      </w:pPr>
      <w:r>
        <w:rPr>
          <w:sz w:val="28"/>
        </w:rPr>
        <w:t>видимых механических дефектов (поломки корпуса, разъема, печатной платы);</w:t>
      </w:r>
    </w:p>
    <w:p w:rsidR="00C001C8" w:rsidRDefault="00C001C8" w:rsidP="00C001C8">
      <w:pPr>
        <w:pStyle w:val="aff8"/>
        <w:numPr>
          <w:ilvl w:val="0"/>
          <w:numId w:val="25"/>
        </w:numPr>
        <w:jc w:val="both"/>
        <w:rPr>
          <w:sz w:val="28"/>
        </w:rPr>
      </w:pPr>
      <w:r>
        <w:rPr>
          <w:sz w:val="28"/>
        </w:rPr>
        <w:t>следов воздействия высокого напряжения (обгоревших контактов и электронных компонентов);</w:t>
      </w:r>
    </w:p>
    <w:p w:rsidR="00C001C8" w:rsidRDefault="00C001C8" w:rsidP="00C001C8">
      <w:pPr>
        <w:pStyle w:val="aff8"/>
        <w:numPr>
          <w:ilvl w:val="0"/>
          <w:numId w:val="25"/>
        </w:numPr>
        <w:jc w:val="both"/>
        <w:rPr>
          <w:sz w:val="28"/>
        </w:rPr>
      </w:pPr>
      <w:r>
        <w:rPr>
          <w:sz w:val="28"/>
        </w:rPr>
        <w:t>следов пребывания в жидкости или агрессивной среде.</w:t>
      </w:r>
    </w:p>
    <w:p w:rsidR="00C001C8" w:rsidRDefault="00C001C8" w:rsidP="00C001C8">
      <w:pPr>
        <w:pStyle w:val="aff8"/>
        <w:numPr>
          <w:ilvl w:val="0"/>
          <w:numId w:val="26"/>
        </w:numPr>
        <w:jc w:val="both"/>
        <w:rPr>
          <w:sz w:val="28"/>
        </w:rPr>
      </w:pPr>
      <w:r>
        <w:rPr>
          <w:sz w:val="28"/>
        </w:rPr>
        <w:t xml:space="preserve">В случае неисправности </w:t>
      </w:r>
      <w:proofErr w:type="spellStart"/>
      <w:r>
        <w:rPr>
          <w:sz w:val="28"/>
        </w:rPr>
        <w:t>флэш-носителя</w:t>
      </w:r>
      <w:proofErr w:type="spellEnd"/>
      <w:r>
        <w:rPr>
          <w:sz w:val="28"/>
        </w:rPr>
        <w:t xml:space="preserve"> Заказчика в течение гарантийного срока, Исполнитель обязуется произвести замену </w:t>
      </w:r>
      <w:proofErr w:type="spellStart"/>
      <w:r>
        <w:rPr>
          <w:sz w:val="28"/>
        </w:rPr>
        <w:t>флэш-носителя</w:t>
      </w:r>
      <w:proofErr w:type="spellEnd"/>
      <w:r>
        <w:rPr>
          <w:sz w:val="28"/>
        </w:rPr>
        <w:t xml:space="preserve"> в течение 5 (пяти) рабочих дней.</w:t>
      </w:r>
    </w:p>
    <w:p w:rsidR="00AE0CBA" w:rsidRDefault="00AE0CBA">
      <w:pPr>
        <w:pStyle w:val="aff8"/>
        <w:ind w:left="1154"/>
        <w:jc w:val="both"/>
        <w:rPr>
          <w:sz w:val="28"/>
        </w:rPr>
      </w:pPr>
    </w:p>
    <w:p w:rsidR="00AA31B2" w:rsidRPr="00AA31B2" w:rsidRDefault="00D61715" w:rsidP="00AA31B2">
      <w:pPr>
        <w:pStyle w:val="aff8"/>
        <w:numPr>
          <w:ilvl w:val="0"/>
          <w:numId w:val="61"/>
        </w:numPr>
        <w:rPr>
          <w:sz w:val="28"/>
          <w:szCs w:val="28"/>
        </w:rPr>
      </w:pPr>
      <w:r>
        <w:rPr>
          <w:sz w:val="28"/>
          <w:szCs w:val="28"/>
        </w:rPr>
        <w:t xml:space="preserve"> </w:t>
      </w:r>
      <w:r w:rsidR="00AA31B2" w:rsidRPr="00AA31B2">
        <w:rPr>
          <w:sz w:val="28"/>
          <w:szCs w:val="28"/>
        </w:rPr>
        <w:t>Требования к оказанию услуг:</w:t>
      </w:r>
    </w:p>
    <w:p w:rsidR="00AE0CBA" w:rsidRDefault="00AE0CBA">
      <w:pPr>
        <w:jc w:val="both"/>
        <w:rPr>
          <w:sz w:val="28"/>
        </w:rPr>
      </w:pPr>
    </w:p>
    <w:p w:rsidR="00C001C8" w:rsidRDefault="00C001C8" w:rsidP="00C001C8">
      <w:pPr>
        <w:ind w:firstLine="397"/>
        <w:jc w:val="both"/>
        <w:rPr>
          <w:sz w:val="28"/>
        </w:rPr>
      </w:pPr>
      <w:r>
        <w:rPr>
          <w:sz w:val="28"/>
        </w:rPr>
        <w:t xml:space="preserve">Поставщик должен оказывать информационные услуги с использованием экземпляров </w:t>
      </w:r>
      <w:r w:rsidR="003619AF">
        <w:rPr>
          <w:sz w:val="28"/>
        </w:rPr>
        <w:t xml:space="preserve"> Справочно-Правовых систем «</w:t>
      </w:r>
      <w:proofErr w:type="spellStart"/>
      <w:r w:rsidR="003619AF">
        <w:rPr>
          <w:sz w:val="28"/>
        </w:rPr>
        <w:t>КонсультантПлюс</w:t>
      </w:r>
      <w:proofErr w:type="spellEnd"/>
      <w:r w:rsidR="003619AF">
        <w:rPr>
          <w:sz w:val="28"/>
        </w:rPr>
        <w:t xml:space="preserve">» серии </w:t>
      </w:r>
      <w:r w:rsidR="003619AF">
        <w:rPr>
          <w:sz w:val="28"/>
          <w:lang w:val="en-US"/>
        </w:rPr>
        <w:t>VIP</w:t>
      </w:r>
      <w:r w:rsidR="003619AF">
        <w:rPr>
          <w:sz w:val="28"/>
        </w:rPr>
        <w:t xml:space="preserve"> </w:t>
      </w:r>
      <w:r>
        <w:rPr>
          <w:sz w:val="28"/>
        </w:rPr>
        <w:t xml:space="preserve"> согласно </w:t>
      </w:r>
      <w:r w:rsidR="00D75D84">
        <w:rPr>
          <w:sz w:val="28"/>
        </w:rPr>
        <w:t>перечн</w:t>
      </w:r>
      <w:r w:rsidR="003619AF">
        <w:rPr>
          <w:sz w:val="28"/>
        </w:rPr>
        <w:t>ю,</w:t>
      </w:r>
      <w:r w:rsidR="00D75D84">
        <w:rPr>
          <w:sz w:val="28"/>
        </w:rPr>
        <w:t xml:space="preserve"> </w:t>
      </w:r>
      <w:r>
        <w:rPr>
          <w:sz w:val="28"/>
        </w:rPr>
        <w:t>приведенно</w:t>
      </w:r>
      <w:r w:rsidR="003619AF">
        <w:rPr>
          <w:sz w:val="28"/>
        </w:rPr>
        <w:t>му</w:t>
      </w:r>
      <w:r>
        <w:rPr>
          <w:sz w:val="28"/>
        </w:rPr>
        <w:t xml:space="preserve"> </w:t>
      </w:r>
      <w:r w:rsidR="00D75D84">
        <w:rPr>
          <w:sz w:val="28"/>
        </w:rPr>
        <w:t xml:space="preserve">я в Таблице №1 </w:t>
      </w:r>
      <w:r>
        <w:rPr>
          <w:sz w:val="28"/>
        </w:rPr>
        <w:t xml:space="preserve"> </w:t>
      </w:r>
      <w:r w:rsidR="003619AF">
        <w:rPr>
          <w:sz w:val="28"/>
        </w:rPr>
        <w:t>,</w:t>
      </w:r>
      <w:r w:rsidR="00CA50DB">
        <w:rPr>
          <w:sz w:val="28"/>
        </w:rPr>
        <w:t xml:space="preserve"> </w:t>
      </w:r>
      <w:r>
        <w:rPr>
          <w:sz w:val="28"/>
        </w:rPr>
        <w:t xml:space="preserve">в течение срока действия договора. </w:t>
      </w:r>
    </w:p>
    <w:p w:rsidR="00C001C8" w:rsidRDefault="00C001C8" w:rsidP="00C001C8">
      <w:pPr>
        <w:ind w:firstLine="397"/>
        <w:jc w:val="both"/>
        <w:rPr>
          <w:sz w:val="28"/>
        </w:rPr>
      </w:pPr>
      <w:r>
        <w:rPr>
          <w:sz w:val="28"/>
        </w:rPr>
        <w:lastRenderedPageBreak/>
        <w:t>Оказание информационных услуг с использованием экземпляров Справочно-Правовых систем «</w:t>
      </w:r>
      <w:proofErr w:type="spellStart"/>
      <w:r>
        <w:rPr>
          <w:sz w:val="28"/>
        </w:rPr>
        <w:t>КонсультантПлюс</w:t>
      </w:r>
      <w:proofErr w:type="spellEnd"/>
      <w:r>
        <w:rPr>
          <w:sz w:val="28"/>
        </w:rPr>
        <w:t xml:space="preserve">» серии </w:t>
      </w:r>
      <w:r>
        <w:rPr>
          <w:sz w:val="28"/>
          <w:lang w:val="en-US"/>
        </w:rPr>
        <w:t>VIP</w:t>
      </w:r>
      <w:r w:rsidRPr="00551316">
        <w:rPr>
          <w:sz w:val="28"/>
        </w:rPr>
        <w:t xml:space="preserve"> </w:t>
      </w:r>
      <w:r>
        <w:rPr>
          <w:sz w:val="28"/>
        </w:rPr>
        <w:t>должно предусматривать:</w:t>
      </w:r>
    </w:p>
    <w:p w:rsidR="00C001C8" w:rsidRDefault="00C001C8" w:rsidP="00C001C8">
      <w:pPr>
        <w:pStyle w:val="aff8"/>
        <w:numPr>
          <w:ilvl w:val="0"/>
          <w:numId w:val="27"/>
        </w:numPr>
        <w:jc w:val="both"/>
        <w:rPr>
          <w:sz w:val="28"/>
        </w:rPr>
      </w:pPr>
      <w:r>
        <w:rPr>
          <w:sz w:val="28"/>
        </w:rPr>
        <w:t>адаптацию (установку, тестирование, регистрацию, формирование в комплек</w:t>
      </w:r>
      <w:proofErr w:type="gramStart"/>
      <w:r>
        <w:rPr>
          <w:sz w:val="28"/>
        </w:rPr>
        <w:t>т(</w:t>
      </w:r>
      <w:proofErr w:type="spellStart"/>
      <w:proofErr w:type="gramEnd"/>
      <w:r>
        <w:rPr>
          <w:sz w:val="28"/>
        </w:rPr>
        <w:t>ы</w:t>
      </w:r>
      <w:proofErr w:type="spellEnd"/>
      <w:r>
        <w:rPr>
          <w:sz w:val="28"/>
        </w:rPr>
        <w:t>)) экземпляров Систем на компьютерном оборудовании Заказчика;</w:t>
      </w:r>
    </w:p>
    <w:p w:rsidR="00C001C8" w:rsidRDefault="00C001C8" w:rsidP="00C001C8">
      <w:pPr>
        <w:pStyle w:val="aff8"/>
        <w:numPr>
          <w:ilvl w:val="0"/>
          <w:numId w:val="27"/>
        </w:numPr>
        <w:jc w:val="both"/>
        <w:rPr>
          <w:sz w:val="28"/>
        </w:rPr>
      </w:pPr>
      <w:r>
        <w:rPr>
          <w:sz w:val="28"/>
        </w:rPr>
        <w:t>передачу Заказчику актуальной информации (актуальных наборов текстовой информации, адаптированных к установленным у Заказчика экземплярам Систем): еженедельно специалистом и ежедневно по телекоммуникационным сетям;</w:t>
      </w:r>
    </w:p>
    <w:p w:rsidR="00C001C8" w:rsidRDefault="00C001C8" w:rsidP="00C001C8">
      <w:pPr>
        <w:pStyle w:val="aff8"/>
        <w:numPr>
          <w:ilvl w:val="0"/>
          <w:numId w:val="27"/>
        </w:numPr>
        <w:jc w:val="both"/>
        <w:rPr>
          <w:sz w:val="28"/>
        </w:rPr>
      </w:pPr>
      <w:r>
        <w:rPr>
          <w:sz w:val="28"/>
        </w:rPr>
        <w:t xml:space="preserve">техническую профилактику работоспособности экземпляров Системы серии </w:t>
      </w:r>
      <w:r>
        <w:rPr>
          <w:sz w:val="28"/>
          <w:lang w:val="en-US"/>
        </w:rPr>
        <w:t>VIP</w:t>
      </w:r>
      <w:r>
        <w:rPr>
          <w:sz w:val="28"/>
        </w:rPr>
        <w:t xml:space="preserve"> и восстановление работоспособности экземпляров Системы серии </w:t>
      </w:r>
      <w:r>
        <w:rPr>
          <w:sz w:val="28"/>
          <w:lang w:val="en-US"/>
        </w:rPr>
        <w:t>VIP</w:t>
      </w:r>
      <w:r>
        <w:rPr>
          <w:sz w:val="28"/>
        </w:rPr>
        <w:t xml:space="preserve"> в случае сбоев компьютерного оборудования после их устранения Заказчиком (тестирование, переустановка);</w:t>
      </w:r>
    </w:p>
    <w:p w:rsidR="00C001C8" w:rsidRDefault="00C001C8" w:rsidP="00C001C8">
      <w:pPr>
        <w:pStyle w:val="aff8"/>
        <w:numPr>
          <w:ilvl w:val="0"/>
          <w:numId w:val="27"/>
        </w:numPr>
        <w:jc w:val="both"/>
        <w:rPr>
          <w:sz w:val="28"/>
        </w:rPr>
      </w:pPr>
      <w:r>
        <w:rPr>
          <w:sz w:val="28"/>
        </w:rPr>
        <w:t xml:space="preserve">консультирование по работе с экземплярами Системы серии </w:t>
      </w:r>
      <w:r>
        <w:rPr>
          <w:sz w:val="28"/>
          <w:lang w:val="en-US"/>
        </w:rPr>
        <w:t>VIP</w:t>
      </w:r>
      <w:r>
        <w:rPr>
          <w:sz w:val="28"/>
        </w:rPr>
        <w:t xml:space="preserve">, в т.ч. обучение сотрудников Заказчика работе с экземплярами Системы серии </w:t>
      </w:r>
      <w:r>
        <w:rPr>
          <w:sz w:val="28"/>
          <w:lang w:val="en-US"/>
        </w:rPr>
        <w:t>VIP</w:t>
      </w:r>
      <w:r>
        <w:rPr>
          <w:sz w:val="28"/>
        </w:rPr>
        <w:t xml:space="preserve"> по методикам Сети </w:t>
      </w:r>
      <w:proofErr w:type="spellStart"/>
      <w:r>
        <w:rPr>
          <w:sz w:val="28"/>
        </w:rPr>
        <w:t>КонсультантПлюс</w:t>
      </w:r>
      <w:proofErr w:type="spellEnd"/>
      <w:r>
        <w:rPr>
          <w:sz w:val="28"/>
        </w:rPr>
        <w:t>.;</w:t>
      </w:r>
    </w:p>
    <w:p w:rsidR="00C001C8" w:rsidRDefault="00C001C8" w:rsidP="00C001C8">
      <w:pPr>
        <w:pStyle w:val="aff8"/>
        <w:numPr>
          <w:ilvl w:val="0"/>
          <w:numId w:val="27"/>
        </w:numPr>
        <w:jc w:val="both"/>
        <w:rPr>
          <w:sz w:val="28"/>
        </w:rPr>
      </w:pPr>
      <w:r>
        <w:rPr>
          <w:sz w:val="28"/>
        </w:rPr>
        <w:t>предоставление возможности получения Заказчиком консультаций по работе Системы по телефону и в офисе Поставщика;</w:t>
      </w:r>
    </w:p>
    <w:p w:rsidR="00C001C8" w:rsidRDefault="00C001C8" w:rsidP="00C001C8">
      <w:pPr>
        <w:pStyle w:val="aff8"/>
        <w:numPr>
          <w:ilvl w:val="0"/>
          <w:numId w:val="27"/>
        </w:numPr>
        <w:jc w:val="both"/>
        <w:rPr>
          <w:sz w:val="28"/>
        </w:rPr>
      </w:pPr>
      <w:r>
        <w:rPr>
          <w:sz w:val="28"/>
        </w:rPr>
        <w:t xml:space="preserve">предоставление иных услуг по адаптации и сопровождению экземпляров Системы серии </w:t>
      </w:r>
      <w:r>
        <w:rPr>
          <w:sz w:val="28"/>
          <w:lang w:val="en-US"/>
        </w:rPr>
        <w:t>VIP</w:t>
      </w:r>
      <w:r>
        <w:rPr>
          <w:sz w:val="28"/>
        </w:rPr>
        <w:t>.</w:t>
      </w:r>
    </w:p>
    <w:p w:rsidR="00AE0CBA" w:rsidRDefault="00AE0CBA">
      <w:pPr>
        <w:pStyle w:val="aff8"/>
        <w:ind w:left="1117"/>
        <w:jc w:val="both"/>
        <w:rPr>
          <w:sz w:val="28"/>
        </w:rPr>
      </w:pPr>
    </w:p>
    <w:p w:rsidR="00AE0CBA" w:rsidRDefault="00DD0108">
      <w:pPr>
        <w:pStyle w:val="aff8"/>
        <w:numPr>
          <w:ilvl w:val="0"/>
          <w:numId w:val="58"/>
        </w:numPr>
        <w:ind w:left="0" w:firstLine="851"/>
        <w:jc w:val="both"/>
        <w:rPr>
          <w:sz w:val="28"/>
        </w:rPr>
      </w:pPr>
      <w:r w:rsidRPr="00DD0108">
        <w:rPr>
          <w:b/>
          <w:sz w:val="28"/>
        </w:rPr>
        <w:t>Лот №2.</w:t>
      </w:r>
      <w:r w:rsidR="00AA31B2" w:rsidRPr="0009217D">
        <w:rPr>
          <w:sz w:val="28"/>
        </w:rPr>
        <w:t xml:space="preserve"> Оказание информационных услуг с использованием справочно-правовой системы </w:t>
      </w:r>
      <w:proofErr w:type="spellStart"/>
      <w:r w:rsidR="00AA31B2" w:rsidRPr="0009217D">
        <w:rPr>
          <w:sz w:val="28"/>
        </w:rPr>
        <w:t>КонсультантПлюс</w:t>
      </w:r>
      <w:proofErr w:type="spellEnd"/>
      <w:r w:rsidR="00AA31B2" w:rsidRPr="0009217D">
        <w:rPr>
          <w:sz w:val="28"/>
        </w:rPr>
        <w:t xml:space="preserve"> серии МСВУД (Межрегиональная Система с Выделенными  Удаленными Доступами) в филиалах ОАО «</w:t>
      </w:r>
      <w:proofErr w:type="spellStart"/>
      <w:r w:rsidR="00AA31B2" w:rsidRPr="0009217D">
        <w:rPr>
          <w:sz w:val="28"/>
        </w:rPr>
        <w:t>ТрансКонтейнер</w:t>
      </w:r>
      <w:proofErr w:type="spellEnd"/>
      <w:r w:rsidR="00AA31B2" w:rsidRPr="0009217D">
        <w:rPr>
          <w:sz w:val="28"/>
        </w:rPr>
        <w:t xml:space="preserve">». </w:t>
      </w:r>
    </w:p>
    <w:p w:rsidR="00AE0CBA" w:rsidRDefault="00AE0CBA">
      <w:pPr>
        <w:pStyle w:val="aff8"/>
        <w:ind w:left="1117"/>
        <w:jc w:val="both"/>
        <w:rPr>
          <w:sz w:val="28"/>
        </w:rPr>
      </w:pPr>
    </w:p>
    <w:p w:rsidR="00AE0CBA" w:rsidRDefault="00D962B4">
      <w:pPr>
        <w:pStyle w:val="aff8"/>
        <w:numPr>
          <w:ilvl w:val="0"/>
          <w:numId w:val="65"/>
        </w:numPr>
        <w:ind w:left="0" w:firstLine="851"/>
        <w:jc w:val="both"/>
        <w:rPr>
          <w:sz w:val="28"/>
        </w:rPr>
      </w:pPr>
      <w:r w:rsidRPr="00D962B4">
        <w:rPr>
          <w:sz w:val="28"/>
        </w:rPr>
        <w:t xml:space="preserve">Перечень и количество экземпляров Справочно-правовой системы </w:t>
      </w:r>
      <w:proofErr w:type="spellStart"/>
      <w:r w:rsidRPr="00D962B4">
        <w:rPr>
          <w:sz w:val="28"/>
        </w:rPr>
        <w:t>КонсультантПлюс</w:t>
      </w:r>
      <w:proofErr w:type="spellEnd"/>
      <w:r w:rsidRPr="00D962B4">
        <w:rPr>
          <w:sz w:val="28"/>
        </w:rPr>
        <w:t xml:space="preserve"> серии МСВУД указаны в Таблице №</w:t>
      </w:r>
      <w:r w:rsidR="00D75D84">
        <w:rPr>
          <w:sz w:val="28"/>
        </w:rPr>
        <w:t xml:space="preserve"> 2</w:t>
      </w:r>
      <w:r w:rsidRPr="00D962B4">
        <w:rPr>
          <w:sz w:val="28"/>
        </w:rPr>
        <w:t>.</w:t>
      </w:r>
    </w:p>
    <w:p w:rsidR="00AE0CBA" w:rsidRDefault="00AE0CBA">
      <w:pPr>
        <w:jc w:val="both"/>
        <w:rPr>
          <w:sz w:val="28"/>
        </w:rPr>
      </w:pPr>
    </w:p>
    <w:p w:rsidR="00904D15" w:rsidRDefault="00904D15" w:rsidP="00904D15">
      <w:pPr>
        <w:ind w:firstLine="397"/>
        <w:jc w:val="right"/>
        <w:rPr>
          <w:sz w:val="28"/>
          <w:szCs w:val="28"/>
        </w:rPr>
      </w:pPr>
      <w:r>
        <w:rPr>
          <w:sz w:val="28"/>
          <w:szCs w:val="28"/>
        </w:rPr>
        <w:t>Таблица №</w:t>
      </w:r>
      <w:r w:rsidR="00D75D84">
        <w:rPr>
          <w:sz w:val="28"/>
          <w:szCs w:val="28"/>
        </w:rPr>
        <w:t xml:space="preserve"> 2</w:t>
      </w:r>
    </w:p>
    <w:tbl>
      <w:tblPr>
        <w:tblpPr w:leftFromText="180" w:rightFromText="180" w:vertAnchor="text" w:tblpY="195"/>
        <w:tblW w:w="494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tblPr>
      <w:tblGrid>
        <w:gridCol w:w="5223"/>
        <w:gridCol w:w="3066"/>
        <w:gridCol w:w="1449"/>
      </w:tblGrid>
      <w:tr w:rsidR="00904D15" w:rsidTr="00C8367F">
        <w:trPr>
          <w:trHeight w:val="561"/>
        </w:trPr>
        <w:tc>
          <w:tcPr>
            <w:tcW w:w="2682" w:type="pct"/>
            <w:tcBorders>
              <w:top w:val="single" w:sz="6" w:space="0" w:color="000000"/>
              <w:left w:val="single" w:sz="6" w:space="0" w:color="000000"/>
              <w:bottom w:val="single" w:sz="6" w:space="0" w:color="000000"/>
              <w:right w:val="single" w:sz="6" w:space="0" w:color="000000"/>
            </w:tcBorders>
            <w:hideMark/>
          </w:tcPr>
          <w:p w:rsidR="00AE0CBA" w:rsidRDefault="00DD0108">
            <w:r w:rsidRPr="00DD0108">
              <w:t xml:space="preserve">Название экземпляра Системы </w:t>
            </w:r>
            <w:proofErr w:type="spellStart"/>
            <w:r w:rsidRPr="00DD0108">
              <w:t>КонсультантПлюс</w:t>
            </w:r>
            <w:proofErr w:type="spellEnd"/>
            <w:r w:rsidRPr="00DD0108">
              <w:t xml:space="preserve"> Серии МСВУД</w:t>
            </w:r>
          </w:p>
        </w:tc>
        <w:tc>
          <w:tcPr>
            <w:tcW w:w="1574" w:type="pct"/>
            <w:tcBorders>
              <w:top w:val="single" w:sz="6" w:space="0" w:color="000000"/>
              <w:left w:val="single" w:sz="6" w:space="0" w:color="000000"/>
              <w:bottom w:val="single" w:sz="6" w:space="0" w:color="000000"/>
              <w:right w:val="single" w:sz="6" w:space="0" w:color="000000"/>
            </w:tcBorders>
            <w:hideMark/>
          </w:tcPr>
          <w:p w:rsidR="00AE0CBA" w:rsidRDefault="00DD0108">
            <w:r w:rsidRPr="00DD0108">
              <w:t>Тип Системы</w:t>
            </w:r>
          </w:p>
        </w:tc>
        <w:tc>
          <w:tcPr>
            <w:tcW w:w="744" w:type="pct"/>
            <w:tcBorders>
              <w:top w:val="single" w:sz="6" w:space="0" w:color="000000"/>
              <w:left w:val="single" w:sz="6" w:space="0" w:color="000000"/>
              <w:bottom w:val="single" w:sz="6" w:space="0" w:color="000000"/>
              <w:right w:val="single" w:sz="6" w:space="0" w:color="000000"/>
            </w:tcBorders>
            <w:hideMark/>
          </w:tcPr>
          <w:p w:rsidR="00AE0CBA" w:rsidRDefault="00DD0108">
            <w:r w:rsidRPr="00DD0108">
              <w:t>Количество</w:t>
            </w:r>
          </w:p>
        </w:tc>
      </w:tr>
      <w:tr w:rsidR="00904D15" w:rsidTr="00C8367F">
        <w:trPr>
          <w:trHeight w:val="273"/>
        </w:trPr>
        <w:tc>
          <w:tcPr>
            <w:tcW w:w="2682"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r w:rsidRPr="00DD0108">
              <w:t xml:space="preserve">СПС </w:t>
            </w:r>
            <w:proofErr w:type="spellStart"/>
            <w:r w:rsidRPr="00DD0108">
              <w:t>КонсультантПлюс</w:t>
            </w:r>
            <w:proofErr w:type="spellEnd"/>
            <w:r w:rsidRPr="00DD0108">
              <w:t xml:space="preserve">: Версия </w:t>
            </w:r>
            <w:proofErr w:type="spellStart"/>
            <w:proofErr w:type="gramStart"/>
            <w:r w:rsidRPr="00DD0108">
              <w:t>Проф</w:t>
            </w:r>
            <w:proofErr w:type="spellEnd"/>
            <w:proofErr w:type="gramEnd"/>
          </w:p>
        </w:tc>
        <w:tc>
          <w:tcPr>
            <w:tcW w:w="157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сетевая</w:t>
            </w:r>
          </w:p>
        </w:tc>
        <w:tc>
          <w:tcPr>
            <w:tcW w:w="74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904D15" w:rsidTr="00C8367F">
        <w:trPr>
          <w:trHeight w:val="288"/>
        </w:trPr>
        <w:tc>
          <w:tcPr>
            <w:tcW w:w="2682"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r w:rsidRPr="00DD0108">
              <w:t xml:space="preserve">СПС </w:t>
            </w:r>
            <w:proofErr w:type="spellStart"/>
            <w:r w:rsidRPr="00DD0108">
              <w:t>КонсультантПлюс</w:t>
            </w:r>
            <w:proofErr w:type="spellEnd"/>
            <w:r w:rsidRPr="00DD0108">
              <w:t>: Эксперт-приложение</w:t>
            </w:r>
          </w:p>
        </w:tc>
        <w:tc>
          <w:tcPr>
            <w:tcW w:w="157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сетевая</w:t>
            </w:r>
          </w:p>
        </w:tc>
        <w:tc>
          <w:tcPr>
            <w:tcW w:w="74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904D15" w:rsidTr="00C8367F">
        <w:trPr>
          <w:trHeight w:val="546"/>
        </w:trPr>
        <w:tc>
          <w:tcPr>
            <w:tcW w:w="2682"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r w:rsidRPr="00DD0108">
              <w:t xml:space="preserve">СПС </w:t>
            </w:r>
            <w:proofErr w:type="spellStart"/>
            <w:r w:rsidRPr="00DD0108">
              <w:t>КонсультантПлюс</w:t>
            </w:r>
            <w:proofErr w:type="spellEnd"/>
            <w:r w:rsidRPr="00DD0108">
              <w:t>: Сводное региональное законодательство</w:t>
            </w:r>
          </w:p>
        </w:tc>
        <w:tc>
          <w:tcPr>
            <w:tcW w:w="157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сетевая</w:t>
            </w:r>
          </w:p>
        </w:tc>
        <w:tc>
          <w:tcPr>
            <w:tcW w:w="74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904D15" w:rsidTr="00C8367F">
        <w:trPr>
          <w:trHeight w:val="561"/>
        </w:trPr>
        <w:tc>
          <w:tcPr>
            <w:tcW w:w="2682"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r w:rsidRPr="00DD0108">
              <w:t xml:space="preserve">СПС </w:t>
            </w:r>
            <w:proofErr w:type="spellStart"/>
            <w:r w:rsidRPr="00DD0108">
              <w:t>КонсультантПлюс</w:t>
            </w:r>
            <w:proofErr w:type="spellEnd"/>
            <w:r w:rsidRPr="00DD0108">
              <w:t>: Международное право</w:t>
            </w:r>
          </w:p>
        </w:tc>
        <w:tc>
          <w:tcPr>
            <w:tcW w:w="157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сетевая</w:t>
            </w:r>
          </w:p>
        </w:tc>
        <w:tc>
          <w:tcPr>
            <w:tcW w:w="74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904D15" w:rsidTr="00C8367F">
        <w:trPr>
          <w:trHeight w:val="273"/>
        </w:trPr>
        <w:tc>
          <w:tcPr>
            <w:tcW w:w="2682"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r w:rsidRPr="00DD0108">
              <w:t xml:space="preserve">СС </w:t>
            </w:r>
            <w:proofErr w:type="spellStart"/>
            <w:r w:rsidRPr="00DD0108">
              <w:t>КонсультантФинансист</w:t>
            </w:r>
            <w:proofErr w:type="spellEnd"/>
          </w:p>
        </w:tc>
        <w:tc>
          <w:tcPr>
            <w:tcW w:w="157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сетевая</w:t>
            </w:r>
          </w:p>
        </w:tc>
        <w:tc>
          <w:tcPr>
            <w:tcW w:w="74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904D15" w:rsidTr="00C8367F">
        <w:trPr>
          <w:trHeight w:val="561"/>
        </w:trPr>
        <w:tc>
          <w:tcPr>
            <w:tcW w:w="2682"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r w:rsidRPr="00DD0108">
              <w:t xml:space="preserve">СС </w:t>
            </w:r>
            <w:proofErr w:type="spellStart"/>
            <w:r w:rsidRPr="00DD0108">
              <w:t>КонсультантБухгалтер</w:t>
            </w:r>
            <w:proofErr w:type="spellEnd"/>
            <w:r w:rsidRPr="00DD0108">
              <w:t>: Корреспонденция счетов</w:t>
            </w:r>
          </w:p>
        </w:tc>
        <w:tc>
          <w:tcPr>
            <w:tcW w:w="157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сетевая</w:t>
            </w:r>
          </w:p>
        </w:tc>
        <w:tc>
          <w:tcPr>
            <w:tcW w:w="74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904D15" w:rsidTr="00C8367F">
        <w:trPr>
          <w:trHeight w:val="561"/>
        </w:trPr>
        <w:tc>
          <w:tcPr>
            <w:tcW w:w="2682"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r w:rsidRPr="00DD0108">
              <w:lastRenderedPageBreak/>
              <w:t xml:space="preserve">СС </w:t>
            </w:r>
            <w:proofErr w:type="spellStart"/>
            <w:r w:rsidRPr="00DD0108">
              <w:t>КонсультантСудебнаяПрактика</w:t>
            </w:r>
            <w:proofErr w:type="spellEnd"/>
            <w:r w:rsidRPr="00DD0108">
              <w:t>: Решения высших судов</w:t>
            </w:r>
          </w:p>
        </w:tc>
        <w:tc>
          <w:tcPr>
            <w:tcW w:w="157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сетевая</w:t>
            </w:r>
          </w:p>
        </w:tc>
        <w:tc>
          <w:tcPr>
            <w:tcW w:w="74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904D15" w:rsidTr="00C8367F">
        <w:trPr>
          <w:trHeight w:val="273"/>
        </w:trPr>
        <w:tc>
          <w:tcPr>
            <w:tcW w:w="2682"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r w:rsidRPr="00DD0108">
              <w:t xml:space="preserve">СС </w:t>
            </w:r>
            <w:proofErr w:type="spellStart"/>
            <w:r w:rsidRPr="00DD0108">
              <w:t>КонсультантАрбитраж</w:t>
            </w:r>
            <w:proofErr w:type="spellEnd"/>
            <w:r w:rsidRPr="00DD0108">
              <w:t>: ФАС всех округов</w:t>
            </w:r>
          </w:p>
        </w:tc>
        <w:tc>
          <w:tcPr>
            <w:tcW w:w="157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сетевая</w:t>
            </w:r>
          </w:p>
        </w:tc>
        <w:tc>
          <w:tcPr>
            <w:tcW w:w="74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904D15" w:rsidTr="00C8367F">
        <w:trPr>
          <w:trHeight w:val="561"/>
        </w:trPr>
        <w:tc>
          <w:tcPr>
            <w:tcW w:w="2682"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r w:rsidRPr="00DD0108">
              <w:t xml:space="preserve">СС </w:t>
            </w:r>
            <w:proofErr w:type="spellStart"/>
            <w:r w:rsidRPr="00DD0108">
              <w:t>КонсультантПлюс</w:t>
            </w:r>
            <w:proofErr w:type="spellEnd"/>
            <w:r w:rsidRPr="00DD0108">
              <w:t>: Комментарии законодательства</w:t>
            </w:r>
          </w:p>
        </w:tc>
        <w:tc>
          <w:tcPr>
            <w:tcW w:w="157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сетевая</w:t>
            </w:r>
          </w:p>
        </w:tc>
        <w:tc>
          <w:tcPr>
            <w:tcW w:w="74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904D15" w:rsidTr="00C8367F">
        <w:trPr>
          <w:trHeight w:val="288"/>
        </w:trPr>
        <w:tc>
          <w:tcPr>
            <w:tcW w:w="2682"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r w:rsidRPr="00DD0108">
              <w:t>СС Деловые бумаги</w:t>
            </w:r>
          </w:p>
        </w:tc>
        <w:tc>
          <w:tcPr>
            <w:tcW w:w="157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сетевая</w:t>
            </w:r>
          </w:p>
        </w:tc>
        <w:tc>
          <w:tcPr>
            <w:tcW w:w="74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904D15" w:rsidTr="00C8367F">
        <w:trPr>
          <w:trHeight w:val="273"/>
        </w:trPr>
        <w:tc>
          <w:tcPr>
            <w:tcW w:w="2682"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r w:rsidRPr="00DD0108">
              <w:t xml:space="preserve">СС </w:t>
            </w:r>
            <w:proofErr w:type="spellStart"/>
            <w:r w:rsidRPr="00DD0108">
              <w:t>КонсультантПлюс</w:t>
            </w:r>
            <w:proofErr w:type="spellEnd"/>
            <w:r w:rsidRPr="00DD0108">
              <w:t>: Строительство</w:t>
            </w:r>
          </w:p>
        </w:tc>
        <w:tc>
          <w:tcPr>
            <w:tcW w:w="157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сетевая</w:t>
            </w:r>
          </w:p>
        </w:tc>
        <w:tc>
          <w:tcPr>
            <w:tcW w:w="74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904D15" w:rsidTr="00C8367F">
        <w:trPr>
          <w:trHeight w:val="561"/>
        </w:trPr>
        <w:tc>
          <w:tcPr>
            <w:tcW w:w="2682"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r w:rsidRPr="00DD0108">
              <w:t xml:space="preserve">СС </w:t>
            </w:r>
            <w:proofErr w:type="spellStart"/>
            <w:r w:rsidRPr="00DD0108">
              <w:t>КонсультантСудебнаяПрактика</w:t>
            </w:r>
            <w:proofErr w:type="spellEnd"/>
            <w:r w:rsidRPr="00DD0108">
              <w:t>: Суды Москвы и области</w:t>
            </w:r>
          </w:p>
        </w:tc>
        <w:tc>
          <w:tcPr>
            <w:tcW w:w="157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сетевая</w:t>
            </w:r>
          </w:p>
        </w:tc>
        <w:tc>
          <w:tcPr>
            <w:tcW w:w="74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904D15" w:rsidTr="00C8367F">
        <w:trPr>
          <w:trHeight w:val="561"/>
        </w:trPr>
        <w:tc>
          <w:tcPr>
            <w:tcW w:w="2682"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r w:rsidRPr="00DD0108">
              <w:t xml:space="preserve">СС </w:t>
            </w:r>
            <w:proofErr w:type="spellStart"/>
            <w:r w:rsidRPr="00DD0108">
              <w:t>КонсультантСудебнаяПрактика</w:t>
            </w:r>
            <w:proofErr w:type="spellEnd"/>
            <w:r w:rsidRPr="00DD0108">
              <w:t>: Суды Санкт-Петербурга и Ленинградской области</w:t>
            </w:r>
          </w:p>
        </w:tc>
        <w:tc>
          <w:tcPr>
            <w:tcW w:w="157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сетевая</w:t>
            </w:r>
          </w:p>
        </w:tc>
        <w:tc>
          <w:tcPr>
            <w:tcW w:w="74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904D15" w:rsidTr="00C8367F">
        <w:trPr>
          <w:trHeight w:val="546"/>
        </w:trPr>
        <w:tc>
          <w:tcPr>
            <w:tcW w:w="2682"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r w:rsidRPr="00DD0108">
              <w:t xml:space="preserve">СС </w:t>
            </w:r>
            <w:proofErr w:type="spellStart"/>
            <w:r w:rsidRPr="00DD0108">
              <w:t>КонсультантСудебнаяПрактика</w:t>
            </w:r>
            <w:proofErr w:type="spellEnd"/>
            <w:r w:rsidRPr="00DD0108">
              <w:t>: Суды Свердловской области</w:t>
            </w:r>
          </w:p>
        </w:tc>
        <w:tc>
          <w:tcPr>
            <w:tcW w:w="157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сетевая</w:t>
            </w:r>
          </w:p>
        </w:tc>
        <w:tc>
          <w:tcPr>
            <w:tcW w:w="74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904D15" w:rsidTr="00C8367F">
        <w:trPr>
          <w:trHeight w:val="561"/>
        </w:trPr>
        <w:tc>
          <w:tcPr>
            <w:tcW w:w="2682"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r w:rsidRPr="00DD0108">
              <w:t xml:space="preserve">СС </w:t>
            </w:r>
            <w:proofErr w:type="spellStart"/>
            <w:r w:rsidRPr="00DD0108">
              <w:t>КонсультантСудебнаяПрактика</w:t>
            </w:r>
            <w:proofErr w:type="spellEnd"/>
            <w:r w:rsidRPr="00DD0108">
              <w:t>: Подборки судебных решений</w:t>
            </w:r>
          </w:p>
        </w:tc>
        <w:tc>
          <w:tcPr>
            <w:tcW w:w="157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сетевая</w:t>
            </w:r>
          </w:p>
        </w:tc>
        <w:tc>
          <w:tcPr>
            <w:tcW w:w="74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904D15" w:rsidTr="00C8367F">
        <w:trPr>
          <w:trHeight w:val="561"/>
        </w:trPr>
        <w:tc>
          <w:tcPr>
            <w:tcW w:w="2682"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r w:rsidRPr="00DD0108">
              <w:t xml:space="preserve">СС </w:t>
            </w:r>
            <w:proofErr w:type="spellStart"/>
            <w:r w:rsidRPr="00DD0108">
              <w:t>КонсультантАрбитраж</w:t>
            </w:r>
            <w:proofErr w:type="spellEnd"/>
            <w:r w:rsidRPr="00DD0108">
              <w:t>: Все апелляционные суды</w:t>
            </w:r>
          </w:p>
        </w:tc>
        <w:tc>
          <w:tcPr>
            <w:tcW w:w="157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сетевая</w:t>
            </w:r>
          </w:p>
        </w:tc>
        <w:tc>
          <w:tcPr>
            <w:tcW w:w="74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904D15" w:rsidTr="00C8367F">
        <w:trPr>
          <w:trHeight w:val="561"/>
        </w:trPr>
        <w:tc>
          <w:tcPr>
            <w:tcW w:w="2682"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r w:rsidRPr="00DD0108">
              <w:t xml:space="preserve">СС  </w:t>
            </w:r>
            <w:proofErr w:type="spellStart"/>
            <w:r w:rsidRPr="00DD0108">
              <w:t>КонсультантСудебнаяПрактика</w:t>
            </w:r>
            <w:proofErr w:type="spellEnd"/>
            <w:r w:rsidRPr="00DD0108">
              <w:t>: Суды общей юрисдикции</w:t>
            </w:r>
          </w:p>
        </w:tc>
        <w:tc>
          <w:tcPr>
            <w:tcW w:w="157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сетевая</w:t>
            </w:r>
          </w:p>
        </w:tc>
        <w:tc>
          <w:tcPr>
            <w:tcW w:w="74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 xml:space="preserve">1 </w:t>
            </w:r>
            <w:proofErr w:type="gramStart"/>
            <w:r w:rsidRPr="00DD0108">
              <w:t xml:space="preserve">( </w:t>
            </w:r>
            <w:proofErr w:type="gramEnd"/>
            <w:r w:rsidRPr="00DD0108">
              <w:t>одна )</w:t>
            </w:r>
          </w:p>
        </w:tc>
      </w:tr>
      <w:tr w:rsidR="00904D15" w:rsidTr="00C8367F">
        <w:trPr>
          <w:trHeight w:val="561"/>
        </w:trPr>
        <w:tc>
          <w:tcPr>
            <w:tcW w:w="2682"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r w:rsidRPr="00DD0108">
              <w:t xml:space="preserve">СС </w:t>
            </w:r>
            <w:proofErr w:type="spellStart"/>
            <w:r w:rsidRPr="00DD0108">
              <w:t>КонсультантСудебнаяПрактика</w:t>
            </w:r>
            <w:proofErr w:type="spellEnd"/>
            <w:r w:rsidRPr="00DD0108">
              <w:t>: Арбитражные Суды Иркутской области</w:t>
            </w:r>
          </w:p>
        </w:tc>
        <w:tc>
          <w:tcPr>
            <w:tcW w:w="157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сетевая</w:t>
            </w:r>
          </w:p>
        </w:tc>
        <w:tc>
          <w:tcPr>
            <w:tcW w:w="744" w:type="pct"/>
            <w:tcBorders>
              <w:top w:val="single" w:sz="6" w:space="0" w:color="000000"/>
              <w:left w:val="single" w:sz="6" w:space="0" w:color="000000"/>
              <w:bottom w:val="single" w:sz="6" w:space="0" w:color="000000"/>
              <w:right w:val="single" w:sz="6" w:space="0" w:color="000000"/>
            </w:tcBorders>
            <w:hideMark/>
          </w:tcPr>
          <w:p w:rsidR="00904D15" w:rsidRPr="00D962B4" w:rsidRDefault="00DD0108" w:rsidP="00C8367F">
            <w:pPr>
              <w:jc w:val="center"/>
            </w:pPr>
            <w:r w:rsidRPr="00DD0108">
              <w:t xml:space="preserve">1 </w:t>
            </w:r>
            <w:proofErr w:type="gramStart"/>
            <w:r w:rsidRPr="00DD0108">
              <w:t xml:space="preserve">( </w:t>
            </w:r>
            <w:proofErr w:type="gramEnd"/>
            <w:r w:rsidRPr="00DD0108">
              <w:t>одна )</w:t>
            </w:r>
          </w:p>
        </w:tc>
      </w:tr>
    </w:tbl>
    <w:p w:rsidR="00904D15" w:rsidRDefault="00904D15" w:rsidP="00904D15">
      <w:pPr>
        <w:ind w:firstLine="397"/>
        <w:jc w:val="both"/>
        <w:rPr>
          <w:sz w:val="28"/>
        </w:rPr>
      </w:pPr>
    </w:p>
    <w:p w:rsidR="00AE0CBA" w:rsidRDefault="00D962B4">
      <w:pPr>
        <w:pStyle w:val="aff8"/>
        <w:numPr>
          <w:ilvl w:val="0"/>
          <w:numId w:val="65"/>
        </w:numPr>
        <w:jc w:val="both"/>
        <w:rPr>
          <w:sz w:val="28"/>
        </w:rPr>
      </w:pPr>
      <w:r>
        <w:rPr>
          <w:sz w:val="28"/>
        </w:rPr>
        <w:t>Требования к оказанию услуг:</w:t>
      </w:r>
    </w:p>
    <w:p w:rsidR="00AE0CBA" w:rsidRDefault="00AE0CBA">
      <w:pPr>
        <w:pStyle w:val="aff8"/>
        <w:ind w:left="1837"/>
        <w:jc w:val="both"/>
        <w:rPr>
          <w:sz w:val="28"/>
        </w:rPr>
      </w:pPr>
    </w:p>
    <w:p w:rsidR="00904D15" w:rsidRDefault="00904D15" w:rsidP="00904D15">
      <w:pPr>
        <w:ind w:firstLine="397"/>
        <w:jc w:val="both"/>
        <w:rPr>
          <w:sz w:val="28"/>
        </w:rPr>
      </w:pPr>
      <w:r>
        <w:rPr>
          <w:sz w:val="28"/>
        </w:rPr>
        <w:t>Поставщик должен оказывать информационные услуги с использованием экземпляров</w:t>
      </w:r>
      <w:r w:rsidR="003619AF">
        <w:rPr>
          <w:sz w:val="28"/>
        </w:rPr>
        <w:t xml:space="preserve"> Справочно-Правовых систем «</w:t>
      </w:r>
      <w:proofErr w:type="spellStart"/>
      <w:r w:rsidR="003619AF">
        <w:rPr>
          <w:sz w:val="28"/>
        </w:rPr>
        <w:t>КонсультантПлюс</w:t>
      </w:r>
      <w:proofErr w:type="spellEnd"/>
      <w:r w:rsidR="003619AF">
        <w:rPr>
          <w:sz w:val="28"/>
        </w:rPr>
        <w:t xml:space="preserve">» серии МСВУД </w:t>
      </w:r>
      <w:r>
        <w:rPr>
          <w:sz w:val="28"/>
        </w:rPr>
        <w:t>согласно перечн</w:t>
      </w:r>
      <w:r w:rsidR="003619AF">
        <w:rPr>
          <w:sz w:val="28"/>
        </w:rPr>
        <w:t>ю,</w:t>
      </w:r>
      <w:r w:rsidR="00564EB9">
        <w:rPr>
          <w:sz w:val="28"/>
        </w:rPr>
        <w:t xml:space="preserve"> приведенно</w:t>
      </w:r>
      <w:r w:rsidR="003619AF">
        <w:rPr>
          <w:sz w:val="28"/>
        </w:rPr>
        <w:t>му</w:t>
      </w:r>
      <w:r w:rsidR="00564EB9">
        <w:rPr>
          <w:sz w:val="28"/>
        </w:rPr>
        <w:t xml:space="preserve"> в Таблице №</w:t>
      </w:r>
      <w:r w:rsidR="000B718C">
        <w:rPr>
          <w:sz w:val="28"/>
        </w:rPr>
        <w:t xml:space="preserve"> 2</w:t>
      </w:r>
      <w:r w:rsidR="003619AF">
        <w:rPr>
          <w:sz w:val="28"/>
        </w:rPr>
        <w:t>,</w:t>
      </w:r>
      <w:r>
        <w:rPr>
          <w:sz w:val="28"/>
        </w:rPr>
        <w:t xml:space="preserve"> в течение срока действия договора. </w:t>
      </w:r>
    </w:p>
    <w:p w:rsidR="00904D15" w:rsidRDefault="00904D15" w:rsidP="00904D15">
      <w:pPr>
        <w:ind w:firstLine="397"/>
        <w:jc w:val="both"/>
        <w:rPr>
          <w:sz w:val="28"/>
        </w:rPr>
      </w:pPr>
      <w:r>
        <w:rPr>
          <w:sz w:val="28"/>
        </w:rPr>
        <w:t>Оказание информационных услуг с использованием экземпляров Справочно-Правовых систем «</w:t>
      </w:r>
      <w:proofErr w:type="spellStart"/>
      <w:r>
        <w:rPr>
          <w:sz w:val="28"/>
        </w:rPr>
        <w:t>КонсультантПлюс</w:t>
      </w:r>
      <w:proofErr w:type="spellEnd"/>
      <w:r>
        <w:rPr>
          <w:sz w:val="28"/>
        </w:rPr>
        <w:t>» серии МСВУД должно предусматривать:</w:t>
      </w:r>
    </w:p>
    <w:p w:rsidR="00904D15" w:rsidRDefault="00904D15" w:rsidP="00904D15">
      <w:pPr>
        <w:pStyle w:val="aff8"/>
        <w:numPr>
          <w:ilvl w:val="0"/>
          <w:numId w:val="27"/>
        </w:numPr>
        <w:jc w:val="both"/>
        <w:rPr>
          <w:sz w:val="28"/>
        </w:rPr>
      </w:pPr>
      <w:r>
        <w:rPr>
          <w:sz w:val="28"/>
        </w:rPr>
        <w:t>адаптацию (установку, тестирование, регистрацию, формирование в комплек</w:t>
      </w:r>
      <w:proofErr w:type="gramStart"/>
      <w:r>
        <w:rPr>
          <w:sz w:val="28"/>
        </w:rPr>
        <w:t>т(</w:t>
      </w:r>
      <w:proofErr w:type="spellStart"/>
      <w:proofErr w:type="gramEnd"/>
      <w:r>
        <w:rPr>
          <w:sz w:val="28"/>
        </w:rPr>
        <w:t>ы</w:t>
      </w:r>
      <w:proofErr w:type="spellEnd"/>
      <w:r>
        <w:rPr>
          <w:sz w:val="28"/>
        </w:rPr>
        <w:t>)) экземпляров  Систем на компьютерном оборудовании Заказчика;</w:t>
      </w:r>
    </w:p>
    <w:p w:rsidR="00904D15" w:rsidRDefault="00904D15" w:rsidP="00904D15">
      <w:pPr>
        <w:pStyle w:val="aff8"/>
        <w:numPr>
          <w:ilvl w:val="0"/>
          <w:numId w:val="27"/>
        </w:numPr>
        <w:jc w:val="both"/>
        <w:rPr>
          <w:sz w:val="28"/>
        </w:rPr>
      </w:pPr>
      <w:r>
        <w:rPr>
          <w:sz w:val="28"/>
        </w:rPr>
        <w:t>передачу Заказчику актуальной информации (актуальных наборов текстовой информации, адаптированных к установленным у Заказчика экземплярам Систем): еженедельно специалистом  и ежедневно по телекоммуникационным сетям;</w:t>
      </w:r>
    </w:p>
    <w:p w:rsidR="00904D15" w:rsidRDefault="00904D15" w:rsidP="00904D15">
      <w:pPr>
        <w:pStyle w:val="aff8"/>
        <w:numPr>
          <w:ilvl w:val="0"/>
          <w:numId w:val="27"/>
        </w:numPr>
        <w:jc w:val="both"/>
        <w:rPr>
          <w:sz w:val="28"/>
        </w:rPr>
      </w:pPr>
      <w:r>
        <w:rPr>
          <w:sz w:val="28"/>
        </w:rPr>
        <w:t>техническую профилактику работоспособности экземпляров Системы Серии МСВУД и восстановление работоспособности экземпляров Системы серии МСВУД в случае сбоев компьютерного оборудования после их устранения Заказчиком (тестирование, переустановка);</w:t>
      </w:r>
    </w:p>
    <w:p w:rsidR="00904D15" w:rsidRDefault="00904D15" w:rsidP="00904D15">
      <w:pPr>
        <w:pStyle w:val="aff8"/>
        <w:numPr>
          <w:ilvl w:val="0"/>
          <w:numId w:val="27"/>
        </w:numPr>
        <w:jc w:val="both"/>
        <w:rPr>
          <w:sz w:val="28"/>
        </w:rPr>
      </w:pPr>
      <w:r>
        <w:rPr>
          <w:sz w:val="28"/>
        </w:rPr>
        <w:lastRenderedPageBreak/>
        <w:t xml:space="preserve">консультирование по работе с экземплярами Системы Серии МСВУД, в т.ч. обучение сотрудников Заказчика работе с экземплярами Системы серии МСВУД по методикам Сети </w:t>
      </w:r>
      <w:proofErr w:type="spellStart"/>
      <w:r>
        <w:rPr>
          <w:sz w:val="28"/>
        </w:rPr>
        <w:t>КонсультантПлюс</w:t>
      </w:r>
      <w:proofErr w:type="spellEnd"/>
      <w:r>
        <w:rPr>
          <w:sz w:val="28"/>
        </w:rPr>
        <w:t>.</w:t>
      </w:r>
    </w:p>
    <w:p w:rsidR="00904D15" w:rsidRDefault="00904D15" w:rsidP="00904D15">
      <w:pPr>
        <w:pStyle w:val="aff8"/>
        <w:numPr>
          <w:ilvl w:val="0"/>
          <w:numId w:val="27"/>
        </w:numPr>
        <w:jc w:val="both"/>
        <w:rPr>
          <w:sz w:val="28"/>
        </w:rPr>
      </w:pPr>
      <w:r>
        <w:rPr>
          <w:sz w:val="28"/>
        </w:rPr>
        <w:t>предоставление возможности получения Заказчиком консультаций по работе Системы по телефону и в офисе Поставщика;</w:t>
      </w:r>
    </w:p>
    <w:p w:rsidR="00904D15" w:rsidRDefault="00904D15" w:rsidP="00904D15">
      <w:pPr>
        <w:pStyle w:val="aff8"/>
        <w:numPr>
          <w:ilvl w:val="0"/>
          <w:numId w:val="27"/>
        </w:numPr>
        <w:jc w:val="both"/>
        <w:rPr>
          <w:sz w:val="28"/>
        </w:rPr>
      </w:pPr>
      <w:r>
        <w:rPr>
          <w:sz w:val="28"/>
        </w:rPr>
        <w:t>предоставление иных услуг (восстановление систем при утрате/утере, предоставление модулей замены),  по сопровождению экземпляров Системы серии МСВУД.</w:t>
      </w:r>
    </w:p>
    <w:p w:rsidR="001B6C58" w:rsidRPr="00312D15" w:rsidRDefault="001B6C58" w:rsidP="00312D15">
      <w:pPr>
        <w:jc w:val="both"/>
        <w:rPr>
          <w:sz w:val="28"/>
        </w:rPr>
      </w:pPr>
    </w:p>
    <w:p w:rsidR="00AE0CBA" w:rsidRDefault="00D962B4">
      <w:pPr>
        <w:pStyle w:val="aff8"/>
        <w:numPr>
          <w:ilvl w:val="0"/>
          <w:numId w:val="65"/>
        </w:numPr>
        <w:ind w:left="0" w:firstLine="1477"/>
        <w:jc w:val="both"/>
        <w:rPr>
          <w:sz w:val="28"/>
        </w:rPr>
      </w:pPr>
      <w:r>
        <w:rPr>
          <w:sz w:val="28"/>
        </w:rPr>
        <w:t>Обеспечение доступа к Системам удаленных офисов Заказчика:</w:t>
      </w:r>
    </w:p>
    <w:p w:rsidR="00AE0CBA" w:rsidRDefault="00904D15">
      <w:pPr>
        <w:ind w:firstLine="567"/>
        <w:jc w:val="both"/>
        <w:rPr>
          <w:sz w:val="28"/>
        </w:rPr>
      </w:pPr>
      <w:r>
        <w:rPr>
          <w:sz w:val="28"/>
        </w:rPr>
        <w:t>Поставщик должен выдать право на предоставление доступа к Системам 2 (двум) удалённым офисам Заказчика в пределах Московской области (МО) и 15 (пятнадцати) удаленным офисам Заказчика за пределами Московской области (МО). Наименование и адреса удалённых офисов указаны в таблице №</w:t>
      </w:r>
      <w:r w:rsidR="00D75D84">
        <w:rPr>
          <w:sz w:val="28"/>
        </w:rPr>
        <w:t xml:space="preserve"> </w:t>
      </w:r>
      <w:r w:rsidR="00805CA4">
        <w:rPr>
          <w:sz w:val="28"/>
        </w:rPr>
        <w:t>3</w:t>
      </w:r>
      <w:r>
        <w:rPr>
          <w:sz w:val="28"/>
        </w:rPr>
        <w:t xml:space="preserve">. </w:t>
      </w:r>
      <w:r w:rsidR="000B718C">
        <w:rPr>
          <w:sz w:val="28"/>
        </w:rPr>
        <w:t xml:space="preserve">Право на предоставление доступа </w:t>
      </w:r>
      <w:r>
        <w:rPr>
          <w:sz w:val="28"/>
        </w:rPr>
        <w:t xml:space="preserve">должно быть оформлено в виде </w:t>
      </w:r>
      <w:proofErr w:type="spellStart"/>
      <w:r>
        <w:rPr>
          <w:sz w:val="28"/>
        </w:rPr>
        <w:t>с</w:t>
      </w:r>
      <w:r w:rsidR="00ED054B">
        <w:rPr>
          <w:sz w:val="28"/>
        </w:rPr>
        <w:t>ублицензионного</w:t>
      </w:r>
      <w:proofErr w:type="spellEnd"/>
      <w:r w:rsidR="00ED054B">
        <w:rPr>
          <w:sz w:val="28"/>
        </w:rPr>
        <w:t xml:space="preserve"> с</w:t>
      </w:r>
      <w:r>
        <w:rPr>
          <w:sz w:val="28"/>
        </w:rPr>
        <w:t xml:space="preserve">оглашения. </w:t>
      </w:r>
      <w:r w:rsidR="002C1BA7">
        <w:rPr>
          <w:sz w:val="28"/>
        </w:rPr>
        <w:t>(</w:t>
      </w:r>
      <w:r>
        <w:rPr>
          <w:sz w:val="28"/>
        </w:rPr>
        <w:t>Приложение №</w:t>
      </w:r>
      <w:r w:rsidR="00D75D84">
        <w:rPr>
          <w:sz w:val="28"/>
        </w:rPr>
        <w:t xml:space="preserve"> </w:t>
      </w:r>
      <w:r w:rsidR="00BF0267">
        <w:rPr>
          <w:sz w:val="28"/>
        </w:rPr>
        <w:t>5 к Документации о закупке</w:t>
      </w:r>
      <w:r w:rsidR="007843FC">
        <w:rPr>
          <w:sz w:val="28"/>
        </w:rPr>
        <w:t xml:space="preserve"> по Лоту №</w:t>
      </w:r>
      <w:r w:rsidR="000B718C">
        <w:rPr>
          <w:sz w:val="28"/>
        </w:rPr>
        <w:t xml:space="preserve"> </w:t>
      </w:r>
      <w:r w:rsidR="007843FC">
        <w:rPr>
          <w:sz w:val="28"/>
        </w:rPr>
        <w:t>2</w:t>
      </w:r>
      <w:r w:rsidR="00BF0267">
        <w:rPr>
          <w:sz w:val="28"/>
        </w:rPr>
        <w:t>)</w:t>
      </w:r>
      <w:r>
        <w:rPr>
          <w:sz w:val="28"/>
        </w:rPr>
        <w:t xml:space="preserve"> . </w:t>
      </w:r>
    </w:p>
    <w:p w:rsidR="00904D15" w:rsidRDefault="00904D15" w:rsidP="00904D15">
      <w:pPr>
        <w:ind w:firstLine="397"/>
        <w:jc w:val="right"/>
        <w:rPr>
          <w:sz w:val="28"/>
          <w:szCs w:val="28"/>
        </w:rPr>
      </w:pPr>
      <w:r>
        <w:rPr>
          <w:sz w:val="28"/>
          <w:szCs w:val="28"/>
        </w:rPr>
        <w:t xml:space="preserve">Таблица № </w:t>
      </w:r>
      <w:r w:rsidR="00805CA4">
        <w:rPr>
          <w:sz w:val="28"/>
          <w:szCs w:val="28"/>
        </w:rPr>
        <w:t>3</w:t>
      </w:r>
    </w:p>
    <w:p w:rsidR="00904D15" w:rsidRDefault="00904D15" w:rsidP="00904D15">
      <w:pPr>
        <w:ind w:firstLine="397"/>
        <w:jc w:val="right"/>
        <w:rPr>
          <w:sz w:val="28"/>
          <w:szCs w:val="28"/>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235"/>
        <w:gridCol w:w="4740"/>
      </w:tblGrid>
      <w:tr w:rsidR="00904D15" w:rsidTr="00C8367F">
        <w:tc>
          <w:tcPr>
            <w:tcW w:w="433"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spacing w:before="0"/>
              <w:jc w:val="center"/>
              <w:rPr>
                <w:rFonts w:ascii="PragmaticaCondCTT" w:hAnsi="PragmaticaCondCTT" w:cs="Arial"/>
                <w:bCs/>
                <w:sz w:val="24"/>
                <w:szCs w:val="24"/>
              </w:rPr>
            </w:pPr>
            <w:r>
              <w:rPr>
                <w:rFonts w:ascii="PragmaticaCondCTT" w:hAnsi="PragmaticaCondCTT" w:cs="Arial"/>
                <w:bCs/>
                <w:sz w:val="24"/>
                <w:szCs w:val="24"/>
              </w:rPr>
              <w:t>N</w:t>
            </w:r>
          </w:p>
          <w:p w:rsidR="00904D15" w:rsidRDefault="00904D15" w:rsidP="00C8367F">
            <w:pPr>
              <w:pStyle w:val="afff6"/>
              <w:spacing w:before="0"/>
              <w:jc w:val="center"/>
              <w:rPr>
                <w:rFonts w:ascii="PragmaticaCondCTT" w:hAnsi="PragmaticaCondCTT" w:cs="Arial"/>
                <w:bCs/>
                <w:sz w:val="24"/>
                <w:szCs w:val="24"/>
              </w:rPr>
            </w:pPr>
            <w:proofErr w:type="spellStart"/>
            <w:proofErr w:type="gramStart"/>
            <w:r>
              <w:rPr>
                <w:rFonts w:ascii="PragmaticaCondCTT" w:hAnsi="PragmaticaCondCTT" w:cs="Arial"/>
                <w:bCs/>
                <w:sz w:val="24"/>
                <w:szCs w:val="24"/>
              </w:rPr>
              <w:t>п</w:t>
            </w:r>
            <w:proofErr w:type="spellEnd"/>
            <w:proofErr w:type="gramEnd"/>
            <w:r>
              <w:rPr>
                <w:rFonts w:ascii="PragmaticaCondCTT" w:hAnsi="PragmaticaCondCTT" w:cs="Arial"/>
                <w:bCs/>
                <w:sz w:val="24"/>
                <w:szCs w:val="24"/>
              </w:rPr>
              <w:t>/</w:t>
            </w:r>
            <w:proofErr w:type="spellStart"/>
            <w:r>
              <w:rPr>
                <w:rFonts w:ascii="PragmaticaCondCTT" w:hAnsi="PragmaticaCondCTT" w:cs="Arial"/>
                <w:bCs/>
                <w:sz w:val="24"/>
                <w:szCs w:val="24"/>
              </w:rPr>
              <w:t>п</w:t>
            </w:r>
            <w:proofErr w:type="spellEnd"/>
          </w:p>
        </w:tc>
        <w:tc>
          <w:tcPr>
            <w:tcW w:w="2155"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spacing w:before="0"/>
              <w:jc w:val="center"/>
              <w:rPr>
                <w:rFonts w:ascii="PragmaticaCondCTT" w:hAnsi="PragmaticaCondCTT" w:cs="Arial"/>
                <w:bCs/>
                <w:sz w:val="24"/>
                <w:szCs w:val="24"/>
              </w:rPr>
            </w:pPr>
            <w:r>
              <w:rPr>
                <w:rFonts w:ascii="PragmaticaCondCTT" w:hAnsi="PragmaticaCondCTT" w:cs="Arial"/>
                <w:bCs/>
                <w:sz w:val="24"/>
                <w:szCs w:val="24"/>
              </w:rPr>
              <w:t xml:space="preserve">Наименование </w:t>
            </w:r>
          </w:p>
          <w:p w:rsidR="00904D15" w:rsidRDefault="00904D15" w:rsidP="00C8367F">
            <w:pPr>
              <w:pStyle w:val="afff6"/>
              <w:spacing w:before="0"/>
              <w:jc w:val="center"/>
              <w:rPr>
                <w:rFonts w:ascii="PragmaticaCondCTT" w:hAnsi="PragmaticaCondCTT" w:cs="Arial"/>
                <w:bCs/>
                <w:sz w:val="24"/>
                <w:szCs w:val="24"/>
              </w:rPr>
            </w:pPr>
            <w:r>
              <w:rPr>
                <w:rFonts w:ascii="PragmaticaCondCTT" w:hAnsi="PragmaticaCondCTT" w:cs="Arial"/>
                <w:bCs/>
                <w:sz w:val="24"/>
                <w:szCs w:val="24"/>
              </w:rPr>
              <w:t>Удаленного офиса</w:t>
            </w:r>
          </w:p>
        </w:tc>
        <w:tc>
          <w:tcPr>
            <w:tcW w:w="2412"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spacing w:before="0"/>
              <w:jc w:val="center"/>
              <w:rPr>
                <w:rFonts w:ascii="PragmaticaCondCTT" w:hAnsi="PragmaticaCondCTT" w:cs="Arial"/>
                <w:bCs/>
                <w:sz w:val="24"/>
                <w:szCs w:val="24"/>
              </w:rPr>
            </w:pPr>
            <w:r>
              <w:rPr>
                <w:rFonts w:ascii="PragmaticaCondCTT" w:hAnsi="PragmaticaCondCTT" w:cs="Arial"/>
                <w:bCs/>
                <w:sz w:val="24"/>
                <w:szCs w:val="24"/>
              </w:rPr>
              <w:t xml:space="preserve">Фактический адрес </w:t>
            </w:r>
          </w:p>
          <w:p w:rsidR="00904D15" w:rsidRDefault="00904D15" w:rsidP="00C8367F">
            <w:pPr>
              <w:pStyle w:val="afff6"/>
              <w:spacing w:before="0"/>
              <w:jc w:val="center"/>
              <w:rPr>
                <w:rFonts w:ascii="PragmaticaCondCTT" w:hAnsi="PragmaticaCondCTT" w:cs="Arial"/>
                <w:sz w:val="24"/>
                <w:szCs w:val="24"/>
              </w:rPr>
            </w:pPr>
            <w:r>
              <w:rPr>
                <w:rFonts w:ascii="PragmaticaCondCTT" w:hAnsi="PragmaticaCondCTT" w:cs="Arial"/>
                <w:bCs/>
                <w:sz w:val="24"/>
                <w:szCs w:val="24"/>
              </w:rPr>
              <w:t>Удаленного офиса</w:t>
            </w:r>
          </w:p>
        </w:tc>
      </w:tr>
      <w:tr w:rsidR="00904D15" w:rsidTr="00C8367F">
        <w:tc>
          <w:tcPr>
            <w:tcW w:w="5000" w:type="pct"/>
            <w:gridSpan w:val="3"/>
            <w:tcBorders>
              <w:top w:val="single" w:sz="4" w:space="0" w:color="auto"/>
              <w:left w:val="single" w:sz="4" w:space="0" w:color="auto"/>
              <w:bottom w:val="single" w:sz="4" w:space="0" w:color="auto"/>
              <w:right w:val="single" w:sz="4" w:space="0" w:color="auto"/>
            </w:tcBorders>
          </w:tcPr>
          <w:p w:rsidR="00904D15" w:rsidRDefault="00904D15" w:rsidP="00C8367F">
            <w:pPr>
              <w:jc w:val="center"/>
              <w:rPr>
                <w:rFonts w:ascii="PragmaticaCondCTT" w:hAnsi="PragmaticaCondCTT" w:cs="Arial"/>
                <w:bCs/>
                <w:u w:val="single"/>
              </w:rPr>
            </w:pPr>
            <w:r>
              <w:rPr>
                <w:rFonts w:ascii="PragmaticaCondCTT" w:hAnsi="PragmaticaCondCTT" w:cs="Arial"/>
                <w:bCs/>
                <w:u w:val="single"/>
              </w:rPr>
              <w:t>Расположенные в пределах Московской области (МО):</w:t>
            </w:r>
          </w:p>
          <w:p w:rsidR="00904D15" w:rsidRDefault="00904D15" w:rsidP="00C8367F">
            <w:pPr>
              <w:jc w:val="center"/>
              <w:rPr>
                <w:rFonts w:ascii="PragmaticaCondCTT" w:hAnsi="PragmaticaCondCTT" w:cs="Arial"/>
                <w:bCs/>
                <w:u w:val="single"/>
              </w:rPr>
            </w:pPr>
          </w:p>
        </w:tc>
      </w:tr>
      <w:tr w:rsidR="00904D15" w:rsidTr="00C8367F">
        <w:tc>
          <w:tcPr>
            <w:tcW w:w="433"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spacing w:before="0"/>
              <w:jc w:val="center"/>
              <w:rPr>
                <w:rFonts w:ascii="PragmaticaCondCTT" w:hAnsi="PragmaticaCondCTT" w:cs="Arial"/>
                <w:bCs/>
                <w:sz w:val="24"/>
                <w:szCs w:val="24"/>
              </w:rPr>
            </w:pPr>
            <w:r>
              <w:rPr>
                <w:rFonts w:ascii="PragmaticaCondCTT" w:hAnsi="PragmaticaCondCTT" w:cs="Arial"/>
                <w:bCs/>
                <w:sz w:val="24"/>
                <w:szCs w:val="24"/>
              </w:rPr>
              <w:t>1</w:t>
            </w:r>
          </w:p>
        </w:tc>
        <w:tc>
          <w:tcPr>
            <w:tcW w:w="2155" w:type="pct"/>
            <w:tcBorders>
              <w:top w:val="single" w:sz="4" w:space="0" w:color="auto"/>
              <w:left w:val="single" w:sz="4" w:space="0" w:color="auto"/>
              <w:bottom w:val="single" w:sz="4" w:space="0" w:color="auto"/>
              <w:right w:val="single" w:sz="4" w:space="0" w:color="auto"/>
            </w:tcBorders>
            <w:hideMark/>
          </w:tcPr>
          <w:p w:rsidR="00904D15" w:rsidRDefault="00904D15" w:rsidP="00C8367F">
            <w:pPr>
              <w:rPr>
                <w:rFonts w:ascii="PragmaticaCondCTT" w:hAnsi="PragmaticaCondCTT"/>
                <w:spacing w:val="2"/>
              </w:rPr>
            </w:pPr>
            <w:r>
              <w:rPr>
                <w:rFonts w:ascii="PragmaticaCondCTT" w:hAnsi="PragmaticaCondCTT"/>
                <w:spacing w:val="2"/>
              </w:rPr>
              <w:t>Филиал ОАО «</w:t>
            </w:r>
            <w:proofErr w:type="spellStart"/>
            <w:r>
              <w:rPr>
                <w:rFonts w:ascii="PragmaticaCondCTT" w:hAnsi="PragmaticaCondCTT"/>
                <w:spacing w:val="2"/>
              </w:rPr>
              <w:t>ТрансКонтейнер</w:t>
            </w:r>
            <w:proofErr w:type="spellEnd"/>
            <w:r>
              <w:rPr>
                <w:rFonts w:ascii="PragmaticaCondCTT" w:hAnsi="PragmaticaCondCTT"/>
                <w:spacing w:val="2"/>
              </w:rPr>
              <w:t>» на Московской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ConsCell0"/>
              <w:widowControl/>
              <w:rPr>
                <w:rFonts w:ascii="PragmaticaCondCTT" w:hAnsi="PragmaticaCondCTT"/>
                <w:sz w:val="24"/>
                <w:szCs w:val="24"/>
              </w:rPr>
            </w:pPr>
            <w:r>
              <w:rPr>
                <w:rFonts w:ascii="PragmaticaCondCTT" w:hAnsi="PragmaticaCondCTT"/>
                <w:sz w:val="24"/>
                <w:szCs w:val="24"/>
              </w:rPr>
              <w:t>107014, г. Москва, Короленко, д. 8</w:t>
            </w:r>
          </w:p>
        </w:tc>
      </w:tr>
      <w:tr w:rsidR="00904D15" w:rsidTr="00C8367F">
        <w:tc>
          <w:tcPr>
            <w:tcW w:w="5000" w:type="pct"/>
            <w:gridSpan w:val="3"/>
            <w:tcBorders>
              <w:top w:val="single" w:sz="4" w:space="0" w:color="auto"/>
              <w:left w:val="single" w:sz="4" w:space="0" w:color="auto"/>
              <w:bottom w:val="single" w:sz="4" w:space="0" w:color="auto"/>
              <w:right w:val="single" w:sz="4" w:space="0" w:color="auto"/>
            </w:tcBorders>
          </w:tcPr>
          <w:p w:rsidR="00904D15" w:rsidRDefault="00904D15" w:rsidP="00C8367F">
            <w:pPr>
              <w:jc w:val="center"/>
              <w:rPr>
                <w:rFonts w:ascii="PragmaticaCondCTT" w:hAnsi="PragmaticaCondCTT" w:cs="Arial"/>
                <w:bCs/>
                <w:u w:val="single"/>
              </w:rPr>
            </w:pPr>
            <w:r>
              <w:rPr>
                <w:rFonts w:ascii="PragmaticaCondCTT" w:hAnsi="PragmaticaCondCTT" w:cs="Arial"/>
                <w:bCs/>
                <w:u w:val="single"/>
              </w:rPr>
              <w:t>Расположенные за пределами Московской области (МО):</w:t>
            </w:r>
          </w:p>
          <w:p w:rsidR="00904D15" w:rsidRDefault="00904D15" w:rsidP="00C8367F">
            <w:pPr>
              <w:jc w:val="center"/>
              <w:rPr>
                <w:rFonts w:ascii="PragmaticaCondCTT" w:hAnsi="PragmaticaCondCTT" w:cs="Arial"/>
                <w:bCs/>
                <w:u w:val="single"/>
              </w:rPr>
            </w:pPr>
          </w:p>
        </w:tc>
      </w:tr>
      <w:tr w:rsidR="00904D15" w:rsidTr="00C8367F">
        <w:tc>
          <w:tcPr>
            <w:tcW w:w="433"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spacing w:before="0"/>
              <w:jc w:val="center"/>
              <w:rPr>
                <w:rFonts w:ascii="PragmaticaCondCTT" w:hAnsi="PragmaticaCondCTT" w:cs="Arial"/>
                <w:bCs/>
                <w:sz w:val="24"/>
                <w:szCs w:val="24"/>
              </w:rPr>
            </w:pPr>
            <w:r>
              <w:rPr>
                <w:rFonts w:ascii="PragmaticaCondCTT" w:hAnsi="PragmaticaCondCTT" w:cs="Arial"/>
                <w:bCs/>
                <w:sz w:val="24"/>
                <w:szCs w:val="24"/>
              </w:rPr>
              <w:t>1</w:t>
            </w:r>
          </w:p>
        </w:tc>
        <w:tc>
          <w:tcPr>
            <w:tcW w:w="2155"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на Октябрьской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191002, г. Санкт-Петербург, Владимирский пр., 23</w:t>
            </w:r>
          </w:p>
        </w:tc>
      </w:tr>
      <w:tr w:rsidR="00904D15" w:rsidTr="00C8367F">
        <w:tc>
          <w:tcPr>
            <w:tcW w:w="433"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spacing w:before="0"/>
              <w:jc w:val="center"/>
              <w:rPr>
                <w:rFonts w:ascii="PragmaticaCondCTT" w:hAnsi="PragmaticaCondCTT" w:cs="Arial"/>
                <w:bCs/>
                <w:sz w:val="24"/>
                <w:szCs w:val="24"/>
              </w:rPr>
            </w:pPr>
            <w:r>
              <w:rPr>
                <w:rFonts w:ascii="PragmaticaCondCTT" w:hAnsi="PragmaticaCondCTT" w:cs="Arial"/>
                <w:bCs/>
                <w:sz w:val="24"/>
                <w:szCs w:val="24"/>
              </w:rPr>
              <w:t>2</w:t>
            </w:r>
          </w:p>
        </w:tc>
        <w:tc>
          <w:tcPr>
            <w:tcW w:w="2155"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на Северной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 xml:space="preserve">150003, г. Ярославль, ул. </w:t>
            </w:r>
            <w:proofErr w:type="gramStart"/>
            <w:r>
              <w:rPr>
                <w:rFonts w:ascii="PragmaticaCondCTT" w:hAnsi="PragmaticaCondCTT" w:cs="Arial"/>
                <w:bCs/>
                <w:sz w:val="24"/>
                <w:szCs w:val="24"/>
              </w:rPr>
              <w:t>Кооперативная</w:t>
            </w:r>
            <w:proofErr w:type="gramEnd"/>
            <w:r>
              <w:rPr>
                <w:rFonts w:ascii="PragmaticaCondCTT" w:hAnsi="PragmaticaCondCTT" w:cs="Arial"/>
                <w:bCs/>
                <w:sz w:val="24"/>
                <w:szCs w:val="24"/>
              </w:rPr>
              <w:t xml:space="preserve">,  д.8 </w:t>
            </w:r>
          </w:p>
        </w:tc>
      </w:tr>
      <w:tr w:rsidR="00904D15" w:rsidTr="00C8367F">
        <w:tc>
          <w:tcPr>
            <w:tcW w:w="433"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spacing w:before="0"/>
              <w:jc w:val="center"/>
              <w:rPr>
                <w:rFonts w:ascii="PragmaticaCondCTT" w:hAnsi="PragmaticaCondCTT" w:cs="Arial"/>
                <w:bCs/>
                <w:sz w:val="24"/>
                <w:szCs w:val="24"/>
              </w:rPr>
            </w:pPr>
            <w:r>
              <w:rPr>
                <w:rFonts w:ascii="PragmaticaCondCTT" w:hAnsi="PragmaticaCondCTT" w:cs="Arial"/>
                <w:bCs/>
                <w:sz w:val="24"/>
                <w:szCs w:val="24"/>
              </w:rPr>
              <w:t>3</w:t>
            </w:r>
          </w:p>
        </w:tc>
        <w:tc>
          <w:tcPr>
            <w:tcW w:w="2155"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на Горьковской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603116, г. Нижний Новгород, ул. Московское шоссе, д. 17а</w:t>
            </w:r>
          </w:p>
        </w:tc>
      </w:tr>
      <w:tr w:rsidR="00904D15" w:rsidTr="00C8367F">
        <w:tc>
          <w:tcPr>
            <w:tcW w:w="433"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spacing w:before="0"/>
              <w:jc w:val="center"/>
              <w:rPr>
                <w:rFonts w:ascii="PragmaticaCondCTT" w:hAnsi="PragmaticaCondCTT" w:cs="Arial"/>
                <w:bCs/>
                <w:sz w:val="24"/>
                <w:szCs w:val="24"/>
              </w:rPr>
            </w:pPr>
            <w:r>
              <w:rPr>
                <w:rFonts w:ascii="PragmaticaCondCTT" w:hAnsi="PragmaticaCondCTT" w:cs="Arial"/>
                <w:bCs/>
                <w:sz w:val="24"/>
                <w:szCs w:val="24"/>
              </w:rPr>
              <w:t>4</w:t>
            </w:r>
          </w:p>
        </w:tc>
        <w:tc>
          <w:tcPr>
            <w:tcW w:w="2155"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на Юго-Восточной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 xml:space="preserve">394036, г. Воронеж, ул. </w:t>
            </w:r>
            <w:proofErr w:type="gramStart"/>
            <w:r>
              <w:rPr>
                <w:rFonts w:ascii="PragmaticaCondCTT" w:hAnsi="PragmaticaCondCTT" w:cs="Arial"/>
                <w:bCs/>
                <w:sz w:val="24"/>
                <w:szCs w:val="24"/>
              </w:rPr>
              <w:t>Студенческая</w:t>
            </w:r>
            <w:proofErr w:type="gramEnd"/>
            <w:r>
              <w:rPr>
                <w:rFonts w:ascii="PragmaticaCondCTT" w:hAnsi="PragmaticaCondCTT" w:cs="Arial"/>
                <w:bCs/>
                <w:sz w:val="24"/>
                <w:szCs w:val="24"/>
              </w:rPr>
              <w:t>, д.26а, 2-й этаж</w:t>
            </w:r>
          </w:p>
        </w:tc>
      </w:tr>
      <w:tr w:rsidR="00904D15" w:rsidTr="00C8367F">
        <w:tc>
          <w:tcPr>
            <w:tcW w:w="433"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spacing w:before="0"/>
              <w:jc w:val="center"/>
              <w:rPr>
                <w:rFonts w:ascii="PragmaticaCondCTT" w:hAnsi="PragmaticaCondCTT" w:cs="Arial"/>
                <w:bCs/>
                <w:sz w:val="24"/>
                <w:szCs w:val="24"/>
              </w:rPr>
            </w:pPr>
            <w:r>
              <w:rPr>
                <w:rFonts w:ascii="PragmaticaCondCTT" w:hAnsi="PragmaticaCondCTT" w:cs="Arial"/>
                <w:bCs/>
                <w:sz w:val="24"/>
                <w:szCs w:val="24"/>
              </w:rPr>
              <w:t>5</w:t>
            </w:r>
          </w:p>
        </w:tc>
        <w:tc>
          <w:tcPr>
            <w:tcW w:w="2155"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xml:space="preserve">» на </w:t>
            </w:r>
            <w:proofErr w:type="spellStart"/>
            <w:r>
              <w:rPr>
                <w:rFonts w:ascii="PragmaticaCondCTT" w:hAnsi="PragmaticaCondCTT" w:cs="Arial"/>
                <w:bCs/>
                <w:sz w:val="24"/>
                <w:szCs w:val="24"/>
              </w:rPr>
              <w:t>Северо-Кавказской</w:t>
            </w:r>
            <w:proofErr w:type="spellEnd"/>
            <w:r>
              <w:rPr>
                <w:rFonts w:ascii="PragmaticaCondCTT" w:hAnsi="PragmaticaCondCTT" w:cs="Arial"/>
                <w:bCs/>
                <w:sz w:val="24"/>
                <w:szCs w:val="24"/>
              </w:rPr>
              <w:t xml:space="preserve">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 xml:space="preserve">344019, г. Ростов-на-Дону, ул. </w:t>
            </w:r>
            <w:proofErr w:type="spellStart"/>
            <w:r>
              <w:rPr>
                <w:rFonts w:ascii="PragmaticaCondCTT" w:hAnsi="PragmaticaCondCTT" w:cs="Arial"/>
                <w:bCs/>
                <w:sz w:val="24"/>
                <w:szCs w:val="24"/>
              </w:rPr>
              <w:t>Закруткина</w:t>
            </w:r>
            <w:proofErr w:type="spellEnd"/>
            <w:r>
              <w:rPr>
                <w:rFonts w:ascii="PragmaticaCondCTT" w:hAnsi="PragmaticaCondCTT" w:cs="Arial"/>
                <w:bCs/>
                <w:sz w:val="24"/>
                <w:szCs w:val="24"/>
              </w:rPr>
              <w:t>, д. 67в/2б</w:t>
            </w:r>
          </w:p>
        </w:tc>
      </w:tr>
      <w:tr w:rsidR="00904D15" w:rsidTr="00C8367F">
        <w:tc>
          <w:tcPr>
            <w:tcW w:w="433"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spacing w:before="0"/>
              <w:jc w:val="center"/>
              <w:rPr>
                <w:rFonts w:ascii="PragmaticaCondCTT" w:hAnsi="PragmaticaCondCTT" w:cs="Arial"/>
                <w:bCs/>
                <w:sz w:val="24"/>
                <w:szCs w:val="24"/>
              </w:rPr>
            </w:pPr>
            <w:r>
              <w:rPr>
                <w:rFonts w:ascii="PragmaticaCondCTT" w:hAnsi="PragmaticaCondCTT" w:cs="Arial"/>
                <w:bCs/>
                <w:sz w:val="24"/>
                <w:szCs w:val="24"/>
              </w:rPr>
              <w:t>6</w:t>
            </w:r>
          </w:p>
        </w:tc>
        <w:tc>
          <w:tcPr>
            <w:tcW w:w="2155"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на Куйбышевской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443041, г. Самара,  ул. Льва Толстого, 131</w:t>
            </w:r>
          </w:p>
        </w:tc>
      </w:tr>
      <w:tr w:rsidR="00904D15" w:rsidTr="00C8367F">
        <w:tc>
          <w:tcPr>
            <w:tcW w:w="433"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spacing w:before="0"/>
              <w:jc w:val="center"/>
              <w:rPr>
                <w:rFonts w:ascii="PragmaticaCondCTT" w:hAnsi="PragmaticaCondCTT" w:cs="Arial"/>
                <w:bCs/>
                <w:sz w:val="24"/>
                <w:szCs w:val="24"/>
              </w:rPr>
            </w:pPr>
            <w:r>
              <w:rPr>
                <w:rFonts w:ascii="PragmaticaCondCTT" w:hAnsi="PragmaticaCondCTT" w:cs="Arial"/>
                <w:bCs/>
                <w:sz w:val="24"/>
                <w:szCs w:val="24"/>
              </w:rPr>
              <w:t>7</w:t>
            </w:r>
          </w:p>
        </w:tc>
        <w:tc>
          <w:tcPr>
            <w:tcW w:w="2155"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на Приволжской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410017, г</w:t>
            </w:r>
            <w:proofErr w:type="gramStart"/>
            <w:r>
              <w:rPr>
                <w:rFonts w:ascii="PragmaticaCondCTT" w:hAnsi="PragmaticaCondCTT" w:cs="Arial"/>
                <w:bCs/>
                <w:sz w:val="24"/>
                <w:szCs w:val="24"/>
              </w:rPr>
              <w:t>.С</w:t>
            </w:r>
            <w:proofErr w:type="gramEnd"/>
            <w:r>
              <w:rPr>
                <w:rFonts w:ascii="PragmaticaCondCTT" w:hAnsi="PragmaticaCondCTT" w:cs="Arial"/>
                <w:bCs/>
                <w:sz w:val="24"/>
                <w:szCs w:val="24"/>
              </w:rPr>
              <w:t>аратов, ул.Шелковичная , д. 11/15</w:t>
            </w:r>
          </w:p>
        </w:tc>
      </w:tr>
      <w:tr w:rsidR="00904D15" w:rsidTr="00C8367F">
        <w:tc>
          <w:tcPr>
            <w:tcW w:w="433"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spacing w:before="0"/>
              <w:jc w:val="center"/>
              <w:rPr>
                <w:rFonts w:ascii="PragmaticaCondCTT" w:hAnsi="PragmaticaCondCTT" w:cs="Arial"/>
                <w:bCs/>
                <w:sz w:val="24"/>
                <w:szCs w:val="24"/>
              </w:rPr>
            </w:pPr>
            <w:r>
              <w:rPr>
                <w:rFonts w:ascii="PragmaticaCondCTT" w:hAnsi="PragmaticaCondCTT" w:cs="Arial"/>
                <w:bCs/>
                <w:sz w:val="24"/>
                <w:szCs w:val="24"/>
              </w:rPr>
              <w:t>8</w:t>
            </w:r>
          </w:p>
        </w:tc>
        <w:tc>
          <w:tcPr>
            <w:tcW w:w="2155"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xml:space="preserve">» на </w:t>
            </w:r>
            <w:r>
              <w:rPr>
                <w:rFonts w:ascii="PragmaticaCondCTT" w:hAnsi="PragmaticaCondCTT" w:cs="Arial"/>
                <w:bCs/>
                <w:sz w:val="24"/>
                <w:szCs w:val="24"/>
              </w:rPr>
              <w:lastRenderedPageBreak/>
              <w:t>Южно-Уральской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lastRenderedPageBreak/>
              <w:t xml:space="preserve">454091, г. Челябинск, ул. </w:t>
            </w:r>
            <w:proofErr w:type="spellStart"/>
            <w:r>
              <w:rPr>
                <w:rFonts w:ascii="PragmaticaCondCTT" w:hAnsi="PragmaticaCondCTT" w:cs="Arial"/>
                <w:bCs/>
                <w:sz w:val="24"/>
                <w:szCs w:val="24"/>
              </w:rPr>
              <w:t>Цвиллинга</w:t>
            </w:r>
            <w:proofErr w:type="spellEnd"/>
            <w:r>
              <w:rPr>
                <w:rFonts w:ascii="PragmaticaCondCTT" w:hAnsi="PragmaticaCondCTT" w:cs="Arial"/>
                <w:bCs/>
                <w:sz w:val="24"/>
                <w:szCs w:val="24"/>
              </w:rPr>
              <w:t xml:space="preserve">, д. </w:t>
            </w:r>
            <w:r>
              <w:rPr>
                <w:rFonts w:ascii="PragmaticaCondCTT" w:hAnsi="PragmaticaCondCTT" w:cs="Arial"/>
                <w:bCs/>
                <w:sz w:val="24"/>
                <w:szCs w:val="24"/>
              </w:rPr>
              <w:lastRenderedPageBreak/>
              <w:t>59«А»</w:t>
            </w:r>
          </w:p>
        </w:tc>
      </w:tr>
      <w:tr w:rsidR="00904D15" w:rsidTr="00C8367F">
        <w:tc>
          <w:tcPr>
            <w:tcW w:w="433"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spacing w:before="0"/>
              <w:jc w:val="center"/>
              <w:rPr>
                <w:rFonts w:ascii="PragmaticaCondCTT" w:hAnsi="PragmaticaCondCTT" w:cs="Arial"/>
                <w:bCs/>
                <w:sz w:val="24"/>
                <w:szCs w:val="24"/>
              </w:rPr>
            </w:pPr>
            <w:r>
              <w:rPr>
                <w:rFonts w:ascii="PragmaticaCondCTT" w:hAnsi="PragmaticaCondCTT" w:cs="Arial"/>
                <w:bCs/>
                <w:sz w:val="24"/>
                <w:szCs w:val="24"/>
              </w:rPr>
              <w:lastRenderedPageBreak/>
              <w:t>9</w:t>
            </w:r>
          </w:p>
        </w:tc>
        <w:tc>
          <w:tcPr>
            <w:tcW w:w="2155"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на Свердловской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620027, Екатеринбург, ул. Николая Никонова, д.8</w:t>
            </w:r>
          </w:p>
        </w:tc>
      </w:tr>
      <w:tr w:rsidR="00904D15" w:rsidTr="00C8367F">
        <w:tc>
          <w:tcPr>
            <w:tcW w:w="433"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spacing w:before="0"/>
              <w:jc w:val="center"/>
              <w:rPr>
                <w:rFonts w:ascii="PragmaticaCondCTT" w:hAnsi="PragmaticaCondCTT" w:cs="Arial"/>
                <w:bCs/>
                <w:sz w:val="24"/>
                <w:szCs w:val="24"/>
              </w:rPr>
            </w:pPr>
            <w:r>
              <w:rPr>
                <w:rFonts w:ascii="PragmaticaCondCTT" w:hAnsi="PragmaticaCondCTT" w:cs="Arial"/>
                <w:bCs/>
                <w:sz w:val="24"/>
                <w:szCs w:val="24"/>
              </w:rPr>
              <w:t>10</w:t>
            </w:r>
          </w:p>
        </w:tc>
        <w:tc>
          <w:tcPr>
            <w:tcW w:w="2155"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xml:space="preserve">» на </w:t>
            </w:r>
            <w:proofErr w:type="spellStart"/>
            <w:r>
              <w:rPr>
                <w:rFonts w:ascii="PragmaticaCondCTT" w:hAnsi="PragmaticaCondCTT" w:cs="Arial"/>
                <w:bCs/>
                <w:sz w:val="24"/>
                <w:szCs w:val="24"/>
              </w:rPr>
              <w:t>Западно-Сибирской</w:t>
            </w:r>
            <w:proofErr w:type="spellEnd"/>
            <w:r>
              <w:rPr>
                <w:rFonts w:ascii="PragmaticaCondCTT" w:hAnsi="PragmaticaCondCTT" w:cs="Arial"/>
                <w:bCs/>
                <w:sz w:val="24"/>
                <w:szCs w:val="24"/>
              </w:rPr>
              <w:t xml:space="preserve">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630001, г. Новосибирск, ул. Жуковского, д.102</w:t>
            </w:r>
          </w:p>
        </w:tc>
      </w:tr>
      <w:tr w:rsidR="00904D15" w:rsidTr="00C8367F">
        <w:tc>
          <w:tcPr>
            <w:tcW w:w="433"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spacing w:before="0"/>
              <w:jc w:val="center"/>
              <w:rPr>
                <w:rFonts w:ascii="PragmaticaCondCTT" w:hAnsi="PragmaticaCondCTT" w:cs="Arial"/>
                <w:bCs/>
                <w:sz w:val="24"/>
                <w:szCs w:val="24"/>
              </w:rPr>
            </w:pPr>
            <w:r>
              <w:rPr>
                <w:rFonts w:ascii="PragmaticaCondCTT" w:hAnsi="PragmaticaCondCTT" w:cs="Arial"/>
                <w:bCs/>
                <w:sz w:val="24"/>
                <w:szCs w:val="24"/>
              </w:rPr>
              <w:t>11</w:t>
            </w:r>
          </w:p>
        </w:tc>
        <w:tc>
          <w:tcPr>
            <w:tcW w:w="2155"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на Красноярской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660049, г. Красноярск, ул. Карла Маркса, д. 95, корп. 1.</w:t>
            </w:r>
          </w:p>
        </w:tc>
      </w:tr>
      <w:tr w:rsidR="00904D15" w:rsidTr="00C8367F">
        <w:tc>
          <w:tcPr>
            <w:tcW w:w="433"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spacing w:before="0"/>
              <w:jc w:val="center"/>
              <w:rPr>
                <w:rFonts w:ascii="PragmaticaCondCTT" w:hAnsi="PragmaticaCondCTT" w:cs="Arial"/>
                <w:bCs/>
                <w:sz w:val="24"/>
                <w:szCs w:val="24"/>
              </w:rPr>
            </w:pPr>
            <w:r>
              <w:rPr>
                <w:rFonts w:ascii="PragmaticaCondCTT" w:hAnsi="PragmaticaCondCTT" w:cs="Arial"/>
                <w:bCs/>
                <w:sz w:val="24"/>
                <w:szCs w:val="24"/>
              </w:rPr>
              <w:t>12</w:t>
            </w:r>
          </w:p>
        </w:tc>
        <w:tc>
          <w:tcPr>
            <w:tcW w:w="2155"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xml:space="preserve">» на </w:t>
            </w:r>
            <w:proofErr w:type="spellStart"/>
            <w:r>
              <w:rPr>
                <w:rFonts w:ascii="PragmaticaCondCTT" w:hAnsi="PragmaticaCondCTT" w:cs="Arial"/>
                <w:bCs/>
                <w:sz w:val="24"/>
                <w:szCs w:val="24"/>
              </w:rPr>
              <w:t>Восточно-Сибирской</w:t>
            </w:r>
            <w:proofErr w:type="spellEnd"/>
            <w:r>
              <w:rPr>
                <w:rFonts w:ascii="PragmaticaCondCTT" w:hAnsi="PragmaticaCondCTT" w:cs="Arial"/>
                <w:bCs/>
                <w:sz w:val="24"/>
                <w:szCs w:val="24"/>
              </w:rPr>
              <w:t xml:space="preserve">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г</w:t>
            </w:r>
            <w:proofErr w:type="gramStart"/>
            <w:r>
              <w:rPr>
                <w:rFonts w:ascii="PragmaticaCondCTT" w:hAnsi="PragmaticaCondCTT" w:cs="Arial"/>
                <w:bCs/>
                <w:sz w:val="24"/>
                <w:szCs w:val="24"/>
              </w:rPr>
              <w:t>.И</w:t>
            </w:r>
            <w:proofErr w:type="gramEnd"/>
            <w:r>
              <w:rPr>
                <w:rFonts w:ascii="PragmaticaCondCTT" w:hAnsi="PragmaticaCondCTT" w:cs="Arial"/>
                <w:bCs/>
                <w:sz w:val="24"/>
                <w:szCs w:val="24"/>
              </w:rPr>
              <w:t>ркутск, ул.Коммунаров, д. 1А</w:t>
            </w:r>
          </w:p>
        </w:tc>
      </w:tr>
      <w:tr w:rsidR="00904D15" w:rsidTr="00C8367F">
        <w:tc>
          <w:tcPr>
            <w:tcW w:w="433"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spacing w:before="0"/>
              <w:jc w:val="center"/>
              <w:rPr>
                <w:rFonts w:ascii="PragmaticaCondCTT" w:hAnsi="PragmaticaCondCTT" w:cs="Arial"/>
                <w:bCs/>
                <w:sz w:val="24"/>
                <w:szCs w:val="24"/>
              </w:rPr>
            </w:pPr>
            <w:r>
              <w:rPr>
                <w:rFonts w:ascii="PragmaticaCondCTT" w:hAnsi="PragmaticaCondCTT" w:cs="Arial"/>
                <w:bCs/>
                <w:sz w:val="24"/>
                <w:szCs w:val="24"/>
              </w:rPr>
              <w:t>13</w:t>
            </w:r>
          </w:p>
        </w:tc>
        <w:tc>
          <w:tcPr>
            <w:tcW w:w="2155"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на Забайкальской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672000, г</w:t>
            </w:r>
            <w:proofErr w:type="gramStart"/>
            <w:r>
              <w:rPr>
                <w:rFonts w:ascii="PragmaticaCondCTT" w:hAnsi="PragmaticaCondCTT" w:cs="Arial"/>
                <w:bCs/>
                <w:sz w:val="24"/>
                <w:szCs w:val="24"/>
              </w:rPr>
              <w:t>.Ч</w:t>
            </w:r>
            <w:proofErr w:type="gramEnd"/>
            <w:r>
              <w:rPr>
                <w:rFonts w:ascii="PragmaticaCondCTT" w:hAnsi="PragmaticaCondCTT" w:cs="Arial"/>
                <w:bCs/>
                <w:sz w:val="24"/>
                <w:szCs w:val="24"/>
              </w:rPr>
              <w:t>ита, ул. Анохина, д. 91, к. 2</w:t>
            </w:r>
          </w:p>
        </w:tc>
      </w:tr>
      <w:tr w:rsidR="00904D15" w:rsidTr="00C8367F">
        <w:tc>
          <w:tcPr>
            <w:tcW w:w="433"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spacing w:before="0"/>
              <w:jc w:val="center"/>
              <w:rPr>
                <w:rFonts w:ascii="PragmaticaCondCTT" w:hAnsi="PragmaticaCondCTT" w:cs="Arial"/>
                <w:bCs/>
                <w:sz w:val="24"/>
                <w:szCs w:val="24"/>
              </w:rPr>
            </w:pPr>
            <w:r>
              <w:rPr>
                <w:rFonts w:ascii="PragmaticaCondCTT" w:hAnsi="PragmaticaCondCTT" w:cs="Arial"/>
                <w:bCs/>
                <w:sz w:val="24"/>
                <w:szCs w:val="24"/>
              </w:rPr>
              <w:t>14</w:t>
            </w:r>
          </w:p>
        </w:tc>
        <w:tc>
          <w:tcPr>
            <w:tcW w:w="2155"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на Дальневосточной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04D15" w:rsidRDefault="00904D15" w:rsidP="00C8367F">
            <w:pPr>
              <w:pStyle w:val="afff6"/>
              <w:jc w:val="left"/>
              <w:rPr>
                <w:rFonts w:ascii="PragmaticaCondCTT" w:hAnsi="PragmaticaCondCTT" w:cs="Arial"/>
                <w:bCs/>
                <w:sz w:val="24"/>
                <w:szCs w:val="24"/>
              </w:rPr>
            </w:pPr>
            <w:r>
              <w:rPr>
                <w:rFonts w:ascii="PragmaticaCondCTT" w:hAnsi="PragmaticaCondCTT" w:cs="Arial"/>
                <w:bCs/>
                <w:sz w:val="24"/>
                <w:szCs w:val="24"/>
              </w:rPr>
              <w:t>680000, г. Хабаровск, ул. Дзержинского, д. 65, 3 этаж</w:t>
            </w:r>
          </w:p>
        </w:tc>
      </w:tr>
    </w:tbl>
    <w:p w:rsidR="00904D15" w:rsidRDefault="00904D15" w:rsidP="00904D15">
      <w:pPr>
        <w:ind w:firstLine="397"/>
        <w:jc w:val="both"/>
        <w:rPr>
          <w:sz w:val="28"/>
        </w:rPr>
      </w:pPr>
    </w:p>
    <w:p w:rsidR="00AE0CBA" w:rsidRDefault="00D962B4">
      <w:pPr>
        <w:pStyle w:val="aff8"/>
        <w:ind w:left="0"/>
        <w:rPr>
          <w:bCs/>
          <w:sz w:val="28"/>
        </w:rPr>
      </w:pPr>
      <w:r>
        <w:rPr>
          <w:sz w:val="28"/>
        </w:rPr>
        <w:tab/>
      </w:r>
      <w:r w:rsidR="00904D15">
        <w:rPr>
          <w:bCs/>
          <w:sz w:val="28"/>
        </w:rPr>
        <w:t xml:space="preserve">Поставщик обязан предоставить Заказчику право  использования  Системы в режиме удаленного сетевого доступа на условиях простой (неисключительной) лицензии согласно </w:t>
      </w:r>
      <w:proofErr w:type="spellStart"/>
      <w:r w:rsidR="00904D15">
        <w:rPr>
          <w:bCs/>
          <w:sz w:val="28"/>
        </w:rPr>
        <w:t>сублицензионному</w:t>
      </w:r>
      <w:proofErr w:type="spellEnd"/>
      <w:r w:rsidR="00904D15">
        <w:rPr>
          <w:bCs/>
          <w:sz w:val="28"/>
        </w:rPr>
        <w:t xml:space="preserve"> соглашению в течени</w:t>
      </w:r>
      <w:proofErr w:type="gramStart"/>
      <w:r w:rsidR="00904D15">
        <w:rPr>
          <w:bCs/>
          <w:sz w:val="28"/>
        </w:rPr>
        <w:t>и</w:t>
      </w:r>
      <w:proofErr w:type="gramEnd"/>
      <w:r w:rsidR="00904D15">
        <w:rPr>
          <w:bCs/>
          <w:sz w:val="28"/>
        </w:rPr>
        <w:t xml:space="preserve"> 3 (трёх) дней с даты подписания соглашения. По факту выдачи лицензии должен быть оформлен двусторонний Акт о выдаче лицензии. </w:t>
      </w:r>
    </w:p>
    <w:p w:rsidR="00721A8F" w:rsidRDefault="00721A8F" w:rsidP="00904D15">
      <w:pPr>
        <w:ind w:firstLine="397"/>
        <w:jc w:val="both"/>
        <w:rPr>
          <w:bCs/>
          <w:sz w:val="28"/>
        </w:rPr>
      </w:pPr>
    </w:p>
    <w:p w:rsidR="00AE0CBA" w:rsidRDefault="0085798B">
      <w:pPr>
        <w:numPr>
          <w:ilvl w:val="1"/>
          <w:numId w:val="53"/>
        </w:numPr>
        <w:ind w:hanging="11"/>
        <w:rPr>
          <w:b/>
          <w:sz w:val="28"/>
          <w:szCs w:val="28"/>
        </w:rPr>
      </w:pPr>
      <w:r w:rsidRPr="0031683E">
        <w:rPr>
          <w:b/>
          <w:sz w:val="28"/>
          <w:szCs w:val="28"/>
        </w:rPr>
        <w:t>Требования к качеству оказываемых услуг</w:t>
      </w:r>
      <w:r w:rsidR="00721A8F" w:rsidRPr="0009217D">
        <w:rPr>
          <w:b/>
          <w:sz w:val="28"/>
          <w:szCs w:val="28"/>
        </w:rPr>
        <w:t xml:space="preserve">: </w:t>
      </w:r>
    </w:p>
    <w:p w:rsidR="00721A8F" w:rsidRPr="005154E0" w:rsidRDefault="00721A8F" w:rsidP="00721A8F">
      <w:pPr>
        <w:ind w:firstLine="709"/>
        <w:jc w:val="both"/>
        <w:rPr>
          <w:sz w:val="28"/>
          <w:szCs w:val="28"/>
        </w:rPr>
      </w:pPr>
    </w:p>
    <w:p w:rsidR="00AE0CBA" w:rsidRDefault="00721A8F">
      <w:pPr>
        <w:ind w:firstLine="426"/>
        <w:jc w:val="both"/>
        <w:rPr>
          <w:sz w:val="28"/>
          <w:szCs w:val="28"/>
          <w:highlight w:val="cyan"/>
        </w:rPr>
      </w:pPr>
      <w:r w:rsidRPr="005154E0">
        <w:rPr>
          <w:sz w:val="28"/>
          <w:szCs w:val="28"/>
        </w:rPr>
        <w:t xml:space="preserve">Информационные услуги с использованием справочно-правовой системы </w:t>
      </w:r>
      <w:proofErr w:type="spellStart"/>
      <w:r w:rsidRPr="005154E0">
        <w:rPr>
          <w:sz w:val="28"/>
          <w:szCs w:val="28"/>
        </w:rPr>
        <w:t>КонсультантПлюс</w:t>
      </w:r>
      <w:proofErr w:type="spellEnd"/>
      <w:r w:rsidRPr="005154E0">
        <w:rPr>
          <w:sz w:val="28"/>
          <w:szCs w:val="28"/>
        </w:rPr>
        <w:t xml:space="preserve"> должны оказываться на высоком профессиональном уровне, в соответствии с техническим заданием Заказчика.</w:t>
      </w:r>
    </w:p>
    <w:p w:rsidR="00904D15" w:rsidRDefault="00904D15" w:rsidP="00904D15"/>
    <w:p w:rsidR="0085798B" w:rsidRPr="0031683E" w:rsidRDefault="0085798B" w:rsidP="0085798B">
      <w:pPr>
        <w:numPr>
          <w:ilvl w:val="1"/>
          <w:numId w:val="53"/>
        </w:numPr>
        <w:ind w:hanging="11"/>
        <w:rPr>
          <w:b/>
          <w:sz w:val="28"/>
          <w:szCs w:val="28"/>
        </w:rPr>
      </w:pPr>
      <w:r>
        <w:rPr>
          <w:b/>
          <w:sz w:val="28"/>
          <w:szCs w:val="28"/>
        </w:rPr>
        <w:t>Условия предоставления гарантии:</w:t>
      </w:r>
      <w:r w:rsidRPr="0031683E">
        <w:rPr>
          <w:b/>
          <w:sz w:val="28"/>
          <w:szCs w:val="28"/>
        </w:rPr>
        <w:t xml:space="preserve"> </w:t>
      </w:r>
    </w:p>
    <w:p w:rsidR="00AE0CBA" w:rsidRDefault="00AE0CBA">
      <w:pPr>
        <w:jc w:val="both"/>
        <w:rPr>
          <w:sz w:val="28"/>
        </w:rPr>
      </w:pPr>
    </w:p>
    <w:p w:rsidR="00C001C8" w:rsidRDefault="00C001C8" w:rsidP="00C001C8">
      <w:pPr>
        <w:ind w:firstLine="397"/>
        <w:jc w:val="both"/>
        <w:rPr>
          <w:sz w:val="28"/>
        </w:rPr>
      </w:pPr>
      <w:proofErr w:type="gramStart"/>
      <w:r>
        <w:rPr>
          <w:sz w:val="28"/>
        </w:rPr>
        <w:t xml:space="preserve">Поставщик должен гарантировать надлежащее качество услуг в полном объеме в соответствии с </w:t>
      </w:r>
      <w:r w:rsidR="000B718C">
        <w:rPr>
          <w:sz w:val="28"/>
        </w:rPr>
        <w:t>н</w:t>
      </w:r>
      <w:r w:rsidR="00F1500E">
        <w:rPr>
          <w:sz w:val="28"/>
        </w:rPr>
        <w:t>а</w:t>
      </w:r>
      <w:r w:rsidR="000B718C">
        <w:rPr>
          <w:sz w:val="28"/>
        </w:rPr>
        <w:t xml:space="preserve">стоящей </w:t>
      </w:r>
      <w:proofErr w:type="spellStart"/>
      <w:r w:rsidR="000B718C">
        <w:rPr>
          <w:sz w:val="28"/>
        </w:rPr>
        <w:t>документации</w:t>
      </w:r>
      <w:r w:rsidR="00F11E27">
        <w:rPr>
          <w:sz w:val="28"/>
        </w:rPr>
        <w:t>ей</w:t>
      </w:r>
      <w:proofErr w:type="spellEnd"/>
      <w:r w:rsidR="00254327">
        <w:rPr>
          <w:sz w:val="28"/>
        </w:rPr>
        <w:t xml:space="preserve">, а также оказание услуг </w:t>
      </w:r>
      <w:r w:rsidR="00254327" w:rsidRPr="00254327">
        <w:rPr>
          <w:sz w:val="28"/>
        </w:rPr>
        <w:t>в установленные сроки</w:t>
      </w:r>
      <w:r w:rsidR="0085798B">
        <w:rPr>
          <w:sz w:val="28"/>
        </w:rPr>
        <w:t>.</w:t>
      </w:r>
      <w:proofErr w:type="gramEnd"/>
    </w:p>
    <w:p w:rsidR="00AE0CBA" w:rsidRDefault="00AE0CBA">
      <w:pPr>
        <w:ind w:left="709"/>
        <w:rPr>
          <w:b/>
          <w:sz w:val="28"/>
          <w:szCs w:val="28"/>
          <w:highlight w:val="yellow"/>
        </w:rPr>
      </w:pPr>
    </w:p>
    <w:p w:rsidR="00AE0CBA" w:rsidRDefault="00DD0108">
      <w:pPr>
        <w:numPr>
          <w:ilvl w:val="1"/>
          <w:numId w:val="53"/>
        </w:numPr>
        <w:ind w:left="0" w:firstLine="709"/>
        <w:rPr>
          <w:b/>
          <w:sz w:val="28"/>
          <w:szCs w:val="28"/>
        </w:rPr>
      </w:pPr>
      <w:r w:rsidRPr="00DD0108">
        <w:rPr>
          <w:b/>
          <w:sz w:val="28"/>
          <w:szCs w:val="28"/>
        </w:rPr>
        <w:t>Требования к поставщику:</w:t>
      </w:r>
    </w:p>
    <w:p w:rsidR="00AE0CBA" w:rsidRDefault="00AE0CBA">
      <w:pPr>
        <w:ind w:left="709"/>
        <w:rPr>
          <w:b/>
          <w:sz w:val="28"/>
          <w:szCs w:val="28"/>
          <w:highlight w:val="yellow"/>
        </w:rPr>
      </w:pPr>
    </w:p>
    <w:p w:rsidR="00AE0CBA" w:rsidRDefault="00DD0108">
      <w:pPr>
        <w:ind w:firstLine="397"/>
        <w:jc w:val="both"/>
        <w:rPr>
          <w:bCs/>
          <w:sz w:val="28"/>
        </w:rPr>
      </w:pPr>
      <w:proofErr w:type="gramStart"/>
      <w:r w:rsidRPr="00DD0108">
        <w:rPr>
          <w:bCs/>
          <w:sz w:val="28"/>
        </w:rPr>
        <w:t xml:space="preserve">Поставщик должен обладать статусом сертифицированного </w:t>
      </w:r>
      <w:proofErr w:type="spellStart"/>
      <w:r w:rsidRPr="00DD0108">
        <w:rPr>
          <w:bCs/>
          <w:sz w:val="28"/>
        </w:rPr>
        <w:t>дистрибьютера</w:t>
      </w:r>
      <w:proofErr w:type="spellEnd"/>
      <w:r w:rsidRPr="00DD0108">
        <w:rPr>
          <w:bCs/>
          <w:sz w:val="28"/>
        </w:rPr>
        <w:t xml:space="preserve"> Сети </w:t>
      </w:r>
      <w:proofErr w:type="spellStart"/>
      <w:r w:rsidRPr="00DD0108">
        <w:rPr>
          <w:bCs/>
          <w:sz w:val="28"/>
        </w:rPr>
        <w:t>КонсультантПлюс-Регионального</w:t>
      </w:r>
      <w:proofErr w:type="spellEnd"/>
      <w:r w:rsidRPr="00DD0108">
        <w:rPr>
          <w:bCs/>
          <w:sz w:val="28"/>
        </w:rPr>
        <w:t xml:space="preserve"> Информационного Центра или партнёра, а также должен быть наделен всеми полномочиями для распространения программных продуктов семейства </w:t>
      </w:r>
      <w:proofErr w:type="spellStart"/>
      <w:r w:rsidRPr="00DD0108">
        <w:rPr>
          <w:bCs/>
          <w:sz w:val="28"/>
        </w:rPr>
        <w:t>КонсультантПлюс</w:t>
      </w:r>
      <w:proofErr w:type="spellEnd"/>
      <w:r w:rsidRPr="00DD0108">
        <w:rPr>
          <w:bCs/>
          <w:sz w:val="28"/>
        </w:rPr>
        <w:t xml:space="preserve"> и предоставления информационных услуг с их использованием</w:t>
      </w:r>
      <w:r w:rsidR="001741BC">
        <w:rPr>
          <w:bCs/>
          <w:sz w:val="28"/>
        </w:rPr>
        <w:t xml:space="preserve"> </w:t>
      </w:r>
      <w:r w:rsidRPr="00DD0108">
        <w:rPr>
          <w:bCs/>
          <w:sz w:val="28"/>
        </w:rPr>
        <w:t>(</w:t>
      </w:r>
      <w:r w:rsidR="00D61715" w:rsidRPr="0009217D">
        <w:rPr>
          <w:bCs/>
          <w:sz w:val="28"/>
        </w:rPr>
        <w:t>подтвер</w:t>
      </w:r>
      <w:r w:rsidR="00D61715">
        <w:rPr>
          <w:bCs/>
          <w:sz w:val="28"/>
        </w:rPr>
        <w:t>дить</w:t>
      </w:r>
      <w:r w:rsidRPr="00DD0108">
        <w:rPr>
          <w:bCs/>
          <w:sz w:val="28"/>
        </w:rPr>
        <w:t xml:space="preserve"> наличием</w:t>
      </w:r>
      <w:r w:rsidR="00D61715">
        <w:rPr>
          <w:bCs/>
          <w:sz w:val="28"/>
        </w:rPr>
        <w:t xml:space="preserve"> </w:t>
      </w:r>
      <w:r w:rsidRPr="00DD0108">
        <w:rPr>
          <w:bCs/>
          <w:sz w:val="28"/>
        </w:rPr>
        <w:t>Сертификата НПО «</w:t>
      </w:r>
      <w:proofErr w:type="spellStart"/>
      <w:r w:rsidRPr="00DD0108">
        <w:rPr>
          <w:bCs/>
          <w:sz w:val="28"/>
        </w:rPr>
        <w:t>ВМИ-Координационный</w:t>
      </w:r>
      <w:proofErr w:type="spellEnd"/>
      <w:r w:rsidRPr="00DD0108">
        <w:rPr>
          <w:bCs/>
          <w:sz w:val="28"/>
        </w:rPr>
        <w:t xml:space="preserve"> Центр Сети Консультант Плюс»</w:t>
      </w:r>
      <w:r w:rsidR="007E2BD9">
        <w:rPr>
          <w:bCs/>
          <w:sz w:val="28"/>
        </w:rPr>
        <w:t>,</w:t>
      </w:r>
      <w:r w:rsidR="007E2BD9">
        <w:t xml:space="preserve"> </w:t>
      </w:r>
      <w:r w:rsidRPr="00DD0108">
        <w:rPr>
          <w:bCs/>
          <w:sz w:val="28"/>
        </w:rPr>
        <w:t xml:space="preserve">лицензионных соглашений, договоров, на основании которых Поставщик передаёт Заказчику право использования Системы </w:t>
      </w:r>
      <w:proofErr w:type="spellStart"/>
      <w:r w:rsidRPr="00DD0108">
        <w:rPr>
          <w:bCs/>
          <w:sz w:val="28"/>
        </w:rPr>
        <w:lastRenderedPageBreak/>
        <w:t>КонсультантПлюс</w:t>
      </w:r>
      <w:proofErr w:type="spellEnd"/>
      <w:r w:rsidRPr="00DD0108">
        <w:rPr>
          <w:bCs/>
          <w:sz w:val="28"/>
        </w:rPr>
        <w:t xml:space="preserve"> в режиме Удаленного сетевого доступа на</w:t>
      </w:r>
      <w:proofErr w:type="gramEnd"/>
      <w:r w:rsidRPr="00DD0108">
        <w:rPr>
          <w:bCs/>
          <w:sz w:val="28"/>
        </w:rPr>
        <w:t xml:space="preserve"> </w:t>
      </w:r>
      <w:proofErr w:type="gramStart"/>
      <w:r w:rsidRPr="00DD0108">
        <w:rPr>
          <w:bCs/>
          <w:sz w:val="28"/>
        </w:rPr>
        <w:t>условиях</w:t>
      </w:r>
      <w:proofErr w:type="gramEnd"/>
      <w:r w:rsidRPr="00DD0108">
        <w:rPr>
          <w:bCs/>
          <w:sz w:val="28"/>
        </w:rPr>
        <w:t xml:space="preserve"> простой (неисключительной) лицензии</w:t>
      </w:r>
      <w:r w:rsidR="007E2BD9">
        <w:rPr>
          <w:bCs/>
          <w:sz w:val="28"/>
        </w:rPr>
        <w:t>).</w:t>
      </w:r>
    </w:p>
    <w:p w:rsidR="001346E7" w:rsidRDefault="00080B22" w:rsidP="005A09B0">
      <w:pPr>
        <w:spacing w:after="200" w:line="276" w:lineRule="auto"/>
        <w:rPr>
          <w:rFonts w:eastAsia="MS Mincho"/>
          <w:szCs w:val="28"/>
        </w:rPr>
      </w:pPr>
      <w:r>
        <w:rPr>
          <w:rFonts w:eastAsia="MS Mincho"/>
          <w:szCs w:val="28"/>
        </w:rPr>
        <w:tab/>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w:t>
      </w:r>
      <w:proofErr w:type="gramStart"/>
      <w:r>
        <w:rPr>
          <w:sz w:val="23"/>
          <w:szCs w:val="23"/>
        </w:rPr>
        <w:t xml:space="preserve">уточняют и </w:t>
      </w:r>
      <w:r w:rsidR="00EF779C">
        <w:rPr>
          <w:sz w:val="23"/>
          <w:szCs w:val="23"/>
        </w:rPr>
        <w:t>дополняют</w:t>
      </w:r>
      <w:proofErr w:type="gramEnd"/>
      <w:r w:rsidR="00EF779C">
        <w:rPr>
          <w:sz w:val="23"/>
          <w:szCs w:val="23"/>
        </w:rPr>
        <w:t xml:space="preserve"> положения настоящей документации о закупке.</w:t>
      </w:r>
    </w:p>
    <w:p w:rsidR="00554242" w:rsidRDefault="00554242" w:rsidP="002E18D3">
      <w:pPr>
        <w:pStyle w:val="19"/>
        <w:ind w:firstLine="0"/>
        <w:rPr>
          <w:b/>
        </w:rPr>
      </w:pPr>
    </w:p>
    <w:p w:rsidR="00554242" w:rsidRDefault="00554242"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2E18D3" w:rsidRPr="00F86FAA" w:rsidTr="00554242">
        <w:tc>
          <w:tcPr>
            <w:tcW w:w="675" w:type="dxa"/>
            <w:vAlign w:val="center"/>
          </w:tcPr>
          <w:p w:rsidR="00EE5690" w:rsidRDefault="002E18D3">
            <w:pPr>
              <w:pStyle w:val="Default"/>
              <w:jc w:val="center"/>
              <w:rPr>
                <w:b/>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2410"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554242">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554242">
        <w:tc>
          <w:tcPr>
            <w:tcW w:w="675" w:type="dxa"/>
          </w:tcPr>
          <w:p w:rsidR="002E18D3" w:rsidRPr="00F86FAA" w:rsidRDefault="002E18D3" w:rsidP="00804946">
            <w:pPr>
              <w:pStyle w:val="19"/>
              <w:ind w:firstLine="0"/>
              <w:rPr>
                <w:b/>
                <w:sz w:val="24"/>
                <w:szCs w:val="24"/>
              </w:rPr>
            </w:pPr>
            <w:r w:rsidRPr="00F86FAA">
              <w:rPr>
                <w:b/>
                <w:sz w:val="24"/>
                <w:szCs w:val="24"/>
              </w:rPr>
              <w:t>1.</w:t>
            </w:r>
          </w:p>
        </w:tc>
        <w:tc>
          <w:tcPr>
            <w:tcW w:w="2410"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805CA4" w:rsidRPr="004A1CBB" w:rsidRDefault="006B3BD2" w:rsidP="00554242">
            <w:pPr>
              <w:pStyle w:val="19"/>
              <w:ind w:firstLine="0"/>
              <w:rPr>
                <w:sz w:val="24"/>
                <w:szCs w:val="24"/>
              </w:rPr>
            </w:pPr>
            <w:r w:rsidRPr="004A1CBB">
              <w:rPr>
                <w:sz w:val="24"/>
                <w:szCs w:val="24"/>
              </w:rPr>
              <w:t>Открытый конкурс</w:t>
            </w:r>
            <w:r w:rsidR="00B4382C" w:rsidRPr="004A1CBB">
              <w:rPr>
                <w:sz w:val="24"/>
                <w:szCs w:val="24"/>
              </w:rPr>
              <w:t xml:space="preserve"> № </w:t>
            </w:r>
            <w:proofErr w:type="spellStart"/>
            <w:r w:rsidR="004A1CBB" w:rsidRPr="004A1CBB">
              <w:rPr>
                <w:sz w:val="24"/>
                <w:szCs w:val="24"/>
              </w:rPr>
              <w:t>ОКэ</w:t>
            </w:r>
            <w:proofErr w:type="spellEnd"/>
            <w:r w:rsidR="004A1CBB" w:rsidRPr="004A1CBB">
              <w:rPr>
                <w:sz w:val="24"/>
                <w:szCs w:val="24"/>
              </w:rPr>
              <w:t>/004/ЦКПИТ/0013</w:t>
            </w:r>
            <w:r w:rsidR="004A1CBB">
              <w:rPr>
                <w:sz w:val="24"/>
                <w:szCs w:val="24"/>
              </w:rPr>
              <w:t>.</w:t>
            </w:r>
          </w:p>
          <w:p w:rsidR="002E18D3" w:rsidRDefault="009A3C86" w:rsidP="00554242">
            <w:pPr>
              <w:pStyle w:val="19"/>
              <w:ind w:firstLine="0"/>
              <w:rPr>
                <w:sz w:val="24"/>
                <w:szCs w:val="24"/>
              </w:rPr>
            </w:pPr>
            <w:r>
              <w:rPr>
                <w:sz w:val="24"/>
                <w:szCs w:val="24"/>
              </w:rPr>
              <w:t xml:space="preserve">По лоту № 1 </w:t>
            </w:r>
            <w:r w:rsidR="00B4382C" w:rsidRPr="00F86FAA">
              <w:rPr>
                <w:sz w:val="24"/>
                <w:szCs w:val="24"/>
              </w:rPr>
              <w:t xml:space="preserve">на право заключения договора на </w:t>
            </w:r>
            <w:r w:rsidR="00222D11" w:rsidRPr="00222D11">
              <w:rPr>
                <w:sz w:val="24"/>
              </w:rPr>
              <w:t xml:space="preserve">оказание услуг </w:t>
            </w:r>
            <w:r w:rsidR="00F45D7B">
              <w:rPr>
                <w:sz w:val="24"/>
                <w:szCs w:val="24"/>
              </w:rPr>
              <w:t xml:space="preserve">с использованием справочно-правовой системы </w:t>
            </w:r>
            <w:proofErr w:type="spellStart"/>
            <w:r w:rsidR="00F45D7B">
              <w:rPr>
                <w:sz w:val="24"/>
                <w:szCs w:val="24"/>
              </w:rPr>
              <w:t>КонсультантПлюс</w:t>
            </w:r>
            <w:proofErr w:type="spellEnd"/>
            <w:r w:rsidR="00F45D7B">
              <w:rPr>
                <w:sz w:val="24"/>
                <w:szCs w:val="24"/>
              </w:rPr>
              <w:t xml:space="preserve">  </w:t>
            </w:r>
            <w:r w:rsidR="00805CA4">
              <w:rPr>
                <w:sz w:val="24"/>
                <w:szCs w:val="24"/>
              </w:rPr>
              <w:t>с</w:t>
            </w:r>
            <w:r w:rsidR="00F45D7B">
              <w:rPr>
                <w:sz w:val="24"/>
                <w:szCs w:val="24"/>
              </w:rPr>
              <w:t>ерии VIP</w:t>
            </w:r>
            <w:r w:rsidR="00554242">
              <w:rPr>
                <w:sz w:val="24"/>
                <w:szCs w:val="24"/>
              </w:rPr>
              <w:t xml:space="preserve"> </w:t>
            </w:r>
            <w:r w:rsidR="00ED446C" w:rsidRPr="00ED446C">
              <w:rPr>
                <w:sz w:val="24"/>
                <w:szCs w:val="24"/>
              </w:rPr>
              <w:t>(услуги по адаптации и сопровождению экземпляр</w:t>
            </w:r>
            <w:proofErr w:type="gramStart"/>
            <w:r w:rsidR="00ED446C" w:rsidRPr="00ED446C">
              <w:rPr>
                <w:sz w:val="24"/>
                <w:szCs w:val="24"/>
              </w:rPr>
              <w:t>а(</w:t>
            </w:r>
            <w:proofErr w:type="spellStart"/>
            <w:proofErr w:type="gramEnd"/>
            <w:r w:rsidR="00ED446C" w:rsidRPr="00ED446C">
              <w:rPr>
                <w:sz w:val="24"/>
                <w:szCs w:val="24"/>
              </w:rPr>
              <w:t>ов</w:t>
            </w:r>
            <w:proofErr w:type="spellEnd"/>
            <w:r w:rsidR="00ED446C" w:rsidRPr="00ED446C">
              <w:rPr>
                <w:sz w:val="24"/>
                <w:szCs w:val="24"/>
              </w:rPr>
              <w:t>) Системы(м) Серии VIP)</w:t>
            </w:r>
            <w:r w:rsidR="00ED446C">
              <w:rPr>
                <w:sz w:val="24"/>
                <w:szCs w:val="24"/>
              </w:rPr>
              <w:t>.</w:t>
            </w:r>
          </w:p>
          <w:p w:rsidR="009958AF" w:rsidRPr="00ED446C" w:rsidRDefault="009958AF" w:rsidP="00805CA4">
            <w:pPr>
              <w:pStyle w:val="19"/>
              <w:ind w:firstLine="0"/>
              <w:rPr>
                <w:sz w:val="24"/>
              </w:rPr>
            </w:pPr>
            <w:r>
              <w:rPr>
                <w:sz w:val="24"/>
                <w:szCs w:val="24"/>
              </w:rPr>
              <w:t>По лоту № 2</w:t>
            </w:r>
            <w:r w:rsidR="00810EC5">
              <w:rPr>
                <w:sz w:val="24"/>
                <w:szCs w:val="24"/>
              </w:rPr>
              <w:t xml:space="preserve"> </w:t>
            </w:r>
            <w:r w:rsidR="00810EC5" w:rsidRPr="00F86FAA">
              <w:rPr>
                <w:sz w:val="24"/>
                <w:szCs w:val="24"/>
              </w:rPr>
              <w:t xml:space="preserve"> </w:t>
            </w:r>
            <w:r w:rsidR="00810EC5">
              <w:rPr>
                <w:sz w:val="24"/>
                <w:szCs w:val="24"/>
              </w:rPr>
              <w:t xml:space="preserve">на право заключения договора на </w:t>
            </w:r>
            <w:r w:rsidR="00810EC5">
              <w:rPr>
                <w:sz w:val="24"/>
              </w:rPr>
              <w:t>о</w:t>
            </w:r>
            <w:r w:rsidR="00810EC5" w:rsidRPr="00810EC5">
              <w:rPr>
                <w:sz w:val="24"/>
              </w:rPr>
              <w:t xml:space="preserve">казание информационных услуг с использованием справочно-правовой системы </w:t>
            </w:r>
            <w:proofErr w:type="spellStart"/>
            <w:r w:rsidR="00810EC5" w:rsidRPr="00810EC5">
              <w:rPr>
                <w:sz w:val="24"/>
              </w:rPr>
              <w:t>КонсультантПлюс</w:t>
            </w:r>
            <w:proofErr w:type="spellEnd"/>
            <w:r w:rsidR="00810EC5" w:rsidRPr="00810EC5">
              <w:rPr>
                <w:sz w:val="24"/>
              </w:rPr>
              <w:t xml:space="preserve"> серии МСВУД </w:t>
            </w:r>
            <w:r w:rsidR="00ED446C" w:rsidRPr="00ED446C">
              <w:rPr>
                <w:sz w:val="24"/>
              </w:rPr>
              <w:t>(услуги по адаптации и сопровождению экземпляр</w:t>
            </w:r>
            <w:proofErr w:type="gramStart"/>
            <w:r w:rsidR="00ED446C" w:rsidRPr="00ED446C">
              <w:rPr>
                <w:sz w:val="24"/>
              </w:rPr>
              <w:t>а(</w:t>
            </w:r>
            <w:proofErr w:type="spellStart"/>
            <w:proofErr w:type="gramEnd"/>
            <w:r w:rsidR="00ED446C" w:rsidRPr="00ED446C">
              <w:rPr>
                <w:sz w:val="24"/>
              </w:rPr>
              <w:t>ов</w:t>
            </w:r>
            <w:proofErr w:type="spellEnd"/>
            <w:r w:rsidR="00ED446C" w:rsidRPr="00ED446C">
              <w:rPr>
                <w:sz w:val="24"/>
              </w:rPr>
              <w:t>) Системы(м) Се</w:t>
            </w:r>
            <w:r w:rsidR="00ED446C">
              <w:rPr>
                <w:sz w:val="24"/>
              </w:rPr>
              <w:t>рии МСВУД), а также предоставление</w:t>
            </w:r>
            <w:r w:rsidR="00ED446C" w:rsidRPr="00ED446C">
              <w:rPr>
                <w:sz w:val="24"/>
              </w:rPr>
              <w:t xml:space="preserve"> лицензии</w:t>
            </w:r>
            <w:r w:rsidR="00ED446C">
              <w:rPr>
                <w:sz w:val="24"/>
              </w:rPr>
              <w:t xml:space="preserve"> на использование данных </w:t>
            </w:r>
            <w:proofErr w:type="spellStart"/>
            <w:r w:rsidR="00ED446C">
              <w:rPr>
                <w:sz w:val="24"/>
              </w:rPr>
              <w:t>Систем</w:t>
            </w:r>
            <w:r w:rsidR="00810EC5" w:rsidRPr="00810EC5">
              <w:rPr>
                <w:sz w:val="24"/>
              </w:rPr>
              <w:t>в</w:t>
            </w:r>
            <w:proofErr w:type="spellEnd"/>
            <w:r w:rsidR="00810EC5" w:rsidRPr="00810EC5">
              <w:rPr>
                <w:sz w:val="24"/>
              </w:rPr>
              <w:t xml:space="preserve"> филиалах ОАО «</w:t>
            </w:r>
            <w:proofErr w:type="spellStart"/>
            <w:r w:rsidR="00810EC5" w:rsidRPr="00810EC5">
              <w:rPr>
                <w:sz w:val="24"/>
              </w:rPr>
              <w:t>ТрансКонтейнер</w:t>
            </w:r>
            <w:proofErr w:type="spellEnd"/>
            <w:r w:rsidR="00810EC5" w:rsidRPr="00810EC5">
              <w:rPr>
                <w:sz w:val="24"/>
              </w:rPr>
              <w:t>».</w:t>
            </w:r>
          </w:p>
        </w:tc>
      </w:tr>
      <w:tr w:rsidR="00EF2E59" w:rsidRPr="00F86FAA" w:rsidTr="00554242">
        <w:tc>
          <w:tcPr>
            <w:tcW w:w="675" w:type="dxa"/>
          </w:tcPr>
          <w:p w:rsidR="00EF2E59" w:rsidRPr="00F86FAA" w:rsidRDefault="00EF2E59" w:rsidP="00804946">
            <w:pPr>
              <w:pStyle w:val="19"/>
              <w:ind w:firstLine="0"/>
              <w:rPr>
                <w:b/>
                <w:sz w:val="24"/>
                <w:szCs w:val="24"/>
              </w:rPr>
            </w:pPr>
            <w:r w:rsidRPr="00F86FAA">
              <w:rPr>
                <w:b/>
                <w:sz w:val="24"/>
                <w:szCs w:val="24"/>
              </w:rPr>
              <w:t>2.</w:t>
            </w:r>
          </w:p>
        </w:tc>
        <w:tc>
          <w:tcPr>
            <w:tcW w:w="2410"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BCB" w:rsidRPr="00F172BF" w:rsidRDefault="00723E5E" w:rsidP="00EF2E59">
            <w:pPr>
              <w:pStyle w:val="19"/>
              <w:ind w:firstLine="0"/>
              <w:rPr>
                <w:sz w:val="24"/>
                <w:szCs w:val="24"/>
              </w:rPr>
            </w:pPr>
            <w:r w:rsidRPr="00554242">
              <w:rPr>
                <w:sz w:val="24"/>
                <w:szCs w:val="24"/>
              </w:rPr>
              <w:t>Организатором является ОАО «</w:t>
            </w:r>
            <w:proofErr w:type="spellStart"/>
            <w:r w:rsidRPr="00554242">
              <w:rPr>
                <w:sz w:val="24"/>
                <w:szCs w:val="24"/>
              </w:rPr>
              <w:t>ТрансКонтейнер</w:t>
            </w:r>
            <w:proofErr w:type="spellEnd"/>
            <w:r w:rsidRPr="00554242">
              <w:rPr>
                <w:sz w:val="24"/>
                <w:szCs w:val="24"/>
              </w:rPr>
              <w:t xml:space="preserve">». Функции </w:t>
            </w:r>
            <w:r w:rsidRPr="00F172BF">
              <w:rPr>
                <w:sz w:val="24"/>
                <w:szCs w:val="24"/>
              </w:rPr>
              <w:t>Организатора выполняет</w:t>
            </w:r>
            <w:r w:rsidR="00F45D7B" w:rsidRPr="00F172BF">
              <w:rPr>
                <w:sz w:val="24"/>
                <w:szCs w:val="24"/>
              </w:rPr>
              <w:t xml:space="preserve"> </w:t>
            </w:r>
            <w:r w:rsidR="00670FD8" w:rsidRPr="00F172BF">
              <w:rPr>
                <w:sz w:val="24"/>
                <w:szCs w:val="24"/>
              </w:rPr>
              <w:t xml:space="preserve">Постоянная рабочая группа Конкурсной комиссии </w:t>
            </w:r>
            <w:r w:rsidR="00DF2F6B">
              <w:rPr>
                <w:sz w:val="24"/>
                <w:szCs w:val="24"/>
              </w:rPr>
              <w:t>аппарата управления ОАО «</w:t>
            </w:r>
            <w:proofErr w:type="spellStart"/>
            <w:r w:rsidR="00DF2F6B">
              <w:rPr>
                <w:sz w:val="24"/>
                <w:szCs w:val="24"/>
              </w:rPr>
              <w:t>ТрансКонтейнер</w:t>
            </w:r>
            <w:proofErr w:type="spellEnd"/>
            <w:r w:rsidR="00DF2F6B">
              <w:rPr>
                <w:sz w:val="24"/>
                <w:szCs w:val="24"/>
              </w:rPr>
              <w:t>».</w:t>
            </w:r>
          </w:p>
          <w:p w:rsidR="00C80BCB" w:rsidRPr="00F172BF" w:rsidRDefault="00DF2F6B" w:rsidP="00EF2E59">
            <w:pPr>
              <w:pStyle w:val="19"/>
              <w:ind w:firstLine="0"/>
              <w:rPr>
                <w:sz w:val="24"/>
                <w:szCs w:val="24"/>
              </w:rPr>
            </w:pPr>
            <w:r>
              <w:rPr>
                <w:sz w:val="24"/>
                <w:szCs w:val="24"/>
              </w:rPr>
              <w:t xml:space="preserve">Адрес: 125047, Москва, Оружейный переулок, д.19. </w:t>
            </w:r>
          </w:p>
          <w:p w:rsidR="00670FD8" w:rsidRPr="00554242" w:rsidRDefault="00DD0108" w:rsidP="00554242">
            <w:pPr>
              <w:pStyle w:val="19"/>
              <w:ind w:firstLine="0"/>
              <w:rPr>
                <w:sz w:val="24"/>
                <w:szCs w:val="24"/>
              </w:rPr>
            </w:pPr>
            <w:r w:rsidRPr="00DD0108">
              <w:rPr>
                <w:sz w:val="24"/>
                <w:szCs w:val="24"/>
              </w:rPr>
              <w:t>Контактно</w:t>
            </w:r>
            <w:proofErr w:type="gramStart"/>
            <w:r w:rsidRPr="00DD0108">
              <w:rPr>
                <w:sz w:val="24"/>
                <w:szCs w:val="24"/>
              </w:rPr>
              <w:t>е(</w:t>
            </w:r>
            <w:proofErr w:type="spellStart"/>
            <w:proofErr w:type="gramEnd"/>
            <w:r w:rsidRPr="00DD0108">
              <w:rPr>
                <w:sz w:val="24"/>
                <w:szCs w:val="24"/>
              </w:rPr>
              <w:t>ые</w:t>
            </w:r>
            <w:proofErr w:type="spellEnd"/>
            <w:r w:rsidRPr="00DD0108">
              <w:rPr>
                <w:sz w:val="24"/>
                <w:szCs w:val="24"/>
              </w:rPr>
              <w:t xml:space="preserve">) лицо(а) Заказчика: </w:t>
            </w:r>
            <w:r w:rsidR="00ED446C" w:rsidRPr="00ED446C">
              <w:rPr>
                <w:sz w:val="24"/>
                <w:szCs w:val="24"/>
              </w:rPr>
              <w:t>Харченко Ирина Викторовна</w:t>
            </w:r>
            <w:r w:rsidRPr="00DD0108">
              <w:rPr>
                <w:sz w:val="24"/>
                <w:szCs w:val="24"/>
              </w:rPr>
              <w:t>, тел./</w:t>
            </w:r>
            <w:r w:rsidRPr="004A1CBB">
              <w:rPr>
                <w:sz w:val="24"/>
                <w:szCs w:val="24"/>
              </w:rPr>
              <w:t xml:space="preserve">факс (495) 7881717, </w:t>
            </w:r>
            <w:proofErr w:type="spellStart"/>
            <w:r w:rsidRPr="004A1CBB">
              <w:rPr>
                <w:sz w:val="24"/>
                <w:szCs w:val="24"/>
              </w:rPr>
              <w:t>доб</w:t>
            </w:r>
            <w:proofErr w:type="spellEnd"/>
            <w:r w:rsidRPr="004A1CBB">
              <w:rPr>
                <w:sz w:val="24"/>
                <w:szCs w:val="24"/>
              </w:rPr>
              <w:t>. 170</w:t>
            </w:r>
            <w:r w:rsidR="00ED446C" w:rsidRPr="004A1CBB">
              <w:rPr>
                <w:sz w:val="24"/>
                <w:szCs w:val="24"/>
              </w:rPr>
              <w:t>5</w:t>
            </w:r>
            <w:r w:rsidRPr="004A1CBB">
              <w:rPr>
                <w:sz w:val="24"/>
                <w:szCs w:val="24"/>
              </w:rPr>
              <w:t>, электронный</w:t>
            </w:r>
            <w:r w:rsidRPr="00DD0108">
              <w:rPr>
                <w:sz w:val="24"/>
                <w:szCs w:val="24"/>
              </w:rPr>
              <w:t xml:space="preserve"> адрес </w:t>
            </w:r>
            <w:r w:rsidR="00ED446C" w:rsidRPr="00ED446C">
              <w:rPr>
                <w:sz w:val="24"/>
                <w:szCs w:val="24"/>
              </w:rPr>
              <w:t>HarchenkoIV@trcont.ru</w:t>
            </w:r>
          </w:p>
        </w:tc>
      </w:tr>
      <w:tr w:rsidR="000A679F" w:rsidRPr="00F86FAA" w:rsidTr="00554242">
        <w:tc>
          <w:tcPr>
            <w:tcW w:w="675"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410"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554242" w:rsidRPr="004A1CBB" w:rsidRDefault="004A1CBB" w:rsidP="004A1CBB">
            <w:r>
              <w:t>«18</w:t>
            </w:r>
            <w:r w:rsidR="00F172BF" w:rsidRPr="004A1CBB">
              <w:t xml:space="preserve"> » </w:t>
            </w:r>
            <w:r>
              <w:t>апреля</w:t>
            </w:r>
            <w:r w:rsidR="00F172BF" w:rsidRPr="004A1CBB">
              <w:t xml:space="preserve"> 2014 г.</w:t>
            </w:r>
          </w:p>
          <w:p w:rsidR="000A679F" w:rsidRPr="00F86FAA" w:rsidRDefault="000A679F" w:rsidP="00736D40">
            <w:pPr>
              <w:pStyle w:val="19"/>
              <w:ind w:firstLine="0"/>
              <w:rPr>
                <w:b/>
                <w:sz w:val="24"/>
                <w:szCs w:val="24"/>
              </w:rPr>
            </w:pPr>
          </w:p>
        </w:tc>
      </w:tr>
      <w:tr w:rsidR="00FA3C13" w:rsidRPr="00F86FAA" w:rsidTr="00554242">
        <w:tc>
          <w:tcPr>
            <w:tcW w:w="675"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410"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w:t>
            </w:r>
            <w:proofErr w:type="spellStart"/>
            <w:r w:rsidR="007434C0">
              <w:rPr>
                <w:sz w:val="24"/>
                <w:szCs w:val="24"/>
              </w:rPr>
              <w:t>ТрансКонтейнер</w:t>
            </w:r>
            <w:proofErr w:type="spellEnd"/>
            <w:r w:rsidR="007434C0">
              <w:rPr>
                <w:sz w:val="24"/>
                <w:szCs w:val="24"/>
              </w:rPr>
              <w:t>» (</w:t>
            </w:r>
            <w:hyperlink r:id="rId1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w:t>
            </w:r>
            <w:r w:rsidR="00B93D37" w:rsidRPr="0013760D">
              <w:rPr>
                <w:color w:val="000000"/>
                <w:sz w:val="24"/>
                <w:szCs w:val="24"/>
                <w:shd w:val="clear" w:color="auto" w:fill="FFFFFF"/>
              </w:rPr>
              <w:lastRenderedPageBreak/>
              <w:t xml:space="preserve">услуг для обеспечения государственных и муниципальных нужд </w:t>
            </w:r>
            <w:r w:rsidR="00222D11" w:rsidRPr="00222D11">
              <w:rPr>
                <w:sz w:val="24"/>
              </w:rPr>
              <w:t xml:space="preserve">на </w:t>
            </w:r>
            <w:r w:rsidRPr="00C61887">
              <w:rPr>
                <w:sz w:val="24"/>
                <w:szCs w:val="24"/>
              </w:rPr>
              <w:t>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232D92">
                <w:rPr>
                  <w:rStyle w:val="a8"/>
                  <w:sz w:val="24"/>
                  <w:szCs w:val="24"/>
                </w:rPr>
                <w:t>www.zakupki.gov.ru</w:t>
              </w:r>
            </w:hyperlink>
            <w:r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6" w:history="1">
              <w:proofErr w:type="gramEnd"/>
              <w:r w:rsidR="0020341D" w:rsidRPr="00232D92">
                <w:rPr>
                  <w:rStyle w:val="a8"/>
                  <w:sz w:val="24"/>
                  <w:szCs w:val="24"/>
                </w:rPr>
                <w:t>www.zakupki.gov.ru</w:t>
              </w:r>
              <w:proofErr w:type="gramStart"/>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7" w:history="1">
              <w:proofErr w:type="gramEnd"/>
              <w:r w:rsidR="0020341D" w:rsidRPr="00232D92">
                <w:rPr>
                  <w:rStyle w:val="a8"/>
                  <w:sz w:val="24"/>
                  <w:szCs w:val="24"/>
                </w:rPr>
                <w:t>www.zakupki.gov.ru</w:t>
              </w:r>
              <w:proofErr w:type="gramStart"/>
            </w:hyperlink>
            <w:r w:rsidR="0020341D" w:rsidRPr="00C61887">
              <w:rPr>
                <w:sz w:val="24"/>
                <w:szCs w:val="24"/>
              </w:rPr>
              <w:t xml:space="preserve">), </w:t>
            </w:r>
            <w:r w:rsidR="0020341D">
              <w:rPr>
                <w:sz w:val="24"/>
                <w:szCs w:val="24"/>
              </w:rPr>
              <w:t xml:space="preserve"> </w:t>
            </w:r>
            <w:r w:rsidRPr="00C61887">
              <w:rPr>
                <w:sz w:val="24"/>
                <w:szCs w:val="24"/>
              </w:rPr>
              <w:t>размещается на сайте ОАО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8" w:history="1">
              <w:proofErr w:type="gramEnd"/>
              <w:r w:rsidR="0020341D" w:rsidRPr="00232D92">
                <w:rPr>
                  <w:rStyle w:val="a8"/>
                  <w:sz w:val="24"/>
                  <w:szCs w:val="24"/>
                </w:rPr>
                <w:t>www.zakupki.gov.ru</w:t>
              </w:r>
              <w:proofErr w:type="gramStart"/>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9"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0"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A621ED"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w:t>
            </w:r>
            <w:r w:rsidR="00AE660B" w:rsidRPr="005A09B0">
              <w:rPr>
                <w:sz w:val="24"/>
                <w:szCs w:val="24"/>
              </w:rPr>
              <w:t xml:space="preserve">электронном виде является </w:t>
            </w:r>
            <w:proofErr w:type="spellStart"/>
            <w:r w:rsidR="00EE6F4F" w:rsidRPr="005A09B0">
              <w:rPr>
                <w:sz w:val="24"/>
                <w:szCs w:val="24"/>
              </w:rPr>
              <w:t>О</w:t>
            </w:r>
            <w:r w:rsidR="00AE660B" w:rsidRPr="005A09B0">
              <w:rPr>
                <w:sz w:val="24"/>
                <w:szCs w:val="24"/>
              </w:rPr>
              <w:t>ТС-тендер</w:t>
            </w:r>
            <w:proofErr w:type="spellEnd"/>
            <w:r w:rsidR="00AE660B" w:rsidRPr="005A09B0">
              <w:rPr>
                <w:sz w:val="24"/>
                <w:szCs w:val="24"/>
              </w:rPr>
              <w:t xml:space="preserve"> (</w:t>
            </w:r>
            <w:hyperlink r:id="rId21" w:history="1">
              <w:r w:rsidR="008E1C12" w:rsidRPr="008E1C12">
                <w:rPr>
                  <w:rStyle w:val="a8"/>
                  <w:color w:val="auto"/>
                  <w:sz w:val="24"/>
                  <w:szCs w:val="24"/>
                  <w:lang w:val="en-US"/>
                </w:rPr>
                <w:t>http</w:t>
              </w:r>
              <w:r w:rsidR="008E1C12" w:rsidRPr="008E1C12">
                <w:rPr>
                  <w:rStyle w:val="a8"/>
                  <w:color w:val="auto"/>
                  <w:sz w:val="24"/>
                  <w:szCs w:val="24"/>
                </w:rPr>
                <w:t>://</w:t>
              </w:r>
              <w:r w:rsidR="008E1C12" w:rsidRPr="008E1C12">
                <w:rPr>
                  <w:rStyle w:val="a8"/>
                  <w:color w:val="auto"/>
                  <w:sz w:val="24"/>
                  <w:szCs w:val="24"/>
                  <w:lang w:val="en-US"/>
                </w:rPr>
                <w:t>otc</w:t>
              </w:r>
              <w:r w:rsidR="008E1C12" w:rsidRPr="008E1C12">
                <w:rPr>
                  <w:rStyle w:val="a8"/>
                  <w:color w:val="auto"/>
                  <w:sz w:val="24"/>
                  <w:szCs w:val="24"/>
                </w:rPr>
                <w:t>.</w:t>
              </w:r>
              <w:r w:rsidR="008E1C12" w:rsidRPr="008E1C12">
                <w:rPr>
                  <w:rStyle w:val="a8"/>
                  <w:color w:val="auto"/>
                  <w:sz w:val="24"/>
                  <w:szCs w:val="24"/>
                  <w:lang w:val="en-US"/>
                </w:rPr>
                <w:t>ru</w:t>
              </w:r>
              <w:r w:rsidR="008E1C12" w:rsidRPr="008E1C12">
                <w:rPr>
                  <w:rStyle w:val="a8"/>
                  <w:color w:val="auto"/>
                  <w:sz w:val="24"/>
                  <w:szCs w:val="24"/>
                </w:rPr>
                <w:t>/</w:t>
              </w:r>
              <w:r w:rsidR="008E1C12" w:rsidRPr="008E1C12">
                <w:rPr>
                  <w:rStyle w:val="a8"/>
                  <w:color w:val="auto"/>
                  <w:sz w:val="24"/>
                  <w:szCs w:val="24"/>
                  <w:lang w:val="en-US"/>
                </w:rPr>
                <w:t>tender</w:t>
              </w:r>
              <w:r w:rsidR="008E1C12" w:rsidRPr="008E1C12">
                <w:rPr>
                  <w:rStyle w:val="a8"/>
                  <w:color w:val="auto"/>
                  <w:sz w:val="24"/>
                  <w:szCs w:val="24"/>
                </w:rPr>
                <w:t xml:space="preserve"> </w:t>
              </w:r>
            </w:hyperlink>
            <w:r w:rsidR="0014652C" w:rsidRPr="00312D15">
              <w:rPr>
                <w:sz w:val="24"/>
                <w:szCs w:val="24"/>
              </w:rPr>
              <w:t>). Контактная информация:</w:t>
            </w:r>
            <w:r w:rsidR="0014652C" w:rsidRPr="00312D15">
              <w:rPr>
                <w:rFonts w:ascii="PTSans" w:hAnsi="PTSans"/>
                <w:sz w:val="24"/>
              </w:rPr>
              <w:t xml:space="preserve"> </w:t>
            </w:r>
            <w:r w:rsidR="0014652C" w:rsidRPr="00312D15">
              <w:rPr>
                <w:sz w:val="24"/>
              </w:rPr>
              <w:t xml:space="preserve">Юридический адрес: 127006, г. Москва, ул. </w:t>
            </w:r>
            <w:proofErr w:type="spellStart"/>
            <w:r w:rsidR="0014652C" w:rsidRPr="00312D15">
              <w:rPr>
                <w:sz w:val="24"/>
              </w:rPr>
              <w:t>Долгоруковская</w:t>
            </w:r>
            <w:proofErr w:type="spellEnd"/>
            <w:r w:rsidR="0014652C" w:rsidRPr="00312D15">
              <w:rPr>
                <w:sz w:val="24"/>
              </w:rPr>
              <w:t xml:space="preserve">, д. 38, стр. 1. Почтовый адрес: 119049, г. Москва, 4-ый </w:t>
            </w:r>
            <w:proofErr w:type="spellStart"/>
            <w:r w:rsidR="0014652C" w:rsidRPr="00312D15">
              <w:rPr>
                <w:sz w:val="24"/>
              </w:rPr>
              <w:t>Добрынинский</w:t>
            </w:r>
            <w:proofErr w:type="spellEnd"/>
            <w:r w:rsidR="0014652C" w:rsidRPr="00312D15">
              <w:rPr>
                <w:sz w:val="24"/>
              </w:rPr>
              <w:t xml:space="preserve"> 38, стр. 1 пер., 8 (БЦ "Добрыня", 9 этаж). Тел. 8(495)705-90-31 многоканальный телефон 8-800-77-55-800 (бесплатный звонок по России). </w:t>
            </w:r>
            <w:r w:rsidR="0079756E" w:rsidRPr="005A09B0">
              <w:rPr>
                <w:bCs/>
                <w:sz w:val="24"/>
                <w:szCs w:val="24"/>
              </w:rPr>
              <w:t xml:space="preserve">Факс 8(495) 733-95-19. </w:t>
            </w:r>
            <w:proofErr w:type="spellStart"/>
            <w:r w:rsidR="0079756E" w:rsidRPr="005A09B0">
              <w:rPr>
                <w:sz w:val="24"/>
                <w:szCs w:val="24"/>
              </w:rPr>
              <w:t>E-mail</w:t>
            </w:r>
            <w:proofErr w:type="spellEnd"/>
            <w:r w:rsidR="0079756E" w:rsidRPr="005A09B0">
              <w:rPr>
                <w:sz w:val="24"/>
                <w:szCs w:val="24"/>
              </w:rPr>
              <w:t xml:space="preserve">: </w:t>
            </w:r>
            <w:hyperlink r:id="rId22" w:history="1">
              <w:r w:rsidR="008E1C12">
                <w:rPr>
                  <w:rStyle w:val="afff4"/>
                  <w:sz w:val="24"/>
                  <w:szCs w:val="24"/>
                  <w:u w:val="single"/>
                </w:rPr>
                <w:t>info@otc-tender.ru</w:t>
              </w:r>
            </w:hyperlink>
            <w:r w:rsidR="00A72879" w:rsidRPr="002847E2">
              <w:rPr>
                <w:i/>
                <w:sz w:val="24"/>
                <w:szCs w:val="24"/>
              </w:rPr>
              <w:t>.</w:t>
            </w:r>
          </w:p>
          <w:p w:rsidR="005834BA" w:rsidRPr="008C1BC9" w:rsidRDefault="005834BA" w:rsidP="00DD1123">
            <w:pPr>
              <w:pStyle w:val="19"/>
              <w:rPr>
                <w:i/>
                <w:sz w:val="24"/>
                <w:szCs w:val="24"/>
              </w:rPr>
            </w:pPr>
          </w:p>
        </w:tc>
      </w:tr>
      <w:tr w:rsidR="00C3633B" w:rsidRPr="00F86FAA" w:rsidTr="00554242">
        <w:tc>
          <w:tcPr>
            <w:tcW w:w="675"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410"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810EC5" w:rsidRPr="00810EC5" w:rsidRDefault="00DD0108" w:rsidP="00F172BF">
            <w:pPr>
              <w:ind w:firstLine="397"/>
              <w:jc w:val="both"/>
              <w:rPr>
                <w:rFonts w:eastAsia="Arial"/>
              </w:rPr>
            </w:pPr>
            <w:r w:rsidRPr="00DD0108">
              <w:rPr>
                <w:rFonts w:eastAsia="Arial"/>
              </w:rPr>
              <w:t>Начальная (максимальная) цена договора составляет</w:t>
            </w:r>
            <w:r w:rsidR="005A09B0">
              <w:rPr>
                <w:rFonts w:eastAsia="Arial"/>
              </w:rPr>
              <w:t>:</w:t>
            </w:r>
          </w:p>
          <w:p w:rsidR="00F172BF" w:rsidRPr="00810EC5" w:rsidRDefault="00DD0108" w:rsidP="00F172BF">
            <w:pPr>
              <w:ind w:firstLine="397"/>
              <w:jc w:val="both"/>
              <w:rPr>
                <w:rFonts w:eastAsia="Arial"/>
              </w:rPr>
            </w:pPr>
            <w:r w:rsidRPr="00DD0108">
              <w:rPr>
                <w:rFonts w:eastAsia="Arial"/>
              </w:rPr>
              <w:t xml:space="preserve">По лоту №1  </w:t>
            </w:r>
            <w:r w:rsidR="004E2375">
              <w:rPr>
                <w:rFonts w:eastAsia="Arial"/>
              </w:rPr>
              <w:t>3</w:t>
            </w:r>
            <w:r w:rsidRPr="00DD0108">
              <w:rPr>
                <w:rFonts w:eastAsia="Arial"/>
              </w:rPr>
              <w:t> </w:t>
            </w:r>
            <w:r w:rsidR="004E2375">
              <w:rPr>
                <w:rFonts w:eastAsia="Arial"/>
              </w:rPr>
              <w:t>4</w:t>
            </w:r>
            <w:r w:rsidRPr="00DD0108">
              <w:rPr>
                <w:rFonts w:eastAsia="Arial"/>
              </w:rPr>
              <w:t>00 000,00 рублей</w:t>
            </w:r>
            <w:r w:rsidR="004E2375">
              <w:rPr>
                <w:rFonts w:eastAsia="Arial"/>
              </w:rPr>
              <w:t xml:space="preserve"> (</w:t>
            </w:r>
            <w:r w:rsidR="004E2375" w:rsidRPr="004E2375">
              <w:rPr>
                <w:rFonts w:eastAsia="Arial"/>
              </w:rPr>
              <w:t>Три миллиона четыреста рублей 00 копеек</w:t>
            </w:r>
            <w:r w:rsidR="004E2375">
              <w:rPr>
                <w:rFonts w:eastAsia="Arial"/>
              </w:rPr>
              <w:t>)</w:t>
            </w:r>
            <w:r w:rsidRPr="00DD0108">
              <w:rPr>
                <w:rFonts w:eastAsia="Arial"/>
              </w:rPr>
              <w:t xml:space="preserve"> с учетом всех</w:t>
            </w:r>
            <w:r w:rsidR="008E35F5">
              <w:rPr>
                <w:rFonts w:eastAsia="Arial"/>
              </w:rPr>
              <w:t xml:space="preserve"> расходов Поставщика, </w:t>
            </w:r>
            <w:r w:rsidRPr="00DD0108">
              <w:rPr>
                <w:rFonts w:eastAsia="Arial"/>
              </w:rPr>
              <w:t xml:space="preserve">налогов </w:t>
            </w:r>
            <w:r w:rsidR="008E35F5">
              <w:rPr>
                <w:rFonts w:eastAsia="Arial"/>
              </w:rPr>
              <w:t>и других обязательных платежей</w:t>
            </w:r>
            <w:proofErr w:type="gramStart"/>
            <w:r w:rsidR="008E35F5">
              <w:rPr>
                <w:rFonts w:eastAsia="Arial"/>
              </w:rPr>
              <w:t xml:space="preserve"> ,</w:t>
            </w:r>
            <w:proofErr w:type="gramEnd"/>
            <w:r w:rsidR="008E35F5">
              <w:rPr>
                <w:rFonts w:eastAsia="Arial"/>
              </w:rPr>
              <w:t xml:space="preserve"> </w:t>
            </w:r>
            <w:r w:rsidRPr="00DD0108">
              <w:rPr>
                <w:rFonts w:eastAsia="Arial"/>
              </w:rPr>
              <w:t>кроме НДС (указывается отдельной строкой).</w:t>
            </w:r>
          </w:p>
          <w:p w:rsidR="008E35F5" w:rsidRPr="0031683E" w:rsidRDefault="00DD0108" w:rsidP="008E35F5">
            <w:pPr>
              <w:ind w:firstLine="397"/>
              <w:jc w:val="both"/>
              <w:rPr>
                <w:rFonts w:eastAsia="Arial"/>
              </w:rPr>
            </w:pPr>
            <w:r w:rsidRPr="00DD0108">
              <w:rPr>
                <w:rFonts w:eastAsia="Arial"/>
              </w:rPr>
              <w:t xml:space="preserve">По лоту №2 </w:t>
            </w:r>
            <w:r w:rsidR="008E35F5">
              <w:rPr>
                <w:rFonts w:eastAsia="Arial"/>
              </w:rPr>
              <w:t xml:space="preserve"> </w:t>
            </w:r>
            <w:r w:rsidR="004E2375">
              <w:rPr>
                <w:rFonts w:eastAsia="Arial"/>
              </w:rPr>
              <w:t>5</w:t>
            </w:r>
            <w:r w:rsidR="008E35F5" w:rsidRPr="008E35F5">
              <w:rPr>
                <w:rFonts w:eastAsia="Arial"/>
              </w:rPr>
              <w:t xml:space="preserve"> </w:t>
            </w:r>
            <w:r w:rsidR="004E2375">
              <w:rPr>
                <w:rFonts w:eastAsia="Arial"/>
              </w:rPr>
              <w:t>6</w:t>
            </w:r>
            <w:r w:rsidR="008E35F5" w:rsidRPr="008E35F5">
              <w:rPr>
                <w:rFonts w:eastAsia="Arial"/>
              </w:rPr>
              <w:t>00 000,00 рублей</w:t>
            </w:r>
            <w:r w:rsidR="004E2375">
              <w:rPr>
                <w:rFonts w:eastAsia="Arial"/>
              </w:rPr>
              <w:t xml:space="preserve"> </w:t>
            </w:r>
            <w:r w:rsidR="004E2375" w:rsidRPr="004E2375">
              <w:rPr>
                <w:rFonts w:eastAsia="Arial"/>
              </w:rPr>
              <w:t>(Пять миллионов шестьсот рублей 00 копеек)</w:t>
            </w:r>
            <w:r w:rsidR="008E35F5" w:rsidRPr="008E35F5">
              <w:rPr>
                <w:rFonts w:eastAsia="Arial"/>
              </w:rPr>
              <w:t xml:space="preserve"> </w:t>
            </w:r>
            <w:r w:rsidR="008E35F5" w:rsidRPr="0031683E">
              <w:rPr>
                <w:rFonts w:eastAsia="Arial"/>
              </w:rPr>
              <w:t>с учетом всех</w:t>
            </w:r>
            <w:r w:rsidR="008E35F5">
              <w:rPr>
                <w:rFonts w:eastAsia="Arial"/>
              </w:rPr>
              <w:t xml:space="preserve"> расходов Поставщика, </w:t>
            </w:r>
            <w:r w:rsidR="008E35F5" w:rsidRPr="0031683E">
              <w:rPr>
                <w:rFonts w:eastAsia="Arial"/>
              </w:rPr>
              <w:t xml:space="preserve">налогов </w:t>
            </w:r>
            <w:r w:rsidR="008E35F5">
              <w:rPr>
                <w:rFonts w:eastAsia="Arial"/>
              </w:rPr>
              <w:t>и других обязательных платежей</w:t>
            </w:r>
            <w:proofErr w:type="gramStart"/>
            <w:r w:rsidR="008E35F5">
              <w:rPr>
                <w:rFonts w:eastAsia="Arial"/>
              </w:rPr>
              <w:t xml:space="preserve"> ,</w:t>
            </w:r>
            <w:proofErr w:type="gramEnd"/>
            <w:r w:rsidR="008E35F5">
              <w:rPr>
                <w:rFonts w:eastAsia="Arial"/>
              </w:rPr>
              <w:t xml:space="preserve"> </w:t>
            </w:r>
            <w:r w:rsidR="008E35F5" w:rsidRPr="0031683E">
              <w:rPr>
                <w:rFonts w:eastAsia="Arial"/>
              </w:rPr>
              <w:t>кроме НДС (указывается отдельной строкой).</w:t>
            </w:r>
          </w:p>
          <w:p w:rsidR="00C3633B" w:rsidRPr="00F86FAA" w:rsidRDefault="00C3633B" w:rsidP="00F172BF">
            <w:pPr>
              <w:pStyle w:val="19"/>
              <w:ind w:firstLine="0"/>
              <w:rPr>
                <w:i/>
                <w:sz w:val="24"/>
                <w:szCs w:val="24"/>
              </w:rPr>
            </w:pPr>
          </w:p>
        </w:tc>
      </w:tr>
      <w:tr w:rsidR="009E64D8" w:rsidRPr="00F86FAA" w:rsidTr="00554242">
        <w:tc>
          <w:tcPr>
            <w:tcW w:w="675" w:type="dxa"/>
          </w:tcPr>
          <w:p w:rsidR="009E64D8" w:rsidRPr="00F86FAA" w:rsidRDefault="009E64D8" w:rsidP="00804946">
            <w:pPr>
              <w:pStyle w:val="19"/>
              <w:ind w:firstLine="0"/>
              <w:rPr>
                <w:b/>
                <w:sz w:val="24"/>
                <w:szCs w:val="24"/>
              </w:rPr>
            </w:pPr>
            <w:r w:rsidRPr="00F86FAA">
              <w:rPr>
                <w:b/>
                <w:sz w:val="24"/>
                <w:szCs w:val="24"/>
              </w:rPr>
              <w:t>6.</w:t>
            </w:r>
          </w:p>
        </w:tc>
        <w:tc>
          <w:tcPr>
            <w:tcW w:w="2410"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4A1CBB">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w:t>
            </w:r>
            <w:r w:rsidRPr="004A1CBB">
              <w:rPr>
                <w:sz w:val="24"/>
                <w:szCs w:val="24"/>
              </w:rPr>
              <w:t xml:space="preserve">конкурса </w:t>
            </w:r>
            <w:r w:rsidR="00222D11" w:rsidRPr="004A1CBB">
              <w:rPr>
                <w:sz w:val="24"/>
              </w:rPr>
              <w:t xml:space="preserve">и </w:t>
            </w:r>
            <w:r w:rsidR="00222D11" w:rsidRPr="004A1CBB">
              <w:rPr>
                <w:sz w:val="24"/>
                <w:szCs w:val="24"/>
              </w:rPr>
              <w:t xml:space="preserve">до </w:t>
            </w:r>
            <w:r w:rsidR="004A1CBB" w:rsidRPr="004A1CBB">
              <w:rPr>
                <w:sz w:val="24"/>
                <w:szCs w:val="24"/>
              </w:rPr>
              <w:t>«08</w:t>
            </w:r>
            <w:r w:rsidRPr="004A1CBB">
              <w:rPr>
                <w:sz w:val="24"/>
                <w:szCs w:val="24"/>
              </w:rPr>
              <w:t xml:space="preserve">» </w:t>
            </w:r>
            <w:r w:rsidR="004A1CBB" w:rsidRPr="004A1CBB">
              <w:rPr>
                <w:sz w:val="24"/>
                <w:szCs w:val="24"/>
              </w:rPr>
              <w:t>апреля</w:t>
            </w:r>
            <w:r w:rsidR="00A90ABE" w:rsidRPr="004A1CBB">
              <w:rPr>
                <w:sz w:val="24"/>
                <w:szCs w:val="24"/>
              </w:rPr>
              <w:t xml:space="preserve"> 2014</w:t>
            </w:r>
            <w:r w:rsidRPr="004A1CBB">
              <w:rPr>
                <w:sz w:val="24"/>
                <w:szCs w:val="24"/>
              </w:rPr>
              <w:t xml:space="preserve"> г.</w:t>
            </w:r>
            <w:r w:rsidR="00535228">
              <w:rPr>
                <w:sz w:val="24"/>
                <w:szCs w:val="24"/>
                <w:shd w:val="clear" w:color="auto" w:fill="FFFF00"/>
              </w:rPr>
              <w:t xml:space="preserve"> </w:t>
            </w:r>
          </w:p>
        </w:tc>
      </w:tr>
      <w:tr w:rsidR="000A679F" w:rsidRPr="00F86FAA" w:rsidTr="00554242">
        <w:tc>
          <w:tcPr>
            <w:tcW w:w="675" w:type="dxa"/>
          </w:tcPr>
          <w:p w:rsidR="000A679F" w:rsidRPr="00F86FAA" w:rsidRDefault="00535228" w:rsidP="00736D40">
            <w:pPr>
              <w:pStyle w:val="19"/>
              <w:ind w:firstLine="0"/>
              <w:rPr>
                <w:b/>
                <w:sz w:val="24"/>
                <w:szCs w:val="24"/>
              </w:rPr>
            </w:pPr>
            <w:r w:rsidRPr="00F86FAA">
              <w:rPr>
                <w:b/>
                <w:sz w:val="24"/>
                <w:szCs w:val="24"/>
              </w:rPr>
              <w:t>7.</w:t>
            </w:r>
          </w:p>
        </w:tc>
        <w:tc>
          <w:tcPr>
            <w:tcW w:w="2410"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9958AF">
            <w:pPr>
              <w:pStyle w:val="19"/>
              <w:ind w:firstLine="0"/>
              <w:rPr>
                <w:i/>
                <w:sz w:val="24"/>
                <w:szCs w:val="24"/>
              </w:rPr>
            </w:pPr>
            <w:r w:rsidRPr="003D2759">
              <w:rPr>
                <w:sz w:val="24"/>
                <w:szCs w:val="24"/>
              </w:rPr>
              <w:t xml:space="preserve">Заявка должна действовать не менее </w:t>
            </w:r>
            <w:r w:rsidR="00DD0108" w:rsidRPr="00DD0108">
              <w:rPr>
                <w:sz w:val="24"/>
                <w:szCs w:val="24"/>
              </w:rPr>
              <w:t>60</w:t>
            </w:r>
            <w:r w:rsidR="00A023CD" w:rsidRPr="007E2BD9">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w:t>
            </w:r>
            <w:r w:rsidRPr="003D2759">
              <w:rPr>
                <w:sz w:val="24"/>
                <w:szCs w:val="24"/>
              </w:rPr>
              <w:lastRenderedPageBreak/>
              <w:t>Информационной карты).</w:t>
            </w:r>
          </w:p>
        </w:tc>
      </w:tr>
      <w:tr w:rsidR="003E2C12" w:rsidRPr="00F86FAA" w:rsidTr="00554242">
        <w:tc>
          <w:tcPr>
            <w:tcW w:w="675" w:type="dxa"/>
          </w:tcPr>
          <w:p w:rsidR="003E2C12" w:rsidRPr="00F86FAA" w:rsidRDefault="00F86FAA" w:rsidP="00804946">
            <w:pPr>
              <w:pStyle w:val="19"/>
              <w:ind w:firstLine="0"/>
              <w:rPr>
                <w:b/>
                <w:sz w:val="24"/>
                <w:szCs w:val="24"/>
              </w:rPr>
            </w:pPr>
            <w:r w:rsidRPr="00F86FAA">
              <w:rPr>
                <w:b/>
                <w:sz w:val="24"/>
                <w:szCs w:val="24"/>
              </w:rPr>
              <w:lastRenderedPageBreak/>
              <w:t xml:space="preserve">8. </w:t>
            </w:r>
          </w:p>
        </w:tc>
        <w:tc>
          <w:tcPr>
            <w:tcW w:w="2410"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4A1CBB">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4A1CBB">
              <w:rPr>
                <w:sz w:val="24"/>
                <w:szCs w:val="24"/>
              </w:rPr>
              <w:t>«</w:t>
            </w:r>
            <w:r w:rsidR="004A1CBB">
              <w:rPr>
                <w:sz w:val="24"/>
                <w:szCs w:val="24"/>
              </w:rPr>
              <w:t>10</w:t>
            </w:r>
            <w:r w:rsidR="005171A2" w:rsidRPr="004A1CBB">
              <w:rPr>
                <w:sz w:val="24"/>
                <w:szCs w:val="24"/>
              </w:rPr>
              <w:t xml:space="preserve">» </w:t>
            </w:r>
            <w:r w:rsidR="004A1CBB">
              <w:rPr>
                <w:sz w:val="24"/>
                <w:szCs w:val="24"/>
              </w:rPr>
              <w:t>апреля</w:t>
            </w:r>
            <w:r w:rsidR="00A90ABE" w:rsidRPr="004A1CBB">
              <w:rPr>
                <w:sz w:val="24"/>
                <w:szCs w:val="24"/>
              </w:rPr>
              <w:t xml:space="preserve"> 2014</w:t>
            </w:r>
            <w:r w:rsidR="00A12B7F" w:rsidRPr="004A1CBB">
              <w:rPr>
                <w:sz w:val="24"/>
                <w:szCs w:val="24"/>
              </w:rPr>
              <w:t xml:space="preserve"> г. в 1</w:t>
            </w:r>
            <w:r w:rsidR="009958AF" w:rsidRPr="004A1CBB">
              <w:rPr>
                <w:sz w:val="24"/>
                <w:szCs w:val="24"/>
              </w:rPr>
              <w:t>4</w:t>
            </w:r>
            <w:r w:rsidR="00F86FAA" w:rsidRPr="004A1CBB">
              <w:rPr>
                <w:sz w:val="24"/>
                <w:szCs w:val="24"/>
              </w:rPr>
              <w:t xml:space="preserve"> часов</w:t>
            </w:r>
            <w:r w:rsidR="00A023CD" w:rsidRPr="004A1CBB">
              <w:rPr>
                <w:sz w:val="24"/>
                <w:szCs w:val="24"/>
              </w:rPr>
              <w:t xml:space="preserve"> 00</w:t>
            </w:r>
            <w:r w:rsidR="00F86FAA" w:rsidRPr="004A1CBB">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554242">
        <w:tc>
          <w:tcPr>
            <w:tcW w:w="675" w:type="dxa"/>
          </w:tcPr>
          <w:p w:rsidR="009830CC" w:rsidRPr="00F86FAA" w:rsidRDefault="009830CC" w:rsidP="00804946">
            <w:pPr>
              <w:pStyle w:val="19"/>
              <w:ind w:firstLine="0"/>
              <w:rPr>
                <w:b/>
                <w:sz w:val="24"/>
                <w:szCs w:val="24"/>
              </w:rPr>
            </w:pPr>
            <w:r>
              <w:rPr>
                <w:b/>
                <w:sz w:val="24"/>
                <w:szCs w:val="24"/>
              </w:rPr>
              <w:t>9.</w:t>
            </w:r>
          </w:p>
        </w:tc>
        <w:tc>
          <w:tcPr>
            <w:tcW w:w="2410"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A25EA5" w:rsidRDefault="009830CC" w:rsidP="005E0074">
            <w:pPr>
              <w:pStyle w:val="19"/>
              <w:ind w:firstLine="0"/>
              <w:rPr>
                <w:sz w:val="24"/>
                <w:szCs w:val="24"/>
              </w:rPr>
            </w:pPr>
            <w:r w:rsidRPr="007E2BD9">
              <w:rPr>
                <w:sz w:val="24"/>
                <w:szCs w:val="24"/>
              </w:rPr>
              <w:t xml:space="preserve">Решение об итогах </w:t>
            </w:r>
            <w:r w:rsidR="00DD0108" w:rsidRPr="00DD0108">
              <w:rPr>
                <w:sz w:val="24"/>
                <w:szCs w:val="24"/>
              </w:rPr>
              <w:t>Открытого конкурса принимается Конкурсной комиссией аппарата управления ОАО «</w:t>
            </w:r>
            <w:proofErr w:type="spellStart"/>
            <w:r w:rsidR="00DD0108" w:rsidRPr="00DD0108">
              <w:rPr>
                <w:sz w:val="24"/>
                <w:szCs w:val="24"/>
              </w:rPr>
              <w:t>ТрансКонтейнер</w:t>
            </w:r>
            <w:proofErr w:type="spellEnd"/>
            <w:r w:rsidR="00DD0108" w:rsidRPr="00DD0108">
              <w:rPr>
                <w:sz w:val="24"/>
                <w:szCs w:val="24"/>
              </w:rPr>
              <w:t>».</w:t>
            </w:r>
          </w:p>
          <w:p w:rsidR="009830CC" w:rsidRPr="00A25EA5" w:rsidRDefault="00DD0108" w:rsidP="00F45D7B">
            <w:pPr>
              <w:pStyle w:val="19"/>
              <w:ind w:firstLine="0"/>
              <w:rPr>
                <w:sz w:val="24"/>
                <w:szCs w:val="24"/>
              </w:rPr>
            </w:pPr>
            <w:r w:rsidRPr="00DD0108">
              <w:rPr>
                <w:sz w:val="24"/>
                <w:szCs w:val="24"/>
              </w:rPr>
              <w:t>Адрес:</w:t>
            </w:r>
            <w:r w:rsidR="005D0613" w:rsidRPr="007E2BD9">
              <w:rPr>
                <w:sz w:val="24"/>
                <w:szCs w:val="24"/>
              </w:rPr>
              <w:t>1</w:t>
            </w:r>
            <w:r w:rsidRPr="00DD0108">
              <w:rPr>
                <w:sz w:val="24"/>
                <w:szCs w:val="24"/>
              </w:rPr>
              <w:t>25047, Москва, Оружейный переулок, д.19.</w:t>
            </w:r>
          </w:p>
        </w:tc>
      </w:tr>
      <w:tr w:rsidR="003E2C12" w:rsidRPr="00F86FAA" w:rsidTr="00554242">
        <w:tc>
          <w:tcPr>
            <w:tcW w:w="675" w:type="dxa"/>
          </w:tcPr>
          <w:p w:rsidR="003E2C12" w:rsidRPr="00F86FAA" w:rsidRDefault="009830CC" w:rsidP="00804946">
            <w:pPr>
              <w:pStyle w:val="19"/>
              <w:ind w:firstLine="0"/>
              <w:rPr>
                <w:b/>
                <w:sz w:val="24"/>
                <w:szCs w:val="24"/>
              </w:rPr>
            </w:pPr>
            <w:r>
              <w:rPr>
                <w:b/>
                <w:sz w:val="24"/>
                <w:szCs w:val="24"/>
              </w:rPr>
              <w:t>10.</w:t>
            </w:r>
          </w:p>
        </w:tc>
        <w:tc>
          <w:tcPr>
            <w:tcW w:w="2410"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4A1CBB">
            <w:pPr>
              <w:pStyle w:val="19"/>
              <w:ind w:firstLine="0"/>
              <w:rPr>
                <w:sz w:val="24"/>
                <w:szCs w:val="24"/>
                <w:highlight w:val="cyan"/>
              </w:rPr>
            </w:pPr>
            <w:r w:rsidRPr="00725483">
              <w:rPr>
                <w:sz w:val="24"/>
                <w:szCs w:val="24"/>
              </w:rPr>
              <w:t xml:space="preserve">Подведение итогов </w:t>
            </w:r>
            <w:r w:rsidRPr="004A1CBB">
              <w:rPr>
                <w:sz w:val="24"/>
                <w:szCs w:val="24"/>
              </w:rPr>
              <w:t>состоится «</w:t>
            </w:r>
            <w:r w:rsidR="004A1CBB" w:rsidRPr="004A1CBB">
              <w:rPr>
                <w:sz w:val="24"/>
                <w:szCs w:val="24"/>
              </w:rPr>
              <w:t>17</w:t>
            </w:r>
            <w:r w:rsidR="00A90ABE" w:rsidRPr="004A1CBB">
              <w:rPr>
                <w:sz w:val="24"/>
                <w:szCs w:val="24"/>
              </w:rPr>
              <w:t>»</w:t>
            </w:r>
            <w:r w:rsidR="004A1CBB" w:rsidRPr="004A1CBB">
              <w:rPr>
                <w:sz w:val="24"/>
                <w:szCs w:val="24"/>
              </w:rPr>
              <w:t xml:space="preserve"> апреля </w:t>
            </w:r>
            <w:r w:rsidR="00A90ABE" w:rsidRPr="004A1CBB">
              <w:rPr>
                <w:sz w:val="24"/>
                <w:szCs w:val="24"/>
              </w:rPr>
              <w:t>2014</w:t>
            </w:r>
            <w:r w:rsidR="00A12B7F" w:rsidRPr="004A1CBB">
              <w:rPr>
                <w:sz w:val="24"/>
                <w:szCs w:val="24"/>
              </w:rPr>
              <w:t xml:space="preserve"> г. в 14</w:t>
            </w:r>
            <w:r w:rsidR="00A023CD" w:rsidRPr="004A1CBB">
              <w:rPr>
                <w:sz w:val="24"/>
                <w:szCs w:val="24"/>
              </w:rPr>
              <w:t xml:space="preserve"> часов 00</w:t>
            </w:r>
            <w:r w:rsidRPr="004A1CBB">
              <w:rPr>
                <w:sz w:val="24"/>
                <w:szCs w:val="24"/>
              </w:rPr>
              <w:t xml:space="preserve"> минут местного времени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p>
        </w:tc>
      </w:tr>
      <w:tr w:rsidR="007D6548" w:rsidRPr="00F86FAA" w:rsidTr="00554242">
        <w:tc>
          <w:tcPr>
            <w:tcW w:w="675"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410" w:type="dxa"/>
          </w:tcPr>
          <w:p w:rsidR="007D6548" w:rsidRPr="00F86FAA" w:rsidRDefault="007D6548" w:rsidP="0079272D">
            <w:pPr>
              <w:pStyle w:val="Default"/>
              <w:rPr>
                <w:b/>
                <w:color w:val="auto"/>
              </w:rPr>
            </w:pPr>
            <w:r w:rsidRPr="00F86FAA">
              <w:rPr>
                <w:b/>
                <w:color w:val="auto"/>
              </w:rPr>
              <w:t xml:space="preserve">Условия оплаты </w:t>
            </w:r>
            <w:r w:rsidR="008035D3" w:rsidRPr="00F86FAA">
              <w:rPr>
                <w:b/>
                <w:color w:val="auto"/>
              </w:rPr>
              <w:t>за товар, выполнение работ,</w:t>
            </w:r>
            <w:r w:rsidR="0079272D">
              <w:rPr>
                <w:b/>
                <w:color w:val="auto"/>
              </w:rPr>
              <w:t xml:space="preserve"> </w:t>
            </w:r>
            <w:r w:rsidR="008035D3" w:rsidRPr="00F86FAA">
              <w:rPr>
                <w:b/>
                <w:color w:val="auto"/>
              </w:rPr>
              <w:t>оказание услуг</w:t>
            </w:r>
          </w:p>
        </w:tc>
        <w:tc>
          <w:tcPr>
            <w:tcW w:w="6768" w:type="dxa"/>
          </w:tcPr>
          <w:p w:rsidR="007D6548" w:rsidRPr="00A25EA5" w:rsidRDefault="001741BC" w:rsidP="0079272D">
            <w:pPr>
              <w:pStyle w:val="19"/>
              <w:ind w:firstLine="0"/>
              <w:rPr>
                <w:sz w:val="24"/>
                <w:szCs w:val="24"/>
              </w:rPr>
            </w:pPr>
            <w:r>
              <w:rPr>
                <w:sz w:val="24"/>
                <w:szCs w:val="24"/>
              </w:rPr>
              <w:t xml:space="preserve">По лоту № 1 </w:t>
            </w:r>
            <w:proofErr w:type="gramStart"/>
            <w:r>
              <w:rPr>
                <w:sz w:val="24"/>
                <w:szCs w:val="24"/>
              </w:rPr>
              <w:t>согласно пункта</w:t>
            </w:r>
            <w:proofErr w:type="gramEnd"/>
            <w:r>
              <w:rPr>
                <w:sz w:val="24"/>
                <w:szCs w:val="24"/>
              </w:rPr>
              <w:t xml:space="preserve"> 4.4</w:t>
            </w:r>
            <w:r w:rsidR="00DD0108" w:rsidRPr="00DD0108">
              <w:rPr>
                <w:sz w:val="24"/>
                <w:szCs w:val="24"/>
              </w:rPr>
              <w:t xml:space="preserve"> </w:t>
            </w:r>
            <w:r w:rsidR="005A09B0">
              <w:rPr>
                <w:sz w:val="24"/>
                <w:szCs w:val="24"/>
              </w:rPr>
              <w:t xml:space="preserve">раздела 4 </w:t>
            </w:r>
            <w:r w:rsidR="00DD0108" w:rsidRPr="00DD0108">
              <w:rPr>
                <w:sz w:val="24"/>
                <w:szCs w:val="24"/>
              </w:rPr>
              <w:t>Технического задания документации о закупке</w:t>
            </w:r>
            <w:r w:rsidR="005A09B0">
              <w:rPr>
                <w:sz w:val="24"/>
                <w:szCs w:val="24"/>
              </w:rPr>
              <w:t>.</w:t>
            </w:r>
          </w:p>
          <w:p w:rsidR="009958AF" w:rsidRPr="00F86FAA" w:rsidRDefault="00DD0108" w:rsidP="0079272D">
            <w:pPr>
              <w:pStyle w:val="19"/>
              <w:ind w:firstLine="0"/>
              <w:rPr>
                <w:sz w:val="24"/>
                <w:szCs w:val="24"/>
              </w:rPr>
            </w:pPr>
            <w:r w:rsidRPr="00DD0108">
              <w:rPr>
                <w:sz w:val="24"/>
                <w:szCs w:val="24"/>
              </w:rPr>
              <w:t xml:space="preserve">По лоту № 2 </w:t>
            </w:r>
            <w:proofErr w:type="gramStart"/>
            <w:r w:rsidRPr="00DD0108">
              <w:rPr>
                <w:sz w:val="24"/>
                <w:szCs w:val="24"/>
              </w:rPr>
              <w:t>согласно п</w:t>
            </w:r>
            <w:r w:rsidR="001741BC">
              <w:rPr>
                <w:sz w:val="24"/>
                <w:szCs w:val="24"/>
              </w:rPr>
              <w:t>ункта</w:t>
            </w:r>
            <w:proofErr w:type="gramEnd"/>
            <w:r w:rsidR="001741BC">
              <w:rPr>
                <w:sz w:val="24"/>
                <w:szCs w:val="24"/>
              </w:rPr>
              <w:t xml:space="preserve"> 4.4</w:t>
            </w:r>
            <w:r w:rsidRPr="00DD0108">
              <w:rPr>
                <w:sz w:val="24"/>
                <w:szCs w:val="24"/>
              </w:rPr>
              <w:t xml:space="preserve"> </w:t>
            </w:r>
            <w:r w:rsidR="005A09B0">
              <w:rPr>
                <w:sz w:val="24"/>
                <w:szCs w:val="24"/>
              </w:rPr>
              <w:t xml:space="preserve">раздела 4 </w:t>
            </w:r>
            <w:r w:rsidRPr="00DD0108">
              <w:rPr>
                <w:sz w:val="24"/>
                <w:szCs w:val="24"/>
              </w:rPr>
              <w:t>Технического задания документации о закупке</w:t>
            </w:r>
            <w:r w:rsidR="005A09B0">
              <w:rPr>
                <w:sz w:val="24"/>
                <w:szCs w:val="24"/>
              </w:rPr>
              <w:t>.</w:t>
            </w:r>
          </w:p>
        </w:tc>
      </w:tr>
      <w:tr w:rsidR="007D6548" w:rsidRPr="00F86FAA" w:rsidTr="00554242">
        <w:tc>
          <w:tcPr>
            <w:tcW w:w="675"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410" w:type="dxa"/>
          </w:tcPr>
          <w:p w:rsidR="007D6548" w:rsidRPr="007E2BD9" w:rsidRDefault="007D6548">
            <w:pPr>
              <w:pStyle w:val="Default"/>
              <w:rPr>
                <w:b/>
                <w:color w:val="auto"/>
              </w:rPr>
            </w:pPr>
            <w:r w:rsidRPr="007E2BD9">
              <w:rPr>
                <w:b/>
                <w:color w:val="auto"/>
              </w:rPr>
              <w:t xml:space="preserve">Количество лотов </w:t>
            </w:r>
          </w:p>
        </w:tc>
        <w:tc>
          <w:tcPr>
            <w:tcW w:w="6768" w:type="dxa"/>
          </w:tcPr>
          <w:p w:rsidR="007D6548" w:rsidRPr="007E2BD9" w:rsidRDefault="00DD0108" w:rsidP="0079272D">
            <w:pPr>
              <w:pStyle w:val="19"/>
              <w:ind w:firstLine="0"/>
              <w:rPr>
                <w:b/>
                <w:sz w:val="24"/>
                <w:szCs w:val="24"/>
              </w:rPr>
            </w:pPr>
            <w:r w:rsidRPr="00DD0108">
              <w:rPr>
                <w:sz w:val="24"/>
                <w:szCs w:val="24"/>
              </w:rPr>
              <w:t xml:space="preserve">Два лота </w:t>
            </w:r>
          </w:p>
        </w:tc>
      </w:tr>
      <w:tr w:rsidR="007D6548" w:rsidRPr="00F86FAA" w:rsidTr="00554242">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410"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w:t>
            </w:r>
            <w:r w:rsidR="00222D11" w:rsidRPr="00222D11">
              <w:rPr>
                <w:b/>
                <w:color w:val="auto"/>
              </w:rPr>
              <w:t xml:space="preserve"> </w:t>
            </w:r>
            <w:proofErr w:type="gramStart"/>
            <w:r w:rsidR="00DD0108" w:rsidRPr="00DD0108">
              <w:rPr>
                <w:color w:val="auto"/>
              </w:rPr>
              <w:t>с даты заключения</w:t>
            </w:r>
            <w:proofErr w:type="gramEnd"/>
            <w:r w:rsidR="00DD0108" w:rsidRPr="00DD0108">
              <w:rPr>
                <w:color w:val="auto"/>
              </w:rPr>
              <w:t xml:space="preserve"> договора по 31 декабря 2015 г.</w:t>
            </w:r>
          </w:p>
          <w:p w:rsidR="00174FFE" w:rsidRPr="00F86FAA" w:rsidRDefault="00174FFE" w:rsidP="00174FFE">
            <w:pPr>
              <w:pStyle w:val="Default"/>
              <w:jc w:val="both"/>
              <w:rPr>
                <w:color w:val="auto"/>
              </w:rPr>
            </w:pPr>
          </w:p>
          <w:p w:rsidR="007D6548" w:rsidRPr="00F86FAA" w:rsidRDefault="00174FFE" w:rsidP="0079272D">
            <w:pPr>
              <w:pStyle w:val="Default"/>
              <w:jc w:val="both"/>
              <w:rPr>
                <w:b/>
                <w:color w:val="auto"/>
              </w:rPr>
            </w:pPr>
            <w:r w:rsidRPr="00F86FAA">
              <w:rPr>
                <w:b/>
                <w:bCs/>
                <w:color w:val="auto"/>
              </w:rPr>
              <w:t xml:space="preserve">Место </w:t>
            </w:r>
            <w:r w:rsidR="00E14F30" w:rsidRPr="00F86FAA">
              <w:rPr>
                <w:b/>
                <w:color w:val="auto"/>
              </w:rPr>
              <w:t xml:space="preserve">оказания услуг: </w:t>
            </w:r>
            <w:r w:rsidR="0079272D" w:rsidRPr="0079272D">
              <w:rPr>
                <w:color w:val="auto"/>
              </w:rPr>
              <w:t>125047, Москва, Оружейный переулок, д. 19</w:t>
            </w:r>
            <w:r w:rsidR="00B129CC" w:rsidRPr="0079272D">
              <w:rPr>
                <w:i/>
                <w:color w:val="auto"/>
              </w:rPr>
              <w:t>.</w:t>
            </w:r>
            <w:r w:rsidRPr="0079272D">
              <w:rPr>
                <w:i/>
                <w:color w:val="auto"/>
              </w:rPr>
              <w:t xml:space="preserve"> </w:t>
            </w:r>
          </w:p>
        </w:tc>
      </w:tr>
      <w:tr w:rsidR="007D6548" w:rsidRPr="00F86FAA" w:rsidTr="00554242">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410"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79272D" w:rsidRDefault="00222D11" w:rsidP="0079272D">
            <w:pPr>
              <w:pStyle w:val="19"/>
              <w:ind w:firstLine="0"/>
              <w:rPr>
                <w:sz w:val="24"/>
                <w:szCs w:val="24"/>
              </w:rPr>
            </w:pPr>
            <w:r w:rsidRPr="00222D11">
              <w:rPr>
                <w:sz w:val="24"/>
              </w:rPr>
              <w:t>Состав и объем услуг определен в разделе 4 «Техническое задание</w:t>
            </w:r>
            <w:r w:rsidR="00E14F30" w:rsidRPr="0079272D">
              <w:rPr>
                <w:sz w:val="24"/>
                <w:szCs w:val="24"/>
              </w:rPr>
              <w:t>»</w:t>
            </w:r>
          </w:p>
        </w:tc>
      </w:tr>
      <w:tr w:rsidR="007D6548" w:rsidRPr="00F86FAA" w:rsidTr="00554242">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410"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FA7895">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5A09B0">
              <w:rPr>
                <w:sz w:val="24"/>
                <w:szCs w:val="24"/>
              </w:rPr>
              <w:t>.</w:t>
            </w:r>
          </w:p>
        </w:tc>
      </w:tr>
      <w:tr w:rsidR="007D6548" w:rsidRPr="00F86FAA" w:rsidTr="00554242">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410"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7E2BD9" w:rsidRDefault="00A25EA5" w:rsidP="00FA7895">
            <w:pPr>
              <w:pStyle w:val="19"/>
              <w:ind w:firstLine="0"/>
              <w:rPr>
                <w:b/>
                <w:sz w:val="24"/>
                <w:szCs w:val="24"/>
                <w:highlight w:val="yellow"/>
              </w:rPr>
            </w:pPr>
            <w:r>
              <w:rPr>
                <w:sz w:val="24"/>
                <w:szCs w:val="24"/>
              </w:rPr>
              <w:t>Р</w:t>
            </w:r>
            <w:r w:rsidR="00DD0108" w:rsidRPr="00DD0108">
              <w:rPr>
                <w:sz w:val="24"/>
                <w:szCs w:val="24"/>
              </w:rPr>
              <w:t>убли РФ</w:t>
            </w:r>
            <w:r w:rsidR="005A09B0">
              <w:rPr>
                <w:sz w:val="24"/>
                <w:szCs w:val="24"/>
              </w:rPr>
              <w:t>.</w:t>
            </w:r>
          </w:p>
        </w:tc>
      </w:tr>
      <w:tr w:rsidR="007D6548" w:rsidRPr="00F86FAA" w:rsidTr="00554242">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410"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79272D" w:rsidRDefault="00222D11" w:rsidP="001174EB">
            <w:pPr>
              <w:ind w:firstLine="540"/>
              <w:jc w:val="both"/>
            </w:pPr>
            <w:r w:rsidRPr="00222D11">
              <w:t>1. Помимо указанных в пунктах 2.1 и 2.2 настоящей документации требований к претенденту, участнику предъявляются следующие требования:</w:t>
            </w:r>
            <w:r w:rsidR="001E6511" w:rsidRPr="0079272D">
              <w:t xml:space="preserve"> </w:t>
            </w:r>
          </w:p>
          <w:p w:rsidR="00F3754B" w:rsidRPr="0079272D" w:rsidRDefault="00222D11" w:rsidP="00F3754B">
            <w:pPr>
              <w:ind w:firstLine="540"/>
              <w:jc w:val="both"/>
            </w:pPr>
            <w:r w:rsidRPr="00222D11">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D3596" w:rsidRDefault="00222D11" w:rsidP="003D3596">
            <w:pPr>
              <w:pStyle w:val="afb"/>
              <w:rPr>
                <w:sz w:val="24"/>
              </w:rPr>
            </w:pPr>
            <w:r w:rsidRPr="00222D11">
              <w:rPr>
                <w:sz w:val="24"/>
              </w:rPr>
              <w:t xml:space="preserve">- </w:t>
            </w:r>
            <w:proofErr w:type="gramStart"/>
            <w:r w:rsidRPr="00222D11">
              <w:rPr>
                <w:sz w:val="24"/>
              </w:rPr>
              <w:t>о</w:t>
            </w:r>
            <w:proofErr w:type="gramEnd"/>
            <w:r w:rsidRPr="00222D11">
              <w:rPr>
                <w:sz w:val="24"/>
              </w:rPr>
              <w:t>тсутствие за последние три года просроченной задолженности перед ОАО «</w:t>
            </w:r>
            <w:proofErr w:type="spellStart"/>
            <w:r w:rsidRPr="00222D11">
              <w:rPr>
                <w:sz w:val="24"/>
              </w:rPr>
              <w:t>ТрансКонтейнер</w:t>
            </w:r>
            <w:proofErr w:type="spellEnd"/>
            <w:r w:rsidRPr="00222D11">
              <w:rPr>
                <w:sz w:val="24"/>
              </w:rPr>
              <w:t>», фактов невыполнения обязательств перед ОАО «</w:t>
            </w:r>
            <w:proofErr w:type="spellStart"/>
            <w:r w:rsidRPr="00222D11">
              <w:rPr>
                <w:sz w:val="24"/>
              </w:rPr>
              <w:t>ТрансКонтейнер</w:t>
            </w:r>
            <w:proofErr w:type="spellEnd"/>
            <w:r w:rsidRPr="00222D11">
              <w:rPr>
                <w:sz w:val="24"/>
              </w:rPr>
              <w:t>» и причинения вреда имуществу ОАО «</w:t>
            </w:r>
            <w:proofErr w:type="spellStart"/>
            <w:r w:rsidRPr="00222D11">
              <w:rPr>
                <w:sz w:val="24"/>
              </w:rPr>
              <w:t>ТрансКонтейнер</w:t>
            </w:r>
            <w:proofErr w:type="spellEnd"/>
            <w:r w:rsidRPr="00222D11">
              <w:rPr>
                <w:sz w:val="24"/>
              </w:rPr>
              <w:t>».</w:t>
            </w:r>
          </w:p>
          <w:p w:rsidR="00750F20" w:rsidRPr="0079272D" w:rsidRDefault="00750F20" w:rsidP="003D3596">
            <w:pPr>
              <w:pStyle w:val="afb"/>
              <w:rPr>
                <w:sz w:val="24"/>
              </w:rPr>
            </w:pPr>
            <w:r>
              <w:rPr>
                <w:sz w:val="24"/>
              </w:rPr>
              <w:t>-</w:t>
            </w:r>
            <w:r>
              <w:t xml:space="preserve"> </w:t>
            </w:r>
            <w:r>
              <w:rPr>
                <w:sz w:val="24"/>
              </w:rPr>
              <w:t>п</w:t>
            </w:r>
            <w:r w:rsidRPr="00750F20">
              <w:rPr>
                <w:sz w:val="24"/>
              </w:rPr>
              <w:t xml:space="preserve">оставщик должен обладать статусом сертифицированного </w:t>
            </w:r>
            <w:proofErr w:type="spellStart"/>
            <w:r w:rsidRPr="00750F20">
              <w:rPr>
                <w:sz w:val="24"/>
              </w:rPr>
              <w:t>дистрибьютера</w:t>
            </w:r>
            <w:proofErr w:type="spellEnd"/>
            <w:r w:rsidRPr="00750F20">
              <w:rPr>
                <w:sz w:val="24"/>
              </w:rPr>
              <w:t xml:space="preserve"> Сети </w:t>
            </w:r>
            <w:proofErr w:type="spellStart"/>
            <w:r w:rsidRPr="00750F20">
              <w:rPr>
                <w:sz w:val="24"/>
              </w:rPr>
              <w:t>КонсультантПлюс-Регионального</w:t>
            </w:r>
            <w:proofErr w:type="spellEnd"/>
            <w:r w:rsidRPr="00750F20">
              <w:rPr>
                <w:sz w:val="24"/>
              </w:rPr>
              <w:t xml:space="preserve"> Информационного Центра или партнёра, а также должен быть наделен всеми полномочиями для распространения программных продуктов семейства </w:t>
            </w:r>
            <w:proofErr w:type="spellStart"/>
            <w:r w:rsidRPr="00750F20">
              <w:rPr>
                <w:sz w:val="24"/>
              </w:rPr>
              <w:t>КонсультантПлюс</w:t>
            </w:r>
            <w:proofErr w:type="spellEnd"/>
            <w:r w:rsidRPr="00750F20">
              <w:rPr>
                <w:sz w:val="24"/>
              </w:rPr>
              <w:t xml:space="preserve"> и предоставления информационных услуг с их использование</w:t>
            </w:r>
            <w:proofErr w:type="gramStart"/>
            <w:r w:rsidRPr="00750F20">
              <w:rPr>
                <w:sz w:val="24"/>
              </w:rPr>
              <w:t>м(</w:t>
            </w:r>
            <w:proofErr w:type="gramEnd"/>
            <w:r w:rsidRPr="00750F20">
              <w:rPr>
                <w:sz w:val="24"/>
              </w:rPr>
              <w:t xml:space="preserve">подтвердить наличием Сертификата НПО </w:t>
            </w:r>
            <w:r w:rsidRPr="00750F20">
              <w:rPr>
                <w:sz w:val="24"/>
              </w:rPr>
              <w:lastRenderedPageBreak/>
              <w:t>«</w:t>
            </w:r>
            <w:proofErr w:type="spellStart"/>
            <w:r w:rsidRPr="00750F20">
              <w:rPr>
                <w:sz w:val="24"/>
              </w:rPr>
              <w:t>ВМИ-Координационный</w:t>
            </w:r>
            <w:proofErr w:type="spellEnd"/>
            <w:r w:rsidRPr="00750F20">
              <w:rPr>
                <w:sz w:val="24"/>
              </w:rPr>
              <w:t xml:space="preserve"> Центр Сети Консультант Плюс»)</w:t>
            </w:r>
            <w:r>
              <w:rPr>
                <w:sz w:val="24"/>
              </w:rPr>
              <w:t>.</w:t>
            </w:r>
          </w:p>
          <w:p w:rsidR="00733ADD" w:rsidRPr="00D74864" w:rsidRDefault="00733ADD" w:rsidP="00733ADD">
            <w:pPr>
              <w:ind w:firstLine="540"/>
              <w:jc w:val="both"/>
            </w:pPr>
          </w:p>
          <w:p w:rsidR="000557B3" w:rsidRPr="00D74864" w:rsidRDefault="00DD0108" w:rsidP="00733ADD">
            <w:pPr>
              <w:ind w:firstLine="540"/>
              <w:jc w:val="both"/>
            </w:pPr>
            <w:r w:rsidRPr="00DD0108">
              <w:t xml:space="preserve">2.  Претендент, помимо документов, указанных в пункте 2.3 настоящей документации о закупке, в составе заявки должен </w:t>
            </w:r>
            <w:proofErr w:type="gramStart"/>
            <w:r w:rsidRPr="00DD0108">
              <w:t>предоставить следующие документы</w:t>
            </w:r>
            <w:proofErr w:type="gramEnd"/>
            <w:r w:rsidRPr="00DD0108">
              <w:t xml:space="preserve"> заверенные подписью и печатью претендента:</w:t>
            </w:r>
          </w:p>
          <w:p w:rsidR="00733ADD" w:rsidRPr="00750F20" w:rsidRDefault="00DD0108" w:rsidP="00733ADD">
            <w:pPr>
              <w:ind w:firstLine="540"/>
              <w:jc w:val="both"/>
            </w:pPr>
            <w:r w:rsidRPr="00DD0108">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AE0CBA" w:rsidRDefault="00750F20">
            <w:pPr>
              <w:pStyle w:val="afb"/>
              <w:tabs>
                <w:tab w:val="left" w:pos="0"/>
                <w:tab w:val="left" w:pos="1440"/>
              </w:tabs>
            </w:pPr>
            <w:r w:rsidRPr="00167E35">
              <w:rPr>
                <w:sz w:val="24"/>
              </w:rPr>
              <w:t xml:space="preserve">- заявление претендента о </w:t>
            </w:r>
            <w:proofErr w:type="spellStart"/>
            <w:r w:rsidRPr="00167E35">
              <w:rPr>
                <w:sz w:val="24"/>
              </w:rPr>
              <w:t>неприостановлении</w:t>
            </w:r>
            <w:proofErr w:type="spellEnd"/>
            <w:r w:rsidRPr="00167E35">
              <w:rPr>
                <w:sz w:val="24"/>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33ADD" w:rsidRPr="00750F20" w:rsidRDefault="00DD0108" w:rsidP="00551655">
            <w:pPr>
              <w:pStyle w:val="afb"/>
              <w:tabs>
                <w:tab w:val="left" w:pos="1440"/>
              </w:tabs>
              <w:rPr>
                <w:sz w:val="24"/>
              </w:rPr>
            </w:pPr>
            <w:proofErr w:type="gramStart"/>
            <w:r w:rsidRPr="00DD0108">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834269" w:rsidRPr="00750F20" w:rsidRDefault="00DD0108" w:rsidP="00834269">
            <w:pPr>
              <w:pStyle w:val="afb"/>
              <w:tabs>
                <w:tab w:val="left" w:pos="0"/>
                <w:tab w:val="left" w:pos="1440"/>
              </w:tabs>
              <w:rPr>
                <w:sz w:val="24"/>
              </w:rPr>
            </w:pPr>
            <w:proofErr w:type="gramStart"/>
            <w:r w:rsidRPr="00DD0108">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DD0108">
              <w:rPr>
                <w:sz w:val="24"/>
              </w:rPr>
              <w:t xml:space="preserve"> одного претендента);</w:t>
            </w:r>
          </w:p>
          <w:p w:rsidR="00733ADD" w:rsidRDefault="00DD0108" w:rsidP="00F3754B">
            <w:pPr>
              <w:ind w:firstLine="540"/>
              <w:jc w:val="both"/>
            </w:pPr>
            <w:r w:rsidRPr="00DD0108">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750F20">
              <w:t>;</w:t>
            </w:r>
          </w:p>
          <w:p w:rsidR="00750F20" w:rsidRDefault="00750F20" w:rsidP="00F3754B">
            <w:pPr>
              <w:ind w:firstLine="540"/>
              <w:jc w:val="both"/>
            </w:pPr>
            <w:r>
              <w:t xml:space="preserve">   </w:t>
            </w:r>
            <w:r w:rsidRPr="00B4428C">
              <w:t>-</w:t>
            </w:r>
            <w:r>
              <w:t xml:space="preserve">  </w:t>
            </w:r>
            <w:proofErr w:type="spellStart"/>
            <w:r w:rsidRPr="00B4428C">
              <w:t>авторизационные</w:t>
            </w:r>
            <w:proofErr w:type="spellEnd"/>
            <w:r w:rsidRPr="00676B7F">
              <w:t xml:space="preserve"> письма</w:t>
            </w:r>
            <w:r>
              <w:t xml:space="preserve"> или Сертификат</w:t>
            </w:r>
            <w:r w:rsidRPr="00750F20">
              <w:t xml:space="preserve"> НПО «</w:t>
            </w:r>
            <w:proofErr w:type="spellStart"/>
            <w:r w:rsidRPr="00750F20">
              <w:t>ВМИ-Координационный</w:t>
            </w:r>
            <w:proofErr w:type="spellEnd"/>
            <w:r w:rsidRPr="00750F20">
              <w:t xml:space="preserve"> Центр Сети Консультант Плюс»</w:t>
            </w:r>
            <w:r>
              <w:t xml:space="preserve">, </w:t>
            </w:r>
            <w:r w:rsidRPr="00676B7F">
              <w:t xml:space="preserve">подтверждающие </w:t>
            </w:r>
            <w:r w:rsidRPr="00B4428C">
              <w:t xml:space="preserve">действующий </w:t>
            </w:r>
            <w:proofErr w:type="spellStart"/>
            <w:r>
              <w:t>статусо</w:t>
            </w:r>
            <w:proofErr w:type="spellEnd"/>
            <w:r w:rsidRPr="00750F20">
              <w:t xml:space="preserve"> сертифицированного </w:t>
            </w:r>
            <w:proofErr w:type="spellStart"/>
            <w:r w:rsidRPr="00750F20">
              <w:t>дистрибьютера</w:t>
            </w:r>
            <w:proofErr w:type="spellEnd"/>
            <w:r w:rsidRPr="00750F20">
              <w:t xml:space="preserve"> Сети </w:t>
            </w:r>
            <w:proofErr w:type="spellStart"/>
            <w:r w:rsidRPr="00750F20">
              <w:t>КонсультантПлюс-Регионального</w:t>
            </w:r>
            <w:proofErr w:type="spellEnd"/>
            <w:r w:rsidRPr="00750F20">
              <w:t xml:space="preserve"> Информационного Центра или партнёра</w:t>
            </w:r>
            <w:r>
              <w:t>;</w:t>
            </w:r>
          </w:p>
          <w:p w:rsidR="007843FC" w:rsidRPr="00750F20" w:rsidRDefault="007843FC" w:rsidP="00F3754B">
            <w:pPr>
              <w:ind w:firstLine="540"/>
              <w:jc w:val="both"/>
            </w:pPr>
            <w:r>
              <w:t xml:space="preserve">- </w:t>
            </w:r>
            <w:r w:rsidR="007E2BD9">
              <w:t xml:space="preserve">копии лицензионных соглашений, договоров, на основании которых Поставщик передаёт Заказчику </w:t>
            </w:r>
            <w:r w:rsidR="007E2BD9">
              <w:rPr>
                <w:rFonts w:ascii="PragmaticaCondCTT" w:hAnsi="PragmaticaCondCTT"/>
              </w:rPr>
              <w:t xml:space="preserve">право использования Системы </w:t>
            </w:r>
            <w:proofErr w:type="spellStart"/>
            <w:r w:rsidR="007E2BD9">
              <w:rPr>
                <w:rFonts w:ascii="PragmaticaCondCTT" w:hAnsi="PragmaticaCondCTT"/>
              </w:rPr>
              <w:t>КонсультантПлюс</w:t>
            </w:r>
            <w:proofErr w:type="spellEnd"/>
            <w:r w:rsidR="007E2BD9">
              <w:rPr>
                <w:rFonts w:ascii="PragmaticaCondCTT" w:hAnsi="PragmaticaCondCTT"/>
              </w:rPr>
              <w:t xml:space="preserve"> в режиме </w:t>
            </w:r>
            <w:r w:rsidR="007E2BD9">
              <w:rPr>
                <w:rFonts w:ascii="PragmaticaCondCTT" w:hAnsi="PragmaticaCondCTT"/>
              </w:rPr>
              <w:lastRenderedPageBreak/>
              <w:t>Удаленного сетевого доступа на условиях простой (неисключительной) лицензии.</w:t>
            </w:r>
          </w:p>
          <w:p w:rsidR="00EE5690" w:rsidRPr="00E34047" w:rsidRDefault="00DD0108" w:rsidP="007E2BD9">
            <w:pPr>
              <w:pStyle w:val="afb"/>
              <w:tabs>
                <w:tab w:val="left" w:pos="1418"/>
              </w:tabs>
              <w:rPr>
                <w:rFonts w:eastAsia="Times New Roman"/>
                <w:sz w:val="24"/>
              </w:rPr>
            </w:pPr>
            <w:r w:rsidRPr="00DD0108">
              <w:rPr>
                <w:rFonts w:eastAsia="Times New Roman"/>
                <w:sz w:val="24"/>
              </w:rPr>
              <w:t>- 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r w:rsidR="00E34047">
              <w:rPr>
                <w:rFonts w:eastAsia="Times New Roman"/>
                <w:sz w:val="24"/>
              </w:rPr>
              <w:t>;</w:t>
            </w:r>
          </w:p>
        </w:tc>
      </w:tr>
      <w:tr w:rsidR="00835CB1" w:rsidRPr="00F86FAA" w:rsidTr="00554242">
        <w:tc>
          <w:tcPr>
            <w:tcW w:w="675" w:type="dxa"/>
          </w:tcPr>
          <w:p w:rsidR="00835CB1" w:rsidRPr="00F86FAA" w:rsidRDefault="00835CB1" w:rsidP="009830CC">
            <w:pPr>
              <w:pStyle w:val="19"/>
              <w:ind w:firstLine="0"/>
              <w:rPr>
                <w:b/>
                <w:sz w:val="24"/>
                <w:szCs w:val="24"/>
              </w:rPr>
            </w:pPr>
            <w:r>
              <w:rPr>
                <w:b/>
                <w:sz w:val="24"/>
                <w:szCs w:val="24"/>
              </w:rPr>
              <w:lastRenderedPageBreak/>
              <w:t>18.</w:t>
            </w:r>
          </w:p>
        </w:tc>
        <w:tc>
          <w:tcPr>
            <w:tcW w:w="2410"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79272D" w:rsidRPr="0079272D" w:rsidRDefault="0079272D" w:rsidP="00DF69CD">
            <w:pPr>
              <w:pStyle w:val="afb"/>
              <w:rPr>
                <w:i/>
                <w:sz w:val="24"/>
              </w:rPr>
            </w:pPr>
          </w:p>
          <w:p w:rsidR="0079272D" w:rsidRPr="0079272D" w:rsidRDefault="0079272D" w:rsidP="00DF69CD">
            <w:pPr>
              <w:pStyle w:val="afb"/>
              <w:rPr>
                <w:i/>
                <w:sz w:val="24"/>
              </w:rPr>
            </w:pPr>
          </w:p>
          <w:p w:rsidR="00AE0CBA" w:rsidRDefault="00222D11">
            <w:pPr>
              <w:pStyle w:val="afb"/>
              <w:ind w:firstLine="0"/>
              <w:jc w:val="left"/>
              <w:rPr>
                <w:sz w:val="24"/>
              </w:rPr>
            </w:pPr>
            <w:r w:rsidRPr="00222D11">
              <w:rPr>
                <w:sz w:val="24"/>
              </w:rPr>
              <w:t xml:space="preserve">Особенности не предусмотрены. </w:t>
            </w:r>
          </w:p>
        </w:tc>
      </w:tr>
      <w:tr w:rsidR="007D6548" w:rsidRPr="00F86FAA" w:rsidTr="00E65F2C">
        <w:trPr>
          <w:trHeight w:val="2981"/>
        </w:trPr>
        <w:tc>
          <w:tcPr>
            <w:tcW w:w="675"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410"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222142" w:rsidP="00222142">
            <w:pPr>
              <w:pStyle w:val="afb"/>
              <w:rPr>
                <w:i/>
                <w:sz w:val="24"/>
              </w:rPr>
            </w:pPr>
          </w:p>
          <w:tbl>
            <w:tblPr>
              <w:tblStyle w:val="afff3"/>
              <w:tblW w:w="6591" w:type="dxa"/>
              <w:tblLayout w:type="fixed"/>
              <w:tblLook w:val="04A0"/>
            </w:tblPr>
            <w:tblGrid>
              <w:gridCol w:w="5317"/>
              <w:gridCol w:w="1274"/>
            </w:tblGrid>
            <w:tr w:rsidR="00886A70" w:rsidTr="002A51A8">
              <w:trPr>
                <w:trHeight w:val="627"/>
              </w:trPr>
              <w:tc>
                <w:tcPr>
                  <w:tcW w:w="5317" w:type="dxa"/>
                </w:tcPr>
                <w:p w:rsidR="00886A70" w:rsidRPr="00E34047" w:rsidRDefault="002B66C3" w:rsidP="006F32B9">
                  <w:pPr>
                    <w:pStyle w:val="afb"/>
                    <w:ind w:firstLine="0"/>
                    <w:rPr>
                      <w:sz w:val="24"/>
                    </w:rPr>
                  </w:pPr>
                  <w:r>
                    <w:rPr>
                      <w:sz w:val="24"/>
                    </w:rPr>
                    <w:t>Стоимость оказания услуг в месяц</w:t>
                  </w:r>
                </w:p>
              </w:tc>
              <w:tc>
                <w:tcPr>
                  <w:tcW w:w="1274" w:type="dxa"/>
                </w:tcPr>
                <w:p w:rsidR="00886A70" w:rsidRPr="00E34047" w:rsidRDefault="00DD0108" w:rsidP="006F32B9">
                  <w:pPr>
                    <w:pStyle w:val="afb"/>
                    <w:ind w:firstLine="0"/>
                    <w:rPr>
                      <w:sz w:val="24"/>
                    </w:rPr>
                  </w:pPr>
                  <w:r w:rsidRPr="00DD0108">
                    <w:rPr>
                      <w:sz w:val="24"/>
                    </w:rPr>
                    <w:t>Кз=0,8</w:t>
                  </w:r>
                </w:p>
              </w:tc>
            </w:tr>
            <w:tr w:rsidR="00EB7156" w:rsidTr="002A51A8">
              <w:trPr>
                <w:trHeight w:val="720"/>
              </w:trPr>
              <w:tc>
                <w:tcPr>
                  <w:tcW w:w="5317" w:type="dxa"/>
                </w:tcPr>
                <w:p w:rsidR="00EB7156" w:rsidRPr="00E34047" w:rsidRDefault="00DD0108" w:rsidP="00312D15">
                  <w:pPr>
                    <w:pStyle w:val="afb"/>
                    <w:ind w:firstLine="0"/>
                    <w:rPr>
                      <w:sz w:val="24"/>
                    </w:rPr>
                  </w:pPr>
                  <w:r w:rsidRPr="00DD0108">
                    <w:rPr>
                      <w:sz w:val="24"/>
                    </w:rPr>
                    <w:t>Опыт</w:t>
                  </w:r>
                  <w:r w:rsidRPr="00DD0108">
                    <w:t xml:space="preserve"> участника</w:t>
                  </w:r>
                  <w:r w:rsidRPr="00DD0108">
                    <w:rPr>
                      <w:sz w:val="24"/>
                    </w:rPr>
                    <w:t xml:space="preserve"> (количество</w:t>
                  </w:r>
                  <w:r w:rsidRPr="00DD0108">
                    <w:t xml:space="preserve"> договоров, </w:t>
                  </w:r>
                  <w:r w:rsidRPr="00DD0108">
                    <w:rPr>
                      <w:sz w:val="24"/>
                    </w:rPr>
                    <w:t>аналогичных</w:t>
                  </w:r>
                  <w:r w:rsidRPr="00DD0108">
                    <w:t xml:space="preserve"> предмету </w:t>
                  </w:r>
                  <w:r w:rsidRPr="00DD0108">
                    <w:rPr>
                      <w:sz w:val="24"/>
                    </w:rPr>
                    <w:t>настоящего</w:t>
                  </w:r>
                  <w:r w:rsidRPr="00DD0108">
                    <w:t xml:space="preserve"> конкурса</w:t>
                  </w:r>
                  <w:r w:rsidRPr="00DD0108">
                    <w:rPr>
                      <w:sz w:val="24"/>
                    </w:rPr>
                    <w:t>, стоимостью не менее 50 % от начальной максимальной цены договора</w:t>
                  </w:r>
                  <w:proofErr w:type="gramStart"/>
                  <w:r w:rsidRPr="00DD0108">
                    <w:rPr>
                      <w:sz w:val="24"/>
                    </w:rPr>
                    <w:t xml:space="preserve"> </w:t>
                  </w:r>
                  <w:r w:rsidR="000260C0">
                    <w:rPr>
                      <w:sz w:val="24"/>
                    </w:rPr>
                    <w:t>)</w:t>
                  </w:r>
                  <w:proofErr w:type="gramEnd"/>
                </w:p>
              </w:tc>
              <w:tc>
                <w:tcPr>
                  <w:tcW w:w="1274" w:type="dxa"/>
                </w:tcPr>
                <w:p w:rsidR="00EB7156" w:rsidRPr="00E34047" w:rsidRDefault="00DD0108" w:rsidP="007E2BD9">
                  <w:pPr>
                    <w:pStyle w:val="afb"/>
                    <w:ind w:firstLine="0"/>
                    <w:rPr>
                      <w:sz w:val="24"/>
                    </w:rPr>
                  </w:pPr>
                  <w:r w:rsidRPr="00DD0108">
                    <w:rPr>
                      <w:sz w:val="24"/>
                    </w:rPr>
                    <w:t>Кз=0,2</w:t>
                  </w:r>
                </w:p>
              </w:tc>
            </w:tr>
          </w:tbl>
          <w:p w:rsidR="007D6548" w:rsidRPr="00F86FAA" w:rsidRDefault="007D6548" w:rsidP="003D3596">
            <w:pPr>
              <w:pStyle w:val="afb"/>
              <w:rPr>
                <w:b/>
                <w:i/>
                <w:sz w:val="24"/>
              </w:rPr>
            </w:pPr>
          </w:p>
        </w:tc>
      </w:tr>
      <w:tr w:rsidR="00736D40" w:rsidRPr="00F86FAA" w:rsidTr="00554242">
        <w:tc>
          <w:tcPr>
            <w:tcW w:w="675"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410"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E34047" w:rsidRDefault="00DD0108" w:rsidP="007341C2">
            <w:pPr>
              <w:pStyle w:val="-3"/>
              <w:numPr>
                <w:ilvl w:val="2"/>
                <w:numId w:val="0"/>
              </w:numPr>
              <w:tabs>
                <w:tab w:val="num" w:pos="1985"/>
              </w:tabs>
              <w:suppressAutoHyphens/>
              <w:ind w:firstLine="709"/>
              <w:rPr>
                <w:sz w:val="24"/>
              </w:rPr>
            </w:pPr>
            <w:r w:rsidRPr="00DD0108">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E34047" w:rsidRDefault="00DD0108" w:rsidP="007341C2">
            <w:pPr>
              <w:pStyle w:val="-3"/>
              <w:numPr>
                <w:ilvl w:val="2"/>
                <w:numId w:val="0"/>
              </w:numPr>
              <w:tabs>
                <w:tab w:val="num" w:pos="1985"/>
              </w:tabs>
              <w:suppressAutoHyphens/>
              <w:ind w:firstLine="709"/>
              <w:rPr>
                <w:sz w:val="24"/>
              </w:rPr>
            </w:pPr>
            <w:r w:rsidRPr="00DD0108">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7341C2" w:rsidRPr="00E34047" w:rsidRDefault="00DD0108" w:rsidP="007341C2">
            <w:pPr>
              <w:pStyle w:val="-3"/>
              <w:numPr>
                <w:ilvl w:val="2"/>
                <w:numId w:val="0"/>
              </w:numPr>
              <w:tabs>
                <w:tab w:val="num" w:pos="1985"/>
              </w:tabs>
              <w:suppressAutoHyphens/>
              <w:ind w:firstLine="709"/>
              <w:rPr>
                <w:sz w:val="24"/>
              </w:rPr>
            </w:pPr>
            <w:r w:rsidRPr="00DD0108">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41C2" w:rsidRPr="00E34047" w:rsidRDefault="00DD0108" w:rsidP="007341C2">
            <w:pPr>
              <w:pStyle w:val="-3"/>
              <w:numPr>
                <w:ilvl w:val="2"/>
                <w:numId w:val="0"/>
              </w:numPr>
              <w:tabs>
                <w:tab w:val="num" w:pos="1985"/>
              </w:tabs>
              <w:suppressAutoHyphens/>
              <w:ind w:firstLine="709"/>
              <w:rPr>
                <w:sz w:val="24"/>
              </w:rPr>
            </w:pPr>
            <w:r w:rsidRPr="00DD0108">
              <w:rPr>
                <w:sz w:val="24"/>
              </w:rPr>
              <w:t xml:space="preserve">Внесение изменений в договор по предложениям победителя </w:t>
            </w:r>
            <w:proofErr w:type="gramStart"/>
            <w:r w:rsidRPr="00DD0108">
              <w:rPr>
                <w:sz w:val="24"/>
              </w:rPr>
              <w:t>является правом Заказчика и осуществляется</w:t>
            </w:r>
            <w:proofErr w:type="gramEnd"/>
            <w:r w:rsidRPr="00DD0108">
              <w:rPr>
                <w:sz w:val="24"/>
              </w:rPr>
              <w:t xml:space="preserve"> по </w:t>
            </w:r>
            <w:proofErr w:type="spellStart"/>
            <w:r w:rsidRPr="00DD0108">
              <w:rPr>
                <w:sz w:val="24"/>
              </w:rPr>
              <w:t>усмотрениюЗаказчика</w:t>
            </w:r>
            <w:proofErr w:type="spellEnd"/>
            <w:r w:rsidRPr="00DD0108">
              <w:rPr>
                <w:sz w:val="24"/>
              </w:rPr>
              <w:t>.</w:t>
            </w:r>
          </w:p>
          <w:p w:rsidR="00736D40" w:rsidRPr="00F86FAA" w:rsidRDefault="00DD0108" w:rsidP="00DF69CD">
            <w:pPr>
              <w:pStyle w:val="-3"/>
              <w:numPr>
                <w:ilvl w:val="2"/>
                <w:numId w:val="0"/>
              </w:numPr>
              <w:tabs>
                <w:tab w:val="num" w:pos="1985"/>
              </w:tabs>
              <w:suppressAutoHyphens/>
              <w:ind w:firstLine="709"/>
              <w:rPr>
                <w:sz w:val="24"/>
                <w:highlight w:val="cyan"/>
              </w:rPr>
            </w:pPr>
            <w:r w:rsidRPr="00DD0108">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554242">
        <w:tc>
          <w:tcPr>
            <w:tcW w:w="675"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410"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EB7156" w:rsidRDefault="00EB7156" w:rsidP="00EB7156">
            <w:pPr>
              <w:pStyle w:val="19"/>
              <w:ind w:firstLine="0"/>
              <w:rPr>
                <w:sz w:val="24"/>
                <w:szCs w:val="24"/>
              </w:rPr>
            </w:pPr>
            <w:r w:rsidRPr="00EB7156">
              <w:rPr>
                <w:sz w:val="24"/>
                <w:szCs w:val="24"/>
              </w:rPr>
              <w:t>П</w:t>
            </w:r>
            <w:r w:rsidR="005F2D24" w:rsidRPr="00EB7156">
              <w:rPr>
                <w:sz w:val="24"/>
                <w:szCs w:val="24"/>
              </w:rPr>
              <w:t>ривлечение</w:t>
            </w:r>
            <w:r w:rsidR="00222D11" w:rsidRPr="00222D11">
              <w:rPr>
                <w:sz w:val="24"/>
              </w:rPr>
              <w:t xml:space="preserve"> субподрядчиков </w:t>
            </w:r>
            <w:r w:rsidRPr="00EB7156">
              <w:rPr>
                <w:sz w:val="24"/>
                <w:szCs w:val="24"/>
              </w:rPr>
              <w:t xml:space="preserve">не </w:t>
            </w:r>
            <w:r w:rsidR="00222D11" w:rsidRPr="00222D11">
              <w:rPr>
                <w:sz w:val="24"/>
              </w:rPr>
              <w:t>допускается</w:t>
            </w:r>
            <w:r w:rsidR="00E65F2C">
              <w:rPr>
                <w:sz w:val="24"/>
              </w:rPr>
              <w:t>.</w:t>
            </w:r>
            <w:r w:rsidR="00222D11" w:rsidRPr="00222D11">
              <w:rPr>
                <w:sz w:val="24"/>
              </w:rPr>
              <w:t xml:space="preserve"> </w:t>
            </w:r>
          </w:p>
        </w:tc>
      </w:tr>
      <w:tr w:rsidR="00DF6AE3" w:rsidRPr="00F86FAA" w:rsidTr="00554242">
        <w:tc>
          <w:tcPr>
            <w:tcW w:w="675"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410"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554242">
        <w:tc>
          <w:tcPr>
            <w:tcW w:w="675"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410"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E34047" w:rsidRDefault="00E34047" w:rsidP="00221BE8">
      <w:pPr>
        <w:pStyle w:val="19"/>
        <w:ind w:left="7080" w:firstLine="0"/>
        <w:rPr>
          <w:rFonts w:eastAsia="MS Mincho"/>
          <w:szCs w:val="28"/>
        </w:rPr>
      </w:pPr>
    </w:p>
    <w:p w:rsidR="00E34047" w:rsidRDefault="00E34047" w:rsidP="00221BE8">
      <w:pPr>
        <w:pStyle w:val="19"/>
        <w:ind w:left="7080" w:firstLine="0"/>
        <w:rPr>
          <w:rFonts w:eastAsia="MS Mincho"/>
          <w:szCs w:val="28"/>
        </w:rPr>
      </w:pPr>
    </w:p>
    <w:p w:rsidR="00E34047" w:rsidRDefault="00E34047" w:rsidP="00221BE8">
      <w:pPr>
        <w:pStyle w:val="19"/>
        <w:ind w:left="7080" w:firstLine="0"/>
        <w:rPr>
          <w:rFonts w:eastAsia="MS Mincho"/>
          <w:szCs w:val="28"/>
        </w:rPr>
      </w:pPr>
    </w:p>
    <w:p w:rsidR="00E34047" w:rsidRDefault="00E34047" w:rsidP="00221BE8">
      <w:pPr>
        <w:pStyle w:val="19"/>
        <w:ind w:left="7080" w:firstLine="0"/>
        <w:rPr>
          <w:rFonts w:eastAsia="MS Mincho"/>
          <w:szCs w:val="28"/>
        </w:rPr>
      </w:pPr>
    </w:p>
    <w:p w:rsidR="00E34047" w:rsidRDefault="00E34047" w:rsidP="00221BE8">
      <w:pPr>
        <w:pStyle w:val="19"/>
        <w:ind w:left="7080" w:firstLine="0"/>
        <w:rPr>
          <w:rFonts w:eastAsia="MS Mincho"/>
          <w:szCs w:val="28"/>
        </w:rPr>
      </w:pPr>
    </w:p>
    <w:p w:rsidR="00E34047" w:rsidRDefault="00E34047" w:rsidP="00221BE8">
      <w:pPr>
        <w:pStyle w:val="19"/>
        <w:ind w:left="7080" w:firstLine="0"/>
        <w:rPr>
          <w:rFonts w:eastAsia="MS Mincho"/>
          <w:szCs w:val="28"/>
        </w:rPr>
      </w:pPr>
    </w:p>
    <w:p w:rsidR="00E34047" w:rsidRDefault="00E34047" w:rsidP="00221BE8">
      <w:pPr>
        <w:pStyle w:val="19"/>
        <w:ind w:left="7080" w:firstLine="0"/>
        <w:rPr>
          <w:rFonts w:eastAsia="MS Mincho"/>
          <w:szCs w:val="28"/>
        </w:rPr>
      </w:pPr>
    </w:p>
    <w:p w:rsidR="00E34047" w:rsidRDefault="00E34047" w:rsidP="00221BE8">
      <w:pPr>
        <w:pStyle w:val="19"/>
        <w:ind w:left="7080" w:firstLine="0"/>
        <w:rPr>
          <w:rFonts w:eastAsia="MS Mincho"/>
          <w:szCs w:val="28"/>
        </w:rPr>
      </w:pPr>
    </w:p>
    <w:p w:rsidR="00E34047" w:rsidRDefault="00E34047"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3665B0">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3665B0">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w:t>
      </w:r>
      <w:r w:rsidRPr="00002090">
        <w:rPr>
          <w:szCs w:val="28"/>
        </w:rPr>
        <w:lastRenderedPageBreak/>
        <w:t xml:space="preserve">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3665B0">
      <w:pPr>
        <w:pStyle w:val="afe"/>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3665B0">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3665B0">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3665B0">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3665B0">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3665B0">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665B0">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b"/>
        <w:ind w:firstLine="553"/>
        <w:rPr>
          <w:sz w:val="28"/>
          <w:szCs w:val="28"/>
        </w:rPr>
      </w:pPr>
      <w:r>
        <w:rPr>
          <w:rFonts w:eastAsia="Times New Roman"/>
          <w:sz w:val="28"/>
        </w:rPr>
        <w:lastRenderedPageBreak/>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b"/>
        <w:ind w:firstLine="0"/>
        <w:rPr>
          <w:sz w:val="28"/>
          <w:szCs w:val="28"/>
        </w:rPr>
      </w:pPr>
      <w:r>
        <w:rPr>
          <w:sz w:val="28"/>
          <w:szCs w:val="28"/>
        </w:rPr>
        <w:t>ИНН __________________, КПП _________________, ОГРН _______________</w:t>
      </w:r>
    </w:p>
    <w:p w:rsidR="00CB6258" w:rsidRPr="00CB6258" w:rsidRDefault="00CB6258" w:rsidP="00CB6258">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b"/>
        <w:ind w:firstLine="698"/>
        <w:rPr>
          <w:sz w:val="28"/>
          <w:szCs w:val="28"/>
        </w:rPr>
      </w:pPr>
      <w:r>
        <w:rPr>
          <w:sz w:val="28"/>
          <w:szCs w:val="28"/>
        </w:rPr>
        <w:t>Адрес сайта компании: ______________________________________</w:t>
      </w:r>
    </w:p>
    <w:p w:rsidR="000954FB" w:rsidRPr="00167626" w:rsidRDefault="000954FB" w:rsidP="000954FB">
      <w:pPr>
        <w:pStyle w:val="afb"/>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167626" w:rsidRDefault="000954FB" w:rsidP="000954FB">
      <w:pPr>
        <w:pStyle w:val="afb"/>
        <w:tabs>
          <w:tab w:val="left" w:pos="1080"/>
        </w:tabs>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b"/>
        <w:tabs>
          <w:tab w:val="left" w:pos="1080"/>
        </w:tabs>
        <w:ind w:firstLine="0"/>
        <w:rPr>
          <w:sz w:val="20"/>
          <w:szCs w:val="20"/>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312D15">
      <w:pPr>
        <w:tabs>
          <w:tab w:val="left" w:pos="9639"/>
        </w:tabs>
        <w:jc w:val="right"/>
      </w:pPr>
      <w:r w:rsidRPr="007415F9">
        <w:rPr>
          <w:i/>
        </w:rPr>
        <w:t>Контактное лицо (должность, ФИО, телефон)</w:t>
      </w: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A2B0B"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A2B0B" w:rsidRPr="007415F9" w:rsidRDefault="009A2B0B" w:rsidP="000954FB">
      <w:pPr>
        <w:rPr>
          <w:i/>
        </w:rPr>
      </w:pPr>
    </w:p>
    <w:p w:rsidR="000954FB" w:rsidRDefault="000954FB" w:rsidP="00312D15">
      <w:pPr>
        <w:rPr>
          <w:b/>
          <w:i/>
        </w:rPr>
      </w:pPr>
      <w:r w:rsidRPr="00445DDD">
        <w:t>"____" _________ 20</w:t>
      </w:r>
      <w:r>
        <w:t>1__</w:t>
      </w:r>
      <w:r w:rsidRPr="00445DDD">
        <w:t> г.</w:t>
      </w:r>
      <w:r>
        <w:rPr>
          <w:b/>
          <w:i/>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3665B0">
      <w:pPr>
        <w:pStyle w:val="afb"/>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3665B0">
      <w:pPr>
        <w:pStyle w:val="afb"/>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3665B0">
      <w:pPr>
        <w:pStyle w:val="afb"/>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3665B0">
      <w:pPr>
        <w:pStyle w:val="afb"/>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3665B0">
      <w:pPr>
        <w:pStyle w:val="afb"/>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3665B0">
      <w:pPr>
        <w:pStyle w:val="afb"/>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3665B0">
      <w:pPr>
        <w:pStyle w:val="afb"/>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81" w:type="pct"/>
        <w:tblLayout w:type="fixed"/>
        <w:tblLook w:val="0000"/>
      </w:tblPr>
      <w:tblGrid>
        <w:gridCol w:w="1526"/>
        <w:gridCol w:w="4111"/>
        <w:gridCol w:w="2126"/>
        <w:gridCol w:w="2054"/>
      </w:tblGrid>
      <w:tr w:rsidR="005D4081" w:rsidRPr="00384CDC" w:rsidTr="00312D15">
        <w:trPr>
          <w:trHeight w:val="2719"/>
        </w:trPr>
        <w:tc>
          <w:tcPr>
            <w:tcW w:w="777" w:type="pct"/>
            <w:tcBorders>
              <w:top w:val="single" w:sz="4" w:space="0" w:color="auto"/>
              <w:left w:val="single" w:sz="4" w:space="0" w:color="auto"/>
              <w:bottom w:val="single" w:sz="4" w:space="0" w:color="auto"/>
              <w:right w:val="single" w:sz="4" w:space="0" w:color="auto"/>
            </w:tcBorders>
            <w:vAlign w:val="center"/>
          </w:tcPr>
          <w:p w:rsidR="005D4081" w:rsidRPr="00384CDC" w:rsidRDefault="005D4081"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2094" w:type="pct"/>
            <w:tcBorders>
              <w:top w:val="single" w:sz="4" w:space="0" w:color="auto"/>
              <w:left w:val="single" w:sz="4" w:space="0" w:color="auto"/>
              <w:bottom w:val="single" w:sz="4" w:space="0" w:color="auto"/>
              <w:right w:val="single" w:sz="4" w:space="0" w:color="auto"/>
            </w:tcBorders>
            <w:vAlign w:val="center"/>
          </w:tcPr>
          <w:p w:rsidR="005D4081" w:rsidRPr="00384CDC" w:rsidRDefault="005D4081" w:rsidP="00BF6892">
            <w:pPr>
              <w:jc w:val="center"/>
            </w:pPr>
            <w:r w:rsidRPr="00384CDC">
              <w:t xml:space="preserve">Наименование </w:t>
            </w:r>
            <w:r>
              <w:t>услуг</w:t>
            </w:r>
          </w:p>
          <w:p w:rsidR="005D4081" w:rsidRPr="00384CDC" w:rsidRDefault="005D4081" w:rsidP="00BF6892">
            <w:pPr>
              <w:jc w:val="center"/>
            </w:pPr>
          </w:p>
        </w:tc>
        <w:tc>
          <w:tcPr>
            <w:tcW w:w="1083" w:type="pct"/>
            <w:tcBorders>
              <w:top w:val="single" w:sz="4" w:space="0" w:color="auto"/>
              <w:left w:val="single" w:sz="4" w:space="0" w:color="auto"/>
              <w:bottom w:val="single" w:sz="4" w:space="0" w:color="auto"/>
              <w:right w:val="single" w:sz="4" w:space="0" w:color="auto"/>
            </w:tcBorders>
            <w:vAlign w:val="center"/>
          </w:tcPr>
          <w:p w:rsidR="005D4081" w:rsidRPr="00384CDC" w:rsidRDefault="005D4081" w:rsidP="00EB7156">
            <w:pPr>
              <w:jc w:val="center"/>
            </w:pPr>
            <w:r w:rsidRPr="00384CDC">
              <w:t xml:space="preserve">Цена за </w:t>
            </w:r>
            <w:r>
              <w:t xml:space="preserve">месяц оказания </w:t>
            </w:r>
            <w:r w:rsidRPr="00384CDC">
              <w:t xml:space="preserve">услуг в руб., </w:t>
            </w:r>
            <w:r>
              <w:t xml:space="preserve">без </w:t>
            </w:r>
            <w:r w:rsidRPr="00384CDC">
              <w:t>учет</w:t>
            </w:r>
            <w:r>
              <w:t>а</w:t>
            </w:r>
            <w:r w:rsidRPr="00384CDC">
              <w:t xml:space="preserve"> НДС</w:t>
            </w:r>
          </w:p>
        </w:tc>
        <w:tc>
          <w:tcPr>
            <w:tcW w:w="1046" w:type="pct"/>
            <w:tcBorders>
              <w:top w:val="single" w:sz="4" w:space="0" w:color="auto"/>
              <w:left w:val="single" w:sz="4" w:space="0" w:color="auto"/>
              <w:bottom w:val="single" w:sz="4" w:space="0" w:color="auto"/>
              <w:right w:val="single" w:sz="4" w:space="0" w:color="auto"/>
            </w:tcBorders>
            <w:vAlign w:val="center"/>
          </w:tcPr>
          <w:p w:rsidR="005D4081" w:rsidRPr="00384CDC" w:rsidRDefault="005D4081" w:rsidP="00174222">
            <w:pPr>
              <w:jc w:val="center"/>
            </w:pPr>
            <w:r w:rsidRPr="00384CDC">
              <w:t xml:space="preserve">Цена за </w:t>
            </w:r>
            <w:r>
              <w:t>год оказания</w:t>
            </w:r>
            <w:r w:rsidRPr="00384CDC">
              <w:t xml:space="preserve"> услуг в руб., </w:t>
            </w:r>
            <w:r>
              <w:t xml:space="preserve">без </w:t>
            </w:r>
            <w:r w:rsidRPr="00384CDC">
              <w:t>учет</w:t>
            </w:r>
            <w:r>
              <w:t>а</w:t>
            </w:r>
            <w:r w:rsidRPr="00384CDC">
              <w:t xml:space="preserve"> НДС </w:t>
            </w:r>
          </w:p>
        </w:tc>
      </w:tr>
      <w:tr w:rsidR="005D4081" w:rsidRPr="00384CDC" w:rsidTr="00312D15">
        <w:trPr>
          <w:trHeight w:val="279"/>
        </w:trPr>
        <w:tc>
          <w:tcPr>
            <w:tcW w:w="777" w:type="pct"/>
            <w:tcBorders>
              <w:top w:val="nil"/>
              <w:left w:val="single" w:sz="4" w:space="0" w:color="auto"/>
              <w:bottom w:val="single" w:sz="4" w:space="0" w:color="auto"/>
              <w:right w:val="single" w:sz="4" w:space="0" w:color="auto"/>
            </w:tcBorders>
            <w:noWrap/>
            <w:vAlign w:val="bottom"/>
          </w:tcPr>
          <w:p w:rsidR="005D4081" w:rsidRPr="00384CDC" w:rsidRDefault="005D4081" w:rsidP="00BF6892">
            <w:pPr>
              <w:jc w:val="center"/>
            </w:pPr>
            <w:r w:rsidRPr="00384CDC">
              <w:t>1</w:t>
            </w:r>
          </w:p>
        </w:tc>
        <w:tc>
          <w:tcPr>
            <w:tcW w:w="2094" w:type="pct"/>
            <w:tcBorders>
              <w:top w:val="nil"/>
              <w:left w:val="nil"/>
              <w:bottom w:val="single" w:sz="4" w:space="0" w:color="auto"/>
              <w:right w:val="single" w:sz="4" w:space="0" w:color="auto"/>
            </w:tcBorders>
            <w:noWrap/>
            <w:vAlign w:val="bottom"/>
          </w:tcPr>
          <w:p w:rsidR="005D4081" w:rsidRPr="00384CDC" w:rsidRDefault="005D4081" w:rsidP="00BF6892">
            <w:pPr>
              <w:jc w:val="center"/>
            </w:pPr>
            <w:r w:rsidRPr="00384CDC">
              <w:t>2</w:t>
            </w:r>
          </w:p>
        </w:tc>
        <w:tc>
          <w:tcPr>
            <w:tcW w:w="1083" w:type="pct"/>
            <w:tcBorders>
              <w:top w:val="single" w:sz="4" w:space="0" w:color="auto"/>
              <w:left w:val="nil"/>
              <w:bottom w:val="single" w:sz="4" w:space="0" w:color="auto"/>
              <w:right w:val="single" w:sz="4" w:space="0" w:color="auto"/>
            </w:tcBorders>
          </w:tcPr>
          <w:p w:rsidR="005D4081" w:rsidRPr="00384CDC" w:rsidRDefault="005D4081" w:rsidP="00BF6892">
            <w:pPr>
              <w:jc w:val="center"/>
            </w:pPr>
            <w:r w:rsidRPr="00384CDC">
              <w:t>3</w:t>
            </w:r>
          </w:p>
        </w:tc>
        <w:tc>
          <w:tcPr>
            <w:tcW w:w="1046" w:type="pct"/>
            <w:tcBorders>
              <w:top w:val="single" w:sz="4" w:space="0" w:color="auto"/>
              <w:left w:val="single" w:sz="4" w:space="0" w:color="auto"/>
              <w:bottom w:val="single" w:sz="4" w:space="0" w:color="auto"/>
              <w:right w:val="single" w:sz="4" w:space="0" w:color="auto"/>
            </w:tcBorders>
            <w:noWrap/>
            <w:vAlign w:val="bottom"/>
          </w:tcPr>
          <w:p w:rsidR="005D4081" w:rsidRPr="00384CDC" w:rsidRDefault="005D4081" w:rsidP="00BF6892">
            <w:pPr>
              <w:jc w:val="center"/>
            </w:pPr>
            <w:r>
              <w:t>4</w:t>
            </w:r>
          </w:p>
        </w:tc>
      </w:tr>
      <w:tr w:rsidR="005D4081" w:rsidRPr="00384CDC" w:rsidTr="00312D15">
        <w:trPr>
          <w:trHeight w:val="345"/>
        </w:trPr>
        <w:tc>
          <w:tcPr>
            <w:tcW w:w="777" w:type="pct"/>
            <w:tcBorders>
              <w:top w:val="nil"/>
              <w:left w:val="single" w:sz="4" w:space="0" w:color="auto"/>
              <w:bottom w:val="single" w:sz="4" w:space="0" w:color="auto"/>
              <w:right w:val="single" w:sz="4" w:space="0" w:color="auto"/>
            </w:tcBorders>
            <w:noWrap/>
            <w:vAlign w:val="bottom"/>
          </w:tcPr>
          <w:p w:rsidR="005D4081" w:rsidRPr="00384CDC" w:rsidRDefault="005D4081" w:rsidP="00BF6892">
            <w:pPr>
              <w:jc w:val="center"/>
            </w:pPr>
          </w:p>
        </w:tc>
        <w:tc>
          <w:tcPr>
            <w:tcW w:w="2094" w:type="pct"/>
            <w:tcBorders>
              <w:top w:val="nil"/>
              <w:left w:val="nil"/>
              <w:bottom w:val="single" w:sz="4" w:space="0" w:color="auto"/>
              <w:right w:val="single" w:sz="4" w:space="0" w:color="auto"/>
            </w:tcBorders>
            <w:noWrap/>
            <w:vAlign w:val="bottom"/>
          </w:tcPr>
          <w:p w:rsidR="005D4081" w:rsidRPr="00384CDC" w:rsidRDefault="005D4081" w:rsidP="00BF6892">
            <w:pPr>
              <w:jc w:val="center"/>
            </w:pPr>
          </w:p>
        </w:tc>
        <w:tc>
          <w:tcPr>
            <w:tcW w:w="1083" w:type="pct"/>
            <w:tcBorders>
              <w:top w:val="single" w:sz="4" w:space="0" w:color="auto"/>
              <w:left w:val="nil"/>
              <w:bottom w:val="single" w:sz="4" w:space="0" w:color="auto"/>
              <w:right w:val="single" w:sz="4" w:space="0" w:color="auto"/>
            </w:tcBorders>
          </w:tcPr>
          <w:p w:rsidR="005D4081" w:rsidRPr="00384CDC" w:rsidRDefault="005D4081" w:rsidP="00BF6892">
            <w:pPr>
              <w:jc w:val="center"/>
            </w:pPr>
          </w:p>
        </w:tc>
        <w:tc>
          <w:tcPr>
            <w:tcW w:w="1046" w:type="pct"/>
            <w:tcBorders>
              <w:top w:val="single" w:sz="4" w:space="0" w:color="auto"/>
              <w:left w:val="single" w:sz="4" w:space="0" w:color="auto"/>
              <w:bottom w:val="single" w:sz="4" w:space="0" w:color="auto"/>
              <w:right w:val="single" w:sz="4" w:space="0" w:color="auto"/>
            </w:tcBorders>
            <w:noWrap/>
            <w:vAlign w:val="bottom"/>
          </w:tcPr>
          <w:p w:rsidR="005D4081" w:rsidRPr="00384CDC" w:rsidRDefault="005D4081" w:rsidP="00BF6892">
            <w:pPr>
              <w:jc w:val="center"/>
            </w:pPr>
          </w:p>
        </w:tc>
      </w:tr>
      <w:tr w:rsidR="005D4081" w:rsidRPr="00384CDC" w:rsidTr="00312D15">
        <w:trPr>
          <w:trHeight w:val="367"/>
        </w:trPr>
        <w:tc>
          <w:tcPr>
            <w:tcW w:w="2871" w:type="pct"/>
            <w:gridSpan w:val="2"/>
            <w:tcBorders>
              <w:top w:val="nil"/>
              <w:left w:val="single" w:sz="4" w:space="0" w:color="auto"/>
              <w:bottom w:val="single" w:sz="4" w:space="0" w:color="auto"/>
              <w:right w:val="single" w:sz="4" w:space="0" w:color="auto"/>
            </w:tcBorders>
            <w:noWrap/>
            <w:vAlign w:val="bottom"/>
          </w:tcPr>
          <w:p w:rsidR="005D4081" w:rsidRPr="00384CDC" w:rsidRDefault="005D4081" w:rsidP="00BF6892">
            <w:pPr>
              <w:jc w:val="right"/>
            </w:pPr>
            <w:r w:rsidRPr="00384CDC">
              <w:t>Итого:</w:t>
            </w:r>
          </w:p>
        </w:tc>
        <w:tc>
          <w:tcPr>
            <w:tcW w:w="1083" w:type="pct"/>
            <w:tcBorders>
              <w:top w:val="single" w:sz="4" w:space="0" w:color="auto"/>
              <w:left w:val="nil"/>
              <w:bottom w:val="single" w:sz="4" w:space="0" w:color="auto"/>
              <w:right w:val="single" w:sz="4" w:space="0" w:color="auto"/>
            </w:tcBorders>
          </w:tcPr>
          <w:p w:rsidR="005D4081" w:rsidRPr="00384CDC" w:rsidRDefault="005D4081" w:rsidP="00BF6892">
            <w:pPr>
              <w:jc w:val="center"/>
            </w:pPr>
          </w:p>
        </w:tc>
        <w:tc>
          <w:tcPr>
            <w:tcW w:w="1046" w:type="pct"/>
            <w:tcBorders>
              <w:top w:val="single" w:sz="4" w:space="0" w:color="auto"/>
              <w:left w:val="single" w:sz="4" w:space="0" w:color="auto"/>
              <w:bottom w:val="single" w:sz="4" w:space="0" w:color="auto"/>
              <w:right w:val="single" w:sz="4" w:space="0" w:color="auto"/>
            </w:tcBorders>
            <w:noWrap/>
            <w:vAlign w:val="center"/>
          </w:tcPr>
          <w:p w:rsidR="005D4081" w:rsidRPr="00384CDC" w:rsidRDefault="005D4081" w:rsidP="00BF6892">
            <w:pPr>
              <w:jc w:val="center"/>
            </w:pP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w:t>
      </w:r>
      <w:r w:rsidR="00E65F2C" w:rsidRPr="00312D15">
        <w:rPr>
          <w:szCs w:val="28"/>
        </w:rPr>
        <w:t>все расход</w:t>
      </w:r>
      <w:r w:rsidR="003619AF" w:rsidRPr="00312D15">
        <w:rPr>
          <w:szCs w:val="28"/>
        </w:rPr>
        <w:t>ы</w:t>
      </w:r>
      <w:r w:rsidR="00E65F2C" w:rsidRPr="00312D15">
        <w:rPr>
          <w:szCs w:val="28"/>
        </w:rPr>
        <w:t xml:space="preserve"> претендента, налог</w:t>
      </w:r>
      <w:r w:rsidR="003619AF" w:rsidRPr="00312D15">
        <w:rPr>
          <w:szCs w:val="28"/>
        </w:rPr>
        <w:t>и</w:t>
      </w:r>
      <w:r w:rsidR="00E65F2C" w:rsidRPr="00312D15">
        <w:rPr>
          <w:szCs w:val="28"/>
        </w:rPr>
        <w:t xml:space="preserve"> и други</w:t>
      </w:r>
      <w:r w:rsidR="003619AF" w:rsidRPr="00312D15">
        <w:rPr>
          <w:szCs w:val="28"/>
        </w:rPr>
        <w:t>е</w:t>
      </w:r>
      <w:r w:rsidR="00E65F2C" w:rsidRPr="00312D15">
        <w:rPr>
          <w:szCs w:val="28"/>
        </w:rPr>
        <w:t xml:space="preserve"> обязательны</w:t>
      </w:r>
      <w:r w:rsidR="003619AF" w:rsidRPr="00312D15">
        <w:rPr>
          <w:szCs w:val="28"/>
        </w:rPr>
        <w:t>е</w:t>
      </w:r>
      <w:r w:rsidR="00E65F2C" w:rsidRPr="00312D15">
        <w:rPr>
          <w:szCs w:val="28"/>
        </w:rPr>
        <w:t xml:space="preserve"> платеж</w:t>
      </w:r>
      <w:r w:rsidR="003619AF" w:rsidRPr="00312D15">
        <w:rPr>
          <w:szCs w:val="28"/>
        </w:rPr>
        <w:t>и</w:t>
      </w:r>
      <w:r w:rsidR="00E65F2C" w:rsidRPr="00312D15">
        <w:rPr>
          <w:szCs w:val="28"/>
        </w:rPr>
        <w:t xml:space="preserve">  кроме НДС (указывается отдельной строкой),</w:t>
      </w:r>
      <w:r w:rsidR="009A2B0B">
        <w:rPr>
          <w:szCs w:val="28"/>
        </w:rPr>
        <w:t xml:space="preserve"> </w:t>
      </w:r>
      <w:r w:rsidR="000954FB" w:rsidRPr="00205668">
        <w:rPr>
          <w:szCs w:val="28"/>
        </w:rPr>
        <w:t xml:space="preserve">связанные с </w:t>
      </w:r>
      <w:r w:rsidR="000954FB" w:rsidRPr="00721D0D">
        <w:rPr>
          <w:szCs w:val="28"/>
        </w:rPr>
        <w:t xml:space="preserve">_____________ </w:t>
      </w:r>
      <w:r w:rsidR="000954FB" w:rsidRPr="00312D15">
        <w:rPr>
          <w:szCs w:val="28"/>
        </w:rPr>
        <w:t>(</w:t>
      </w:r>
      <w:r w:rsidR="00A22258" w:rsidRPr="00312D15">
        <w:rPr>
          <w:szCs w:val="28"/>
        </w:rPr>
        <w:t>поставк</w:t>
      </w:r>
      <w:r w:rsidR="00BF0267" w:rsidRPr="00312D15">
        <w:rPr>
          <w:szCs w:val="28"/>
        </w:rPr>
        <w:t>ой</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w:t>
      </w:r>
      <w:r w:rsidR="00BF0267">
        <w:rPr>
          <w:i/>
          <w:sz w:val="24"/>
          <w:szCs w:val="24"/>
        </w:rPr>
        <w:t>ем</w:t>
      </w:r>
      <w:r w:rsidR="000954FB" w:rsidRPr="00721D0D">
        <w:rPr>
          <w:i/>
          <w:sz w:val="24"/>
          <w:szCs w:val="24"/>
        </w:rPr>
        <w:t xml:space="preserve"> работ, оказани</w:t>
      </w:r>
      <w:r w:rsidR="00BF0267">
        <w:rPr>
          <w:i/>
          <w:sz w:val="24"/>
          <w:szCs w:val="24"/>
        </w:rPr>
        <w:t>ем</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1B6C58" w:rsidRDefault="000954FB" w:rsidP="00312D15">
      <w:pPr>
        <w:pStyle w:val="afe"/>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 xml:space="preserve">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proofErr w:type="spellStart"/>
      <w:r w:rsidRPr="00C97E49">
        <w:rPr>
          <w:b/>
          <w:bCs/>
          <w:sz w:val="28"/>
          <w:szCs w:val="28"/>
        </w:rPr>
        <w:t>___________</w:t>
      </w:r>
      <w:r w:rsidR="000260C0">
        <w:rPr>
          <w:b/>
          <w:bCs/>
          <w:sz w:val="28"/>
          <w:szCs w:val="28"/>
        </w:rPr>
        <w:t>лот</w:t>
      </w:r>
      <w:proofErr w:type="spellEnd"/>
      <w:r w:rsidR="000260C0">
        <w:rPr>
          <w:b/>
          <w:bCs/>
          <w:sz w:val="28"/>
          <w:szCs w:val="28"/>
        </w:rPr>
        <w:t xml:space="preserve"> №_______</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Pr="00BF0267" w:rsidRDefault="00DD0108" w:rsidP="000954FB">
      <w:pPr>
        <w:jc w:val="center"/>
        <w:rPr>
          <w:i/>
        </w:rPr>
      </w:pPr>
      <w:r w:rsidRPr="00DD0108">
        <w:rPr>
          <w:i/>
        </w:rPr>
        <w:t>(учитываются</w:t>
      </w:r>
      <w:r w:rsidR="00BF0267">
        <w:rPr>
          <w:i/>
        </w:rPr>
        <w:t xml:space="preserve"> только</w:t>
      </w:r>
      <w:r w:rsidRPr="00DD0108">
        <w:rPr>
          <w:i/>
        </w:rPr>
        <w:t xml:space="preserve"> договор</w:t>
      </w:r>
      <w:r w:rsidR="005D4081">
        <w:rPr>
          <w:i/>
        </w:rPr>
        <w:t>ы</w:t>
      </w:r>
      <w:r w:rsidRPr="00DD0108">
        <w:rPr>
          <w:i/>
        </w:rPr>
        <w:t xml:space="preserve"> аналогичные предмету </w:t>
      </w:r>
      <w:proofErr w:type="spellStart"/>
      <w:r w:rsidRPr="00DD0108">
        <w:rPr>
          <w:i/>
        </w:rPr>
        <w:t>настоящешго</w:t>
      </w:r>
      <w:proofErr w:type="spellEnd"/>
      <w:r w:rsidRPr="00DD0108">
        <w:rPr>
          <w:i/>
        </w:rPr>
        <w:t xml:space="preserve"> конкурса, стоимостью не менее 50 % от начальной максимальной цены договора за 2012-2013 годы)</w:t>
      </w: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1"/>
        <w:gridCol w:w="2949"/>
        <w:gridCol w:w="1735"/>
        <w:gridCol w:w="1915"/>
      </w:tblGrid>
      <w:tr w:rsidR="00BF0267" w:rsidRPr="00C97E49" w:rsidTr="00BF0267">
        <w:tc>
          <w:tcPr>
            <w:tcW w:w="0" w:type="auto"/>
            <w:tcBorders>
              <w:top w:val="single" w:sz="4" w:space="0" w:color="auto"/>
              <w:left w:val="single" w:sz="4" w:space="0" w:color="auto"/>
              <w:bottom w:val="single" w:sz="4" w:space="0" w:color="auto"/>
              <w:right w:val="single" w:sz="4" w:space="0" w:color="auto"/>
            </w:tcBorders>
            <w:vAlign w:val="center"/>
          </w:tcPr>
          <w:p w:rsidR="00BF0267" w:rsidRPr="00C97E49" w:rsidRDefault="00BF0267"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BF0267" w:rsidRPr="00C97E49" w:rsidRDefault="00BF0267" w:rsidP="00BF6892">
            <w:pPr>
              <w:jc w:val="center"/>
            </w:pPr>
            <w:r w:rsidRPr="00E96FF5">
              <w:t>Дата и номер договора</w:t>
            </w:r>
            <w:r w:rsidR="007F511E">
              <w:t xml:space="preserve"> </w:t>
            </w:r>
            <w:r w:rsidRPr="00E96FF5">
              <w:t>(рекомендуется копия договора)</w:t>
            </w:r>
          </w:p>
        </w:tc>
        <w:tc>
          <w:tcPr>
            <w:tcW w:w="2949" w:type="dxa"/>
            <w:tcBorders>
              <w:top w:val="single" w:sz="4" w:space="0" w:color="auto"/>
              <w:left w:val="single" w:sz="4" w:space="0" w:color="auto"/>
              <w:bottom w:val="single" w:sz="4" w:space="0" w:color="auto"/>
              <w:right w:val="single" w:sz="4" w:space="0" w:color="auto"/>
            </w:tcBorders>
            <w:vAlign w:val="center"/>
          </w:tcPr>
          <w:p w:rsidR="00BF0267" w:rsidRPr="00C97E49" w:rsidRDefault="00BF0267"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735" w:type="dxa"/>
            <w:tcBorders>
              <w:top w:val="single" w:sz="4" w:space="0" w:color="auto"/>
              <w:left w:val="single" w:sz="4" w:space="0" w:color="auto"/>
              <w:bottom w:val="single" w:sz="4" w:space="0" w:color="auto"/>
              <w:right w:val="single" w:sz="4" w:space="0" w:color="auto"/>
            </w:tcBorders>
            <w:vAlign w:val="center"/>
          </w:tcPr>
          <w:p w:rsidR="00BF0267" w:rsidRDefault="00BF0267" w:rsidP="007E2BD9">
            <w:pPr>
              <w:jc w:val="center"/>
            </w:pPr>
            <w:r>
              <w:t>Цена договора</w:t>
            </w:r>
            <w:r w:rsidR="007843FC">
              <w:t>, руб.</w:t>
            </w:r>
          </w:p>
          <w:p w:rsidR="00AE0CBA" w:rsidRDefault="00AE0CBA"/>
        </w:tc>
        <w:tc>
          <w:tcPr>
            <w:tcW w:w="0" w:type="auto"/>
            <w:tcBorders>
              <w:top w:val="single" w:sz="4" w:space="0" w:color="auto"/>
              <w:left w:val="single" w:sz="4" w:space="0" w:color="auto"/>
              <w:bottom w:val="single" w:sz="4" w:space="0" w:color="auto"/>
              <w:right w:val="single" w:sz="4" w:space="0" w:color="auto"/>
            </w:tcBorders>
            <w:vAlign w:val="center"/>
          </w:tcPr>
          <w:p w:rsidR="00BF0267" w:rsidRPr="00C97E49" w:rsidRDefault="00BF0267" w:rsidP="00BF6892">
            <w:pPr>
              <w:jc w:val="center"/>
            </w:pPr>
            <w:r w:rsidRPr="00C97E49">
              <w:t xml:space="preserve">Наименование Заказчика                        </w:t>
            </w:r>
          </w:p>
        </w:tc>
      </w:tr>
      <w:tr w:rsidR="00BF0267" w:rsidRPr="00C97E49" w:rsidTr="00BF0267">
        <w:tc>
          <w:tcPr>
            <w:tcW w:w="0" w:type="auto"/>
            <w:tcBorders>
              <w:top w:val="single" w:sz="4" w:space="0" w:color="auto"/>
              <w:left w:val="single" w:sz="4" w:space="0" w:color="auto"/>
              <w:bottom w:val="single" w:sz="4" w:space="0" w:color="auto"/>
              <w:right w:val="single" w:sz="4" w:space="0" w:color="auto"/>
            </w:tcBorders>
          </w:tcPr>
          <w:p w:rsidR="00BF0267" w:rsidRPr="00C97E49" w:rsidRDefault="00BF0267" w:rsidP="00BF6892"/>
        </w:tc>
        <w:tc>
          <w:tcPr>
            <w:tcW w:w="0" w:type="auto"/>
            <w:tcBorders>
              <w:top w:val="single" w:sz="4" w:space="0" w:color="auto"/>
              <w:left w:val="single" w:sz="4" w:space="0" w:color="auto"/>
              <w:bottom w:val="single" w:sz="4" w:space="0" w:color="auto"/>
              <w:right w:val="single" w:sz="4" w:space="0" w:color="auto"/>
            </w:tcBorders>
            <w:vAlign w:val="center"/>
          </w:tcPr>
          <w:p w:rsidR="00BF0267" w:rsidRPr="00C97E49" w:rsidRDefault="00BF0267" w:rsidP="00BF6892">
            <w:pPr>
              <w:jc w:val="center"/>
            </w:pPr>
          </w:p>
        </w:tc>
        <w:tc>
          <w:tcPr>
            <w:tcW w:w="2949" w:type="dxa"/>
            <w:tcBorders>
              <w:top w:val="single" w:sz="4" w:space="0" w:color="auto"/>
              <w:left w:val="single" w:sz="4" w:space="0" w:color="auto"/>
              <w:bottom w:val="single" w:sz="4" w:space="0" w:color="auto"/>
              <w:right w:val="single" w:sz="4" w:space="0" w:color="auto"/>
            </w:tcBorders>
          </w:tcPr>
          <w:p w:rsidR="00BF0267" w:rsidRPr="00C97E49" w:rsidRDefault="00BF0267" w:rsidP="00BF6892"/>
        </w:tc>
        <w:tc>
          <w:tcPr>
            <w:tcW w:w="1735" w:type="dxa"/>
            <w:tcBorders>
              <w:top w:val="single" w:sz="4" w:space="0" w:color="auto"/>
              <w:left w:val="single" w:sz="4" w:space="0" w:color="auto"/>
              <w:bottom w:val="single" w:sz="4" w:space="0" w:color="auto"/>
              <w:right w:val="single" w:sz="4" w:space="0" w:color="auto"/>
            </w:tcBorders>
          </w:tcPr>
          <w:p w:rsidR="00BF0267" w:rsidRPr="00C97E49" w:rsidRDefault="00BF0267" w:rsidP="00BF6892"/>
        </w:tc>
        <w:tc>
          <w:tcPr>
            <w:tcW w:w="0" w:type="auto"/>
            <w:tcBorders>
              <w:top w:val="single" w:sz="4" w:space="0" w:color="auto"/>
              <w:left w:val="single" w:sz="4" w:space="0" w:color="auto"/>
              <w:bottom w:val="single" w:sz="4" w:space="0" w:color="auto"/>
              <w:right w:val="single" w:sz="4" w:space="0" w:color="auto"/>
            </w:tcBorders>
          </w:tcPr>
          <w:p w:rsidR="00BF0267" w:rsidRPr="00C97E49" w:rsidRDefault="00BF0267" w:rsidP="00BF6892"/>
        </w:tc>
      </w:tr>
      <w:tr w:rsidR="00BF0267" w:rsidRPr="00C97E49" w:rsidTr="00BF0267">
        <w:tc>
          <w:tcPr>
            <w:tcW w:w="0" w:type="auto"/>
            <w:tcBorders>
              <w:top w:val="single" w:sz="4" w:space="0" w:color="auto"/>
              <w:left w:val="single" w:sz="4" w:space="0" w:color="auto"/>
              <w:bottom w:val="single" w:sz="4" w:space="0" w:color="auto"/>
              <w:right w:val="single" w:sz="4" w:space="0" w:color="auto"/>
            </w:tcBorders>
          </w:tcPr>
          <w:p w:rsidR="00BF0267" w:rsidRPr="00C97E49" w:rsidRDefault="00BF0267" w:rsidP="00BF6892"/>
        </w:tc>
        <w:tc>
          <w:tcPr>
            <w:tcW w:w="0" w:type="auto"/>
            <w:tcBorders>
              <w:top w:val="single" w:sz="4" w:space="0" w:color="auto"/>
              <w:left w:val="single" w:sz="4" w:space="0" w:color="auto"/>
              <w:bottom w:val="single" w:sz="4" w:space="0" w:color="auto"/>
              <w:right w:val="single" w:sz="4" w:space="0" w:color="auto"/>
            </w:tcBorders>
            <w:vAlign w:val="center"/>
          </w:tcPr>
          <w:p w:rsidR="00BF0267" w:rsidRPr="00C97E49" w:rsidRDefault="00BF0267" w:rsidP="00BF6892">
            <w:pPr>
              <w:jc w:val="center"/>
            </w:pPr>
          </w:p>
        </w:tc>
        <w:tc>
          <w:tcPr>
            <w:tcW w:w="2949" w:type="dxa"/>
            <w:tcBorders>
              <w:top w:val="single" w:sz="4" w:space="0" w:color="auto"/>
              <w:left w:val="single" w:sz="4" w:space="0" w:color="auto"/>
              <w:bottom w:val="single" w:sz="4" w:space="0" w:color="auto"/>
              <w:right w:val="single" w:sz="4" w:space="0" w:color="auto"/>
            </w:tcBorders>
          </w:tcPr>
          <w:p w:rsidR="00BF0267" w:rsidRPr="00C97E49" w:rsidRDefault="00BF0267" w:rsidP="00BF6892"/>
        </w:tc>
        <w:tc>
          <w:tcPr>
            <w:tcW w:w="1735" w:type="dxa"/>
            <w:tcBorders>
              <w:top w:val="single" w:sz="4" w:space="0" w:color="auto"/>
              <w:left w:val="single" w:sz="4" w:space="0" w:color="auto"/>
              <w:bottom w:val="single" w:sz="4" w:space="0" w:color="auto"/>
              <w:right w:val="single" w:sz="4" w:space="0" w:color="auto"/>
            </w:tcBorders>
          </w:tcPr>
          <w:p w:rsidR="00BF0267" w:rsidRPr="00C97E49" w:rsidRDefault="00BF0267" w:rsidP="00BF6892"/>
        </w:tc>
        <w:tc>
          <w:tcPr>
            <w:tcW w:w="0" w:type="auto"/>
            <w:tcBorders>
              <w:top w:val="single" w:sz="4" w:space="0" w:color="auto"/>
              <w:left w:val="single" w:sz="4" w:space="0" w:color="auto"/>
              <w:bottom w:val="single" w:sz="4" w:space="0" w:color="auto"/>
              <w:right w:val="single" w:sz="4" w:space="0" w:color="auto"/>
            </w:tcBorders>
          </w:tcPr>
          <w:p w:rsidR="00BF0267" w:rsidRPr="00C97E49" w:rsidRDefault="00BF0267" w:rsidP="00BF6892"/>
        </w:tc>
      </w:tr>
      <w:tr w:rsidR="00BF0267" w:rsidRPr="00C97E49" w:rsidTr="00BF0267">
        <w:trPr>
          <w:trHeight w:val="211"/>
        </w:trPr>
        <w:tc>
          <w:tcPr>
            <w:tcW w:w="0" w:type="auto"/>
            <w:tcBorders>
              <w:top w:val="single" w:sz="4" w:space="0" w:color="auto"/>
              <w:left w:val="single" w:sz="4" w:space="0" w:color="auto"/>
              <w:bottom w:val="single" w:sz="4" w:space="0" w:color="auto"/>
              <w:right w:val="single" w:sz="4" w:space="0" w:color="auto"/>
            </w:tcBorders>
          </w:tcPr>
          <w:p w:rsidR="00BF0267" w:rsidRPr="00C97E49" w:rsidRDefault="00BF0267" w:rsidP="00BF6892"/>
        </w:tc>
        <w:tc>
          <w:tcPr>
            <w:tcW w:w="0" w:type="auto"/>
            <w:tcBorders>
              <w:top w:val="single" w:sz="4" w:space="0" w:color="auto"/>
              <w:left w:val="single" w:sz="4" w:space="0" w:color="auto"/>
              <w:bottom w:val="single" w:sz="4" w:space="0" w:color="auto"/>
              <w:right w:val="single" w:sz="4" w:space="0" w:color="auto"/>
            </w:tcBorders>
            <w:vAlign w:val="center"/>
          </w:tcPr>
          <w:p w:rsidR="00BF0267" w:rsidRPr="00C97E49" w:rsidRDefault="00BF0267" w:rsidP="00BF6892">
            <w:pPr>
              <w:jc w:val="center"/>
            </w:pPr>
          </w:p>
        </w:tc>
        <w:tc>
          <w:tcPr>
            <w:tcW w:w="2949" w:type="dxa"/>
            <w:tcBorders>
              <w:top w:val="single" w:sz="4" w:space="0" w:color="auto"/>
              <w:left w:val="single" w:sz="4" w:space="0" w:color="auto"/>
              <w:bottom w:val="single" w:sz="4" w:space="0" w:color="auto"/>
              <w:right w:val="single" w:sz="4" w:space="0" w:color="auto"/>
            </w:tcBorders>
          </w:tcPr>
          <w:p w:rsidR="00BF0267" w:rsidRPr="00C97E49" w:rsidRDefault="00BF0267" w:rsidP="00BF6892"/>
        </w:tc>
        <w:tc>
          <w:tcPr>
            <w:tcW w:w="1735" w:type="dxa"/>
            <w:tcBorders>
              <w:top w:val="single" w:sz="4" w:space="0" w:color="auto"/>
              <w:left w:val="single" w:sz="4" w:space="0" w:color="auto"/>
              <w:bottom w:val="single" w:sz="4" w:space="0" w:color="auto"/>
              <w:right w:val="single" w:sz="4" w:space="0" w:color="auto"/>
            </w:tcBorders>
          </w:tcPr>
          <w:p w:rsidR="00BF0267" w:rsidRPr="00C97E49" w:rsidRDefault="00BF0267" w:rsidP="00BF6892"/>
        </w:tc>
        <w:tc>
          <w:tcPr>
            <w:tcW w:w="0" w:type="auto"/>
            <w:tcBorders>
              <w:top w:val="single" w:sz="4" w:space="0" w:color="auto"/>
              <w:left w:val="single" w:sz="4" w:space="0" w:color="auto"/>
              <w:bottom w:val="single" w:sz="4" w:space="0" w:color="auto"/>
              <w:right w:val="single" w:sz="4" w:space="0" w:color="auto"/>
            </w:tcBorders>
          </w:tcPr>
          <w:p w:rsidR="00BF0267" w:rsidRPr="00C97E49" w:rsidRDefault="00BF0267"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AE0CBA" w:rsidRPr="00312D15" w:rsidRDefault="00AE0CBA" w:rsidP="00312D15">
      <w:pPr>
        <w:rPr>
          <w:rFonts w:eastAsia="MS Mincho"/>
          <w:sz w:val="28"/>
          <w:szCs w:val="28"/>
        </w:rPr>
      </w:pPr>
    </w:p>
    <w:p w:rsidR="000954FB" w:rsidRPr="00653CC9" w:rsidRDefault="000954FB" w:rsidP="000954FB">
      <w:pPr>
        <w:pStyle w:val="afb"/>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7843FC" w:rsidRDefault="007843FC" w:rsidP="000954FB">
      <w:pPr>
        <w:pStyle w:val="afb"/>
        <w:ind w:firstLine="0"/>
        <w:jc w:val="right"/>
        <w:rPr>
          <w:sz w:val="28"/>
          <w:szCs w:val="28"/>
        </w:rPr>
      </w:pPr>
      <w:r>
        <w:rPr>
          <w:sz w:val="28"/>
          <w:szCs w:val="28"/>
        </w:rPr>
        <w:t>по Лоту №1</w:t>
      </w:r>
    </w:p>
    <w:p w:rsidR="007843FC" w:rsidRDefault="007843FC" w:rsidP="000954FB">
      <w:pPr>
        <w:pStyle w:val="afb"/>
        <w:ind w:firstLine="0"/>
        <w:jc w:val="right"/>
        <w:rPr>
          <w:sz w:val="28"/>
          <w:szCs w:val="28"/>
        </w:rPr>
      </w:pPr>
    </w:p>
    <w:p w:rsidR="00E34047" w:rsidRDefault="00E34047" w:rsidP="00E34047">
      <w:pPr>
        <w:tabs>
          <w:tab w:val="left" w:pos="432"/>
        </w:tabs>
        <w:jc w:val="center"/>
        <w:rPr>
          <w:rFonts w:ascii="Arial" w:hAnsi="Arial" w:cs="Arial"/>
          <w:b/>
        </w:rPr>
      </w:pPr>
      <w:r>
        <w:rPr>
          <w:rFonts w:ascii="Arial" w:hAnsi="Arial" w:cs="Arial"/>
          <w:b/>
        </w:rPr>
        <w:t>ДОГОВОР № ______________</w:t>
      </w:r>
    </w:p>
    <w:p w:rsidR="00E34047" w:rsidRDefault="00E34047" w:rsidP="00E34047">
      <w:pPr>
        <w:pStyle w:val="ConsPlusNonformat"/>
        <w:jc w:val="center"/>
        <w:rPr>
          <w:rFonts w:ascii="Arial" w:hAnsi="Arial" w:cs="Arial"/>
          <w:b/>
          <w:sz w:val="24"/>
          <w:szCs w:val="24"/>
        </w:rPr>
      </w:pPr>
      <w:r>
        <w:rPr>
          <w:rFonts w:ascii="Arial" w:hAnsi="Arial" w:cs="Arial"/>
          <w:b/>
          <w:sz w:val="24"/>
          <w:szCs w:val="24"/>
        </w:rPr>
        <w:t xml:space="preserve">оказания информационных услуг </w:t>
      </w:r>
    </w:p>
    <w:p w:rsidR="000954FB" w:rsidRDefault="00E34047" w:rsidP="00E34047">
      <w:pPr>
        <w:pStyle w:val="afb"/>
        <w:ind w:firstLine="0"/>
        <w:jc w:val="left"/>
        <w:rPr>
          <w:sz w:val="28"/>
          <w:szCs w:val="28"/>
        </w:rPr>
      </w:pPr>
      <w:r>
        <w:rPr>
          <w:rFonts w:ascii="Arial" w:hAnsi="Arial" w:cs="Arial"/>
          <w:b/>
        </w:rPr>
        <w:t>с использованием экземпляр</w:t>
      </w:r>
      <w:proofErr w:type="gramStart"/>
      <w:r>
        <w:rPr>
          <w:rFonts w:ascii="Arial" w:hAnsi="Arial" w:cs="Arial"/>
          <w:b/>
        </w:rPr>
        <w:t>а(</w:t>
      </w:r>
      <w:proofErr w:type="spellStart"/>
      <w:proofErr w:type="gramEnd"/>
      <w:r>
        <w:rPr>
          <w:rFonts w:ascii="Arial" w:hAnsi="Arial" w:cs="Arial"/>
          <w:b/>
        </w:rPr>
        <w:t>ов</w:t>
      </w:r>
      <w:proofErr w:type="spellEnd"/>
      <w:r>
        <w:rPr>
          <w:rFonts w:ascii="Arial" w:hAnsi="Arial" w:cs="Arial"/>
          <w:b/>
        </w:rPr>
        <w:t xml:space="preserve">) Системы(м) </w:t>
      </w:r>
      <w:proofErr w:type="spellStart"/>
      <w:r>
        <w:rPr>
          <w:rFonts w:ascii="Arial" w:hAnsi="Arial" w:cs="Arial"/>
          <w:b/>
        </w:rPr>
        <w:t>КонсультантПлюс</w:t>
      </w:r>
      <w:proofErr w:type="spellEnd"/>
      <w:r>
        <w:rPr>
          <w:rFonts w:ascii="Arial" w:hAnsi="Arial" w:cs="Arial"/>
          <w:b/>
        </w:rPr>
        <w:t xml:space="preserve"> Серии VIP</w:t>
      </w:r>
    </w:p>
    <w:p w:rsidR="00EE5690" w:rsidRDefault="00EE5690">
      <w:pPr>
        <w:spacing w:before="120" w:line="204" w:lineRule="auto"/>
        <w:ind w:firstLine="142"/>
        <w:jc w:val="center"/>
        <w:rPr>
          <w:rFonts w:ascii="PragmaticaCondCTT" w:hAnsi="PragmaticaCondCTT"/>
        </w:rPr>
      </w:pPr>
    </w:p>
    <w:tbl>
      <w:tblPr>
        <w:tblW w:w="9930" w:type="dxa"/>
        <w:tblInd w:w="108" w:type="dxa"/>
        <w:tblLayout w:type="fixed"/>
        <w:tblLook w:val="04A0"/>
      </w:tblPr>
      <w:tblGrid>
        <w:gridCol w:w="5444"/>
        <w:gridCol w:w="4486"/>
      </w:tblGrid>
      <w:tr w:rsidR="002847E2" w:rsidTr="008D3E25">
        <w:tc>
          <w:tcPr>
            <w:tcW w:w="5440" w:type="dxa"/>
            <w:hideMark/>
          </w:tcPr>
          <w:p w:rsidR="002847E2" w:rsidRDefault="002847E2">
            <w:pPr>
              <w:tabs>
                <w:tab w:val="left" w:pos="432"/>
              </w:tabs>
              <w:rPr>
                <w:rFonts w:ascii="PragmaticaCondCTT" w:hAnsi="PragmaticaCondCTT"/>
              </w:rPr>
            </w:pPr>
            <w:r>
              <w:rPr>
                <w:rFonts w:ascii="PragmaticaCondCTT" w:hAnsi="PragmaticaCondCTT"/>
              </w:rPr>
              <w:t>г</w:t>
            </w:r>
            <w:proofErr w:type="gramStart"/>
            <w:r>
              <w:rPr>
                <w:rFonts w:ascii="PragmaticaCondCTT" w:hAnsi="PragmaticaCondCTT"/>
              </w:rPr>
              <w:t>.М</w:t>
            </w:r>
            <w:proofErr w:type="gramEnd"/>
            <w:r>
              <w:rPr>
                <w:rFonts w:ascii="PragmaticaCondCTT" w:hAnsi="PragmaticaCondCTT"/>
              </w:rPr>
              <w:t>осква</w:t>
            </w:r>
          </w:p>
        </w:tc>
        <w:tc>
          <w:tcPr>
            <w:tcW w:w="4483" w:type="dxa"/>
            <w:hideMark/>
          </w:tcPr>
          <w:p w:rsidR="002847E2" w:rsidRDefault="002847E2">
            <w:pPr>
              <w:tabs>
                <w:tab w:val="left" w:pos="432"/>
              </w:tabs>
              <w:jc w:val="right"/>
              <w:rPr>
                <w:rFonts w:ascii="PragmaticaCondCTT" w:hAnsi="PragmaticaCondCTT"/>
              </w:rPr>
            </w:pPr>
            <w:r>
              <w:rPr>
                <w:rFonts w:ascii="PragmaticaCondCTT" w:hAnsi="PragmaticaCondCTT" w:cs="PragmaticaCondCTT"/>
                <w:noProof/>
              </w:rPr>
              <w:t>_______________________ 2014 г.</w:t>
            </w:r>
          </w:p>
        </w:tc>
      </w:tr>
    </w:tbl>
    <w:p w:rsidR="00EE5690" w:rsidRDefault="00EE5690">
      <w:pPr>
        <w:tabs>
          <w:tab w:val="left" w:pos="432"/>
        </w:tabs>
        <w:ind w:firstLine="720"/>
        <w:jc w:val="both"/>
        <w:rPr>
          <w:rFonts w:ascii="PragmaticaCondCTT" w:hAnsi="PragmaticaCondCTT"/>
        </w:rPr>
      </w:pPr>
    </w:p>
    <w:p w:rsidR="00EE5690" w:rsidRDefault="00EE5690">
      <w:pPr>
        <w:tabs>
          <w:tab w:val="left" w:pos="432"/>
        </w:tabs>
        <w:ind w:firstLine="720"/>
        <w:jc w:val="both"/>
        <w:rPr>
          <w:rFonts w:ascii="PragmaticaCondCTT" w:hAnsi="PragmaticaCondCTT"/>
        </w:rPr>
      </w:pPr>
    </w:p>
    <w:p w:rsidR="003F194C" w:rsidRDefault="003F194C" w:rsidP="003F194C">
      <w:pPr>
        <w:widowControl w:val="0"/>
        <w:tabs>
          <w:tab w:val="left" w:pos="432"/>
        </w:tabs>
        <w:suppressAutoHyphens w:val="0"/>
        <w:ind w:firstLine="720"/>
        <w:jc w:val="both"/>
        <w:rPr>
          <w:rFonts w:ascii="PragmaticaCondCTT" w:hAnsi="PragmaticaCondCTT"/>
        </w:rPr>
      </w:pPr>
      <w:r>
        <w:rPr>
          <w:rFonts w:ascii="PragmaticaCondCTT" w:hAnsi="PragmaticaCondCTT"/>
        </w:rPr>
        <w:t>___________________, именуемое в дальнейшем «</w:t>
      </w:r>
      <w:r>
        <w:rPr>
          <w:rFonts w:ascii="PragmaticaCondCTT" w:hAnsi="PragmaticaCondCTT"/>
          <w:b/>
        </w:rPr>
        <w:t>Исполнитель»</w:t>
      </w:r>
      <w:r>
        <w:rPr>
          <w:rFonts w:ascii="PragmaticaCondCTT" w:hAnsi="PragmaticaCondCTT"/>
        </w:rPr>
        <w:t xml:space="preserve">, в </w:t>
      </w:r>
      <w:proofErr w:type="spellStart"/>
      <w:r>
        <w:rPr>
          <w:rFonts w:ascii="PragmaticaCondCTT" w:hAnsi="PragmaticaCondCTT"/>
        </w:rPr>
        <w:t>лице_______________________</w:t>
      </w:r>
      <w:proofErr w:type="spellEnd"/>
      <w:r>
        <w:rPr>
          <w:rFonts w:ascii="PragmaticaCondCTT" w:hAnsi="PragmaticaCondCTT"/>
        </w:rPr>
        <w:t xml:space="preserve">, действующего на основании Устава, с одной стороны, и </w:t>
      </w:r>
      <w:r>
        <w:rPr>
          <w:rFonts w:ascii="PragmaticaCondCTT" w:hAnsi="PragmaticaCondCTT"/>
          <w:b/>
          <w:noProof/>
        </w:rPr>
        <w:t>Открытое акционерное общество "Центр по перевозке грузов в контейнерах "ТрансКонтейнер"</w:t>
      </w:r>
      <w:r>
        <w:rPr>
          <w:rFonts w:ascii="PragmaticaCondCTT" w:hAnsi="PragmaticaCondCTT"/>
        </w:rPr>
        <w:t>, именуемое в дальнейшем "</w:t>
      </w:r>
      <w:r>
        <w:rPr>
          <w:rFonts w:ascii="PragmaticaCondCTT" w:hAnsi="PragmaticaCondCTT"/>
          <w:b/>
        </w:rPr>
        <w:t>Заказчик</w:t>
      </w:r>
      <w:r>
        <w:rPr>
          <w:rFonts w:ascii="PragmaticaCondCTT" w:hAnsi="PragmaticaCondCTT"/>
        </w:rPr>
        <w:t>", в лице</w:t>
      </w:r>
      <w:proofErr w:type="gramStart"/>
      <w:r w:rsidR="00E34047">
        <w:rPr>
          <w:rFonts w:ascii="PragmaticaCondCTT" w:hAnsi="PragmaticaCondCTT"/>
        </w:rPr>
        <w:t xml:space="preserve">            </w:t>
      </w:r>
      <w:r>
        <w:rPr>
          <w:rFonts w:ascii="PragmaticaCondCTT" w:hAnsi="PragmaticaCondCTT"/>
        </w:rPr>
        <w:t>,</w:t>
      </w:r>
      <w:proofErr w:type="gramEnd"/>
      <w:r>
        <w:rPr>
          <w:rFonts w:ascii="PragmaticaCondCTT" w:hAnsi="PragmaticaCondCTT"/>
        </w:rPr>
        <w:t xml:space="preserve"> действующего на основании</w:t>
      </w:r>
      <w:r w:rsidR="00E34047">
        <w:rPr>
          <w:rFonts w:ascii="PragmaticaCondCTT" w:hAnsi="PragmaticaCondCTT"/>
        </w:rPr>
        <w:t xml:space="preserve">               </w:t>
      </w:r>
      <w:r>
        <w:rPr>
          <w:rFonts w:ascii="PragmaticaCondCTT" w:hAnsi="PragmaticaCondCTT"/>
        </w:rPr>
        <w:t>, с другой стороны, вместе именуемые Стороны, заключили настоящий Договор о нижеследующем.</w:t>
      </w:r>
    </w:p>
    <w:p w:rsidR="003F194C" w:rsidRDefault="003F194C" w:rsidP="003F194C">
      <w:pPr>
        <w:widowControl w:val="0"/>
        <w:suppressAutoHyphens w:val="0"/>
        <w:spacing w:line="196" w:lineRule="auto"/>
        <w:rPr>
          <w:rFonts w:ascii="Arial" w:hAnsi="Arial" w:cs="Arial"/>
        </w:rPr>
      </w:pPr>
    </w:p>
    <w:p w:rsidR="003F194C" w:rsidRDefault="003F194C" w:rsidP="003F194C">
      <w:pPr>
        <w:widowControl w:val="0"/>
        <w:tabs>
          <w:tab w:val="left" w:pos="432"/>
        </w:tabs>
        <w:suppressAutoHyphens w:val="0"/>
        <w:spacing w:before="120"/>
        <w:jc w:val="center"/>
        <w:rPr>
          <w:rFonts w:ascii="PragmaticaCondCTT" w:hAnsi="PragmaticaCondCTT" w:cs="Arial"/>
          <w:b/>
          <w:caps/>
        </w:rPr>
      </w:pPr>
      <w:r>
        <w:rPr>
          <w:rFonts w:ascii="PragmaticaCondCTT" w:hAnsi="PragmaticaCondCTT" w:cs="Arial"/>
          <w:b/>
          <w:caps/>
        </w:rPr>
        <w:t>1. ОСНОВНЫЕ ПОНЯТИЯ</w:t>
      </w:r>
    </w:p>
    <w:p w:rsidR="003F194C" w:rsidRDefault="003F194C" w:rsidP="00312D15">
      <w:pPr>
        <w:pStyle w:val="37"/>
        <w:widowControl w:val="0"/>
        <w:tabs>
          <w:tab w:val="left" w:pos="708"/>
        </w:tabs>
        <w:suppressAutoHyphens w:val="0"/>
        <w:ind w:left="0" w:firstLine="1003"/>
        <w:jc w:val="both"/>
        <w:rPr>
          <w:rFonts w:ascii="PragmaticaCondCTT" w:hAnsi="PragmaticaCondCTT"/>
          <w:sz w:val="24"/>
          <w:szCs w:val="24"/>
        </w:rPr>
      </w:pPr>
      <w:r>
        <w:rPr>
          <w:sz w:val="24"/>
          <w:szCs w:val="24"/>
        </w:rPr>
        <w:t xml:space="preserve"> 1.1. Система </w:t>
      </w:r>
      <w:proofErr w:type="spellStart"/>
      <w:r>
        <w:rPr>
          <w:sz w:val="24"/>
          <w:szCs w:val="24"/>
        </w:rPr>
        <w:t>КонсультантПлюс</w:t>
      </w:r>
      <w:proofErr w:type="spellEnd"/>
      <w:r>
        <w:rPr>
          <w:sz w:val="24"/>
          <w:szCs w:val="24"/>
        </w:rPr>
        <w:t xml:space="preserve">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3F194C" w:rsidRDefault="003F194C" w:rsidP="00312D15">
      <w:pPr>
        <w:pStyle w:val="37"/>
        <w:tabs>
          <w:tab w:val="left" w:pos="708"/>
        </w:tabs>
        <w:ind w:left="0" w:firstLine="720"/>
        <w:jc w:val="both"/>
        <w:rPr>
          <w:sz w:val="24"/>
          <w:szCs w:val="24"/>
        </w:rPr>
      </w:pPr>
      <w:r>
        <w:rPr>
          <w:sz w:val="24"/>
          <w:szCs w:val="24"/>
        </w:rPr>
        <w:t xml:space="preserve">1.2. Экземпляр Системы - копия Системы </w:t>
      </w:r>
      <w:proofErr w:type="spellStart"/>
      <w:r>
        <w:rPr>
          <w:sz w:val="24"/>
          <w:szCs w:val="24"/>
        </w:rPr>
        <w:t>КонсультантПлюс</w:t>
      </w:r>
      <w:proofErr w:type="spellEnd"/>
      <w:r>
        <w:rPr>
          <w:sz w:val="24"/>
          <w:szCs w:val="24"/>
        </w:rPr>
        <w:t xml:space="preserve"> на материальном носителе, позволяющая Заказчику получать необходимую информацию. Экземпляр Системы не позволяет </w:t>
      </w:r>
      <w:proofErr w:type="gramStart"/>
      <w:r>
        <w:rPr>
          <w:sz w:val="24"/>
          <w:szCs w:val="24"/>
        </w:rPr>
        <w:t>изменять и передавать</w:t>
      </w:r>
      <w:proofErr w:type="gramEnd"/>
      <w:r>
        <w:rPr>
          <w:sz w:val="24"/>
          <w:szCs w:val="24"/>
        </w:rPr>
        <w:t xml:space="preserve"> полученную информацию.</w:t>
      </w:r>
    </w:p>
    <w:p w:rsidR="003F194C" w:rsidRDefault="003F194C" w:rsidP="00312D15">
      <w:pPr>
        <w:pStyle w:val="37"/>
        <w:tabs>
          <w:tab w:val="left" w:pos="708"/>
        </w:tabs>
        <w:ind w:left="0" w:firstLine="1003"/>
        <w:jc w:val="both"/>
        <w:rPr>
          <w:sz w:val="24"/>
          <w:szCs w:val="24"/>
        </w:rPr>
      </w:pPr>
      <w:r>
        <w:rPr>
          <w:sz w:val="24"/>
          <w:szCs w:val="24"/>
        </w:rPr>
        <w:t xml:space="preserve">1.3. Регистрация экземпляра Системы на компьютере Заказчика (далее регистрация) - процедура, при которой запоминаются параметры конкретного компьютера Заказчика и генерируется цифровой код, после </w:t>
      </w:r>
      <w:proofErr w:type="gramStart"/>
      <w:r>
        <w:rPr>
          <w:sz w:val="24"/>
          <w:szCs w:val="24"/>
        </w:rPr>
        <w:t>принятия</w:t>
      </w:r>
      <w:proofErr w:type="gramEnd"/>
      <w:r>
        <w:rPr>
          <w:sz w:val="24"/>
          <w:szCs w:val="24"/>
        </w:rPr>
        <w:t xml:space="preserve"> которого экземпляр Системы становится работоспособным на данном компьютере.</w:t>
      </w:r>
    </w:p>
    <w:p w:rsidR="003F194C" w:rsidRDefault="003F194C" w:rsidP="00312D15">
      <w:pPr>
        <w:pStyle w:val="37"/>
        <w:tabs>
          <w:tab w:val="left" w:pos="708"/>
        </w:tabs>
        <w:ind w:left="0" w:firstLine="720"/>
        <w:jc w:val="both"/>
        <w:rPr>
          <w:sz w:val="24"/>
          <w:szCs w:val="24"/>
        </w:rPr>
      </w:pPr>
      <w:r>
        <w:rPr>
          <w:sz w:val="24"/>
          <w:szCs w:val="24"/>
        </w:rPr>
        <w:t>1.4. Перерегистрация экземпляра Системы - регистрация экземпляра Системы, перенесенного на новый компьютер Заказчика.</w:t>
      </w:r>
    </w:p>
    <w:p w:rsidR="003F194C" w:rsidRDefault="003F194C" w:rsidP="00312D15">
      <w:pPr>
        <w:pStyle w:val="37"/>
        <w:tabs>
          <w:tab w:val="left" w:pos="708"/>
        </w:tabs>
        <w:ind w:left="0" w:firstLine="720"/>
        <w:jc w:val="both"/>
        <w:rPr>
          <w:sz w:val="24"/>
          <w:szCs w:val="24"/>
        </w:rPr>
      </w:pPr>
      <w:r>
        <w:rPr>
          <w:sz w:val="24"/>
          <w:szCs w:val="24"/>
        </w:rPr>
        <w:t>1.5. Локальная вычислительная сеть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3F194C" w:rsidRDefault="003F194C" w:rsidP="00312D15">
      <w:pPr>
        <w:pStyle w:val="37"/>
        <w:tabs>
          <w:tab w:val="left" w:pos="708"/>
        </w:tabs>
        <w:ind w:left="0" w:firstLine="720"/>
        <w:jc w:val="both"/>
        <w:rPr>
          <w:sz w:val="24"/>
          <w:szCs w:val="24"/>
        </w:rPr>
      </w:pPr>
      <w:r>
        <w:rPr>
          <w:sz w:val="24"/>
          <w:szCs w:val="24"/>
        </w:rPr>
        <w:t xml:space="preserve">1.6. Общество с ограниченной ответственностью НПО «ВМИ – Координационный Центр Сети </w:t>
      </w:r>
      <w:proofErr w:type="spellStart"/>
      <w:r>
        <w:rPr>
          <w:sz w:val="24"/>
          <w:szCs w:val="24"/>
        </w:rPr>
        <w:t>КонсультантПлюс</w:t>
      </w:r>
      <w:proofErr w:type="spellEnd"/>
      <w:r>
        <w:rPr>
          <w:sz w:val="24"/>
          <w:szCs w:val="24"/>
        </w:rPr>
        <w:t xml:space="preserve">» - организация, с которой Исполнитель на </w:t>
      </w:r>
      <w:proofErr w:type="spellStart"/>
      <w:r>
        <w:rPr>
          <w:sz w:val="24"/>
          <w:szCs w:val="24"/>
        </w:rPr>
        <w:t>основании</w:t>
      </w:r>
      <w:r w:rsidR="003619AF" w:rsidRPr="00002090">
        <w:rPr>
          <w:i/>
          <w:szCs w:val="28"/>
        </w:rPr>
        <w:t>__________________</w:t>
      </w:r>
      <w:proofErr w:type="spellEnd"/>
      <w:r>
        <w:rPr>
          <w:sz w:val="24"/>
          <w:szCs w:val="24"/>
        </w:rPr>
        <w:t xml:space="preserve">, </w:t>
      </w:r>
      <w:bookmarkStart w:id="5" w:name="_GoBack"/>
      <w:bookmarkEnd w:id="5"/>
      <w:r>
        <w:rPr>
          <w:sz w:val="24"/>
          <w:szCs w:val="24"/>
        </w:rPr>
        <w:t xml:space="preserve">осуществляет поставку экземпляров Систем </w:t>
      </w:r>
      <w:proofErr w:type="spellStart"/>
      <w:r>
        <w:rPr>
          <w:sz w:val="24"/>
          <w:szCs w:val="24"/>
        </w:rPr>
        <w:t>КонсультантПлюс</w:t>
      </w:r>
      <w:proofErr w:type="spellEnd"/>
      <w:r>
        <w:rPr>
          <w:sz w:val="24"/>
          <w:szCs w:val="24"/>
        </w:rPr>
        <w:t xml:space="preserve"> (в том числе экземпляров Систем Серии VIP) и оказание информационных услуг с использованием экземпляров Систем (услуг по адаптации и сопровождению экземпляров Систем), в том числе экземпляров Систем Серии VIP.</w:t>
      </w:r>
    </w:p>
    <w:p w:rsidR="003F194C" w:rsidRDefault="003F194C" w:rsidP="003F194C">
      <w:pPr>
        <w:pStyle w:val="37"/>
        <w:tabs>
          <w:tab w:val="left" w:pos="708"/>
        </w:tabs>
        <w:jc w:val="center"/>
        <w:rPr>
          <w:rFonts w:ascii="Arial" w:hAnsi="Arial" w:cs="Arial"/>
          <w:b/>
          <w:caps/>
          <w:sz w:val="24"/>
          <w:szCs w:val="24"/>
        </w:rPr>
      </w:pPr>
    </w:p>
    <w:p w:rsidR="003F194C" w:rsidRDefault="003F194C" w:rsidP="003F194C">
      <w:pPr>
        <w:pStyle w:val="37"/>
        <w:tabs>
          <w:tab w:val="left" w:pos="708"/>
        </w:tabs>
        <w:jc w:val="center"/>
        <w:rPr>
          <w:rFonts w:ascii="Arial" w:hAnsi="Arial" w:cs="Arial"/>
          <w:b/>
          <w:caps/>
          <w:sz w:val="24"/>
          <w:szCs w:val="24"/>
        </w:rPr>
      </w:pPr>
      <w:r>
        <w:rPr>
          <w:rFonts w:ascii="Arial" w:hAnsi="Arial" w:cs="Arial"/>
          <w:b/>
          <w:caps/>
          <w:sz w:val="24"/>
          <w:szCs w:val="24"/>
        </w:rPr>
        <w:t>2. ПРЕДМЕТ ДОГОВОРА</w:t>
      </w:r>
    </w:p>
    <w:p w:rsidR="003F194C" w:rsidRDefault="005D4081" w:rsidP="00312D15">
      <w:pPr>
        <w:pStyle w:val="37"/>
        <w:tabs>
          <w:tab w:val="left" w:pos="708"/>
        </w:tabs>
        <w:ind w:left="0"/>
        <w:jc w:val="both"/>
        <w:rPr>
          <w:rFonts w:ascii="PragmaticaCondCTT" w:hAnsi="PragmaticaCondCTT"/>
          <w:sz w:val="24"/>
          <w:szCs w:val="24"/>
        </w:rPr>
      </w:pPr>
      <w:r>
        <w:rPr>
          <w:sz w:val="24"/>
          <w:szCs w:val="24"/>
        </w:rPr>
        <w:lastRenderedPageBreak/>
        <w:tab/>
      </w:r>
      <w:r>
        <w:rPr>
          <w:sz w:val="24"/>
          <w:szCs w:val="24"/>
        </w:rPr>
        <w:tab/>
      </w:r>
      <w:r w:rsidR="003F194C">
        <w:rPr>
          <w:sz w:val="24"/>
          <w:szCs w:val="24"/>
        </w:rPr>
        <w:t xml:space="preserve">2.1. Исполнитель обязуется оказывать Заказчику информационные услуги с использованием справочно-правовой системы </w:t>
      </w:r>
      <w:proofErr w:type="spellStart"/>
      <w:r w:rsidR="003F194C">
        <w:rPr>
          <w:sz w:val="24"/>
          <w:szCs w:val="24"/>
        </w:rPr>
        <w:t>КонсультантПлюс</w:t>
      </w:r>
      <w:proofErr w:type="spellEnd"/>
      <w:r w:rsidR="003F194C">
        <w:rPr>
          <w:sz w:val="24"/>
          <w:szCs w:val="24"/>
        </w:rPr>
        <w:t xml:space="preserve">  Серии VIP</w:t>
      </w:r>
      <w:proofErr w:type="gramStart"/>
      <w:r w:rsidR="003F194C">
        <w:rPr>
          <w:sz w:val="24"/>
          <w:szCs w:val="24"/>
        </w:rPr>
        <w:t xml:space="preserve"> :</w:t>
      </w:r>
      <w:proofErr w:type="gramEnd"/>
    </w:p>
    <w:p w:rsidR="003F194C" w:rsidRDefault="003F194C" w:rsidP="003F194C">
      <w:pPr>
        <w:pStyle w:val="37"/>
        <w:tabs>
          <w:tab w:val="left" w:pos="708"/>
        </w:tabs>
        <w:rPr>
          <w:sz w:val="24"/>
          <w:szCs w:val="24"/>
        </w:rPr>
      </w:pPr>
    </w:p>
    <w:tbl>
      <w:tblPr>
        <w:tblW w:w="4834" w:type="pct"/>
        <w:jc w:val="center"/>
        <w:tblInd w:w="3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5210"/>
        <w:gridCol w:w="3098"/>
        <w:gridCol w:w="1219"/>
      </w:tblGrid>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Название экземпляра Системы КонсультантПлюс Серии VIP</w:t>
            </w:r>
          </w:p>
        </w:tc>
        <w:tc>
          <w:tcPr>
            <w:tcW w:w="1626"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Тип Системы</w:t>
            </w:r>
          </w:p>
        </w:tc>
        <w:tc>
          <w:tcPr>
            <w:tcW w:w="640"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Количество</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EE5690" w:rsidRDefault="003F194C">
            <w:pPr>
              <w:rPr>
                <w:rFonts w:ascii="PragmaticaCondCTT" w:hAnsi="PragmaticaCondCTT"/>
              </w:rPr>
            </w:pPr>
            <w:r>
              <w:rPr>
                <w:rFonts w:ascii="PragmaticaCondCTT" w:hAnsi="PragmaticaCondCTT"/>
                <w:noProof/>
              </w:rPr>
              <w:t>СПС КонсультантПлюс: Версия Проф</w:t>
            </w:r>
          </w:p>
        </w:tc>
        <w:tc>
          <w:tcPr>
            <w:tcW w:w="1626"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EE5690" w:rsidRDefault="003F194C">
            <w:pPr>
              <w:rPr>
                <w:rFonts w:ascii="PragmaticaCondCTT" w:hAnsi="PragmaticaCondCTT"/>
              </w:rPr>
            </w:pPr>
            <w:r>
              <w:rPr>
                <w:rFonts w:ascii="PragmaticaCondCTT" w:hAnsi="PragmaticaCondCTT"/>
                <w:noProof/>
              </w:rPr>
              <w:t>СПС КонсультантПлюс: Версия Проф</w:t>
            </w:r>
          </w:p>
        </w:tc>
        <w:tc>
          <w:tcPr>
            <w:tcW w:w="1626"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локальная</w:t>
            </w:r>
          </w:p>
        </w:tc>
        <w:tc>
          <w:tcPr>
            <w:tcW w:w="640"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EE5690" w:rsidRDefault="003F194C">
            <w:pPr>
              <w:rPr>
                <w:rFonts w:ascii="PragmaticaCondCTT" w:hAnsi="PragmaticaCondCTT"/>
              </w:rPr>
            </w:pPr>
            <w:r>
              <w:rPr>
                <w:rFonts w:ascii="PragmaticaCondCTT" w:hAnsi="PragmaticaCondCTT"/>
                <w:noProof/>
              </w:rPr>
              <w:t>СПС КонсультантПлюс: Версия Проф</w:t>
            </w:r>
          </w:p>
        </w:tc>
        <w:tc>
          <w:tcPr>
            <w:tcW w:w="1626"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флэш-версия</w:t>
            </w:r>
          </w:p>
        </w:tc>
        <w:tc>
          <w:tcPr>
            <w:tcW w:w="640"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EE5690" w:rsidRDefault="003F194C">
            <w:pPr>
              <w:rPr>
                <w:rFonts w:ascii="PragmaticaCondCTT" w:hAnsi="PragmaticaCondCTT"/>
              </w:rPr>
            </w:pPr>
            <w:r>
              <w:rPr>
                <w:rFonts w:ascii="PragmaticaCondCTT" w:hAnsi="PragmaticaCondCTT"/>
                <w:noProof/>
              </w:rPr>
              <w:t>СПС КонсультантПлюс: Эксперт-приложение</w:t>
            </w:r>
          </w:p>
        </w:tc>
        <w:tc>
          <w:tcPr>
            <w:tcW w:w="1626"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3F194C" w:rsidRDefault="003F194C">
            <w:pPr>
              <w:rPr>
                <w:rFonts w:ascii="PragmaticaCondCTT" w:hAnsi="PragmaticaCondCTT"/>
                <w:noProof/>
              </w:rPr>
            </w:pPr>
            <w:r>
              <w:rPr>
                <w:rFonts w:ascii="PragmaticaCondCTT" w:hAnsi="PragmaticaCondCTT"/>
                <w:noProof/>
              </w:rPr>
              <w:t>СПС КонсультантПлюс: Эксперт-приложение</w:t>
            </w:r>
          </w:p>
        </w:tc>
        <w:tc>
          <w:tcPr>
            <w:tcW w:w="1626"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локальная</w:t>
            </w:r>
          </w:p>
        </w:tc>
        <w:tc>
          <w:tcPr>
            <w:tcW w:w="640"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3F194C" w:rsidRDefault="003F194C">
            <w:pPr>
              <w:rPr>
                <w:rFonts w:ascii="PragmaticaCondCTT" w:hAnsi="PragmaticaCondCTT"/>
                <w:noProof/>
              </w:rPr>
            </w:pPr>
            <w:r>
              <w:rPr>
                <w:rFonts w:ascii="PragmaticaCondCTT" w:hAnsi="PragmaticaCondCTT"/>
                <w:noProof/>
              </w:rPr>
              <w:t>СПС КонсультантПлюс: Эксперт-приложение</w:t>
            </w:r>
          </w:p>
        </w:tc>
        <w:tc>
          <w:tcPr>
            <w:tcW w:w="1626"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флэш-версия</w:t>
            </w:r>
          </w:p>
        </w:tc>
        <w:tc>
          <w:tcPr>
            <w:tcW w:w="640"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3F194C" w:rsidRDefault="003F194C">
            <w:pPr>
              <w:rPr>
                <w:rFonts w:ascii="PragmaticaCondCTT" w:hAnsi="PragmaticaCondCTT"/>
                <w:noProof/>
              </w:rPr>
            </w:pPr>
            <w:r>
              <w:rPr>
                <w:rFonts w:ascii="PragmaticaCondCTT" w:hAnsi="PragmaticaCondCTT"/>
                <w:noProof/>
              </w:rPr>
              <w:t>СПС КонсультантПлюс: Документы СССР</w:t>
            </w:r>
          </w:p>
        </w:tc>
        <w:tc>
          <w:tcPr>
            <w:tcW w:w="1626"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3F194C" w:rsidRDefault="003F194C">
            <w:pPr>
              <w:rPr>
                <w:rFonts w:ascii="PragmaticaCondCTT" w:hAnsi="PragmaticaCondCTT"/>
                <w:noProof/>
              </w:rPr>
            </w:pPr>
            <w:r>
              <w:rPr>
                <w:rFonts w:ascii="PragmaticaCondCTT" w:hAnsi="PragmaticaCondCTT"/>
                <w:noProof/>
              </w:rPr>
              <w:t>СПС КонсультантПлюс: Москва Проф</w:t>
            </w:r>
          </w:p>
        </w:tc>
        <w:tc>
          <w:tcPr>
            <w:tcW w:w="1626"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3F194C" w:rsidRDefault="003F194C">
            <w:pPr>
              <w:rPr>
                <w:rFonts w:ascii="PragmaticaCondCTT" w:hAnsi="PragmaticaCondCTT"/>
                <w:noProof/>
              </w:rPr>
            </w:pPr>
            <w:r>
              <w:rPr>
                <w:rFonts w:ascii="PragmaticaCondCTT" w:hAnsi="PragmaticaCondCTT"/>
                <w:noProof/>
              </w:rPr>
              <w:t>СПС КонсультантПлюс: Международное право</w:t>
            </w:r>
          </w:p>
        </w:tc>
        <w:tc>
          <w:tcPr>
            <w:tcW w:w="1626"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флэш-версия</w:t>
            </w:r>
          </w:p>
        </w:tc>
        <w:tc>
          <w:tcPr>
            <w:tcW w:w="640"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3F194C" w:rsidRDefault="003F194C">
            <w:pPr>
              <w:rPr>
                <w:rFonts w:ascii="PragmaticaCondCTT" w:hAnsi="PragmaticaCondCTT"/>
                <w:noProof/>
              </w:rPr>
            </w:pPr>
            <w:r>
              <w:rPr>
                <w:rFonts w:ascii="PragmaticaCondCTT" w:hAnsi="PragmaticaCondCTT"/>
                <w:noProof/>
              </w:rPr>
              <w:t>СПС КонсультантПлюс: Международное право</w:t>
            </w:r>
          </w:p>
        </w:tc>
        <w:tc>
          <w:tcPr>
            <w:tcW w:w="1626"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3F194C" w:rsidRDefault="003F194C">
            <w:pPr>
              <w:rPr>
                <w:rFonts w:ascii="PragmaticaCondCTT" w:hAnsi="PragmaticaCondCTT"/>
                <w:noProof/>
              </w:rPr>
            </w:pPr>
            <w:r>
              <w:rPr>
                <w:rFonts w:ascii="PragmaticaCondCTT" w:hAnsi="PragmaticaCondCTT"/>
                <w:noProof/>
              </w:rPr>
              <w:t>СС КонсультантФинансист</w:t>
            </w:r>
          </w:p>
        </w:tc>
        <w:tc>
          <w:tcPr>
            <w:tcW w:w="1626"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3F194C" w:rsidRDefault="003F194C">
            <w:pPr>
              <w:rPr>
                <w:rFonts w:ascii="PragmaticaCondCTT" w:hAnsi="PragmaticaCondCTT"/>
                <w:noProof/>
              </w:rPr>
            </w:pPr>
            <w:r>
              <w:rPr>
                <w:rFonts w:ascii="PragmaticaCondCTT" w:hAnsi="PragmaticaCondCTT"/>
                <w:noProof/>
              </w:rPr>
              <w:t>СС КонсультантФинансист</w:t>
            </w:r>
          </w:p>
        </w:tc>
        <w:tc>
          <w:tcPr>
            <w:tcW w:w="1626"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локальная</w:t>
            </w:r>
          </w:p>
        </w:tc>
        <w:tc>
          <w:tcPr>
            <w:tcW w:w="640"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3F194C" w:rsidRDefault="003F194C">
            <w:pPr>
              <w:rPr>
                <w:rFonts w:ascii="PragmaticaCondCTT" w:hAnsi="PragmaticaCondCTT"/>
                <w:noProof/>
              </w:rPr>
            </w:pPr>
            <w:r>
              <w:rPr>
                <w:rFonts w:ascii="PragmaticaCondCTT" w:hAnsi="PragmaticaCondCTT"/>
                <w:noProof/>
              </w:rPr>
              <w:t>СС КонсультантБухгалтер: Корреспонденция счетов</w:t>
            </w:r>
          </w:p>
        </w:tc>
        <w:tc>
          <w:tcPr>
            <w:tcW w:w="1626"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локальная</w:t>
            </w:r>
          </w:p>
        </w:tc>
        <w:tc>
          <w:tcPr>
            <w:tcW w:w="640"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3F194C" w:rsidRDefault="003F194C">
            <w:pPr>
              <w:rPr>
                <w:rFonts w:ascii="PragmaticaCondCTT" w:hAnsi="PragmaticaCondCTT"/>
                <w:noProof/>
              </w:rPr>
            </w:pPr>
            <w:r>
              <w:rPr>
                <w:rFonts w:ascii="PragmaticaCondCTT" w:hAnsi="PragmaticaCondCTT"/>
                <w:noProof/>
              </w:rPr>
              <w:t>СС КонсультантБухгалтер: Корреспонденция счетов</w:t>
            </w:r>
          </w:p>
        </w:tc>
        <w:tc>
          <w:tcPr>
            <w:tcW w:w="1626"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3F194C" w:rsidRDefault="003F194C">
            <w:pPr>
              <w:rPr>
                <w:rFonts w:ascii="PragmaticaCondCTT" w:hAnsi="PragmaticaCondCTT"/>
                <w:noProof/>
              </w:rPr>
            </w:pPr>
            <w:r>
              <w:rPr>
                <w:rFonts w:ascii="PragmaticaCondCTT" w:hAnsi="PragmaticaCondCTT"/>
                <w:noProof/>
              </w:rPr>
              <w:t>СС КонсультантСудебнаяПрактика: Решения высших судов</w:t>
            </w:r>
          </w:p>
        </w:tc>
        <w:tc>
          <w:tcPr>
            <w:tcW w:w="1626"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3F194C" w:rsidRDefault="003F194C">
            <w:pPr>
              <w:rPr>
                <w:rFonts w:ascii="PragmaticaCondCTT" w:hAnsi="PragmaticaCondCTT"/>
                <w:noProof/>
              </w:rPr>
            </w:pPr>
            <w:r>
              <w:rPr>
                <w:rFonts w:ascii="PragmaticaCondCTT" w:hAnsi="PragmaticaCondCTT"/>
                <w:noProof/>
              </w:rPr>
              <w:t>СС КонсультантСудебнаяПрактика: Решения высших судов</w:t>
            </w:r>
          </w:p>
        </w:tc>
        <w:tc>
          <w:tcPr>
            <w:tcW w:w="1626"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флэш-версия</w:t>
            </w:r>
          </w:p>
        </w:tc>
        <w:tc>
          <w:tcPr>
            <w:tcW w:w="640"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3F194C" w:rsidRDefault="003F194C">
            <w:pPr>
              <w:rPr>
                <w:rFonts w:ascii="PragmaticaCondCTT" w:hAnsi="PragmaticaCondCTT"/>
                <w:noProof/>
              </w:rPr>
            </w:pPr>
            <w:r>
              <w:rPr>
                <w:rFonts w:ascii="PragmaticaCondCTT" w:hAnsi="PragmaticaCondCTT"/>
                <w:noProof/>
              </w:rPr>
              <w:t>СС КонсультантАрбитраж: ФАС всех округов</w:t>
            </w:r>
          </w:p>
        </w:tc>
        <w:tc>
          <w:tcPr>
            <w:tcW w:w="1626"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3F194C" w:rsidRDefault="003F194C">
            <w:pPr>
              <w:rPr>
                <w:rFonts w:ascii="PragmaticaCondCTT" w:hAnsi="PragmaticaCondCTT"/>
                <w:noProof/>
              </w:rPr>
            </w:pPr>
            <w:r>
              <w:rPr>
                <w:rFonts w:ascii="PragmaticaCondCTT" w:hAnsi="PragmaticaCondCTT"/>
                <w:noProof/>
              </w:rPr>
              <w:t>СС КонсультантАрбитраж: ФАС всех округов</w:t>
            </w:r>
          </w:p>
        </w:tc>
        <w:tc>
          <w:tcPr>
            <w:tcW w:w="1626"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флэш-версия</w:t>
            </w:r>
          </w:p>
        </w:tc>
        <w:tc>
          <w:tcPr>
            <w:tcW w:w="640"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3F194C" w:rsidRDefault="003F194C">
            <w:pPr>
              <w:rPr>
                <w:rFonts w:ascii="PragmaticaCondCTT" w:hAnsi="PragmaticaCondCTT"/>
                <w:noProof/>
              </w:rPr>
            </w:pPr>
            <w:r>
              <w:rPr>
                <w:rFonts w:ascii="PragmaticaCondCTT" w:hAnsi="PragmaticaCondCTT"/>
                <w:noProof/>
              </w:rPr>
              <w:t>СС КонсультантПлюс: Комментарии законодательства</w:t>
            </w:r>
          </w:p>
        </w:tc>
        <w:tc>
          <w:tcPr>
            <w:tcW w:w="1626"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3F194C" w:rsidRDefault="003F194C">
            <w:pPr>
              <w:rPr>
                <w:rFonts w:ascii="PragmaticaCondCTT" w:hAnsi="PragmaticaCondCTT"/>
                <w:noProof/>
              </w:rPr>
            </w:pPr>
            <w:r>
              <w:rPr>
                <w:rFonts w:ascii="PragmaticaCondCTT" w:hAnsi="PragmaticaCondCTT"/>
                <w:noProof/>
              </w:rPr>
              <w:t>СС КонсультантПлюс: Комментарии законодательства</w:t>
            </w:r>
          </w:p>
        </w:tc>
        <w:tc>
          <w:tcPr>
            <w:tcW w:w="1626"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флэш-версия</w:t>
            </w:r>
          </w:p>
        </w:tc>
        <w:tc>
          <w:tcPr>
            <w:tcW w:w="640"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3F194C" w:rsidRDefault="003F194C">
            <w:pPr>
              <w:rPr>
                <w:rFonts w:ascii="PragmaticaCondCTT" w:hAnsi="PragmaticaCondCTT"/>
                <w:noProof/>
              </w:rPr>
            </w:pPr>
            <w:r>
              <w:rPr>
                <w:rFonts w:ascii="PragmaticaCondCTT" w:hAnsi="PragmaticaCondCTT"/>
                <w:noProof/>
              </w:rPr>
              <w:t>СС Деловые бумаги</w:t>
            </w:r>
          </w:p>
        </w:tc>
        <w:tc>
          <w:tcPr>
            <w:tcW w:w="1626"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EE5690" w:rsidRDefault="003F194C">
            <w:pPr>
              <w:rPr>
                <w:rFonts w:ascii="PragmaticaCondCTT" w:hAnsi="PragmaticaCondCTT"/>
              </w:rPr>
            </w:pPr>
            <w:r>
              <w:rPr>
                <w:rFonts w:ascii="PragmaticaCondCTT" w:hAnsi="PragmaticaCondCTT"/>
                <w:noProof/>
              </w:rPr>
              <w:t>СС КонсультантСудебнаяПрактика: Суды Москвы и области</w:t>
            </w:r>
          </w:p>
        </w:tc>
        <w:tc>
          <w:tcPr>
            <w:tcW w:w="1626"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флэш-версия</w:t>
            </w:r>
          </w:p>
        </w:tc>
        <w:tc>
          <w:tcPr>
            <w:tcW w:w="640"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EE5690" w:rsidRDefault="003F194C">
            <w:pPr>
              <w:rPr>
                <w:rFonts w:ascii="PragmaticaCondCTT" w:hAnsi="PragmaticaCondCTT"/>
              </w:rPr>
            </w:pPr>
            <w:r>
              <w:rPr>
                <w:rFonts w:ascii="PragmaticaCondCTT" w:hAnsi="PragmaticaCondCTT"/>
                <w:noProof/>
              </w:rPr>
              <w:t>СС КонсультантСудебнаяПрактика: Суды Москвы и области</w:t>
            </w:r>
          </w:p>
        </w:tc>
        <w:tc>
          <w:tcPr>
            <w:tcW w:w="1626"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EE5690" w:rsidRDefault="003F194C">
            <w:pPr>
              <w:rPr>
                <w:rFonts w:ascii="PragmaticaCondCTT" w:hAnsi="PragmaticaCondCTT"/>
              </w:rPr>
            </w:pPr>
            <w:r>
              <w:rPr>
                <w:rFonts w:ascii="PragmaticaCondCTT" w:hAnsi="PragmaticaCondCTT"/>
                <w:noProof/>
              </w:rPr>
              <w:t>СС КонсультантСудебнаяПрактика: Подборки судебных решений</w:t>
            </w:r>
          </w:p>
        </w:tc>
        <w:tc>
          <w:tcPr>
            <w:tcW w:w="1626"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EE5690" w:rsidRDefault="003F194C">
            <w:pPr>
              <w:rPr>
                <w:rFonts w:ascii="PragmaticaCondCTT" w:hAnsi="PragmaticaCondCTT"/>
              </w:rPr>
            </w:pPr>
            <w:r>
              <w:rPr>
                <w:rFonts w:ascii="PragmaticaCondCTT" w:hAnsi="PragmaticaCondCTT"/>
                <w:noProof/>
              </w:rPr>
              <w:t>СС КонсультантСудебнаяПрактика: Подборки судебных решений</w:t>
            </w:r>
          </w:p>
        </w:tc>
        <w:tc>
          <w:tcPr>
            <w:tcW w:w="1626"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флэш-версия</w:t>
            </w:r>
          </w:p>
        </w:tc>
        <w:tc>
          <w:tcPr>
            <w:tcW w:w="640"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EE5690" w:rsidRDefault="003F194C">
            <w:pPr>
              <w:rPr>
                <w:rFonts w:ascii="PragmaticaCondCTT" w:hAnsi="PragmaticaCondCTT"/>
              </w:rPr>
            </w:pPr>
            <w:r>
              <w:rPr>
                <w:rFonts w:ascii="PragmaticaCondCTT" w:hAnsi="PragmaticaCondCTT"/>
                <w:noProof/>
              </w:rPr>
              <w:t>СС КонсультантАрбитраж: Все апелляционные суды</w:t>
            </w:r>
          </w:p>
        </w:tc>
        <w:tc>
          <w:tcPr>
            <w:tcW w:w="1626"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EE5690" w:rsidRDefault="003F194C">
            <w:pPr>
              <w:rPr>
                <w:rFonts w:ascii="PragmaticaCondCTT" w:hAnsi="PragmaticaCondCTT"/>
              </w:rPr>
            </w:pPr>
            <w:r>
              <w:rPr>
                <w:rFonts w:ascii="PragmaticaCondCTT" w:hAnsi="PragmaticaCondCTT"/>
                <w:noProof/>
              </w:rPr>
              <w:t>СС КонсультантАрбитраж: Все апелляционные суды</w:t>
            </w:r>
          </w:p>
        </w:tc>
        <w:tc>
          <w:tcPr>
            <w:tcW w:w="1626"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флэш-версия</w:t>
            </w:r>
          </w:p>
        </w:tc>
        <w:tc>
          <w:tcPr>
            <w:tcW w:w="640" w:type="pct"/>
            <w:tcBorders>
              <w:top w:val="single" w:sz="6" w:space="0" w:color="000000"/>
              <w:left w:val="single" w:sz="6" w:space="0" w:color="000000"/>
              <w:bottom w:val="single" w:sz="6" w:space="0" w:color="000000"/>
              <w:right w:val="single" w:sz="6" w:space="0" w:color="000000"/>
            </w:tcBorders>
            <w:hideMark/>
          </w:tcPr>
          <w:p w:rsidR="003F194C" w:rsidRDefault="003F194C">
            <w:pPr>
              <w:jc w:val="center"/>
              <w:rPr>
                <w:rFonts w:ascii="PragmaticaCondCTT" w:hAnsi="PragmaticaCondCTT"/>
                <w:noProof/>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EE5690" w:rsidRDefault="003F194C">
            <w:pPr>
              <w:rPr>
                <w:rFonts w:ascii="PragmaticaCondCTT" w:hAnsi="PragmaticaCondCTT"/>
              </w:rPr>
            </w:pPr>
            <w:r>
              <w:rPr>
                <w:rFonts w:ascii="PragmaticaCondCTT" w:hAnsi="PragmaticaCondCTT"/>
                <w:noProof/>
              </w:rPr>
              <w:t>СС  КонсультантСудебнаяПрактика: Суды общей юрисдикции</w:t>
            </w:r>
          </w:p>
        </w:tc>
        <w:tc>
          <w:tcPr>
            <w:tcW w:w="1626"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1 ( одна )</w:t>
            </w:r>
          </w:p>
        </w:tc>
      </w:tr>
      <w:tr w:rsidR="003F194C" w:rsidTr="003F194C">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EE5690" w:rsidRDefault="003F194C">
            <w:pPr>
              <w:rPr>
                <w:rFonts w:ascii="PragmaticaCondCTT" w:hAnsi="PragmaticaCondCTT"/>
              </w:rPr>
            </w:pPr>
            <w:r>
              <w:rPr>
                <w:rFonts w:ascii="PragmaticaCondCTT" w:hAnsi="PragmaticaCondCTT"/>
                <w:noProof/>
              </w:rPr>
              <w:t xml:space="preserve">СС  КонсультантСудебнаяПрактика: Суды </w:t>
            </w:r>
            <w:r>
              <w:rPr>
                <w:rFonts w:ascii="PragmaticaCondCTT" w:hAnsi="PragmaticaCondCTT"/>
                <w:noProof/>
              </w:rPr>
              <w:lastRenderedPageBreak/>
              <w:t>общей юрисдикции</w:t>
            </w:r>
          </w:p>
        </w:tc>
        <w:tc>
          <w:tcPr>
            <w:tcW w:w="1626"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lastRenderedPageBreak/>
              <w:t>флэш-версия</w:t>
            </w:r>
          </w:p>
        </w:tc>
        <w:tc>
          <w:tcPr>
            <w:tcW w:w="640" w:type="pct"/>
            <w:tcBorders>
              <w:top w:val="single" w:sz="6" w:space="0" w:color="000000"/>
              <w:left w:val="single" w:sz="6" w:space="0" w:color="000000"/>
              <w:bottom w:val="single" w:sz="6" w:space="0" w:color="000000"/>
              <w:right w:val="single" w:sz="6" w:space="0" w:color="000000"/>
            </w:tcBorders>
            <w:hideMark/>
          </w:tcPr>
          <w:p w:rsidR="00EE5690" w:rsidRDefault="003F194C">
            <w:pPr>
              <w:jc w:val="center"/>
              <w:rPr>
                <w:rFonts w:ascii="PragmaticaCondCTT" w:hAnsi="PragmaticaCondCTT"/>
              </w:rPr>
            </w:pPr>
            <w:r>
              <w:rPr>
                <w:rFonts w:ascii="PragmaticaCondCTT" w:hAnsi="PragmaticaCondCTT"/>
                <w:noProof/>
              </w:rPr>
              <w:t>1 ( одна )</w:t>
            </w:r>
          </w:p>
        </w:tc>
      </w:tr>
    </w:tbl>
    <w:p w:rsidR="003F194C" w:rsidRDefault="003F194C" w:rsidP="003F194C">
      <w:pPr>
        <w:pStyle w:val="37"/>
        <w:tabs>
          <w:tab w:val="left" w:pos="708"/>
        </w:tabs>
        <w:spacing w:line="192" w:lineRule="auto"/>
        <w:rPr>
          <w:sz w:val="24"/>
          <w:szCs w:val="24"/>
        </w:rPr>
      </w:pPr>
    </w:p>
    <w:p w:rsidR="003F194C" w:rsidRDefault="005D4081" w:rsidP="003F194C">
      <w:pPr>
        <w:pStyle w:val="37"/>
        <w:tabs>
          <w:tab w:val="left" w:pos="708"/>
        </w:tabs>
        <w:spacing w:line="192" w:lineRule="auto"/>
        <w:jc w:val="both"/>
        <w:rPr>
          <w:sz w:val="24"/>
          <w:szCs w:val="24"/>
        </w:rPr>
      </w:pPr>
      <w:r>
        <w:rPr>
          <w:sz w:val="24"/>
          <w:szCs w:val="24"/>
        </w:rPr>
        <w:tab/>
      </w:r>
      <w:r>
        <w:rPr>
          <w:sz w:val="24"/>
          <w:szCs w:val="24"/>
        </w:rPr>
        <w:tab/>
        <w:t xml:space="preserve">   </w:t>
      </w:r>
      <w:r w:rsidR="003F194C">
        <w:rPr>
          <w:sz w:val="24"/>
          <w:szCs w:val="24"/>
        </w:rPr>
        <w:t>2.2. Исполнитель обязуется оказывать Заказчику информационные услуги с использованием экземпляр</w:t>
      </w:r>
      <w:proofErr w:type="gramStart"/>
      <w:r w:rsidR="003F194C">
        <w:rPr>
          <w:sz w:val="24"/>
          <w:szCs w:val="24"/>
        </w:rPr>
        <w:t>а(</w:t>
      </w:r>
      <w:proofErr w:type="spellStart"/>
      <w:proofErr w:type="gramEnd"/>
      <w:r w:rsidR="003F194C">
        <w:rPr>
          <w:sz w:val="24"/>
          <w:szCs w:val="24"/>
        </w:rPr>
        <w:t>ов</w:t>
      </w:r>
      <w:proofErr w:type="spellEnd"/>
      <w:r w:rsidR="003F194C">
        <w:rPr>
          <w:sz w:val="24"/>
          <w:szCs w:val="24"/>
        </w:rPr>
        <w:t>) Системы(м) Серии VIP (услуги по адаптации и сопровождению экземпляра(</w:t>
      </w:r>
      <w:proofErr w:type="spellStart"/>
      <w:r w:rsidR="003F194C">
        <w:rPr>
          <w:sz w:val="24"/>
          <w:szCs w:val="24"/>
        </w:rPr>
        <w:t>ов</w:t>
      </w:r>
      <w:proofErr w:type="spellEnd"/>
      <w:r w:rsidR="003F194C">
        <w:rPr>
          <w:sz w:val="24"/>
          <w:szCs w:val="24"/>
        </w:rPr>
        <w:t xml:space="preserve">) Системы(м) Серии VIP) по адресу: </w:t>
      </w:r>
      <w:r w:rsidR="003F194C">
        <w:rPr>
          <w:noProof/>
          <w:sz w:val="24"/>
          <w:szCs w:val="24"/>
        </w:rPr>
        <w:t xml:space="preserve">г. Москва, пер. Оружейный, д. 19 </w:t>
      </w:r>
      <w:r w:rsidR="003F194C">
        <w:rPr>
          <w:sz w:val="24"/>
          <w:szCs w:val="24"/>
        </w:rPr>
        <w:t>в течение срока действия настоящего Договора. Порядок оказания данных услуг приведен в разделе 5 настоящего Договора. Заказчик обязуется оплатить эти услуги.</w:t>
      </w:r>
    </w:p>
    <w:p w:rsidR="003F194C" w:rsidRDefault="003F194C" w:rsidP="003F194C">
      <w:pPr>
        <w:pStyle w:val="37"/>
        <w:tabs>
          <w:tab w:val="left" w:pos="708"/>
        </w:tabs>
        <w:ind w:firstLine="720"/>
        <w:jc w:val="both"/>
        <w:rPr>
          <w:sz w:val="24"/>
          <w:szCs w:val="24"/>
        </w:rPr>
      </w:pPr>
      <w:r>
        <w:rPr>
          <w:sz w:val="24"/>
          <w:szCs w:val="24"/>
        </w:rPr>
        <w:t>2.3. Использование Заказчиком передаваемой информации:</w:t>
      </w:r>
    </w:p>
    <w:p w:rsidR="003F194C" w:rsidRDefault="003F194C" w:rsidP="003F194C">
      <w:pPr>
        <w:pStyle w:val="37"/>
        <w:tabs>
          <w:tab w:val="left" w:pos="708"/>
        </w:tabs>
        <w:ind w:firstLine="720"/>
        <w:jc w:val="both"/>
        <w:rPr>
          <w:sz w:val="24"/>
          <w:szCs w:val="24"/>
        </w:rPr>
      </w:pPr>
      <w:r>
        <w:rPr>
          <w:sz w:val="24"/>
          <w:szCs w:val="24"/>
        </w:rPr>
        <w:t xml:space="preserve">2.3.1.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t>
      </w:r>
      <w:proofErr w:type="spellStart"/>
      <w:r>
        <w:rPr>
          <w:sz w:val="24"/>
          <w:szCs w:val="24"/>
        </w:rPr>
        <w:t>КонсультантПлюс</w:t>
      </w:r>
      <w:proofErr w:type="spellEnd"/>
      <w:r>
        <w:rPr>
          <w:sz w:val="24"/>
          <w:szCs w:val="24"/>
        </w:rPr>
        <w:t xml:space="preserve"> как источника информации.</w:t>
      </w:r>
    </w:p>
    <w:p w:rsidR="003F194C" w:rsidRDefault="003F194C" w:rsidP="003F194C">
      <w:pPr>
        <w:pStyle w:val="37"/>
        <w:tabs>
          <w:tab w:val="left" w:pos="708"/>
        </w:tabs>
        <w:ind w:firstLine="720"/>
        <w:jc w:val="both"/>
        <w:rPr>
          <w:sz w:val="24"/>
          <w:szCs w:val="24"/>
        </w:rPr>
      </w:pPr>
      <w:r>
        <w:rPr>
          <w:sz w:val="24"/>
          <w:szCs w:val="24"/>
        </w:rPr>
        <w:t xml:space="preserve">2.3.2. </w:t>
      </w:r>
      <w:proofErr w:type="gramStart"/>
      <w:r>
        <w:rPr>
          <w:sz w:val="24"/>
          <w:szCs w:val="24"/>
        </w:rPr>
        <w:t xml:space="preserve">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ООО НПО «ВМИ – Координационный Центр Сети </w:t>
      </w:r>
      <w:proofErr w:type="spellStart"/>
      <w:r>
        <w:rPr>
          <w:sz w:val="24"/>
          <w:szCs w:val="24"/>
        </w:rPr>
        <w:t>КонсультантПлюс</w:t>
      </w:r>
      <w:proofErr w:type="spellEnd"/>
      <w:r>
        <w:rPr>
          <w:sz w:val="24"/>
          <w:szCs w:val="24"/>
        </w:rPr>
        <w:t>».</w:t>
      </w:r>
      <w:proofErr w:type="gramEnd"/>
      <w:r>
        <w:rPr>
          <w:sz w:val="24"/>
          <w:szCs w:val="24"/>
        </w:rPr>
        <w:t xml:space="preserve">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3F194C" w:rsidRDefault="003F194C" w:rsidP="003F194C">
      <w:pPr>
        <w:pStyle w:val="37"/>
        <w:tabs>
          <w:tab w:val="left" w:pos="708"/>
        </w:tabs>
        <w:ind w:firstLine="720"/>
        <w:jc w:val="both"/>
        <w:rPr>
          <w:sz w:val="24"/>
          <w:szCs w:val="24"/>
        </w:rPr>
      </w:pPr>
      <w:r>
        <w:rPr>
          <w:sz w:val="24"/>
          <w:szCs w:val="24"/>
        </w:rPr>
        <w:t xml:space="preserve">2.4. Использование в электронном виде любой переданной информации только после получения письменного согласия ООО НПО «ВМИ – Координационный Центр Сети </w:t>
      </w:r>
      <w:proofErr w:type="spellStart"/>
      <w:r>
        <w:rPr>
          <w:sz w:val="24"/>
          <w:szCs w:val="24"/>
        </w:rPr>
        <w:t>КонсультантПлюс</w:t>
      </w:r>
      <w:proofErr w:type="spellEnd"/>
      <w:r>
        <w:rPr>
          <w:sz w:val="24"/>
          <w:szCs w:val="24"/>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сети "Интернет" и другим способом, а также иное предоставление доступа к информации третьим лицам.</w:t>
      </w:r>
    </w:p>
    <w:p w:rsidR="003F194C" w:rsidRDefault="003F194C" w:rsidP="003F194C">
      <w:pPr>
        <w:tabs>
          <w:tab w:val="left" w:pos="432"/>
        </w:tabs>
        <w:spacing w:before="120" w:line="228" w:lineRule="auto"/>
        <w:jc w:val="center"/>
        <w:rPr>
          <w:rFonts w:ascii="Arial" w:hAnsi="Arial" w:cs="Arial"/>
          <w:b/>
          <w:caps/>
        </w:rPr>
      </w:pPr>
      <w:r>
        <w:rPr>
          <w:rFonts w:ascii="Arial" w:hAnsi="Arial" w:cs="Arial"/>
          <w:b/>
          <w:caps/>
        </w:rPr>
        <w:t>3. ПОРЯДОК ИСПОЛЬЗОВАНИЯ ЭКЗЕМПЛЯРА СИСТЕМЫ СЕРИИ VIP</w:t>
      </w:r>
    </w:p>
    <w:p w:rsidR="003F194C" w:rsidRDefault="003F194C" w:rsidP="003F194C">
      <w:pPr>
        <w:pStyle w:val="37"/>
        <w:tabs>
          <w:tab w:val="left" w:pos="708"/>
        </w:tabs>
        <w:spacing w:line="228" w:lineRule="auto"/>
        <w:jc w:val="both"/>
        <w:rPr>
          <w:rFonts w:ascii="PragmaticaCondCTT" w:hAnsi="PragmaticaCondCTT"/>
          <w:sz w:val="24"/>
          <w:szCs w:val="24"/>
        </w:rPr>
      </w:pPr>
      <w:r>
        <w:rPr>
          <w:sz w:val="24"/>
          <w:szCs w:val="24"/>
        </w:rPr>
        <w:t xml:space="preserve">             3.1. Заказчик вправе переносить экземпляр Системы Серии VIP (сетевую версию экземпляра Системы Серии VIP) на друго</w:t>
      </w:r>
      <w:proofErr w:type="gramStart"/>
      <w:r>
        <w:rPr>
          <w:sz w:val="24"/>
          <w:szCs w:val="24"/>
        </w:rPr>
        <w:t>й(</w:t>
      </w:r>
      <w:proofErr w:type="spellStart"/>
      <w:proofErr w:type="gramEnd"/>
      <w:r>
        <w:rPr>
          <w:sz w:val="24"/>
          <w:szCs w:val="24"/>
        </w:rPr>
        <w:t>ую</w:t>
      </w:r>
      <w:proofErr w:type="spellEnd"/>
      <w:r>
        <w:rPr>
          <w:sz w:val="24"/>
          <w:szCs w:val="24"/>
        </w:rPr>
        <w:t>) компьютер (локальную сеть). Перенос подразумевает удаление экземпляра Системы Серии VIP (сетевого экземпляра Системы Серии VIP) с прежнего компьютера (локальной сети). В этом случае Исполнитель обязан по требованию Заказчика перерегистрировать экземпляр Системы Серии VIP.</w:t>
      </w:r>
    </w:p>
    <w:p w:rsidR="003F194C" w:rsidRDefault="003F194C" w:rsidP="003F194C">
      <w:pPr>
        <w:pStyle w:val="37"/>
        <w:tabs>
          <w:tab w:val="left" w:pos="708"/>
        </w:tabs>
        <w:ind w:firstLine="720"/>
        <w:jc w:val="both"/>
        <w:rPr>
          <w:sz w:val="24"/>
          <w:szCs w:val="24"/>
        </w:rPr>
      </w:pPr>
      <w:r>
        <w:rPr>
          <w:sz w:val="24"/>
          <w:szCs w:val="24"/>
        </w:rPr>
        <w:t>3.2. Заказчик не вправе предоставлять доступ к экземпляр</w:t>
      </w:r>
      <w:proofErr w:type="gramStart"/>
      <w:r>
        <w:rPr>
          <w:sz w:val="24"/>
          <w:szCs w:val="24"/>
        </w:rPr>
        <w:t>у(</w:t>
      </w:r>
      <w:proofErr w:type="spellStart"/>
      <w:proofErr w:type="gramEnd"/>
      <w:r>
        <w:rPr>
          <w:sz w:val="24"/>
          <w:szCs w:val="24"/>
        </w:rPr>
        <w:t>ам</w:t>
      </w:r>
      <w:proofErr w:type="spellEnd"/>
      <w:r>
        <w:rPr>
          <w:sz w:val="24"/>
          <w:szCs w:val="24"/>
        </w:rPr>
        <w:t xml:space="preserve">) Системы(м) Серии VIP третьим лицам. </w:t>
      </w:r>
    </w:p>
    <w:p w:rsidR="003F194C" w:rsidRDefault="003F194C" w:rsidP="003F194C">
      <w:pPr>
        <w:pStyle w:val="37"/>
        <w:tabs>
          <w:tab w:val="left" w:pos="708"/>
        </w:tabs>
        <w:ind w:firstLine="720"/>
        <w:jc w:val="both"/>
        <w:rPr>
          <w:sz w:val="24"/>
          <w:szCs w:val="24"/>
        </w:rPr>
      </w:pPr>
      <w:r>
        <w:rPr>
          <w:sz w:val="24"/>
          <w:szCs w:val="24"/>
        </w:rPr>
        <w:t>3.3. Один экземпляр Системы Серии VIP не может использоваться на 2 (двух) и более компьютерах одновременно. Сетевая версия экземпляра Системы Серии VIP не может использоваться на 2 (двух) и более локальных сетях одновременно и/или одновременно использоваться на числе рабочих станций локальной сети большем, чем определено для данной Системы.</w:t>
      </w:r>
    </w:p>
    <w:p w:rsidR="003F194C" w:rsidRDefault="003F194C" w:rsidP="003F194C">
      <w:pPr>
        <w:pStyle w:val="37"/>
        <w:tabs>
          <w:tab w:val="left" w:pos="708"/>
        </w:tabs>
        <w:ind w:firstLine="720"/>
        <w:jc w:val="both"/>
        <w:rPr>
          <w:sz w:val="24"/>
          <w:szCs w:val="24"/>
        </w:rPr>
      </w:pPr>
      <w:r>
        <w:rPr>
          <w:sz w:val="24"/>
          <w:szCs w:val="24"/>
        </w:rPr>
        <w:t>3.4. Сетевая многопользовательская версия экземпляра Системы Серии VIP может использоваться не более чем на 50 (пятидесяти) рабочих станциях одновременно.</w:t>
      </w:r>
    </w:p>
    <w:p w:rsidR="003F194C" w:rsidRDefault="003F194C" w:rsidP="003F194C">
      <w:pPr>
        <w:pStyle w:val="37"/>
        <w:tabs>
          <w:tab w:val="left" w:pos="708"/>
        </w:tabs>
        <w:ind w:firstLine="720"/>
        <w:jc w:val="both"/>
        <w:rPr>
          <w:sz w:val="24"/>
          <w:szCs w:val="24"/>
        </w:rPr>
      </w:pPr>
      <w:r>
        <w:rPr>
          <w:sz w:val="24"/>
          <w:szCs w:val="24"/>
        </w:rPr>
        <w:t xml:space="preserve">3.5. Экземпляр Системы Серии VIP </w:t>
      </w:r>
      <w:proofErr w:type="gramStart"/>
      <w:r>
        <w:rPr>
          <w:sz w:val="24"/>
          <w:szCs w:val="24"/>
        </w:rPr>
        <w:t>содержит программную защиту от несанкционированного копирования и работоспособен</w:t>
      </w:r>
      <w:proofErr w:type="gramEnd"/>
      <w:r>
        <w:rPr>
          <w:sz w:val="24"/>
          <w:szCs w:val="24"/>
        </w:rPr>
        <w:t xml:space="preserve"> только после его регистрации Исполнителем.</w:t>
      </w:r>
    </w:p>
    <w:p w:rsidR="003F194C" w:rsidRDefault="003F194C" w:rsidP="00312D15">
      <w:pPr>
        <w:pStyle w:val="37"/>
        <w:tabs>
          <w:tab w:val="left" w:pos="708"/>
        </w:tabs>
        <w:ind w:left="0" w:firstLine="1003"/>
        <w:jc w:val="both"/>
        <w:rPr>
          <w:sz w:val="24"/>
          <w:szCs w:val="24"/>
        </w:rPr>
      </w:pPr>
      <w:r>
        <w:rPr>
          <w:sz w:val="24"/>
          <w:szCs w:val="24"/>
        </w:rPr>
        <w:lastRenderedPageBreak/>
        <w:t>3.6. Заказчик вправе переносить экземпляр Системы Серии VIP (сетевую версию экземпляра Системы Серии VIP) на друго</w:t>
      </w:r>
      <w:proofErr w:type="gramStart"/>
      <w:r>
        <w:rPr>
          <w:sz w:val="24"/>
          <w:szCs w:val="24"/>
        </w:rPr>
        <w:t>й(</w:t>
      </w:r>
      <w:proofErr w:type="spellStart"/>
      <w:proofErr w:type="gramEnd"/>
      <w:r>
        <w:rPr>
          <w:sz w:val="24"/>
          <w:szCs w:val="24"/>
        </w:rPr>
        <w:t>ую</w:t>
      </w:r>
      <w:proofErr w:type="spellEnd"/>
      <w:r>
        <w:rPr>
          <w:sz w:val="24"/>
          <w:szCs w:val="24"/>
        </w:rPr>
        <w:t>) компьютер (локальную сеть). Перенос подразумевает удаление экземпляра Системы Серии VIP (сетевого экземпляра Системы Серии VIP) с прежнего компьютера (локальной сети). В этом случае Исполнитель обязан по требованию Заказчика перерегистрировать экземпляр Системы Серии VIP.</w:t>
      </w:r>
    </w:p>
    <w:p w:rsidR="003F194C" w:rsidRDefault="003F194C" w:rsidP="003F194C">
      <w:pPr>
        <w:tabs>
          <w:tab w:val="left" w:pos="432"/>
        </w:tabs>
        <w:spacing w:before="120" w:line="228" w:lineRule="auto"/>
        <w:jc w:val="center"/>
        <w:rPr>
          <w:rFonts w:ascii="Arial" w:hAnsi="Arial" w:cs="Arial"/>
          <w:b/>
          <w:caps/>
        </w:rPr>
      </w:pPr>
      <w:r>
        <w:rPr>
          <w:rFonts w:ascii="Arial" w:hAnsi="Arial" w:cs="Arial"/>
          <w:b/>
          <w:caps/>
        </w:rPr>
        <w:t>4. ПЕРЕДАЧА экземпляра Системы Серии VIP ТРЕТЬИМ ЛИЦАМ</w:t>
      </w:r>
    </w:p>
    <w:p w:rsidR="003F194C" w:rsidRDefault="003F194C" w:rsidP="00312D15">
      <w:pPr>
        <w:pStyle w:val="37"/>
        <w:tabs>
          <w:tab w:val="left" w:pos="708"/>
        </w:tabs>
        <w:ind w:left="0" w:firstLine="1003"/>
        <w:jc w:val="both"/>
        <w:rPr>
          <w:rFonts w:ascii="PragmaticaCondCTT" w:hAnsi="PragmaticaCondCTT"/>
          <w:sz w:val="24"/>
          <w:szCs w:val="24"/>
        </w:rPr>
      </w:pPr>
      <w:r>
        <w:rPr>
          <w:sz w:val="24"/>
          <w:szCs w:val="24"/>
        </w:rPr>
        <w:t>4.1. Заказчик вправе передать экземпля</w:t>
      </w:r>
      <w:proofErr w:type="gramStart"/>
      <w:r>
        <w:rPr>
          <w:sz w:val="24"/>
          <w:szCs w:val="24"/>
        </w:rPr>
        <w:t>р(</w:t>
      </w:r>
      <w:proofErr w:type="spellStart"/>
      <w:proofErr w:type="gramEnd"/>
      <w:r>
        <w:rPr>
          <w:sz w:val="24"/>
          <w:szCs w:val="24"/>
        </w:rPr>
        <w:t>ы</w:t>
      </w:r>
      <w:proofErr w:type="spellEnd"/>
      <w:r>
        <w:rPr>
          <w:sz w:val="24"/>
          <w:szCs w:val="24"/>
        </w:rPr>
        <w:t xml:space="preserve">) Системы Серии VIP третьему лицу, в собственность только после получения письменного согласия ООО НПО «ВМИ – Координационный Центр Сети </w:t>
      </w:r>
      <w:proofErr w:type="spellStart"/>
      <w:r>
        <w:rPr>
          <w:sz w:val="24"/>
          <w:szCs w:val="24"/>
        </w:rPr>
        <w:t>КонсультантПлюс</w:t>
      </w:r>
      <w:proofErr w:type="spellEnd"/>
      <w:r>
        <w:rPr>
          <w:sz w:val="24"/>
          <w:szCs w:val="24"/>
        </w:rPr>
        <w:t>».</w:t>
      </w:r>
    </w:p>
    <w:p w:rsidR="003F194C" w:rsidRDefault="003F194C" w:rsidP="00312D15">
      <w:pPr>
        <w:pStyle w:val="37"/>
        <w:tabs>
          <w:tab w:val="left" w:pos="708"/>
        </w:tabs>
        <w:ind w:left="0" w:firstLine="720"/>
        <w:jc w:val="both"/>
        <w:rPr>
          <w:sz w:val="24"/>
          <w:szCs w:val="24"/>
        </w:rPr>
      </w:pPr>
      <w:r>
        <w:rPr>
          <w:sz w:val="24"/>
          <w:szCs w:val="24"/>
        </w:rPr>
        <w:t>4.2. Заказчик не вправе передавать экземпля</w:t>
      </w:r>
      <w:proofErr w:type="gramStart"/>
      <w:r>
        <w:rPr>
          <w:sz w:val="24"/>
          <w:szCs w:val="24"/>
        </w:rPr>
        <w:t>р(</w:t>
      </w:r>
      <w:proofErr w:type="spellStart"/>
      <w:proofErr w:type="gramEnd"/>
      <w:r>
        <w:rPr>
          <w:sz w:val="24"/>
          <w:szCs w:val="24"/>
        </w:rPr>
        <w:t>ы</w:t>
      </w:r>
      <w:proofErr w:type="spellEnd"/>
      <w:r>
        <w:rPr>
          <w:sz w:val="24"/>
          <w:szCs w:val="24"/>
        </w:rPr>
        <w:t>) Системы Серии VIP третьему лицу во временное пользование (в том числе прокат, аренду).</w:t>
      </w:r>
    </w:p>
    <w:p w:rsidR="003F194C" w:rsidRDefault="003F194C" w:rsidP="00312D15">
      <w:pPr>
        <w:pStyle w:val="37"/>
        <w:tabs>
          <w:tab w:val="left" w:pos="708"/>
        </w:tabs>
        <w:ind w:left="0" w:firstLine="720"/>
        <w:jc w:val="both"/>
        <w:rPr>
          <w:sz w:val="24"/>
          <w:szCs w:val="24"/>
        </w:rPr>
      </w:pPr>
      <w:r>
        <w:rPr>
          <w:sz w:val="24"/>
          <w:szCs w:val="24"/>
        </w:rPr>
        <w:t>4.3. После передачи экземпляр</w:t>
      </w:r>
      <w:proofErr w:type="gramStart"/>
      <w:r>
        <w:rPr>
          <w:sz w:val="24"/>
          <w:szCs w:val="24"/>
        </w:rPr>
        <w:t>а(</w:t>
      </w:r>
      <w:proofErr w:type="spellStart"/>
      <w:proofErr w:type="gramEnd"/>
      <w:r>
        <w:rPr>
          <w:sz w:val="24"/>
          <w:szCs w:val="24"/>
        </w:rPr>
        <w:t>ов</w:t>
      </w:r>
      <w:proofErr w:type="spellEnd"/>
      <w:r>
        <w:rPr>
          <w:sz w:val="24"/>
          <w:szCs w:val="24"/>
        </w:rPr>
        <w:t>) Системы Серии VIP третьему лицу в собственность Заказчик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(копию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третьему лицу информационные услуги с использованием экземпляр</w:t>
      </w:r>
      <w:proofErr w:type="gramStart"/>
      <w:r>
        <w:rPr>
          <w:sz w:val="24"/>
          <w:szCs w:val="24"/>
        </w:rPr>
        <w:t>а(</w:t>
      </w:r>
      <w:proofErr w:type="spellStart"/>
      <w:proofErr w:type="gramEnd"/>
      <w:r>
        <w:rPr>
          <w:sz w:val="24"/>
          <w:szCs w:val="24"/>
        </w:rPr>
        <w:t>ов</w:t>
      </w:r>
      <w:proofErr w:type="spellEnd"/>
      <w:r>
        <w:rPr>
          <w:sz w:val="24"/>
          <w:szCs w:val="24"/>
        </w:rPr>
        <w:t>) Системы(м) Серии VIP (услуги по адаптации и сопровождению экземпляра(</w:t>
      </w:r>
      <w:proofErr w:type="spellStart"/>
      <w:r>
        <w:rPr>
          <w:sz w:val="24"/>
          <w:szCs w:val="24"/>
        </w:rPr>
        <w:t>ов</w:t>
      </w:r>
      <w:proofErr w:type="spellEnd"/>
      <w:r>
        <w:rPr>
          <w:sz w:val="24"/>
          <w:szCs w:val="24"/>
        </w:rPr>
        <w:t>) Системы(м) Серии VIP).</w:t>
      </w:r>
    </w:p>
    <w:p w:rsidR="003F194C" w:rsidRDefault="003F194C" w:rsidP="00312D15">
      <w:pPr>
        <w:pStyle w:val="37"/>
        <w:tabs>
          <w:tab w:val="left" w:pos="708"/>
        </w:tabs>
        <w:ind w:left="0" w:firstLine="720"/>
        <w:jc w:val="both"/>
        <w:rPr>
          <w:sz w:val="24"/>
          <w:szCs w:val="24"/>
        </w:rPr>
      </w:pPr>
      <w:r>
        <w:rPr>
          <w:sz w:val="24"/>
          <w:szCs w:val="24"/>
        </w:rPr>
        <w:t>4.4. После передачи Заказчиком экземпляр</w:t>
      </w:r>
      <w:proofErr w:type="gramStart"/>
      <w:r>
        <w:rPr>
          <w:sz w:val="24"/>
          <w:szCs w:val="24"/>
        </w:rPr>
        <w:t>а(</w:t>
      </w:r>
      <w:proofErr w:type="spellStart"/>
      <w:proofErr w:type="gramEnd"/>
      <w:r>
        <w:rPr>
          <w:sz w:val="24"/>
          <w:szCs w:val="24"/>
        </w:rPr>
        <w:t>ов</w:t>
      </w:r>
      <w:proofErr w:type="spellEnd"/>
      <w:r>
        <w:rPr>
          <w:sz w:val="24"/>
          <w:szCs w:val="24"/>
        </w:rPr>
        <w:t>) Системы Серии VIP третьему лицу в собственность все обязательства Исполнителя перед Заказчиком по оказанию информационных услуг с использованием переданных третьему лицу экземпляра(</w:t>
      </w:r>
      <w:proofErr w:type="spellStart"/>
      <w:r>
        <w:rPr>
          <w:sz w:val="24"/>
          <w:szCs w:val="24"/>
        </w:rPr>
        <w:t>ов</w:t>
      </w:r>
      <w:proofErr w:type="spellEnd"/>
      <w:r>
        <w:rPr>
          <w:sz w:val="24"/>
          <w:szCs w:val="24"/>
        </w:rPr>
        <w:t>) Системы(м) Серии VIP (услуг по адаптации и сопровождению экземпляра(</w:t>
      </w:r>
      <w:proofErr w:type="spellStart"/>
      <w:r>
        <w:rPr>
          <w:sz w:val="24"/>
          <w:szCs w:val="24"/>
        </w:rPr>
        <w:t>ов</w:t>
      </w:r>
      <w:proofErr w:type="spellEnd"/>
      <w:r>
        <w:rPr>
          <w:sz w:val="24"/>
          <w:szCs w:val="24"/>
        </w:rPr>
        <w:t>) Системы(м) Серии VIP) теряют силу.</w:t>
      </w:r>
    </w:p>
    <w:p w:rsidR="003F194C" w:rsidRDefault="003F194C" w:rsidP="003F194C">
      <w:pPr>
        <w:tabs>
          <w:tab w:val="left" w:pos="432"/>
        </w:tabs>
        <w:spacing w:before="120" w:line="228" w:lineRule="auto"/>
        <w:jc w:val="center"/>
        <w:rPr>
          <w:rFonts w:ascii="Arial" w:hAnsi="Arial" w:cs="Arial"/>
          <w:b/>
        </w:rPr>
      </w:pPr>
      <w:r>
        <w:rPr>
          <w:rFonts w:ascii="Arial" w:hAnsi="Arial" w:cs="Arial"/>
          <w:b/>
        </w:rPr>
        <w:t xml:space="preserve">5. ПОРЯДОК ОКАЗАНИЯ ИНФОРМАЦИОННЫХ УСЛУГ </w:t>
      </w:r>
      <w:r>
        <w:rPr>
          <w:rFonts w:ascii="Arial" w:hAnsi="Arial" w:cs="Arial"/>
          <w:b/>
        </w:rPr>
        <w:br w:type="textWrapping" w:clear="all"/>
        <w:t>С ИСПОЛЬЗОВАНИЕМ ЭКЗЕМПЛЯР</w:t>
      </w:r>
      <w:proofErr w:type="gramStart"/>
      <w:r>
        <w:rPr>
          <w:rFonts w:ascii="Arial" w:hAnsi="Arial" w:cs="Arial"/>
          <w:b/>
        </w:rPr>
        <w:t>А(</w:t>
      </w:r>
      <w:proofErr w:type="gramEnd"/>
      <w:r>
        <w:rPr>
          <w:rFonts w:ascii="Arial" w:hAnsi="Arial" w:cs="Arial"/>
          <w:b/>
        </w:rPr>
        <w:t>ОВ) СИСТЕМЫ(М) СЕРИИ VIP</w:t>
      </w:r>
    </w:p>
    <w:p w:rsidR="003F194C" w:rsidRDefault="003F194C" w:rsidP="00312D15">
      <w:pPr>
        <w:pStyle w:val="37"/>
        <w:tabs>
          <w:tab w:val="left" w:pos="708"/>
        </w:tabs>
        <w:ind w:left="0" w:firstLine="720"/>
        <w:jc w:val="both"/>
        <w:rPr>
          <w:rFonts w:ascii="PragmaticaCondCTT" w:hAnsi="PragmaticaCondCTT"/>
          <w:sz w:val="24"/>
          <w:szCs w:val="24"/>
        </w:rPr>
      </w:pPr>
      <w:r>
        <w:rPr>
          <w:sz w:val="24"/>
          <w:szCs w:val="24"/>
        </w:rPr>
        <w:t>5.1. Оказание информационных услуг с использованием экземпляр</w:t>
      </w:r>
      <w:proofErr w:type="gramStart"/>
      <w:r>
        <w:rPr>
          <w:sz w:val="24"/>
          <w:szCs w:val="24"/>
        </w:rPr>
        <w:t>а(</w:t>
      </w:r>
      <w:proofErr w:type="spellStart"/>
      <w:proofErr w:type="gramEnd"/>
      <w:r>
        <w:rPr>
          <w:sz w:val="24"/>
          <w:szCs w:val="24"/>
        </w:rPr>
        <w:t>ов</w:t>
      </w:r>
      <w:proofErr w:type="spellEnd"/>
      <w:r>
        <w:rPr>
          <w:sz w:val="24"/>
          <w:szCs w:val="24"/>
        </w:rPr>
        <w:t>) Системы(м) Серии VIP (услуг по адаптации и сопровождению экземпляра(</w:t>
      </w:r>
      <w:proofErr w:type="spellStart"/>
      <w:r>
        <w:rPr>
          <w:sz w:val="24"/>
          <w:szCs w:val="24"/>
        </w:rPr>
        <w:t>ов</w:t>
      </w:r>
      <w:proofErr w:type="spellEnd"/>
      <w:r>
        <w:rPr>
          <w:sz w:val="24"/>
          <w:szCs w:val="24"/>
        </w:rPr>
        <w:t>) Системы(м) Серии VIP) предусматривает:</w:t>
      </w:r>
    </w:p>
    <w:p w:rsidR="003F194C" w:rsidRDefault="003F194C" w:rsidP="00312D15">
      <w:pPr>
        <w:pStyle w:val="37"/>
        <w:tabs>
          <w:tab w:val="left" w:pos="708"/>
        </w:tabs>
        <w:ind w:left="0" w:firstLine="720"/>
        <w:jc w:val="both"/>
        <w:rPr>
          <w:sz w:val="24"/>
          <w:szCs w:val="24"/>
        </w:rPr>
      </w:pPr>
      <w:r>
        <w:rPr>
          <w:sz w:val="24"/>
          <w:szCs w:val="24"/>
        </w:rPr>
        <w:t>- адаптацию (установку, тестирование, регистрацию, формирование в комплек</w:t>
      </w:r>
      <w:proofErr w:type="gramStart"/>
      <w:r>
        <w:rPr>
          <w:sz w:val="24"/>
          <w:szCs w:val="24"/>
        </w:rPr>
        <w:t>т(</w:t>
      </w:r>
      <w:proofErr w:type="spellStart"/>
      <w:proofErr w:type="gramEnd"/>
      <w:r>
        <w:rPr>
          <w:sz w:val="24"/>
          <w:szCs w:val="24"/>
        </w:rPr>
        <w:t>ы</w:t>
      </w:r>
      <w:proofErr w:type="spellEnd"/>
      <w:r>
        <w:rPr>
          <w:sz w:val="24"/>
          <w:szCs w:val="24"/>
        </w:rPr>
        <w:t>)) экземпляра(</w:t>
      </w:r>
      <w:proofErr w:type="spellStart"/>
      <w:r>
        <w:rPr>
          <w:sz w:val="24"/>
          <w:szCs w:val="24"/>
        </w:rPr>
        <w:t>ов</w:t>
      </w:r>
      <w:proofErr w:type="spellEnd"/>
      <w:r>
        <w:rPr>
          <w:sz w:val="24"/>
          <w:szCs w:val="24"/>
        </w:rPr>
        <w:t>) Систем на компьютерном оборудовании Заказчика;</w:t>
      </w:r>
    </w:p>
    <w:p w:rsidR="003F194C" w:rsidRDefault="003F194C" w:rsidP="003F194C">
      <w:pPr>
        <w:ind w:firstLine="720"/>
        <w:jc w:val="both"/>
        <w:rPr>
          <w:rFonts w:ascii="PragmaticaCondCTT" w:hAnsi="PragmaticaCondCTT"/>
        </w:rPr>
      </w:pPr>
      <w:r>
        <w:rPr>
          <w:rFonts w:ascii="PragmaticaCondCTT" w:hAnsi="PragmaticaCondCTT"/>
        </w:rPr>
        <w:t>- передачу Заказчику актуальной информации (актуальных наборов текстовой информации, адаптированных к установленным у Заказчика экземплярам Систем): еженедельно специалистом  и ежедневно по телекоммуникационным  сетям;</w:t>
      </w:r>
    </w:p>
    <w:p w:rsidR="003F194C" w:rsidRDefault="003F194C" w:rsidP="00312D15">
      <w:pPr>
        <w:pStyle w:val="37"/>
        <w:tabs>
          <w:tab w:val="left" w:pos="708"/>
        </w:tabs>
        <w:ind w:left="0" w:firstLine="1003"/>
        <w:jc w:val="both"/>
        <w:rPr>
          <w:rFonts w:ascii="PragmaticaCondCTT" w:hAnsi="PragmaticaCondCTT"/>
          <w:sz w:val="24"/>
          <w:szCs w:val="24"/>
        </w:rPr>
      </w:pPr>
      <w:r>
        <w:rPr>
          <w:sz w:val="24"/>
          <w:szCs w:val="24"/>
        </w:rPr>
        <w:t>- техническую профилактику работоспособности экземпляр</w:t>
      </w:r>
      <w:proofErr w:type="gramStart"/>
      <w:r>
        <w:rPr>
          <w:sz w:val="24"/>
          <w:szCs w:val="24"/>
        </w:rPr>
        <w:t>а(</w:t>
      </w:r>
      <w:proofErr w:type="spellStart"/>
      <w:proofErr w:type="gramEnd"/>
      <w:r>
        <w:rPr>
          <w:sz w:val="24"/>
          <w:szCs w:val="24"/>
        </w:rPr>
        <w:t>ов</w:t>
      </w:r>
      <w:proofErr w:type="spellEnd"/>
      <w:r>
        <w:rPr>
          <w:sz w:val="24"/>
          <w:szCs w:val="24"/>
        </w:rPr>
        <w:t>) Системы Серии VIP и восстановление работоспособности экземпляра(</w:t>
      </w:r>
      <w:proofErr w:type="spellStart"/>
      <w:r>
        <w:rPr>
          <w:sz w:val="24"/>
          <w:szCs w:val="24"/>
        </w:rPr>
        <w:t>ов</w:t>
      </w:r>
      <w:proofErr w:type="spellEnd"/>
      <w:r>
        <w:rPr>
          <w:sz w:val="24"/>
          <w:szCs w:val="24"/>
        </w:rPr>
        <w:t>) Системы Серии VIP в случае сбоев компьютерного оборудования после их устранения Заказчиком (тестирование, переустановка);</w:t>
      </w:r>
    </w:p>
    <w:p w:rsidR="003F194C" w:rsidRDefault="003F194C" w:rsidP="00312D15">
      <w:pPr>
        <w:pStyle w:val="37"/>
        <w:tabs>
          <w:tab w:val="left" w:pos="708"/>
        </w:tabs>
        <w:ind w:left="0" w:firstLine="720"/>
        <w:jc w:val="both"/>
        <w:rPr>
          <w:sz w:val="24"/>
          <w:szCs w:val="24"/>
        </w:rPr>
      </w:pPr>
      <w:r>
        <w:rPr>
          <w:sz w:val="24"/>
          <w:szCs w:val="24"/>
        </w:rPr>
        <w:t>- консультирование по работе с экземпляро</w:t>
      </w:r>
      <w:proofErr w:type="gramStart"/>
      <w:r>
        <w:rPr>
          <w:sz w:val="24"/>
          <w:szCs w:val="24"/>
        </w:rPr>
        <w:t>м(</w:t>
      </w:r>
      <w:proofErr w:type="spellStart"/>
      <w:proofErr w:type="gramEnd"/>
      <w:r>
        <w:rPr>
          <w:sz w:val="24"/>
          <w:szCs w:val="24"/>
        </w:rPr>
        <w:t>ами</w:t>
      </w:r>
      <w:proofErr w:type="spellEnd"/>
      <w:r>
        <w:rPr>
          <w:sz w:val="24"/>
          <w:szCs w:val="24"/>
        </w:rPr>
        <w:t xml:space="preserve">) Системы Серии VIP, в т.ч. обучение сотрудников Заказчика по методикам Сети </w:t>
      </w:r>
      <w:proofErr w:type="spellStart"/>
      <w:r>
        <w:rPr>
          <w:sz w:val="24"/>
          <w:szCs w:val="24"/>
        </w:rPr>
        <w:t>КонсультантПлюс</w:t>
      </w:r>
      <w:proofErr w:type="spellEnd"/>
      <w:r>
        <w:rPr>
          <w:sz w:val="24"/>
          <w:szCs w:val="24"/>
        </w:rPr>
        <w:t xml:space="preserve"> с возможностью получения специального сертификата об обучении;</w:t>
      </w:r>
    </w:p>
    <w:p w:rsidR="003F194C" w:rsidRDefault="003F194C" w:rsidP="00312D15">
      <w:pPr>
        <w:pStyle w:val="37"/>
        <w:tabs>
          <w:tab w:val="left" w:pos="708"/>
        </w:tabs>
        <w:ind w:left="0" w:firstLine="720"/>
        <w:jc w:val="both"/>
        <w:rPr>
          <w:sz w:val="24"/>
          <w:szCs w:val="24"/>
        </w:rPr>
      </w:pPr>
      <w:r>
        <w:rPr>
          <w:sz w:val="24"/>
          <w:szCs w:val="24"/>
        </w:rPr>
        <w:t>- предоставление возможности получения Заказчиком и, при наличии у Заказчика структурных подразделений, структурными подразделениями Заказчика консультаций по работе Систем по телефону и в офисе Исполнителя;</w:t>
      </w:r>
    </w:p>
    <w:p w:rsidR="003F194C" w:rsidRDefault="003F194C" w:rsidP="003F194C">
      <w:pPr>
        <w:pStyle w:val="37"/>
        <w:tabs>
          <w:tab w:val="left" w:pos="708"/>
        </w:tabs>
        <w:ind w:firstLine="720"/>
        <w:jc w:val="both"/>
        <w:rPr>
          <w:sz w:val="24"/>
          <w:szCs w:val="24"/>
        </w:rPr>
      </w:pPr>
      <w:r>
        <w:rPr>
          <w:sz w:val="24"/>
          <w:szCs w:val="24"/>
        </w:rPr>
        <w:t>- предоставление другой информации и материалов;</w:t>
      </w:r>
    </w:p>
    <w:p w:rsidR="003F194C" w:rsidRDefault="003F194C" w:rsidP="00312D15">
      <w:pPr>
        <w:pStyle w:val="37"/>
        <w:tabs>
          <w:tab w:val="left" w:pos="708"/>
        </w:tabs>
        <w:ind w:left="0" w:firstLine="720"/>
        <w:jc w:val="both"/>
        <w:rPr>
          <w:sz w:val="24"/>
          <w:szCs w:val="24"/>
        </w:rPr>
      </w:pPr>
      <w:r>
        <w:rPr>
          <w:sz w:val="24"/>
          <w:szCs w:val="24"/>
        </w:rPr>
        <w:lastRenderedPageBreak/>
        <w:t>- предоставление иных услуг по адаптации и сопровождению экземпляр</w:t>
      </w:r>
      <w:proofErr w:type="gramStart"/>
      <w:r>
        <w:rPr>
          <w:sz w:val="24"/>
          <w:szCs w:val="24"/>
        </w:rPr>
        <w:t>а(</w:t>
      </w:r>
      <w:proofErr w:type="spellStart"/>
      <w:proofErr w:type="gramEnd"/>
      <w:r>
        <w:rPr>
          <w:sz w:val="24"/>
          <w:szCs w:val="24"/>
        </w:rPr>
        <w:t>ов</w:t>
      </w:r>
      <w:proofErr w:type="spellEnd"/>
      <w:r>
        <w:rPr>
          <w:sz w:val="24"/>
          <w:szCs w:val="24"/>
        </w:rPr>
        <w:t>) Системы Серии VIP.</w:t>
      </w:r>
    </w:p>
    <w:p w:rsidR="003F194C" w:rsidRDefault="003F194C" w:rsidP="00312D15">
      <w:pPr>
        <w:pStyle w:val="37"/>
        <w:widowControl w:val="0"/>
        <w:tabs>
          <w:tab w:val="left" w:pos="708"/>
        </w:tabs>
        <w:ind w:left="0" w:firstLine="1003"/>
        <w:jc w:val="both"/>
        <w:rPr>
          <w:sz w:val="24"/>
          <w:szCs w:val="24"/>
        </w:rPr>
      </w:pPr>
      <w:r>
        <w:rPr>
          <w:sz w:val="24"/>
          <w:szCs w:val="24"/>
        </w:rPr>
        <w:t>5.2. Заказчик имеет право получать актуальную текущую информацию текущую информацию не реже 1 (одного) раза в неделю, в т.ч. принимать наборы текстовой информации в принадлежащий ему экземпляр Системы в соответствии с его функциональным назначением.</w:t>
      </w:r>
    </w:p>
    <w:p w:rsidR="003F194C" w:rsidRDefault="003F194C" w:rsidP="00312D15">
      <w:pPr>
        <w:pStyle w:val="37"/>
        <w:tabs>
          <w:tab w:val="left" w:pos="708"/>
        </w:tabs>
        <w:ind w:left="0" w:firstLine="720"/>
        <w:jc w:val="both"/>
        <w:rPr>
          <w:sz w:val="24"/>
          <w:szCs w:val="24"/>
        </w:rPr>
      </w:pPr>
      <w:r>
        <w:rPr>
          <w:sz w:val="24"/>
          <w:szCs w:val="24"/>
        </w:rPr>
        <w:t>5.3. Оказание Заказчику информационных услуг с использованием экземпляр</w:t>
      </w:r>
      <w:proofErr w:type="gramStart"/>
      <w:r>
        <w:rPr>
          <w:sz w:val="24"/>
          <w:szCs w:val="24"/>
        </w:rPr>
        <w:t>а(</w:t>
      </w:r>
      <w:proofErr w:type="spellStart"/>
      <w:proofErr w:type="gramEnd"/>
      <w:r>
        <w:rPr>
          <w:sz w:val="24"/>
          <w:szCs w:val="24"/>
        </w:rPr>
        <w:t>ов</w:t>
      </w:r>
      <w:proofErr w:type="spellEnd"/>
      <w:r>
        <w:rPr>
          <w:sz w:val="24"/>
          <w:szCs w:val="24"/>
        </w:rPr>
        <w:t>) Системы(м) Серии VIP (услуг по адаптации и сопровождению экземпляра(</w:t>
      </w:r>
      <w:proofErr w:type="spellStart"/>
      <w:r>
        <w:rPr>
          <w:sz w:val="24"/>
          <w:szCs w:val="24"/>
        </w:rPr>
        <w:t>ов</w:t>
      </w:r>
      <w:proofErr w:type="spellEnd"/>
      <w:r>
        <w:rPr>
          <w:sz w:val="24"/>
          <w:szCs w:val="24"/>
        </w:rPr>
        <w:t>) Системы(м) Серии VIP) осуществляется без выбора документов, в рамках стандартного комплекта Системы.</w:t>
      </w:r>
    </w:p>
    <w:p w:rsidR="003F194C" w:rsidRDefault="003F194C" w:rsidP="00312D15">
      <w:pPr>
        <w:pStyle w:val="37"/>
        <w:widowControl w:val="0"/>
        <w:tabs>
          <w:tab w:val="left" w:pos="708"/>
        </w:tabs>
        <w:ind w:left="0" w:firstLine="1003"/>
        <w:jc w:val="both"/>
        <w:rPr>
          <w:sz w:val="24"/>
          <w:szCs w:val="24"/>
        </w:rPr>
      </w:pPr>
      <w:r>
        <w:rPr>
          <w:sz w:val="24"/>
          <w:szCs w:val="24"/>
        </w:rPr>
        <w:t>В случае доставки информации с помощью телекоммуникационных сре</w:t>
      </w:r>
      <w:proofErr w:type="gramStart"/>
      <w:r>
        <w:rPr>
          <w:sz w:val="24"/>
          <w:szCs w:val="24"/>
        </w:rPr>
        <w:t>дств вс</w:t>
      </w:r>
      <w:proofErr w:type="gramEnd"/>
      <w:r>
        <w:rPr>
          <w:sz w:val="24"/>
          <w:szCs w:val="24"/>
        </w:rPr>
        <w:t>е расходы, связанные с обеспечением достаточного для оказания текущих информационных услуг трафика, оплачиваются Заказчиком за свой счет.</w:t>
      </w:r>
    </w:p>
    <w:p w:rsidR="003F194C" w:rsidRDefault="003F194C" w:rsidP="00312D15">
      <w:pPr>
        <w:pStyle w:val="37"/>
        <w:widowControl w:val="0"/>
        <w:tabs>
          <w:tab w:val="left" w:pos="708"/>
        </w:tabs>
        <w:ind w:left="0" w:firstLine="720"/>
        <w:jc w:val="both"/>
        <w:rPr>
          <w:sz w:val="24"/>
          <w:szCs w:val="24"/>
        </w:rPr>
      </w:pPr>
      <w:r>
        <w:rPr>
          <w:sz w:val="24"/>
          <w:szCs w:val="24"/>
        </w:rPr>
        <w:t xml:space="preserve">5.4. Заказчик имеет право без дополнительной оплаты заказывать нормативные документы, отсутствующие в имеющихся у него Системах. Исполнитель обязан, по мере возможности, </w:t>
      </w:r>
      <w:proofErr w:type="gramStart"/>
      <w:r>
        <w:rPr>
          <w:sz w:val="24"/>
          <w:szCs w:val="24"/>
        </w:rPr>
        <w:t>предоставлять эти документы</w:t>
      </w:r>
      <w:proofErr w:type="gramEnd"/>
      <w:r>
        <w:rPr>
          <w:sz w:val="24"/>
          <w:szCs w:val="24"/>
        </w:rPr>
        <w:t xml:space="preserve"> в электронном виде.</w:t>
      </w:r>
    </w:p>
    <w:p w:rsidR="003F194C" w:rsidRDefault="003F194C" w:rsidP="003F194C">
      <w:pPr>
        <w:jc w:val="both"/>
        <w:rPr>
          <w:rFonts w:ascii="PragmaticaCondCTT" w:hAnsi="PragmaticaCondCTT"/>
        </w:rPr>
      </w:pPr>
      <w:r>
        <w:rPr>
          <w:rFonts w:ascii="PragmaticaCondCTT" w:hAnsi="PragmaticaCondCTT"/>
        </w:rPr>
        <w:t xml:space="preserve">            5.5. Срок начала оказания информационных услуг с использованием экземпляр</w:t>
      </w:r>
      <w:proofErr w:type="gramStart"/>
      <w:r>
        <w:rPr>
          <w:rFonts w:ascii="PragmaticaCondCTT" w:hAnsi="PragmaticaCondCTT"/>
        </w:rPr>
        <w:t>а(</w:t>
      </w:r>
      <w:proofErr w:type="spellStart"/>
      <w:proofErr w:type="gramEnd"/>
      <w:r>
        <w:rPr>
          <w:rFonts w:ascii="PragmaticaCondCTT" w:hAnsi="PragmaticaCondCTT"/>
        </w:rPr>
        <w:t>ов</w:t>
      </w:r>
      <w:proofErr w:type="spellEnd"/>
      <w:r>
        <w:rPr>
          <w:rFonts w:ascii="PragmaticaCondCTT" w:hAnsi="PragmaticaCondCTT"/>
        </w:rPr>
        <w:t>) Системы Серии VIP (услуг по адаптации и сопровождению экземпляра(</w:t>
      </w:r>
      <w:proofErr w:type="spellStart"/>
      <w:r>
        <w:rPr>
          <w:rFonts w:ascii="PragmaticaCondCTT" w:hAnsi="PragmaticaCondCTT"/>
        </w:rPr>
        <w:t>ов</w:t>
      </w:r>
      <w:proofErr w:type="spellEnd"/>
      <w:r>
        <w:rPr>
          <w:rFonts w:ascii="PragmaticaCondCTT" w:hAnsi="PragmaticaCondCTT"/>
        </w:rPr>
        <w:t>) Системы Серии VIP) с даты заключения настоящего договора. Срок окончания оказания информационных услуг с использованием экземпляр</w:t>
      </w:r>
      <w:proofErr w:type="gramStart"/>
      <w:r>
        <w:rPr>
          <w:rFonts w:ascii="PragmaticaCondCTT" w:hAnsi="PragmaticaCondCTT"/>
        </w:rPr>
        <w:t>а(</w:t>
      </w:r>
      <w:proofErr w:type="spellStart"/>
      <w:proofErr w:type="gramEnd"/>
      <w:r>
        <w:rPr>
          <w:rFonts w:ascii="PragmaticaCondCTT" w:hAnsi="PragmaticaCondCTT"/>
        </w:rPr>
        <w:t>ов</w:t>
      </w:r>
      <w:proofErr w:type="spellEnd"/>
      <w:r>
        <w:rPr>
          <w:rFonts w:ascii="PragmaticaCondCTT" w:hAnsi="PragmaticaCondCTT"/>
        </w:rPr>
        <w:t>) Системы Серии VIP (услуг по адаптации и сопровождению экземпляра(</w:t>
      </w:r>
      <w:proofErr w:type="spellStart"/>
      <w:r>
        <w:rPr>
          <w:rFonts w:ascii="PragmaticaCondCTT" w:hAnsi="PragmaticaCondCTT"/>
        </w:rPr>
        <w:t>ов</w:t>
      </w:r>
      <w:proofErr w:type="spellEnd"/>
      <w:r>
        <w:rPr>
          <w:rFonts w:ascii="PragmaticaCondCTT" w:hAnsi="PragmaticaCondCTT"/>
        </w:rPr>
        <w:t>) Системы Серии VIP) - 31 декабря 2015 года.</w:t>
      </w:r>
    </w:p>
    <w:p w:rsidR="003F194C" w:rsidRDefault="003F194C" w:rsidP="003F194C">
      <w:pPr>
        <w:tabs>
          <w:tab w:val="left" w:pos="432"/>
        </w:tabs>
        <w:spacing w:before="120" w:line="228" w:lineRule="auto"/>
        <w:jc w:val="center"/>
        <w:rPr>
          <w:rFonts w:ascii="Arial" w:hAnsi="Arial" w:cs="Arial"/>
          <w:b/>
        </w:rPr>
      </w:pPr>
      <w:r>
        <w:rPr>
          <w:rFonts w:ascii="Arial" w:hAnsi="Arial" w:cs="Arial"/>
          <w:b/>
        </w:rPr>
        <w:t xml:space="preserve">6. СТОИМОСТЬ ОКАЗАНИЯ ИНФОРМАЦИОННЫХ УСЛУГ </w:t>
      </w:r>
      <w:r>
        <w:rPr>
          <w:rFonts w:ascii="Arial" w:hAnsi="Arial" w:cs="Arial"/>
          <w:b/>
        </w:rPr>
        <w:br w:type="textWrapping" w:clear="all"/>
        <w:t>С ИСПОЛЬЗОВАНИЕМ ЭКЗЕМПЛЯРОВ СИСТЕМ</w:t>
      </w:r>
      <w:proofErr w:type="gramStart"/>
      <w:r>
        <w:rPr>
          <w:rFonts w:ascii="Arial" w:hAnsi="Arial" w:cs="Arial"/>
          <w:b/>
        </w:rPr>
        <w:t>Ы(</w:t>
      </w:r>
      <w:proofErr w:type="gramEnd"/>
      <w:r>
        <w:rPr>
          <w:rFonts w:ascii="Arial" w:hAnsi="Arial" w:cs="Arial"/>
          <w:b/>
        </w:rPr>
        <w:t>М) СЕРИИ VIP. ПОРЯДОК РАСЧЕТОВ</w:t>
      </w:r>
    </w:p>
    <w:p w:rsidR="003F194C" w:rsidRDefault="003F194C" w:rsidP="003F194C">
      <w:pPr>
        <w:jc w:val="both"/>
        <w:rPr>
          <w:rFonts w:ascii="PragmaticaCondCTT" w:hAnsi="PragmaticaCondCTT"/>
        </w:rPr>
      </w:pPr>
      <w:r>
        <w:rPr>
          <w:rFonts w:ascii="PragmaticaCondCTT" w:hAnsi="PragmaticaCondCTT"/>
        </w:rPr>
        <w:t xml:space="preserve">             6.1. Ежемесячная стоимость информационных услуг с использованием экземпляр</w:t>
      </w:r>
      <w:proofErr w:type="gramStart"/>
      <w:r>
        <w:rPr>
          <w:rFonts w:ascii="PragmaticaCondCTT" w:hAnsi="PragmaticaCondCTT"/>
        </w:rPr>
        <w:t>а(</w:t>
      </w:r>
      <w:proofErr w:type="spellStart"/>
      <w:proofErr w:type="gramEnd"/>
      <w:r>
        <w:rPr>
          <w:rFonts w:ascii="PragmaticaCondCTT" w:hAnsi="PragmaticaCondCTT"/>
        </w:rPr>
        <w:t>ов</w:t>
      </w:r>
      <w:proofErr w:type="spellEnd"/>
      <w:r>
        <w:rPr>
          <w:rFonts w:ascii="PragmaticaCondCTT" w:hAnsi="PragmaticaCondCTT"/>
        </w:rPr>
        <w:t>) Системы Серии VIP (услуг по адаптации и сопровождению экземпляра(</w:t>
      </w:r>
      <w:proofErr w:type="spellStart"/>
      <w:r>
        <w:rPr>
          <w:rFonts w:ascii="PragmaticaCondCTT" w:hAnsi="PragmaticaCondCTT"/>
        </w:rPr>
        <w:t>ов</w:t>
      </w:r>
      <w:proofErr w:type="spellEnd"/>
      <w:r>
        <w:rPr>
          <w:rFonts w:ascii="PragmaticaCondCTT" w:hAnsi="PragmaticaCondCTT"/>
        </w:rPr>
        <w:t>) Системы Серии VIP) составляет ___________________, включая НДС 18%.</w:t>
      </w:r>
    </w:p>
    <w:p w:rsidR="003F194C" w:rsidRDefault="003F194C" w:rsidP="003F194C">
      <w:pPr>
        <w:jc w:val="both"/>
        <w:rPr>
          <w:rFonts w:ascii="PragmaticaCondCTT" w:hAnsi="PragmaticaCondCTT"/>
        </w:rPr>
      </w:pPr>
      <w:r>
        <w:rPr>
          <w:rFonts w:ascii="PragmaticaCondCTT" w:hAnsi="PragmaticaCondCTT"/>
        </w:rPr>
        <w:t xml:space="preserve">             6.2. Под датой оплаты понимается дата списания денежных сре</w:t>
      </w:r>
      <w:proofErr w:type="gramStart"/>
      <w:r>
        <w:rPr>
          <w:rFonts w:ascii="PragmaticaCondCTT" w:hAnsi="PragmaticaCondCTT"/>
        </w:rPr>
        <w:t>дств с р</w:t>
      </w:r>
      <w:proofErr w:type="gramEnd"/>
      <w:r>
        <w:rPr>
          <w:rFonts w:ascii="PragmaticaCondCTT" w:hAnsi="PragmaticaCondCTT"/>
        </w:rPr>
        <w:t xml:space="preserve">асчетного счета Заказчика. </w:t>
      </w:r>
    </w:p>
    <w:p w:rsidR="003F194C" w:rsidRDefault="003F194C" w:rsidP="003F194C">
      <w:pPr>
        <w:jc w:val="both"/>
        <w:rPr>
          <w:rFonts w:ascii="PragmaticaCondCTT" w:hAnsi="PragmaticaCondCTT"/>
        </w:rPr>
      </w:pPr>
      <w:r>
        <w:rPr>
          <w:rFonts w:ascii="PragmaticaCondCTT" w:hAnsi="PragmaticaCondCTT"/>
        </w:rPr>
        <w:t xml:space="preserve">             6.3. Заказчик оплачивает стоимость информационных услуг с использованием экземпляр</w:t>
      </w:r>
      <w:proofErr w:type="gramStart"/>
      <w:r>
        <w:rPr>
          <w:rFonts w:ascii="PragmaticaCondCTT" w:hAnsi="PragmaticaCondCTT"/>
        </w:rPr>
        <w:t>а(</w:t>
      </w:r>
      <w:proofErr w:type="spellStart"/>
      <w:proofErr w:type="gramEnd"/>
      <w:r>
        <w:rPr>
          <w:rFonts w:ascii="PragmaticaCondCTT" w:hAnsi="PragmaticaCondCTT"/>
        </w:rPr>
        <w:t>ов</w:t>
      </w:r>
      <w:proofErr w:type="spellEnd"/>
      <w:r>
        <w:rPr>
          <w:rFonts w:ascii="PragmaticaCondCTT" w:hAnsi="PragmaticaCondCTT"/>
        </w:rPr>
        <w:t>) Системы Серии VIP (услуг по адаптации и сопровождению экземпляра(</w:t>
      </w:r>
      <w:proofErr w:type="spellStart"/>
      <w:r>
        <w:rPr>
          <w:rFonts w:ascii="PragmaticaCondCTT" w:hAnsi="PragmaticaCondCTT"/>
        </w:rPr>
        <w:t>ов</w:t>
      </w:r>
      <w:proofErr w:type="spellEnd"/>
      <w:r>
        <w:rPr>
          <w:rFonts w:ascii="PragmaticaCondCTT" w:hAnsi="PragmaticaCondCTT"/>
        </w:rPr>
        <w:t>) Системы Серии VIP) в текущем месяце до последнего числа этого месяца. Основанием для расчетов является Счет, который Исполнитель предоставляет Заказчику не позднее 10 числа текущего месяца. В Счете указывается стоимость информационных услуг с использованием экземпляр</w:t>
      </w:r>
      <w:proofErr w:type="gramStart"/>
      <w:r>
        <w:rPr>
          <w:rFonts w:ascii="PragmaticaCondCTT" w:hAnsi="PragmaticaCondCTT"/>
        </w:rPr>
        <w:t>а(</w:t>
      </w:r>
      <w:proofErr w:type="spellStart"/>
      <w:proofErr w:type="gramEnd"/>
      <w:r>
        <w:rPr>
          <w:rFonts w:ascii="PragmaticaCondCTT" w:hAnsi="PragmaticaCondCTT"/>
        </w:rPr>
        <w:t>ов</w:t>
      </w:r>
      <w:proofErr w:type="spellEnd"/>
      <w:r>
        <w:rPr>
          <w:rFonts w:ascii="PragmaticaCondCTT" w:hAnsi="PragmaticaCondCTT"/>
        </w:rPr>
        <w:t>) Системы Серии VIP (услуг по адаптации и сопровождению экземпляра(</w:t>
      </w:r>
      <w:proofErr w:type="spellStart"/>
      <w:r>
        <w:rPr>
          <w:rFonts w:ascii="PragmaticaCondCTT" w:hAnsi="PragmaticaCondCTT"/>
        </w:rPr>
        <w:t>ов</w:t>
      </w:r>
      <w:proofErr w:type="spellEnd"/>
      <w:r>
        <w:rPr>
          <w:rFonts w:ascii="PragmaticaCondCTT" w:hAnsi="PragmaticaCondCTT"/>
        </w:rPr>
        <w:t>) Системы Серии VIP) за месяц, согласно п.6.1 настоящего Договора.</w:t>
      </w:r>
    </w:p>
    <w:p w:rsidR="003F194C" w:rsidRDefault="003F194C" w:rsidP="003F194C">
      <w:pPr>
        <w:jc w:val="both"/>
        <w:rPr>
          <w:rFonts w:ascii="PragmaticaCondCTT" w:hAnsi="PragmaticaCondCTT"/>
        </w:rPr>
      </w:pPr>
      <w:r>
        <w:rPr>
          <w:rFonts w:ascii="PragmaticaCondCTT" w:hAnsi="PragmaticaCondCTT"/>
        </w:rPr>
        <w:t xml:space="preserve">              6.4. В случае превышения сумм, выплаченных Заказчиком в качестве предоплаты, над стоимостью оказанных информационных услуг с использованием экземпляр</w:t>
      </w:r>
      <w:proofErr w:type="gramStart"/>
      <w:r>
        <w:rPr>
          <w:rFonts w:ascii="PragmaticaCondCTT" w:hAnsi="PragmaticaCondCTT"/>
        </w:rPr>
        <w:t>а(</w:t>
      </w:r>
      <w:proofErr w:type="spellStart"/>
      <w:proofErr w:type="gramEnd"/>
      <w:r>
        <w:rPr>
          <w:rFonts w:ascii="PragmaticaCondCTT" w:hAnsi="PragmaticaCondCTT"/>
        </w:rPr>
        <w:t>ов</w:t>
      </w:r>
      <w:proofErr w:type="spellEnd"/>
      <w:r>
        <w:rPr>
          <w:rFonts w:ascii="PragmaticaCondCTT" w:hAnsi="PragmaticaCondCTT"/>
        </w:rPr>
        <w:t>) Системы Серии VIP (услуг по адаптации и сопровождению экземпляра(</w:t>
      </w:r>
      <w:proofErr w:type="spellStart"/>
      <w:r>
        <w:rPr>
          <w:rFonts w:ascii="PragmaticaCondCTT" w:hAnsi="PragmaticaCondCTT"/>
        </w:rPr>
        <w:t>ов</w:t>
      </w:r>
      <w:proofErr w:type="spellEnd"/>
      <w:r>
        <w:rPr>
          <w:rFonts w:ascii="PragmaticaCondCTT" w:hAnsi="PragmaticaCondCTT"/>
        </w:rPr>
        <w:t>) Системы Серии VIP), сумма этого превышения рассматривается Исполнителем как аванс Заказчика в счет будущих информационных услуг с использованием экземпляра(</w:t>
      </w:r>
      <w:proofErr w:type="spellStart"/>
      <w:r>
        <w:rPr>
          <w:rFonts w:ascii="PragmaticaCondCTT" w:hAnsi="PragmaticaCondCTT"/>
        </w:rPr>
        <w:t>ов</w:t>
      </w:r>
      <w:proofErr w:type="spellEnd"/>
      <w:r>
        <w:rPr>
          <w:rFonts w:ascii="PragmaticaCondCTT" w:hAnsi="PragmaticaCondCTT"/>
        </w:rPr>
        <w:t>) Системы Серии VIP (услуг по адаптации и сопровождению экземпляра(</w:t>
      </w:r>
      <w:proofErr w:type="spellStart"/>
      <w:r>
        <w:rPr>
          <w:rFonts w:ascii="PragmaticaCondCTT" w:hAnsi="PragmaticaCondCTT"/>
        </w:rPr>
        <w:t>ов</w:t>
      </w:r>
      <w:proofErr w:type="spellEnd"/>
      <w:r>
        <w:rPr>
          <w:rFonts w:ascii="PragmaticaCondCTT" w:hAnsi="PragmaticaCondCTT"/>
        </w:rPr>
        <w:t xml:space="preserve">) Системы Серии </w:t>
      </w:r>
      <w:proofErr w:type="gramStart"/>
      <w:r>
        <w:rPr>
          <w:rFonts w:ascii="PragmaticaCondCTT" w:hAnsi="PragmaticaCondCTT"/>
        </w:rPr>
        <w:t>VIP), если иное не заявлено Заказчиком.</w:t>
      </w:r>
      <w:proofErr w:type="gramEnd"/>
    </w:p>
    <w:p w:rsidR="003F194C" w:rsidRDefault="003F194C" w:rsidP="003F194C">
      <w:pPr>
        <w:jc w:val="both"/>
        <w:rPr>
          <w:rFonts w:ascii="PragmaticaCondCTT" w:hAnsi="PragmaticaCondCTT"/>
        </w:rPr>
      </w:pPr>
      <w:r>
        <w:rPr>
          <w:rFonts w:ascii="PragmaticaCondCTT" w:hAnsi="PragmaticaCondCTT"/>
        </w:rPr>
        <w:t xml:space="preserve">              6.5. Если Заказчик произвел платеж, сумма которого недостаточна для погашения денежного обязательства полностью, то в первую очередь погашается размер платежа за наиболее ранний месяц.</w:t>
      </w:r>
    </w:p>
    <w:p w:rsidR="003F194C" w:rsidRDefault="003F194C" w:rsidP="003F194C">
      <w:pPr>
        <w:jc w:val="both"/>
        <w:rPr>
          <w:rFonts w:ascii="PragmaticaCondCTT" w:hAnsi="PragmaticaCondCTT"/>
        </w:rPr>
      </w:pPr>
      <w:r>
        <w:rPr>
          <w:rFonts w:ascii="PragmaticaCondCTT" w:hAnsi="PragmaticaCondCTT"/>
        </w:rPr>
        <w:t xml:space="preserve">              6.6. В срок до 5 (пятого) числа месяца, следующего за отчетным, в котором оказывались информационных услуг с использованием экземпляр</w:t>
      </w:r>
      <w:proofErr w:type="gramStart"/>
      <w:r>
        <w:rPr>
          <w:rFonts w:ascii="PragmaticaCondCTT" w:hAnsi="PragmaticaCondCTT"/>
        </w:rPr>
        <w:t>а(</w:t>
      </w:r>
      <w:proofErr w:type="spellStart"/>
      <w:proofErr w:type="gramEnd"/>
      <w:r>
        <w:rPr>
          <w:rFonts w:ascii="PragmaticaCondCTT" w:hAnsi="PragmaticaCondCTT"/>
        </w:rPr>
        <w:t>ов</w:t>
      </w:r>
      <w:proofErr w:type="spellEnd"/>
      <w:r>
        <w:rPr>
          <w:rFonts w:ascii="PragmaticaCondCTT" w:hAnsi="PragmaticaCondCTT"/>
        </w:rPr>
        <w:t xml:space="preserve">) Системы Серии VIP </w:t>
      </w:r>
      <w:r>
        <w:rPr>
          <w:rFonts w:ascii="PragmaticaCondCTT" w:hAnsi="PragmaticaCondCTT"/>
        </w:rPr>
        <w:lastRenderedPageBreak/>
        <w:t>(услуг по адаптации и сопровождению экземпляра(</w:t>
      </w:r>
      <w:proofErr w:type="spellStart"/>
      <w:r>
        <w:rPr>
          <w:rFonts w:ascii="PragmaticaCondCTT" w:hAnsi="PragmaticaCondCTT"/>
        </w:rPr>
        <w:t>ов</w:t>
      </w:r>
      <w:proofErr w:type="spellEnd"/>
      <w:r>
        <w:rPr>
          <w:rFonts w:ascii="PragmaticaCondCTT" w:hAnsi="PragmaticaCondCTT"/>
        </w:rPr>
        <w:t>) Системы Серии VIP), Исполнитель предоставляет Заказчику Акт сдачи-приемки оказанных услуг и Счет-фактуру.</w:t>
      </w:r>
    </w:p>
    <w:p w:rsidR="003F194C" w:rsidRDefault="003F194C" w:rsidP="00312D15">
      <w:pPr>
        <w:pStyle w:val="27"/>
        <w:spacing w:after="0" w:line="240" w:lineRule="auto"/>
        <w:ind w:left="284" w:right="57" w:firstLine="284"/>
        <w:jc w:val="both"/>
        <w:rPr>
          <w:rFonts w:ascii="PragmaticaCondCTT" w:hAnsi="PragmaticaCondCTT"/>
        </w:rPr>
      </w:pPr>
      <w:r>
        <w:t xml:space="preserve">        6.7. Заказчик в течение 5 (пяти)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3F194C" w:rsidRDefault="003F194C" w:rsidP="00312D15">
      <w:pPr>
        <w:ind w:left="284"/>
        <w:jc w:val="both"/>
        <w:rPr>
          <w:rFonts w:ascii="PragmaticaCondCTT" w:hAnsi="PragmaticaCondCTT"/>
        </w:rPr>
      </w:pPr>
      <w:r>
        <w:rPr>
          <w:rFonts w:ascii="PragmaticaCondCTT" w:hAnsi="PragmaticaCondCTT"/>
        </w:rPr>
        <w:t xml:space="preserve">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w:t>
      </w:r>
    </w:p>
    <w:p w:rsidR="003F194C" w:rsidRDefault="003F194C" w:rsidP="003F194C">
      <w:pPr>
        <w:tabs>
          <w:tab w:val="left" w:pos="432"/>
        </w:tabs>
        <w:spacing w:before="120" w:line="228" w:lineRule="auto"/>
        <w:jc w:val="center"/>
        <w:rPr>
          <w:rFonts w:ascii="Arial" w:hAnsi="Arial" w:cs="Arial"/>
          <w:b/>
        </w:rPr>
      </w:pPr>
      <w:r>
        <w:rPr>
          <w:rFonts w:ascii="Arial" w:hAnsi="Arial" w:cs="Arial"/>
          <w:b/>
        </w:rPr>
        <w:t>7. СРОК ДЕЙСТВИЯ ДОГОВОРА</w:t>
      </w:r>
    </w:p>
    <w:p w:rsidR="003F194C" w:rsidRDefault="005D4081" w:rsidP="00312D15">
      <w:pPr>
        <w:ind w:left="284" w:firstLine="397"/>
        <w:jc w:val="both"/>
        <w:rPr>
          <w:rFonts w:ascii="PragmaticaCondCTT" w:hAnsi="PragmaticaCondCTT"/>
          <w:color w:val="000000"/>
        </w:rPr>
      </w:pPr>
      <w:r>
        <w:rPr>
          <w:rFonts w:ascii="PragmaticaCondCTT" w:hAnsi="PragmaticaCondCTT"/>
        </w:rPr>
        <w:t xml:space="preserve">    </w:t>
      </w:r>
      <w:r w:rsidR="003F194C">
        <w:rPr>
          <w:rFonts w:ascii="PragmaticaCondCTT" w:hAnsi="PragmaticaCondCTT"/>
        </w:rPr>
        <w:t xml:space="preserve">7.1. Настоящий Договор вступает в силу </w:t>
      </w:r>
      <w:proofErr w:type="gramStart"/>
      <w:r w:rsidR="003F194C">
        <w:rPr>
          <w:rFonts w:ascii="PragmaticaCondCTT" w:hAnsi="PragmaticaCondCTT"/>
        </w:rPr>
        <w:t>с даты</w:t>
      </w:r>
      <w:proofErr w:type="gramEnd"/>
      <w:r w:rsidR="003F194C">
        <w:rPr>
          <w:rFonts w:ascii="PragmaticaCondCTT" w:hAnsi="PragmaticaCondCTT"/>
        </w:rPr>
        <w:t xml:space="preserve"> его подписания Сторонами и действует по 31 декабря 2015 г. включительно, </w:t>
      </w:r>
      <w:r w:rsidR="003F194C">
        <w:rPr>
          <w:rFonts w:ascii="PragmaticaCondCTT" w:hAnsi="PragmaticaCondCTT"/>
          <w:color w:val="000000"/>
        </w:rPr>
        <w:t>а в части взаиморасчетов – до полного исполнения  своих обязательств по настоящему Договору.</w:t>
      </w:r>
    </w:p>
    <w:p w:rsidR="003F194C" w:rsidRDefault="003F194C" w:rsidP="003F194C">
      <w:pPr>
        <w:tabs>
          <w:tab w:val="left" w:pos="432"/>
        </w:tabs>
        <w:spacing w:before="120" w:line="228" w:lineRule="auto"/>
        <w:jc w:val="center"/>
        <w:rPr>
          <w:rFonts w:ascii="Arial" w:hAnsi="Arial" w:cs="Arial"/>
          <w:b/>
        </w:rPr>
      </w:pPr>
      <w:r>
        <w:rPr>
          <w:rFonts w:ascii="Arial" w:hAnsi="Arial" w:cs="Arial"/>
          <w:b/>
        </w:rPr>
        <w:t>8. ОТВЕТСТВЕННОСТЬ СТОРОН</w:t>
      </w:r>
    </w:p>
    <w:p w:rsidR="003F194C" w:rsidRDefault="003F194C" w:rsidP="003F194C">
      <w:pPr>
        <w:pStyle w:val="37"/>
        <w:widowControl w:val="0"/>
        <w:ind w:firstLine="720"/>
        <w:jc w:val="both"/>
        <w:rPr>
          <w:rFonts w:ascii="PragmaticaCondCTT" w:hAnsi="PragmaticaCondCTT"/>
          <w:sz w:val="24"/>
          <w:szCs w:val="24"/>
        </w:rPr>
      </w:pPr>
      <w:r>
        <w:rPr>
          <w:sz w:val="24"/>
          <w:szCs w:val="24"/>
        </w:rPr>
        <w:t>8.1.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3F194C" w:rsidRDefault="003F194C" w:rsidP="003F194C">
      <w:pPr>
        <w:pStyle w:val="37"/>
        <w:widowControl w:val="0"/>
        <w:ind w:firstLine="720"/>
        <w:jc w:val="both"/>
        <w:rPr>
          <w:sz w:val="24"/>
          <w:szCs w:val="24"/>
        </w:rPr>
      </w:pPr>
      <w:r>
        <w:rPr>
          <w:sz w:val="24"/>
          <w:szCs w:val="24"/>
        </w:rPr>
        <w:t>8.2. В случае если у Заказчика возникнут обоснованные претензии к экземпляр</w:t>
      </w:r>
      <w:proofErr w:type="gramStart"/>
      <w:r>
        <w:rPr>
          <w:sz w:val="24"/>
          <w:szCs w:val="24"/>
        </w:rPr>
        <w:t>у(</w:t>
      </w:r>
      <w:proofErr w:type="spellStart"/>
      <w:proofErr w:type="gramEnd"/>
      <w:r>
        <w:rPr>
          <w:sz w:val="24"/>
          <w:szCs w:val="24"/>
        </w:rPr>
        <w:t>ам</w:t>
      </w:r>
      <w:proofErr w:type="spellEnd"/>
      <w:r>
        <w:rPr>
          <w:sz w:val="24"/>
          <w:szCs w:val="24"/>
        </w:rPr>
        <w:t>) Системы Серии VIP в частях качества включенной в него/них информации и/или некорректной работы программных средств, то Заказчик будет вправе потребовать выплаты штрафа и/или досрочного расторжения настоящего Договора путем составления Претензии. Исполнитель обязуется в пятнадцатидневный срок со дня получения Претензии ответить на нее официальным письмом. В случае признания Претензии Заказчика обоснованной Исполнитель обязан в зависимости от требований Заказчика перечислить Заказчику штраф в размере полной стоимости соответствующег</w:t>
      </w:r>
      <w:proofErr w:type="gramStart"/>
      <w:r>
        <w:rPr>
          <w:sz w:val="24"/>
          <w:szCs w:val="24"/>
        </w:rPr>
        <w:t>о(</w:t>
      </w:r>
      <w:proofErr w:type="gramEnd"/>
      <w:r>
        <w:rPr>
          <w:sz w:val="24"/>
          <w:szCs w:val="24"/>
        </w:rPr>
        <w:t>их) экземпляра(</w:t>
      </w:r>
      <w:proofErr w:type="spellStart"/>
      <w:r>
        <w:rPr>
          <w:sz w:val="24"/>
          <w:szCs w:val="24"/>
        </w:rPr>
        <w:t>ов</w:t>
      </w:r>
      <w:proofErr w:type="spellEnd"/>
      <w:r>
        <w:rPr>
          <w:sz w:val="24"/>
          <w:szCs w:val="24"/>
        </w:rPr>
        <w:t>) Системы Серии VIP, выплаченной Заказчиком согласно п. 6.1 настоящего Договора, и/или расторгнуть настоящий Договор.</w:t>
      </w:r>
    </w:p>
    <w:p w:rsidR="003F194C" w:rsidRDefault="003F194C" w:rsidP="003F194C">
      <w:pPr>
        <w:pStyle w:val="37"/>
        <w:widowControl w:val="0"/>
        <w:ind w:firstLine="720"/>
        <w:jc w:val="both"/>
        <w:rPr>
          <w:sz w:val="24"/>
          <w:szCs w:val="24"/>
        </w:rPr>
      </w:pPr>
      <w:r>
        <w:rPr>
          <w:sz w:val="24"/>
          <w:szCs w:val="24"/>
        </w:rPr>
        <w:t xml:space="preserve">8.3.  В случае полной или частичной неуплаты стоимости оказанных </w:t>
      </w:r>
      <w:r>
        <w:rPr>
          <w:rFonts w:cs="Calibri"/>
          <w:sz w:val="24"/>
          <w:szCs w:val="24"/>
        </w:rPr>
        <w:t>информационных услуг с использованием экземпляр</w:t>
      </w:r>
      <w:proofErr w:type="gramStart"/>
      <w:r>
        <w:rPr>
          <w:rFonts w:cs="Calibri"/>
          <w:sz w:val="24"/>
          <w:szCs w:val="24"/>
        </w:rPr>
        <w:t>а(</w:t>
      </w:r>
      <w:proofErr w:type="spellStart"/>
      <w:proofErr w:type="gramEnd"/>
      <w:r>
        <w:rPr>
          <w:rFonts w:cs="Calibri"/>
          <w:sz w:val="24"/>
          <w:szCs w:val="24"/>
        </w:rPr>
        <w:t>ов</w:t>
      </w:r>
      <w:proofErr w:type="spellEnd"/>
      <w:r>
        <w:rPr>
          <w:rFonts w:cs="Calibri"/>
          <w:sz w:val="24"/>
          <w:szCs w:val="24"/>
        </w:rPr>
        <w:t xml:space="preserve">) Системы Серии </w:t>
      </w:r>
      <w:r>
        <w:rPr>
          <w:rFonts w:cs="Calibri"/>
          <w:sz w:val="24"/>
          <w:szCs w:val="24"/>
          <w:lang w:val="en-US"/>
        </w:rPr>
        <w:t>VIP</w:t>
      </w:r>
      <w:r>
        <w:rPr>
          <w:rFonts w:cs="Calibri"/>
          <w:sz w:val="24"/>
          <w:szCs w:val="24"/>
        </w:rPr>
        <w:t xml:space="preserve"> (услуг по адаптации и сопровождению экземпляра(</w:t>
      </w:r>
      <w:proofErr w:type="spellStart"/>
      <w:r>
        <w:rPr>
          <w:rFonts w:cs="Calibri"/>
          <w:sz w:val="24"/>
          <w:szCs w:val="24"/>
        </w:rPr>
        <w:t>ов</w:t>
      </w:r>
      <w:proofErr w:type="spellEnd"/>
      <w:r>
        <w:rPr>
          <w:rFonts w:cs="Calibri"/>
          <w:sz w:val="24"/>
          <w:szCs w:val="24"/>
        </w:rPr>
        <w:t xml:space="preserve">) Системы Серии </w:t>
      </w:r>
      <w:r>
        <w:rPr>
          <w:rFonts w:cs="Calibri"/>
          <w:sz w:val="24"/>
          <w:szCs w:val="24"/>
          <w:lang w:val="en-US"/>
        </w:rPr>
        <w:t>VIP</w:t>
      </w:r>
      <w:r>
        <w:rPr>
          <w:rFonts w:cs="Calibri"/>
          <w:sz w:val="24"/>
          <w:szCs w:val="24"/>
        </w:rPr>
        <w:t>)</w:t>
      </w:r>
      <w:r>
        <w:rPr>
          <w:sz w:val="24"/>
          <w:szCs w:val="24"/>
        </w:rPr>
        <w:t xml:space="preserve"> в срок, указанный в п.6.3. Договора, Заказчик обязан выплатить Исполнителю пени в размере 0, 1% от неоплаченной стоимости оказанных </w:t>
      </w:r>
      <w:r>
        <w:rPr>
          <w:rFonts w:cs="Calibri"/>
          <w:sz w:val="24"/>
          <w:szCs w:val="24"/>
        </w:rPr>
        <w:t>информационных услуг с использованием экземпляр</w:t>
      </w:r>
      <w:proofErr w:type="gramStart"/>
      <w:r>
        <w:rPr>
          <w:rFonts w:cs="Calibri"/>
          <w:sz w:val="24"/>
          <w:szCs w:val="24"/>
        </w:rPr>
        <w:t>а(</w:t>
      </w:r>
      <w:proofErr w:type="spellStart"/>
      <w:proofErr w:type="gramEnd"/>
      <w:r>
        <w:rPr>
          <w:rFonts w:cs="Calibri"/>
          <w:sz w:val="24"/>
          <w:szCs w:val="24"/>
        </w:rPr>
        <w:t>ов</w:t>
      </w:r>
      <w:proofErr w:type="spellEnd"/>
      <w:r>
        <w:rPr>
          <w:rFonts w:cs="Calibri"/>
          <w:sz w:val="24"/>
          <w:szCs w:val="24"/>
        </w:rPr>
        <w:t xml:space="preserve">) Системы Серии </w:t>
      </w:r>
      <w:r>
        <w:rPr>
          <w:rFonts w:cs="Calibri"/>
          <w:sz w:val="24"/>
          <w:szCs w:val="24"/>
          <w:lang w:val="en-US"/>
        </w:rPr>
        <w:t>VIP</w:t>
      </w:r>
      <w:r>
        <w:rPr>
          <w:rFonts w:cs="Calibri"/>
          <w:sz w:val="24"/>
          <w:szCs w:val="24"/>
        </w:rPr>
        <w:t xml:space="preserve"> (услуг по адаптации и сопровождению экземпляра(</w:t>
      </w:r>
      <w:proofErr w:type="spellStart"/>
      <w:r>
        <w:rPr>
          <w:rFonts w:cs="Calibri"/>
          <w:sz w:val="24"/>
          <w:szCs w:val="24"/>
        </w:rPr>
        <w:t>ов</w:t>
      </w:r>
      <w:proofErr w:type="spellEnd"/>
      <w:r>
        <w:rPr>
          <w:rFonts w:cs="Calibri"/>
          <w:sz w:val="24"/>
          <w:szCs w:val="24"/>
        </w:rPr>
        <w:t xml:space="preserve">) Системы Серии </w:t>
      </w:r>
      <w:r>
        <w:rPr>
          <w:rFonts w:cs="Calibri"/>
          <w:sz w:val="24"/>
          <w:szCs w:val="24"/>
          <w:lang w:val="en-US"/>
        </w:rPr>
        <w:t>VIP</w:t>
      </w:r>
      <w:r>
        <w:rPr>
          <w:rFonts w:cs="Calibri"/>
          <w:sz w:val="24"/>
          <w:szCs w:val="24"/>
        </w:rPr>
        <w:t xml:space="preserve">) </w:t>
      </w:r>
      <w:r>
        <w:rPr>
          <w:sz w:val="24"/>
          <w:szCs w:val="24"/>
        </w:rPr>
        <w:t xml:space="preserve"> (но не более суммы просроченного платежа) за каждый день просрочки, если Исполнитель потребует этого путем направления претензии. В случае полной или частичной просрочки Заказчиком на 30 (тридцать) дней оплаты информационных услуг с использованием экземпляр</w:t>
      </w:r>
      <w:proofErr w:type="gramStart"/>
      <w:r>
        <w:rPr>
          <w:sz w:val="24"/>
          <w:szCs w:val="24"/>
        </w:rPr>
        <w:t>а(</w:t>
      </w:r>
      <w:proofErr w:type="spellStart"/>
      <w:proofErr w:type="gramEnd"/>
      <w:r>
        <w:rPr>
          <w:sz w:val="24"/>
          <w:szCs w:val="24"/>
        </w:rPr>
        <w:t>ов</w:t>
      </w:r>
      <w:proofErr w:type="spellEnd"/>
      <w:r>
        <w:rPr>
          <w:sz w:val="24"/>
          <w:szCs w:val="24"/>
        </w:rPr>
        <w:t>) Системы(м) Серии VIP (услуг по адаптации и сопровождению экземпляра(</w:t>
      </w:r>
      <w:proofErr w:type="spellStart"/>
      <w:r>
        <w:rPr>
          <w:sz w:val="24"/>
          <w:szCs w:val="24"/>
        </w:rPr>
        <w:t>ов</w:t>
      </w:r>
      <w:proofErr w:type="spellEnd"/>
      <w:r>
        <w:rPr>
          <w:sz w:val="24"/>
          <w:szCs w:val="24"/>
        </w:rPr>
        <w:t>) Системы(м) Серии VIP) Исполнитель имеет право прекратить оказание данных услуг.</w:t>
      </w:r>
    </w:p>
    <w:p w:rsidR="003F194C" w:rsidRDefault="003F194C" w:rsidP="003F194C">
      <w:pPr>
        <w:pStyle w:val="37"/>
        <w:widowControl w:val="0"/>
        <w:ind w:firstLine="720"/>
        <w:jc w:val="both"/>
        <w:rPr>
          <w:sz w:val="24"/>
          <w:szCs w:val="24"/>
        </w:rPr>
      </w:pPr>
      <w:r>
        <w:rPr>
          <w:sz w:val="24"/>
          <w:szCs w:val="24"/>
        </w:rPr>
        <w:t>8.4. Исполнитель несет ответственность за качество и работоспособность экземпляр</w:t>
      </w:r>
      <w:proofErr w:type="gramStart"/>
      <w:r>
        <w:rPr>
          <w:sz w:val="24"/>
          <w:szCs w:val="24"/>
        </w:rPr>
        <w:t>а(</w:t>
      </w:r>
      <w:proofErr w:type="spellStart"/>
      <w:proofErr w:type="gramEnd"/>
      <w:r>
        <w:rPr>
          <w:sz w:val="24"/>
          <w:szCs w:val="24"/>
        </w:rPr>
        <w:t>ов</w:t>
      </w:r>
      <w:proofErr w:type="spellEnd"/>
      <w:r>
        <w:rPr>
          <w:sz w:val="24"/>
          <w:szCs w:val="24"/>
        </w:rPr>
        <w:t>) Системы(м) Серии VIP, с использованием которой(</w:t>
      </w:r>
      <w:proofErr w:type="spellStart"/>
      <w:r>
        <w:rPr>
          <w:sz w:val="24"/>
          <w:szCs w:val="24"/>
        </w:rPr>
        <w:t>ых</w:t>
      </w:r>
      <w:proofErr w:type="spellEnd"/>
      <w:r>
        <w:rPr>
          <w:sz w:val="24"/>
          <w:szCs w:val="24"/>
        </w:rPr>
        <w:t>) он оказывает услуги в соответствии с п. 5.1 настоящего Договора, только при условии, что данный(</w:t>
      </w:r>
      <w:proofErr w:type="spellStart"/>
      <w:r>
        <w:rPr>
          <w:sz w:val="24"/>
          <w:szCs w:val="24"/>
        </w:rPr>
        <w:t>ые</w:t>
      </w:r>
      <w:proofErr w:type="spellEnd"/>
      <w:r>
        <w:rPr>
          <w:sz w:val="24"/>
          <w:szCs w:val="24"/>
        </w:rPr>
        <w:t>) экземпляр(</w:t>
      </w:r>
      <w:proofErr w:type="spellStart"/>
      <w:r>
        <w:rPr>
          <w:sz w:val="24"/>
          <w:szCs w:val="24"/>
        </w:rPr>
        <w:t>ы</w:t>
      </w:r>
      <w:proofErr w:type="spellEnd"/>
      <w:r>
        <w:rPr>
          <w:sz w:val="24"/>
          <w:szCs w:val="24"/>
        </w:rPr>
        <w:t>) Системы(м) Серии VIP отключен(</w:t>
      </w:r>
      <w:proofErr w:type="spellStart"/>
      <w:r>
        <w:rPr>
          <w:sz w:val="24"/>
          <w:szCs w:val="24"/>
        </w:rPr>
        <w:t>ы</w:t>
      </w:r>
      <w:proofErr w:type="spellEnd"/>
      <w:r>
        <w:rPr>
          <w:sz w:val="24"/>
          <w:szCs w:val="24"/>
        </w:rPr>
        <w:t>) от возможности одновременной работы с экземпляром(</w:t>
      </w:r>
      <w:proofErr w:type="spellStart"/>
      <w:r>
        <w:rPr>
          <w:sz w:val="24"/>
          <w:szCs w:val="24"/>
        </w:rPr>
        <w:t>ами</w:t>
      </w:r>
      <w:proofErr w:type="spellEnd"/>
      <w:r>
        <w:rPr>
          <w:sz w:val="24"/>
          <w:szCs w:val="24"/>
        </w:rPr>
        <w:t>) Системы, в отношении которой(</w:t>
      </w:r>
      <w:proofErr w:type="spellStart"/>
      <w:r>
        <w:rPr>
          <w:sz w:val="24"/>
          <w:szCs w:val="24"/>
        </w:rPr>
        <w:t>ых</w:t>
      </w:r>
      <w:proofErr w:type="spellEnd"/>
      <w:r>
        <w:rPr>
          <w:sz w:val="24"/>
          <w:szCs w:val="24"/>
        </w:rPr>
        <w:t>)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такое отключение по первому требованию Заказчика.</w:t>
      </w:r>
    </w:p>
    <w:p w:rsidR="003F194C" w:rsidRDefault="003F194C" w:rsidP="003F194C">
      <w:pPr>
        <w:pStyle w:val="ConsNormal"/>
        <w:jc w:val="center"/>
        <w:rPr>
          <w:b/>
          <w:sz w:val="24"/>
          <w:szCs w:val="24"/>
        </w:rPr>
      </w:pPr>
    </w:p>
    <w:p w:rsidR="003F194C" w:rsidRDefault="003F194C" w:rsidP="003F194C">
      <w:pPr>
        <w:pStyle w:val="ConsNormal"/>
        <w:jc w:val="center"/>
        <w:rPr>
          <w:b/>
          <w:sz w:val="24"/>
          <w:szCs w:val="24"/>
        </w:rPr>
      </w:pPr>
      <w:r>
        <w:rPr>
          <w:b/>
          <w:sz w:val="24"/>
          <w:szCs w:val="24"/>
        </w:rPr>
        <w:t>9. РАЗРЕШЕНИЕ СПОРОВ</w:t>
      </w:r>
    </w:p>
    <w:p w:rsidR="003F194C" w:rsidRDefault="003F194C" w:rsidP="003F194C">
      <w:pPr>
        <w:pStyle w:val="ConsNormal"/>
        <w:ind w:right="57"/>
        <w:jc w:val="both"/>
        <w:rPr>
          <w:rFonts w:ascii="PragmaticaCondCTT" w:hAnsi="PragmaticaCondCTT" w:cs="Times New Roman"/>
          <w:sz w:val="24"/>
          <w:szCs w:val="24"/>
        </w:rPr>
      </w:pPr>
      <w:r>
        <w:rPr>
          <w:rFonts w:ascii="PragmaticaCondCTT" w:hAnsi="PragmaticaCondCTT"/>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F194C" w:rsidRDefault="003F194C" w:rsidP="003F194C">
      <w:pPr>
        <w:pStyle w:val="ConsNormal"/>
        <w:ind w:right="57"/>
        <w:jc w:val="both"/>
        <w:rPr>
          <w:rFonts w:ascii="PragmaticaCondCTT" w:hAnsi="PragmaticaCondCTT"/>
          <w:sz w:val="24"/>
          <w:szCs w:val="24"/>
        </w:rPr>
      </w:pPr>
      <w:r>
        <w:rPr>
          <w:rFonts w:ascii="PragmaticaCondCTT" w:hAnsi="PragmaticaCondCTT"/>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PragmaticaCondCTT" w:hAnsi="PragmaticaCondCTT"/>
          <w:sz w:val="24"/>
          <w:szCs w:val="24"/>
        </w:rPr>
        <w:t>с даты получения</w:t>
      </w:r>
      <w:proofErr w:type="gramEnd"/>
      <w:r>
        <w:rPr>
          <w:rFonts w:ascii="PragmaticaCondCTT" w:hAnsi="PragmaticaCondCTT"/>
          <w:sz w:val="24"/>
          <w:szCs w:val="24"/>
        </w:rPr>
        <w:t xml:space="preserve"> претензии.</w:t>
      </w:r>
    </w:p>
    <w:p w:rsidR="003F194C" w:rsidRDefault="003F194C" w:rsidP="003F194C">
      <w:pPr>
        <w:pStyle w:val="ConsNormal"/>
        <w:ind w:right="57"/>
        <w:jc w:val="both"/>
        <w:rPr>
          <w:rFonts w:ascii="PragmaticaCondCTT" w:hAnsi="PragmaticaCondCTT"/>
          <w:sz w:val="24"/>
          <w:szCs w:val="24"/>
        </w:rPr>
      </w:pPr>
      <w:r>
        <w:rPr>
          <w:rFonts w:ascii="PragmaticaCondCTT" w:hAnsi="PragmaticaCondCTT"/>
          <w:sz w:val="24"/>
          <w:szCs w:val="24"/>
        </w:rPr>
        <w:t>9.3. В случае</w:t>
      </w:r>
      <w:proofErr w:type="gramStart"/>
      <w:r>
        <w:rPr>
          <w:rFonts w:ascii="PragmaticaCondCTT" w:hAnsi="PragmaticaCondCTT"/>
          <w:sz w:val="24"/>
          <w:szCs w:val="24"/>
        </w:rPr>
        <w:t>,</w:t>
      </w:r>
      <w:proofErr w:type="gramEnd"/>
      <w:r>
        <w:rPr>
          <w:rFonts w:ascii="PragmaticaCondCTT" w:hAnsi="PragmaticaCondCTT"/>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3F194C" w:rsidRDefault="003F194C" w:rsidP="003F194C">
      <w:pPr>
        <w:pStyle w:val="ConsNormal"/>
        <w:ind w:left="720"/>
        <w:jc w:val="center"/>
        <w:rPr>
          <w:b/>
          <w:sz w:val="24"/>
          <w:szCs w:val="24"/>
        </w:rPr>
      </w:pPr>
    </w:p>
    <w:p w:rsidR="003F194C" w:rsidRDefault="003F194C" w:rsidP="003F194C">
      <w:pPr>
        <w:pStyle w:val="ConsNormal"/>
        <w:ind w:left="720"/>
        <w:jc w:val="center"/>
        <w:rPr>
          <w:b/>
          <w:sz w:val="24"/>
          <w:szCs w:val="24"/>
        </w:rPr>
      </w:pPr>
      <w:r>
        <w:rPr>
          <w:b/>
          <w:sz w:val="24"/>
          <w:szCs w:val="24"/>
        </w:rPr>
        <w:t>10. ПОРЯДОК ВНЕСЕНИЯ ИЗМЕНЕНИЙ, ДОПОЛНЕНИЙ В ДОГОВОР И ЕГО РАСТОРЖЕНИЯ</w:t>
      </w:r>
    </w:p>
    <w:p w:rsidR="003F194C" w:rsidRDefault="003F194C" w:rsidP="003F194C">
      <w:pPr>
        <w:pStyle w:val="ConsNormal"/>
        <w:ind w:right="57"/>
        <w:jc w:val="both"/>
        <w:rPr>
          <w:rFonts w:ascii="PragmaticaCondCTT" w:hAnsi="PragmaticaCondCTT" w:cs="Times New Roman"/>
          <w:sz w:val="24"/>
          <w:szCs w:val="24"/>
        </w:rPr>
      </w:pPr>
      <w:r>
        <w:rPr>
          <w:rFonts w:ascii="PragmaticaCondCTT" w:hAnsi="PragmaticaCondCTT"/>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F194C" w:rsidRDefault="003F194C" w:rsidP="003F194C">
      <w:pPr>
        <w:pStyle w:val="ConsNormal"/>
        <w:ind w:right="57"/>
        <w:jc w:val="both"/>
        <w:rPr>
          <w:rFonts w:ascii="PragmaticaCondCTT" w:hAnsi="PragmaticaCondCTT"/>
          <w:sz w:val="24"/>
          <w:szCs w:val="24"/>
        </w:rPr>
      </w:pPr>
      <w:r>
        <w:rPr>
          <w:rFonts w:ascii="PragmaticaCondCTT" w:hAnsi="PragmaticaCondCTT"/>
          <w:sz w:val="24"/>
          <w:szCs w:val="24"/>
        </w:rPr>
        <w:t xml:space="preserve">10.2. Настоящий Договор </w:t>
      </w:r>
      <w:proofErr w:type="gramStart"/>
      <w:r>
        <w:rPr>
          <w:rFonts w:ascii="PragmaticaCondCTT" w:hAnsi="PragmaticaCondCTT"/>
          <w:sz w:val="24"/>
          <w:szCs w:val="24"/>
        </w:rPr>
        <w:t>может быть досрочно расторгнут</w:t>
      </w:r>
      <w:proofErr w:type="gramEnd"/>
      <w:r>
        <w:rPr>
          <w:rFonts w:ascii="PragmaticaCondCTT" w:hAnsi="PragmaticaCondCTT"/>
          <w:sz w:val="24"/>
          <w:szCs w:val="24"/>
        </w:rPr>
        <w:t xml:space="preserve"> по основаниям, предусмотренным законодательством Российской Федерации и настоящим Договором. </w:t>
      </w:r>
    </w:p>
    <w:p w:rsidR="003F194C" w:rsidRDefault="003F194C" w:rsidP="003F194C">
      <w:pPr>
        <w:ind w:firstLine="720"/>
        <w:jc w:val="both"/>
        <w:rPr>
          <w:rFonts w:ascii="PragmaticaCondCTT" w:hAnsi="PragmaticaCondCTT"/>
        </w:rPr>
      </w:pPr>
      <w:r>
        <w:rPr>
          <w:rFonts w:ascii="PragmaticaCondCTT" w:hAnsi="PragmaticaCondCTT"/>
        </w:rPr>
        <w:t xml:space="preserve">10.3.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PragmaticaCondCTT" w:hAnsi="PragmaticaCondCTT"/>
        </w:rPr>
        <w:t>позднее</w:t>
      </w:r>
      <w:proofErr w:type="gramEnd"/>
      <w:r>
        <w:rPr>
          <w:rFonts w:ascii="PragmaticaCondCTT" w:hAnsi="PragmaticaCondCTT"/>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Заказчик вправе отказаться </w:t>
      </w:r>
      <w:proofErr w:type="gramStart"/>
      <w:r>
        <w:rPr>
          <w:rFonts w:ascii="PragmaticaCondCTT" w:hAnsi="PragmaticaCondCTT"/>
        </w:rPr>
        <w:t>от исполнения настоящего Договора в одностороннем порядке без соблюдения вышеуказанного срока уведомления при условии оплаты Исполнителю стоимости информационных услуг за текущий месяц</w:t>
      </w:r>
      <w:proofErr w:type="gramEnd"/>
      <w:r>
        <w:rPr>
          <w:rFonts w:ascii="PragmaticaCondCTT" w:hAnsi="PragmaticaCondCTT"/>
        </w:rPr>
        <w:t>.</w:t>
      </w:r>
    </w:p>
    <w:p w:rsidR="003F194C" w:rsidRDefault="003F194C" w:rsidP="003F194C">
      <w:pPr>
        <w:ind w:firstLine="720"/>
        <w:jc w:val="both"/>
        <w:rPr>
          <w:rFonts w:ascii="PragmaticaCondCTT" w:hAnsi="PragmaticaCondCTT"/>
          <w:color w:val="000000"/>
        </w:rPr>
      </w:pPr>
      <w:r>
        <w:rPr>
          <w:rFonts w:ascii="PragmaticaCondCTT" w:hAnsi="PragmaticaCondCTT"/>
        </w:rPr>
        <w:t xml:space="preserve">10.4. </w:t>
      </w:r>
      <w:r>
        <w:rPr>
          <w:rFonts w:ascii="PragmaticaCondCTT" w:hAnsi="PragmaticaCondCTT"/>
          <w:color w:val="000000"/>
        </w:rPr>
        <w:t>Исполнитель имеет право отказаться от исполнения настоящего Договора в одностороннем порядке в случаях:</w:t>
      </w:r>
    </w:p>
    <w:p w:rsidR="003F194C" w:rsidRDefault="003F194C" w:rsidP="003F194C">
      <w:pPr>
        <w:ind w:firstLine="720"/>
        <w:jc w:val="both"/>
        <w:rPr>
          <w:rFonts w:ascii="PragmaticaCondCTT" w:hAnsi="PragmaticaCondCTT"/>
          <w:color w:val="000000"/>
        </w:rPr>
      </w:pPr>
      <w:r>
        <w:rPr>
          <w:rFonts w:ascii="PragmaticaCondCTT" w:hAnsi="PragmaticaCondCTT"/>
          <w:color w:val="000000"/>
        </w:rPr>
        <w:t xml:space="preserve">10.4.1. Нарушения Заказчиком п. </w:t>
      </w:r>
      <w:r>
        <w:rPr>
          <w:rFonts w:ascii="PragmaticaCondCTT" w:hAnsi="PragmaticaCondCTT"/>
        </w:rPr>
        <w:t xml:space="preserve">2.3, 2.4, 3.4, 3.5, 4.1, </w:t>
      </w:r>
      <w:r>
        <w:rPr>
          <w:rFonts w:ascii="PragmaticaCondCTT" w:hAnsi="PragmaticaCondCTT"/>
          <w:color w:val="000000"/>
        </w:rPr>
        <w:t>настоящего Договора.</w:t>
      </w:r>
    </w:p>
    <w:p w:rsidR="003F194C" w:rsidRDefault="003F194C" w:rsidP="003F194C">
      <w:pPr>
        <w:ind w:firstLine="720"/>
        <w:jc w:val="both"/>
        <w:rPr>
          <w:rFonts w:ascii="PragmaticaCondCTT" w:hAnsi="PragmaticaCondCTT"/>
          <w:color w:val="000000"/>
        </w:rPr>
      </w:pPr>
      <w:r>
        <w:rPr>
          <w:rFonts w:ascii="PragmaticaCondCTT" w:hAnsi="PragmaticaCondCTT"/>
          <w:color w:val="000000"/>
        </w:rPr>
        <w:t>10.4.2. Внесения Заказчиком изменений в средства программной защиты Системы, приводящих к ее декомпилированию или модификации.</w:t>
      </w:r>
    </w:p>
    <w:p w:rsidR="003F194C" w:rsidRDefault="003F194C" w:rsidP="003F194C">
      <w:pPr>
        <w:ind w:firstLine="720"/>
        <w:jc w:val="both"/>
        <w:rPr>
          <w:rFonts w:ascii="PragmaticaCondCTT" w:hAnsi="PragmaticaCondCTT"/>
          <w:color w:val="000000"/>
        </w:rPr>
      </w:pPr>
      <w:r>
        <w:rPr>
          <w:rFonts w:ascii="PragmaticaCondCTT" w:hAnsi="PragmaticaCondCTT"/>
          <w:color w:val="000000"/>
        </w:rPr>
        <w:t>10.4.3. Изготовления, воспроизведения, распространения (любым способом) Заказчиком контрафактных экземпляров Систем в случае признания вины Заказчика в судебном порядке.</w:t>
      </w:r>
    </w:p>
    <w:p w:rsidR="003F194C" w:rsidRDefault="003F194C" w:rsidP="003F194C">
      <w:pPr>
        <w:pStyle w:val="ConsNormal"/>
        <w:jc w:val="center"/>
        <w:rPr>
          <w:b/>
          <w:sz w:val="24"/>
          <w:szCs w:val="24"/>
        </w:rPr>
      </w:pPr>
    </w:p>
    <w:p w:rsidR="003F194C" w:rsidRDefault="003F194C" w:rsidP="003F194C">
      <w:pPr>
        <w:pStyle w:val="ConsNormal"/>
        <w:jc w:val="center"/>
        <w:rPr>
          <w:b/>
          <w:sz w:val="24"/>
          <w:szCs w:val="24"/>
        </w:rPr>
      </w:pPr>
      <w:r>
        <w:rPr>
          <w:b/>
          <w:sz w:val="24"/>
          <w:szCs w:val="24"/>
        </w:rPr>
        <w:t>11. ОБСТОЯТЕЛЬСТВА НЕПРЕОДОЛИМОЙ СИЛЫ</w:t>
      </w:r>
    </w:p>
    <w:p w:rsidR="003F194C" w:rsidRDefault="003F194C" w:rsidP="003F194C">
      <w:pPr>
        <w:pStyle w:val="ConsNormal"/>
        <w:ind w:right="57"/>
        <w:jc w:val="both"/>
        <w:rPr>
          <w:rFonts w:ascii="PragmaticaCondCTT" w:hAnsi="PragmaticaCondCTT" w:cs="Times New Roman"/>
          <w:sz w:val="24"/>
          <w:szCs w:val="24"/>
        </w:rPr>
      </w:pPr>
      <w:r>
        <w:rPr>
          <w:rFonts w:ascii="PragmaticaCondCTT" w:hAnsi="PragmaticaCondCTT"/>
          <w:sz w:val="24"/>
          <w:szCs w:val="24"/>
        </w:rPr>
        <w:t xml:space="preserve">11.1.   </w:t>
      </w:r>
      <w:proofErr w:type="gramStart"/>
      <w:r>
        <w:rPr>
          <w:rFonts w:ascii="PragmaticaCondCTT" w:hAnsi="PragmaticaCondCTT"/>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F194C" w:rsidRDefault="003F194C" w:rsidP="003F194C">
      <w:pPr>
        <w:pStyle w:val="ConsNormal"/>
        <w:ind w:right="57"/>
        <w:jc w:val="both"/>
        <w:rPr>
          <w:rFonts w:ascii="PragmaticaCondCTT" w:hAnsi="PragmaticaCondCTT"/>
          <w:sz w:val="24"/>
          <w:szCs w:val="24"/>
        </w:rPr>
      </w:pPr>
      <w:r>
        <w:rPr>
          <w:rFonts w:ascii="PragmaticaCondCTT" w:hAnsi="PragmaticaCondCTT"/>
          <w:sz w:val="24"/>
          <w:szCs w:val="24"/>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F194C" w:rsidRDefault="003F194C" w:rsidP="003F194C">
      <w:pPr>
        <w:pStyle w:val="ConsNormal"/>
        <w:ind w:right="57"/>
        <w:jc w:val="both"/>
        <w:rPr>
          <w:rFonts w:ascii="PragmaticaCondCTT" w:hAnsi="PragmaticaCondCTT"/>
          <w:sz w:val="24"/>
          <w:szCs w:val="24"/>
        </w:rPr>
      </w:pPr>
      <w:r>
        <w:rPr>
          <w:rFonts w:ascii="PragmaticaCondCTT" w:hAnsi="PragmaticaCondCTT"/>
          <w:sz w:val="24"/>
          <w:szCs w:val="24"/>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F194C" w:rsidRDefault="003F194C" w:rsidP="003F194C">
      <w:pPr>
        <w:pStyle w:val="ConsNormal"/>
        <w:ind w:right="57"/>
        <w:jc w:val="both"/>
        <w:rPr>
          <w:rFonts w:ascii="PragmaticaCondCTT" w:hAnsi="PragmaticaCondCTT"/>
          <w:sz w:val="24"/>
          <w:szCs w:val="24"/>
        </w:rPr>
      </w:pPr>
      <w:r>
        <w:rPr>
          <w:rFonts w:ascii="PragmaticaCondCTT" w:hAnsi="PragmaticaCondCTT"/>
          <w:sz w:val="24"/>
          <w:szCs w:val="24"/>
        </w:rPr>
        <w:lastRenderedPageBreak/>
        <w:t xml:space="preserve">11.4. Если обстоятельства непреодолимой силы действуют на протяжении 3 (трех) последовательных месяцев, настоящий </w:t>
      </w:r>
      <w:proofErr w:type="gramStart"/>
      <w:r>
        <w:rPr>
          <w:rFonts w:ascii="PragmaticaCondCTT" w:hAnsi="PragmaticaCondCTT"/>
          <w:sz w:val="24"/>
          <w:szCs w:val="24"/>
        </w:rPr>
        <w:t>Договор</w:t>
      </w:r>
      <w:proofErr w:type="gramEnd"/>
      <w:r>
        <w:rPr>
          <w:rFonts w:ascii="PragmaticaCondCTT" w:hAnsi="PragmaticaCondCTT"/>
          <w:sz w:val="24"/>
          <w:szCs w:val="24"/>
        </w:rPr>
        <w:t xml:space="preserve"> может быть расторгнут по соглашению Сторон, либо в порядке, установленном пунктом 10.3 настоящего Договора.</w:t>
      </w:r>
    </w:p>
    <w:p w:rsidR="003F194C" w:rsidRDefault="003F194C" w:rsidP="003F194C">
      <w:pPr>
        <w:tabs>
          <w:tab w:val="left" w:pos="432"/>
        </w:tabs>
        <w:spacing w:before="120" w:line="216" w:lineRule="auto"/>
        <w:ind w:firstLine="720"/>
        <w:jc w:val="center"/>
        <w:rPr>
          <w:rFonts w:ascii="Arial" w:hAnsi="Arial" w:cs="Arial"/>
          <w:b/>
        </w:rPr>
      </w:pPr>
      <w:r>
        <w:rPr>
          <w:rFonts w:ascii="Arial" w:hAnsi="Arial" w:cs="Arial"/>
          <w:b/>
        </w:rPr>
        <w:t>12. ОСОБЫЕ УСЛОВИЯ</w:t>
      </w:r>
    </w:p>
    <w:p w:rsidR="003F194C" w:rsidRDefault="003F194C" w:rsidP="003F194C">
      <w:pPr>
        <w:pStyle w:val="37"/>
        <w:widowControl w:val="0"/>
        <w:ind w:firstLine="720"/>
        <w:jc w:val="both"/>
        <w:rPr>
          <w:rFonts w:ascii="PragmaticaCondCTT" w:hAnsi="PragmaticaCondCTT"/>
          <w:sz w:val="24"/>
          <w:szCs w:val="24"/>
        </w:rPr>
      </w:pPr>
      <w:r>
        <w:rPr>
          <w:sz w:val="24"/>
          <w:szCs w:val="24"/>
        </w:rPr>
        <w:t>12.1. Заказчик имеет право отказаться от информационных услуг с использованием экземпляра Системы Серии VIP (услуг по адаптации и сопровождению экземпляра Системы Серии VIP), оказываемых Исполнителем согласно п. 2.2 настоящего Договора, до истечения срока действия Договора. Заказчик обязан письменно уведомить Исполнителя о таком отказе не менее чем за 30 (тридцать) дней.</w:t>
      </w:r>
    </w:p>
    <w:p w:rsidR="003F194C" w:rsidRDefault="003F194C" w:rsidP="003F194C">
      <w:pPr>
        <w:pStyle w:val="37"/>
        <w:widowControl w:val="0"/>
        <w:ind w:firstLine="720"/>
        <w:jc w:val="both"/>
        <w:rPr>
          <w:sz w:val="24"/>
          <w:szCs w:val="24"/>
        </w:rPr>
      </w:pPr>
      <w:r>
        <w:rPr>
          <w:sz w:val="24"/>
          <w:szCs w:val="24"/>
        </w:rPr>
        <w:t>12.2. Оказание информационных услуг с использованием экземпляр</w:t>
      </w:r>
      <w:proofErr w:type="gramStart"/>
      <w:r>
        <w:rPr>
          <w:sz w:val="24"/>
          <w:szCs w:val="24"/>
        </w:rPr>
        <w:t>а(</w:t>
      </w:r>
      <w:proofErr w:type="spellStart"/>
      <w:proofErr w:type="gramEnd"/>
      <w:r>
        <w:rPr>
          <w:sz w:val="24"/>
          <w:szCs w:val="24"/>
        </w:rPr>
        <w:t>ов</w:t>
      </w:r>
      <w:proofErr w:type="spellEnd"/>
      <w:r>
        <w:rPr>
          <w:sz w:val="24"/>
          <w:szCs w:val="24"/>
        </w:rPr>
        <w:t>) Системы(м) Серии VIP (услуг по адаптации и сопровождению экземпляра(</w:t>
      </w:r>
      <w:proofErr w:type="spellStart"/>
      <w:r>
        <w:rPr>
          <w:sz w:val="24"/>
          <w:szCs w:val="24"/>
        </w:rPr>
        <w:t>ов</w:t>
      </w:r>
      <w:proofErr w:type="spellEnd"/>
      <w:r>
        <w:rPr>
          <w:sz w:val="24"/>
          <w:szCs w:val="24"/>
        </w:rPr>
        <w:t>) Системы(м) Серии VIP), отмененное Заказчиком в соответствии с п. 12.1 настоящего Договора, может быть продолжено Исполнителем после оплаты Заказчиком стоимости возобновления обслуживания по Прейскуранту Исполнителя.</w:t>
      </w:r>
    </w:p>
    <w:p w:rsidR="003F194C" w:rsidRDefault="003F194C" w:rsidP="003F194C">
      <w:pPr>
        <w:pStyle w:val="37"/>
        <w:widowControl w:val="0"/>
        <w:ind w:firstLine="720"/>
        <w:jc w:val="both"/>
        <w:rPr>
          <w:sz w:val="24"/>
          <w:szCs w:val="24"/>
        </w:rPr>
      </w:pPr>
      <w:r>
        <w:rPr>
          <w:sz w:val="24"/>
          <w:szCs w:val="24"/>
        </w:rPr>
        <w:t xml:space="preserve">12.3. </w:t>
      </w:r>
      <w:proofErr w:type="gramStart"/>
      <w:r>
        <w:rPr>
          <w:sz w:val="24"/>
          <w:szCs w:val="24"/>
        </w:rPr>
        <w:t xml:space="preserve">В случае отказа Заказчика от информационных услуг с использованием экземпляра Системы Серии VIP (услуг по адаптации и сопровождению экземпляра Системы Серии VIP), оказываемых Исполнителем в соответствии с </w:t>
      </w:r>
      <w:r w:rsidRPr="004A1CBB">
        <w:rPr>
          <w:sz w:val="24"/>
          <w:szCs w:val="24"/>
        </w:rPr>
        <w:t>п. 2.2</w:t>
      </w:r>
      <w:r>
        <w:rPr>
          <w:sz w:val="24"/>
          <w:szCs w:val="24"/>
        </w:rPr>
        <w:t xml:space="preserve"> настоящего Договора, оказание Заказчику любых услуг с использованием данного экземпляра Системы Серии VIP, в том числе осуществление технической профилактики работоспособности экземпляра Системы Серии VIP, восстановление работоспособности экземпляра Системы Серии VIP, перенос</w:t>
      </w:r>
      <w:proofErr w:type="gramEnd"/>
      <w:r>
        <w:rPr>
          <w:sz w:val="24"/>
          <w:szCs w:val="24"/>
        </w:rPr>
        <w:t xml:space="preserve"> экземпляра Системы Серии VIP (сетевой и </w:t>
      </w:r>
      <w:proofErr w:type="spellStart"/>
      <w:r>
        <w:rPr>
          <w:sz w:val="24"/>
          <w:szCs w:val="24"/>
        </w:rPr>
        <w:t>флэш-версии</w:t>
      </w:r>
      <w:proofErr w:type="spellEnd"/>
      <w:r>
        <w:rPr>
          <w:sz w:val="24"/>
          <w:szCs w:val="24"/>
        </w:rPr>
        <w:t xml:space="preserve"> экземпляра Системы Серии VIP) на друго</w:t>
      </w:r>
      <w:proofErr w:type="gramStart"/>
      <w:r>
        <w:rPr>
          <w:sz w:val="24"/>
          <w:szCs w:val="24"/>
        </w:rPr>
        <w:t>й(</w:t>
      </w:r>
      <w:proofErr w:type="spellStart"/>
      <w:proofErr w:type="gramEnd"/>
      <w:r>
        <w:rPr>
          <w:sz w:val="24"/>
          <w:szCs w:val="24"/>
        </w:rPr>
        <w:t>ую</w:t>
      </w:r>
      <w:proofErr w:type="spellEnd"/>
      <w:r>
        <w:rPr>
          <w:sz w:val="24"/>
          <w:szCs w:val="24"/>
        </w:rPr>
        <w:t xml:space="preserve">) компьютер (локальную сеть или </w:t>
      </w:r>
      <w:proofErr w:type="spellStart"/>
      <w:r>
        <w:rPr>
          <w:sz w:val="24"/>
          <w:szCs w:val="24"/>
        </w:rPr>
        <w:t>флэш-носитель</w:t>
      </w:r>
      <w:proofErr w:type="spellEnd"/>
      <w:r>
        <w:rPr>
          <w:sz w:val="24"/>
          <w:szCs w:val="24"/>
        </w:rPr>
        <w:t>)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rsidR="003F194C" w:rsidRDefault="003F194C" w:rsidP="003F194C">
      <w:pPr>
        <w:pStyle w:val="37"/>
        <w:widowControl w:val="0"/>
        <w:ind w:firstLine="720"/>
        <w:jc w:val="both"/>
        <w:rPr>
          <w:sz w:val="24"/>
          <w:szCs w:val="24"/>
        </w:rPr>
      </w:pPr>
      <w:r>
        <w:rPr>
          <w:sz w:val="24"/>
          <w:szCs w:val="24"/>
        </w:rPr>
        <w:t xml:space="preserve">12.4. </w:t>
      </w:r>
      <w:proofErr w:type="gramStart"/>
      <w:r>
        <w:rPr>
          <w:sz w:val="24"/>
          <w:szCs w:val="24"/>
        </w:rPr>
        <w:t>В случае если Заказчик в письменном виде сообщит об отказе от принятия условий использования экземпляра Системы Серии VIP, устанавливаемых в соответствии с п.п. 1.5, 2.3, 2.4, 3.5, 4.2, 10.4 настоящего Договора, и не позже чем через 30 (тридцать) дней с момента оплаты экземпляра Системы Серии VIP возвращает незарегистрированный экземпляр Системы Серии VIP Исполнителю в той упаковке и комплектации, в</w:t>
      </w:r>
      <w:proofErr w:type="gramEnd"/>
      <w:r>
        <w:rPr>
          <w:sz w:val="24"/>
          <w:szCs w:val="24"/>
        </w:rPr>
        <w:t xml:space="preserve"> которой он был ему передан, Исполнитель возвратит полную стоимость экземпляра Системы Серии VIP, выплаченную Заказчиком согласно п. 6.1 настоящего Договора, в течение 10 (десяти) дней с момента возврата экземпляра Системы Серии VIP. При этом настоящий Договор будет считаться расторгнутым со дня перечисления денежных средств Заказчику.</w:t>
      </w:r>
    </w:p>
    <w:p w:rsidR="003F194C" w:rsidRDefault="003F194C" w:rsidP="003F194C">
      <w:pPr>
        <w:pStyle w:val="37"/>
        <w:widowControl w:val="0"/>
        <w:ind w:firstLine="720"/>
        <w:jc w:val="both"/>
        <w:rPr>
          <w:sz w:val="24"/>
          <w:szCs w:val="24"/>
        </w:rPr>
      </w:pPr>
      <w:r>
        <w:rPr>
          <w:sz w:val="24"/>
          <w:szCs w:val="24"/>
        </w:rPr>
        <w:t xml:space="preserve">12.5. Порядок и особенности использования Заказчиком </w:t>
      </w:r>
      <w:proofErr w:type="spellStart"/>
      <w:r>
        <w:rPr>
          <w:sz w:val="24"/>
          <w:szCs w:val="24"/>
        </w:rPr>
        <w:t>флэш-версий</w:t>
      </w:r>
      <w:proofErr w:type="spellEnd"/>
      <w:r>
        <w:rPr>
          <w:sz w:val="24"/>
          <w:szCs w:val="24"/>
        </w:rPr>
        <w:t xml:space="preserve"> экземпляра Системы Серии VIP определены Сторонами в Приложении № 2 к настоящему Договору.</w:t>
      </w:r>
    </w:p>
    <w:p w:rsidR="003F194C" w:rsidRDefault="003F194C" w:rsidP="003F194C">
      <w:pPr>
        <w:pStyle w:val="37"/>
        <w:widowControl w:val="0"/>
        <w:ind w:firstLine="720"/>
        <w:jc w:val="both"/>
        <w:rPr>
          <w:sz w:val="24"/>
          <w:szCs w:val="24"/>
        </w:rPr>
      </w:pPr>
      <w:r>
        <w:rPr>
          <w:sz w:val="24"/>
          <w:szCs w:val="24"/>
        </w:rPr>
        <w:t>12.6. Стороны обязаны сохранять конфиденциальность информации, полученной в ходе исполнения настоящего Договора.</w:t>
      </w:r>
    </w:p>
    <w:p w:rsidR="003F194C" w:rsidRDefault="003F194C" w:rsidP="003F194C">
      <w:pPr>
        <w:pStyle w:val="37"/>
        <w:widowControl w:val="0"/>
        <w:ind w:firstLine="720"/>
        <w:jc w:val="both"/>
        <w:rPr>
          <w:sz w:val="24"/>
          <w:szCs w:val="24"/>
        </w:rPr>
      </w:pPr>
      <w:r>
        <w:rPr>
          <w:sz w:val="24"/>
          <w:szCs w:val="24"/>
        </w:rPr>
        <w:t xml:space="preserve">12.7. Исполнитель вправе передать все права и обязанности по настоящему Договору другому официальному Дистрибьютору Сети </w:t>
      </w:r>
      <w:proofErr w:type="spellStart"/>
      <w:r>
        <w:rPr>
          <w:sz w:val="24"/>
          <w:szCs w:val="24"/>
        </w:rPr>
        <w:t>КонсультантПлюс</w:t>
      </w:r>
      <w:proofErr w:type="spellEnd"/>
      <w:r>
        <w:rPr>
          <w:sz w:val="24"/>
          <w:szCs w:val="24"/>
        </w:rPr>
        <w:t xml:space="preserve"> только с письменного согласия Заказчика.</w:t>
      </w:r>
    </w:p>
    <w:p w:rsidR="003F194C" w:rsidRDefault="003F194C" w:rsidP="003F194C">
      <w:pPr>
        <w:pStyle w:val="37"/>
        <w:widowControl w:val="0"/>
        <w:ind w:firstLine="720"/>
        <w:jc w:val="both"/>
        <w:rPr>
          <w:sz w:val="24"/>
          <w:szCs w:val="24"/>
        </w:rPr>
      </w:pPr>
      <w:r>
        <w:rPr>
          <w:sz w:val="24"/>
          <w:szCs w:val="24"/>
        </w:rPr>
        <w:t xml:space="preserve">12.8. КЦ </w:t>
      </w:r>
      <w:proofErr w:type="spellStart"/>
      <w:r>
        <w:rPr>
          <w:sz w:val="24"/>
          <w:szCs w:val="24"/>
        </w:rPr>
        <w:t>КонсультантПлюс</w:t>
      </w:r>
      <w:proofErr w:type="spellEnd"/>
      <w:r>
        <w:rPr>
          <w:sz w:val="24"/>
          <w:szCs w:val="24"/>
        </w:rPr>
        <w:t xml:space="preserve"> вправе самостоятельно определять информационное содержание Систем в рамках их общей направленности.</w:t>
      </w:r>
    </w:p>
    <w:p w:rsidR="003F194C" w:rsidRDefault="003F194C" w:rsidP="003F194C">
      <w:pPr>
        <w:pStyle w:val="37"/>
        <w:widowControl w:val="0"/>
        <w:ind w:firstLine="720"/>
        <w:jc w:val="both"/>
        <w:rPr>
          <w:sz w:val="24"/>
          <w:szCs w:val="24"/>
        </w:rPr>
      </w:pPr>
      <w:r>
        <w:rPr>
          <w:sz w:val="24"/>
          <w:szCs w:val="24"/>
        </w:rPr>
        <w:t xml:space="preserve">12.9. Во всех случаях указания каких-либо сроков по настоящему Договору под днями понимаются официальные рабочие дни, под месяцами - полные календарные </w:t>
      </w:r>
      <w:r>
        <w:rPr>
          <w:sz w:val="24"/>
          <w:szCs w:val="24"/>
        </w:rPr>
        <w:lastRenderedPageBreak/>
        <w:t>месяцы.</w:t>
      </w:r>
    </w:p>
    <w:p w:rsidR="003F194C" w:rsidRDefault="003F194C" w:rsidP="003F194C">
      <w:pPr>
        <w:pStyle w:val="37"/>
        <w:widowControl w:val="0"/>
        <w:spacing w:line="228" w:lineRule="auto"/>
        <w:jc w:val="both"/>
        <w:rPr>
          <w:sz w:val="24"/>
          <w:szCs w:val="24"/>
        </w:rPr>
      </w:pPr>
      <w:r>
        <w:rPr>
          <w:sz w:val="24"/>
          <w:szCs w:val="24"/>
        </w:rPr>
        <w:t xml:space="preserve">         12.10. Исполнитель может оказывать информационные услуги с использованием экземпляр</w:t>
      </w:r>
      <w:proofErr w:type="gramStart"/>
      <w:r>
        <w:rPr>
          <w:sz w:val="24"/>
          <w:szCs w:val="24"/>
        </w:rPr>
        <w:t>а(</w:t>
      </w:r>
      <w:proofErr w:type="spellStart"/>
      <w:proofErr w:type="gramEnd"/>
      <w:r>
        <w:rPr>
          <w:sz w:val="24"/>
          <w:szCs w:val="24"/>
        </w:rPr>
        <w:t>ов</w:t>
      </w:r>
      <w:proofErr w:type="spellEnd"/>
      <w:r>
        <w:rPr>
          <w:sz w:val="24"/>
          <w:szCs w:val="24"/>
        </w:rPr>
        <w:t>) Системы(м) Серии VIP (услуги по адаптации и сопровождению экземпляра(</w:t>
      </w:r>
      <w:proofErr w:type="spellStart"/>
      <w:r>
        <w:rPr>
          <w:sz w:val="24"/>
          <w:szCs w:val="24"/>
        </w:rPr>
        <w:t>ов</w:t>
      </w:r>
      <w:proofErr w:type="spellEnd"/>
      <w:r>
        <w:rPr>
          <w:sz w:val="24"/>
          <w:szCs w:val="24"/>
        </w:rPr>
        <w:t>) Системы(м) Серии VIP) по настоящему Договору с привлечением третьих лиц,</w:t>
      </w:r>
      <w:r>
        <w:rPr>
          <w:color w:val="000000"/>
          <w:sz w:val="24"/>
          <w:szCs w:val="24"/>
        </w:rPr>
        <w:t xml:space="preserve"> с письменного согласия Заказчика. При этом Исполнитель несет ответственность за деятельность привлеченных им  третьих лиц.</w:t>
      </w:r>
    </w:p>
    <w:p w:rsidR="003F194C" w:rsidRDefault="003F194C" w:rsidP="003F194C">
      <w:pPr>
        <w:pStyle w:val="37"/>
        <w:widowControl w:val="0"/>
        <w:ind w:firstLine="720"/>
        <w:jc w:val="both"/>
        <w:rPr>
          <w:sz w:val="24"/>
          <w:szCs w:val="24"/>
        </w:rPr>
      </w:pPr>
      <w:r>
        <w:rPr>
          <w:sz w:val="24"/>
          <w:szCs w:val="24"/>
        </w:rPr>
        <w:t>12.11. Особенности использования, сопровождения и передачи третьим лицам некоторых экземпляров Системы Серии VIP могут определяться Сторонами дополнительным соглашением к настоящему Договору.</w:t>
      </w:r>
    </w:p>
    <w:p w:rsidR="003F194C" w:rsidRDefault="003F194C" w:rsidP="003F194C">
      <w:pPr>
        <w:pStyle w:val="37"/>
        <w:widowControl w:val="0"/>
        <w:ind w:firstLine="720"/>
        <w:jc w:val="both"/>
        <w:rPr>
          <w:sz w:val="24"/>
          <w:szCs w:val="24"/>
        </w:rPr>
      </w:pPr>
      <w:r>
        <w:rPr>
          <w:sz w:val="24"/>
          <w:szCs w:val="24"/>
        </w:rPr>
        <w:t>12.12. После подписания Договора все предыдущие письменные и устные соглашения, переговоры и переписка между Сторонами теряют силу.</w:t>
      </w:r>
    </w:p>
    <w:p w:rsidR="003F194C" w:rsidRDefault="003F194C" w:rsidP="003F194C">
      <w:pPr>
        <w:pStyle w:val="19"/>
        <w:ind w:right="57"/>
        <w:rPr>
          <w:rFonts w:ascii="PragmaticaCondCTT" w:hAnsi="PragmaticaCondCTT"/>
          <w:i/>
          <w:iCs/>
          <w:sz w:val="24"/>
          <w:szCs w:val="24"/>
        </w:rPr>
      </w:pPr>
      <w:r>
        <w:rPr>
          <w:rFonts w:ascii="PragmaticaCondCTT" w:hAnsi="PragmaticaCondCTT"/>
          <w:sz w:val="24"/>
          <w:szCs w:val="24"/>
        </w:rPr>
        <w:t xml:space="preserve">12.13. В случае изменения у </w:t>
      </w:r>
      <w:proofErr w:type="gramStart"/>
      <w:r>
        <w:rPr>
          <w:rFonts w:ascii="PragmaticaCondCTT" w:hAnsi="PragmaticaCondCTT"/>
          <w:sz w:val="24"/>
          <w:szCs w:val="24"/>
        </w:rPr>
        <w:t>какой-либо</w:t>
      </w:r>
      <w:proofErr w:type="gramEnd"/>
      <w:r>
        <w:rPr>
          <w:rFonts w:ascii="PragmaticaCondCTT" w:hAnsi="PragmaticaCondCTT"/>
          <w:sz w:val="24"/>
          <w:szCs w:val="24"/>
        </w:rPr>
        <w:t xml:space="preserve"> из Сторон юридического статуса, адреса и банковских реквизитов, она обязана в течение 5 (пяти)</w:t>
      </w:r>
      <w:r>
        <w:rPr>
          <w:rFonts w:ascii="PragmaticaCondCTT" w:hAnsi="PragmaticaCondCTT"/>
          <w:i/>
          <w:iCs/>
          <w:sz w:val="24"/>
          <w:szCs w:val="24"/>
        </w:rPr>
        <w:t xml:space="preserve"> </w:t>
      </w:r>
      <w:r>
        <w:rPr>
          <w:rFonts w:ascii="PragmaticaCondCTT" w:hAnsi="PragmaticaCondCTT"/>
          <w:sz w:val="24"/>
          <w:szCs w:val="24"/>
        </w:rPr>
        <w:t>рабочих дней со дня возникновения изменений  известить другую Сторону.</w:t>
      </w:r>
    </w:p>
    <w:p w:rsidR="003F194C" w:rsidRDefault="003F194C" w:rsidP="003F194C">
      <w:pPr>
        <w:pStyle w:val="ConsNormal"/>
        <w:ind w:right="57"/>
        <w:jc w:val="both"/>
        <w:rPr>
          <w:rFonts w:ascii="PragmaticaCondCTT" w:hAnsi="PragmaticaCondCTT"/>
          <w:sz w:val="24"/>
          <w:szCs w:val="24"/>
        </w:rPr>
      </w:pPr>
      <w:r>
        <w:rPr>
          <w:rFonts w:ascii="PragmaticaCondCTT" w:hAnsi="PragmaticaCondCTT"/>
          <w:sz w:val="24"/>
          <w:szCs w:val="24"/>
        </w:rPr>
        <w:t>12.14. Все приложения к настоящему Договору являются его неотъемлемыми частями.</w:t>
      </w:r>
    </w:p>
    <w:p w:rsidR="003F194C" w:rsidRDefault="003F194C" w:rsidP="003F194C">
      <w:pPr>
        <w:pStyle w:val="ConsNormal"/>
        <w:ind w:right="57"/>
        <w:jc w:val="both"/>
        <w:rPr>
          <w:rFonts w:ascii="PragmaticaCondCTT" w:hAnsi="PragmaticaCondCTT"/>
          <w:sz w:val="24"/>
          <w:szCs w:val="24"/>
        </w:rPr>
      </w:pPr>
      <w:r>
        <w:rPr>
          <w:rFonts w:ascii="PragmaticaCondCTT" w:hAnsi="PragmaticaCondCTT"/>
          <w:sz w:val="24"/>
          <w:szCs w:val="24"/>
        </w:rPr>
        <w:t>12.15. Все вопросы, не предусмотренные настоящим Договором, регулируются законодательством Российской Федерации.</w:t>
      </w:r>
    </w:p>
    <w:p w:rsidR="003F194C" w:rsidRDefault="003F194C" w:rsidP="003F194C">
      <w:pPr>
        <w:pStyle w:val="ConsNormal"/>
        <w:ind w:right="57"/>
        <w:jc w:val="both"/>
        <w:rPr>
          <w:rFonts w:ascii="PragmaticaCondCTT" w:hAnsi="PragmaticaCondCTT"/>
          <w:sz w:val="24"/>
          <w:szCs w:val="24"/>
        </w:rPr>
      </w:pPr>
      <w:r>
        <w:rPr>
          <w:rFonts w:ascii="PragmaticaCondCTT" w:hAnsi="PragmaticaCondCTT"/>
          <w:sz w:val="24"/>
          <w:szCs w:val="24"/>
        </w:rPr>
        <w:t>12.16. Настоящий Договор составлен в двух экземплярах, имеющих одинаковую силу, по одному для каждой из Сторон.</w:t>
      </w:r>
    </w:p>
    <w:p w:rsidR="003F194C" w:rsidRDefault="003F194C" w:rsidP="003F194C">
      <w:pPr>
        <w:pStyle w:val="37"/>
        <w:widowControl w:val="0"/>
        <w:ind w:firstLine="720"/>
        <w:jc w:val="center"/>
        <w:rPr>
          <w:rFonts w:ascii="Arial" w:hAnsi="Arial" w:cs="Arial"/>
          <w:b/>
          <w:sz w:val="24"/>
          <w:szCs w:val="24"/>
        </w:rPr>
      </w:pPr>
      <w:r>
        <w:rPr>
          <w:rFonts w:ascii="Arial" w:hAnsi="Arial" w:cs="Arial"/>
          <w:b/>
          <w:sz w:val="24"/>
          <w:szCs w:val="24"/>
        </w:rPr>
        <w:t>13. СПИСОК ПРИЛОЖЕНИЙ</w:t>
      </w:r>
    </w:p>
    <w:p w:rsidR="003F194C" w:rsidRDefault="003F194C" w:rsidP="003665B0">
      <w:pPr>
        <w:pStyle w:val="37"/>
        <w:widowControl w:val="0"/>
        <w:numPr>
          <w:ilvl w:val="0"/>
          <w:numId w:val="29"/>
        </w:numPr>
        <w:tabs>
          <w:tab w:val="left" w:pos="432"/>
        </w:tabs>
        <w:spacing w:after="0" w:line="216" w:lineRule="auto"/>
        <w:jc w:val="both"/>
        <w:rPr>
          <w:rFonts w:ascii="PragmaticaCondCTT" w:hAnsi="PragmaticaCondCTT"/>
          <w:sz w:val="24"/>
          <w:szCs w:val="24"/>
        </w:rPr>
      </w:pPr>
      <w:r>
        <w:rPr>
          <w:sz w:val="24"/>
          <w:szCs w:val="24"/>
        </w:rPr>
        <w:t>Приложение № 1. Перечень подразделений Заказчика, которым Заказчик вправе предоставить доступ к экземпляр</w:t>
      </w:r>
      <w:proofErr w:type="gramStart"/>
      <w:r>
        <w:rPr>
          <w:sz w:val="24"/>
          <w:szCs w:val="24"/>
        </w:rPr>
        <w:t>у(</w:t>
      </w:r>
      <w:proofErr w:type="spellStart"/>
      <w:proofErr w:type="gramEnd"/>
      <w:r>
        <w:rPr>
          <w:sz w:val="24"/>
          <w:szCs w:val="24"/>
        </w:rPr>
        <w:t>ам</w:t>
      </w:r>
      <w:proofErr w:type="spellEnd"/>
      <w:r>
        <w:rPr>
          <w:sz w:val="24"/>
          <w:szCs w:val="24"/>
        </w:rPr>
        <w:t>) Системы(м) Серии VIP, указанному(</w:t>
      </w:r>
      <w:proofErr w:type="spellStart"/>
      <w:r>
        <w:rPr>
          <w:sz w:val="24"/>
          <w:szCs w:val="24"/>
        </w:rPr>
        <w:t>ым</w:t>
      </w:r>
      <w:proofErr w:type="spellEnd"/>
      <w:r>
        <w:rPr>
          <w:sz w:val="24"/>
          <w:szCs w:val="24"/>
        </w:rPr>
        <w:t>) в настоящем Договоре.</w:t>
      </w:r>
    </w:p>
    <w:p w:rsidR="003F194C" w:rsidRDefault="003F194C" w:rsidP="003665B0">
      <w:pPr>
        <w:pStyle w:val="37"/>
        <w:widowControl w:val="0"/>
        <w:numPr>
          <w:ilvl w:val="0"/>
          <w:numId w:val="29"/>
        </w:numPr>
        <w:tabs>
          <w:tab w:val="left" w:pos="432"/>
        </w:tabs>
        <w:spacing w:after="0" w:line="216" w:lineRule="auto"/>
        <w:jc w:val="both"/>
        <w:rPr>
          <w:sz w:val="24"/>
          <w:szCs w:val="24"/>
        </w:rPr>
      </w:pPr>
      <w:r>
        <w:rPr>
          <w:sz w:val="24"/>
          <w:szCs w:val="24"/>
        </w:rPr>
        <w:t xml:space="preserve">Приложение № 2. Соглашение о порядке и условиях использования </w:t>
      </w:r>
      <w:proofErr w:type="spellStart"/>
      <w:r>
        <w:rPr>
          <w:sz w:val="24"/>
          <w:szCs w:val="24"/>
        </w:rPr>
        <w:t>Флэш</w:t>
      </w:r>
      <w:proofErr w:type="spellEnd"/>
      <w:r>
        <w:rPr>
          <w:sz w:val="24"/>
          <w:szCs w:val="24"/>
        </w:rPr>
        <w:t xml:space="preserve"> версии экземпляра Системы </w:t>
      </w:r>
      <w:proofErr w:type="spellStart"/>
      <w:r>
        <w:rPr>
          <w:sz w:val="24"/>
          <w:szCs w:val="24"/>
        </w:rPr>
        <w:t>КонсультантПлюс</w:t>
      </w:r>
      <w:proofErr w:type="spellEnd"/>
      <w:r>
        <w:rPr>
          <w:sz w:val="24"/>
          <w:szCs w:val="24"/>
        </w:rPr>
        <w:t>.</w:t>
      </w:r>
    </w:p>
    <w:p w:rsidR="003F194C" w:rsidRDefault="003F194C" w:rsidP="003F194C">
      <w:pPr>
        <w:ind w:firstLine="720"/>
        <w:jc w:val="center"/>
        <w:rPr>
          <w:rFonts w:ascii="Arial" w:hAnsi="Arial" w:cs="Arial"/>
          <w:b/>
        </w:rPr>
      </w:pPr>
    </w:p>
    <w:p w:rsidR="003F194C" w:rsidRDefault="003F194C" w:rsidP="003F194C">
      <w:pPr>
        <w:ind w:firstLine="720"/>
        <w:jc w:val="center"/>
        <w:rPr>
          <w:rFonts w:ascii="Arial" w:hAnsi="Arial" w:cs="Arial"/>
          <w:b/>
        </w:rPr>
      </w:pPr>
      <w:r>
        <w:rPr>
          <w:rFonts w:ascii="Arial" w:hAnsi="Arial" w:cs="Arial"/>
          <w:b/>
        </w:rPr>
        <w:t>14. РЕКВИЗИТЫ СТОРОН</w:t>
      </w:r>
    </w:p>
    <w:tbl>
      <w:tblPr>
        <w:tblW w:w="10200" w:type="dxa"/>
        <w:tblInd w:w="108" w:type="dxa"/>
        <w:tblLayout w:type="fixed"/>
        <w:tblLook w:val="04A0"/>
      </w:tblPr>
      <w:tblGrid>
        <w:gridCol w:w="4959"/>
        <w:gridCol w:w="5241"/>
      </w:tblGrid>
      <w:tr w:rsidR="003F194C" w:rsidTr="003F194C">
        <w:tc>
          <w:tcPr>
            <w:tcW w:w="4962" w:type="dxa"/>
            <w:hideMark/>
          </w:tcPr>
          <w:p w:rsidR="003F194C" w:rsidRDefault="003F194C">
            <w:pPr>
              <w:tabs>
                <w:tab w:val="left" w:pos="432"/>
              </w:tabs>
              <w:spacing w:line="240" w:lineRule="atLeast"/>
              <w:jc w:val="center"/>
              <w:rPr>
                <w:rFonts w:ascii="PragmaticaCondCTT" w:hAnsi="PragmaticaCondCTT"/>
                <w:b/>
              </w:rPr>
            </w:pPr>
            <w:r>
              <w:rPr>
                <w:rFonts w:ascii="PragmaticaCondCTT" w:hAnsi="PragmaticaCondCTT"/>
                <w:b/>
              </w:rPr>
              <w:t>ИСПОЛНИТЕЛЬ</w:t>
            </w:r>
          </w:p>
        </w:tc>
        <w:tc>
          <w:tcPr>
            <w:tcW w:w="5244" w:type="dxa"/>
            <w:hideMark/>
          </w:tcPr>
          <w:p w:rsidR="003F194C" w:rsidRDefault="003F194C">
            <w:pPr>
              <w:tabs>
                <w:tab w:val="left" w:pos="432"/>
              </w:tabs>
              <w:spacing w:line="240" w:lineRule="atLeast"/>
              <w:jc w:val="center"/>
              <w:rPr>
                <w:rFonts w:ascii="PragmaticaCondCTT" w:hAnsi="PragmaticaCondCTT"/>
                <w:b/>
              </w:rPr>
            </w:pPr>
            <w:r>
              <w:rPr>
                <w:rFonts w:ascii="PragmaticaCondCTT" w:hAnsi="PragmaticaCondCTT"/>
                <w:b/>
              </w:rPr>
              <w:t>ЗАКАЗЧИК</w:t>
            </w:r>
          </w:p>
        </w:tc>
      </w:tr>
      <w:tr w:rsidR="003F194C" w:rsidTr="003F194C">
        <w:tc>
          <w:tcPr>
            <w:tcW w:w="4962" w:type="dxa"/>
          </w:tcPr>
          <w:p w:rsidR="003F194C" w:rsidRDefault="003F194C">
            <w:pPr>
              <w:tabs>
                <w:tab w:val="left" w:pos="432"/>
              </w:tabs>
              <w:spacing w:before="20" w:after="6"/>
              <w:rPr>
                <w:rFonts w:ascii="PragmaticaCondCTT" w:hAnsi="PragmaticaCondCTT"/>
                <w:iCs/>
              </w:rPr>
            </w:pPr>
            <w:r>
              <w:rPr>
                <w:rFonts w:ascii="PragmaticaCondCTT" w:hAnsi="PragmaticaCondCTT"/>
                <w:iCs/>
                <w:noProof/>
              </w:rPr>
              <w:t xml:space="preserve"> </w:t>
            </w:r>
            <w:r>
              <w:rPr>
                <w:rFonts w:ascii="PragmaticaCondCTT" w:hAnsi="PragmaticaCondCTT"/>
                <w:iCs/>
              </w:rPr>
              <w:t xml:space="preserve"> </w:t>
            </w:r>
          </w:p>
          <w:p w:rsidR="003F194C" w:rsidRDefault="003F194C">
            <w:pPr>
              <w:tabs>
                <w:tab w:val="left" w:pos="432"/>
              </w:tabs>
              <w:spacing w:before="20" w:after="6"/>
              <w:rPr>
                <w:rFonts w:ascii="PragmaticaCondCTT" w:hAnsi="PragmaticaCondCTT"/>
                <w:iCs/>
              </w:rPr>
            </w:pPr>
          </w:p>
          <w:p w:rsidR="003F194C" w:rsidRDefault="003F194C">
            <w:pPr>
              <w:tabs>
                <w:tab w:val="left" w:pos="432"/>
              </w:tabs>
              <w:spacing w:before="20" w:after="6"/>
              <w:rPr>
                <w:rFonts w:ascii="PragmaticaCondCTT" w:hAnsi="PragmaticaCondCTT"/>
                <w:iCs/>
              </w:rPr>
            </w:pPr>
          </w:p>
          <w:p w:rsidR="003F194C" w:rsidRDefault="003F194C">
            <w:pPr>
              <w:tabs>
                <w:tab w:val="left" w:pos="432"/>
              </w:tabs>
              <w:spacing w:before="20" w:after="6"/>
              <w:rPr>
                <w:rFonts w:ascii="PragmaticaCondCTT" w:hAnsi="PragmaticaCondCTT"/>
                <w:iCs/>
              </w:rPr>
            </w:pPr>
            <w:r>
              <w:rPr>
                <w:rFonts w:ascii="PragmaticaCondCTT" w:hAnsi="PragmaticaCondCTT"/>
                <w:iCs/>
              </w:rPr>
              <w:t>_______________________ /______________/</w:t>
            </w:r>
          </w:p>
          <w:p w:rsidR="003F194C" w:rsidRDefault="003F194C">
            <w:pPr>
              <w:tabs>
                <w:tab w:val="left" w:pos="432"/>
              </w:tabs>
              <w:spacing w:before="20" w:after="20"/>
              <w:rPr>
                <w:rFonts w:ascii="PragmaticaCondCTT" w:hAnsi="PragmaticaCondCTT"/>
                <w:b/>
              </w:rPr>
            </w:pPr>
            <w:r>
              <w:rPr>
                <w:rFonts w:ascii="PragmaticaCondCTT" w:hAnsi="PragmaticaCondCTT" w:cs="PragmaticaCondCTT"/>
                <w:noProof/>
              </w:rPr>
              <w:t xml:space="preserve"> М.П.</w:t>
            </w:r>
          </w:p>
        </w:tc>
        <w:tc>
          <w:tcPr>
            <w:tcW w:w="5244" w:type="dxa"/>
          </w:tcPr>
          <w:p w:rsidR="003F194C" w:rsidRDefault="003F194C">
            <w:pPr>
              <w:tabs>
                <w:tab w:val="left" w:pos="432"/>
              </w:tabs>
              <w:spacing w:before="20" w:after="6"/>
              <w:rPr>
                <w:rFonts w:ascii="PragmaticaCondCTT" w:hAnsi="PragmaticaCondCTT" w:cs="PragmaticaCondCTT"/>
              </w:rPr>
            </w:pPr>
          </w:p>
          <w:p w:rsidR="003F194C" w:rsidRDefault="003F194C">
            <w:pPr>
              <w:tabs>
                <w:tab w:val="left" w:pos="432"/>
              </w:tabs>
              <w:spacing w:before="20" w:after="6"/>
              <w:rPr>
                <w:rFonts w:ascii="PragmaticaCondCTT" w:hAnsi="PragmaticaCondCTT" w:cs="PragmaticaCondCTT"/>
              </w:rPr>
            </w:pPr>
          </w:p>
          <w:p w:rsidR="003F194C" w:rsidRDefault="003F194C">
            <w:pPr>
              <w:tabs>
                <w:tab w:val="left" w:pos="432"/>
              </w:tabs>
              <w:spacing w:before="20" w:after="6"/>
              <w:rPr>
                <w:rFonts w:ascii="PragmaticaCondCTT" w:hAnsi="PragmaticaCondCTT" w:cs="PragmaticaCondCTT"/>
              </w:rPr>
            </w:pPr>
          </w:p>
          <w:p w:rsidR="003F194C" w:rsidRDefault="003F194C">
            <w:pPr>
              <w:tabs>
                <w:tab w:val="left" w:pos="432"/>
              </w:tabs>
              <w:spacing w:before="20" w:after="6"/>
              <w:rPr>
                <w:rFonts w:ascii="PragmaticaCondCTT" w:hAnsi="PragmaticaCondCTT" w:cs="PragmaticaCondCTT"/>
              </w:rPr>
            </w:pPr>
            <w:r>
              <w:rPr>
                <w:rFonts w:ascii="PragmaticaCondCTT" w:hAnsi="PragmaticaCondCTT" w:cs="PragmaticaCondCTT"/>
              </w:rPr>
              <w:t xml:space="preserve"> </w:t>
            </w:r>
            <w:r>
              <w:rPr>
                <w:rFonts w:ascii="PragmaticaCondCTT" w:hAnsi="PragmaticaCondCTT" w:cs="PragmaticaCondCTT"/>
                <w:noProof/>
              </w:rPr>
              <w:t>________________________</w:t>
            </w:r>
            <w:r>
              <w:rPr>
                <w:rFonts w:ascii="PragmaticaCondCTT" w:hAnsi="PragmaticaCondCTT" w:cs="PragmaticaCondCTT"/>
              </w:rPr>
              <w:t xml:space="preserve"> /____________ /</w:t>
            </w:r>
          </w:p>
          <w:p w:rsidR="003F194C" w:rsidRDefault="003F194C">
            <w:pPr>
              <w:tabs>
                <w:tab w:val="left" w:pos="432"/>
              </w:tabs>
              <w:spacing w:before="20" w:after="20"/>
              <w:ind w:right="-108"/>
              <w:rPr>
                <w:rFonts w:ascii="PragmaticaCondCTT" w:hAnsi="PragmaticaCondCTT"/>
                <w:b/>
              </w:rPr>
            </w:pPr>
            <w:r>
              <w:rPr>
                <w:rFonts w:ascii="PragmaticaCondCTT" w:hAnsi="PragmaticaCondCTT"/>
              </w:rPr>
              <w:t>М.П.</w:t>
            </w:r>
          </w:p>
        </w:tc>
      </w:tr>
    </w:tbl>
    <w:p w:rsidR="003F194C" w:rsidRDefault="003F194C" w:rsidP="003F194C">
      <w:pPr>
        <w:tabs>
          <w:tab w:val="left" w:pos="432"/>
        </w:tabs>
        <w:jc w:val="center"/>
        <w:rPr>
          <w:rFonts w:ascii="PragmaticaCondCTT" w:hAnsi="PragmaticaCondCTT"/>
          <w:b/>
        </w:rPr>
      </w:pPr>
    </w:p>
    <w:p w:rsidR="003F194C" w:rsidRDefault="003F194C" w:rsidP="003F194C">
      <w:pPr>
        <w:tabs>
          <w:tab w:val="left" w:pos="432"/>
        </w:tabs>
        <w:jc w:val="both"/>
        <w:rPr>
          <w:rFonts w:ascii="PragmaticaCondCTT" w:hAnsi="PragmaticaCondCTT"/>
        </w:rPr>
      </w:pPr>
    </w:p>
    <w:p w:rsidR="003F194C" w:rsidRDefault="003F194C" w:rsidP="003F194C">
      <w:pPr>
        <w:tabs>
          <w:tab w:val="left" w:pos="432"/>
        </w:tabs>
        <w:jc w:val="both"/>
        <w:rPr>
          <w:rFonts w:ascii="PragmaticaCondCTT" w:hAnsi="PragmaticaCondCTT"/>
        </w:rPr>
      </w:pPr>
    </w:p>
    <w:p w:rsidR="003F194C" w:rsidRDefault="003F194C" w:rsidP="003F194C">
      <w:pPr>
        <w:tabs>
          <w:tab w:val="left" w:pos="432"/>
        </w:tabs>
        <w:jc w:val="both"/>
        <w:rPr>
          <w:rFonts w:ascii="PragmaticaCondCTT" w:hAnsi="PragmaticaCondCTT"/>
        </w:rPr>
      </w:pPr>
    </w:p>
    <w:p w:rsidR="003F194C" w:rsidRDefault="003F194C" w:rsidP="003F194C">
      <w:pPr>
        <w:tabs>
          <w:tab w:val="left" w:pos="432"/>
        </w:tabs>
        <w:jc w:val="both"/>
        <w:rPr>
          <w:rFonts w:ascii="PragmaticaCondCTT" w:hAnsi="PragmaticaCondCTT"/>
        </w:rPr>
      </w:pPr>
    </w:p>
    <w:p w:rsidR="003F194C" w:rsidRDefault="003F194C" w:rsidP="003F194C">
      <w:pPr>
        <w:tabs>
          <w:tab w:val="left" w:pos="432"/>
        </w:tabs>
        <w:jc w:val="both"/>
        <w:rPr>
          <w:rFonts w:ascii="PragmaticaCondCTT" w:hAnsi="PragmaticaCondCTT"/>
        </w:rPr>
      </w:pPr>
    </w:p>
    <w:p w:rsidR="003F194C" w:rsidRDefault="003F194C" w:rsidP="003F194C">
      <w:pPr>
        <w:tabs>
          <w:tab w:val="left" w:pos="432"/>
        </w:tabs>
        <w:jc w:val="both"/>
        <w:rPr>
          <w:rFonts w:ascii="PragmaticaCondCTT" w:hAnsi="PragmaticaCondCTT"/>
        </w:rPr>
      </w:pPr>
    </w:p>
    <w:p w:rsidR="003F194C" w:rsidRDefault="003F194C" w:rsidP="003F194C">
      <w:pPr>
        <w:tabs>
          <w:tab w:val="left" w:pos="432"/>
        </w:tabs>
        <w:jc w:val="both"/>
        <w:rPr>
          <w:rFonts w:ascii="PragmaticaCondCTT" w:hAnsi="PragmaticaCondCTT"/>
        </w:rPr>
      </w:pPr>
    </w:p>
    <w:p w:rsidR="003F194C" w:rsidRDefault="003F194C" w:rsidP="003F194C">
      <w:pPr>
        <w:tabs>
          <w:tab w:val="left" w:pos="432"/>
        </w:tabs>
        <w:jc w:val="both"/>
        <w:rPr>
          <w:rFonts w:ascii="PragmaticaCondCTT" w:hAnsi="PragmaticaCondCTT"/>
        </w:rPr>
      </w:pPr>
    </w:p>
    <w:p w:rsidR="003F194C" w:rsidRDefault="003F194C" w:rsidP="003F194C">
      <w:pPr>
        <w:tabs>
          <w:tab w:val="left" w:pos="432"/>
        </w:tabs>
        <w:jc w:val="both"/>
        <w:rPr>
          <w:rFonts w:ascii="PragmaticaCondCTT" w:hAnsi="PragmaticaCondCTT"/>
        </w:rPr>
      </w:pPr>
    </w:p>
    <w:p w:rsidR="003F194C" w:rsidRDefault="003F194C" w:rsidP="003F194C">
      <w:pPr>
        <w:tabs>
          <w:tab w:val="left" w:pos="432"/>
        </w:tabs>
        <w:jc w:val="both"/>
        <w:rPr>
          <w:rFonts w:ascii="PragmaticaCondCTT" w:hAnsi="PragmaticaCondCTT"/>
        </w:rPr>
      </w:pPr>
    </w:p>
    <w:p w:rsidR="003F194C" w:rsidRDefault="003F194C" w:rsidP="003F194C">
      <w:pPr>
        <w:tabs>
          <w:tab w:val="left" w:pos="432"/>
        </w:tabs>
        <w:jc w:val="both"/>
        <w:rPr>
          <w:rFonts w:ascii="PragmaticaCondCTT" w:hAnsi="PragmaticaCondCTT"/>
        </w:rPr>
      </w:pPr>
    </w:p>
    <w:p w:rsidR="003F194C" w:rsidRDefault="003F194C" w:rsidP="00312D15">
      <w:pPr>
        <w:tabs>
          <w:tab w:val="left" w:pos="432"/>
        </w:tabs>
        <w:ind w:left="3250" w:right="340" w:firstLine="323"/>
        <w:jc w:val="center"/>
      </w:pPr>
      <w:r>
        <w:br w:type="page"/>
      </w:r>
      <w:r w:rsidR="009A2B0B">
        <w:lastRenderedPageBreak/>
        <w:t xml:space="preserve">    </w:t>
      </w:r>
      <w:r>
        <w:t>Приложение № 1</w:t>
      </w:r>
    </w:p>
    <w:p w:rsidR="003F194C" w:rsidRDefault="003F194C" w:rsidP="003F194C">
      <w:pPr>
        <w:tabs>
          <w:tab w:val="left" w:pos="432"/>
        </w:tabs>
        <w:ind w:right="340" w:firstLine="720"/>
        <w:jc w:val="right"/>
      </w:pPr>
      <w:r>
        <w:t xml:space="preserve">к Договору № </w:t>
      </w:r>
      <w:r>
        <w:rPr>
          <w:noProof/>
        </w:rPr>
        <w:t>_________________</w:t>
      </w:r>
    </w:p>
    <w:p w:rsidR="003F194C" w:rsidRDefault="003F194C" w:rsidP="003F194C">
      <w:pPr>
        <w:tabs>
          <w:tab w:val="left" w:pos="432"/>
        </w:tabs>
        <w:ind w:right="340" w:firstLine="720"/>
        <w:jc w:val="right"/>
      </w:pPr>
      <w:r>
        <w:t>от «____»___________</w:t>
      </w:r>
      <w:r>
        <w:rPr>
          <w:noProof/>
        </w:rPr>
        <w:t xml:space="preserve"> 2014 г.</w:t>
      </w:r>
    </w:p>
    <w:p w:rsidR="003F194C" w:rsidRDefault="003F194C" w:rsidP="003F194C">
      <w:pPr>
        <w:tabs>
          <w:tab w:val="left" w:pos="432"/>
        </w:tabs>
        <w:ind w:right="340" w:firstLine="720"/>
        <w:jc w:val="right"/>
      </w:pPr>
    </w:p>
    <w:p w:rsidR="003F194C" w:rsidRDefault="003F194C" w:rsidP="003F194C">
      <w:pPr>
        <w:tabs>
          <w:tab w:val="left" w:pos="432"/>
        </w:tabs>
        <w:jc w:val="center"/>
        <w:rPr>
          <w:rFonts w:ascii="Arial" w:hAnsi="Arial" w:cs="Arial"/>
          <w:b/>
        </w:rPr>
      </w:pPr>
      <w:r>
        <w:rPr>
          <w:rFonts w:ascii="Arial" w:hAnsi="Arial" w:cs="Arial"/>
          <w:b/>
        </w:rPr>
        <w:t xml:space="preserve">Перечень подразделений Заказчика, </w:t>
      </w:r>
    </w:p>
    <w:p w:rsidR="003F194C" w:rsidRDefault="003F194C" w:rsidP="003F194C">
      <w:pPr>
        <w:tabs>
          <w:tab w:val="left" w:pos="432"/>
        </w:tabs>
        <w:jc w:val="center"/>
        <w:rPr>
          <w:rFonts w:ascii="Arial" w:hAnsi="Arial" w:cs="Arial"/>
          <w:b/>
        </w:rPr>
      </w:pPr>
      <w:r>
        <w:rPr>
          <w:rFonts w:ascii="Arial" w:hAnsi="Arial" w:cs="Arial"/>
          <w:b/>
        </w:rPr>
        <w:t>которым Заказчик вправе предоставить доступ к экземпляр</w:t>
      </w:r>
      <w:proofErr w:type="gramStart"/>
      <w:r>
        <w:rPr>
          <w:rFonts w:ascii="Arial" w:hAnsi="Arial" w:cs="Arial"/>
          <w:b/>
        </w:rPr>
        <w:t>у(</w:t>
      </w:r>
      <w:proofErr w:type="spellStart"/>
      <w:proofErr w:type="gramEnd"/>
      <w:r>
        <w:rPr>
          <w:rFonts w:ascii="Arial" w:hAnsi="Arial" w:cs="Arial"/>
          <w:b/>
        </w:rPr>
        <w:t>ам</w:t>
      </w:r>
      <w:proofErr w:type="spellEnd"/>
      <w:r>
        <w:rPr>
          <w:rFonts w:ascii="Arial" w:hAnsi="Arial" w:cs="Arial"/>
          <w:b/>
        </w:rPr>
        <w:t xml:space="preserve">) Системы(м) Серии VIP </w:t>
      </w:r>
    </w:p>
    <w:p w:rsidR="003F194C" w:rsidRDefault="003F194C" w:rsidP="003F194C">
      <w:pPr>
        <w:tabs>
          <w:tab w:val="left" w:pos="432"/>
        </w:tabs>
        <w:jc w:val="center"/>
        <w:rPr>
          <w:rFonts w:ascii="PragmaticaCondCTT" w:hAnsi="PragmaticaCondCTT"/>
          <w:b/>
          <w:bC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043"/>
        <w:gridCol w:w="5470"/>
      </w:tblGrid>
      <w:tr w:rsidR="003F194C" w:rsidTr="003F194C">
        <w:tc>
          <w:tcPr>
            <w:tcW w:w="2410" w:type="dxa"/>
            <w:tcBorders>
              <w:top w:val="single" w:sz="4" w:space="0" w:color="auto"/>
              <w:left w:val="single" w:sz="4" w:space="0" w:color="auto"/>
              <w:bottom w:val="single" w:sz="4" w:space="0" w:color="auto"/>
              <w:right w:val="single" w:sz="4" w:space="0" w:color="auto"/>
            </w:tcBorders>
            <w:vAlign w:val="center"/>
            <w:hideMark/>
          </w:tcPr>
          <w:p w:rsidR="003F194C" w:rsidRDefault="003F194C">
            <w:pPr>
              <w:tabs>
                <w:tab w:val="left" w:pos="432"/>
              </w:tabs>
              <w:jc w:val="center"/>
              <w:rPr>
                <w:rFonts w:ascii="PragmaticaCondCTT" w:hAnsi="PragmaticaCondCTT"/>
              </w:rPr>
            </w:pPr>
            <w:r>
              <w:rPr>
                <w:rFonts w:ascii="PragmaticaCondCTT" w:hAnsi="PragmaticaCondCTT"/>
              </w:rPr>
              <w:t>Полное наименование  Заказчика</w:t>
            </w:r>
          </w:p>
        </w:tc>
        <w:tc>
          <w:tcPr>
            <w:tcW w:w="2043" w:type="dxa"/>
            <w:tcBorders>
              <w:top w:val="single" w:sz="4" w:space="0" w:color="auto"/>
              <w:left w:val="single" w:sz="4" w:space="0" w:color="auto"/>
              <w:bottom w:val="single" w:sz="4" w:space="0" w:color="auto"/>
              <w:right w:val="single" w:sz="4" w:space="0" w:color="auto"/>
            </w:tcBorders>
            <w:vAlign w:val="center"/>
            <w:hideMark/>
          </w:tcPr>
          <w:p w:rsidR="003F194C" w:rsidRDefault="003F194C">
            <w:pPr>
              <w:tabs>
                <w:tab w:val="left" w:pos="432"/>
              </w:tabs>
              <w:jc w:val="center"/>
              <w:rPr>
                <w:rFonts w:ascii="PragmaticaCondCTT" w:hAnsi="PragmaticaCondCTT"/>
              </w:rPr>
            </w:pPr>
            <w:r>
              <w:rPr>
                <w:rFonts w:ascii="PragmaticaCondCTT" w:hAnsi="PragmaticaCondCTT"/>
              </w:rPr>
              <w:t>Адрес фактического местонахождения</w:t>
            </w:r>
          </w:p>
        </w:tc>
        <w:tc>
          <w:tcPr>
            <w:tcW w:w="5470" w:type="dxa"/>
            <w:tcBorders>
              <w:top w:val="single" w:sz="4" w:space="0" w:color="auto"/>
              <w:left w:val="single" w:sz="4" w:space="0" w:color="auto"/>
              <w:bottom w:val="single" w:sz="4" w:space="0" w:color="auto"/>
              <w:right w:val="single" w:sz="4" w:space="0" w:color="auto"/>
            </w:tcBorders>
            <w:hideMark/>
          </w:tcPr>
          <w:p w:rsidR="003F194C" w:rsidRDefault="003F194C">
            <w:pPr>
              <w:pStyle w:val="ConsPlusCell"/>
              <w:jc w:val="center"/>
              <w:rPr>
                <w:rFonts w:ascii="PragmaticaCondCTT" w:eastAsia="Times New Roman" w:hAnsi="PragmaticaCondCTT" w:cs="Times New Roman"/>
                <w:sz w:val="24"/>
                <w:szCs w:val="24"/>
              </w:rPr>
            </w:pPr>
            <w:r>
              <w:rPr>
                <w:rFonts w:ascii="PragmaticaCondCTT" w:hAnsi="PragmaticaCondCTT" w:cs="Times New Roman"/>
                <w:sz w:val="24"/>
                <w:szCs w:val="24"/>
              </w:rPr>
              <w:t>Экземпля</w:t>
            </w:r>
            <w:proofErr w:type="gramStart"/>
            <w:r>
              <w:rPr>
                <w:rFonts w:ascii="PragmaticaCondCTT" w:hAnsi="PragmaticaCondCTT" w:cs="Times New Roman"/>
                <w:sz w:val="24"/>
                <w:szCs w:val="24"/>
              </w:rPr>
              <w:t>р(</w:t>
            </w:r>
            <w:proofErr w:type="spellStart"/>
            <w:proofErr w:type="gramEnd"/>
            <w:r>
              <w:rPr>
                <w:rFonts w:ascii="PragmaticaCondCTT" w:hAnsi="PragmaticaCondCTT" w:cs="Times New Roman"/>
                <w:sz w:val="24"/>
                <w:szCs w:val="24"/>
              </w:rPr>
              <w:t>ы</w:t>
            </w:r>
            <w:proofErr w:type="spellEnd"/>
            <w:r>
              <w:rPr>
                <w:rFonts w:ascii="PragmaticaCondCTT" w:hAnsi="PragmaticaCondCTT" w:cs="Times New Roman"/>
                <w:sz w:val="24"/>
                <w:szCs w:val="24"/>
              </w:rPr>
              <w:t>) Системы(м) Консультант Плюс Серии VIP, к которому(</w:t>
            </w:r>
            <w:proofErr w:type="spellStart"/>
            <w:r>
              <w:rPr>
                <w:rFonts w:ascii="PragmaticaCondCTT" w:hAnsi="PragmaticaCondCTT" w:cs="Times New Roman"/>
                <w:sz w:val="24"/>
                <w:szCs w:val="24"/>
              </w:rPr>
              <w:t>ым</w:t>
            </w:r>
            <w:proofErr w:type="spellEnd"/>
            <w:r>
              <w:rPr>
                <w:rFonts w:ascii="PragmaticaCondCTT" w:hAnsi="PragmaticaCondCTT" w:cs="Times New Roman"/>
                <w:sz w:val="24"/>
                <w:szCs w:val="24"/>
              </w:rPr>
              <w:t>) предоставлен доступ</w:t>
            </w:r>
          </w:p>
        </w:tc>
      </w:tr>
      <w:tr w:rsidR="003F194C" w:rsidTr="003F194C">
        <w:tc>
          <w:tcPr>
            <w:tcW w:w="2410" w:type="dxa"/>
            <w:tcBorders>
              <w:top w:val="single" w:sz="4" w:space="0" w:color="auto"/>
              <w:left w:val="single" w:sz="4" w:space="0" w:color="auto"/>
              <w:bottom w:val="single" w:sz="4" w:space="0" w:color="auto"/>
              <w:right w:val="single" w:sz="4" w:space="0" w:color="auto"/>
            </w:tcBorders>
          </w:tcPr>
          <w:p w:rsidR="003F194C" w:rsidRDefault="003F194C">
            <w:pPr>
              <w:tabs>
                <w:tab w:val="left" w:pos="432"/>
              </w:tabs>
              <w:spacing w:before="20" w:after="6"/>
              <w:rPr>
                <w:rFonts w:ascii="PragmaticaCondCTT" w:hAnsi="PragmaticaCondCTT"/>
              </w:rPr>
            </w:pPr>
            <w:r>
              <w:rPr>
                <w:rFonts w:ascii="PragmaticaCondCTT" w:hAnsi="PragmaticaCondCTT"/>
                <w:bCs/>
                <w:noProof/>
              </w:rPr>
              <w:t>Открытое акционерное общество "Центр по перевозке грузов в контейнерах "ТрансКонтейнер"</w:t>
            </w:r>
          </w:p>
          <w:p w:rsidR="003F194C" w:rsidRDefault="003F194C">
            <w:pPr>
              <w:tabs>
                <w:tab w:val="left" w:pos="432"/>
              </w:tabs>
              <w:jc w:val="center"/>
              <w:rPr>
                <w:rFonts w:ascii="PragmaticaCondCTT" w:hAnsi="PragmaticaCondCTT"/>
              </w:rPr>
            </w:pPr>
          </w:p>
        </w:tc>
        <w:tc>
          <w:tcPr>
            <w:tcW w:w="2043" w:type="dxa"/>
            <w:tcBorders>
              <w:top w:val="single" w:sz="4" w:space="0" w:color="auto"/>
              <w:left w:val="single" w:sz="4" w:space="0" w:color="auto"/>
              <w:bottom w:val="single" w:sz="4" w:space="0" w:color="auto"/>
              <w:right w:val="single" w:sz="4" w:space="0" w:color="auto"/>
            </w:tcBorders>
            <w:hideMark/>
          </w:tcPr>
          <w:p w:rsidR="003F194C" w:rsidRDefault="003F194C">
            <w:pPr>
              <w:tabs>
                <w:tab w:val="left" w:pos="432"/>
              </w:tabs>
              <w:jc w:val="center"/>
              <w:rPr>
                <w:rFonts w:ascii="PragmaticaCondCTT" w:hAnsi="PragmaticaCondCTT"/>
              </w:rPr>
            </w:pPr>
            <w:r>
              <w:rPr>
                <w:rFonts w:ascii="PragmaticaCondCTT" w:hAnsi="PragmaticaCondCTT"/>
              </w:rPr>
              <w:t xml:space="preserve">г. Москва, </w:t>
            </w:r>
          </w:p>
          <w:p w:rsidR="003F194C" w:rsidRDefault="003F194C">
            <w:pPr>
              <w:tabs>
                <w:tab w:val="left" w:pos="432"/>
              </w:tabs>
              <w:jc w:val="center"/>
              <w:rPr>
                <w:rFonts w:ascii="PragmaticaCondCTT" w:hAnsi="PragmaticaCondCTT"/>
              </w:rPr>
            </w:pPr>
            <w:r>
              <w:rPr>
                <w:rFonts w:ascii="PragmaticaCondCTT" w:hAnsi="PragmaticaCondCTT"/>
              </w:rPr>
              <w:t xml:space="preserve">пер. Оружейный, </w:t>
            </w:r>
          </w:p>
          <w:p w:rsidR="003F194C" w:rsidRDefault="003F194C">
            <w:pPr>
              <w:tabs>
                <w:tab w:val="left" w:pos="432"/>
              </w:tabs>
              <w:jc w:val="center"/>
              <w:rPr>
                <w:rFonts w:ascii="PragmaticaCondCTT" w:hAnsi="PragmaticaCondCTT"/>
              </w:rPr>
            </w:pPr>
            <w:r>
              <w:rPr>
                <w:rFonts w:ascii="PragmaticaCondCTT" w:hAnsi="PragmaticaCondCTT"/>
              </w:rPr>
              <w:t>д. 19</w:t>
            </w:r>
          </w:p>
        </w:tc>
        <w:tc>
          <w:tcPr>
            <w:tcW w:w="5470" w:type="dxa"/>
            <w:tcBorders>
              <w:top w:val="single" w:sz="4" w:space="0" w:color="auto"/>
              <w:left w:val="single" w:sz="4" w:space="0" w:color="auto"/>
              <w:bottom w:val="single" w:sz="4" w:space="0" w:color="auto"/>
              <w:right w:val="single" w:sz="4" w:space="0" w:color="auto"/>
            </w:tcBorders>
            <w:hideMark/>
          </w:tcPr>
          <w:p w:rsidR="003F194C" w:rsidRDefault="003F194C">
            <w:pPr>
              <w:tabs>
                <w:tab w:val="left" w:pos="432"/>
              </w:tabs>
              <w:rPr>
                <w:rFonts w:ascii="PragmaticaCondCTT" w:hAnsi="PragmaticaCondCTT"/>
                <w:noProof/>
              </w:rPr>
            </w:pPr>
            <w:r>
              <w:rPr>
                <w:rFonts w:ascii="PragmaticaCondCTT" w:hAnsi="PragmaticaCondCTT"/>
                <w:noProof/>
              </w:rPr>
              <w:t>Справочная Правовая Система КонсультантПлюс: Версия Проф,  локальная,</w:t>
            </w:r>
          </w:p>
          <w:p w:rsidR="003F194C" w:rsidRDefault="003F194C">
            <w:pPr>
              <w:tabs>
                <w:tab w:val="left" w:pos="432"/>
              </w:tabs>
              <w:rPr>
                <w:rFonts w:ascii="PragmaticaCondCTT" w:hAnsi="PragmaticaCondCTT"/>
                <w:noProof/>
              </w:rPr>
            </w:pPr>
            <w:r>
              <w:rPr>
                <w:rFonts w:ascii="PragmaticaCondCTT" w:hAnsi="PragmaticaCondCTT"/>
                <w:noProof/>
              </w:rPr>
              <w:t xml:space="preserve">Справочная Правовая Система КонсультантПлюс: Версия Проф, флэш-версия, </w:t>
            </w:r>
          </w:p>
          <w:p w:rsidR="003F194C" w:rsidRDefault="003F194C">
            <w:pPr>
              <w:tabs>
                <w:tab w:val="left" w:pos="432"/>
              </w:tabs>
              <w:rPr>
                <w:rFonts w:ascii="PragmaticaCondCTT" w:hAnsi="PragmaticaCondCTT"/>
                <w:noProof/>
              </w:rPr>
            </w:pPr>
            <w:r>
              <w:rPr>
                <w:rFonts w:ascii="PragmaticaCondCTT" w:hAnsi="PragmaticaCondCTT"/>
                <w:noProof/>
              </w:rPr>
              <w:t>Справочная Правовая Система КонсультантПлюс: Версия Проф, сетевая</w:t>
            </w:r>
          </w:p>
          <w:p w:rsidR="003F194C" w:rsidRDefault="003F194C">
            <w:pPr>
              <w:tabs>
                <w:tab w:val="left" w:pos="432"/>
              </w:tabs>
              <w:rPr>
                <w:rFonts w:ascii="PragmaticaCondCTT" w:hAnsi="PragmaticaCondCTT"/>
                <w:noProof/>
              </w:rPr>
            </w:pPr>
            <w:r>
              <w:rPr>
                <w:rFonts w:ascii="PragmaticaCondCTT" w:hAnsi="PragmaticaCondCTT"/>
                <w:noProof/>
              </w:rPr>
              <w:t>Справочная Правовая Система КонсультантПлюс: Эксперт-приложение, локальная,</w:t>
            </w:r>
          </w:p>
          <w:p w:rsidR="003F194C" w:rsidRDefault="003F194C">
            <w:pPr>
              <w:tabs>
                <w:tab w:val="left" w:pos="432"/>
              </w:tabs>
              <w:rPr>
                <w:rFonts w:ascii="PragmaticaCondCTT" w:hAnsi="PragmaticaCondCTT"/>
                <w:noProof/>
              </w:rPr>
            </w:pPr>
            <w:r>
              <w:rPr>
                <w:rFonts w:ascii="PragmaticaCondCTT" w:hAnsi="PragmaticaCondCTT"/>
                <w:noProof/>
              </w:rPr>
              <w:t>Справочная Правовая Система КонсультантПлюс: Эксперт-приложение, сетевая</w:t>
            </w:r>
          </w:p>
          <w:p w:rsidR="003F194C" w:rsidRDefault="003F194C">
            <w:pPr>
              <w:tabs>
                <w:tab w:val="left" w:pos="432"/>
              </w:tabs>
              <w:rPr>
                <w:rFonts w:ascii="PragmaticaCondCTT" w:hAnsi="PragmaticaCondCTT"/>
                <w:noProof/>
              </w:rPr>
            </w:pPr>
            <w:r>
              <w:rPr>
                <w:rFonts w:ascii="PragmaticaCondCTT" w:hAnsi="PragmaticaCondCTT"/>
                <w:noProof/>
              </w:rPr>
              <w:t>Справочная Правовая Система КонсультантПлюс: Эксперт-приложение, флэш-версия,</w:t>
            </w:r>
          </w:p>
          <w:p w:rsidR="003F194C" w:rsidRDefault="003F194C">
            <w:pPr>
              <w:tabs>
                <w:tab w:val="left" w:pos="432"/>
              </w:tabs>
              <w:rPr>
                <w:rFonts w:ascii="PragmaticaCondCTT" w:hAnsi="PragmaticaCondCTT"/>
                <w:noProof/>
              </w:rPr>
            </w:pPr>
            <w:r>
              <w:rPr>
                <w:rFonts w:ascii="PragmaticaCondCTT" w:hAnsi="PragmaticaCondCTT"/>
                <w:noProof/>
              </w:rPr>
              <w:t>Справочная Правовая Система КонсультантПлюс: Документы СССР, сетевая</w:t>
            </w:r>
          </w:p>
          <w:p w:rsidR="003F194C" w:rsidRDefault="003F194C">
            <w:pPr>
              <w:tabs>
                <w:tab w:val="left" w:pos="432"/>
              </w:tabs>
              <w:rPr>
                <w:rFonts w:ascii="PragmaticaCondCTT" w:hAnsi="PragmaticaCondCTT"/>
                <w:noProof/>
              </w:rPr>
            </w:pPr>
            <w:r>
              <w:rPr>
                <w:rFonts w:ascii="PragmaticaCondCTT" w:hAnsi="PragmaticaCondCTT"/>
                <w:noProof/>
              </w:rPr>
              <w:t>СПС КонсультантПлюс: Москва Проф, сетевая</w:t>
            </w:r>
          </w:p>
          <w:p w:rsidR="003F194C" w:rsidRDefault="003F194C">
            <w:pPr>
              <w:tabs>
                <w:tab w:val="left" w:pos="432"/>
              </w:tabs>
              <w:rPr>
                <w:rFonts w:ascii="PragmaticaCondCTT" w:hAnsi="PragmaticaCondCTT"/>
                <w:noProof/>
              </w:rPr>
            </w:pPr>
            <w:r>
              <w:rPr>
                <w:rFonts w:ascii="PragmaticaCondCTT" w:hAnsi="PragmaticaCondCTT"/>
                <w:noProof/>
              </w:rPr>
              <w:t>Справочная Правовая Система КонсультантПлюс: Международное право, флэш-версия</w:t>
            </w:r>
          </w:p>
          <w:p w:rsidR="003F194C" w:rsidRDefault="003F194C">
            <w:pPr>
              <w:tabs>
                <w:tab w:val="left" w:pos="432"/>
              </w:tabs>
              <w:rPr>
                <w:rFonts w:ascii="PragmaticaCondCTT" w:hAnsi="PragmaticaCondCTT"/>
                <w:noProof/>
              </w:rPr>
            </w:pPr>
            <w:r>
              <w:rPr>
                <w:rFonts w:ascii="PragmaticaCondCTT" w:hAnsi="PragmaticaCondCTT"/>
                <w:noProof/>
              </w:rPr>
              <w:t>Справочная Правовая Система КонсультантПлюс: Международное право, сетевая</w:t>
            </w:r>
          </w:p>
          <w:p w:rsidR="003F194C" w:rsidRDefault="003F194C">
            <w:pPr>
              <w:tabs>
                <w:tab w:val="left" w:pos="432"/>
              </w:tabs>
              <w:rPr>
                <w:rFonts w:ascii="PragmaticaCondCTT" w:hAnsi="PragmaticaCondCTT"/>
                <w:noProof/>
              </w:rPr>
            </w:pPr>
            <w:r>
              <w:rPr>
                <w:rFonts w:ascii="PragmaticaCondCTT" w:hAnsi="PragmaticaCondCTT"/>
                <w:noProof/>
              </w:rPr>
              <w:t>Справочная Система КонсультантФинансист, локальная,</w:t>
            </w:r>
          </w:p>
          <w:p w:rsidR="003F194C" w:rsidRDefault="003F194C">
            <w:pPr>
              <w:tabs>
                <w:tab w:val="left" w:pos="432"/>
              </w:tabs>
              <w:rPr>
                <w:rFonts w:ascii="PragmaticaCondCTT" w:hAnsi="PragmaticaCondCTT"/>
                <w:noProof/>
              </w:rPr>
            </w:pPr>
            <w:r>
              <w:rPr>
                <w:rFonts w:ascii="PragmaticaCondCTT" w:hAnsi="PragmaticaCondCTT"/>
                <w:noProof/>
              </w:rPr>
              <w:t>Справочная Система КонсультантФинансист, сетевая</w:t>
            </w:r>
          </w:p>
          <w:p w:rsidR="003F194C" w:rsidRDefault="003F194C">
            <w:pPr>
              <w:tabs>
                <w:tab w:val="left" w:pos="432"/>
              </w:tabs>
              <w:rPr>
                <w:rFonts w:ascii="PragmaticaCondCTT" w:hAnsi="PragmaticaCondCTT"/>
                <w:noProof/>
              </w:rPr>
            </w:pPr>
            <w:r>
              <w:rPr>
                <w:rFonts w:ascii="PragmaticaCondCTT" w:hAnsi="PragmaticaCondCTT"/>
                <w:noProof/>
              </w:rPr>
              <w:t>Справочная Система КонсультантБухгалтер: Корреспонденция счетов, локальная,</w:t>
            </w:r>
          </w:p>
          <w:p w:rsidR="003F194C" w:rsidRDefault="003F194C">
            <w:pPr>
              <w:tabs>
                <w:tab w:val="left" w:pos="432"/>
              </w:tabs>
              <w:rPr>
                <w:rFonts w:ascii="PragmaticaCondCTT" w:hAnsi="PragmaticaCondCTT"/>
                <w:noProof/>
              </w:rPr>
            </w:pPr>
            <w:r>
              <w:rPr>
                <w:rFonts w:ascii="PragmaticaCondCTT" w:hAnsi="PragmaticaCondCTT"/>
                <w:noProof/>
              </w:rPr>
              <w:t>Справочная Система КонсультантБухгалтер: Корреспонденция счетов, сетевая</w:t>
            </w:r>
          </w:p>
          <w:p w:rsidR="003F194C" w:rsidRDefault="003F194C">
            <w:pPr>
              <w:tabs>
                <w:tab w:val="left" w:pos="432"/>
              </w:tabs>
              <w:rPr>
                <w:rFonts w:ascii="PragmaticaCondCTT" w:hAnsi="PragmaticaCondCTT"/>
                <w:noProof/>
              </w:rPr>
            </w:pPr>
            <w:r>
              <w:rPr>
                <w:rFonts w:ascii="PragmaticaCondCTT" w:hAnsi="PragmaticaCondCTT"/>
                <w:noProof/>
              </w:rPr>
              <w:t>Справочная Система КонсультантСудебнаяПрактика: Решения высших судов, флэш-версия,</w:t>
            </w:r>
          </w:p>
          <w:p w:rsidR="003F194C" w:rsidRDefault="003F194C">
            <w:pPr>
              <w:tabs>
                <w:tab w:val="left" w:pos="432"/>
              </w:tabs>
              <w:rPr>
                <w:rFonts w:ascii="PragmaticaCondCTT" w:hAnsi="PragmaticaCondCTT"/>
                <w:noProof/>
              </w:rPr>
            </w:pPr>
            <w:r>
              <w:rPr>
                <w:rFonts w:ascii="PragmaticaCondCTT" w:hAnsi="PragmaticaCondCTT"/>
                <w:noProof/>
              </w:rPr>
              <w:t>Справочная Система КонсультантСудебнаяПрактика: Решения высших судов, сетевая,</w:t>
            </w:r>
          </w:p>
          <w:p w:rsidR="003F194C" w:rsidRDefault="003F194C">
            <w:pPr>
              <w:tabs>
                <w:tab w:val="left" w:pos="432"/>
              </w:tabs>
              <w:rPr>
                <w:rFonts w:ascii="PragmaticaCondCTT" w:hAnsi="PragmaticaCondCTT"/>
                <w:noProof/>
              </w:rPr>
            </w:pPr>
            <w:r>
              <w:rPr>
                <w:rFonts w:ascii="PragmaticaCondCTT" w:hAnsi="PragmaticaCondCTT"/>
                <w:noProof/>
              </w:rPr>
              <w:t>Справочная Система КонсультантАрбитраж: ФАС всех округов, флэш-версия,</w:t>
            </w:r>
          </w:p>
          <w:p w:rsidR="003F194C" w:rsidRDefault="003F194C">
            <w:pPr>
              <w:tabs>
                <w:tab w:val="left" w:pos="432"/>
              </w:tabs>
              <w:rPr>
                <w:rFonts w:ascii="PragmaticaCondCTT" w:hAnsi="PragmaticaCondCTT"/>
                <w:noProof/>
              </w:rPr>
            </w:pPr>
            <w:r>
              <w:rPr>
                <w:rFonts w:ascii="PragmaticaCondCTT" w:hAnsi="PragmaticaCondCTT"/>
                <w:noProof/>
              </w:rPr>
              <w:t>Справочная Система КонсультантАрбитраж: ФАС всех округов, сетевая,</w:t>
            </w:r>
          </w:p>
          <w:p w:rsidR="003F194C" w:rsidRDefault="003F194C">
            <w:pPr>
              <w:tabs>
                <w:tab w:val="left" w:pos="432"/>
              </w:tabs>
              <w:rPr>
                <w:rFonts w:ascii="PragmaticaCondCTT" w:hAnsi="PragmaticaCondCTT"/>
                <w:noProof/>
              </w:rPr>
            </w:pPr>
            <w:r>
              <w:rPr>
                <w:rFonts w:ascii="PragmaticaCondCTT" w:hAnsi="PragmaticaCondCTT"/>
                <w:noProof/>
              </w:rPr>
              <w:t>Справочная Система КонсультантПлюс: Комментарии законодательства, флеш-версия,</w:t>
            </w:r>
          </w:p>
          <w:p w:rsidR="003F194C" w:rsidRDefault="003F194C">
            <w:pPr>
              <w:tabs>
                <w:tab w:val="left" w:pos="432"/>
              </w:tabs>
              <w:rPr>
                <w:rFonts w:ascii="PragmaticaCondCTT" w:hAnsi="PragmaticaCondCTT"/>
                <w:noProof/>
              </w:rPr>
            </w:pPr>
            <w:r>
              <w:rPr>
                <w:rFonts w:ascii="PragmaticaCondCTT" w:hAnsi="PragmaticaCondCTT"/>
                <w:noProof/>
              </w:rPr>
              <w:lastRenderedPageBreak/>
              <w:t>Справочная Система КонсультантПлюс: Комментарии законодательства, сетевая,</w:t>
            </w:r>
          </w:p>
          <w:p w:rsidR="003F194C" w:rsidRDefault="003F194C">
            <w:pPr>
              <w:tabs>
                <w:tab w:val="left" w:pos="432"/>
              </w:tabs>
              <w:rPr>
                <w:rFonts w:ascii="PragmaticaCondCTT" w:hAnsi="PragmaticaCondCTT"/>
                <w:noProof/>
              </w:rPr>
            </w:pPr>
            <w:r>
              <w:rPr>
                <w:rFonts w:ascii="PragmaticaCondCTT" w:hAnsi="PragmaticaCondCTT"/>
                <w:noProof/>
              </w:rPr>
              <w:t>Справочная Система Деловые бумаги, сетевая,</w:t>
            </w:r>
          </w:p>
          <w:p w:rsidR="003F194C" w:rsidRDefault="003F194C">
            <w:pPr>
              <w:tabs>
                <w:tab w:val="left" w:pos="432"/>
              </w:tabs>
              <w:rPr>
                <w:rFonts w:ascii="PragmaticaCondCTT" w:hAnsi="PragmaticaCondCTT"/>
                <w:noProof/>
              </w:rPr>
            </w:pPr>
            <w:r>
              <w:rPr>
                <w:rFonts w:ascii="PragmaticaCondCTT" w:hAnsi="PragmaticaCondCTT"/>
                <w:noProof/>
              </w:rPr>
              <w:t>Справочная Система КонсультантСудебнаяПрактика: Суды Москвы и области, флэш-версия,</w:t>
            </w:r>
          </w:p>
          <w:p w:rsidR="003F194C" w:rsidRDefault="003F194C">
            <w:pPr>
              <w:tabs>
                <w:tab w:val="left" w:pos="432"/>
              </w:tabs>
              <w:rPr>
                <w:rFonts w:ascii="PragmaticaCondCTT" w:hAnsi="PragmaticaCondCTT"/>
                <w:noProof/>
              </w:rPr>
            </w:pPr>
            <w:r>
              <w:rPr>
                <w:rFonts w:ascii="PragmaticaCondCTT" w:hAnsi="PragmaticaCondCTT"/>
                <w:noProof/>
              </w:rPr>
              <w:t>Справочная Система КонсультантСудебнаяПрактика: Суды Москвы и области, сетевая,</w:t>
            </w:r>
          </w:p>
          <w:p w:rsidR="003F194C" w:rsidRDefault="003F194C">
            <w:pPr>
              <w:tabs>
                <w:tab w:val="left" w:pos="432"/>
              </w:tabs>
              <w:rPr>
                <w:rFonts w:ascii="PragmaticaCondCTT" w:hAnsi="PragmaticaCondCTT"/>
                <w:noProof/>
              </w:rPr>
            </w:pPr>
            <w:r>
              <w:rPr>
                <w:rFonts w:ascii="PragmaticaCondCTT" w:hAnsi="PragmaticaCondCTT"/>
                <w:noProof/>
              </w:rPr>
              <w:t>Справочная Система КонсультантСудебнаяПрактика: Подборки судебных решений, сетевая,</w:t>
            </w:r>
          </w:p>
          <w:p w:rsidR="003F194C" w:rsidRDefault="003F194C">
            <w:pPr>
              <w:tabs>
                <w:tab w:val="left" w:pos="432"/>
              </w:tabs>
              <w:rPr>
                <w:rFonts w:ascii="PragmaticaCondCTT" w:hAnsi="PragmaticaCondCTT"/>
                <w:noProof/>
              </w:rPr>
            </w:pPr>
            <w:r>
              <w:rPr>
                <w:rFonts w:ascii="PragmaticaCondCTT" w:hAnsi="PragmaticaCondCTT"/>
                <w:noProof/>
              </w:rPr>
              <w:t>Справочная Система КонсультантСудебнаяПрактика: Подборки судебных решений, флэш-версия</w:t>
            </w:r>
          </w:p>
          <w:p w:rsidR="003F194C" w:rsidRDefault="003F194C">
            <w:pPr>
              <w:tabs>
                <w:tab w:val="left" w:pos="432"/>
              </w:tabs>
              <w:rPr>
                <w:rFonts w:ascii="PragmaticaCondCTT" w:hAnsi="PragmaticaCondCTT"/>
              </w:rPr>
            </w:pPr>
            <w:r>
              <w:rPr>
                <w:rFonts w:ascii="PragmaticaCondCTT" w:hAnsi="PragmaticaCondCTT"/>
              </w:rPr>
              <w:t xml:space="preserve">Справочная Система </w:t>
            </w:r>
            <w:proofErr w:type="spellStart"/>
            <w:r>
              <w:rPr>
                <w:rFonts w:ascii="PragmaticaCondCTT" w:hAnsi="PragmaticaCondCTT"/>
              </w:rPr>
              <w:t>КонсультантСудебнаяПрактика</w:t>
            </w:r>
            <w:proofErr w:type="spellEnd"/>
            <w:r>
              <w:rPr>
                <w:rFonts w:ascii="PragmaticaCondCTT" w:hAnsi="PragmaticaCondCTT"/>
              </w:rPr>
              <w:t xml:space="preserve">: Суды общей юрисдикции, </w:t>
            </w:r>
            <w:proofErr w:type="spellStart"/>
            <w:r>
              <w:rPr>
                <w:rFonts w:ascii="PragmaticaCondCTT" w:hAnsi="PragmaticaCondCTT"/>
              </w:rPr>
              <w:t>флэш-версия</w:t>
            </w:r>
            <w:proofErr w:type="spellEnd"/>
          </w:p>
          <w:p w:rsidR="003F194C" w:rsidRDefault="003F194C">
            <w:pPr>
              <w:tabs>
                <w:tab w:val="left" w:pos="432"/>
              </w:tabs>
              <w:rPr>
                <w:rFonts w:ascii="PragmaticaCondCTT" w:hAnsi="PragmaticaCondCTT"/>
              </w:rPr>
            </w:pPr>
            <w:r>
              <w:rPr>
                <w:rFonts w:ascii="PragmaticaCondCTT" w:hAnsi="PragmaticaCondCTT"/>
              </w:rPr>
              <w:t xml:space="preserve">Справочная Система </w:t>
            </w:r>
            <w:proofErr w:type="spellStart"/>
            <w:r>
              <w:rPr>
                <w:rFonts w:ascii="PragmaticaCondCTT" w:hAnsi="PragmaticaCondCTT"/>
              </w:rPr>
              <w:t>КонсультантСудебнаяПрактика</w:t>
            </w:r>
            <w:proofErr w:type="spellEnd"/>
            <w:r>
              <w:rPr>
                <w:rFonts w:ascii="PragmaticaCondCTT" w:hAnsi="PragmaticaCondCTT"/>
              </w:rPr>
              <w:t xml:space="preserve">: Суды общей юрисдикции, </w:t>
            </w:r>
            <w:proofErr w:type="gramStart"/>
            <w:r>
              <w:rPr>
                <w:rFonts w:ascii="PragmaticaCondCTT" w:hAnsi="PragmaticaCondCTT"/>
              </w:rPr>
              <w:t>сетевая</w:t>
            </w:r>
            <w:proofErr w:type="gramEnd"/>
          </w:p>
          <w:p w:rsidR="003F194C" w:rsidRDefault="003F194C">
            <w:pPr>
              <w:tabs>
                <w:tab w:val="left" w:pos="432"/>
              </w:tabs>
              <w:rPr>
                <w:rFonts w:ascii="PragmaticaCondCTT" w:hAnsi="PragmaticaCondCTT"/>
              </w:rPr>
            </w:pPr>
            <w:r>
              <w:rPr>
                <w:rFonts w:ascii="PragmaticaCondCTT" w:hAnsi="PragmaticaCondCTT"/>
              </w:rPr>
              <w:t xml:space="preserve">Справочная Система </w:t>
            </w:r>
            <w:proofErr w:type="spellStart"/>
            <w:r>
              <w:rPr>
                <w:rFonts w:ascii="PragmaticaCondCTT" w:hAnsi="PragmaticaCondCTT"/>
              </w:rPr>
              <w:t>КонсультантСудебнаяПрактика</w:t>
            </w:r>
            <w:proofErr w:type="spellEnd"/>
            <w:r>
              <w:rPr>
                <w:rFonts w:ascii="PragmaticaCondCTT" w:hAnsi="PragmaticaCondCTT"/>
              </w:rPr>
              <w:t xml:space="preserve">: Все апелляционные суды, </w:t>
            </w:r>
            <w:proofErr w:type="spellStart"/>
            <w:r>
              <w:rPr>
                <w:rFonts w:ascii="PragmaticaCondCTT" w:hAnsi="PragmaticaCondCTT"/>
              </w:rPr>
              <w:t>флэш-версия</w:t>
            </w:r>
            <w:proofErr w:type="spellEnd"/>
          </w:p>
          <w:p w:rsidR="003F194C" w:rsidRDefault="003F194C">
            <w:pPr>
              <w:tabs>
                <w:tab w:val="left" w:pos="432"/>
              </w:tabs>
              <w:rPr>
                <w:rFonts w:ascii="PragmaticaCondCTT" w:hAnsi="PragmaticaCondCTT"/>
              </w:rPr>
            </w:pPr>
            <w:r>
              <w:rPr>
                <w:rFonts w:ascii="PragmaticaCondCTT" w:hAnsi="PragmaticaCondCTT"/>
              </w:rPr>
              <w:t xml:space="preserve">Справочная Система </w:t>
            </w:r>
            <w:proofErr w:type="spellStart"/>
            <w:r>
              <w:rPr>
                <w:rFonts w:ascii="PragmaticaCondCTT" w:hAnsi="PragmaticaCondCTT"/>
              </w:rPr>
              <w:t>КонсультантСудебнаяПрактика</w:t>
            </w:r>
            <w:proofErr w:type="spellEnd"/>
            <w:r>
              <w:rPr>
                <w:rFonts w:ascii="PragmaticaCondCTT" w:hAnsi="PragmaticaCondCTT"/>
              </w:rPr>
              <w:t xml:space="preserve">: Все апелляционные суды, </w:t>
            </w:r>
            <w:proofErr w:type="gramStart"/>
            <w:r>
              <w:rPr>
                <w:rFonts w:ascii="PragmaticaCondCTT" w:hAnsi="PragmaticaCondCTT"/>
              </w:rPr>
              <w:t>сетевая</w:t>
            </w:r>
            <w:proofErr w:type="gramEnd"/>
          </w:p>
        </w:tc>
      </w:tr>
    </w:tbl>
    <w:p w:rsidR="003F194C" w:rsidRDefault="003F194C" w:rsidP="003F194C">
      <w:pPr>
        <w:tabs>
          <w:tab w:val="left" w:pos="432"/>
        </w:tabs>
        <w:ind w:firstLine="720"/>
        <w:jc w:val="center"/>
        <w:rPr>
          <w:rFonts w:ascii="PragmaticaCondCTT" w:hAnsi="PragmaticaCondCTT"/>
          <w:b/>
          <w:bCs/>
        </w:rPr>
      </w:pPr>
    </w:p>
    <w:p w:rsidR="003F194C" w:rsidRDefault="003F194C" w:rsidP="003F194C">
      <w:pPr>
        <w:tabs>
          <w:tab w:val="left" w:pos="432"/>
        </w:tabs>
        <w:ind w:firstLine="720"/>
        <w:jc w:val="center"/>
        <w:rPr>
          <w:rFonts w:ascii="PragmaticaCondCTT" w:hAnsi="PragmaticaCondCTT"/>
          <w:b/>
          <w:bCs/>
        </w:rPr>
      </w:pPr>
    </w:p>
    <w:p w:rsidR="003F194C" w:rsidRDefault="003F194C" w:rsidP="003F194C">
      <w:pPr>
        <w:tabs>
          <w:tab w:val="left" w:pos="432"/>
        </w:tabs>
        <w:ind w:firstLine="720"/>
        <w:jc w:val="center"/>
        <w:rPr>
          <w:rFonts w:ascii="PragmaticaCondCTT" w:hAnsi="PragmaticaCondCTT"/>
          <w:b/>
          <w:bCs/>
        </w:rPr>
      </w:pPr>
    </w:p>
    <w:p w:rsidR="003F194C" w:rsidRDefault="003F194C" w:rsidP="003F194C">
      <w:pPr>
        <w:tabs>
          <w:tab w:val="left" w:pos="432"/>
        </w:tabs>
        <w:ind w:firstLine="720"/>
        <w:jc w:val="center"/>
        <w:rPr>
          <w:rFonts w:ascii="PragmaticaCondCTT" w:hAnsi="PragmaticaCondCTT"/>
          <w:b/>
          <w:bCs/>
        </w:rPr>
      </w:pPr>
    </w:p>
    <w:p w:rsidR="003F194C" w:rsidRDefault="003F194C" w:rsidP="003F194C">
      <w:pPr>
        <w:tabs>
          <w:tab w:val="left" w:pos="432"/>
        </w:tabs>
        <w:ind w:firstLine="720"/>
        <w:jc w:val="center"/>
        <w:rPr>
          <w:rFonts w:ascii="PragmaticaCondCTT" w:hAnsi="PragmaticaCondCTT"/>
          <w:b/>
          <w:bCs/>
        </w:rPr>
      </w:pPr>
    </w:p>
    <w:tbl>
      <w:tblPr>
        <w:tblW w:w="9930" w:type="dxa"/>
        <w:tblInd w:w="-34" w:type="dxa"/>
        <w:tblLayout w:type="fixed"/>
        <w:tblLook w:val="04A0"/>
      </w:tblPr>
      <w:tblGrid>
        <w:gridCol w:w="4823"/>
        <w:gridCol w:w="5107"/>
      </w:tblGrid>
      <w:tr w:rsidR="003F194C" w:rsidTr="003F194C">
        <w:tc>
          <w:tcPr>
            <w:tcW w:w="4820" w:type="dxa"/>
            <w:hideMark/>
          </w:tcPr>
          <w:p w:rsidR="003F194C" w:rsidRDefault="003F194C">
            <w:pPr>
              <w:widowControl w:val="0"/>
              <w:tabs>
                <w:tab w:val="left" w:pos="432"/>
              </w:tabs>
              <w:spacing w:line="240" w:lineRule="atLeast"/>
              <w:ind w:firstLine="720"/>
              <w:jc w:val="center"/>
              <w:rPr>
                <w:rFonts w:ascii="PragmaticaCondCTT" w:hAnsi="PragmaticaCondCTT"/>
                <w:b/>
              </w:rPr>
            </w:pPr>
            <w:r>
              <w:rPr>
                <w:rFonts w:ascii="PragmaticaCondCTT" w:hAnsi="PragmaticaCondCTT"/>
                <w:b/>
              </w:rPr>
              <w:t>ИСПОЛНИТЕЛЬ</w:t>
            </w:r>
          </w:p>
        </w:tc>
        <w:tc>
          <w:tcPr>
            <w:tcW w:w="5103" w:type="dxa"/>
            <w:hideMark/>
          </w:tcPr>
          <w:p w:rsidR="003F194C" w:rsidRDefault="003F194C">
            <w:pPr>
              <w:widowControl w:val="0"/>
              <w:tabs>
                <w:tab w:val="left" w:pos="432"/>
              </w:tabs>
              <w:spacing w:line="240" w:lineRule="atLeast"/>
              <w:ind w:firstLine="720"/>
              <w:jc w:val="center"/>
              <w:rPr>
                <w:rFonts w:ascii="PragmaticaCondCTT" w:hAnsi="PragmaticaCondCTT"/>
                <w:b/>
              </w:rPr>
            </w:pPr>
            <w:r>
              <w:rPr>
                <w:rFonts w:ascii="PragmaticaCondCTT" w:hAnsi="PragmaticaCondCTT"/>
                <w:b/>
              </w:rPr>
              <w:t>ЗАКАЗЧИК</w:t>
            </w:r>
          </w:p>
        </w:tc>
      </w:tr>
      <w:tr w:rsidR="003F194C" w:rsidTr="003F194C">
        <w:tc>
          <w:tcPr>
            <w:tcW w:w="4820" w:type="dxa"/>
          </w:tcPr>
          <w:p w:rsidR="003F194C" w:rsidRDefault="003F194C">
            <w:pPr>
              <w:widowControl w:val="0"/>
              <w:tabs>
                <w:tab w:val="left" w:pos="432"/>
              </w:tabs>
              <w:spacing w:before="20" w:after="6"/>
              <w:ind w:firstLine="34"/>
              <w:rPr>
                <w:rFonts w:ascii="PragmaticaCondCTT" w:hAnsi="PragmaticaCondCTT"/>
              </w:rPr>
            </w:pPr>
          </w:p>
          <w:p w:rsidR="003F194C" w:rsidRDefault="003F194C">
            <w:pPr>
              <w:widowControl w:val="0"/>
              <w:tabs>
                <w:tab w:val="left" w:pos="432"/>
              </w:tabs>
              <w:spacing w:before="20" w:after="6"/>
              <w:ind w:firstLine="34"/>
              <w:rPr>
                <w:rFonts w:ascii="PragmaticaCondCTT" w:hAnsi="PragmaticaCondCTT"/>
              </w:rPr>
            </w:pPr>
          </w:p>
          <w:p w:rsidR="003F194C" w:rsidRDefault="003F194C">
            <w:pPr>
              <w:widowControl w:val="0"/>
              <w:tabs>
                <w:tab w:val="left" w:pos="432"/>
              </w:tabs>
              <w:spacing w:before="20" w:after="6"/>
              <w:ind w:firstLine="34"/>
              <w:rPr>
                <w:rFonts w:ascii="PragmaticaCondCTT" w:hAnsi="PragmaticaCondCTT"/>
              </w:rPr>
            </w:pPr>
            <w:r>
              <w:rPr>
                <w:rFonts w:ascii="PragmaticaCondCTT" w:hAnsi="PragmaticaCondCTT"/>
              </w:rPr>
              <w:t xml:space="preserve">_______________________ </w:t>
            </w:r>
          </w:p>
          <w:p w:rsidR="003F194C" w:rsidRDefault="003F194C">
            <w:pPr>
              <w:widowControl w:val="0"/>
              <w:tabs>
                <w:tab w:val="left" w:pos="432"/>
              </w:tabs>
              <w:spacing w:before="20" w:after="20"/>
              <w:ind w:right="852" w:firstLine="34"/>
              <w:rPr>
                <w:rFonts w:ascii="PragmaticaCondCTT" w:hAnsi="PragmaticaCondCTT"/>
                <w:b/>
              </w:rPr>
            </w:pPr>
            <w:r>
              <w:rPr>
                <w:rFonts w:ascii="PragmaticaCondCTT" w:hAnsi="PragmaticaCondCTT"/>
              </w:rPr>
              <w:t>М.П.</w:t>
            </w:r>
          </w:p>
        </w:tc>
        <w:tc>
          <w:tcPr>
            <w:tcW w:w="5103" w:type="dxa"/>
          </w:tcPr>
          <w:p w:rsidR="003F194C" w:rsidRDefault="003F194C">
            <w:pPr>
              <w:widowControl w:val="0"/>
              <w:tabs>
                <w:tab w:val="left" w:pos="432"/>
              </w:tabs>
              <w:spacing w:before="20" w:after="20"/>
              <w:ind w:firstLine="66"/>
              <w:jc w:val="center"/>
              <w:rPr>
                <w:rFonts w:ascii="PragmaticaCondCTT" w:hAnsi="PragmaticaCondCTT"/>
              </w:rPr>
            </w:pPr>
          </w:p>
          <w:p w:rsidR="003F194C" w:rsidRDefault="003F194C">
            <w:pPr>
              <w:widowControl w:val="0"/>
              <w:tabs>
                <w:tab w:val="left" w:pos="432"/>
              </w:tabs>
              <w:spacing w:before="20" w:after="20"/>
              <w:ind w:firstLine="66"/>
              <w:jc w:val="center"/>
              <w:rPr>
                <w:rFonts w:ascii="PragmaticaCondCTT" w:hAnsi="PragmaticaCondCTT"/>
              </w:rPr>
            </w:pPr>
          </w:p>
          <w:p w:rsidR="003F194C" w:rsidRDefault="003F194C" w:rsidP="003F194C">
            <w:pPr>
              <w:widowControl w:val="0"/>
              <w:tabs>
                <w:tab w:val="left" w:pos="432"/>
              </w:tabs>
              <w:spacing w:before="20" w:after="20"/>
              <w:ind w:firstLine="66"/>
              <w:rPr>
                <w:rFonts w:ascii="PragmaticaCondCTT" w:hAnsi="PragmaticaCondCTT"/>
              </w:rPr>
            </w:pPr>
            <w:r>
              <w:rPr>
                <w:rFonts w:ascii="PragmaticaCondCTT" w:hAnsi="PragmaticaCondCTT"/>
              </w:rPr>
              <w:t>_________________________</w:t>
            </w:r>
          </w:p>
          <w:p w:rsidR="003F194C" w:rsidRDefault="003F194C" w:rsidP="003F194C">
            <w:pPr>
              <w:widowControl w:val="0"/>
              <w:tabs>
                <w:tab w:val="left" w:pos="432"/>
              </w:tabs>
              <w:spacing w:before="20" w:after="20"/>
              <w:ind w:firstLine="66"/>
              <w:rPr>
                <w:rFonts w:ascii="PragmaticaCondCTT" w:hAnsi="PragmaticaCondCTT"/>
                <w:b/>
              </w:rPr>
            </w:pPr>
            <w:r>
              <w:rPr>
                <w:rFonts w:ascii="PragmaticaCondCTT" w:hAnsi="PragmaticaCondCTT"/>
              </w:rPr>
              <w:t>М.П.</w:t>
            </w:r>
          </w:p>
        </w:tc>
      </w:tr>
    </w:tbl>
    <w:p w:rsidR="003F194C" w:rsidRDefault="003F194C" w:rsidP="003F194C">
      <w:pPr>
        <w:tabs>
          <w:tab w:val="left" w:pos="432"/>
        </w:tabs>
        <w:ind w:right="340" w:firstLine="720"/>
        <w:jc w:val="right"/>
      </w:pPr>
      <w:r>
        <w:rPr>
          <w:rFonts w:ascii="Arial" w:hAnsi="Arial" w:cs="Arial"/>
        </w:rPr>
        <w:br w:type="page"/>
      </w:r>
      <w:r>
        <w:lastRenderedPageBreak/>
        <w:t>Приложение № 2</w:t>
      </w:r>
    </w:p>
    <w:p w:rsidR="003F194C" w:rsidRDefault="003F194C" w:rsidP="003F194C">
      <w:pPr>
        <w:tabs>
          <w:tab w:val="left" w:pos="432"/>
        </w:tabs>
        <w:ind w:right="340" w:firstLine="720"/>
        <w:jc w:val="right"/>
      </w:pPr>
      <w:r>
        <w:t xml:space="preserve">к Договору № </w:t>
      </w:r>
      <w:r>
        <w:rPr>
          <w:noProof/>
        </w:rPr>
        <w:t>_________________</w:t>
      </w:r>
    </w:p>
    <w:p w:rsidR="003F194C" w:rsidRDefault="003F194C" w:rsidP="003F194C">
      <w:pPr>
        <w:tabs>
          <w:tab w:val="left" w:pos="432"/>
        </w:tabs>
        <w:ind w:right="340" w:firstLine="720"/>
        <w:jc w:val="right"/>
      </w:pPr>
      <w:r>
        <w:t>от «____»___________</w:t>
      </w:r>
      <w:r>
        <w:rPr>
          <w:noProof/>
        </w:rPr>
        <w:t xml:space="preserve"> 2014 г.</w:t>
      </w:r>
    </w:p>
    <w:p w:rsidR="003F194C" w:rsidRDefault="003F194C" w:rsidP="003F194C">
      <w:pPr>
        <w:autoSpaceDE w:val="0"/>
        <w:autoSpaceDN w:val="0"/>
        <w:adjustRightInd w:val="0"/>
        <w:ind w:firstLine="720"/>
        <w:jc w:val="both"/>
      </w:pPr>
    </w:p>
    <w:p w:rsidR="003F194C" w:rsidRDefault="003F194C" w:rsidP="003F194C">
      <w:pPr>
        <w:autoSpaceDE w:val="0"/>
        <w:autoSpaceDN w:val="0"/>
        <w:adjustRightInd w:val="0"/>
        <w:ind w:firstLine="720"/>
        <w:jc w:val="both"/>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5"/>
      </w:tblGrid>
      <w:tr w:rsidR="003F194C" w:rsidTr="003F194C">
        <w:tc>
          <w:tcPr>
            <w:tcW w:w="9495" w:type="dxa"/>
            <w:tcBorders>
              <w:top w:val="nil"/>
              <w:left w:val="nil"/>
              <w:bottom w:val="nil"/>
              <w:right w:val="single" w:sz="4" w:space="0" w:color="auto"/>
            </w:tcBorders>
            <w:hideMark/>
          </w:tcPr>
          <w:p w:rsidR="003F194C" w:rsidRDefault="003F194C">
            <w:pPr>
              <w:widowControl w:val="0"/>
              <w:tabs>
                <w:tab w:val="left" w:pos="432"/>
                <w:tab w:val="left" w:pos="1272"/>
              </w:tabs>
              <w:spacing w:before="120" w:after="20" w:line="196" w:lineRule="auto"/>
              <w:ind w:firstLine="720"/>
              <w:jc w:val="center"/>
              <w:rPr>
                <w:rFonts w:ascii="Arial" w:hAnsi="Arial" w:cs="Arial"/>
                <w:b/>
                <w:caps/>
                <w:noProof/>
              </w:rPr>
            </w:pPr>
            <w:r>
              <w:rPr>
                <w:rFonts w:ascii="Arial" w:hAnsi="Arial" w:cs="Arial"/>
                <w:b/>
                <w:caps/>
                <w:noProof/>
              </w:rPr>
              <w:t>СОГЛАШЕНИЕ</w:t>
            </w:r>
          </w:p>
          <w:p w:rsidR="003F194C" w:rsidRDefault="003F194C">
            <w:pPr>
              <w:widowControl w:val="0"/>
              <w:tabs>
                <w:tab w:val="left" w:pos="432"/>
                <w:tab w:val="left" w:pos="1272"/>
              </w:tabs>
              <w:spacing w:before="20" w:after="20" w:line="196" w:lineRule="auto"/>
              <w:ind w:firstLine="720"/>
              <w:jc w:val="center"/>
              <w:rPr>
                <w:rFonts w:ascii="Arial" w:hAnsi="Arial" w:cs="Arial"/>
                <w:b/>
                <w:caps/>
                <w:noProof/>
              </w:rPr>
            </w:pPr>
            <w:r>
              <w:rPr>
                <w:rFonts w:ascii="Arial" w:hAnsi="Arial" w:cs="Arial"/>
                <w:b/>
                <w:caps/>
                <w:noProof/>
              </w:rPr>
              <w:t>О ПОРЯДКЕ И УСЛОВИЯХ ИСПОЛЬЗОВАНИЯ</w:t>
            </w:r>
          </w:p>
          <w:p w:rsidR="003F194C" w:rsidRDefault="003F194C">
            <w:pPr>
              <w:pStyle w:val="ConsPlusNonformat"/>
              <w:tabs>
                <w:tab w:val="left" w:pos="1272"/>
              </w:tabs>
              <w:ind w:firstLine="720"/>
              <w:jc w:val="center"/>
              <w:rPr>
                <w:rFonts w:ascii="Times New Roman" w:eastAsia="Times New Roman" w:hAnsi="Times New Roman" w:cs="Times New Roman"/>
                <w:b/>
                <w:sz w:val="24"/>
                <w:szCs w:val="24"/>
              </w:rPr>
            </w:pPr>
            <w:r>
              <w:rPr>
                <w:rFonts w:ascii="Arial" w:hAnsi="Arial" w:cs="Arial"/>
                <w:b/>
                <w:caps/>
                <w:noProof/>
                <w:sz w:val="24"/>
                <w:szCs w:val="24"/>
              </w:rPr>
              <w:t>ФЛЭШ ВЕРСИИ ЭКЗЕМПЛЯРА СИСТЕМЫ КОНСУЛЬТАНТПЛЮС</w:t>
            </w:r>
          </w:p>
        </w:tc>
      </w:tr>
    </w:tbl>
    <w:p w:rsidR="003F194C" w:rsidRDefault="003F194C" w:rsidP="003F194C">
      <w:pPr>
        <w:spacing w:line="204" w:lineRule="auto"/>
        <w:ind w:firstLine="720"/>
        <w:jc w:val="center"/>
      </w:pPr>
    </w:p>
    <w:tbl>
      <w:tblPr>
        <w:tblW w:w="0" w:type="auto"/>
        <w:tblInd w:w="108" w:type="dxa"/>
        <w:tblLayout w:type="fixed"/>
        <w:tblLook w:val="04A0"/>
      </w:tblPr>
      <w:tblGrid>
        <w:gridCol w:w="5440"/>
        <w:gridCol w:w="4341"/>
      </w:tblGrid>
      <w:tr w:rsidR="003F194C" w:rsidTr="003F194C">
        <w:tc>
          <w:tcPr>
            <w:tcW w:w="5440" w:type="dxa"/>
            <w:hideMark/>
          </w:tcPr>
          <w:p w:rsidR="003F194C" w:rsidRDefault="003F194C">
            <w:pPr>
              <w:tabs>
                <w:tab w:val="left" w:pos="432"/>
              </w:tabs>
            </w:pPr>
            <w:r>
              <w:t>г</w:t>
            </w:r>
            <w:proofErr w:type="gramStart"/>
            <w:r>
              <w:t>.М</w:t>
            </w:r>
            <w:proofErr w:type="gramEnd"/>
            <w:r>
              <w:t>осква</w:t>
            </w:r>
          </w:p>
        </w:tc>
        <w:tc>
          <w:tcPr>
            <w:tcW w:w="4341" w:type="dxa"/>
            <w:hideMark/>
          </w:tcPr>
          <w:p w:rsidR="003F194C" w:rsidRDefault="003F194C">
            <w:pPr>
              <w:tabs>
                <w:tab w:val="left" w:pos="432"/>
              </w:tabs>
            </w:pPr>
            <w:r>
              <w:t>«______»__________________</w:t>
            </w:r>
            <w:r w:rsidR="008E3232">
              <w:fldChar w:fldCharType="begin"/>
            </w:r>
            <w:r w:rsidR="00420901">
              <w:instrText xml:space="preserve"> DATE \@ "yyyy 'г.'" \* MERGEFORMAT </w:instrText>
            </w:r>
            <w:r w:rsidR="008E3232">
              <w:fldChar w:fldCharType="separate"/>
            </w:r>
            <w:r w:rsidR="004A1CBB">
              <w:rPr>
                <w:noProof/>
              </w:rPr>
              <w:t>2014 г.</w:t>
            </w:r>
            <w:r w:rsidR="008E3232">
              <w:fldChar w:fldCharType="end"/>
            </w:r>
          </w:p>
        </w:tc>
      </w:tr>
    </w:tbl>
    <w:p w:rsidR="003F194C" w:rsidRDefault="003F194C" w:rsidP="003F194C">
      <w:pPr>
        <w:spacing w:line="204" w:lineRule="auto"/>
        <w:ind w:firstLine="720"/>
        <w:jc w:val="center"/>
      </w:pPr>
    </w:p>
    <w:p w:rsidR="003F194C" w:rsidRDefault="003F194C" w:rsidP="003F194C">
      <w:pPr>
        <w:ind w:firstLine="720"/>
        <w:jc w:val="both"/>
        <w:rPr>
          <w:rFonts w:ascii="PragmaticaCondCTT" w:hAnsi="PragmaticaCondCTT"/>
        </w:rPr>
      </w:pPr>
      <w:r>
        <w:rPr>
          <w:rFonts w:ascii="PragmaticaCondCTT" w:hAnsi="PragmaticaCondCTT"/>
        </w:rPr>
        <w:t>_____________________, именуемое в дальнейшем "</w:t>
      </w:r>
      <w:r>
        <w:rPr>
          <w:rFonts w:ascii="PragmaticaCondCTT" w:hAnsi="PragmaticaCondCTT"/>
          <w:b/>
        </w:rPr>
        <w:t>Исполнитель</w:t>
      </w:r>
      <w:r>
        <w:rPr>
          <w:rFonts w:ascii="PragmaticaCondCTT" w:hAnsi="PragmaticaCondCTT"/>
        </w:rPr>
        <w:t xml:space="preserve">", в лице ________________________, действующего на основании Устава, с одной стороны, и </w:t>
      </w:r>
      <w:r>
        <w:rPr>
          <w:rFonts w:ascii="PragmaticaCondCTT" w:hAnsi="PragmaticaCondCTT"/>
          <w:b/>
          <w:bCs/>
          <w:noProof/>
        </w:rPr>
        <w:t>Открытое акционерное общество "Центр по перевозке грузов в контейнерах "ТрансКонтейнер"</w:t>
      </w:r>
      <w:r>
        <w:rPr>
          <w:rFonts w:ascii="PragmaticaCondCTT" w:hAnsi="PragmaticaCondCTT"/>
        </w:rPr>
        <w:t>, именуемое в дальнейшем "</w:t>
      </w:r>
      <w:r>
        <w:rPr>
          <w:rFonts w:ascii="PragmaticaCondCTT" w:hAnsi="PragmaticaCondCTT"/>
          <w:b/>
        </w:rPr>
        <w:t>Заказчик</w:t>
      </w:r>
      <w:r>
        <w:rPr>
          <w:rFonts w:ascii="PragmaticaCondCTT" w:hAnsi="PragmaticaCondCTT"/>
        </w:rPr>
        <w:t>", в лице</w:t>
      </w:r>
      <w:proofErr w:type="gramStart"/>
      <w:r w:rsidR="00E34047">
        <w:rPr>
          <w:rFonts w:ascii="PragmaticaCondCTT" w:hAnsi="PragmaticaCondCTT"/>
        </w:rPr>
        <w:t xml:space="preserve">            </w:t>
      </w:r>
      <w:r>
        <w:rPr>
          <w:rFonts w:ascii="PragmaticaCondCTT" w:hAnsi="PragmaticaCondCTT"/>
        </w:rPr>
        <w:t>,</w:t>
      </w:r>
      <w:proofErr w:type="gramEnd"/>
      <w:r>
        <w:rPr>
          <w:rFonts w:ascii="PragmaticaCondCTT" w:hAnsi="PragmaticaCondCTT"/>
        </w:rPr>
        <w:t xml:space="preserve"> действующего на основании</w:t>
      </w:r>
      <w:r w:rsidR="00E34047">
        <w:rPr>
          <w:rFonts w:ascii="PragmaticaCondCTT" w:hAnsi="PragmaticaCondCTT"/>
        </w:rPr>
        <w:t xml:space="preserve">             </w:t>
      </w:r>
      <w:r>
        <w:rPr>
          <w:rFonts w:ascii="PragmaticaCondCTT" w:hAnsi="PragmaticaCondCTT"/>
        </w:rPr>
        <w:t xml:space="preserve">, с другой стороны, вместе именуемые Стороны, заключили к Договору </w:t>
      </w:r>
      <w:r>
        <w:rPr>
          <w:rFonts w:ascii="PragmaticaCondCTT" w:hAnsi="PragmaticaCondCTT"/>
          <w:noProof/>
        </w:rPr>
        <w:t xml:space="preserve">№ _____________ </w:t>
      </w:r>
      <w:r>
        <w:rPr>
          <w:rFonts w:ascii="PragmaticaCondCTT" w:hAnsi="PragmaticaCondCTT"/>
        </w:rPr>
        <w:t>от _______________ настоящее Соглашение о нижеследующем.</w:t>
      </w:r>
    </w:p>
    <w:p w:rsidR="003F194C" w:rsidRDefault="003F194C" w:rsidP="003F194C">
      <w:pPr>
        <w:tabs>
          <w:tab w:val="left" w:pos="432"/>
        </w:tabs>
        <w:spacing w:before="240" w:line="192" w:lineRule="auto"/>
        <w:ind w:firstLine="720"/>
        <w:jc w:val="center"/>
        <w:rPr>
          <w:rFonts w:ascii="Arial" w:hAnsi="Arial" w:cs="Arial"/>
          <w:b/>
        </w:rPr>
      </w:pPr>
      <w:r>
        <w:rPr>
          <w:rFonts w:ascii="Arial" w:hAnsi="Arial" w:cs="Arial"/>
          <w:b/>
        </w:rPr>
        <w:t>1. ОСОБЕННОСТИ ИСПОЛЬЗОВАНИЯ ФЛЭШ ВЕРСИИ ЭКЗЕМПЛЯРА СИСТЕМЫ</w:t>
      </w:r>
    </w:p>
    <w:p w:rsidR="003F194C" w:rsidRDefault="003F194C" w:rsidP="003F194C">
      <w:pPr>
        <w:pStyle w:val="37"/>
        <w:tabs>
          <w:tab w:val="left" w:pos="708"/>
        </w:tabs>
        <w:spacing w:line="201" w:lineRule="auto"/>
        <w:ind w:firstLine="720"/>
        <w:rPr>
          <w:rFonts w:ascii="PragmaticaCondCTT" w:hAnsi="PragmaticaCondCTT"/>
          <w:sz w:val="24"/>
          <w:szCs w:val="24"/>
        </w:rPr>
      </w:pPr>
    </w:p>
    <w:p w:rsidR="003F194C" w:rsidRDefault="003F194C" w:rsidP="003F194C">
      <w:pPr>
        <w:pStyle w:val="37"/>
        <w:tabs>
          <w:tab w:val="left" w:pos="708"/>
        </w:tabs>
        <w:spacing w:line="201" w:lineRule="auto"/>
        <w:ind w:firstLine="720"/>
        <w:jc w:val="both"/>
        <w:rPr>
          <w:sz w:val="24"/>
          <w:szCs w:val="24"/>
        </w:rPr>
      </w:pPr>
      <w:r>
        <w:rPr>
          <w:sz w:val="24"/>
          <w:szCs w:val="24"/>
        </w:rPr>
        <w:t>1.1. Под экземпляром Системы (</w:t>
      </w:r>
      <w:proofErr w:type="spellStart"/>
      <w:r>
        <w:rPr>
          <w:sz w:val="24"/>
          <w:szCs w:val="24"/>
        </w:rPr>
        <w:t>флэш</w:t>
      </w:r>
      <w:proofErr w:type="spellEnd"/>
      <w:r>
        <w:rPr>
          <w:sz w:val="24"/>
          <w:szCs w:val="24"/>
        </w:rPr>
        <w:t xml:space="preserve"> версия) понимается экземпляр Системы, предназначенный исключительно для работы на </w:t>
      </w:r>
      <w:proofErr w:type="spellStart"/>
      <w:r>
        <w:rPr>
          <w:sz w:val="24"/>
          <w:szCs w:val="24"/>
        </w:rPr>
        <w:t>флэш-носителе</w:t>
      </w:r>
      <w:proofErr w:type="spellEnd"/>
      <w:r>
        <w:rPr>
          <w:sz w:val="24"/>
          <w:szCs w:val="24"/>
        </w:rPr>
        <w:t>.</w:t>
      </w:r>
    </w:p>
    <w:p w:rsidR="003F194C" w:rsidRDefault="003F194C" w:rsidP="003F194C">
      <w:pPr>
        <w:pStyle w:val="37"/>
        <w:tabs>
          <w:tab w:val="left" w:pos="708"/>
        </w:tabs>
        <w:spacing w:line="201" w:lineRule="auto"/>
        <w:ind w:firstLine="720"/>
        <w:jc w:val="both"/>
        <w:rPr>
          <w:sz w:val="24"/>
          <w:szCs w:val="24"/>
        </w:rPr>
      </w:pPr>
      <w:r>
        <w:rPr>
          <w:sz w:val="24"/>
          <w:szCs w:val="24"/>
        </w:rPr>
        <w:t>1.2. Регистрация экземпляр</w:t>
      </w:r>
      <w:proofErr w:type="gramStart"/>
      <w:r>
        <w:rPr>
          <w:sz w:val="24"/>
          <w:szCs w:val="24"/>
        </w:rPr>
        <w:t>а(</w:t>
      </w:r>
      <w:proofErr w:type="spellStart"/>
      <w:proofErr w:type="gramEnd"/>
      <w:r>
        <w:rPr>
          <w:sz w:val="24"/>
          <w:szCs w:val="24"/>
        </w:rPr>
        <w:t>ов</w:t>
      </w:r>
      <w:proofErr w:type="spellEnd"/>
      <w:r>
        <w:rPr>
          <w:sz w:val="24"/>
          <w:szCs w:val="24"/>
        </w:rPr>
        <w:t>) Системы (</w:t>
      </w:r>
      <w:proofErr w:type="spellStart"/>
      <w:r>
        <w:rPr>
          <w:sz w:val="24"/>
          <w:szCs w:val="24"/>
        </w:rPr>
        <w:t>флэш</w:t>
      </w:r>
      <w:proofErr w:type="spellEnd"/>
      <w:r>
        <w:rPr>
          <w:sz w:val="24"/>
          <w:szCs w:val="24"/>
        </w:rPr>
        <w:t xml:space="preserve"> версия) возможна только на </w:t>
      </w:r>
      <w:proofErr w:type="spellStart"/>
      <w:r>
        <w:rPr>
          <w:sz w:val="24"/>
          <w:szCs w:val="24"/>
        </w:rPr>
        <w:t>флэш-носителе</w:t>
      </w:r>
      <w:proofErr w:type="spellEnd"/>
      <w:r>
        <w:rPr>
          <w:sz w:val="24"/>
          <w:szCs w:val="24"/>
        </w:rPr>
        <w:t xml:space="preserve">, при этом запоминаются параметры конкретного </w:t>
      </w:r>
      <w:proofErr w:type="spellStart"/>
      <w:r>
        <w:rPr>
          <w:sz w:val="24"/>
          <w:szCs w:val="24"/>
        </w:rPr>
        <w:t>флэш-носителя</w:t>
      </w:r>
      <w:proofErr w:type="spellEnd"/>
      <w:r>
        <w:rPr>
          <w:sz w:val="24"/>
          <w:szCs w:val="24"/>
        </w:rPr>
        <w:t xml:space="preserve"> и генерируется цифровой код, после принятия которого экземпляр Системы (</w:t>
      </w:r>
      <w:proofErr w:type="spellStart"/>
      <w:r>
        <w:rPr>
          <w:sz w:val="24"/>
          <w:szCs w:val="24"/>
        </w:rPr>
        <w:t>флэш</w:t>
      </w:r>
      <w:proofErr w:type="spellEnd"/>
      <w:r>
        <w:rPr>
          <w:sz w:val="24"/>
          <w:szCs w:val="24"/>
        </w:rPr>
        <w:t xml:space="preserve"> версия) становится работоспособным на данном </w:t>
      </w:r>
      <w:proofErr w:type="spellStart"/>
      <w:r>
        <w:rPr>
          <w:sz w:val="24"/>
          <w:szCs w:val="24"/>
        </w:rPr>
        <w:t>флэш-носителе</w:t>
      </w:r>
      <w:proofErr w:type="spellEnd"/>
      <w:r>
        <w:rPr>
          <w:sz w:val="24"/>
          <w:szCs w:val="24"/>
        </w:rPr>
        <w:t>.</w:t>
      </w:r>
    </w:p>
    <w:p w:rsidR="003F194C" w:rsidRDefault="003F194C" w:rsidP="003F194C">
      <w:pPr>
        <w:pStyle w:val="37"/>
        <w:tabs>
          <w:tab w:val="left" w:pos="708"/>
        </w:tabs>
        <w:spacing w:line="201" w:lineRule="auto"/>
        <w:ind w:firstLine="720"/>
        <w:jc w:val="both"/>
        <w:rPr>
          <w:sz w:val="24"/>
          <w:szCs w:val="24"/>
        </w:rPr>
      </w:pPr>
      <w:r>
        <w:rPr>
          <w:sz w:val="24"/>
          <w:szCs w:val="24"/>
        </w:rPr>
        <w:t>1.3. Перенос экземпляр</w:t>
      </w:r>
      <w:proofErr w:type="gramStart"/>
      <w:r>
        <w:rPr>
          <w:sz w:val="24"/>
          <w:szCs w:val="24"/>
        </w:rPr>
        <w:t>а(</w:t>
      </w:r>
      <w:proofErr w:type="spellStart"/>
      <w:proofErr w:type="gramEnd"/>
      <w:r>
        <w:rPr>
          <w:sz w:val="24"/>
          <w:szCs w:val="24"/>
        </w:rPr>
        <w:t>ов</w:t>
      </w:r>
      <w:proofErr w:type="spellEnd"/>
      <w:r>
        <w:rPr>
          <w:sz w:val="24"/>
          <w:szCs w:val="24"/>
        </w:rPr>
        <w:t>) Системы (</w:t>
      </w:r>
      <w:proofErr w:type="spellStart"/>
      <w:r>
        <w:rPr>
          <w:sz w:val="24"/>
          <w:szCs w:val="24"/>
        </w:rPr>
        <w:t>флэш</w:t>
      </w:r>
      <w:proofErr w:type="spellEnd"/>
      <w:r>
        <w:rPr>
          <w:sz w:val="24"/>
          <w:szCs w:val="24"/>
        </w:rPr>
        <w:t xml:space="preserve"> версия) на другой </w:t>
      </w:r>
      <w:proofErr w:type="spellStart"/>
      <w:r>
        <w:rPr>
          <w:sz w:val="24"/>
          <w:szCs w:val="24"/>
        </w:rPr>
        <w:t>флэш-носитель</w:t>
      </w:r>
      <w:proofErr w:type="spellEnd"/>
      <w:r>
        <w:rPr>
          <w:sz w:val="24"/>
          <w:szCs w:val="24"/>
        </w:rPr>
        <w:t xml:space="preserve"> возможен только в случаях, указанных в п.п. 3.3, 3.4 и 3.5 настоящего Соглашения. Перенос подразумевает удаление экземпляра Системы (</w:t>
      </w:r>
      <w:proofErr w:type="spellStart"/>
      <w:r>
        <w:rPr>
          <w:sz w:val="24"/>
          <w:szCs w:val="24"/>
        </w:rPr>
        <w:t>флэш</w:t>
      </w:r>
      <w:proofErr w:type="spellEnd"/>
      <w:r>
        <w:rPr>
          <w:sz w:val="24"/>
          <w:szCs w:val="24"/>
        </w:rPr>
        <w:t xml:space="preserve"> версия) </w:t>
      </w:r>
      <w:proofErr w:type="gramStart"/>
      <w:r>
        <w:rPr>
          <w:sz w:val="24"/>
          <w:szCs w:val="24"/>
        </w:rPr>
        <w:t>с</w:t>
      </w:r>
      <w:proofErr w:type="gramEnd"/>
      <w:r>
        <w:rPr>
          <w:sz w:val="24"/>
          <w:szCs w:val="24"/>
        </w:rPr>
        <w:t xml:space="preserve"> прежнего </w:t>
      </w:r>
      <w:proofErr w:type="spellStart"/>
      <w:r>
        <w:rPr>
          <w:sz w:val="24"/>
          <w:szCs w:val="24"/>
        </w:rPr>
        <w:t>флэш-носителя</w:t>
      </w:r>
      <w:proofErr w:type="spellEnd"/>
      <w:r>
        <w:rPr>
          <w:sz w:val="24"/>
          <w:szCs w:val="24"/>
        </w:rPr>
        <w:t>. В этом случае Исполнитель обязан по требованию Заказчика перерегистрировать экземпляр Системы (</w:t>
      </w:r>
      <w:proofErr w:type="spellStart"/>
      <w:r>
        <w:rPr>
          <w:sz w:val="24"/>
          <w:szCs w:val="24"/>
        </w:rPr>
        <w:t>флэш</w:t>
      </w:r>
      <w:proofErr w:type="spellEnd"/>
      <w:r>
        <w:rPr>
          <w:sz w:val="24"/>
          <w:szCs w:val="24"/>
        </w:rPr>
        <w:t xml:space="preserve"> версия).</w:t>
      </w:r>
    </w:p>
    <w:p w:rsidR="003F194C" w:rsidRDefault="003F194C" w:rsidP="003F194C">
      <w:pPr>
        <w:pStyle w:val="37"/>
        <w:tabs>
          <w:tab w:val="left" w:pos="708"/>
        </w:tabs>
        <w:spacing w:line="201" w:lineRule="auto"/>
        <w:ind w:firstLine="720"/>
        <w:jc w:val="both"/>
        <w:rPr>
          <w:sz w:val="24"/>
          <w:szCs w:val="24"/>
        </w:rPr>
      </w:pPr>
      <w:r>
        <w:rPr>
          <w:sz w:val="24"/>
          <w:szCs w:val="24"/>
        </w:rPr>
        <w:t>1.4. Для использования экземпляр</w:t>
      </w:r>
      <w:proofErr w:type="gramStart"/>
      <w:r>
        <w:rPr>
          <w:sz w:val="24"/>
          <w:szCs w:val="24"/>
        </w:rPr>
        <w:t>а(</w:t>
      </w:r>
      <w:proofErr w:type="spellStart"/>
      <w:proofErr w:type="gramEnd"/>
      <w:r>
        <w:rPr>
          <w:sz w:val="24"/>
          <w:szCs w:val="24"/>
        </w:rPr>
        <w:t>ов</w:t>
      </w:r>
      <w:proofErr w:type="spellEnd"/>
      <w:r>
        <w:rPr>
          <w:sz w:val="24"/>
          <w:szCs w:val="24"/>
        </w:rPr>
        <w:t>) Системы (</w:t>
      </w:r>
      <w:proofErr w:type="spellStart"/>
      <w:r>
        <w:rPr>
          <w:sz w:val="24"/>
          <w:szCs w:val="24"/>
        </w:rPr>
        <w:t>флэш</w:t>
      </w:r>
      <w:proofErr w:type="spellEnd"/>
      <w:r>
        <w:rPr>
          <w:sz w:val="24"/>
          <w:szCs w:val="24"/>
        </w:rPr>
        <w:t xml:space="preserve"> версия) Заказчик вправе использовать только </w:t>
      </w:r>
      <w:proofErr w:type="spellStart"/>
      <w:r>
        <w:rPr>
          <w:sz w:val="24"/>
          <w:szCs w:val="24"/>
        </w:rPr>
        <w:t>флэш-носитель</w:t>
      </w:r>
      <w:proofErr w:type="spellEnd"/>
      <w:r>
        <w:rPr>
          <w:sz w:val="24"/>
          <w:szCs w:val="24"/>
        </w:rPr>
        <w:t>, приобретенный у Исполнителя.</w:t>
      </w:r>
    </w:p>
    <w:p w:rsidR="003F194C" w:rsidRDefault="003F194C" w:rsidP="003F194C">
      <w:pPr>
        <w:pStyle w:val="37"/>
        <w:tabs>
          <w:tab w:val="left" w:pos="708"/>
        </w:tabs>
        <w:spacing w:line="201" w:lineRule="auto"/>
        <w:ind w:firstLine="720"/>
        <w:jc w:val="both"/>
        <w:rPr>
          <w:sz w:val="24"/>
          <w:szCs w:val="24"/>
        </w:rPr>
      </w:pPr>
      <w:r>
        <w:rPr>
          <w:sz w:val="24"/>
          <w:szCs w:val="24"/>
        </w:rPr>
        <w:t>1.5. Передача третьему лицу в собственность экземпляр</w:t>
      </w:r>
      <w:proofErr w:type="gramStart"/>
      <w:r>
        <w:rPr>
          <w:sz w:val="24"/>
          <w:szCs w:val="24"/>
        </w:rPr>
        <w:t>а(</w:t>
      </w:r>
      <w:proofErr w:type="spellStart"/>
      <w:proofErr w:type="gramEnd"/>
      <w:r>
        <w:rPr>
          <w:sz w:val="24"/>
          <w:szCs w:val="24"/>
        </w:rPr>
        <w:t>ов</w:t>
      </w:r>
      <w:proofErr w:type="spellEnd"/>
      <w:r>
        <w:rPr>
          <w:sz w:val="24"/>
          <w:szCs w:val="24"/>
        </w:rPr>
        <w:t>) Системы (</w:t>
      </w:r>
      <w:proofErr w:type="spellStart"/>
      <w:r>
        <w:rPr>
          <w:sz w:val="24"/>
          <w:szCs w:val="24"/>
        </w:rPr>
        <w:t>флэш</w:t>
      </w:r>
      <w:proofErr w:type="spellEnd"/>
      <w:r>
        <w:rPr>
          <w:sz w:val="24"/>
          <w:szCs w:val="24"/>
        </w:rPr>
        <w:t xml:space="preserve"> версия) возможна только вместе с </w:t>
      </w:r>
      <w:proofErr w:type="spellStart"/>
      <w:r>
        <w:rPr>
          <w:sz w:val="24"/>
          <w:szCs w:val="24"/>
        </w:rPr>
        <w:t>флэш-носителем</w:t>
      </w:r>
      <w:proofErr w:type="spellEnd"/>
      <w:r>
        <w:rPr>
          <w:sz w:val="24"/>
          <w:szCs w:val="24"/>
        </w:rPr>
        <w:t>.</w:t>
      </w:r>
    </w:p>
    <w:p w:rsidR="003F194C" w:rsidRDefault="003F194C" w:rsidP="003F194C">
      <w:pPr>
        <w:tabs>
          <w:tab w:val="left" w:pos="432"/>
        </w:tabs>
        <w:spacing w:before="240" w:line="192" w:lineRule="auto"/>
        <w:ind w:firstLine="720"/>
        <w:jc w:val="center"/>
        <w:rPr>
          <w:rFonts w:ascii="Arial" w:hAnsi="Arial" w:cs="Arial"/>
          <w:b/>
        </w:rPr>
      </w:pPr>
      <w:r>
        <w:rPr>
          <w:rFonts w:ascii="Arial" w:hAnsi="Arial" w:cs="Arial"/>
          <w:b/>
        </w:rPr>
        <w:t>2. УСЛОВИЯ ИСПОЛЬЗОВАНИЯ ФЛЭШ-НОСИТЕЛЯ</w:t>
      </w:r>
    </w:p>
    <w:p w:rsidR="003F194C" w:rsidRDefault="003F194C" w:rsidP="003F194C">
      <w:pPr>
        <w:pStyle w:val="37"/>
        <w:tabs>
          <w:tab w:val="left" w:pos="708"/>
        </w:tabs>
        <w:spacing w:line="201" w:lineRule="auto"/>
        <w:ind w:firstLine="720"/>
        <w:jc w:val="both"/>
        <w:rPr>
          <w:rFonts w:ascii="PragmaticaCondCTT" w:hAnsi="PragmaticaCondCTT"/>
          <w:sz w:val="24"/>
          <w:szCs w:val="24"/>
        </w:rPr>
      </w:pPr>
      <w:r>
        <w:rPr>
          <w:sz w:val="24"/>
          <w:szCs w:val="24"/>
        </w:rPr>
        <w:t xml:space="preserve">2.1. В случае использования Заказчиком </w:t>
      </w:r>
      <w:proofErr w:type="spellStart"/>
      <w:r>
        <w:rPr>
          <w:sz w:val="24"/>
          <w:szCs w:val="24"/>
        </w:rPr>
        <w:t>флэш-носителя</w:t>
      </w:r>
      <w:proofErr w:type="spellEnd"/>
      <w:r>
        <w:rPr>
          <w:sz w:val="24"/>
          <w:szCs w:val="24"/>
        </w:rPr>
        <w:t xml:space="preserve"> для записи и хранения собственной информации Исполнитель не гарантирует Заказчику:</w:t>
      </w:r>
    </w:p>
    <w:p w:rsidR="003F194C" w:rsidRDefault="003F194C" w:rsidP="003F194C">
      <w:pPr>
        <w:pStyle w:val="37"/>
        <w:tabs>
          <w:tab w:val="left" w:pos="708"/>
        </w:tabs>
        <w:spacing w:line="201" w:lineRule="auto"/>
        <w:ind w:firstLine="720"/>
        <w:jc w:val="both"/>
        <w:rPr>
          <w:sz w:val="24"/>
          <w:szCs w:val="24"/>
        </w:rPr>
      </w:pPr>
      <w:r>
        <w:rPr>
          <w:sz w:val="24"/>
          <w:szCs w:val="24"/>
        </w:rPr>
        <w:t>- работоспособность экземпляр</w:t>
      </w:r>
      <w:proofErr w:type="gramStart"/>
      <w:r>
        <w:rPr>
          <w:sz w:val="24"/>
          <w:szCs w:val="24"/>
        </w:rPr>
        <w:t>а(</w:t>
      </w:r>
      <w:proofErr w:type="spellStart"/>
      <w:proofErr w:type="gramEnd"/>
      <w:r>
        <w:rPr>
          <w:sz w:val="24"/>
          <w:szCs w:val="24"/>
        </w:rPr>
        <w:t>ов</w:t>
      </w:r>
      <w:proofErr w:type="spellEnd"/>
      <w:r>
        <w:rPr>
          <w:sz w:val="24"/>
          <w:szCs w:val="24"/>
        </w:rPr>
        <w:t>) Системы (</w:t>
      </w:r>
      <w:proofErr w:type="spellStart"/>
      <w:r>
        <w:rPr>
          <w:sz w:val="24"/>
          <w:szCs w:val="24"/>
        </w:rPr>
        <w:t>флэш</w:t>
      </w:r>
      <w:proofErr w:type="spellEnd"/>
      <w:r>
        <w:rPr>
          <w:sz w:val="24"/>
          <w:szCs w:val="24"/>
        </w:rPr>
        <w:t xml:space="preserve"> версия);</w:t>
      </w:r>
    </w:p>
    <w:p w:rsidR="003F194C" w:rsidRDefault="003F194C" w:rsidP="003F194C">
      <w:pPr>
        <w:pStyle w:val="37"/>
        <w:tabs>
          <w:tab w:val="left" w:pos="708"/>
        </w:tabs>
        <w:spacing w:line="201" w:lineRule="auto"/>
        <w:ind w:firstLine="720"/>
        <w:jc w:val="both"/>
        <w:rPr>
          <w:sz w:val="24"/>
          <w:szCs w:val="24"/>
        </w:rPr>
      </w:pPr>
      <w:r>
        <w:rPr>
          <w:sz w:val="24"/>
          <w:szCs w:val="24"/>
        </w:rPr>
        <w:t>- сохранность собственной информации Заказчика при оказании Исполнителем информационных услуг с использованием экземпляр</w:t>
      </w:r>
      <w:proofErr w:type="gramStart"/>
      <w:r>
        <w:rPr>
          <w:sz w:val="24"/>
          <w:szCs w:val="24"/>
        </w:rPr>
        <w:t>а(</w:t>
      </w:r>
      <w:proofErr w:type="spellStart"/>
      <w:proofErr w:type="gramEnd"/>
      <w:r>
        <w:rPr>
          <w:sz w:val="24"/>
          <w:szCs w:val="24"/>
        </w:rPr>
        <w:t>ов</w:t>
      </w:r>
      <w:proofErr w:type="spellEnd"/>
      <w:r>
        <w:rPr>
          <w:sz w:val="24"/>
          <w:szCs w:val="24"/>
        </w:rPr>
        <w:t>) Системы (</w:t>
      </w:r>
      <w:proofErr w:type="spellStart"/>
      <w:r>
        <w:rPr>
          <w:sz w:val="24"/>
          <w:szCs w:val="24"/>
        </w:rPr>
        <w:t>флэш</w:t>
      </w:r>
      <w:proofErr w:type="spellEnd"/>
      <w:r>
        <w:rPr>
          <w:sz w:val="24"/>
          <w:szCs w:val="24"/>
        </w:rPr>
        <w:t xml:space="preserve"> версия).</w:t>
      </w:r>
    </w:p>
    <w:p w:rsidR="003F194C" w:rsidRDefault="003F194C" w:rsidP="003F194C">
      <w:pPr>
        <w:tabs>
          <w:tab w:val="left" w:pos="432"/>
        </w:tabs>
        <w:spacing w:before="240" w:line="192" w:lineRule="auto"/>
        <w:ind w:firstLine="720"/>
        <w:jc w:val="center"/>
        <w:rPr>
          <w:rFonts w:ascii="Arial" w:hAnsi="Arial" w:cs="Arial"/>
          <w:b/>
        </w:rPr>
      </w:pPr>
      <w:r>
        <w:rPr>
          <w:rFonts w:ascii="Arial" w:hAnsi="Arial" w:cs="Arial"/>
          <w:b/>
        </w:rPr>
        <w:t>3. ГАРАНТИИ</w:t>
      </w:r>
    </w:p>
    <w:p w:rsidR="003F194C" w:rsidRDefault="003F194C" w:rsidP="003F194C">
      <w:pPr>
        <w:pStyle w:val="37"/>
        <w:tabs>
          <w:tab w:val="left" w:pos="708"/>
        </w:tabs>
        <w:spacing w:line="201" w:lineRule="auto"/>
        <w:ind w:firstLine="720"/>
        <w:jc w:val="both"/>
        <w:rPr>
          <w:rFonts w:ascii="PragmaticaCondCTT" w:hAnsi="PragmaticaCondCTT"/>
          <w:sz w:val="24"/>
          <w:szCs w:val="24"/>
        </w:rPr>
      </w:pPr>
      <w:r>
        <w:rPr>
          <w:sz w:val="24"/>
          <w:szCs w:val="24"/>
        </w:rPr>
        <w:t xml:space="preserve">3.1. Исполнитель гарантирует работоспособность </w:t>
      </w:r>
      <w:proofErr w:type="spellStart"/>
      <w:r>
        <w:rPr>
          <w:sz w:val="24"/>
          <w:szCs w:val="24"/>
        </w:rPr>
        <w:t>флэш-носителя</w:t>
      </w:r>
      <w:proofErr w:type="spellEnd"/>
      <w:r>
        <w:rPr>
          <w:sz w:val="24"/>
          <w:szCs w:val="24"/>
        </w:rPr>
        <w:t xml:space="preserve"> в течение 12 месяцев </w:t>
      </w:r>
      <w:proofErr w:type="gramStart"/>
      <w:r>
        <w:rPr>
          <w:sz w:val="24"/>
          <w:szCs w:val="24"/>
        </w:rPr>
        <w:t>с даты поставки</w:t>
      </w:r>
      <w:proofErr w:type="gramEnd"/>
      <w:r>
        <w:rPr>
          <w:sz w:val="24"/>
          <w:szCs w:val="24"/>
        </w:rPr>
        <w:t xml:space="preserve"> Заказчику при отсутствии:</w:t>
      </w:r>
    </w:p>
    <w:p w:rsidR="003F194C" w:rsidRDefault="003F194C" w:rsidP="003F194C">
      <w:pPr>
        <w:pStyle w:val="37"/>
        <w:tabs>
          <w:tab w:val="left" w:pos="708"/>
        </w:tabs>
        <w:spacing w:line="201" w:lineRule="auto"/>
        <w:ind w:firstLine="720"/>
        <w:jc w:val="both"/>
        <w:rPr>
          <w:sz w:val="24"/>
          <w:szCs w:val="24"/>
        </w:rPr>
      </w:pPr>
      <w:r>
        <w:rPr>
          <w:sz w:val="24"/>
          <w:szCs w:val="24"/>
        </w:rPr>
        <w:t>- видимых механических дефектов (поломки корпуса, разъема, печатной платы);</w:t>
      </w:r>
    </w:p>
    <w:p w:rsidR="003F194C" w:rsidRDefault="003F194C" w:rsidP="003F194C">
      <w:pPr>
        <w:pStyle w:val="37"/>
        <w:tabs>
          <w:tab w:val="left" w:pos="708"/>
        </w:tabs>
        <w:spacing w:line="201" w:lineRule="auto"/>
        <w:ind w:firstLine="720"/>
        <w:jc w:val="both"/>
        <w:rPr>
          <w:sz w:val="24"/>
          <w:szCs w:val="24"/>
        </w:rPr>
      </w:pPr>
      <w:r>
        <w:rPr>
          <w:sz w:val="24"/>
          <w:szCs w:val="24"/>
        </w:rPr>
        <w:t>- следов воздействия высокого напряжения (обгоревших контактов и электронных компонентов);</w:t>
      </w:r>
    </w:p>
    <w:p w:rsidR="003F194C" w:rsidRDefault="003F194C" w:rsidP="003665B0">
      <w:pPr>
        <w:pStyle w:val="37"/>
        <w:tabs>
          <w:tab w:val="left" w:pos="708"/>
        </w:tabs>
        <w:spacing w:line="201" w:lineRule="auto"/>
        <w:ind w:firstLine="720"/>
        <w:jc w:val="both"/>
        <w:rPr>
          <w:sz w:val="24"/>
          <w:szCs w:val="24"/>
        </w:rPr>
      </w:pPr>
      <w:r>
        <w:rPr>
          <w:sz w:val="24"/>
          <w:szCs w:val="24"/>
        </w:rPr>
        <w:t>- следов пребывания в жидкости или агрессивной среде.</w:t>
      </w:r>
    </w:p>
    <w:p w:rsidR="003F194C" w:rsidRDefault="003F194C" w:rsidP="003665B0">
      <w:pPr>
        <w:pStyle w:val="37"/>
        <w:tabs>
          <w:tab w:val="left" w:pos="708"/>
        </w:tabs>
        <w:spacing w:line="201" w:lineRule="auto"/>
        <w:ind w:firstLine="720"/>
        <w:jc w:val="both"/>
        <w:rPr>
          <w:sz w:val="24"/>
          <w:szCs w:val="24"/>
        </w:rPr>
      </w:pPr>
      <w:r>
        <w:rPr>
          <w:sz w:val="24"/>
          <w:szCs w:val="24"/>
        </w:rPr>
        <w:lastRenderedPageBreak/>
        <w:t>3.2. Все претензии к качеству поставленног</w:t>
      </w:r>
      <w:proofErr w:type="gramStart"/>
      <w:r>
        <w:rPr>
          <w:sz w:val="24"/>
          <w:szCs w:val="24"/>
        </w:rPr>
        <w:t>о(</w:t>
      </w:r>
      <w:proofErr w:type="spellStart"/>
      <w:proofErr w:type="gramEnd"/>
      <w:r>
        <w:rPr>
          <w:sz w:val="24"/>
          <w:szCs w:val="24"/>
        </w:rPr>
        <w:t>ых</w:t>
      </w:r>
      <w:proofErr w:type="spellEnd"/>
      <w:r>
        <w:rPr>
          <w:sz w:val="24"/>
          <w:szCs w:val="24"/>
        </w:rPr>
        <w:t xml:space="preserve">) Заказчику </w:t>
      </w:r>
      <w:proofErr w:type="spellStart"/>
      <w:r>
        <w:rPr>
          <w:sz w:val="24"/>
          <w:szCs w:val="24"/>
        </w:rPr>
        <w:t>флэш-носителя</w:t>
      </w:r>
      <w:proofErr w:type="spellEnd"/>
      <w:r>
        <w:rPr>
          <w:sz w:val="24"/>
          <w:szCs w:val="24"/>
        </w:rPr>
        <w:t>(ей) принимаются в течение гарантийного срока, указанного в п. 3.1 настоящего Соглашения.</w:t>
      </w:r>
    </w:p>
    <w:p w:rsidR="003F194C" w:rsidRDefault="003F194C" w:rsidP="003665B0">
      <w:pPr>
        <w:pStyle w:val="37"/>
        <w:tabs>
          <w:tab w:val="left" w:pos="708"/>
        </w:tabs>
        <w:spacing w:line="201" w:lineRule="auto"/>
        <w:ind w:firstLine="720"/>
        <w:jc w:val="both"/>
        <w:rPr>
          <w:sz w:val="24"/>
          <w:szCs w:val="24"/>
        </w:rPr>
      </w:pPr>
      <w:r>
        <w:rPr>
          <w:sz w:val="24"/>
          <w:szCs w:val="24"/>
        </w:rPr>
        <w:t xml:space="preserve">3.3. В случае неисправности </w:t>
      </w:r>
      <w:proofErr w:type="spellStart"/>
      <w:r>
        <w:rPr>
          <w:sz w:val="24"/>
          <w:szCs w:val="24"/>
        </w:rPr>
        <w:t>флэш-носителя</w:t>
      </w:r>
      <w:proofErr w:type="spellEnd"/>
      <w:r>
        <w:rPr>
          <w:sz w:val="24"/>
          <w:szCs w:val="24"/>
        </w:rPr>
        <w:t xml:space="preserve"> Заказчика в течение гарантийного срока, указанного в п. 3.1 настоящего Соглашения, а также при отсутствии на </w:t>
      </w:r>
      <w:proofErr w:type="spellStart"/>
      <w:r>
        <w:rPr>
          <w:sz w:val="24"/>
          <w:szCs w:val="24"/>
        </w:rPr>
        <w:t>флэш-носителе</w:t>
      </w:r>
      <w:proofErr w:type="spellEnd"/>
      <w:r>
        <w:rPr>
          <w:sz w:val="24"/>
          <w:szCs w:val="24"/>
        </w:rPr>
        <w:t xml:space="preserve"> дефектов, перечисленных в п. 3.1 настоящего Соглашения, Исполнитель обязуется произвести замену </w:t>
      </w:r>
      <w:proofErr w:type="spellStart"/>
      <w:r>
        <w:rPr>
          <w:sz w:val="24"/>
          <w:szCs w:val="24"/>
        </w:rPr>
        <w:t>флэш-носителя</w:t>
      </w:r>
      <w:proofErr w:type="spellEnd"/>
      <w:r>
        <w:rPr>
          <w:sz w:val="24"/>
          <w:szCs w:val="24"/>
        </w:rPr>
        <w:t xml:space="preserve"> в течение 5 (пяти) рабочих дней.</w:t>
      </w:r>
    </w:p>
    <w:p w:rsidR="003F194C" w:rsidRDefault="003F194C" w:rsidP="003665B0">
      <w:pPr>
        <w:pStyle w:val="37"/>
        <w:tabs>
          <w:tab w:val="left" w:pos="708"/>
        </w:tabs>
        <w:spacing w:line="201" w:lineRule="auto"/>
        <w:ind w:firstLine="720"/>
        <w:jc w:val="both"/>
        <w:rPr>
          <w:sz w:val="24"/>
          <w:szCs w:val="24"/>
        </w:rPr>
      </w:pPr>
      <w:r>
        <w:rPr>
          <w:sz w:val="24"/>
          <w:szCs w:val="24"/>
        </w:rPr>
        <w:t>3.4. В случае:</w:t>
      </w:r>
    </w:p>
    <w:p w:rsidR="003F194C" w:rsidRDefault="003F194C" w:rsidP="003665B0">
      <w:pPr>
        <w:pStyle w:val="37"/>
        <w:tabs>
          <w:tab w:val="left" w:pos="708"/>
        </w:tabs>
        <w:spacing w:line="201" w:lineRule="auto"/>
        <w:ind w:firstLine="720"/>
        <w:jc w:val="both"/>
        <w:rPr>
          <w:sz w:val="24"/>
          <w:szCs w:val="24"/>
        </w:rPr>
      </w:pPr>
      <w:r>
        <w:rPr>
          <w:sz w:val="24"/>
          <w:szCs w:val="24"/>
        </w:rPr>
        <w:t xml:space="preserve">- утери Заказчиком </w:t>
      </w:r>
      <w:proofErr w:type="spellStart"/>
      <w:r>
        <w:rPr>
          <w:sz w:val="24"/>
          <w:szCs w:val="24"/>
        </w:rPr>
        <w:t>флэш-носителя</w:t>
      </w:r>
      <w:proofErr w:type="spellEnd"/>
      <w:r>
        <w:rPr>
          <w:sz w:val="24"/>
          <w:szCs w:val="24"/>
        </w:rPr>
        <w:t>;</w:t>
      </w:r>
    </w:p>
    <w:p w:rsidR="003F194C" w:rsidRDefault="003F194C" w:rsidP="003665B0">
      <w:pPr>
        <w:pStyle w:val="37"/>
        <w:tabs>
          <w:tab w:val="left" w:pos="708"/>
        </w:tabs>
        <w:spacing w:line="201" w:lineRule="auto"/>
        <w:ind w:firstLine="720"/>
        <w:jc w:val="both"/>
        <w:rPr>
          <w:sz w:val="24"/>
          <w:szCs w:val="24"/>
        </w:rPr>
      </w:pPr>
      <w:r>
        <w:rPr>
          <w:sz w:val="24"/>
          <w:szCs w:val="24"/>
        </w:rPr>
        <w:t xml:space="preserve">- неисправности </w:t>
      </w:r>
      <w:proofErr w:type="spellStart"/>
      <w:r>
        <w:rPr>
          <w:sz w:val="24"/>
          <w:szCs w:val="24"/>
        </w:rPr>
        <w:t>флэш-носителя</w:t>
      </w:r>
      <w:proofErr w:type="spellEnd"/>
      <w:r>
        <w:rPr>
          <w:sz w:val="24"/>
          <w:szCs w:val="24"/>
        </w:rPr>
        <w:t xml:space="preserve"> Заказчика по истечении гарантийного срока;</w:t>
      </w:r>
    </w:p>
    <w:p w:rsidR="003F194C" w:rsidRDefault="003F194C" w:rsidP="003665B0">
      <w:pPr>
        <w:pStyle w:val="37"/>
        <w:tabs>
          <w:tab w:val="left" w:pos="708"/>
        </w:tabs>
        <w:spacing w:line="201" w:lineRule="auto"/>
        <w:ind w:firstLine="720"/>
        <w:jc w:val="both"/>
        <w:rPr>
          <w:sz w:val="24"/>
          <w:szCs w:val="24"/>
        </w:rPr>
      </w:pPr>
      <w:r>
        <w:rPr>
          <w:sz w:val="24"/>
          <w:szCs w:val="24"/>
        </w:rPr>
        <w:t xml:space="preserve">- неисправности </w:t>
      </w:r>
      <w:proofErr w:type="spellStart"/>
      <w:r>
        <w:rPr>
          <w:sz w:val="24"/>
          <w:szCs w:val="24"/>
        </w:rPr>
        <w:t>флэш-носителя</w:t>
      </w:r>
      <w:proofErr w:type="spellEnd"/>
      <w:r>
        <w:rPr>
          <w:sz w:val="24"/>
          <w:szCs w:val="24"/>
        </w:rPr>
        <w:t xml:space="preserve"> Заказчика в течение гарантийного срока, но при наличии на </w:t>
      </w:r>
      <w:proofErr w:type="spellStart"/>
      <w:r>
        <w:rPr>
          <w:sz w:val="24"/>
          <w:szCs w:val="24"/>
        </w:rPr>
        <w:t>флэш-носителе</w:t>
      </w:r>
      <w:proofErr w:type="spellEnd"/>
      <w:r>
        <w:rPr>
          <w:sz w:val="24"/>
          <w:szCs w:val="24"/>
        </w:rPr>
        <w:t xml:space="preserve"> дефектов, перечисленных в п. 3.1 Соглашения</w:t>
      </w:r>
    </w:p>
    <w:p w:rsidR="003F194C" w:rsidRDefault="003F194C" w:rsidP="003665B0">
      <w:pPr>
        <w:pStyle w:val="37"/>
        <w:tabs>
          <w:tab w:val="left" w:pos="708"/>
        </w:tabs>
        <w:spacing w:line="201" w:lineRule="auto"/>
        <w:ind w:firstLine="720"/>
        <w:jc w:val="both"/>
        <w:rPr>
          <w:sz w:val="24"/>
          <w:szCs w:val="24"/>
        </w:rPr>
      </w:pPr>
      <w:r>
        <w:rPr>
          <w:sz w:val="24"/>
          <w:szCs w:val="24"/>
        </w:rPr>
        <w:t>оказание информационных услуг Заказчику с использованием экземпляр</w:t>
      </w:r>
      <w:proofErr w:type="gramStart"/>
      <w:r>
        <w:rPr>
          <w:sz w:val="24"/>
          <w:szCs w:val="24"/>
        </w:rPr>
        <w:t>а(</w:t>
      </w:r>
      <w:proofErr w:type="spellStart"/>
      <w:proofErr w:type="gramEnd"/>
      <w:r>
        <w:rPr>
          <w:sz w:val="24"/>
          <w:szCs w:val="24"/>
        </w:rPr>
        <w:t>ов</w:t>
      </w:r>
      <w:proofErr w:type="spellEnd"/>
      <w:r>
        <w:rPr>
          <w:sz w:val="24"/>
          <w:szCs w:val="24"/>
        </w:rPr>
        <w:t>) Системы (</w:t>
      </w:r>
      <w:proofErr w:type="spellStart"/>
      <w:r>
        <w:rPr>
          <w:sz w:val="24"/>
          <w:szCs w:val="24"/>
        </w:rPr>
        <w:t>флэш</w:t>
      </w:r>
      <w:proofErr w:type="spellEnd"/>
      <w:r>
        <w:rPr>
          <w:sz w:val="24"/>
          <w:szCs w:val="24"/>
        </w:rPr>
        <w:t xml:space="preserve"> версия) возобновляется только при условии приобретения Заказчиком у Исполнителя нового </w:t>
      </w:r>
      <w:proofErr w:type="spellStart"/>
      <w:r>
        <w:rPr>
          <w:sz w:val="24"/>
          <w:szCs w:val="24"/>
        </w:rPr>
        <w:t>флэш-носителя</w:t>
      </w:r>
      <w:proofErr w:type="spellEnd"/>
      <w:r>
        <w:rPr>
          <w:sz w:val="24"/>
          <w:szCs w:val="24"/>
        </w:rPr>
        <w:t>.</w:t>
      </w:r>
    </w:p>
    <w:p w:rsidR="003F194C" w:rsidRDefault="003F194C" w:rsidP="003665B0">
      <w:pPr>
        <w:pStyle w:val="37"/>
        <w:tabs>
          <w:tab w:val="left" w:pos="708"/>
        </w:tabs>
        <w:spacing w:line="201" w:lineRule="auto"/>
        <w:ind w:firstLine="720"/>
        <w:jc w:val="both"/>
        <w:rPr>
          <w:sz w:val="24"/>
          <w:szCs w:val="24"/>
        </w:rPr>
      </w:pPr>
      <w:r>
        <w:rPr>
          <w:sz w:val="24"/>
          <w:szCs w:val="24"/>
        </w:rPr>
        <w:t xml:space="preserve">3.5. Исполнитель не несет ответственности за несоответствие емкости приобретенного Заказчиком </w:t>
      </w:r>
      <w:proofErr w:type="spellStart"/>
      <w:r>
        <w:rPr>
          <w:sz w:val="24"/>
          <w:szCs w:val="24"/>
        </w:rPr>
        <w:t>флэш-носителя</w:t>
      </w:r>
      <w:proofErr w:type="spellEnd"/>
      <w:r>
        <w:rPr>
          <w:sz w:val="24"/>
          <w:szCs w:val="24"/>
        </w:rPr>
        <w:t xml:space="preserve"> в случае допоставки Заказчику экземпляр</w:t>
      </w:r>
      <w:proofErr w:type="gramStart"/>
      <w:r>
        <w:rPr>
          <w:sz w:val="24"/>
          <w:szCs w:val="24"/>
        </w:rPr>
        <w:t>а(</w:t>
      </w:r>
      <w:proofErr w:type="spellStart"/>
      <w:proofErr w:type="gramEnd"/>
      <w:r>
        <w:rPr>
          <w:sz w:val="24"/>
          <w:szCs w:val="24"/>
        </w:rPr>
        <w:t>ов</w:t>
      </w:r>
      <w:proofErr w:type="spellEnd"/>
      <w:r>
        <w:rPr>
          <w:sz w:val="24"/>
          <w:szCs w:val="24"/>
        </w:rPr>
        <w:t>) Системы (</w:t>
      </w:r>
      <w:proofErr w:type="spellStart"/>
      <w:r>
        <w:rPr>
          <w:sz w:val="24"/>
          <w:szCs w:val="24"/>
        </w:rPr>
        <w:t>флэш</w:t>
      </w:r>
      <w:proofErr w:type="spellEnd"/>
      <w:r>
        <w:rPr>
          <w:sz w:val="24"/>
          <w:szCs w:val="24"/>
        </w:rPr>
        <w:t xml:space="preserve"> версия) либо увеличения объема переданной информации в рамках оказания услуг с использованием экземпляра(</w:t>
      </w:r>
      <w:proofErr w:type="spellStart"/>
      <w:r>
        <w:rPr>
          <w:sz w:val="24"/>
          <w:szCs w:val="24"/>
        </w:rPr>
        <w:t>ов</w:t>
      </w:r>
      <w:proofErr w:type="spellEnd"/>
      <w:r>
        <w:rPr>
          <w:sz w:val="24"/>
          <w:szCs w:val="24"/>
        </w:rPr>
        <w:t>) Системы (</w:t>
      </w:r>
      <w:proofErr w:type="spellStart"/>
      <w:r>
        <w:rPr>
          <w:sz w:val="24"/>
          <w:szCs w:val="24"/>
        </w:rPr>
        <w:t>флэш</w:t>
      </w:r>
      <w:proofErr w:type="spellEnd"/>
      <w:r>
        <w:rPr>
          <w:sz w:val="24"/>
          <w:szCs w:val="24"/>
        </w:rPr>
        <w:t xml:space="preserve"> версия).</w:t>
      </w:r>
    </w:p>
    <w:p w:rsidR="003F194C" w:rsidRDefault="003F194C" w:rsidP="003665B0">
      <w:pPr>
        <w:pStyle w:val="37"/>
        <w:tabs>
          <w:tab w:val="left" w:pos="708"/>
        </w:tabs>
        <w:spacing w:line="201" w:lineRule="auto"/>
        <w:jc w:val="both"/>
        <w:rPr>
          <w:sz w:val="24"/>
          <w:szCs w:val="24"/>
        </w:rPr>
      </w:pPr>
      <w:r>
        <w:rPr>
          <w:sz w:val="24"/>
          <w:szCs w:val="24"/>
        </w:rPr>
        <w:t xml:space="preserve">В этом случае Заказчик обязан приобрести </w:t>
      </w:r>
      <w:proofErr w:type="spellStart"/>
      <w:r>
        <w:rPr>
          <w:sz w:val="24"/>
          <w:szCs w:val="24"/>
        </w:rPr>
        <w:t>флэш-носитель</w:t>
      </w:r>
      <w:proofErr w:type="spellEnd"/>
      <w:r>
        <w:rPr>
          <w:sz w:val="24"/>
          <w:szCs w:val="24"/>
        </w:rPr>
        <w:t xml:space="preserve"> с емкостью, достаточной для записи </w:t>
      </w:r>
      <w:proofErr w:type="spellStart"/>
      <w:r>
        <w:rPr>
          <w:sz w:val="24"/>
          <w:szCs w:val="24"/>
        </w:rPr>
        <w:t>допоставленног</w:t>
      </w:r>
      <w:proofErr w:type="gramStart"/>
      <w:r>
        <w:rPr>
          <w:sz w:val="24"/>
          <w:szCs w:val="24"/>
        </w:rPr>
        <w:t>о</w:t>
      </w:r>
      <w:proofErr w:type="spellEnd"/>
      <w:r>
        <w:rPr>
          <w:sz w:val="24"/>
          <w:szCs w:val="24"/>
        </w:rPr>
        <w:t>(</w:t>
      </w:r>
      <w:proofErr w:type="spellStart"/>
      <w:proofErr w:type="gramEnd"/>
      <w:r>
        <w:rPr>
          <w:sz w:val="24"/>
          <w:szCs w:val="24"/>
        </w:rPr>
        <w:t>ых</w:t>
      </w:r>
      <w:proofErr w:type="spellEnd"/>
      <w:r>
        <w:rPr>
          <w:sz w:val="24"/>
          <w:szCs w:val="24"/>
        </w:rPr>
        <w:t>) экземпляра(</w:t>
      </w:r>
      <w:proofErr w:type="spellStart"/>
      <w:r>
        <w:rPr>
          <w:sz w:val="24"/>
          <w:szCs w:val="24"/>
        </w:rPr>
        <w:t>ов</w:t>
      </w:r>
      <w:proofErr w:type="spellEnd"/>
      <w:r>
        <w:rPr>
          <w:sz w:val="24"/>
          <w:szCs w:val="24"/>
        </w:rPr>
        <w:t>) Системы (</w:t>
      </w:r>
      <w:proofErr w:type="spellStart"/>
      <w:r>
        <w:rPr>
          <w:sz w:val="24"/>
          <w:szCs w:val="24"/>
        </w:rPr>
        <w:t>флэш</w:t>
      </w:r>
      <w:proofErr w:type="spellEnd"/>
      <w:r>
        <w:rPr>
          <w:sz w:val="24"/>
          <w:szCs w:val="24"/>
        </w:rPr>
        <w:t xml:space="preserve"> версия) или увеличившегося объема переданной информации.</w:t>
      </w:r>
    </w:p>
    <w:p w:rsidR="003F194C" w:rsidRDefault="003F194C" w:rsidP="003F194C">
      <w:pPr>
        <w:tabs>
          <w:tab w:val="left" w:pos="432"/>
        </w:tabs>
        <w:spacing w:before="240" w:line="192" w:lineRule="auto"/>
        <w:jc w:val="center"/>
        <w:rPr>
          <w:rFonts w:ascii="Arial" w:hAnsi="Arial" w:cs="Arial"/>
          <w:b/>
        </w:rPr>
      </w:pPr>
    </w:p>
    <w:p w:rsidR="003F194C" w:rsidRDefault="003F194C" w:rsidP="003F194C">
      <w:pPr>
        <w:tabs>
          <w:tab w:val="left" w:pos="432"/>
        </w:tabs>
        <w:spacing w:before="240" w:line="192" w:lineRule="auto"/>
        <w:jc w:val="center"/>
        <w:rPr>
          <w:rFonts w:ascii="Arial" w:hAnsi="Arial" w:cs="Arial"/>
          <w:b/>
        </w:rPr>
      </w:pPr>
    </w:p>
    <w:p w:rsidR="003F194C" w:rsidRDefault="003F194C" w:rsidP="003F194C">
      <w:pPr>
        <w:tabs>
          <w:tab w:val="left" w:pos="432"/>
        </w:tabs>
        <w:spacing w:before="240" w:line="192" w:lineRule="auto"/>
        <w:jc w:val="center"/>
        <w:rPr>
          <w:rFonts w:ascii="Arial" w:hAnsi="Arial" w:cs="Arial"/>
          <w:b/>
        </w:rPr>
      </w:pPr>
      <w:r>
        <w:rPr>
          <w:rFonts w:ascii="Arial" w:hAnsi="Arial" w:cs="Arial"/>
          <w:b/>
        </w:rPr>
        <w:t>4. РЕКВИЗИТЫ СТОРОН</w:t>
      </w:r>
    </w:p>
    <w:tbl>
      <w:tblPr>
        <w:tblW w:w="0" w:type="auto"/>
        <w:tblInd w:w="108" w:type="dxa"/>
        <w:tblLayout w:type="fixed"/>
        <w:tblLook w:val="04A0"/>
      </w:tblPr>
      <w:tblGrid>
        <w:gridCol w:w="4820"/>
        <w:gridCol w:w="5135"/>
      </w:tblGrid>
      <w:tr w:rsidR="003F194C" w:rsidTr="003F194C">
        <w:tc>
          <w:tcPr>
            <w:tcW w:w="4820" w:type="dxa"/>
            <w:hideMark/>
          </w:tcPr>
          <w:p w:rsidR="003F194C" w:rsidRDefault="003F194C">
            <w:pPr>
              <w:tabs>
                <w:tab w:val="left" w:pos="432"/>
              </w:tabs>
              <w:spacing w:line="240" w:lineRule="atLeast"/>
              <w:jc w:val="center"/>
              <w:rPr>
                <w:rFonts w:ascii="Arial" w:hAnsi="Arial" w:cs="Arial"/>
                <w:b/>
              </w:rPr>
            </w:pPr>
            <w:r>
              <w:rPr>
                <w:rFonts w:ascii="Arial" w:hAnsi="Arial" w:cs="Arial"/>
                <w:b/>
              </w:rPr>
              <w:t>ИСПОЛНИТЕЛЬ</w:t>
            </w:r>
          </w:p>
        </w:tc>
        <w:tc>
          <w:tcPr>
            <w:tcW w:w="5135" w:type="dxa"/>
            <w:hideMark/>
          </w:tcPr>
          <w:p w:rsidR="003F194C" w:rsidRDefault="003F194C">
            <w:pPr>
              <w:tabs>
                <w:tab w:val="left" w:pos="432"/>
              </w:tabs>
              <w:spacing w:line="240" w:lineRule="atLeast"/>
              <w:jc w:val="center"/>
              <w:rPr>
                <w:rFonts w:ascii="Arial" w:hAnsi="Arial" w:cs="Arial"/>
                <w:b/>
              </w:rPr>
            </w:pPr>
            <w:r>
              <w:rPr>
                <w:rFonts w:ascii="Arial" w:hAnsi="Arial" w:cs="Arial"/>
                <w:b/>
              </w:rPr>
              <w:t>ЗАКАЗЧИК</w:t>
            </w:r>
          </w:p>
        </w:tc>
      </w:tr>
      <w:tr w:rsidR="003F194C" w:rsidTr="003F194C">
        <w:tc>
          <w:tcPr>
            <w:tcW w:w="4820" w:type="dxa"/>
          </w:tcPr>
          <w:p w:rsidR="003F194C" w:rsidRDefault="003F194C">
            <w:pPr>
              <w:tabs>
                <w:tab w:val="left" w:pos="432"/>
              </w:tabs>
              <w:spacing w:before="20" w:after="6"/>
              <w:rPr>
                <w:rFonts w:ascii="PragmaticaCondCTT" w:hAnsi="PragmaticaCondCTT"/>
              </w:rPr>
            </w:pPr>
          </w:p>
          <w:p w:rsidR="003F194C" w:rsidRDefault="003F194C">
            <w:pPr>
              <w:tabs>
                <w:tab w:val="left" w:pos="432"/>
              </w:tabs>
              <w:spacing w:before="20" w:after="6"/>
              <w:rPr>
                <w:rFonts w:ascii="PragmaticaCondCTT" w:hAnsi="PragmaticaCondCTT"/>
              </w:rPr>
            </w:pPr>
          </w:p>
          <w:p w:rsidR="003F194C" w:rsidRDefault="003F194C">
            <w:pPr>
              <w:tabs>
                <w:tab w:val="left" w:pos="432"/>
              </w:tabs>
              <w:spacing w:before="20" w:after="6"/>
              <w:rPr>
                <w:rFonts w:ascii="PragmaticaCondCTT" w:hAnsi="PragmaticaCondCTT"/>
              </w:rPr>
            </w:pPr>
          </w:p>
          <w:p w:rsidR="003F194C" w:rsidRDefault="003F194C">
            <w:pPr>
              <w:tabs>
                <w:tab w:val="left" w:pos="432"/>
              </w:tabs>
              <w:spacing w:before="20" w:after="6"/>
              <w:rPr>
                <w:rFonts w:ascii="PragmaticaCondCTT" w:hAnsi="PragmaticaCondCTT"/>
              </w:rPr>
            </w:pPr>
            <w:r>
              <w:rPr>
                <w:rFonts w:ascii="PragmaticaCondCTT" w:hAnsi="PragmaticaCondCTT"/>
              </w:rPr>
              <w:t>_______________________ /</w:t>
            </w:r>
            <w:r w:rsidR="003665B0">
              <w:rPr>
                <w:rFonts w:ascii="PragmaticaCondCTT" w:hAnsi="PragmaticaCondCTT"/>
              </w:rPr>
              <w:t>___________</w:t>
            </w:r>
            <w:r>
              <w:rPr>
                <w:rFonts w:ascii="PragmaticaCondCTT" w:hAnsi="PragmaticaCondCTT"/>
              </w:rPr>
              <w:t>/</w:t>
            </w:r>
          </w:p>
          <w:p w:rsidR="003F194C" w:rsidRDefault="003F194C">
            <w:pPr>
              <w:tabs>
                <w:tab w:val="left" w:pos="432"/>
              </w:tabs>
              <w:spacing w:before="20" w:after="20"/>
              <w:ind w:right="852"/>
              <w:rPr>
                <w:rFonts w:ascii="PragmaticaCondCTT" w:hAnsi="PragmaticaCondCTT"/>
                <w:b/>
              </w:rPr>
            </w:pPr>
            <w:r>
              <w:rPr>
                <w:rFonts w:ascii="PragmaticaCondCTT" w:hAnsi="PragmaticaCondCTT"/>
              </w:rPr>
              <w:t>М.П.</w:t>
            </w:r>
          </w:p>
        </w:tc>
        <w:tc>
          <w:tcPr>
            <w:tcW w:w="5135" w:type="dxa"/>
          </w:tcPr>
          <w:p w:rsidR="003F194C" w:rsidRDefault="003F194C">
            <w:pPr>
              <w:tabs>
                <w:tab w:val="left" w:pos="432"/>
              </w:tabs>
              <w:spacing w:before="20" w:after="6"/>
              <w:rPr>
                <w:rFonts w:ascii="PragmaticaCondCTT" w:hAnsi="PragmaticaCondCTT" w:cs="PragmaticaCondCTT"/>
              </w:rPr>
            </w:pPr>
          </w:p>
          <w:p w:rsidR="003F194C" w:rsidRDefault="003F194C">
            <w:pPr>
              <w:tabs>
                <w:tab w:val="left" w:pos="432"/>
              </w:tabs>
              <w:spacing w:before="20" w:after="6"/>
              <w:rPr>
                <w:rFonts w:ascii="PragmaticaCondCTT" w:hAnsi="PragmaticaCondCTT" w:cs="PragmaticaCondCTT"/>
              </w:rPr>
            </w:pPr>
          </w:p>
          <w:p w:rsidR="003F194C" w:rsidRDefault="003F194C">
            <w:pPr>
              <w:tabs>
                <w:tab w:val="left" w:pos="432"/>
              </w:tabs>
              <w:spacing w:before="20" w:after="6"/>
              <w:rPr>
                <w:rFonts w:ascii="PragmaticaCondCTT" w:hAnsi="PragmaticaCondCTT" w:cs="PragmaticaCondCTT"/>
              </w:rPr>
            </w:pPr>
          </w:p>
          <w:p w:rsidR="003F194C" w:rsidRDefault="003F194C">
            <w:pPr>
              <w:tabs>
                <w:tab w:val="left" w:pos="432"/>
              </w:tabs>
              <w:spacing w:before="20" w:after="6"/>
              <w:rPr>
                <w:rFonts w:ascii="PragmaticaCondCTT" w:hAnsi="PragmaticaCondCTT" w:cs="PragmaticaCondCTT"/>
              </w:rPr>
            </w:pPr>
            <w:r>
              <w:rPr>
                <w:rFonts w:ascii="PragmaticaCondCTT" w:hAnsi="PragmaticaCondCTT" w:cs="PragmaticaCondCTT"/>
              </w:rPr>
              <w:t xml:space="preserve"> </w:t>
            </w:r>
            <w:r>
              <w:rPr>
                <w:rFonts w:ascii="PragmaticaCondCTT" w:hAnsi="PragmaticaCondCTT" w:cs="PragmaticaCondCTT"/>
                <w:noProof/>
              </w:rPr>
              <w:t>________________________</w:t>
            </w:r>
            <w:r>
              <w:rPr>
                <w:rFonts w:ascii="PragmaticaCondCTT" w:hAnsi="PragmaticaCondCTT" w:cs="PragmaticaCondCTT"/>
              </w:rPr>
              <w:t xml:space="preserve"> / </w:t>
            </w:r>
            <w:r w:rsidR="003665B0">
              <w:rPr>
                <w:rFonts w:ascii="PragmaticaCondCTT" w:hAnsi="PragmaticaCondCTT" w:cs="PragmaticaCondCTT"/>
              </w:rPr>
              <w:t>__________</w:t>
            </w:r>
            <w:r>
              <w:rPr>
                <w:rFonts w:ascii="PragmaticaCondCTT" w:hAnsi="PragmaticaCondCTT" w:cs="PragmaticaCondCTT"/>
              </w:rPr>
              <w:t>/</w:t>
            </w:r>
          </w:p>
          <w:p w:rsidR="003F194C" w:rsidRDefault="003F194C">
            <w:pPr>
              <w:tabs>
                <w:tab w:val="left" w:pos="432"/>
              </w:tabs>
              <w:spacing w:before="20" w:after="6"/>
              <w:jc w:val="center"/>
              <w:rPr>
                <w:rFonts w:ascii="PragmaticaCondCTT" w:hAnsi="PragmaticaCondCTT"/>
                <w:u w:val="single"/>
              </w:rPr>
            </w:pPr>
            <w:r>
              <w:rPr>
                <w:rFonts w:ascii="PragmaticaCondCTT" w:hAnsi="PragmaticaCondCTT"/>
              </w:rPr>
              <w:t>М.П.</w:t>
            </w:r>
          </w:p>
          <w:p w:rsidR="003F194C" w:rsidRDefault="003F194C">
            <w:pPr>
              <w:tabs>
                <w:tab w:val="left" w:pos="432"/>
              </w:tabs>
              <w:spacing w:before="20" w:after="20"/>
              <w:ind w:right="-108"/>
              <w:rPr>
                <w:rFonts w:ascii="PragmaticaCondCTT" w:hAnsi="PragmaticaCondCTT"/>
                <w:b/>
              </w:rPr>
            </w:pPr>
          </w:p>
        </w:tc>
      </w:tr>
    </w:tbl>
    <w:p w:rsidR="000954FB" w:rsidRPr="00860322" w:rsidRDefault="000954FB" w:rsidP="000954FB">
      <w:pPr>
        <w:pStyle w:val="afb"/>
        <w:ind w:firstLine="0"/>
        <w:jc w:val="center"/>
        <w:rPr>
          <w:b/>
          <w:sz w:val="28"/>
          <w:szCs w:val="28"/>
          <w:highlight w:val="cyan"/>
        </w:rPr>
      </w:pPr>
    </w:p>
    <w:p w:rsidR="000954FB" w:rsidRDefault="000954FB" w:rsidP="000954FB">
      <w:pPr>
        <w:pStyle w:val="afb"/>
        <w:ind w:firstLine="0"/>
        <w:jc w:val="center"/>
        <w:rPr>
          <w:b/>
          <w:sz w:val="28"/>
          <w:szCs w:val="28"/>
          <w:highlight w:val="cyan"/>
        </w:rPr>
      </w:pPr>
    </w:p>
    <w:p w:rsidR="007F5804" w:rsidRDefault="007F5804" w:rsidP="000954FB">
      <w:pPr>
        <w:pStyle w:val="afb"/>
        <w:ind w:firstLine="0"/>
        <w:jc w:val="center"/>
        <w:rPr>
          <w:b/>
          <w:sz w:val="28"/>
          <w:szCs w:val="28"/>
          <w:highlight w:val="cyan"/>
        </w:rPr>
      </w:pPr>
    </w:p>
    <w:p w:rsidR="007F5804" w:rsidRDefault="007F5804" w:rsidP="000954FB">
      <w:pPr>
        <w:pStyle w:val="afb"/>
        <w:ind w:firstLine="0"/>
        <w:jc w:val="center"/>
        <w:rPr>
          <w:b/>
          <w:sz w:val="28"/>
          <w:szCs w:val="28"/>
          <w:highlight w:val="cyan"/>
        </w:rPr>
      </w:pPr>
    </w:p>
    <w:p w:rsidR="007F5804" w:rsidRDefault="007F5804" w:rsidP="000954FB">
      <w:pPr>
        <w:pStyle w:val="afb"/>
        <w:ind w:firstLine="0"/>
        <w:jc w:val="center"/>
        <w:rPr>
          <w:b/>
          <w:sz w:val="28"/>
          <w:szCs w:val="28"/>
          <w:highlight w:val="cyan"/>
        </w:rPr>
      </w:pPr>
    </w:p>
    <w:p w:rsidR="007F5804" w:rsidRDefault="007F5804" w:rsidP="000954FB">
      <w:pPr>
        <w:pStyle w:val="afb"/>
        <w:ind w:firstLine="0"/>
        <w:jc w:val="center"/>
        <w:rPr>
          <w:b/>
          <w:sz w:val="28"/>
          <w:szCs w:val="28"/>
          <w:highlight w:val="cyan"/>
        </w:rPr>
      </w:pPr>
    </w:p>
    <w:p w:rsidR="007F5804" w:rsidRDefault="007F5804" w:rsidP="000954FB">
      <w:pPr>
        <w:pStyle w:val="afb"/>
        <w:ind w:firstLine="0"/>
        <w:jc w:val="center"/>
        <w:rPr>
          <w:b/>
          <w:sz w:val="28"/>
          <w:szCs w:val="28"/>
          <w:highlight w:val="cyan"/>
        </w:rPr>
      </w:pPr>
    </w:p>
    <w:p w:rsidR="007F5804" w:rsidRDefault="007F5804" w:rsidP="000954FB">
      <w:pPr>
        <w:pStyle w:val="afb"/>
        <w:ind w:firstLine="0"/>
        <w:jc w:val="center"/>
        <w:rPr>
          <w:b/>
          <w:sz w:val="28"/>
          <w:szCs w:val="28"/>
          <w:highlight w:val="cyan"/>
        </w:rPr>
      </w:pPr>
    </w:p>
    <w:p w:rsidR="007F5804" w:rsidRDefault="007F5804" w:rsidP="000954FB">
      <w:pPr>
        <w:pStyle w:val="afb"/>
        <w:ind w:firstLine="0"/>
        <w:jc w:val="center"/>
        <w:rPr>
          <w:b/>
          <w:sz w:val="28"/>
          <w:szCs w:val="28"/>
          <w:highlight w:val="cyan"/>
        </w:rPr>
      </w:pPr>
    </w:p>
    <w:p w:rsidR="007F5804" w:rsidRDefault="007F5804" w:rsidP="000954FB">
      <w:pPr>
        <w:pStyle w:val="afb"/>
        <w:ind w:firstLine="0"/>
        <w:jc w:val="center"/>
        <w:rPr>
          <w:b/>
          <w:sz w:val="28"/>
          <w:szCs w:val="28"/>
          <w:highlight w:val="cyan"/>
        </w:rPr>
      </w:pPr>
    </w:p>
    <w:p w:rsidR="007F5804" w:rsidRDefault="007F5804" w:rsidP="000954FB">
      <w:pPr>
        <w:pStyle w:val="afb"/>
        <w:ind w:firstLine="0"/>
        <w:jc w:val="center"/>
        <w:rPr>
          <w:b/>
          <w:sz w:val="28"/>
          <w:szCs w:val="28"/>
          <w:highlight w:val="cyan"/>
        </w:rPr>
      </w:pPr>
    </w:p>
    <w:p w:rsidR="007F5804" w:rsidRDefault="007F5804" w:rsidP="000954FB">
      <w:pPr>
        <w:pStyle w:val="afb"/>
        <w:ind w:firstLine="0"/>
        <w:jc w:val="center"/>
        <w:rPr>
          <w:b/>
          <w:sz w:val="28"/>
          <w:szCs w:val="28"/>
          <w:highlight w:val="cyan"/>
        </w:rPr>
      </w:pPr>
    </w:p>
    <w:p w:rsidR="007F5804" w:rsidRDefault="007F5804" w:rsidP="000954FB">
      <w:pPr>
        <w:pStyle w:val="afb"/>
        <w:ind w:firstLine="0"/>
        <w:jc w:val="center"/>
        <w:rPr>
          <w:b/>
          <w:sz w:val="28"/>
          <w:szCs w:val="28"/>
          <w:highlight w:val="cyan"/>
        </w:rPr>
      </w:pPr>
    </w:p>
    <w:p w:rsidR="007F5804" w:rsidRDefault="007F5804" w:rsidP="007F5804">
      <w:pPr>
        <w:spacing w:before="120" w:line="204" w:lineRule="auto"/>
        <w:ind w:firstLine="142"/>
        <w:jc w:val="center"/>
        <w:rPr>
          <w:rFonts w:ascii="PragmaticaCondCTT" w:hAnsi="PragmaticaCondCTT"/>
        </w:rPr>
      </w:pPr>
    </w:p>
    <w:p w:rsidR="007843FC" w:rsidRPr="00653CC9" w:rsidRDefault="007843FC" w:rsidP="007843FC">
      <w:pPr>
        <w:pStyle w:val="afb"/>
        <w:ind w:firstLine="0"/>
        <w:jc w:val="right"/>
        <w:rPr>
          <w:sz w:val="28"/>
          <w:szCs w:val="28"/>
        </w:rPr>
      </w:pPr>
      <w:r w:rsidRPr="00653CC9">
        <w:rPr>
          <w:sz w:val="28"/>
          <w:szCs w:val="28"/>
        </w:rPr>
        <w:lastRenderedPageBreak/>
        <w:t xml:space="preserve">Приложение № </w:t>
      </w:r>
      <w:r>
        <w:rPr>
          <w:sz w:val="28"/>
          <w:szCs w:val="28"/>
        </w:rPr>
        <w:t>5</w:t>
      </w:r>
    </w:p>
    <w:p w:rsidR="007843FC" w:rsidRDefault="007843FC" w:rsidP="007843FC">
      <w:pPr>
        <w:pStyle w:val="afb"/>
        <w:ind w:firstLine="0"/>
        <w:jc w:val="right"/>
        <w:rPr>
          <w:sz w:val="28"/>
          <w:szCs w:val="28"/>
        </w:rPr>
      </w:pPr>
      <w:r w:rsidRPr="00653CC9">
        <w:rPr>
          <w:sz w:val="28"/>
          <w:szCs w:val="28"/>
        </w:rPr>
        <w:t xml:space="preserve">к </w:t>
      </w:r>
      <w:r>
        <w:rPr>
          <w:sz w:val="28"/>
          <w:szCs w:val="28"/>
        </w:rPr>
        <w:t>документации о закупке</w:t>
      </w:r>
    </w:p>
    <w:p w:rsidR="007843FC" w:rsidRDefault="007843FC" w:rsidP="007843FC">
      <w:pPr>
        <w:pStyle w:val="afb"/>
        <w:ind w:firstLine="0"/>
        <w:jc w:val="right"/>
        <w:rPr>
          <w:sz w:val="28"/>
          <w:szCs w:val="28"/>
        </w:rPr>
      </w:pPr>
      <w:r>
        <w:rPr>
          <w:sz w:val="28"/>
          <w:szCs w:val="28"/>
        </w:rPr>
        <w:t>по Лоту №</w:t>
      </w:r>
      <w:r w:rsidR="00D75D84">
        <w:rPr>
          <w:sz w:val="28"/>
          <w:szCs w:val="28"/>
        </w:rPr>
        <w:t xml:space="preserve"> </w:t>
      </w:r>
      <w:r>
        <w:rPr>
          <w:sz w:val="28"/>
          <w:szCs w:val="28"/>
        </w:rPr>
        <w:t>2</w:t>
      </w:r>
    </w:p>
    <w:p w:rsidR="00E34047" w:rsidRDefault="00E34047" w:rsidP="007F5804">
      <w:pPr>
        <w:spacing w:before="120" w:line="204" w:lineRule="auto"/>
        <w:ind w:firstLine="142"/>
        <w:jc w:val="center"/>
        <w:rPr>
          <w:rFonts w:ascii="PragmaticaCondCTT" w:hAnsi="PragmaticaCondCTT"/>
        </w:rPr>
      </w:pPr>
    </w:p>
    <w:p w:rsidR="007843FC" w:rsidRDefault="007843FC" w:rsidP="007F5804">
      <w:pPr>
        <w:spacing w:before="120" w:line="204" w:lineRule="auto"/>
        <w:ind w:firstLine="142"/>
        <w:jc w:val="center"/>
        <w:rPr>
          <w:rFonts w:ascii="PragmaticaCondCTT" w:hAnsi="PragmaticaCondCTT"/>
        </w:rPr>
      </w:pPr>
    </w:p>
    <w:p w:rsidR="00E34047" w:rsidRDefault="00E34047" w:rsidP="00E34047">
      <w:pPr>
        <w:tabs>
          <w:tab w:val="left" w:pos="432"/>
        </w:tabs>
        <w:jc w:val="center"/>
        <w:rPr>
          <w:rFonts w:ascii="Arial" w:hAnsi="Arial" w:cs="Arial"/>
          <w:b/>
        </w:rPr>
      </w:pPr>
      <w:r>
        <w:rPr>
          <w:rFonts w:ascii="Arial" w:hAnsi="Arial" w:cs="Arial"/>
          <w:b/>
        </w:rPr>
        <w:t xml:space="preserve">ДОГОВОР № </w:t>
      </w:r>
      <w:r>
        <w:rPr>
          <w:rFonts w:ascii="Arial" w:hAnsi="Arial" w:cs="Arial"/>
          <w:b/>
          <w:bCs/>
          <w:noProof/>
        </w:rPr>
        <w:t>_________________</w:t>
      </w:r>
    </w:p>
    <w:p w:rsidR="00E34047" w:rsidRDefault="00E34047" w:rsidP="00E34047">
      <w:pPr>
        <w:pStyle w:val="ConsPlusNonformat"/>
        <w:jc w:val="center"/>
        <w:rPr>
          <w:rFonts w:ascii="Arial" w:hAnsi="Arial" w:cs="Arial"/>
          <w:b/>
          <w:sz w:val="24"/>
          <w:szCs w:val="24"/>
        </w:rPr>
      </w:pPr>
      <w:r>
        <w:rPr>
          <w:rFonts w:ascii="Arial" w:hAnsi="Arial" w:cs="Arial"/>
          <w:b/>
          <w:sz w:val="24"/>
          <w:szCs w:val="24"/>
        </w:rPr>
        <w:t xml:space="preserve">об оказании информационных услуг </w:t>
      </w:r>
    </w:p>
    <w:p w:rsidR="00E34047" w:rsidRDefault="00E34047" w:rsidP="00E34047">
      <w:pPr>
        <w:spacing w:before="120" w:line="204" w:lineRule="auto"/>
        <w:ind w:firstLine="142"/>
        <w:jc w:val="center"/>
        <w:rPr>
          <w:rFonts w:ascii="PragmaticaCondCTT" w:hAnsi="PragmaticaCondCTT"/>
        </w:rPr>
      </w:pPr>
      <w:r>
        <w:rPr>
          <w:rFonts w:ascii="Arial" w:hAnsi="Arial" w:cs="Arial"/>
          <w:b/>
        </w:rPr>
        <w:t>с использованием экземпляр</w:t>
      </w:r>
      <w:proofErr w:type="gramStart"/>
      <w:r>
        <w:rPr>
          <w:rFonts w:ascii="Arial" w:hAnsi="Arial" w:cs="Arial"/>
          <w:b/>
        </w:rPr>
        <w:t>а(</w:t>
      </w:r>
      <w:proofErr w:type="spellStart"/>
      <w:proofErr w:type="gramEnd"/>
      <w:r>
        <w:rPr>
          <w:rFonts w:ascii="Arial" w:hAnsi="Arial" w:cs="Arial"/>
          <w:b/>
        </w:rPr>
        <w:t>ов</w:t>
      </w:r>
      <w:proofErr w:type="spellEnd"/>
      <w:r>
        <w:rPr>
          <w:rFonts w:ascii="Arial" w:hAnsi="Arial" w:cs="Arial"/>
          <w:b/>
        </w:rPr>
        <w:t xml:space="preserve">) Системы(м) </w:t>
      </w:r>
      <w:proofErr w:type="spellStart"/>
      <w:r>
        <w:rPr>
          <w:rFonts w:ascii="Arial" w:hAnsi="Arial" w:cs="Arial"/>
          <w:b/>
        </w:rPr>
        <w:t>КонсультантПлюс</w:t>
      </w:r>
      <w:proofErr w:type="spellEnd"/>
      <w:r>
        <w:rPr>
          <w:rFonts w:ascii="Arial" w:hAnsi="Arial" w:cs="Arial"/>
          <w:b/>
        </w:rPr>
        <w:t xml:space="preserve"> Серии МСВУД</w:t>
      </w:r>
    </w:p>
    <w:p w:rsidR="00E34047" w:rsidRDefault="00E34047" w:rsidP="007F5804">
      <w:pPr>
        <w:spacing w:before="120" w:line="204" w:lineRule="auto"/>
        <w:ind w:firstLine="142"/>
        <w:jc w:val="center"/>
        <w:rPr>
          <w:rFonts w:ascii="PragmaticaCondCTT" w:hAnsi="PragmaticaCondCTT"/>
        </w:rPr>
      </w:pPr>
    </w:p>
    <w:p w:rsidR="00E34047" w:rsidRDefault="00E34047" w:rsidP="007F5804">
      <w:pPr>
        <w:spacing w:before="120" w:line="204" w:lineRule="auto"/>
        <w:ind w:firstLine="142"/>
        <w:jc w:val="center"/>
        <w:rPr>
          <w:rFonts w:ascii="PragmaticaCondCTT" w:hAnsi="PragmaticaCondCTT"/>
        </w:rPr>
      </w:pPr>
    </w:p>
    <w:tbl>
      <w:tblPr>
        <w:tblW w:w="0" w:type="auto"/>
        <w:tblInd w:w="108" w:type="dxa"/>
        <w:tblLayout w:type="fixed"/>
        <w:tblLook w:val="04A0"/>
      </w:tblPr>
      <w:tblGrid>
        <w:gridCol w:w="5440"/>
        <w:gridCol w:w="4908"/>
      </w:tblGrid>
      <w:tr w:rsidR="007F5804" w:rsidTr="007F5804">
        <w:tc>
          <w:tcPr>
            <w:tcW w:w="5440" w:type="dxa"/>
            <w:hideMark/>
          </w:tcPr>
          <w:p w:rsidR="007F5804" w:rsidRDefault="007F5804">
            <w:pPr>
              <w:tabs>
                <w:tab w:val="left" w:pos="432"/>
              </w:tabs>
              <w:rPr>
                <w:rFonts w:ascii="PragmaticaCondCTT" w:hAnsi="PragmaticaCondCTT"/>
              </w:rPr>
            </w:pPr>
            <w:r>
              <w:rPr>
                <w:rFonts w:ascii="PragmaticaCondCTT" w:hAnsi="PragmaticaCondCTT"/>
              </w:rPr>
              <w:t>г</w:t>
            </w:r>
            <w:proofErr w:type="gramStart"/>
            <w:r>
              <w:rPr>
                <w:rFonts w:ascii="PragmaticaCondCTT" w:hAnsi="PragmaticaCondCTT"/>
              </w:rPr>
              <w:t>.М</w:t>
            </w:r>
            <w:proofErr w:type="gramEnd"/>
            <w:r>
              <w:rPr>
                <w:rFonts w:ascii="PragmaticaCondCTT" w:hAnsi="PragmaticaCondCTT"/>
              </w:rPr>
              <w:t>осква</w:t>
            </w:r>
          </w:p>
        </w:tc>
        <w:tc>
          <w:tcPr>
            <w:tcW w:w="4908" w:type="dxa"/>
            <w:hideMark/>
          </w:tcPr>
          <w:p w:rsidR="00AE0CBA" w:rsidRDefault="007843FC">
            <w:pPr>
              <w:tabs>
                <w:tab w:val="left" w:pos="432"/>
              </w:tabs>
              <w:rPr>
                <w:rFonts w:ascii="PragmaticaCondCTT" w:hAnsi="PragmaticaCondCTT"/>
              </w:rPr>
            </w:pPr>
            <w:r>
              <w:rPr>
                <w:rFonts w:ascii="PragmaticaCondCTT" w:hAnsi="PragmaticaCondCTT" w:cs="PragmaticaCondCTT"/>
                <w:noProof/>
              </w:rPr>
              <w:t xml:space="preserve">    </w:t>
            </w:r>
            <w:r w:rsidR="007F5804">
              <w:rPr>
                <w:rFonts w:ascii="PragmaticaCondCTT" w:hAnsi="PragmaticaCondCTT" w:cs="PragmaticaCondCTT"/>
                <w:noProof/>
              </w:rPr>
              <w:t>_________________________ 2014 г.</w:t>
            </w:r>
          </w:p>
        </w:tc>
      </w:tr>
    </w:tbl>
    <w:p w:rsidR="007F5804" w:rsidRDefault="007F5804" w:rsidP="007F5804">
      <w:pPr>
        <w:spacing w:before="120" w:line="204" w:lineRule="auto"/>
        <w:ind w:firstLine="142"/>
        <w:jc w:val="center"/>
        <w:rPr>
          <w:rFonts w:ascii="PragmaticaCondCTT" w:hAnsi="PragmaticaCondCTT"/>
        </w:rPr>
      </w:pPr>
    </w:p>
    <w:p w:rsidR="007F5804" w:rsidRDefault="007F5804" w:rsidP="007F5804">
      <w:pPr>
        <w:tabs>
          <w:tab w:val="left" w:pos="432"/>
        </w:tabs>
        <w:ind w:firstLine="720"/>
        <w:jc w:val="both"/>
        <w:rPr>
          <w:rFonts w:ascii="PragmaticaCondCTT" w:hAnsi="PragmaticaCondCTT"/>
        </w:rPr>
      </w:pPr>
      <w:r>
        <w:rPr>
          <w:rFonts w:ascii="PragmaticaCondCTT" w:hAnsi="PragmaticaCondCTT"/>
        </w:rPr>
        <w:t>     </w:t>
      </w:r>
      <w:proofErr w:type="gramStart"/>
      <w:r>
        <w:rPr>
          <w:rFonts w:ascii="PragmaticaCondCTT" w:hAnsi="PragmaticaCondCTT"/>
        </w:rPr>
        <w:t>_________________________, именуемое в дальнейшем «</w:t>
      </w:r>
      <w:r>
        <w:rPr>
          <w:rFonts w:ascii="PragmaticaCondCTT" w:hAnsi="PragmaticaCondCTT"/>
          <w:b/>
        </w:rPr>
        <w:t>Исполнитель»</w:t>
      </w:r>
      <w:r>
        <w:rPr>
          <w:rFonts w:ascii="PragmaticaCondCTT" w:hAnsi="PragmaticaCondCTT"/>
        </w:rPr>
        <w:t xml:space="preserve">, в лице _________________________, действующего на основании Устава, с одной стороны, и </w:t>
      </w:r>
      <w:r>
        <w:rPr>
          <w:rFonts w:ascii="PragmaticaCondCTT" w:hAnsi="PragmaticaCondCTT"/>
          <w:b/>
          <w:noProof/>
        </w:rPr>
        <w:t>Открытое акционерное общество "Центр по перевозке грузов в контейнерах "ТрансКонтейнер"</w:t>
      </w:r>
      <w:r>
        <w:rPr>
          <w:rFonts w:ascii="PragmaticaCondCTT" w:hAnsi="PragmaticaCondCTT"/>
        </w:rPr>
        <w:t>, именуемое в дальнейшем "</w:t>
      </w:r>
      <w:r>
        <w:rPr>
          <w:rFonts w:ascii="PragmaticaCondCTT" w:hAnsi="PragmaticaCondCTT"/>
          <w:b/>
        </w:rPr>
        <w:t>Заказчик</w:t>
      </w:r>
      <w:r>
        <w:rPr>
          <w:rFonts w:ascii="PragmaticaCondCTT" w:hAnsi="PragmaticaCondCTT"/>
        </w:rPr>
        <w:t>", в _____________________, действующего на основании доверенности ____________________________, с другой стороны, вместе именуемые Стороны, заключили настоящий Договор о нижеследующем.</w:t>
      </w:r>
      <w:proofErr w:type="gramEnd"/>
    </w:p>
    <w:p w:rsidR="007F5804" w:rsidRDefault="007F5804" w:rsidP="007F5804">
      <w:pPr>
        <w:tabs>
          <w:tab w:val="left" w:pos="432"/>
        </w:tabs>
        <w:spacing w:before="120"/>
        <w:jc w:val="center"/>
        <w:rPr>
          <w:rFonts w:ascii="Arial" w:hAnsi="Arial" w:cs="Arial"/>
          <w:b/>
          <w:caps/>
        </w:rPr>
      </w:pPr>
      <w:r>
        <w:rPr>
          <w:rFonts w:ascii="Arial" w:hAnsi="Arial" w:cs="Arial"/>
          <w:b/>
          <w:caps/>
        </w:rPr>
        <w:t>1. ОСНОВНЫЕ ПОНЯТИЯ</w:t>
      </w:r>
    </w:p>
    <w:p w:rsidR="007F5804" w:rsidRDefault="007F5804" w:rsidP="007F5804">
      <w:pPr>
        <w:jc w:val="both"/>
        <w:rPr>
          <w:rFonts w:ascii="PragmaticaCondCTT" w:hAnsi="PragmaticaCondCTT"/>
        </w:rPr>
      </w:pPr>
      <w:r>
        <w:rPr>
          <w:rFonts w:ascii="PragmaticaCondCTT" w:hAnsi="PragmaticaCondCTT"/>
        </w:rPr>
        <w:t xml:space="preserve">1.1. Система </w:t>
      </w:r>
      <w:proofErr w:type="spellStart"/>
      <w:r>
        <w:rPr>
          <w:rFonts w:ascii="PragmaticaCondCTT" w:hAnsi="PragmaticaCondCTT"/>
        </w:rPr>
        <w:t>КонсультантПлюс</w:t>
      </w:r>
      <w:proofErr w:type="spellEnd"/>
      <w:r>
        <w:rPr>
          <w:rFonts w:ascii="PragmaticaCondCTT" w:hAnsi="PragmaticaCondCTT"/>
        </w:rPr>
        <w:t xml:space="preserve">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7F5804" w:rsidRDefault="007F5804" w:rsidP="007F5804">
      <w:pPr>
        <w:jc w:val="both"/>
        <w:rPr>
          <w:rFonts w:ascii="PragmaticaCondCTT" w:hAnsi="PragmaticaCondCTT"/>
        </w:rPr>
      </w:pPr>
      <w:r>
        <w:rPr>
          <w:rFonts w:ascii="PragmaticaCondCTT" w:hAnsi="PragmaticaCondCTT"/>
        </w:rPr>
        <w:t xml:space="preserve">1.2. Экземпляр Системы - копия Системы </w:t>
      </w:r>
      <w:proofErr w:type="spellStart"/>
      <w:r>
        <w:rPr>
          <w:rFonts w:ascii="PragmaticaCondCTT" w:hAnsi="PragmaticaCondCTT"/>
        </w:rPr>
        <w:t>КонсультантПлюс</w:t>
      </w:r>
      <w:proofErr w:type="spellEnd"/>
      <w:r>
        <w:rPr>
          <w:rFonts w:ascii="PragmaticaCondCTT" w:hAnsi="PragmaticaCondCTT"/>
        </w:rPr>
        <w:t xml:space="preserve"> на материальном носителе, позволяющая Заказчику получать необходимую информацию. Экземпляр Системы не позволяет </w:t>
      </w:r>
      <w:proofErr w:type="gramStart"/>
      <w:r>
        <w:rPr>
          <w:rFonts w:ascii="PragmaticaCondCTT" w:hAnsi="PragmaticaCondCTT"/>
        </w:rPr>
        <w:t>изменять и передавать</w:t>
      </w:r>
      <w:proofErr w:type="gramEnd"/>
      <w:r>
        <w:rPr>
          <w:rFonts w:ascii="PragmaticaCondCTT" w:hAnsi="PragmaticaCondCTT"/>
        </w:rPr>
        <w:t xml:space="preserve"> полученную информацию.</w:t>
      </w:r>
    </w:p>
    <w:p w:rsidR="007F5804" w:rsidRDefault="007F5804" w:rsidP="007F5804">
      <w:pPr>
        <w:pStyle w:val="consplusnormal0"/>
        <w:ind w:firstLine="0"/>
        <w:jc w:val="both"/>
        <w:rPr>
          <w:rFonts w:ascii="PragmaticaCondCTT" w:hAnsi="PragmaticaCondCTT"/>
          <w:sz w:val="24"/>
          <w:szCs w:val="24"/>
        </w:rPr>
      </w:pPr>
      <w:r>
        <w:rPr>
          <w:rFonts w:ascii="PragmaticaCondCTT" w:hAnsi="PragmaticaCondCTT"/>
          <w:sz w:val="24"/>
          <w:szCs w:val="24"/>
        </w:rPr>
        <w:t>1.3. Локальная вычислительная сеть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7F5804" w:rsidRDefault="007F5804" w:rsidP="007F5804">
      <w:pPr>
        <w:pStyle w:val="consplusnormal0"/>
        <w:ind w:firstLine="0"/>
        <w:jc w:val="both"/>
        <w:rPr>
          <w:rFonts w:ascii="PragmaticaCondCTT" w:hAnsi="PragmaticaCondCTT"/>
          <w:sz w:val="24"/>
          <w:szCs w:val="24"/>
        </w:rPr>
      </w:pPr>
      <w:r>
        <w:rPr>
          <w:rFonts w:ascii="PragmaticaCondCTT" w:hAnsi="PragmaticaCondCTT"/>
          <w:sz w:val="24"/>
          <w:szCs w:val="24"/>
        </w:rPr>
        <w:t>1.4. Одновременный доступ к Системе (далее - ОД) - режим использования Системы, при котором доступ к Системе осуществляется одновременно с 2 (двух) и более ЭВМ 1 (одной) или нескольких ЛВС.</w:t>
      </w:r>
    </w:p>
    <w:p w:rsidR="007F5804" w:rsidRDefault="007F5804" w:rsidP="007F5804">
      <w:pPr>
        <w:pStyle w:val="consplusnormal0"/>
        <w:ind w:firstLine="0"/>
        <w:jc w:val="both"/>
        <w:rPr>
          <w:rFonts w:ascii="PragmaticaCondCTT" w:hAnsi="PragmaticaCondCTT"/>
          <w:sz w:val="24"/>
          <w:szCs w:val="24"/>
        </w:rPr>
      </w:pPr>
      <w:r>
        <w:rPr>
          <w:rFonts w:ascii="PragmaticaCondCTT" w:hAnsi="PragmaticaCondCTT"/>
          <w:sz w:val="24"/>
          <w:szCs w:val="24"/>
        </w:rPr>
        <w:t>1.5. 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rsidR="007F5804" w:rsidRDefault="007F5804" w:rsidP="007F5804">
      <w:pPr>
        <w:pStyle w:val="consplusnormal0"/>
        <w:ind w:firstLine="0"/>
        <w:jc w:val="both"/>
        <w:rPr>
          <w:rFonts w:ascii="PragmaticaCondCTT" w:hAnsi="PragmaticaCondCTT" w:cs="Times New Roman"/>
          <w:sz w:val="24"/>
          <w:szCs w:val="24"/>
        </w:rPr>
      </w:pPr>
      <w:r>
        <w:rPr>
          <w:rFonts w:ascii="PragmaticaCondCTT" w:hAnsi="PragmaticaCondCTT" w:cs="Times New Roman"/>
          <w:sz w:val="24"/>
          <w:szCs w:val="24"/>
        </w:rPr>
        <w:t>1.6. Серия МСВУД - Межрегиональная сетевая версия в удаленном доступе (далее МСВУД)</w:t>
      </w:r>
    </w:p>
    <w:p w:rsidR="007F5804" w:rsidRDefault="007F5804" w:rsidP="007F5804">
      <w:pPr>
        <w:jc w:val="both"/>
        <w:rPr>
          <w:rFonts w:ascii="PragmaticaCondCTT" w:hAnsi="PragmaticaCondCTT"/>
        </w:rPr>
      </w:pPr>
      <w:r>
        <w:rPr>
          <w:rFonts w:ascii="PragmaticaCondCTT" w:hAnsi="PragmaticaCondCTT"/>
        </w:rPr>
        <w:t xml:space="preserve">1.7. КЦ </w:t>
      </w:r>
      <w:proofErr w:type="spellStart"/>
      <w:r>
        <w:rPr>
          <w:rFonts w:ascii="PragmaticaCondCTT" w:hAnsi="PragmaticaCondCTT"/>
        </w:rPr>
        <w:t>КонсультантПлюс</w:t>
      </w:r>
      <w:proofErr w:type="spellEnd"/>
      <w:r>
        <w:rPr>
          <w:rFonts w:ascii="PragmaticaCondCTT" w:hAnsi="PragmaticaCondCTT"/>
        </w:rPr>
        <w:t xml:space="preserve"> (ООО НПО «ВМИ - КЦ») – организация, на основании </w:t>
      </w:r>
      <w:r w:rsidR="003619AF" w:rsidRPr="00002090">
        <w:rPr>
          <w:i/>
          <w:szCs w:val="28"/>
        </w:rPr>
        <w:t>__________________</w:t>
      </w:r>
      <w:r>
        <w:rPr>
          <w:rFonts w:ascii="PragmaticaCondCTT" w:hAnsi="PragmaticaCondCTT"/>
        </w:rPr>
        <w:t xml:space="preserve"> с которой Исполнитель осуществляет поставку экземпляров Систем </w:t>
      </w:r>
      <w:proofErr w:type="spellStart"/>
      <w:r>
        <w:rPr>
          <w:rFonts w:ascii="PragmaticaCondCTT" w:hAnsi="PragmaticaCondCTT"/>
        </w:rPr>
        <w:t>КонсультантПлюс</w:t>
      </w:r>
      <w:proofErr w:type="spellEnd"/>
      <w:r>
        <w:rPr>
          <w:rFonts w:ascii="PragmaticaCondCTT" w:hAnsi="PragmaticaCondCTT"/>
        </w:rPr>
        <w:t xml:space="preserve"> (в том числе экземпляров Систем Серии МСВУД) и оказание информационных услуг с использованием экземпляр</w:t>
      </w:r>
      <w:proofErr w:type="gramStart"/>
      <w:r>
        <w:rPr>
          <w:rFonts w:ascii="PragmaticaCondCTT" w:hAnsi="PragmaticaCondCTT"/>
        </w:rPr>
        <w:t>а(</w:t>
      </w:r>
      <w:proofErr w:type="spellStart"/>
      <w:proofErr w:type="gramEnd"/>
      <w:r>
        <w:rPr>
          <w:rFonts w:ascii="PragmaticaCondCTT" w:hAnsi="PragmaticaCondCTT"/>
        </w:rPr>
        <w:t>ов</w:t>
      </w:r>
      <w:proofErr w:type="spellEnd"/>
      <w:r>
        <w:rPr>
          <w:rFonts w:ascii="PragmaticaCondCTT" w:hAnsi="PragmaticaCondCTT"/>
        </w:rPr>
        <w:t>) Системы Серии МСВУД (услуг по адаптации и сопровождению экземпляра(</w:t>
      </w:r>
      <w:proofErr w:type="spellStart"/>
      <w:r>
        <w:rPr>
          <w:rFonts w:ascii="PragmaticaCondCTT" w:hAnsi="PragmaticaCondCTT"/>
        </w:rPr>
        <w:t>ов</w:t>
      </w:r>
      <w:proofErr w:type="spellEnd"/>
      <w:r>
        <w:rPr>
          <w:rFonts w:ascii="PragmaticaCondCTT" w:hAnsi="PragmaticaCondCTT"/>
        </w:rPr>
        <w:t>) Системы Серии МСВУД).</w:t>
      </w:r>
    </w:p>
    <w:p w:rsidR="007F5804" w:rsidRDefault="007F5804" w:rsidP="007F5804">
      <w:pPr>
        <w:tabs>
          <w:tab w:val="left" w:pos="432"/>
        </w:tabs>
        <w:spacing w:before="120"/>
        <w:jc w:val="center"/>
        <w:rPr>
          <w:rFonts w:ascii="Arial" w:hAnsi="Arial" w:cs="Arial"/>
          <w:b/>
          <w:caps/>
        </w:rPr>
      </w:pPr>
      <w:r>
        <w:rPr>
          <w:rFonts w:ascii="Arial" w:hAnsi="Arial" w:cs="Arial"/>
          <w:b/>
          <w:caps/>
        </w:rPr>
        <w:t>2. ПРЕДМЕТ ДОГОВОРА</w:t>
      </w:r>
    </w:p>
    <w:p w:rsidR="007F5804" w:rsidRDefault="007F5804" w:rsidP="00312D15">
      <w:pPr>
        <w:pStyle w:val="37"/>
        <w:tabs>
          <w:tab w:val="left" w:pos="708"/>
        </w:tabs>
        <w:ind w:left="0" w:firstLine="283"/>
        <w:jc w:val="both"/>
        <w:rPr>
          <w:rFonts w:ascii="PragmaticaCondCTT" w:hAnsi="PragmaticaCondCTT"/>
          <w:sz w:val="24"/>
          <w:szCs w:val="24"/>
        </w:rPr>
      </w:pPr>
      <w:r>
        <w:rPr>
          <w:sz w:val="24"/>
          <w:szCs w:val="24"/>
        </w:rPr>
        <w:t xml:space="preserve">2.1. Исполнитель обязуется оказывать Заказчику информационные услуги с использованием справочно-правовой системы </w:t>
      </w:r>
      <w:proofErr w:type="spellStart"/>
      <w:r>
        <w:rPr>
          <w:sz w:val="24"/>
          <w:szCs w:val="24"/>
        </w:rPr>
        <w:t>КонсультантПлюс</w:t>
      </w:r>
      <w:proofErr w:type="spellEnd"/>
      <w:r>
        <w:rPr>
          <w:sz w:val="24"/>
          <w:szCs w:val="24"/>
        </w:rPr>
        <w:t xml:space="preserve"> Серии МСВУД (услуги по адаптации и сопровождению экземпляр</w:t>
      </w:r>
      <w:proofErr w:type="gramStart"/>
      <w:r>
        <w:rPr>
          <w:sz w:val="24"/>
          <w:szCs w:val="24"/>
        </w:rPr>
        <w:t>а(</w:t>
      </w:r>
      <w:proofErr w:type="spellStart"/>
      <w:proofErr w:type="gramEnd"/>
      <w:r>
        <w:rPr>
          <w:sz w:val="24"/>
          <w:szCs w:val="24"/>
        </w:rPr>
        <w:t>ов</w:t>
      </w:r>
      <w:proofErr w:type="spellEnd"/>
      <w:r>
        <w:rPr>
          <w:sz w:val="24"/>
          <w:szCs w:val="24"/>
        </w:rPr>
        <w:t xml:space="preserve">) Системы(м) Серии МСВУД), а также предоставить лицензии на использование данных Систем в филиалах «ОАО </w:t>
      </w:r>
      <w:proofErr w:type="spellStart"/>
      <w:r>
        <w:rPr>
          <w:sz w:val="24"/>
          <w:szCs w:val="24"/>
        </w:rPr>
        <w:t>ТрансКонтейнер</w:t>
      </w:r>
      <w:proofErr w:type="spellEnd"/>
      <w:r>
        <w:rPr>
          <w:sz w:val="24"/>
          <w:szCs w:val="24"/>
        </w:rPr>
        <w:t>»:</w:t>
      </w:r>
    </w:p>
    <w:p w:rsidR="007F5804" w:rsidRDefault="007F5804" w:rsidP="007F5804">
      <w:pPr>
        <w:tabs>
          <w:tab w:val="left" w:pos="432"/>
        </w:tabs>
        <w:spacing w:line="196" w:lineRule="auto"/>
        <w:ind w:firstLine="142"/>
        <w:jc w:val="both"/>
        <w:rPr>
          <w:b/>
          <w:bCs/>
          <w:noProof/>
        </w:rPr>
      </w:pPr>
    </w:p>
    <w:tbl>
      <w:tblPr>
        <w:tblW w:w="4834" w:type="pct"/>
        <w:jc w:val="center"/>
        <w:tblInd w:w="3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tblPr>
      <w:tblGrid>
        <w:gridCol w:w="5110"/>
        <w:gridCol w:w="3000"/>
        <w:gridCol w:w="1417"/>
      </w:tblGrid>
      <w:tr w:rsidR="007F5804" w:rsidTr="007F5804">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Название экземпляра Системы КонсультантПлюс Серии МСВУД</w:t>
            </w:r>
          </w:p>
        </w:tc>
        <w:tc>
          <w:tcPr>
            <w:tcW w:w="1626"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Тип Системы</w:t>
            </w:r>
          </w:p>
        </w:tc>
        <w:tc>
          <w:tcPr>
            <w:tcW w:w="640"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Количество</w:t>
            </w:r>
          </w:p>
        </w:tc>
      </w:tr>
      <w:tr w:rsidR="007F5804" w:rsidTr="007F5804">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7F5804" w:rsidRDefault="007F5804">
            <w:pPr>
              <w:rPr>
                <w:rFonts w:ascii="PragmaticaCondCTT" w:hAnsi="PragmaticaCondCTT"/>
                <w:noProof/>
              </w:rPr>
            </w:pPr>
            <w:r>
              <w:rPr>
                <w:rFonts w:ascii="PragmaticaCondCTT" w:hAnsi="PragmaticaCondCTT"/>
                <w:noProof/>
              </w:rPr>
              <w:t>СПС КонсультантПлюс: Версия Проф</w:t>
            </w:r>
          </w:p>
        </w:tc>
        <w:tc>
          <w:tcPr>
            <w:tcW w:w="1626"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1 ( одна )</w:t>
            </w:r>
          </w:p>
        </w:tc>
      </w:tr>
      <w:tr w:rsidR="007F5804" w:rsidTr="007F5804">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7F5804" w:rsidRDefault="007F5804">
            <w:pPr>
              <w:rPr>
                <w:rFonts w:ascii="PragmaticaCondCTT" w:hAnsi="PragmaticaCondCTT"/>
                <w:noProof/>
              </w:rPr>
            </w:pPr>
            <w:r>
              <w:rPr>
                <w:rFonts w:ascii="PragmaticaCondCTT" w:hAnsi="PragmaticaCondCTT"/>
                <w:noProof/>
              </w:rPr>
              <w:t>СПС КонсультантПлюс: Эксперт-приложение</w:t>
            </w:r>
          </w:p>
        </w:tc>
        <w:tc>
          <w:tcPr>
            <w:tcW w:w="1626"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1 ( одна )</w:t>
            </w:r>
          </w:p>
        </w:tc>
      </w:tr>
      <w:tr w:rsidR="007F5804" w:rsidTr="007F5804">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7F5804" w:rsidRDefault="007F5804">
            <w:pPr>
              <w:rPr>
                <w:rFonts w:ascii="PragmaticaCondCTT" w:hAnsi="PragmaticaCondCTT"/>
                <w:noProof/>
              </w:rPr>
            </w:pPr>
            <w:r>
              <w:rPr>
                <w:rFonts w:ascii="PragmaticaCondCTT" w:hAnsi="PragmaticaCondCTT"/>
                <w:noProof/>
              </w:rPr>
              <w:t>СПС КонсультантПлюс: Сводное региональное законодательство</w:t>
            </w:r>
          </w:p>
        </w:tc>
        <w:tc>
          <w:tcPr>
            <w:tcW w:w="1626"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1 ( одна )</w:t>
            </w:r>
          </w:p>
        </w:tc>
      </w:tr>
      <w:tr w:rsidR="007F5804" w:rsidTr="007F5804">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7F5804" w:rsidRDefault="007F5804">
            <w:pPr>
              <w:rPr>
                <w:rFonts w:ascii="PragmaticaCondCTT" w:hAnsi="PragmaticaCondCTT"/>
                <w:noProof/>
              </w:rPr>
            </w:pPr>
            <w:r>
              <w:rPr>
                <w:rFonts w:ascii="PragmaticaCondCTT" w:hAnsi="PragmaticaCondCTT"/>
                <w:noProof/>
              </w:rPr>
              <w:t>СПС КонсультантПлюс: Международное право</w:t>
            </w:r>
          </w:p>
        </w:tc>
        <w:tc>
          <w:tcPr>
            <w:tcW w:w="1626"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1 ( одна )</w:t>
            </w:r>
          </w:p>
        </w:tc>
      </w:tr>
      <w:tr w:rsidR="007F5804" w:rsidTr="007F5804">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7F5804" w:rsidRDefault="007F5804">
            <w:pPr>
              <w:rPr>
                <w:rFonts w:ascii="PragmaticaCondCTT" w:hAnsi="PragmaticaCondCTT"/>
                <w:noProof/>
              </w:rPr>
            </w:pPr>
            <w:r>
              <w:rPr>
                <w:rFonts w:ascii="PragmaticaCondCTT" w:hAnsi="PragmaticaCondCTT"/>
                <w:noProof/>
              </w:rPr>
              <w:t>СС КонсультантФинансист</w:t>
            </w:r>
          </w:p>
        </w:tc>
        <w:tc>
          <w:tcPr>
            <w:tcW w:w="1626"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1 ( одна )</w:t>
            </w:r>
          </w:p>
        </w:tc>
      </w:tr>
      <w:tr w:rsidR="007F5804" w:rsidTr="007F5804">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7F5804" w:rsidRDefault="007F5804">
            <w:pPr>
              <w:rPr>
                <w:rFonts w:ascii="PragmaticaCondCTT" w:hAnsi="PragmaticaCondCTT"/>
                <w:noProof/>
              </w:rPr>
            </w:pPr>
            <w:r>
              <w:rPr>
                <w:rFonts w:ascii="PragmaticaCondCTT" w:hAnsi="PragmaticaCondCTT"/>
                <w:noProof/>
              </w:rPr>
              <w:t>СС КонсультантБухгалтер: Корреспонденция счетов</w:t>
            </w:r>
          </w:p>
        </w:tc>
        <w:tc>
          <w:tcPr>
            <w:tcW w:w="1626"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1 ( одна )</w:t>
            </w:r>
          </w:p>
        </w:tc>
      </w:tr>
      <w:tr w:rsidR="007F5804" w:rsidTr="007F5804">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7F5804" w:rsidRDefault="007F5804">
            <w:pPr>
              <w:rPr>
                <w:rFonts w:ascii="PragmaticaCondCTT" w:hAnsi="PragmaticaCondCTT"/>
                <w:noProof/>
              </w:rPr>
            </w:pPr>
            <w:r>
              <w:rPr>
                <w:rFonts w:ascii="PragmaticaCondCTT" w:hAnsi="PragmaticaCondCTT"/>
                <w:noProof/>
              </w:rPr>
              <w:t>СС КонсультантСудебнаяПрактика: Решения высших судов</w:t>
            </w:r>
          </w:p>
        </w:tc>
        <w:tc>
          <w:tcPr>
            <w:tcW w:w="1626"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1 ( одна )</w:t>
            </w:r>
          </w:p>
        </w:tc>
      </w:tr>
      <w:tr w:rsidR="007F5804" w:rsidTr="007F5804">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7F5804" w:rsidRDefault="007F5804">
            <w:pPr>
              <w:rPr>
                <w:rFonts w:ascii="PragmaticaCondCTT" w:hAnsi="PragmaticaCondCTT"/>
                <w:noProof/>
              </w:rPr>
            </w:pPr>
            <w:r>
              <w:rPr>
                <w:rFonts w:ascii="PragmaticaCondCTT" w:hAnsi="PragmaticaCondCTT"/>
                <w:noProof/>
              </w:rPr>
              <w:t>СС КонсультантАрбитраж: ФАС всех округов</w:t>
            </w:r>
          </w:p>
        </w:tc>
        <w:tc>
          <w:tcPr>
            <w:tcW w:w="1626"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1 ( одна )</w:t>
            </w:r>
          </w:p>
        </w:tc>
      </w:tr>
      <w:tr w:rsidR="007F5804" w:rsidTr="007F5804">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7F5804" w:rsidRDefault="007F5804">
            <w:pPr>
              <w:rPr>
                <w:rFonts w:ascii="PragmaticaCondCTT" w:hAnsi="PragmaticaCondCTT"/>
                <w:noProof/>
              </w:rPr>
            </w:pPr>
            <w:r>
              <w:rPr>
                <w:rFonts w:ascii="PragmaticaCondCTT" w:hAnsi="PragmaticaCondCTT"/>
                <w:noProof/>
              </w:rPr>
              <w:t>СС КонсультантПлюс: Комментарии законодательства</w:t>
            </w:r>
          </w:p>
        </w:tc>
        <w:tc>
          <w:tcPr>
            <w:tcW w:w="1626"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1 ( одна )</w:t>
            </w:r>
          </w:p>
        </w:tc>
      </w:tr>
      <w:tr w:rsidR="007F5804" w:rsidTr="007F5804">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7F5804" w:rsidRDefault="007F5804">
            <w:pPr>
              <w:rPr>
                <w:rFonts w:ascii="PragmaticaCondCTT" w:hAnsi="PragmaticaCondCTT"/>
                <w:noProof/>
              </w:rPr>
            </w:pPr>
            <w:r>
              <w:rPr>
                <w:rFonts w:ascii="PragmaticaCondCTT" w:hAnsi="PragmaticaCondCTT"/>
                <w:noProof/>
              </w:rPr>
              <w:t>СС Деловые бумаги</w:t>
            </w:r>
          </w:p>
        </w:tc>
        <w:tc>
          <w:tcPr>
            <w:tcW w:w="1626"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1 ( одна )</w:t>
            </w:r>
          </w:p>
        </w:tc>
      </w:tr>
      <w:tr w:rsidR="007F5804" w:rsidTr="007F5804">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7F5804" w:rsidRDefault="007F5804">
            <w:pPr>
              <w:rPr>
                <w:rFonts w:ascii="PragmaticaCondCTT" w:hAnsi="PragmaticaCondCTT"/>
                <w:noProof/>
              </w:rPr>
            </w:pPr>
            <w:r>
              <w:rPr>
                <w:rFonts w:ascii="PragmaticaCondCTT" w:hAnsi="PragmaticaCondCTT"/>
                <w:noProof/>
              </w:rPr>
              <w:t>СС КонсультантПлюс: Строительство</w:t>
            </w:r>
          </w:p>
        </w:tc>
        <w:tc>
          <w:tcPr>
            <w:tcW w:w="1626"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1 ( одна )</w:t>
            </w:r>
          </w:p>
        </w:tc>
      </w:tr>
      <w:tr w:rsidR="007F5804" w:rsidTr="007F5804">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7F5804" w:rsidRDefault="007F5804">
            <w:pPr>
              <w:rPr>
                <w:rFonts w:ascii="PragmaticaCondCTT" w:hAnsi="PragmaticaCondCTT"/>
                <w:noProof/>
              </w:rPr>
            </w:pPr>
            <w:r>
              <w:rPr>
                <w:rFonts w:ascii="PragmaticaCondCTT" w:hAnsi="PragmaticaCondCTT"/>
                <w:noProof/>
              </w:rPr>
              <w:t>СС КонсультантСудебнаяПрактика: Суды Москвы и области</w:t>
            </w:r>
          </w:p>
        </w:tc>
        <w:tc>
          <w:tcPr>
            <w:tcW w:w="1626"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1 ( одна )</w:t>
            </w:r>
          </w:p>
        </w:tc>
      </w:tr>
      <w:tr w:rsidR="007F5804" w:rsidTr="007F5804">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7F5804" w:rsidRDefault="007F5804">
            <w:pPr>
              <w:rPr>
                <w:rFonts w:ascii="PragmaticaCondCTT" w:hAnsi="PragmaticaCondCTT"/>
                <w:noProof/>
              </w:rPr>
            </w:pPr>
            <w:r>
              <w:rPr>
                <w:rFonts w:ascii="PragmaticaCondCTT" w:hAnsi="PragmaticaCondCTT"/>
                <w:noProof/>
              </w:rPr>
              <w:t>СС КонсультантСудебнаяПрактика: Суды Санкт-Петербурга и Ленинградской области</w:t>
            </w:r>
          </w:p>
        </w:tc>
        <w:tc>
          <w:tcPr>
            <w:tcW w:w="1626"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1 ( одна )</w:t>
            </w:r>
          </w:p>
        </w:tc>
      </w:tr>
      <w:tr w:rsidR="007F5804" w:rsidTr="007F5804">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7F5804" w:rsidRDefault="007F5804">
            <w:pPr>
              <w:rPr>
                <w:rFonts w:ascii="PragmaticaCondCTT" w:hAnsi="PragmaticaCondCTT"/>
                <w:noProof/>
              </w:rPr>
            </w:pPr>
            <w:r>
              <w:rPr>
                <w:rFonts w:ascii="PragmaticaCondCTT" w:hAnsi="PragmaticaCondCTT"/>
                <w:noProof/>
              </w:rPr>
              <w:t>СС КонсультантСудебнаяПрактика: Суды Свердловской области</w:t>
            </w:r>
          </w:p>
        </w:tc>
        <w:tc>
          <w:tcPr>
            <w:tcW w:w="1626"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1 ( одна )</w:t>
            </w:r>
          </w:p>
        </w:tc>
      </w:tr>
      <w:tr w:rsidR="007F5804" w:rsidTr="007F5804">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7F5804" w:rsidRDefault="007F5804">
            <w:pPr>
              <w:rPr>
                <w:rFonts w:ascii="PragmaticaCondCTT" w:hAnsi="PragmaticaCondCTT"/>
                <w:noProof/>
              </w:rPr>
            </w:pPr>
            <w:r>
              <w:rPr>
                <w:rFonts w:ascii="PragmaticaCondCTT" w:hAnsi="PragmaticaCondCTT"/>
                <w:noProof/>
              </w:rPr>
              <w:t>СС КонсультантСудебнаяПрактика: Подборки судебных решений</w:t>
            </w:r>
          </w:p>
        </w:tc>
        <w:tc>
          <w:tcPr>
            <w:tcW w:w="1626"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1 ( одна )</w:t>
            </w:r>
          </w:p>
        </w:tc>
      </w:tr>
      <w:tr w:rsidR="007F5804" w:rsidTr="007F5804">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7F5804" w:rsidRDefault="007F5804">
            <w:pPr>
              <w:rPr>
                <w:rFonts w:ascii="PragmaticaCondCTT" w:hAnsi="PragmaticaCondCTT"/>
                <w:noProof/>
              </w:rPr>
            </w:pPr>
            <w:r>
              <w:rPr>
                <w:rFonts w:ascii="PragmaticaCondCTT" w:hAnsi="PragmaticaCondCTT"/>
                <w:noProof/>
              </w:rPr>
              <w:t>СС КонсультантАрбитраж: Все апелляционные суды</w:t>
            </w:r>
          </w:p>
        </w:tc>
        <w:tc>
          <w:tcPr>
            <w:tcW w:w="1626"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1 ( одна )</w:t>
            </w:r>
          </w:p>
        </w:tc>
      </w:tr>
      <w:tr w:rsidR="007F5804" w:rsidTr="007F5804">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7F5804" w:rsidRDefault="007F5804">
            <w:pPr>
              <w:rPr>
                <w:rFonts w:ascii="PragmaticaCondCTT" w:hAnsi="PragmaticaCondCTT"/>
                <w:noProof/>
              </w:rPr>
            </w:pPr>
            <w:r>
              <w:rPr>
                <w:rFonts w:ascii="PragmaticaCondCTT" w:hAnsi="PragmaticaCondCTT"/>
                <w:noProof/>
              </w:rPr>
              <w:t>СС  КонсультантСудебнаяПрактика: Суды общей юрисдикции</w:t>
            </w:r>
          </w:p>
        </w:tc>
        <w:tc>
          <w:tcPr>
            <w:tcW w:w="1626"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1 ( одна )</w:t>
            </w:r>
          </w:p>
        </w:tc>
      </w:tr>
      <w:tr w:rsidR="007F5804" w:rsidTr="007F5804">
        <w:trPr>
          <w:jc w:val="center"/>
        </w:trPr>
        <w:tc>
          <w:tcPr>
            <w:tcW w:w="2733" w:type="pct"/>
            <w:tcBorders>
              <w:top w:val="single" w:sz="6" w:space="0" w:color="000000"/>
              <w:left w:val="single" w:sz="6" w:space="0" w:color="000000"/>
              <w:bottom w:val="single" w:sz="6" w:space="0" w:color="000000"/>
              <w:right w:val="single" w:sz="6" w:space="0" w:color="000000"/>
            </w:tcBorders>
            <w:hideMark/>
          </w:tcPr>
          <w:p w:rsidR="007F5804" w:rsidRDefault="007F5804">
            <w:pPr>
              <w:rPr>
                <w:rFonts w:ascii="PragmaticaCondCTT" w:hAnsi="PragmaticaCondCTT"/>
                <w:noProof/>
              </w:rPr>
            </w:pPr>
            <w:r>
              <w:rPr>
                <w:rFonts w:ascii="PragmaticaCondCTT" w:hAnsi="PragmaticaCondCTT"/>
                <w:noProof/>
              </w:rPr>
              <w:t>СС КонсультантСудебнаяПрактика: Арбитражные Суды Иркутской области</w:t>
            </w:r>
          </w:p>
        </w:tc>
        <w:tc>
          <w:tcPr>
            <w:tcW w:w="1626"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7F5804" w:rsidRDefault="007F5804">
            <w:pPr>
              <w:jc w:val="center"/>
              <w:rPr>
                <w:rFonts w:ascii="PragmaticaCondCTT" w:hAnsi="PragmaticaCondCTT"/>
                <w:noProof/>
              </w:rPr>
            </w:pPr>
            <w:r>
              <w:rPr>
                <w:rFonts w:ascii="PragmaticaCondCTT" w:hAnsi="PragmaticaCondCTT"/>
                <w:noProof/>
              </w:rPr>
              <w:t>1 ( одна )</w:t>
            </w:r>
          </w:p>
        </w:tc>
      </w:tr>
    </w:tbl>
    <w:p w:rsidR="007F5804" w:rsidRDefault="007F5804" w:rsidP="007F5804">
      <w:pPr>
        <w:pStyle w:val="37"/>
        <w:tabs>
          <w:tab w:val="left" w:pos="708"/>
        </w:tabs>
        <w:spacing w:line="228" w:lineRule="auto"/>
        <w:rPr>
          <w:sz w:val="24"/>
          <w:szCs w:val="24"/>
        </w:rPr>
      </w:pPr>
      <w:proofErr w:type="gramStart"/>
      <w:r>
        <w:rPr>
          <w:sz w:val="24"/>
          <w:szCs w:val="24"/>
        </w:rPr>
        <w:t xml:space="preserve">Условия предоставления лицензий на Системы указаны в </w:t>
      </w:r>
      <w:proofErr w:type="spellStart"/>
      <w:r>
        <w:rPr>
          <w:sz w:val="24"/>
          <w:szCs w:val="24"/>
        </w:rPr>
        <w:t>Сублицензионном</w:t>
      </w:r>
      <w:proofErr w:type="spellEnd"/>
      <w:r>
        <w:rPr>
          <w:sz w:val="24"/>
          <w:szCs w:val="24"/>
        </w:rPr>
        <w:t xml:space="preserve"> соглашении о выдаче лицензии на удаленных доступ (МСВУД) (Приложение №1 к настоящему Договору).</w:t>
      </w:r>
      <w:proofErr w:type="gramEnd"/>
    </w:p>
    <w:p w:rsidR="007F5804" w:rsidRDefault="007F5804" w:rsidP="007F5804">
      <w:pPr>
        <w:jc w:val="both"/>
        <w:rPr>
          <w:rFonts w:ascii="PragmaticaCondCTT" w:hAnsi="PragmaticaCondCTT"/>
        </w:rPr>
      </w:pPr>
      <w:r>
        <w:rPr>
          <w:rFonts w:ascii="PragmaticaCondCTT" w:hAnsi="PragmaticaCondCTT"/>
        </w:rPr>
        <w:t>2.2. Исполнитель обязуется оказывать Заказчику информационные услуги с использованием экземпляр</w:t>
      </w:r>
      <w:proofErr w:type="gramStart"/>
      <w:r>
        <w:rPr>
          <w:rFonts w:ascii="PragmaticaCondCTT" w:hAnsi="PragmaticaCondCTT"/>
        </w:rPr>
        <w:t>а(</w:t>
      </w:r>
      <w:proofErr w:type="spellStart"/>
      <w:proofErr w:type="gramEnd"/>
      <w:r>
        <w:rPr>
          <w:rFonts w:ascii="PragmaticaCondCTT" w:hAnsi="PragmaticaCondCTT"/>
        </w:rPr>
        <w:t>ов</w:t>
      </w:r>
      <w:proofErr w:type="spellEnd"/>
      <w:r>
        <w:rPr>
          <w:rFonts w:ascii="PragmaticaCondCTT" w:hAnsi="PragmaticaCondCTT"/>
        </w:rPr>
        <w:t>) Системы Серии МСВУД (услуги по адаптации и сопровождению экземпляра(</w:t>
      </w:r>
      <w:proofErr w:type="spellStart"/>
      <w:r>
        <w:rPr>
          <w:rFonts w:ascii="PragmaticaCondCTT" w:hAnsi="PragmaticaCondCTT"/>
        </w:rPr>
        <w:t>ов</w:t>
      </w:r>
      <w:proofErr w:type="spellEnd"/>
      <w:r>
        <w:rPr>
          <w:rFonts w:ascii="PragmaticaCondCTT" w:hAnsi="PragmaticaCondCTT"/>
        </w:rPr>
        <w:t xml:space="preserve">) Системы Серии МСВУД) в течение срока действия настоящего Договора. Порядок оказания данных услуг приведен в </w:t>
      </w:r>
      <w:r w:rsidRPr="004A1CBB">
        <w:rPr>
          <w:rFonts w:ascii="PragmaticaCondCTT" w:hAnsi="PragmaticaCondCTT"/>
        </w:rPr>
        <w:t>разделе 4</w:t>
      </w:r>
      <w:r>
        <w:rPr>
          <w:rFonts w:ascii="PragmaticaCondCTT" w:hAnsi="PragmaticaCondCTT"/>
        </w:rPr>
        <w:t xml:space="preserve"> настоящего Договора. Заказчик обязуется оплатить эти услуги.</w:t>
      </w:r>
    </w:p>
    <w:p w:rsidR="007F5804" w:rsidRDefault="007F5804" w:rsidP="007F5804">
      <w:pPr>
        <w:jc w:val="both"/>
        <w:rPr>
          <w:rFonts w:ascii="PragmaticaCondCTT" w:hAnsi="PragmaticaCondCTT"/>
        </w:rPr>
      </w:pPr>
      <w:r>
        <w:rPr>
          <w:rFonts w:ascii="PragmaticaCondCTT" w:hAnsi="PragmaticaCondCTT"/>
        </w:rPr>
        <w:t>2.3. Использование Заказчиком передаваемой информации:</w:t>
      </w:r>
    </w:p>
    <w:p w:rsidR="007F5804" w:rsidRDefault="007F5804" w:rsidP="007F5804">
      <w:pPr>
        <w:jc w:val="both"/>
        <w:rPr>
          <w:rFonts w:ascii="PragmaticaCondCTT" w:hAnsi="PragmaticaCondCTT"/>
        </w:rPr>
      </w:pPr>
      <w:r>
        <w:rPr>
          <w:rFonts w:ascii="PragmaticaCondCTT" w:hAnsi="PragmaticaCondCTT"/>
        </w:rPr>
        <w:t xml:space="preserve">2.3.1.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t>
      </w:r>
      <w:proofErr w:type="spellStart"/>
      <w:r>
        <w:rPr>
          <w:rFonts w:ascii="PragmaticaCondCTT" w:hAnsi="PragmaticaCondCTT"/>
        </w:rPr>
        <w:t>КонсультантПлюс</w:t>
      </w:r>
      <w:proofErr w:type="spellEnd"/>
      <w:r>
        <w:rPr>
          <w:rFonts w:ascii="PragmaticaCondCTT" w:hAnsi="PragmaticaCondCTT"/>
        </w:rPr>
        <w:t xml:space="preserve"> как источника информации.</w:t>
      </w:r>
    </w:p>
    <w:p w:rsidR="007F5804" w:rsidRDefault="007F5804" w:rsidP="007F5804">
      <w:pPr>
        <w:jc w:val="both"/>
        <w:rPr>
          <w:rFonts w:ascii="PragmaticaCondCTT" w:hAnsi="PragmaticaCondCTT"/>
        </w:rPr>
      </w:pPr>
      <w:r>
        <w:rPr>
          <w:rFonts w:ascii="PragmaticaCondCTT" w:hAnsi="PragmaticaCondCTT"/>
        </w:rPr>
        <w:t xml:space="preserve">2.3.2. </w:t>
      </w:r>
      <w:proofErr w:type="gramStart"/>
      <w:r>
        <w:rPr>
          <w:rFonts w:ascii="PragmaticaCondCTT" w:hAnsi="PragmaticaCondCTT"/>
        </w:rPr>
        <w:t xml:space="preserve">Заказчик имеет право использовать в печатном виде информацию, самостоятельно являющуюся объектом авторского права (комментарии, разъяснения экспертов по вопросам </w:t>
      </w:r>
      <w:r>
        <w:rPr>
          <w:rFonts w:ascii="PragmaticaCondCTT" w:hAnsi="PragmaticaCondCTT"/>
        </w:rPr>
        <w:lastRenderedPageBreak/>
        <w:t xml:space="preserve">финансово-хозяйственной деятельности предприятия; аналитические статьи из печатных изданий и т.п.), только после получения письменного согласия КЦ </w:t>
      </w:r>
      <w:proofErr w:type="spellStart"/>
      <w:r>
        <w:rPr>
          <w:rFonts w:ascii="PragmaticaCondCTT" w:hAnsi="PragmaticaCondCTT"/>
        </w:rPr>
        <w:t>КонсультантПлюс</w:t>
      </w:r>
      <w:proofErr w:type="spellEnd"/>
      <w:r>
        <w:rPr>
          <w:rFonts w:ascii="PragmaticaCondCTT" w:hAnsi="PragmaticaCondCTT"/>
        </w:rPr>
        <w:t xml:space="preserve">). </w:t>
      </w:r>
      <w:proofErr w:type="gramEnd"/>
    </w:p>
    <w:p w:rsidR="007F5804" w:rsidRDefault="007F5804" w:rsidP="007F5804">
      <w:pPr>
        <w:jc w:val="both"/>
        <w:rPr>
          <w:rFonts w:ascii="PragmaticaCondCTT" w:hAnsi="PragmaticaCondCTT"/>
        </w:rPr>
      </w:pPr>
      <w:r>
        <w:rPr>
          <w:rFonts w:ascii="PragmaticaCondCTT" w:hAnsi="PragmaticaCondCTT"/>
        </w:rPr>
        <w:t>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7F5804" w:rsidRDefault="007F5804" w:rsidP="007F5804">
      <w:pPr>
        <w:jc w:val="both"/>
        <w:rPr>
          <w:rFonts w:ascii="PragmaticaCondCTT" w:hAnsi="PragmaticaCondCTT"/>
        </w:rPr>
      </w:pPr>
      <w:r>
        <w:rPr>
          <w:rFonts w:ascii="PragmaticaCondCTT" w:hAnsi="PragmaticaCondCTT"/>
        </w:rPr>
        <w:t xml:space="preserve">2.3.3. Использовать в электронном виде любую переданную информацию  только после получения письменного согласия КЦ </w:t>
      </w:r>
      <w:proofErr w:type="spellStart"/>
      <w:r>
        <w:rPr>
          <w:rFonts w:ascii="PragmaticaCondCTT" w:hAnsi="PragmaticaCondCTT"/>
        </w:rPr>
        <w:t>КонсультантПлюс</w:t>
      </w:r>
      <w:proofErr w:type="spellEnd"/>
      <w:r>
        <w:rPr>
          <w:rFonts w:ascii="PragmaticaCondCTT" w:hAnsi="PragmaticaCondCTT"/>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сети "Интернет" и другим способом, а также иное предоставление доступа к информации третьим лицам.</w:t>
      </w:r>
    </w:p>
    <w:p w:rsidR="007F5804" w:rsidRDefault="007F5804" w:rsidP="007F5804">
      <w:pPr>
        <w:tabs>
          <w:tab w:val="left" w:pos="432"/>
        </w:tabs>
        <w:spacing w:before="120" w:line="228" w:lineRule="auto"/>
        <w:jc w:val="center"/>
        <w:rPr>
          <w:rFonts w:ascii="Arial" w:hAnsi="Arial" w:cs="Arial"/>
          <w:b/>
          <w:caps/>
        </w:rPr>
      </w:pPr>
      <w:r>
        <w:rPr>
          <w:rFonts w:ascii="Arial" w:hAnsi="Arial" w:cs="Arial"/>
          <w:b/>
          <w:caps/>
        </w:rPr>
        <w:t>3. ПОРЯДОК ИСПОЛЬЗОВАНИЯ ЭКЗЕМПЛЯРА СИСТЕМЫ СЕРИИ МСВУД</w:t>
      </w:r>
    </w:p>
    <w:p w:rsidR="007F5804" w:rsidRDefault="007F5804" w:rsidP="007F5804">
      <w:pPr>
        <w:pStyle w:val="37"/>
        <w:tabs>
          <w:tab w:val="left" w:pos="708"/>
        </w:tabs>
        <w:spacing w:line="228" w:lineRule="auto"/>
        <w:ind w:left="0"/>
        <w:jc w:val="both"/>
        <w:rPr>
          <w:rFonts w:ascii="PragmaticaCondCTT" w:hAnsi="PragmaticaCondCTT"/>
          <w:sz w:val="24"/>
          <w:szCs w:val="24"/>
        </w:rPr>
      </w:pPr>
      <w:r>
        <w:rPr>
          <w:sz w:val="24"/>
          <w:szCs w:val="24"/>
        </w:rPr>
        <w:t>3.1. Заказчик вправе переносить экземпляр Системы Серии МСВУД (сетевую версию экземпляра Системы Серии МСВУД) на друго</w:t>
      </w:r>
      <w:proofErr w:type="gramStart"/>
      <w:r>
        <w:rPr>
          <w:sz w:val="24"/>
          <w:szCs w:val="24"/>
        </w:rPr>
        <w:t>й(</w:t>
      </w:r>
      <w:proofErr w:type="spellStart"/>
      <w:proofErr w:type="gramEnd"/>
      <w:r>
        <w:rPr>
          <w:sz w:val="24"/>
          <w:szCs w:val="24"/>
        </w:rPr>
        <w:t>ую</w:t>
      </w:r>
      <w:proofErr w:type="spellEnd"/>
      <w:r>
        <w:rPr>
          <w:sz w:val="24"/>
          <w:szCs w:val="24"/>
        </w:rPr>
        <w:t>) компьютер (локальную сеть). Перенос подразумевает удаление экземпляра Системы Серии МСВУД (сетевого экземпляра Системы Серии МСВУД) с прежнего компьютера (локальной сети). В этом случае Исполнитель обязан по требованию Заказчика перерегистрировать экземпляр Системы Серии МСВУД.</w:t>
      </w:r>
    </w:p>
    <w:p w:rsidR="007F5804" w:rsidRDefault="007F5804" w:rsidP="007F5804">
      <w:pPr>
        <w:pStyle w:val="consplusnormal0"/>
        <w:ind w:firstLine="0"/>
        <w:jc w:val="both"/>
        <w:rPr>
          <w:rFonts w:ascii="PragmaticaCondCTT" w:hAnsi="PragmaticaCondCTT"/>
          <w:sz w:val="24"/>
          <w:szCs w:val="24"/>
        </w:rPr>
      </w:pPr>
      <w:r>
        <w:rPr>
          <w:rFonts w:ascii="PragmaticaCondCTT" w:hAnsi="PragmaticaCondCTT"/>
          <w:sz w:val="24"/>
          <w:szCs w:val="24"/>
        </w:rPr>
        <w:t>3.2. Заказчик вправе использовать экземпля</w:t>
      </w:r>
      <w:proofErr w:type="gramStart"/>
      <w:r>
        <w:rPr>
          <w:rFonts w:ascii="PragmaticaCondCTT" w:hAnsi="PragmaticaCondCTT"/>
          <w:sz w:val="24"/>
          <w:szCs w:val="24"/>
        </w:rPr>
        <w:t>р(</w:t>
      </w:r>
      <w:proofErr w:type="spellStart"/>
      <w:proofErr w:type="gramEnd"/>
      <w:r>
        <w:rPr>
          <w:rFonts w:ascii="PragmaticaCondCTT" w:hAnsi="PragmaticaCondCTT"/>
          <w:sz w:val="24"/>
          <w:szCs w:val="24"/>
        </w:rPr>
        <w:t>ы</w:t>
      </w:r>
      <w:proofErr w:type="spellEnd"/>
      <w:r>
        <w:rPr>
          <w:rFonts w:ascii="PragmaticaCondCTT" w:hAnsi="PragmaticaCondCTT"/>
          <w:sz w:val="24"/>
          <w:szCs w:val="24"/>
        </w:rPr>
        <w:t>) Систем(</w:t>
      </w:r>
      <w:proofErr w:type="spellStart"/>
      <w:r>
        <w:rPr>
          <w:rFonts w:ascii="PragmaticaCondCTT" w:hAnsi="PragmaticaCondCTT"/>
          <w:sz w:val="24"/>
          <w:szCs w:val="24"/>
        </w:rPr>
        <w:t>ы</w:t>
      </w:r>
      <w:proofErr w:type="spellEnd"/>
      <w:r>
        <w:rPr>
          <w:rFonts w:ascii="PragmaticaCondCTT" w:hAnsi="PragmaticaCondCTT"/>
          <w:sz w:val="24"/>
          <w:szCs w:val="24"/>
        </w:rPr>
        <w:t xml:space="preserve">) Серии МСВУД на ЭВМ только 1 (одной) ЛВС с числом ОД, не превышающим число, указанное в п. 2.1 настоящего Договора. </w:t>
      </w:r>
    </w:p>
    <w:p w:rsidR="007F5804" w:rsidRDefault="007F5804" w:rsidP="007F5804">
      <w:pPr>
        <w:jc w:val="both"/>
        <w:rPr>
          <w:rFonts w:ascii="PragmaticaCondCTT" w:hAnsi="PragmaticaCondCTT"/>
        </w:rPr>
      </w:pPr>
      <w:r>
        <w:rPr>
          <w:rFonts w:ascii="PragmaticaCondCTT" w:hAnsi="PragmaticaCondCTT"/>
        </w:rPr>
        <w:t>Возможность использовать Экземпля</w:t>
      </w:r>
      <w:proofErr w:type="gramStart"/>
      <w:r>
        <w:rPr>
          <w:rFonts w:ascii="PragmaticaCondCTT" w:hAnsi="PragmaticaCondCTT"/>
        </w:rPr>
        <w:t>р(</w:t>
      </w:r>
      <w:proofErr w:type="spellStart"/>
      <w:proofErr w:type="gramEnd"/>
      <w:r>
        <w:rPr>
          <w:rFonts w:ascii="PragmaticaCondCTT" w:hAnsi="PragmaticaCondCTT"/>
        </w:rPr>
        <w:t>ы</w:t>
      </w:r>
      <w:proofErr w:type="spellEnd"/>
      <w:r>
        <w:rPr>
          <w:rFonts w:ascii="PragmaticaCondCTT" w:hAnsi="PragmaticaCondCTT"/>
        </w:rPr>
        <w:t>) Систем(</w:t>
      </w:r>
      <w:proofErr w:type="spellStart"/>
      <w:r>
        <w:rPr>
          <w:rFonts w:ascii="PragmaticaCondCTT" w:hAnsi="PragmaticaCondCTT"/>
        </w:rPr>
        <w:t>ы</w:t>
      </w:r>
      <w:proofErr w:type="spellEnd"/>
      <w:r>
        <w:rPr>
          <w:rFonts w:ascii="PragmaticaCondCTT" w:hAnsi="PragmaticaCondCTT"/>
        </w:rPr>
        <w:t>) Серии МСВУД иными способами определяется Соглашением.</w:t>
      </w:r>
    </w:p>
    <w:p w:rsidR="007F5804" w:rsidRDefault="007F5804" w:rsidP="007F5804">
      <w:pPr>
        <w:jc w:val="both"/>
        <w:rPr>
          <w:rFonts w:ascii="PragmaticaCondCTT" w:hAnsi="PragmaticaCondCTT"/>
        </w:rPr>
      </w:pPr>
      <w:r>
        <w:rPr>
          <w:rFonts w:ascii="PragmaticaCondCTT" w:hAnsi="PragmaticaCondCTT"/>
        </w:rPr>
        <w:t xml:space="preserve">3.3. Экземпляр Системы Серии МСВУД </w:t>
      </w:r>
      <w:proofErr w:type="gramStart"/>
      <w:r>
        <w:rPr>
          <w:rFonts w:ascii="PragmaticaCondCTT" w:hAnsi="PragmaticaCondCTT"/>
        </w:rPr>
        <w:t>содержит программную защиту от несанкционированного копирования и работоспособен</w:t>
      </w:r>
      <w:proofErr w:type="gramEnd"/>
      <w:r>
        <w:rPr>
          <w:rFonts w:ascii="PragmaticaCondCTT" w:hAnsi="PragmaticaCondCTT"/>
        </w:rPr>
        <w:t xml:space="preserve"> только после его регистрации Исполнителем.</w:t>
      </w:r>
    </w:p>
    <w:p w:rsidR="007F5804" w:rsidRDefault="007F5804" w:rsidP="007F5804">
      <w:pPr>
        <w:jc w:val="both"/>
        <w:rPr>
          <w:rFonts w:ascii="PragmaticaCondCTT" w:hAnsi="PragmaticaCondCTT"/>
        </w:rPr>
      </w:pPr>
      <w:r>
        <w:rPr>
          <w:rFonts w:ascii="PragmaticaCondCTT" w:hAnsi="PragmaticaCondCTT"/>
        </w:rPr>
        <w:t>3.4. Заказчик вправе переносить экземпляр Системы Серии МСВУД на другой компьютер. В этом случае Исполнитель обязан по требованию Заказчика перерегистрировать экземпляр Системы Серии МСВУД.</w:t>
      </w:r>
    </w:p>
    <w:p w:rsidR="007F5804" w:rsidRDefault="007F5804" w:rsidP="007F5804">
      <w:pPr>
        <w:jc w:val="both"/>
        <w:rPr>
          <w:rFonts w:ascii="PragmaticaCondCTT" w:hAnsi="PragmaticaCondCTT"/>
        </w:rPr>
      </w:pPr>
      <w:r>
        <w:rPr>
          <w:rFonts w:ascii="PragmaticaCondCTT" w:hAnsi="PragmaticaCondCTT"/>
        </w:rPr>
        <w:t>3.5. Заказчик не вправе передавать экземпля</w:t>
      </w:r>
      <w:proofErr w:type="gramStart"/>
      <w:r>
        <w:rPr>
          <w:rFonts w:ascii="PragmaticaCondCTT" w:hAnsi="PragmaticaCondCTT"/>
        </w:rPr>
        <w:t>р(</w:t>
      </w:r>
      <w:proofErr w:type="spellStart"/>
      <w:proofErr w:type="gramEnd"/>
      <w:r>
        <w:rPr>
          <w:rFonts w:ascii="PragmaticaCondCTT" w:hAnsi="PragmaticaCondCTT"/>
        </w:rPr>
        <w:t>ы</w:t>
      </w:r>
      <w:proofErr w:type="spellEnd"/>
      <w:r>
        <w:rPr>
          <w:rFonts w:ascii="PragmaticaCondCTT" w:hAnsi="PragmaticaCondCTT"/>
        </w:rPr>
        <w:t>) Системы(м) Серии МСВУД третьим лицам.</w:t>
      </w:r>
    </w:p>
    <w:p w:rsidR="007F5804" w:rsidRDefault="007F5804" w:rsidP="007F5804">
      <w:pPr>
        <w:tabs>
          <w:tab w:val="left" w:pos="432"/>
        </w:tabs>
        <w:spacing w:before="120" w:line="228" w:lineRule="auto"/>
        <w:jc w:val="center"/>
        <w:rPr>
          <w:rFonts w:ascii="Arial" w:hAnsi="Arial" w:cs="Arial"/>
          <w:b/>
        </w:rPr>
      </w:pPr>
      <w:r>
        <w:rPr>
          <w:rFonts w:ascii="Arial" w:hAnsi="Arial" w:cs="Arial"/>
          <w:b/>
        </w:rPr>
        <w:t xml:space="preserve">4. ПОРЯДОК ОКАЗАНИЯ ИНФОРМАЦИОННЫХ УСЛУГ </w:t>
      </w:r>
      <w:r>
        <w:rPr>
          <w:rFonts w:ascii="Arial" w:hAnsi="Arial" w:cs="Arial"/>
          <w:b/>
        </w:rPr>
        <w:br w:type="textWrapping" w:clear="all"/>
        <w:t>С ИСПОЛЬЗОВАНИЕМ ЭКЗЕМПЛЯР</w:t>
      </w:r>
      <w:proofErr w:type="gramStart"/>
      <w:r>
        <w:rPr>
          <w:rFonts w:ascii="Arial" w:hAnsi="Arial" w:cs="Arial"/>
          <w:b/>
        </w:rPr>
        <w:t>А(</w:t>
      </w:r>
      <w:proofErr w:type="gramEnd"/>
      <w:r>
        <w:rPr>
          <w:rFonts w:ascii="Arial" w:hAnsi="Arial" w:cs="Arial"/>
          <w:b/>
        </w:rPr>
        <w:t>ОВ) СИСТЕМЫ(М) СЕРИИ МСВУД</w:t>
      </w:r>
    </w:p>
    <w:p w:rsidR="007F5804" w:rsidRDefault="007F5804" w:rsidP="007F5804">
      <w:pPr>
        <w:jc w:val="both"/>
        <w:rPr>
          <w:rFonts w:ascii="PragmaticaCondCTT" w:hAnsi="PragmaticaCondCTT"/>
        </w:rPr>
      </w:pPr>
      <w:r>
        <w:rPr>
          <w:rFonts w:ascii="PragmaticaCondCTT" w:hAnsi="PragmaticaCondCTT"/>
        </w:rPr>
        <w:t>4.1. Оказание информационных услуг с использованием экземпляр</w:t>
      </w:r>
      <w:proofErr w:type="gramStart"/>
      <w:r>
        <w:rPr>
          <w:rFonts w:ascii="PragmaticaCondCTT" w:hAnsi="PragmaticaCondCTT"/>
        </w:rPr>
        <w:t>а(</w:t>
      </w:r>
      <w:proofErr w:type="spellStart"/>
      <w:proofErr w:type="gramEnd"/>
      <w:r>
        <w:rPr>
          <w:rFonts w:ascii="PragmaticaCondCTT" w:hAnsi="PragmaticaCondCTT"/>
        </w:rPr>
        <w:t>ов</w:t>
      </w:r>
      <w:proofErr w:type="spellEnd"/>
      <w:r>
        <w:rPr>
          <w:rFonts w:ascii="PragmaticaCondCTT" w:hAnsi="PragmaticaCondCTT"/>
        </w:rPr>
        <w:t>) Системы Серии МСВУД (услуг по адаптации и сопровождению экземпляра(</w:t>
      </w:r>
      <w:proofErr w:type="spellStart"/>
      <w:r>
        <w:rPr>
          <w:rFonts w:ascii="PragmaticaCondCTT" w:hAnsi="PragmaticaCondCTT"/>
        </w:rPr>
        <w:t>ов</w:t>
      </w:r>
      <w:proofErr w:type="spellEnd"/>
      <w:r>
        <w:rPr>
          <w:rFonts w:ascii="PragmaticaCondCTT" w:hAnsi="PragmaticaCondCTT"/>
        </w:rPr>
        <w:t>) Системы Серии МСВУД) Заказчику предусматривает:</w:t>
      </w:r>
    </w:p>
    <w:p w:rsidR="007F5804" w:rsidRDefault="007F5804" w:rsidP="007F5804">
      <w:pPr>
        <w:jc w:val="both"/>
        <w:rPr>
          <w:rFonts w:ascii="PragmaticaCondCTT" w:hAnsi="PragmaticaCondCTT"/>
        </w:rPr>
      </w:pPr>
      <w:r>
        <w:rPr>
          <w:rFonts w:ascii="PragmaticaCondCTT" w:hAnsi="PragmaticaCondCTT"/>
        </w:rPr>
        <w:t>- адаптацию (установку, тестирование, регистрацию, формирование в комплек</w:t>
      </w:r>
      <w:proofErr w:type="gramStart"/>
      <w:r>
        <w:rPr>
          <w:rFonts w:ascii="PragmaticaCondCTT" w:hAnsi="PragmaticaCondCTT"/>
        </w:rPr>
        <w:t>т(</w:t>
      </w:r>
      <w:proofErr w:type="spellStart"/>
      <w:proofErr w:type="gramEnd"/>
      <w:r>
        <w:rPr>
          <w:rFonts w:ascii="PragmaticaCondCTT" w:hAnsi="PragmaticaCondCTT"/>
        </w:rPr>
        <w:t>ы</w:t>
      </w:r>
      <w:proofErr w:type="spellEnd"/>
      <w:r>
        <w:rPr>
          <w:rFonts w:ascii="PragmaticaCondCTT" w:hAnsi="PragmaticaCondCTT"/>
        </w:rPr>
        <w:t>)) экземпляра(</w:t>
      </w:r>
      <w:proofErr w:type="spellStart"/>
      <w:r>
        <w:rPr>
          <w:rFonts w:ascii="PragmaticaCondCTT" w:hAnsi="PragmaticaCondCTT"/>
        </w:rPr>
        <w:t>ов</w:t>
      </w:r>
      <w:proofErr w:type="spellEnd"/>
      <w:r>
        <w:rPr>
          <w:rFonts w:ascii="PragmaticaCondCTT" w:hAnsi="PragmaticaCondCTT"/>
        </w:rPr>
        <w:t>) Систем на компьютерном оборудовании Заказчика;</w:t>
      </w:r>
    </w:p>
    <w:p w:rsidR="007F5804" w:rsidRDefault="007F5804" w:rsidP="007F5804">
      <w:pPr>
        <w:jc w:val="both"/>
        <w:rPr>
          <w:rFonts w:ascii="PragmaticaCondCTT" w:hAnsi="PragmaticaCondCTT"/>
        </w:rPr>
      </w:pPr>
      <w:r>
        <w:rPr>
          <w:rFonts w:ascii="PragmaticaCondCTT" w:hAnsi="PragmaticaCondCTT"/>
        </w:rPr>
        <w:t>- передачу Заказчику актуальной информации (актуальных наборов текстовой информации, адаптированных к установленным у Заказчика экземплярам Систем): еженедельно специалистом  и ежедневно по телекоммуникационным  сетям;</w:t>
      </w:r>
    </w:p>
    <w:p w:rsidR="007F5804" w:rsidRDefault="007F5804" w:rsidP="007F5804">
      <w:pPr>
        <w:jc w:val="both"/>
        <w:rPr>
          <w:rFonts w:ascii="PragmaticaCondCTT" w:hAnsi="PragmaticaCondCTT"/>
        </w:rPr>
      </w:pPr>
      <w:r>
        <w:rPr>
          <w:rFonts w:ascii="PragmaticaCondCTT" w:hAnsi="PragmaticaCondCTT"/>
        </w:rPr>
        <w:t>- техническую профилактику работоспособности экземпляр</w:t>
      </w:r>
      <w:proofErr w:type="gramStart"/>
      <w:r>
        <w:rPr>
          <w:rFonts w:ascii="PragmaticaCondCTT" w:hAnsi="PragmaticaCondCTT"/>
        </w:rPr>
        <w:t>а(</w:t>
      </w:r>
      <w:proofErr w:type="spellStart"/>
      <w:proofErr w:type="gramEnd"/>
      <w:r>
        <w:rPr>
          <w:rFonts w:ascii="PragmaticaCondCTT" w:hAnsi="PragmaticaCondCTT"/>
        </w:rPr>
        <w:t>ов</w:t>
      </w:r>
      <w:proofErr w:type="spellEnd"/>
      <w:r>
        <w:rPr>
          <w:rFonts w:ascii="PragmaticaCondCTT" w:hAnsi="PragmaticaCondCTT"/>
        </w:rPr>
        <w:t>) Системы Серии МСВУД и восстановление работоспособности экземпляра(</w:t>
      </w:r>
      <w:proofErr w:type="spellStart"/>
      <w:r>
        <w:rPr>
          <w:rFonts w:ascii="PragmaticaCondCTT" w:hAnsi="PragmaticaCondCTT"/>
        </w:rPr>
        <w:t>ов</w:t>
      </w:r>
      <w:proofErr w:type="spellEnd"/>
      <w:r>
        <w:rPr>
          <w:rFonts w:ascii="PragmaticaCondCTT" w:hAnsi="PragmaticaCondCTT"/>
        </w:rPr>
        <w:t>) Системы Серии МСВУД в случае сбоев компьютерного оборудования после их устранения Заказчиком (тестирование, переустановка);</w:t>
      </w:r>
    </w:p>
    <w:p w:rsidR="007F5804" w:rsidRDefault="007F5804" w:rsidP="007F5804">
      <w:pPr>
        <w:jc w:val="both"/>
        <w:rPr>
          <w:rFonts w:ascii="PragmaticaCondCTT" w:hAnsi="PragmaticaCondCTT"/>
        </w:rPr>
      </w:pPr>
      <w:r>
        <w:rPr>
          <w:rFonts w:ascii="PragmaticaCondCTT" w:hAnsi="PragmaticaCondCTT"/>
        </w:rPr>
        <w:t>- консультирование по работе с экземпляро</w:t>
      </w:r>
      <w:proofErr w:type="gramStart"/>
      <w:r>
        <w:rPr>
          <w:rFonts w:ascii="PragmaticaCondCTT" w:hAnsi="PragmaticaCondCTT"/>
        </w:rPr>
        <w:t>м(</w:t>
      </w:r>
      <w:proofErr w:type="spellStart"/>
      <w:proofErr w:type="gramEnd"/>
      <w:r>
        <w:rPr>
          <w:rFonts w:ascii="PragmaticaCondCTT" w:hAnsi="PragmaticaCondCTT"/>
        </w:rPr>
        <w:t>ами</w:t>
      </w:r>
      <w:proofErr w:type="spellEnd"/>
      <w:r>
        <w:rPr>
          <w:rFonts w:ascii="PragmaticaCondCTT" w:hAnsi="PragmaticaCondCTT"/>
        </w:rPr>
        <w:t>) Системы Серии МСВУД, в т.ч. обучение сотрудников Заказчика работе с экземпляром(</w:t>
      </w:r>
      <w:proofErr w:type="spellStart"/>
      <w:r>
        <w:rPr>
          <w:rFonts w:ascii="PragmaticaCondCTT" w:hAnsi="PragmaticaCondCTT"/>
        </w:rPr>
        <w:t>ами</w:t>
      </w:r>
      <w:proofErr w:type="spellEnd"/>
      <w:r>
        <w:rPr>
          <w:rFonts w:ascii="PragmaticaCondCTT" w:hAnsi="PragmaticaCondCTT"/>
        </w:rPr>
        <w:t xml:space="preserve">) Системы(м) </w:t>
      </w:r>
      <w:proofErr w:type="spellStart"/>
      <w:r>
        <w:rPr>
          <w:rFonts w:ascii="PragmaticaCondCTT" w:hAnsi="PragmaticaCondCTT"/>
        </w:rPr>
        <w:t>Cерии</w:t>
      </w:r>
      <w:proofErr w:type="spellEnd"/>
      <w:r>
        <w:rPr>
          <w:rFonts w:ascii="PragmaticaCondCTT" w:hAnsi="PragmaticaCondCTT"/>
        </w:rPr>
        <w:t xml:space="preserve"> МСВУД по методикам Сети </w:t>
      </w:r>
      <w:proofErr w:type="spellStart"/>
      <w:r>
        <w:rPr>
          <w:rFonts w:ascii="PragmaticaCondCTT" w:hAnsi="PragmaticaCondCTT"/>
        </w:rPr>
        <w:t>КонсультантПлюс</w:t>
      </w:r>
      <w:proofErr w:type="spellEnd"/>
      <w:r>
        <w:rPr>
          <w:rFonts w:ascii="PragmaticaCondCTT" w:hAnsi="PragmaticaCondCTT"/>
        </w:rPr>
        <w:t xml:space="preserve"> с возможностью получения специального сертификата об обучении;</w:t>
      </w:r>
    </w:p>
    <w:p w:rsidR="007F5804" w:rsidRDefault="007F5804" w:rsidP="007F5804">
      <w:pPr>
        <w:jc w:val="both"/>
        <w:rPr>
          <w:rFonts w:ascii="PragmaticaCondCTT" w:hAnsi="PragmaticaCondCTT"/>
        </w:rPr>
      </w:pPr>
      <w:r>
        <w:rPr>
          <w:rFonts w:ascii="PragmaticaCondCTT" w:hAnsi="PragmaticaCondCTT"/>
        </w:rPr>
        <w:t>- предоставление возможности получения Заказчиком консультаций по работе Системы по телефону и в офисе Исполнителя;</w:t>
      </w:r>
    </w:p>
    <w:p w:rsidR="007F5804" w:rsidRDefault="007F5804" w:rsidP="007F5804">
      <w:pPr>
        <w:jc w:val="both"/>
        <w:rPr>
          <w:rFonts w:ascii="PragmaticaCondCTT" w:hAnsi="PragmaticaCondCTT"/>
        </w:rPr>
      </w:pPr>
      <w:r>
        <w:rPr>
          <w:rFonts w:ascii="PragmaticaCondCTT" w:hAnsi="PragmaticaCondCTT"/>
        </w:rPr>
        <w:t>- предоставление другой информации и материалов;</w:t>
      </w:r>
    </w:p>
    <w:p w:rsidR="007F5804" w:rsidRDefault="007F5804" w:rsidP="007F5804">
      <w:pPr>
        <w:jc w:val="both"/>
        <w:rPr>
          <w:rFonts w:ascii="PragmaticaCondCTT" w:hAnsi="PragmaticaCondCTT"/>
        </w:rPr>
      </w:pPr>
      <w:r>
        <w:rPr>
          <w:rFonts w:ascii="PragmaticaCondCTT" w:hAnsi="PragmaticaCondCTT"/>
        </w:rPr>
        <w:lastRenderedPageBreak/>
        <w:t>- предоставление иных услуг (восстановление систем при утрате/утере, предоставление модулей замены),  по сопровождению экземпляр</w:t>
      </w:r>
      <w:proofErr w:type="gramStart"/>
      <w:r>
        <w:rPr>
          <w:rFonts w:ascii="PragmaticaCondCTT" w:hAnsi="PragmaticaCondCTT"/>
        </w:rPr>
        <w:t>а(</w:t>
      </w:r>
      <w:proofErr w:type="spellStart"/>
      <w:proofErr w:type="gramEnd"/>
      <w:r>
        <w:rPr>
          <w:rFonts w:ascii="PragmaticaCondCTT" w:hAnsi="PragmaticaCondCTT"/>
        </w:rPr>
        <w:t>ов</w:t>
      </w:r>
      <w:proofErr w:type="spellEnd"/>
      <w:r>
        <w:rPr>
          <w:rFonts w:ascii="PragmaticaCondCTT" w:hAnsi="PragmaticaCondCTT"/>
        </w:rPr>
        <w:t>) Системы Серии МСВУД.</w:t>
      </w:r>
    </w:p>
    <w:p w:rsidR="007F5804" w:rsidRDefault="007F5804" w:rsidP="007F5804">
      <w:pPr>
        <w:jc w:val="both"/>
        <w:rPr>
          <w:rFonts w:ascii="PragmaticaCondCTT" w:hAnsi="PragmaticaCondCTT"/>
        </w:rPr>
      </w:pPr>
      <w:r>
        <w:rPr>
          <w:rFonts w:ascii="PragmaticaCondCTT" w:hAnsi="PragmaticaCondCTT"/>
        </w:rPr>
        <w:t>4.2. Заказчик имеет право получать актуальную текущую информацию не реже 1 (одного) раза в неделю, в т.ч. принимать наборы текстовой информации в принадлежащий ему экземпляр Системы Серии МСВУД в соответствии с его функциональным назначением.</w:t>
      </w:r>
    </w:p>
    <w:p w:rsidR="007F5804" w:rsidRDefault="007F5804" w:rsidP="007F5804">
      <w:pPr>
        <w:jc w:val="both"/>
        <w:rPr>
          <w:rFonts w:ascii="PragmaticaCondCTT" w:hAnsi="PragmaticaCondCTT"/>
        </w:rPr>
      </w:pPr>
      <w:r>
        <w:rPr>
          <w:rFonts w:ascii="PragmaticaCondCTT" w:hAnsi="PragmaticaCondCTT"/>
        </w:rPr>
        <w:t>4.3. Оказание Заказчику текущих информационных услуг с использованием экземпляр</w:t>
      </w:r>
      <w:proofErr w:type="gramStart"/>
      <w:r>
        <w:rPr>
          <w:rFonts w:ascii="PragmaticaCondCTT" w:hAnsi="PragmaticaCondCTT"/>
        </w:rPr>
        <w:t>а(</w:t>
      </w:r>
      <w:proofErr w:type="spellStart"/>
      <w:proofErr w:type="gramEnd"/>
      <w:r>
        <w:rPr>
          <w:rFonts w:ascii="PragmaticaCondCTT" w:hAnsi="PragmaticaCondCTT"/>
        </w:rPr>
        <w:t>ов</w:t>
      </w:r>
      <w:proofErr w:type="spellEnd"/>
      <w:r>
        <w:rPr>
          <w:rFonts w:ascii="PragmaticaCondCTT" w:hAnsi="PragmaticaCondCTT"/>
        </w:rPr>
        <w:t xml:space="preserve">) Системы </w:t>
      </w:r>
      <w:proofErr w:type="spellStart"/>
      <w:r>
        <w:rPr>
          <w:rFonts w:ascii="PragmaticaCondCTT" w:hAnsi="PragmaticaCondCTT"/>
        </w:rPr>
        <w:t>Cерии</w:t>
      </w:r>
      <w:proofErr w:type="spellEnd"/>
      <w:r>
        <w:rPr>
          <w:rFonts w:ascii="PragmaticaCondCTT" w:hAnsi="PragmaticaCondCTT"/>
        </w:rPr>
        <w:t xml:space="preserve"> МСВУД (услуг по адаптации и сопровождению экземпляра(</w:t>
      </w:r>
      <w:proofErr w:type="spellStart"/>
      <w:r>
        <w:rPr>
          <w:rFonts w:ascii="PragmaticaCondCTT" w:hAnsi="PragmaticaCondCTT"/>
        </w:rPr>
        <w:t>ов</w:t>
      </w:r>
      <w:proofErr w:type="spellEnd"/>
      <w:r>
        <w:rPr>
          <w:rFonts w:ascii="PragmaticaCondCTT" w:hAnsi="PragmaticaCondCTT"/>
        </w:rPr>
        <w:t>) Системы Серии МСВУД) осуществляется без выбора документов, в рамках стандартного комплекта Системы.</w:t>
      </w:r>
    </w:p>
    <w:p w:rsidR="007F5804" w:rsidRDefault="007F5804" w:rsidP="007F5804">
      <w:pPr>
        <w:jc w:val="both"/>
        <w:rPr>
          <w:rFonts w:ascii="PragmaticaCondCTT" w:hAnsi="PragmaticaCondCTT"/>
        </w:rPr>
      </w:pPr>
      <w:r>
        <w:rPr>
          <w:rFonts w:ascii="PragmaticaCondCTT" w:hAnsi="PragmaticaCondCTT"/>
        </w:rPr>
        <w:t>4.4.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w:t>
      </w:r>
      <w:proofErr w:type="gramStart"/>
      <w:r>
        <w:rPr>
          <w:rFonts w:ascii="PragmaticaCondCTT" w:hAnsi="PragmaticaCondCTT"/>
        </w:rPr>
        <w:t>у(</w:t>
      </w:r>
      <w:proofErr w:type="spellStart"/>
      <w:proofErr w:type="gramEnd"/>
      <w:r>
        <w:rPr>
          <w:rFonts w:ascii="PragmaticaCondCTT" w:hAnsi="PragmaticaCondCTT"/>
        </w:rPr>
        <w:t>ам</w:t>
      </w:r>
      <w:proofErr w:type="spellEnd"/>
      <w:r>
        <w:rPr>
          <w:rFonts w:ascii="PragmaticaCondCTT" w:hAnsi="PragmaticaCondCTT"/>
        </w:rPr>
        <w:t>) Системы(м) Серии МСВУД в оговоренное время в случае доставки информации специалистом Исполнителя. В случае доставки информации с помощью телекоммуникационных сре</w:t>
      </w:r>
      <w:proofErr w:type="gramStart"/>
      <w:r>
        <w:rPr>
          <w:rFonts w:ascii="PragmaticaCondCTT" w:hAnsi="PragmaticaCondCTT"/>
        </w:rPr>
        <w:t>дств вс</w:t>
      </w:r>
      <w:proofErr w:type="gramEnd"/>
      <w:r>
        <w:rPr>
          <w:rFonts w:ascii="PragmaticaCondCTT" w:hAnsi="PragmaticaCondCTT"/>
        </w:rPr>
        <w:t>е расходы, связанные с обеспечением достаточного для оказания текущих информационных услуг трафика, оплачиваются Заказчиком за свой счет.</w:t>
      </w:r>
    </w:p>
    <w:p w:rsidR="007F5804" w:rsidRDefault="007F5804" w:rsidP="007F5804">
      <w:pPr>
        <w:jc w:val="both"/>
        <w:rPr>
          <w:rFonts w:ascii="PragmaticaCondCTT" w:hAnsi="PragmaticaCondCTT"/>
        </w:rPr>
      </w:pPr>
      <w:r>
        <w:rPr>
          <w:rFonts w:ascii="PragmaticaCondCTT" w:hAnsi="PragmaticaCondCTT"/>
        </w:rPr>
        <w:t>4.5. Срок начала оказания информационных услуг с использованием экземпляр</w:t>
      </w:r>
      <w:proofErr w:type="gramStart"/>
      <w:r>
        <w:rPr>
          <w:rFonts w:ascii="PragmaticaCondCTT" w:hAnsi="PragmaticaCondCTT"/>
        </w:rPr>
        <w:t>а(</w:t>
      </w:r>
      <w:proofErr w:type="spellStart"/>
      <w:proofErr w:type="gramEnd"/>
      <w:r>
        <w:rPr>
          <w:rFonts w:ascii="PragmaticaCondCTT" w:hAnsi="PragmaticaCondCTT"/>
        </w:rPr>
        <w:t>ов</w:t>
      </w:r>
      <w:proofErr w:type="spellEnd"/>
      <w:r>
        <w:rPr>
          <w:rFonts w:ascii="PragmaticaCondCTT" w:hAnsi="PragmaticaCondCTT"/>
        </w:rPr>
        <w:t>) Системы Серии МСВУД (услуг по адаптации и сопровождению экземпляра(</w:t>
      </w:r>
      <w:proofErr w:type="spellStart"/>
      <w:r>
        <w:rPr>
          <w:rFonts w:ascii="PragmaticaCondCTT" w:hAnsi="PragmaticaCondCTT"/>
        </w:rPr>
        <w:t>ов</w:t>
      </w:r>
      <w:proofErr w:type="spellEnd"/>
      <w:r>
        <w:rPr>
          <w:rFonts w:ascii="PragmaticaCondCTT" w:hAnsi="PragmaticaCondCTT"/>
        </w:rPr>
        <w:t>) Системы Серии МСВУД) – с даты подписания договора. Срок окончания оказания информационных услуг с использованием экземпляр</w:t>
      </w:r>
      <w:proofErr w:type="gramStart"/>
      <w:r>
        <w:rPr>
          <w:rFonts w:ascii="PragmaticaCondCTT" w:hAnsi="PragmaticaCondCTT"/>
        </w:rPr>
        <w:t>а(</w:t>
      </w:r>
      <w:proofErr w:type="spellStart"/>
      <w:proofErr w:type="gramEnd"/>
      <w:r>
        <w:rPr>
          <w:rFonts w:ascii="PragmaticaCondCTT" w:hAnsi="PragmaticaCondCTT"/>
        </w:rPr>
        <w:t>ов</w:t>
      </w:r>
      <w:proofErr w:type="spellEnd"/>
      <w:r>
        <w:rPr>
          <w:rFonts w:ascii="PragmaticaCondCTT" w:hAnsi="PragmaticaCondCTT"/>
        </w:rPr>
        <w:t>) Системы Серии МСВУД (услуг по адаптации и сопровождению экземпляра(</w:t>
      </w:r>
      <w:proofErr w:type="spellStart"/>
      <w:r>
        <w:rPr>
          <w:rFonts w:ascii="PragmaticaCondCTT" w:hAnsi="PragmaticaCondCTT"/>
        </w:rPr>
        <w:t>ов</w:t>
      </w:r>
      <w:proofErr w:type="spellEnd"/>
      <w:r>
        <w:rPr>
          <w:rFonts w:ascii="PragmaticaCondCTT" w:hAnsi="PragmaticaCondCTT"/>
        </w:rPr>
        <w:t>) Системы Серии МСВУД) - 31 декабря 201</w:t>
      </w:r>
      <w:r w:rsidR="009D71E7">
        <w:rPr>
          <w:rFonts w:ascii="PragmaticaCondCTT" w:hAnsi="PragmaticaCondCTT"/>
        </w:rPr>
        <w:t>5</w:t>
      </w:r>
      <w:r>
        <w:rPr>
          <w:rFonts w:ascii="PragmaticaCondCTT" w:hAnsi="PragmaticaCondCTT"/>
        </w:rPr>
        <w:t xml:space="preserve"> года.</w:t>
      </w:r>
    </w:p>
    <w:p w:rsidR="007F5804" w:rsidRDefault="007F5804" w:rsidP="007F5804">
      <w:pPr>
        <w:tabs>
          <w:tab w:val="left" w:pos="432"/>
        </w:tabs>
        <w:spacing w:before="120" w:line="228" w:lineRule="auto"/>
        <w:jc w:val="center"/>
        <w:rPr>
          <w:rFonts w:ascii="Arial" w:hAnsi="Arial" w:cs="Arial"/>
          <w:b/>
        </w:rPr>
      </w:pPr>
      <w:r>
        <w:rPr>
          <w:rFonts w:ascii="Arial" w:hAnsi="Arial" w:cs="Arial"/>
          <w:b/>
        </w:rPr>
        <w:t xml:space="preserve">5. СТОИМОСТЬ ОКАЗАНИЯ ИНФОРМАЦИОННЫХ УСЛУГ </w:t>
      </w:r>
      <w:r>
        <w:rPr>
          <w:rFonts w:ascii="Arial" w:hAnsi="Arial" w:cs="Arial"/>
          <w:b/>
        </w:rPr>
        <w:br w:type="textWrapping" w:clear="all"/>
        <w:t>С ИСПОЛЬЗОВАНИЕМ ЭКЗЕМПЛЯРОВ СИСТЕМ</w:t>
      </w:r>
      <w:proofErr w:type="gramStart"/>
      <w:r>
        <w:rPr>
          <w:rFonts w:ascii="Arial" w:hAnsi="Arial" w:cs="Arial"/>
          <w:b/>
        </w:rPr>
        <w:t>Ы(</w:t>
      </w:r>
      <w:proofErr w:type="gramEnd"/>
      <w:r>
        <w:rPr>
          <w:rFonts w:ascii="Arial" w:hAnsi="Arial" w:cs="Arial"/>
          <w:b/>
        </w:rPr>
        <w:t>М) СЕРИИ МСВУД. ПОРЯДОК РАСЧЕТОВ</w:t>
      </w:r>
    </w:p>
    <w:p w:rsidR="007F5804" w:rsidRDefault="007F5804" w:rsidP="007F5804">
      <w:pPr>
        <w:jc w:val="both"/>
        <w:rPr>
          <w:rFonts w:ascii="PragmaticaCondCTT" w:hAnsi="PragmaticaCondCTT"/>
        </w:rPr>
      </w:pPr>
      <w:r>
        <w:rPr>
          <w:rFonts w:ascii="PragmaticaCondCTT" w:hAnsi="PragmaticaCondCTT"/>
        </w:rPr>
        <w:t>5.1. Ежемесячная стоимость информационных услуг с использованием экземпляр</w:t>
      </w:r>
      <w:proofErr w:type="gramStart"/>
      <w:r>
        <w:rPr>
          <w:rFonts w:ascii="PragmaticaCondCTT" w:hAnsi="PragmaticaCondCTT"/>
        </w:rPr>
        <w:t>а(</w:t>
      </w:r>
      <w:proofErr w:type="spellStart"/>
      <w:proofErr w:type="gramEnd"/>
      <w:r>
        <w:rPr>
          <w:rFonts w:ascii="PragmaticaCondCTT" w:hAnsi="PragmaticaCondCTT"/>
        </w:rPr>
        <w:t>ов</w:t>
      </w:r>
      <w:proofErr w:type="spellEnd"/>
      <w:r>
        <w:rPr>
          <w:rFonts w:ascii="PragmaticaCondCTT" w:hAnsi="PragmaticaCondCTT"/>
        </w:rPr>
        <w:t>) Системы Серии МСВУД (услуг по адаптации и сопровождению экземпляра(</w:t>
      </w:r>
      <w:proofErr w:type="spellStart"/>
      <w:r>
        <w:rPr>
          <w:rFonts w:ascii="PragmaticaCondCTT" w:hAnsi="PragmaticaCondCTT"/>
        </w:rPr>
        <w:t>ов</w:t>
      </w:r>
      <w:proofErr w:type="spellEnd"/>
      <w:r>
        <w:rPr>
          <w:rFonts w:ascii="PragmaticaCondCTT" w:hAnsi="PragmaticaCondCTT"/>
        </w:rPr>
        <w:t>) Системы Серии МСВУД) составляет __________________________ и включает в себя:</w:t>
      </w:r>
    </w:p>
    <w:p w:rsidR="007F5804" w:rsidRDefault="007F5804" w:rsidP="007F5804">
      <w:pPr>
        <w:jc w:val="both"/>
        <w:rPr>
          <w:rFonts w:ascii="PragmaticaCondCTT" w:hAnsi="PragmaticaCondCTT"/>
        </w:rPr>
      </w:pPr>
      <w:r>
        <w:rPr>
          <w:rFonts w:ascii="PragmaticaCondCTT" w:hAnsi="PragmaticaCondCTT"/>
        </w:rPr>
        <w:t xml:space="preserve">5.1.1. сумму вознаграждения за </w:t>
      </w:r>
      <w:r>
        <w:t xml:space="preserve">предоставление лицензий на Системы в соответствии с Приложением №1 к настоящему Договору </w:t>
      </w:r>
      <w:r>
        <w:rPr>
          <w:rFonts w:ascii="PragmaticaCondCTT" w:hAnsi="PragmaticaCondCTT"/>
        </w:rPr>
        <w:t>в размере _____________________. Сумма вознаграждения не подлежит обложению НДС в соответствии с п.п. 26 п. 2 ст. 149 Части 2 НК РФ (согласно Приложению № 1 к настоящему Договору); и</w:t>
      </w:r>
    </w:p>
    <w:p w:rsidR="007F5804" w:rsidRDefault="007F5804" w:rsidP="007F5804">
      <w:pPr>
        <w:jc w:val="both"/>
        <w:rPr>
          <w:rFonts w:ascii="PragmaticaCondCTT" w:hAnsi="PragmaticaCondCTT"/>
        </w:rPr>
      </w:pPr>
      <w:r>
        <w:rPr>
          <w:rFonts w:ascii="PragmaticaCondCTT" w:hAnsi="PragmaticaCondCTT"/>
        </w:rPr>
        <w:t>5.1.2. стоимость оказания информационных услуг в размере ______________________________.</w:t>
      </w:r>
    </w:p>
    <w:p w:rsidR="007F5804" w:rsidRDefault="007F5804" w:rsidP="007F5804">
      <w:pPr>
        <w:jc w:val="both"/>
        <w:rPr>
          <w:rFonts w:ascii="PragmaticaCondCTT" w:hAnsi="PragmaticaCondCTT"/>
        </w:rPr>
      </w:pPr>
      <w:r>
        <w:rPr>
          <w:rFonts w:ascii="PragmaticaCondCTT" w:hAnsi="PragmaticaCondCTT"/>
        </w:rPr>
        <w:t>5.2. Под датой оплаты понимается дата списания денежных сре</w:t>
      </w:r>
      <w:proofErr w:type="gramStart"/>
      <w:r>
        <w:rPr>
          <w:rFonts w:ascii="PragmaticaCondCTT" w:hAnsi="PragmaticaCondCTT"/>
        </w:rPr>
        <w:t>дств с р</w:t>
      </w:r>
      <w:proofErr w:type="gramEnd"/>
      <w:r>
        <w:rPr>
          <w:rFonts w:ascii="PragmaticaCondCTT" w:hAnsi="PragmaticaCondCTT"/>
        </w:rPr>
        <w:t xml:space="preserve">асчетного счета Заказчика. </w:t>
      </w:r>
    </w:p>
    <w:p w:rsidR="007F5804" w:rsidRDefault="007F5804" w:rsidP="007F5804">
      <w:pPr>
        <w:jc w:val="both"/>
        <w:rPr>
          <w:rFonts w:ascii="PragmaticaCondCTT" w:hAnsi="PragmaticaCondCTT" w:cs="Calibri"/>
        </w:rPr>
      </w:pPr>
      <w:r>
        <w:rPr>
          <w:rFonts w:ascii="PragmaticaCondCTT" w:hAnsi="PragmaticaCondCTT" w:cs="Calibri"/>
        </w:rPr>
        <w:t>5.3. Заказчик оплачивает стоимость информационных услуг с использованием экземпляр</w:t>
      </w:r>
      <w:proofErr w:type="gramStart"/>
      <w:r>
        <w:rPr>
          <w:rFonts w:ascii="PragmaticaCondCTT" w:hAnsi="PragmaticaCondCTT" w:cs="Calibri"/>
        </w:rPr>
        <w:t>а(</w:t>
      </w:r>
      <w:proofErr w:type="spellStart"/>
      <w:proofErr w:type="gramEnd"/>
      <w:r>
        <w:rPr>
          <w:rFonts w:ascii="PragmaticaCondCTT" w:hAnsi="PragmaticaCondCTT" w:cs="Calibri"/>
        </w:rPr>
        <w:t>ов</w:t>
      </w:r>
      <w:proofErr w:type="spellEnd"/>
      <w:r>
        <w:rPr>
          <w:rFonts w:ascii="PragmaticaCondCTT" w:hAnsi="PragmaticaCondCTT" w:cs="Calibri"/>
        </w:rPr>
        <w:t>) Системы Серии МСВУД (услуг по адаптации и сопровождению экземпляра(</w:t>
      </w:r>
      <w:proofErr w:type="spellStart"/>
      <w:r>
        <w:rPr>
          <w:rFonts w:ascii="PragmaticaCondCTT" w:hAnsi="PragmaticaCondCTT" w:cs="Calibri"/>
        </w:rPr>
        <w:t>ов</w:t>
      </w:r>
      <w:proofErr w:type="spellEnd"/>
      <w:r>
        <w:rPr>
          <w:rFonts w:ascii="PragmaticaCondCTT" w:hAnsi="PragmaticaCondCTT" w:cs="Calibri"/>
        </w:rPr>
        <w:t>) Системы Серии МСВУД) в текущем месяце до последнего числа этого месяца. Основанием для расчетов является Счет, который Исполнитель предоставляет Заказчику не позднее 10 числа текущего месяца. В Счете указывается стоимость информационных услуг с использованием экземпляр</w:t>
      </w:r>
      <w:proofErr w:type="gramStart"/>
      <w:r>
        <w:rPr>
          <w:rFonts w:ascii="PragmaticaCondCTT" w:hAnsi="PragmaticaCondCTT" w:cs="Calibri"/>
        </w:rPr>
        <w:t>а(</w:t>
      </w:r>
      <w:proofErr w:type="spellStart"/>
      <w:proofErr w:type="gramEnd"/>
      <w:r>
        <w:rPr>
          <w:rFonts w:ascii="PragmaticaCondCTT" w:hAnsi="PragmaticaCondCTT" w:cs="Calibri"/>
        </w:rPr>
        <w:t>ов</w:t>
      </w:r>
      <w:proofErr w:type="spellEnd"/>
      <w:r>
        <w:rPr>
          <w:rFonts w:ascii="PragmaticaCondCTT" w:hAnsi="PragmaticaCondCTT" w:cs="Calibri"/>
        </w:rPr>
        <w:t>) Системы Серии МСВУД (услуг по адаптации и сопровождению экземпляра(</w:t>
      </w:r>
      <w:proofErr w:type="spellStart"/>
      <w:r>
        <w:rPr>
          <w:rFonts w:ascii="PragmaticaCondCTT" w:hAnsi="PragmaticaCondCTT" w:cs="Calibri"/>
        </w:rPr>
        <w:t>ов</w:t>
      </w:r>
      <w:proofErr w:type="spellEnd"/>
      <w:r>
        <w:rPr>
          <w:rFonts w:ascii="PragmaticaCondCTT" w:hAnsi="PragmaticaCondCTT" w:cs="Calibri"/>
        </w:rPr>
        <w:t>) Системы Серии МСВУД) за месяц, согласно п.5.1 настоящего Договора.</w:t>
      </w:r>
    </w:p>
    <w:p w:rsidR="007F5804" w:rsidRDefault="007F5804" w:rsidP="007F5804">
      <w:pPr>
        <w:jc w:val="both"/>
        <w:rPr>
          <w:rFonts w:ascii="PragmaticaCondCTT" w:hAnsi="PragmaticaCondCTT"/>
        </w:rPr>
      </w:pPr>
      <w:r>
        <w:rPr>
          <w:rFonts w:ascii="PragmaticaCondCTT" w:hAnsi="PragmaticaCondCTT"/>
        </w:rPr>
        <w:t xml:space="preserve">5.4. В случае превышения сумм, выплаченных Заказчиком в качестве предоплаты, над стоимостью оказанных </w:t>
      </w:r>
      <w:r>
        <w:rPr>
          <w:rFonts w:ascii="PragmaticaCondCTT" w:hAnsi="PragmaticaCondCTT" w:cs="Calibri"/>
        </w:rPr>
        <w:t>информационных услуг с использованием экземпляр</w:t>
      </w:r>
      <w:proofErr w:type="gramStart"/>
      <w:r>
        <w:rPr>
          <w:rFonts w:ascii="PragmaticaCondCTT" w:hAnsi="PragmaticaCondCTT" w:cs="Calibri"/>
        </w:rPr>
        <w:t>а(</w:t>
      </w:r>
      <w:proofErr w:type="spellStart"/>
      <w:proofErr w:type="gramEnd"/>
      <w:r>
        <w:rPr>
          <w:rFonts w:ascii="PragmaticaCondCTT" w:hAnsi="PragmaticaCondCTT" w:cs="Calibri"/>
        </w:rPr>
        <w:t>ов</w:t>
      </w:r>
      <w:proofErr w:type="spellEnd"/>
      <w:r>
        <w:rPr>
          <w:rFonts w:ascii="PragmaticaCondCTT" w:hAnsi="PragmaticaCondCTT" w:cs="Calibri"/>
        </w:rPr>
        <w:t>) Системы Серии МСВУД (услуг по адаптации и сопровождению экземпляра(</w:t>
      </w:r>
      <w:proofErr w:type="spellStart"/>
      <w:r>
        <w:rPr>
          <w:rFonts w:ascii="PragmaticaCondCTT" w:hAnsi="PragmaticaCondCTT" w:cs="Calibri"/>
        </w:rPr>
        <w:t>ов</w:t>
      </w:r>
      <w:proofErr w:type="spellEnd"/>
      <w:r>
        <w:rPr>
          <w:rFonts w:ascii="PragmaticaCondCTT" w:hAnsi="PragmaticaCondCTT" w:cs="Calibri"/>
        </w:rPr>
        <w:t>) Системы Серии МСВУД)</w:t>
      </w:r>
      <w:r>
        <w:rPr>
          <w:rFonts w:ascii="PragmaticaCondCTT" w:hAnsi="PragmaticaCondCTT"/>
        </w:rPr>
        <w:t xml:space="preserve">, сумма этого превышения рассматривается Исполнителем как аванс Заказчика в счет будущих </w:t>
      </w:r>
      <w:r>
        <w:rPr>
          <w:rFonts w:ascii="PragmaticaCondCTT" w:hAnsi="PragmaticaCondCTT" w:cs="Calibri"/>
        </w:rPr>
        <w:t>информационных услуг с использованием экземпляра(</w:t>
      </w:r>
      <w:proofErr w:type="spellStart"/>
      <w:r>
        <w:rPr>
          <w:rFonts w:ascii="PragmaticaCondCTT" w:hAnsi="PragmaticaCondCTT" w:cs="Calibri"/>
        </w:rPr>
        <w:t>ов</w:t>
      </w:r>
      <w:proofErr w:type="spellEnd"/>
      <w:r>
        <w:rPr>
          <w:rFonts w:ascii="PragmaticaCondCTT" w:hAnsi="PragmaticaCondCTT" w:cs="Calibri"/>
        </w:rPr>
        <w:t>) Системы Серии МСВУД (услуг по адаптации и сопровождению экземпляра(</w:t>
      </w:r>
      <w:proofErr w:type="spellStart"/>
      <w:r>
        <w:rPr>
          <w:rFonts w:ascii="PragmaticaCondCTT" w:hAnsi="PragmaticaCondCTT" w:cs="Calibri"/>
        </w:rPr>
        <w:t>ов</w:t>
      </w:r>
      <w:proofErr w:type="spellEnd"/>
      <w:r>
        <w:rPr>
          <w:rFonts w:ascii="PragmaticaCondCTT" w:hAnsi="PragmaticaCondCTT" w:cs="Calibri"/>
        </w:rPr>
        <w:t xml:space="preserve">) Системы Серии </w:t>
      </w:r>
      <w:proofErr w:type="gramStart"/>
      <w:r>
        <w:rPr>
          <w:rFonts w:ascii="PragmaticaCondCTT" w:hAnsi="PragmaticaCondCTT" w:cs="Calibri"/>
        </w:rPr>
        <w:t>МСВУД)</w:t>
      </w:r>
      <w:r>
        <w:rPr>
          <w:rFonts w:ascii="PragmaticaCondCTT" w:hAnsi="PragmaticaCondCTT"/>
        </w:rPr>
        <w:t>, если иное не заявлено Заказчиком.</w:t>
      </w:r>
      <w:proofErr w:type="gramEnd"/>
    </w:p>
    <w:p w:rsidR="007F5804" w:rsidRDefault="007F5804" w:rsidP="007F5804">
      <w:pPr>
        <w:jc w:val="both"/>
        <w:rPr>
          <w:rFonts w:ascii="PragmaticaCondCTT" w:hAnsi="PragmaticaCondCTT"/>
        </w:rPr>
      </w:pPr>
      <w:r>
        <w:rPr>
          <w:rFonts w:ascii="PragmaticaCondCTT" w:hAnsi="PragmaticaCondCTT"/>
        </w:rPr>
        <w:lastRenderedPageBreak/>
        <w:t>5.5. Если Заказчик произвел платеж, сумма которого недостаточна для погашения денежного обязательства полностью, то в первую очередь погашается размер платежа за наиболее ранний месяц.</w:t>
      </w:r>
    </w:p>
    <w:p w:rsidR="007F5804" w:rsidRDefault="007F5804" w:rsidP="007F5804">
      <w:pPr>
        <w:jc w:val="both"/>
        <w:rPr>
          <w:rFonts w:ascii="PragmaticaCondCTT" w:hAnsi="PragmaticaCondCTT"/>
        </w:rPr>
      </w:pPr>
      <w:r>
        <w:rPr>
          <w:rFonts w:ascii="PragmaticaCondCTT" w:hAnsi="PragmaticaCondCTT"/>
        </w:rPr>
        <w:t xml:space="preserve">5.6. В срок до 5 (пятого) числа месяца, следующего за отчетным, в котором оказывались </w:t>
      </w:r>
      <w:r>
        <w:rPr>
          <w:rFonts w:ascii="PragmaticaCondCTT" w:hAnsi="PragmaticaCondCTT" w:cs="Calibri"/>
        </w:rPr>
        <w:t>информационных услуг с использованием экземпляр</w:t>
      </w:r>
      <w:proofErr w:type="gramStart"/>
      <w:r>
        <w:rPr>
          <w:rFonts w:ascii="PragmaticaCondCTT" w:hAnsi="PragmaticaCondCTT" w:cs="Calibri"/>
        </w:rPr>
        <w:t>а(</w:t>
      </w:r>
      <w:proofErr w:type="spellStart"/>
      <w:proofErr w:type="gramEnd"/>
      <w:r>
        <w:rPr>
          <w:rFonts w:ascii="PragmaticaCondCTT" w:hAnsi="PragmaticaCondCTT" w:cs="Calibri"/>
        </w:rPr>
        <w:t>ов</w:t>
      </w:r>
      <w:proofErr w:type="spellEnd"/>
      <w:r>
        <w:rPr>
          <w:rFonts w:ascii="PragmaticaCondCTT" w:hAnsi="PragmaticaCondCTT" w:cs="Calibri"/>
        </w:rPr>
        <w:t>) Системы Серии МСВУД (услуг по адаптации и сопровождению экземпляра(</w:t>
      </w:r>
      <w:proofErr w:type="spellStart"/>
      <w:r>
        <w:rPr>
          <w:rFonts w:ascii="PragmaticaCondCTT" w:hAnsi="PragmaticaCondCTT" w:cs="Calibri"/>
        </w:rPr>
        <w:t>ов</w:t>
      </w:r>
      <w:proofErr w:type="spellEnd"/>
      <w:r>
        <w:rPr>
          <w:rFonts w:ascii="PragmaticaCondCTT" w:hAnsi="PragmaticaCondCTT" w:cs="Calibri"/>
        </w:rPr>
        <w:t>) Системы Серии МСВУД)</w:t>
      </w:r>
      <w:r>
        <w:rPr>
          <w:rFonts w:ascii="PragmaticaCondCTT" w:hAnsi="PragmaticaCondCTT"/>
        </w:rPr>
        <w:t>, Исполнитель предоставляет Заказчику Акт сдачи-приемки оказанных услуг и Счет-фактуру.</w:t>
      </w:r>
    </w:p>
    <w:p w:rsidR="007F5804" w:rsidRDefault="007F5804" w:rsidP="007F5804">
      <w:pPr>
        <w:pStyle w:val="27"/>
        <w:spacing w:line="240" w:lineRule="auto"/>
        <w:ind w:left="0" w:right="57"/>
        <w:jc w:val="both"/>
        <w:rPr>
          <w:rFonts w:ascii="PragmaticaCondCTT" w:hAnsi="PragmaticaCondCTT"/>
        </w:rPr>
      </w:pPr>
      <w:r>
        <w:t xml:space="preserve">5.7. Заказчик в течение 5 (пяти)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7F5804" w:rsidRDefault="007F5804" w:rsidP="007F5804">
      <w:pPr>
        <w:jc w:val="both"/>
        <w:rPr>
          <w:rFonts w:ascii="PragmaticaCondCTT" w:hAnsi="PragmaticaCondCTT" w:cs="Calibri"/>
        </w:rPr>
      </w:pPr>
      <w:r>
        <w:rPr>
          <w:rFonts w:ascii="PragmaticaCondCTT" w:hAnsi="PragmaticaCondCTT"/>
        </w:rPr>
        <w:t xml:space="preserve">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w:t>
      </w:r>
    </w:p>
    <w:p w:rsidR="007F5804" w:rsidRDefault="007F5804" w:rsidP="007F5804">
      <w:pPr>
        <w:tabs>
          <w:tab w:val="left" w:pos="432"/>
        </w:tabs>
        <w:spacing w:before="120" w:line="228" w:lineRule="auto"/>
        <w:jc w:val="center"/>
        <w:rPr>
          <w:rFonts w:ascii="Arial" w:hAnsi="Arial" w:cs="Arial"/>
          <w:b/>
        </w:rPr>
      </w:pPr>
      <w:r>
        <w:rPr>
          <w:rFonts w:ascii="Arial" w:hAnsi="Arial" w:cs="Arial"/>
          <w:b/>
        </w:rPr>
        <w:t>6. СРОК ДЕЙСТВИЯ ДОГОВОРА</w:t>
      </w:r>
    </w:p>
    <w:p w:rsidR="007F5804" w:rsidRDefault="007F5804" w:rsidP="007F5804">
      <w:pPr>
        <w:jc w:val="both"/>
        <w:rPr>
          <w:rFonts w:ascii="PragmaticaCondCTT" w:hAnsi="PragmaticaCondCTT"/>
          <w:color w:val="000000"/>
        </w:rPr>
      </w:pPr>
      <w:r>
        <w:rPr>
          <w:rFonts w:ascii="PragmaticaCondCTT" w:hAnsi="PragmaticaCondCTT"/>
        </w:rPr>
        <w:t xml:space="preserve">6.1. Настоящий Договор вступает в силу </w:t>
      </w:r>
      <w:proofErr w:type="gramStart"/>
      <w:r>
        <w:rPr>
          <w:rFonts w:ascii="PragmaticaCondCTT" w:hAnsi="PragmaticaCondCTT"/>
        </w:rPr>
        <w:t>с даты</w:t>
      </w:r>
      <w:proofErr w:type="gramEnd"/>
      <w:r>
        <w:rPr>
          <w:rFonts w:ascii="PragmaticaCondCTT" w:hAnsi="PragmaticaCondCTT"/>
        </w:rPr>
        <w:t xml:space="preserve"> его подписания Сторонами и действует по 31 декабря 2015 г. включительно, </w:t>
      </w:r>
      <w:r>
        <w:rPr>
          <w:rFonts w:ascii="PragmaticaCondCTT" w:hAnsi="PragmaticaCondCTT"/>
          <w:color w:val="000000"/>
        </w:rPr>
        <w:t>а в части взаиморасчетов – до полного исполнения  своих обязательств по настоящему Договору.</w:t>
      </w:r>
    </w:p>
    <w:p w:rsidR="007F5804" w:rsidRDefault="007F5804" w:rsidP="007F5804">
      <w:pPr>
        <w:tabs>
          <w:tab w:val="left" w:pos="432"/>
        </w:tabs>
        <w:spacing w:before="120" w:line="228" w:lineRule="auto"/>
        <w:jc w:val="center"/>
        <w:rPr>
          <w:rFonts w:ascii="Arial" w:hAnsi="Arial" w:cs="Arial"/>
          <w:b/>
        </w:rPr>
      </w:pPr>
      <w:r>
        <w:rPr>
          <w:rFonts w:ascii="Arial" w:hAnsi="Arial" w:cs="Arial"/>
          <w:b/>
        </w:rPr>
        <w:t>7. ОТВЕТСТВЕННОСТЬ СТОРОН</w:t>
      </w:r>
    </w:p>
    <w:p w:rsidR="007F5804" w:rsidRDefault="007F5804" w:rsidP="007F5804">
      <w:pPr>
        <w:jc w:val="both"/>
        <w:rPr>
          <w:rFonts w:ascii="PragmaticaCondCTT" w:hAnsi="PragmaticaCondCTT"/>
        </w:rPr>
      </w:pPr>
      <w:r>
        <w:rPr>
          <w:rFonts w:ascii="PragmaticaCondCTT" w:hAnsi="PragmaticaCondCTT"/>
        </w:rPr>
        <w:t>7.1.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7F5804" w:rsidRDefault="007F5804" w:rsidP="007F5804">
      <w:pPr>
        <w:jc w:val="both"/>
        <w:rPr>
          <w:rFonts w:ascii="PragmaticaCondCTT" w:hAnsi="PragmaticaCondCTT"/>
        </w:rPr>
      </w:pPr>
      <w:r>
        <w:rPr>
          <w:rFonts w:ascii="PragmaticaCondCTT" w:hAnsi="PragmaticaCondCTT"/>
        </w:rPr>
        <w:t xml:space="preserve">7.2. В случае полной или частичной неуплаты стоимости оказанных </w:t>
      </w:r>
      <w:r>
        <w:rPr>
          <w:rFonts w:ascii="PragmaticaCondCTT" w:hAnsi="PragmaticaCondCTT" w:cs="Calibri"/>
        </w:rPr>
        <w:t>информационных услуг с использованием экземпляр</w:t>
      </w:r>
      <w:proofErr w:type="gramStart"/>
      <w:r>
        <w:rPr>
          <w:rFonts w:ascii="PragmaticaCondCTT" w:hAnsi="PragmaticaCondCTT" w:cs="Calibri"/>
        </w:rPr>
        <w:t>а(</w:t>
      </w:r>
      <w:proofErr w:type="spellStart"/>
      <w:proofErr w:type="gramEnd"/>
      <w:r>
        <w:rPr>
          <w:rFonts w:ascii="PragmaticaCondCTT" w:hAnsi="PragmaticaCondCTT" w:cs="Calibri"/>
        </w:rPr>
        <w:t>ов</w:t>
      </w:r>
      <w:proofErr w:type="spellEnd"/>
      <w:r>
        <w:rPr>
          <w:rFonts w:ascii="PragmaticaCondCTT" w:hAnsi="PragmaticaCondCTT" w:cs="Calibri"/>
        </w:rPr>
        <w:t>) Системы Серии МСВУД (услуг по адаптации и сопровождению экземпляра(</w:t>
      </w:r>
      <w:proofErr w:type="spellStart"/>
      <w:r>
        <w:rPr>
          <w:rFonts w:ascii="PragmaticaCondCTT" w:hAnsi="PragmaticaCondCTT" w:cs="Calibri"/>
        </w:rPr>
        <w:t>ов</w:t>
      </w:r>
      <w:proofErr w:type="spellEnd"/>
      <w:r>
        <w:rPr>
          <w:rFonts w:ascii="PragmaticaCondCTT" w:hAnsi="PragmaticaCondCTT" w:cs="Calibri"/>
        </w:rPr>
        <w:t>) Системы Серии МСВУД)</w:t>
      </w:r>
      <w:r>
        <w:rPr>
          <w:rFonts w:ascii="PragmaticaCondCTT" w:hAnsi="PragmaticaCondCTT"/>
        </w:rPr>
        <w:t xml:space="preserve"> в срок, указанный в п.5.3. Договора, Заказчик обязан выплатить Исполнителю пени в размере 0, 1% от неоплаченной стоимости оказанных </w:t>
      </w:r>
      <w:r>
        <w:rPr>
          <w:rFonts w:ascii="PragmaticaCondCTT" w:hAnsi="PragmaticaCondCTT" w:cs="Calibri"/>
        </w:rPr>
        <w:t>информационных услуг с использованием экземпляр</w:t>
      </w:r>
      <w:proofErr w:type="gramStart"/>
      <w:r>
        <w:rPr>
          <w:rFonts w:ascii="PragmaticaCondCTT" w:hAnsi="PragmaticaCondCTT" w:cs="Calibri"/>
        </w:rPr>
        <w:t>а(</w:t>
      </w:r>
      <w:proofErr w:type="spellStart"/>
      <w:proofErr w:type="gramEnd"/>
      <w:r>
        <w:rPr>
          <w:rFonts w:ascii="PragmaticaCondCTT" w:hAnsi="PragmaticaCondCTT" w:cs="Calibri"/>
        </w:rPr>
        <w:t>ов</w:t>
      </w:r>
      <w:proofErr w:type="spellEnd"/>
      <w:r>
        <w:rPr>
          <w:rFonts w:ascii="PragmaticaCondCTT" w:hAnsi="PragmaticaCondCTT" w:cs="Calibri"/>
        </w:rPr>
        <w:t>) Системы Серии МСВУД (услуг по адаптации и сопровождению экземпляра(</w:t>
      </w:r>
      <w:proofErr w:type="spellStart"/>
      <w:r>
        <w:rPr>
          <w:rFonts w:ascii="PragmaticaCondCTT" w:hAnsi="PragmaticaCondCTT" w:cs="Calibri"/>
        </w:rPr>
        <w:t>ов</w:t>
      </w:r>
      <w:proofErr w:type="spellEnd"/>
      <w:r>
        <w:rPr>
          <w:rFonts w:ascii="PragmaticaCondCTT" w:hAnsi="PragmaticaCondCTT" w:cs="Calibri"/>
        </w:rPr>
        <w:t xml:space="preserve">) Системы Серии МСВУД) </w:t>
      </w:r>
      <w:r>
        <w:rPr>
          <w:rFonts w:ascii="PragmaticaCondCTT" w:hAnsi="PragmaticaCondCTT"/>
        </w:rPr>
        <w:t xml:space="preserve"> (но не более суммы просроченного платежа) за каждый день просрочки, если Исполнитель потребует этого путем направления претензии. В случае полной или частичной просрочки платежа на 30 дней Исполнитель будет вправе прекратить оказание </w:t>
      </w:r>
      <w:r>
        <w:rPr>
          <w:rFonts w:ascii="PragmaticaCondCTT" w:hAnsi="PragmaticaCondCTT" w:cs="Calibri"/>
        </w:rPr>
        <w:t>информационных услуг с использованием экземпляр</w:t>
      </w:r>
      <w:proofErr w:type="gramStart"/>
      <w:r>
        <w:rPr>
          <w:rFonts w:ascii="PragmaticaCondCTT" w:hAnsi="PragmaticaCondCTT" w:cs="Calibri"/>
        </w:rPr>
        <w:t>а(</w:t>
      </w:r>
      <w:proofErr w:type="spellStart"/>
      <w:proofErr w:type="gramEnd"/>
      <w:r>
        <w:rPr>
          <w:rFonts w:ascii="PragmaticaCondCTT" w:hAnsi="PragmaticaCondCTT" w:cs="Calibri"/>
        </w:rPr>
        <w:t>ов</w:t>
      </w:r>
      <w:proofErr w:type="spellEnd"/>
      <w:r>
        <w:rPr>
          <w:rFonts w:ascii="PragmaticaCondCTT" w:hAnsi="PragmaticaCondCTT" w:cs="Calibri"/>
        </w:rPr>
        <w:t>) Системы Серии МСВУД (услуг по адаптации и сопровождению экземпляра(</w:t>
      </w:r>
      <w:proofErr w:type="spellStart"/>
      <w:r>
        <w:rPr>
          <w:rFonts w:ascii="PragmaticaCondCTT" w:hAnsi="PragmaticaCondCTT" w:cs="Calibri"/>
        </w:rPr>
        <w:t>ов</w:t>
      </w:r>
      <w:proofErr w:type="spellEnd"/>
      <w:r>
        <w:rPr>
          <w:rFonts w:ascii="PragmaticaCondCTT" w:hAnsi="PragmaticaCondCTT" w:cs="Calibri"/>
        </w:rPr>
        <w:t xml:space="preserve">) Системы Серии МСВУД) </w:t>
      </w:r>
      <w:r>
        <w:rPr>
          <w:rFonts w:ascii="PragmaticaCondCTT" w:hAnsi="PragmaticaCondCTT"/>
        </w:rPr>
        <w:t xml:space="preserve"> и/или отказаться от исполнения настоящего Договора в одностороннем порядке.</w:t>
      </w:r>
    </w:p>
    <w:p w:rsidR="007F5804" w:rsidRDefault="007F5804" w:rsidP="007F5804">
      <w:pPr>
        <w:jc w:val="both"/>
        <w:rPr>
          <w:rFonts w:ascii="PragmaticaCondCTT" w:hAnsi="PragmaticaCondCTT"/>
        </w:rPr>
      </w:pPr>
      <w:r>
        <w:rPr>
          <w:rFonts w:ascii="PragmaticaCondCTT" w:hAnsi="PragmaticaCondCTT"/>
        </w:rPr>
        <w:t>7.3. В случае если у Заказчика возникнут обоснованные претензии к экземпляр</w:t>
      </w:r>
      <w:proofErr w:type="gramStart"/>
      <w:r>
        <w:rPr>
          <w:rFonts w:ascii="PragmaticaCondCTT" w:hAnsi="PragmaticaCondCTT"/>
        </w:rPr>
        <w:t>у(</w:t>
      </w:r>
      <w:proofErr w:type="spellStart"/>
      <w:proofErr w:type="gramEnd"/>
      <w:r>
        <w:rPr>
          <w:rFonts w:ascii="PragmaticaCondCTT" w:hAnsi="PragmaticaCondCTT"/>
        </w:rPr>
        <w:t>ам</w:t>
      </w:r>
      <w:proofErr w:type="spellEnd"/>
      <w:r>
        <w:rPr>
          <w:rFonts w:ascii="PragmaticaCondCTT" w:hAnsi="PragmaticaCondCTT"/>
        </w:rPr>
        <w:t xml:space="preserve">) Системы Серии МСВУД в частях качества включенной в него/них информации и/или некорректной работы программных средств, то Заказчик будет вправе потребовать выплаты штрафа и/или досрочного расторжения настоящего Договора путем составления Претензии. Исполнитель обязуется в пятнадцатидневный срок </w:t>
      </w:r>
      <w:proofErr w:type="gramStart"/>
      <w:r>
        <w:rPr>
          <w:rFonts w:ascii="PragmaticaCondCTT" w:hAnsi="PragmaticaCondCTT"/>
        </w:rPr>
        <w:t>с даты получения</w:t>
      </w:r>
      <w:proofErr w:type="gramEnd"/>
      <w:r>
        <w:rPr>
          <w:rFonts w:ascii="PragmaticaCondCTT" w:hAnsi="PragmaticaCondCTT"/>
        </w:rPr>
        <w:t xml:space="preserve"> Претензии ответить на нее официальным письмом. В случае признания Претензии Заказчика обоснованной Исполнитель обязан в зависимости от требований Заказчика перечислить Заказчику штраф в размере полной стоимости соответствующег</w:t>
      </w:r>
      <w:proofErr w:type="gramStart"/>
      <w:r>
        <w:rPr>
          <w:rFonts w:ascii="PragmaticaCondCTT" w:hAnsi="PragmaticaCondCTT"/>
        </w:rPr>
        <w:t>о(</w:t>
      </w:r>
      <w:proofErr w:type="gramEnd"/>
      <w:r>
        <w:rPr>
          <w:rFonts w:ascii="PragmaticaCondCTT" w:hAnsi="PragmaticaCondCTT"/>
        </w:rPr>
        <w:t>их) экземпляра(</w:t>
      </w:r>
      <w:proofErr w:type="spellStart"/>
      <w:r>
        <w:rPr>
          <w:rFonts w:ascii="PragmaticaCondCTT" w:hAnsi="PragmaticaCondCTT"/>
        </w:rPr>
        <w:t>ов</w:t>
      </w:r>
      <w:proofErr w:type="spellEnd"/>
      <w:r>
        <w:rPr>
          <w:rFonts w:ascii="PragmaticaCondCTT" w:hAnsi="PragmaticaCondCTT"/>
        </w:rPr>
        <w:t>) Системы Серии МСВУД, выплаченной Заказчиком согласно п. 5.2 настоящего Договора, и/или расторгнуть настоящий Договор.</w:t>
      </w:r>
    </w:p>
    <w:p w:rsidR="007F5804" w:rsidRDefault="007F5804" w:rsidP="007F5804">
      <w:pPr>
        <w:pStyle w:val="consplusnormal0"/>
        <w:ind w:firstLine="0"/>
        <w:jc w:val="both"/>
        <w:rPr>
          <w:rFonts w:ascii="PragmaticaCondCTT" w:hAnsi="PragmaticaCondCTT"/>
          <w:sz w:val="24"/>
          <w:szCs w:val="24"/>
        </w:rPr>
      </w:pPr>
      <w:r>
        <w:rPr>
          <w:rFonts w:ascii="PragmaticaCondCTT" w:hAnsi="PragmaticaCondCTT"/>
          <w:sz w:val="24"/>
          <w:szCs w:val="24"/>
        </w:rPr>
        <w:t>7.4. Исполнитель несет ответственность за качество и работоспособность экземпляр</w:t>
      </w:r>
      <w:proofErr w:type="gramStart"/>
      <w:r>
        <w:rPr>
          <w:rFonts w:ascii="PragmaticaCondCTT" w:hAnsi="PragmaticaCondCTT"/>
          <w:sz w:val="24"/>
          <w:szCs w:val="24"/>
        </w:rPr>
        <w:t>а(</w:t>
      </w:r>
      <w:proofErr w:type="spellStart"/>
      <w:proofErr w:type="gramEnd"/>
      <w:r>
        <w:rPr>
          <w:rFonts w:ascii="PragmaticaCondCTT" w:hAnsi="PragmaticaCondCTT"/>
          <w:sz w:val="24"/>
          <w:szCs w:val="24"/>
        </w:rPr>
        <w:t>ов</w:t>
      </w:r>
      <w:proofErr w:type="spellEnd"/>
      <w:r>
        <w:rPr>
          <w:rFonts w:ascii="PragmaticaCondCTT" w:hAnsi="PragmaticaCondCTT"/>
          <w:sz w:val="24"/>
          <w:szCs w:val="24"/>
        </w:rPr>
        <w:t>) Системы(м) Серии МСВУД, с использованием которой(</w:t>
      </w:r>
      <w:proofErr w:type="spellStart"/>
      <w:r>
        <w:rPr>
          <w:rFonts w:ascii="PragmaticaCondCTT" w:hAnsi="PragmaticaCondCTT"/>
          <w:sz w:val="24"/>
          <w:szCs w:val="24"/>
        </w:rPr>
        <w:t>ых</w:t>
      </w:r>
      <w:proofErr w:type="spellEnd"/>
      <w:r>
        <w:rPr>
          <w:rFonts w:ascii="PragmaticaCondCTT" w:hAnsi="PragmaticaCondCTT"/>
          <w:sz w:val="24"/>
          <w:szCs w:val="24"/>
        </w:rPr>
        <w:t>) он оказывает услуги в соответствии с п. 4.1 настоящего Договора, только при условии, что данный(е) экземпляр(</w:t>
      </w:r>
      <w:proofErr w:type="spellStart"/>
      <w:r>
        <w:rPr>
          <w:rFonts w:ascii="PragmaticaCondCTT" w:hAnsi="PragmaticaCondCTT"/>
          <w:sz w:val="24"/>
          <w:szCs w:val="24"/>
        </w:rPr>
        <w:t>ы</w:t>
      </w:r>
      <w:proofErr w:type="spellEnd"/>
      <w:r>
        <w:rPr>
          <w:rFonts w:ascii="PragmaticaCondCTT" w:hAnsi="PragmaticaCondCTT"/>
          <w:sz w:val="24"/>
          <w:szCs w:val="24"/>
        </w:rPr>
        <w:t>) Системы(м) Серии МСВУД отключен(</w:t>
      </w:r>
      <w:proofErr w:type="spellStart"/>
      <w:r>
        <w:rPr>
          <w:rFonts w:ascii="PragmaticaCondCTT" w:hAnsi="PragmaticaCondCTT"/>
          <w:sz w:val="24"/>
          <w:szCs w:val="24"/>
        </w:rPr>
        <w:t>ы</w:t>
      </w:r>
      <w:proofErr w:type="spellEnd"/>
      <w:r>
        <w:rPr>
          <w:rFonts w:ascii="PragmaticaCondCTT" w:hAnsi="PragmaticaCondCTT"/>
          <w:sz w:val="24"/>
          <w:szCs w:val="24"/>
        </w:rPr>
        <w:t>) от возможности одновременной работы с экземпляром(</w:t>
      </w:r>
      <w:proofErr w:type="spellStart"/>
      <w:r>
        <w:rPr>
          <w:rFonts w:ascii="PragmaticaCondCTT" w:hAnsi="PragmaticaCondCTT"/>
          <w:sz w:val="24"/>
          <w:szCs w:val="24"/>
        </w:rPr>
        <w:t>ами</w:t>
      </w:r>
      <w:proofErr w:type="spellEnd"/>
      <w:r>
        <w:rPr>
          <w:rFonts w:ascii="PragmaticaCondCTT" w:hAnsi="PragmaticaCondCTT"/>
          <w:sz w:val="24"/>
          <w:szCs w:val="24"/>
        </w:rPr>
        <w:t>) Системы, в отношении которой(</w:t>
      </w:r>
      <w:proofErr w:type="spellStart"/>
      <w:r>
        <w:rPr>
          <w:rFonts w:ascii="PragmaticaCondCTT" w:hAnsi="PragmaticaCondCTT"/>
          <w:sz w:val="24"/>
          <w:szCs w:val="24"/>
        </w:rPr>
        <w:t>ых</w:t>
      </w:r>
      <w:proofErr w:type="spellEnd"/>
      <w:r>
        <w:rPr>
          <w:rFonts w:ascii="PragmaticaCondCTT" w:hAnsi="PragmaticaCondCTT"/>
          <w:sz w:val="24"/>
          <w:szCs w:val="24"/>
        </w:rPr>
        <w:t xml:space="preserve">) Заказчик отказался от </w:t>
      </w:r>
      <w:r>
        <w:rPr>
          <w:rFonts w:ascii="PragmaticaCondCTT" w:hAnsi="PragmaticaCondCTT"/>
          <w:sz w:val="24"/>
          <w:szCs w:val="24"/>
        </w:rPr>
        <w:lastRenderedPageBreak/>
        <w:t>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такое отключение по первому требованию Заказчика.</w:t>
      </w:r>
    </w:p>
    <w:p w:rsidR="007F5804" w:rsidRDefault="007F5804" w:rsidP="007F5804">
      <w:pPr>
        <w:pStyle w:val="consplusnormal0"/>
        <w:ind w:firstLine="0"/>
        <w:jc w:val="both"/>
        <w:rPr>
          <w:rFonts w:ascii="PragmaticaCondCTT" w:hAnsi="PragmaticaCondCTT"/>
          <w:sz w:val="24"/>
          <w:szCs w:val="24"/>
        </w:rPr>
      </w:pPr>
      <w:r>
        <w:rPr>
          <w:rFonts w:ascii="PragmaticaCondCTT" w:hAnsi="PragmaticaCondCTT"/>
          <w:sz w:val="24"/>
          <w:szCs w:val="24"/>
        </w:rPr>
        <w:t>7.5. В случае</w:t>
      </w:r>
      <w:proofErr w:type="gramStart"/>
      <w:r>
        <w:rPr>
          <w:rFonts w:ascii="PragmaticaCondCTT" w:hAnsi="PragmaticaCondCTT"/>
          <w:sz w:val="24"/>
          <w:szCs w:val="24"/>
        </w:rPr>
        <w:t>,</w:t>
      </w:r>
      <w:proofErr w:type="gramEnd"/>
      <w:r>
        <w:rPr>
          <w:rFonts w:ascii="PragmaticaCondCTT" w:hAnsi="PragmaticaCondCTT"/>
          <w:sz w:val="24"/>
          <w:szCs w:val="24"/>
        </w:rPr>
        <w:t xml:space="preserve">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7F5804" w:rsidRDefault="007F5804" w:rsidP="007F5804">
      <w:pPr>
        <w:pStyle w:val="ConsNormal"/>
        <w:ind w:firstLine="0"/>
        <w:jc w:val="center"/>
        <w:rPr>
          <w:rFonts w:ascii="PragmaticaCondCTT" w:hAnsi="PragmaticaCondCTT"/>
          <w:b/>
          <w:sz w:val="24"/>
          <w:szCs w:val="24"/>
        </w:rPr>
      </w:pPr>
      <w:r>
        <w:rPr>
          <w:rFonts w:ascii="PragmaticaCondCTT" w:hAnsi="PragmaticaCondCTT"/>
          <w:b/>
          <w:sz w:val="24"/>
          <w:szCs w:val="24"/>
        </w:rPr>
        <w:t>8. РАЗРЕШЕНИЕ СПОРОВ</w:t>
      </w:r>
    </w:p>
    <w:p w:rsidR="007F5804" w:rsidRDefault="007F5804" w:rsidP="007F5804">
      <w:pPr>
        <w:pStyle w:val="ConsNormal"/>
        <w:ind w:right="57" w:firstLine="0"/>
        <w:jc w:val="both"/>
        <w:rPr>
          <w:rFonts w:ascii="PragmaticaCondCTT" w:hAnsi="PragmaticaCondCTT"/>
          <w:sz w:val="24"/>
          <w:szCs w:val="24"/>
        </w:rPr>
      </w:pPr>
      <w:r>
        <w:rPr>
          <w:rFonts w:ascii="PragmaticaCondCTT" w:hAnsi="PragmaticaCondCTT"/>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F5804" w:rsidRDefault="007F5804" w:rsidP="007F5804">
      <w:pPr>
        <w:pStyle w:val="ConsNormal"/>
        <w:ind w:right="57" w:firstLine="0"/>
        <w:jc w:val="both"/>
        <w:rPr>
          <w:rFonts w:ascii="PragmaticaCondCTT" w:hAnsi="PragmaticaCondCTT"/>
          <w:sz w:val="24"/>
          <w:szCs w:val="24"/>
        </w:rPr>
      </w:pPr>
      <w:r>
        <w:rPr>
          <w:rFonts w:ascii="PragmaticaCondCTT" w:hAnsi="PragmaticaCondCTT"/>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PragmaticaCondCTT" w:hAnsi="PragmaticaCondCTT"/>
          <w:sz w:val="24"/>
          <w:szCs w:val="24"/>
        </w:rPr>
        <w:t>с даты получения</w:t>
      </w:r>
      <w:proofErr w:type="gramEnd"/>
      <w:r>
        <w:rPr>
          <w:rFonts w:ascii="PragmaticaCondCTT" w:hAnsi="PragmaticaCondCTT"/>
          <w:sz w:val="24"/>
          <w:szCs w:val="24"/>
        </w:rPr>
        <w:t xml:space="preserve"> претензии.</w:t>
      </w:r>
    </w:p>
    <w:p w:rsidR="007F5804" w:rsidRDefault="007F5804" w:rsidP="007F5804">
      <w:pPr>
        <w:pStyle w:val="ConsNormal"/>
        <w:ind w:right="57" w:firstLine="0"/>
        <w:jc w:val="both"/>
        <w:rPr>
          <w:rFonts w:ascii="PragmaticaCondCTT" w:hAnsi="PragmaticaCondCTT"/>
          <w:sz w:val="24"/>
          <w:szCs w:val="24"/>
        </w:rPr>
      </w:pPr>
      <w:r>
        <w:rPr>
          <w:rFonts w:ascii="PragmaticaCondCTT" w:hAnsi="PragmaticaCondCTT"/>
          <w:sz w:val="24"/>
          <w:szCs w:val="24"/>
        </w:rPr>
        <w:t>8.3. В случае</w:t>
      </w:r>
      <w:proofErr w:type="gramStart"/>
      <w:r>
        <w:rPr>
          <w:rFonts w:ascii="PragmaticaCondCTT" w:hAnsi="PragmaticaCondCTT"/>
          <w:sz w:val="24"/>
          <w:szCs w:val="24"/>
        </w:rPr>
        <w:t>,</w:t>
      </w:r>
      <w:proofErr w:type="gramEnd"/>
      <w:r>
        <w:rPr>
          <w:rFonts w:ascii="PragmaticaCondCTT" w:hAnsi="PragmaticaCondCTT"/>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7F5804" w:rsidRDefault="007F5804" w:rsidP="007F5804">
      <w:pPr>
        <w:pStyle w:val="ConsNormal"/>
        <w:ind w:left="720" w:hanging="720"/>
        <w:jc w:val="center"/>
        <w:rPr>
          <w:rFonts w:ascii="PragmaticaCondCTT" w:hAnsi="PragmaticaCondCTT"/>
          <w:b/>
          <w:sz w:val="24"/>
          <w:szCs w:val="24"/>
        </w:rPr>
      </w:pPr>
      <w:r>
        <w:rPr>
          <w:rFonts w:ascii="PragmaticaCondCTT" w:hAnsi="PragmaticaCondCTT"/>
          <w:b/>
          <w:sz w:val="24"/>
          <w:szCs w:val="24"/>
        </w:rPr>
        <w:t>9. ПОРЯДОК ВНЕСЕНИЯ ИЗМЕНЕНИЙ, ДОПОЛНЕНИЙ В ДОГОВОР И ЕГО РАСТОРЖЕНИЯ</w:t>
      </w:r>
    </w:p>
    <w:p w:rsidR="007F5804" w:rsidRDefault="007F5804" w:rsidP="007F5804">
      <w:pPr>
        <w:pStyle w:val="ConsNormal"/>
        <w:ind w:right="57" w:firstLine="0"/>
        <w:jc w:val="both"/>
        <w:rPr>
          <w:rFonts w:ascii="PragmaticaCondCTT" w:hAnsi="PragmaticaCondCTT"/>
          <w:sz w:val="24"/>
          <w:szCs w:val="24"/>
        </w:rPr>
      </w:pPr>
      <w:r>
        <w:rPr>
          <w:rFonts w:ascii="PragmaticaCondCTT" w:hAnsi="PragmaticaCondCTT"/>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F5804" w:rsidRDefault="007F5804" w:rsidP="007F5804">
      <w:pPr>
        <w:pStyle w:val="ConsNormal"/>
        <w:ind w:right="57" w:firstLine="0"/>
        <w:jc w:val="both"/>
        <w:rPr>
          <w:rFonts w:ascii="PragmaticaCondCTT" w:hAnsi="PragmaticaCondCTT"/>
          <w:sz w:val="24"/>
          <w:szCs w:val="24"/>
        </w:rPr>
      </w:pPr>
      <w:r>
        <w:rPr>
          <w:rFonts w:ascii="PragmaticaCondCTT" w:hAnsi="PragmaticaCondCTT"/>
          <w:sz w:val="24"/>
          <w:szCs w:val="24"/>
        </w:rPr>
        <w:t xml:space="preserve">9.2. Настоящий Договор </w:t>
      </w:r>
      <w:proofErr w:type="gramStart"/>
      <w:r>
        <w:rPr>
          <w:rFonts w:ascii="PragmaticaCondCTT" w:hAnsi="PragmaticaCondCTT"/>
          <w:sz w:val="24"/>
          <w:szCs w:val="24"/>
        </w:rPr>
        <w:t>может быть досрочно расторгнут</w:t>
      </w:r>
      <w:proofErr w:type="gramEnd"/>
      <w:r>
        <w:rPr>
          <w:rFonts w:ascii="PragmaticaCondCTT" w:hAnsi="PragmaticaCondCTT"/>
          <w:sz w:val="24"/>
          <w:szCs w:val="24"/>
        </w:rPr>
        <w:t xml:space="preserve"> по основаниям, предусмотренным законодательством Российской Федерации и настоящим Договором. </w:t>
      </w:r>
    </w:p>
    <w:p w:rsidR="007F5804" w:rsidRDefault="007F5804" w:rsidP="007F5804">
      <w:pPr>
        <w:jc w:val="both"/>
        <w:rPr>
          <w:rFonts w:ascii="PragmaticaCondCTT" w:hAnsi="PragmaticaCondCTT"/>
        </w:rPr>
      </w:pPr>
      <w:r>
        <w:rPr>
          <w:rFonts w:ascii="PragmaticaCondCTT" w:hAnsi="PragmaticaCondCTT"/>
        </w:rPr>
        <w:t xml:space="preserve">9.3.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PragmaticaCondCTT" w:hAnsi="PragmaticaCondCTT"/>
        </w:rPr>
        <w:t>позднее</w:t>
      </w:r>
      <w:proofErr w:type="gramEnd"/>
      <w:r>
        <w:rPr>
          <w:rFonts w:ascii="PragmaticaCondCTT" w:hAnsi="PragmaticaCondCTT"/>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Заказчик вправе отказаться </w:t>
      </w:r>
      <w:proofErr w:type="gramStart"/>
      <w:r>
        <w:rPr>
          <w:rFonts w:ascii="PragmaticaCondCTT" w:hAnsi="PragmaticaCondCTT"/>
        </w:rPr>
        <w:t>от исполнения настоящего Договора в одностороннем порядке без соблюдения вышеуказанного срока уведомления при условии оплаты Исполнителю стоимости информационных услуг за текущий месяц</w:t>
      </w:r>
      <w:proofErr w:type="gramEnd"/>
      <w:r>
        <w:rPr>
          <w:rFonts w:ascii="PragmaticaCondCTT" w:hAnsi="PragmaticaCondCTT"/>
        </w:rPr>
        <w:t>.</w:t>
      </w:r>
    </w:p>
    <w:p w:rsidR="007F5804" w:rsidRDefault="007F5804" w:rsidP="007F5804">
      <w:pPr>
        <w:jc w:val="both"/>
        <w:rPr>
          <w:rFonts w:ascii="PragmaticaCondCTT" w:hAnsi="PragmaticaCondCTT"/>
        </w:rPr>
      </w:pPr>
      <w:r>
        <w:rPr>
          <w:rFonts w:ascii="PragmaticaCondCTT" w:hAnsi="PragmaticaCondCTT"/>
        </w:rPr>
        <w:t>9.4. Исполнитель имеет право отказаться от исполнения настоящего Договора в одностороннем порядке в случаях:</w:t>
      </w:r>
    </w:p>
    <w:p w:rsidR="007F5804" w:rsidRDefault="007F5804" w:rsidP="007F5804">
      <w:pPr>
        <w:jc w:val="both"/>
        <w:rPr>
          <w:rFonts w:ascii="PragmaticaCondCTT" w:hAnsi="PragmaticaCondCTT"/>
        </w:rPr>
      </w:pPr>
      <w:r>
        <w:rPr>
          <w:rFonts w:ascii="PragmaticaCondCTT" w:hAnsi="PragmaticaCondCTT"/>
        </w:rPr>
        <w:t>9.4.1. Нарушения Заказчиком п.п. 2.3, 3.4, 3.7 настоящего Договора.</w:t>
      </w:r>
    </w:p>
    <w:p w:rsidR="007F5804" w:rsidRDefault="007F5804" w:rsidP="007F5804">
      <w:pPr>
        <w:jc w:val="both"/>
        <w:rPr>
          <w:rFonts w:ascii="PragmaticaCondCTT" w:hAnsi="PragmaticaCondCTT"/>
        </w:rPr>
      </w:pPr>
      <w:r>
        <w:rPr>
          <w:rFonts w:ascii="PragmaticaCondCTT" w:hAnsi="PragmaticaCondCTT"/>
        </w:rPr>
        <w:t>9.4.2. Внесения Заказчиком изменений в средства программной защиты Системы, приводящих к ее декомпилированию или модификации.</w:t>
      </w:r>
    </w:p>
    <w:p w:rsidR="007F5804" w:rsidRDefault="007F5804" w:rsidP="007F5804">
      <w:pPr>
        <w:jc w:val="both"/>
        <w:rPr>
          <w:rFonts w:ascii="PragmaticaCondCTT" w:hAnsi="PragmaticaCondCTT"/>
        </w:rPr>
      </w:pPr>
      <w:r>
        <w:rPr>
          <w:rFonts w:ascii="PragmaticaCondCTT" w:hAnsi="PragmaticaCondCTT"/>
        </w:rPr>
        <w:t>9.4.3. Изготовления, воспроизведения, распространения (любым способом) Заказчиком контрафактных экземпляров Систем в случае признания вины Заказчика в судебном порядке.</w:t>
      </w:r>
    </w:p>
    <w:p w:rsidR="007F5804" w:rsidRDefault="007F5804" w:rsidP="007F5804">
      <w:pPr>
        <w:jc w:val="both"/>
        <w:rPr>
          <w:rFonts w:ascii="PragmaticaCondCTT" w:hAnsi="PragmaticaCondCTT"/>
        </w:rPr>
      </w:pPr>
      <w:r>
        <w:rPr>
          <w:rFonts w:ascii="PragmaticaCondCTT" w:hAnsi="PragmaticaCondCTT"/>
        </w:rPr>
        <w:t>9.4.4. Согласно п. 7.2.</w:t>
      </w:r>
    </w:p>
    <w:p w:rsidR="007F5804" w:rsidRDefault="007F5804" w:rsidP="007F5804">
      <w:pPr>
        <w:pStyle w:val="consplusnormal0"/>
        <w:ind w:firstLine="0"/>
        <w:jc w:val="both"/>
        <w:rPr>
          <w:rFonts w:ascii="PragmaticaCondCTT" w:hAnsi="PragmaticaCondCTT"/>
          <w:sz w:val="24"/>
          <w:szCs w:val="24"/>
        </w:rPr>
      </w:pPr>
      <w:r>
        <w:rPr>
          <w:rFonts w:ascii="PragmaticaCondCTT" w:hAnsi="PragmaticaCondCTT"/>
          <w:sz w:val="24"/>
          <w:szCs w:val="24"/>
        </w:rPr>
        <w:t>9.4.5. Расторжения Соглашения.</w:t>
      </w:r>
    </w:p>
    <w:p w:rsidR="007F5804" w:rsidRDefault="007F5804" w:rsidP="007F5804">
      <w:pPr>
        <w:pStyle w:val="ConsNormal"/>
        <w:ind w:firstLine="0"/>
        <w:jc w:val="center"/>
        <w:rPr>
          <w:rFonts w:ascii="PragmaticaCondCTT" w:hAnsi="PragmaticaCondCTT"/>
          <w:b/>
          <w:sz w:val="24"/>
          <w:szCs w:val="24"/>
        </w:rPr>
      </w:pPr>
      <w:r>
        <w:rPr>
          <w:rFonts w:ascii="PragmaticaCondCTT" w:hAnsi="PragmaticaCondCTT"/>
          <w:b/>
          <w:sz w:val="24"/>
          <w:szCs w:val="24"/>
        </w:rPr>
        <w:t>10. ОБСТОЯТЕЛЬСТВА НЕПРЕОДОЛИМОЙ СИЛЫ</w:t>
      </w:r>
    </w:p>
    <w:p w:rsidR="007F5804" w:rsidRDefault="007F5804" w:rsidP="007F5804">
      <w:pPr>
        <w:pStyle w:val="ConsNormal"/>
        <w:ind w:right="57" w:firstLine="0"/>
        <w:jc w:val="both"/>
        <w:rPr>
          <w:rFonts w:ascii="PragmaticaCondCTT" w:hAnsi="PragmaticaCondCTT"/>
          <w:sz w:val="24"/>
          <w:szCs w:val="24"/>
        </w:rPr>
      </w:pPr>
      <w:r>
        <w:rPr>
          <w:rFonts w:ascii="PragmaticaCondCTT" w:hAnsi="PragmaticaCondCTT"/>
          <w:sz w:val="24"/>
          <w:szCs w:val="24"/>
        </w:rPr>
        <w:t xml:space="preserve">10.1.   </w:t>
      </w:r>
      <w:proofErr w:type="gramStart"/>
      <w:r>
        <w:rPr>
          <w:rFonts w:ascii="PragmaticaCondCTT" w:hAnsi="PragmaticaCondCTT"/>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F5804" w:rsidRDefault="007F5804" w:rsidP="007F5804">
      <w:pPr>
        <w:pStyle w:val="ConsNormal"/>
        <w:ind w:right="57" w:firstLine="0"/>
        <w:jc w:val="both"/>
        <w:rPr>
          <w:rFonts w:ascii="PragmaticaCondCTT" w:hAnsi="PragmaticaCondCTT"/>
          <w:sz w:val="24"/>
          <w:szCs w:val="24"/>
        </w:rPr>
      </w:pPr>
      <w:r>
        <w:rPr>
          <w:rFonts w:ascii="PragmaticaCondCTT" w:hAnsi="PragmaticaCondCTT"/>
          <w:sz w:val="24"/>
          <w:szCs w:val="24"/>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F5804" w:rsidRDefault="007F5804" w:rsidP="007F5804">
      <w:pPr>
        <w:pStyle w:val="ConsNormal"/>
        <w:ind w:right="57" w:firstLine="0"/>
        <w:jc w:val="both"/>
        <w:rPr>
          <w:rFonts w:ascii="PragmaticaCondCTT" w:hAnsi="PragmaticaCondCTT"/>
          <w:sz w:val="24"/>
          <w:szCs w:val="24"/>
        </w:rPr>
      </w:pPr>
      <w:r>
        <w:rPr>
          <w:rFonts w:ascii="PragmaticaCondCTT" w:hAnsi="PragmaticaCondCTT"/>
          <w:sz w:val="24"/>
          <w:szCs w:val="24"/>
        </w:rPr>
        <w:lastRenderedPageBreak/>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F5804" w:rsidRDefault="007F5804" w:rsidP="007F5804">
      <w:pPr>
        <w:pStyle w:val="ConsNormal"/>
        <w:ind w:right="57" w:firstLine="0"/>
        <w:jc w:val="both"/>
        <w:rPr>
          <w:rFonts w:ascii="PragmaticaCondCTT" w:hAnsi="PragmaticaCondCTT"/>
          <w:sz w:val="24"/>
          <w:szCs w:val="24"/>
        </w:rPr>
      </w:pPr>
      <w:r>
        <w:rPr>
          <w:rFonts w:ascii="PragmaticaCondCTT" w:hAnsi="PragmaticaCondCTT"/>
          <w:sz w:val="24"/>
          <w:szCs w:val="24"/>
        </w:rPr>
        <w:t xml:space="preserve">10.4. Если обстоятельства непреодолимой силы действуют на протяжении 3 (трех) последовательных месяцев, настоящий </w:t>
      </w:r>
      <w:proofErr w:type="gramStart"/>
      <w:r>
        <w:rPr>
          <w:rFonts w:ascii="PragmaticaCondCTT" w:hAnsi="PragmaticaCondCTT"/>
          <w:sz w:val="24"/>
          <w:szCs w:val="24"/>
        </w:rPr>
        <w:t>Договор</w:t>
      </w:r>
      <w:proofErr w:type="gramEnd"/>
      <w:r>
        <w:rPr>
          <w:rFonts w:ascii="PragmaticaCondCTT" w:hAnsi="PragmaticaCondCTT"/>
          <w:sz w:val="24"/>
          <w:szCs w:val="24"/>
        </w:rPr>
        <w:t xml:space="preserve"> может быть расторгнут по соглашению Сторон, либо в порядке, установленном пунктом 9.3 настоящего Договора.</w:t>
      </w:r>
    </w:p>
    <w:p w:rsidR="007F5804" w:rsidRDefault="007F5804" w:rsidP="007F5804">
      <w:pPr>
        <w:jc w:val="center"/>
        <w:rPr>
          <w:rFonts w:ascii="PragmaticaCondCTT" w:hAnsi="PragmaticaCondCTT"/>
          <w:b/>
        </w:rPr>
      </w:pPr>
      <w:r>
        <w:rPr>
          <w:rFonts w:ascii="PragmaticaCondCTT" w:hAnsi="PragmaticaCondCTT"/>
          <w:b/>
        </w:rPr>
        <w:t>11. ОСОБЫЕ УСЛОВИЯ</w:t>
      </w:r>
    </w:p>
    <w:p w:rsidR="007F5804" w:rsidRDefault="007F5804" w:rsidP="007F5804">
      <w:pPr>
        <w:jc w:val="both"/>
        <w:rPr>
          <w:rFonts w:ascii="PragmaticaCondCTT" w:hAnsi="PragmaticaCondCTT" w:cs="Calibri"/>
        </w:rPr>
      </w:pPr>
      <w:r>
        <w:rPr>
          <w:rFonts w:ascii="PragmaticaCondCTT" w:hAnsi="PragmaticaCondCTT"/>
        </w:rPr>
        <w:t xml:space="preserve">11.1. </w:t>
      </w:r>
      <w:proofErr w:type="gramStart"/>
      <w:r>
        <w:rPr>
          <w:rFonts w:ascii="PragmaticaCondCTT" w:hAnsi="PragmaticaCondCTT"/>
        </w:rPr>
        <w:t xml:space="preserve">В случае отказа Заказчика от информационных услуг с использованием экземпляра Системы Серии МСВУД (услуг по адаптации и сопровождению экземпляра Системы Серии МСВУД), оказываемых Исполнителем в соответствии с </w:t>
      </w:r>
      <w:r w:rsidRPr="004A1CBB">
        <w:rPr>
          <w:rFonts w:ascii="PragmaticaCondCTT" w:hAnsi="PragmaticaCondCTT"/>
        </w:rPr>
        <w:t>п. 2.2</w:t>
      </w:r>
      <w:r>
        <w:rPr>
          <w:rFonts w:ascii="PragmaticaCondCTT" w:hAnsi="PragmaticaCondCTT"/>
        </w:rPr>
        <w:t xml:space="preserve"> настоящего Договора, оказание Заказчику любых услуг с использованием данного экземпляра Системы Серии МСВУД, в том числе осуществление технической профилактики работоспособности экземпляра Системы Серии МСВУД, восстановление работоспособности экземпляра Системы Серии МСВУД, перенос</w:t>
      </w:r>
      <w:proofErr w:type="gramEnd"/>
      <w:r>
        <w:rPr>
          <w:rFonts w:ascii="PragmaticaCondCTT" w:hAnsi="PragmaticaCondCTT"/>
        </w:rPr>
        <w:t xml:space="preserve"> экземпляра Системы Серии МСВУД на друго</w:t>
      </w:r>
      <w:proofErr w:type="gramStart"/>
      <w:r>
        <w:rPr>
          <w:rFonts w:ascii="PragmaticaCondCTT" w:hAnsi="PragmaticaCondCTT"/>
        </w:rPr>
        <w:t>й(</w:t>
      </w:r>
      <w:proofErr w:type="spellStart"/>
      <w:proofErr w:type="gramEnd"/>
      <w:r>
        <w:rPr>
          <w:rFonts w:ascii="PragmaticaCondCTT" w:hAnsi="PragmaticaCondCTT"/>
        </w:rPr>
        <w:t>ую</w:t>
      </w:r>
      <w:proofErr w:type="spellEnd"/>
      <w:r>
        <w:rPr>
          <w:rFonts w:ascii="PragmaticaCondCTT" w:hAnsi="PragmaticaCondCTT"/>
        </w:rPr>
        <w:t>) компьютер (локальную сеть), может быть осуществлено Исполнителем только при наличии</w:t>
      </w:r>
      <w:r>
        <w:rPr>
          <w:rFonts w:ascii="PragmaticaCondCTT" w:hAnsi="PragmaticaCondCTT" w:cs="Calibri"/>
        </w:rPr>
        <w:t xml:space="preserve"> технической возможности после оплаты Заказчиком стоимости возобновления оказания услуг по Прейскуранту Исполнителя.</w:t>
      </w:r>
    </w:p>
    <w:p w:rsidR="007F5804" w:rsidRDefault="007F5804" w:rsidP="007F5804">
      <w:pPr>
        <w:jc w:val="both"/>
        <w:rPr>
          <w:rFonts w:ascii="PragmaticaCondCTT" w:hAnsi="PragmaticaCondCTT"/>
        </w:rPr>
      </w:pPr>
      <w:r>
        <w:rPr>
          <w:rFonts w:ascii="PragmaticaCondCTT" w:hAnsi="PragmaticaCondCTT"/>
        </w:rPr>
        <w:t xml:space="preserve">11.2. </w:t>
      </w:r>
      <w:proofErr w:type="gramStart"/>
      <w:r>
        <w:rPr>
          <w:rFonts w:ascii="PragmaticaCondCTT" w:hAnsi="PragmaticaCondCTT"/>
        </w:rPr>
        <w:t>В случае если Заказчик в письменном виде сообщит об отказе от принятия условий использования экземпляра Системы Серии МСВУД, устанавливаемых в соответствии с п.п. 2.3, 3.4, 3.7, и не позже чем через 30 (тридцать) дней с даты оплаты экземпляра Системы Серии МСВУД возвращает незарегистрированный экземпляр Системы Серии МСВУД Исполнителю в той упаковке и комплектации, в которой он был ему передан</w:t>
      </w:r>
      <w:proofErr w:type="gramEnd"/>
      <w:r>
        <w:rPr>
          <w:rFonts w:ascii="PragmaticaCondCTT" w:hAnsi="PragmaticaCondCTT"/>
        </w:rPr>
        <w:t xml:space="preserve">, Исполнитель возвратит полную стоимость экземпляра Системы Серии МСВУД, выплаченную Заказчиком согласно п. 5.1 настоящего Договора, в течение 10 (десяти) дней </w:t>
      </w:r>
      <w:proofErr w:type="gramStart"/>
      <w:r>
        <w:rPr>
          <w:rFonts w:ascii="PragmaticaCondCTT" w:hAnsi="PragmaticaCondCTT"/>
        </w:rPr>
        <w:t>с даты возврата</w:t>
      </w:r>
      <w:proofErr w:type="gramEnd"/>
      <w:r>
        <w:rPr>
          <w:rFonts w:ascii="PragmaticaCondCTT" w:hAnsi="PragmaticaCondCTT"/>
        </w:rPr>
        <w:t xml:space="preserve"> экземпляра Системы Серии МСВУД. При этом настоящий Договор будет считаться расторгнутым </w:t>
      </w:r>
      <w:proofErr w:type="gramStart"/>
      <w:r>
        <w:rPr>
          <w:rFonts w:ascii="PragmaticaCondCTT" w:hAnsi="PragmaticaCondCTT"/>
        </w:rPr>
        <w:t>с даты перечисления</w:t>
      </w:r>
      <w:proofErr w:type="gramEnd"/>
      <w:r>
        <w:rPr>
          <w:rFonts w:ascii="PragmaticaCondCTT" w:hAnsi="PragmaticaCondCTT"/>
        </w:rPr>
        <w:t xml:space="preserve"> денежных средств Заказчику.</w:t>
      </w:r>
    </w:p>
    <w:p w:rsidR="007F5804" w:rsidRDefault="007F5804" w:rsidP="007F5804">
      <w:pPr>
        <w:ind w:right="57"/>
        <w:jc w:val="both"/>
        <w:rPr>
          <w:rFonts w:ascii="PragmaticaCondCTT" w:hAnsi="PragmaticaCondCTT"/>
        </w:rPr>
      </w:pPr>
      <w:r>
        <w:rPr>
          <w:rFonts w:ascii="PragmaticaCondCTT" w:hAnsi="PragmaticaCondCTT"/>
        </w:rPr>
        <w:t>11.3. Стороны обязаны сохранять конфиденциальность информации, полученной в ходе исполнения настоящего Договора.</w:t>
      </w:r>
    </w:p>
    <w:p w:rsidR="007F5804" w:rsidRDefault="007F5804" w:rsidP="007F5804">
      <w:pPr>
        <w:jc w:val="both"/>
        <w:rPr>
          <w:rFonts w:ascii="PragmaticaCondCTT" w:hAnsi="PragmaticaCondCTT"/>
        </w:rPr>
      </w:pPr>
      <w:r>
        <w:rPr>
          <w:rFonts w:ascii="PragmaticaCondCTT" w:hAnsi="PragmaticaCondCTT"/>
        </w:rPr>
        <w:t xml:space="preserve">11.4. Исполнитель вправе передать все права и обязанности по настоящему Договору другому официальному Дистрибьютору Сети </w:t>
      </w:r>
      <w:proofErr w:type="spellStart"/>
      <w:r>
        <w:rPr>
          <w:rFonts w:ascii="PragmaticaCondCTT" w:hAnsi="PragmaticaCondCTT"/>
        </w:rPr>
        <w:t>КонсультантПлюс</w:t>
      </w:r>
      <w:proofErr w:type="spellEnd"/>
      <w:r>
        <w:rPr>
          <w:rFonts w:ascii="PragmaticaCondCTT" w:hAnsi="PragmaticaCondCTT"/>
        </w:rPr>
        <w:t xml:space="preserve"> только с письменного согласия Заказчика.</w:t>
      </w:r>
    </w:p>
    <w:p w:rsidR="007F5804" w:rsidRDefault="007F5804" w:rsidP="007F5804">
      <w:pPr>
        <w:jc w:val="both"/>
        <w:rPr>
          <w:rFonts w:ascii="PragmaticaCondCTT" w:hAnsi="PragmaticaCondCTT"/>
        </w:rPr>
      </w:pPr>
      <w:r>
        <w:rPr>
          <w:rFonts w:ascii="PragmaticaCondCTT" w:hAnsi="PragmaticaCondCTT"/>
        </w:rPr>
        <w:t xml:space="preserve">11.5. КЦ </w:t>
      </w:r>
      <w:proofErr w:type="spellStart"/>
      <w:r>
        <w:rPr>
          <w:rFonts w:ascii="PragmaticaCondCTT" w:hAnsi="PragmaticaCondCTT"/>
        </w:rPr>
        <w:t>КонсультантПлюс</w:t>
      </w:r>
      <w:proofErr w:type="spellEnd"/>
      <w:r>
        <w:rPr>
          <w:rFonts w:ascii="PragmaticaCondCTT" w:hAnsi="PragmaticaCondCTT"/>
        </w:rPr>
        <w:t xml:space="preserve"> вправе самостоятельно определять информационное содержание Систем в рамках их общей направленности.</w:t>
      </w:r>
    </w:p>
    <w:p w:rsidR="007F5804" w:rsidRDefault="007F5804" w:rsidP="007F5804">
      <w:pPr>
        <w:jc w:val="both"/>
        <w:rPr>
          <w:rFonts w:ascii="PragmaticaCondCTT" w:hAnsi="PragmaticaCondCTT"/>
        </w:rPr>
      </w:pPr>
      <w:r>
        <w:rPr>
          <w:rFonts w:ascii="PragmaticaCondCTT" w:hAnsi="PragmaticaCondCTT"/>
        </w:rPr>
        <w:t>11.6. 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rsidR="007F5804" w:rsidRDefault="007F5804" w:rsidP="007F5804">
      <w:pPr>
        <w:jc w:val="both"/>
        <w:rPr>
          <w:rFonts w:ascii="PragmaticaCondCTT" w:hAnsi="PragmaticaCondCTT"/>
        </w:rPr>
      </w:pPr>
      <w:r>
        <w:rPr>
          <w:rFonts w:ascii="PragmaticaCondCTT" w:hAnsi="PragmaticaCondCTT"/>
        </w:rPr>
        <w:t>11.7. Исполнитель может оказывать информационные услуги с использованием экземпляр</w:t>
      </w:r>
      <w:proofErr w:type="gramStart"/>
      <w:r>
        <w:rPr>
          <w:rFonts w:ascii="PragmaticaCondCTT" w:hAnsi="PragmaticaCondCTT"/>
        </w:rPr>
        <w:t>а(</w:t>
      </w:r>
      <w:proofErr w:type="spellStart"/>
      <w:proofErr w:type="gramEnd"/>
      <w:r>
        <w:rPr>
          <w:rFonts w:ascii="PragmaticaCondCTT" w:hAnsi="PragmaticaCondCTT"/>
        </w:rPr>
        <w:t>ов</w:t>
      </w:r>
      <w:proofErr w:type="spellEnd"/>
      <w:r>
        <w:rPr>
          <w:rFonts w:ascii="PragmaticaCondCTT" w:hAnsi="PragmaticaCondCTT"/>
        </w:rPr>
        <w:t>) Системы Серии МСВУД (услуги по сопровождению экземпляра(</w:t>
      </w:r>
      <w:proofErr w:type="spellStart"/>
      <w:r>
        <w:rPr>
          <w:rFonts w:ascii="PragmaticaCondCTT" w:hAnsi="PragmaticaCondCTT"/>
        </w:rPr>
        <w:t>ов</w:t>
      </w:r>
      <w:proofErr w:type="spellEnd"/>
      <w:r>
        <w:rPr>
          <w:rFonts w:ascii="PragmaticaCondCTT" w:hAnsi="PragmaticaCondCTT"/>
        </w:rPr>
        <w:t>) Системы Серии МСВУД) по настоящему Договору с привлечением третьих лиц с письменного согласия Заказчика. При этом Исполнитель несет ответственность за деятельность привлеченных им  третьих лиц.</w:t>
      </w:r>
    </w:p>
    <w:p w:rsidR="007F5804" w:rsidRDefault="007F5804" w:rsidP="007F5804">
      <w:pPr>
        <w:pStyle w:val="19"/>
        <w:ind w:right="57"/>
        <w:rPr>
          <w:rFonts w:ascii="PragmaticaCondCTT" w:hAnsi="PragmaticaCondCTT"/>
          <w:sz w:val="24"/>
          <w:szCs w:val="24"/>
        </w:rPr>
      </w:pPr>
      <w:r>
        <w:rPr>
          <w:rFonts w:ascii="PragmaticaCondCTT" w:hAnsi="PragmaticaCondCTT"/>
          <w:sz w:val="24"/>
          <w:szCs w:val="24"/>
        </w:rPr>
        <w:t>11.8. Настоящий Договор прекращает свое действие в случае прекращения действия Соглашения.</w:t>
      </w:r>
    </w:p>
    <w:p w:rsidR="007F5804" w:rsidRDefault="007F5804" w:rsidP="007F5804">
      <w:pPr>
        <w:pStyle w:val="19"/>
        <w:ind w:right="57"/>
        <w:rPr>
          <w:rFonts w:ascii="PragmaticaCondCTT" w:hAnsi="PragmaticaCondCTT"/>
          <w:i/>
          <w:iCs/>
          <w:sz w:val="24"/>
          <w:szCs w:val="24"/>
        </w:rPr>
      </w:pPr>
      <w:r>
        <w:rPr>
          <w:rFonts w:ascii="PragmaticaCondCTT" w:hAnsi="PragmaticaCondCTT"/>
          <w:sz w:val="24"/>
          <w:szCs w:val="24"/>
        </w:rPr>
        <w:t xml:space="preserve">11.9. В случае изменения  у </w:t>
      </w:r>
      <w:proofErr w:type="gramStart"/>
      <w:r>
        <w:rPr>
          <w:rFonts w:ascii="PragmaticaCondCTT" w:hAnsi="PragmaticaCondCTT"/>
          <w:sz w:val="24"/>
          <w:szCs w:val="24"/>
        </w:rPr>
        <w:t>какой-либо</w:t>
      </w:r>
      <w:proofErr w:type="gramEnd"/>
      <w:r>
        <w:rPr>
          <w:rFonts w:ascii="PragmaticaCondCTT" w:hAnsi="PragmaticaCondCTT"/>
          <w:sz w:val="24"/>
          <w:szCs w:val="24"/>
        </w:rPr>
        <w:t xml:space="preserve"> из Сторон  юридического статуса, адреса и банковских реквизитов, она обязана в течение 5 (пяти)</w:t>
      </w:r>
      <w:r>
        <w:rPr>
          <w:rFonts w:ascii="PragmaticaCondCTT" w:hAnsi="PragmaticaCondCTT"/>
          <w:i/>
          <w:iCs/>
          <w:sz w:val="24"/>
          <w:szCs w:val="24"/>
        </w:rPr>
        <w:t xml:space="preserve"> </w:t>
      </w:r>
      <w:r>
        <w:rPr>
          <w:rFonts w:ascii="PragmaticaCondCTT" w:hAnsi="PragmaticaCondCTT"/>
          <w:sz w:val="24"/>
          <w:szCs w:val="24"/>
        </w:rPr>
        <w:t>рабочих дней со дня возникновения изменений  известить другую Сторону.</w:t>
      </w:r>
    </w:p>
    <w:p w:rsidR="007F5804" w:rsidRDefault="007F5804" w:rsidP="007F5804">
      <w:pPr>
        <w:pStyle w:val="ConsNormal"/>
        <w:ind w:right="57" w:firstLine="0"/>
        <w:jc w:val="both"/>
        <w:rPr>
          <w:rFonts w:ascii="PragmaticaCondCTT" w:hAnsi="PragmaticaCondCTT"/>
          <w:sz w:val="24"/>
          <w:szCs w:val="24"/>
        </w:rPr>
      </w:pPr>
      <w:r>
        <w:rPr>
          <w:rFonts w:ascii="PragmaticaCondCTT" w:hAnsi="PragmaticaCondCTT"/>
          <w:sz w:val="24"/>
          <w:szCs w:val="24"/>
        </w:rPr>
        <w:t>11.10. Все приложения к настоящему Договору являются его неотъемлемыми частями.</w:t>
      </w:r>
    </w:p>
    <w:p w:rsidR="007F5804" w:rsidRDefault="007F5804" w:rsidP="007F5804">
      <w:pPr>
        <w:pStyle w:val="ConsNormal"/>
        <w:ind w:right="57" w:firstLine="0"/>
        <w:jc w:val="both"/>
        <w:rPr>
          <w:rFonts w:ascii="PragmaticaCondCTT" w:hAnsi="PragmaticaCondCTT"/>
          <w:sz w:val="24"/>
          <w:szCs w:val="24"/>
        </w:rPr>
      </w:pPr>
      <w:r>
        <w:rPr>
          <w:rFonts w:ascii="PragmaticaCondCTT" w:hAnsi="PragmaticaCondCTT"/>
          <w:sz w:val="24"/>
          <w:szCs w:val="24"/>
        </w:rPr>
        <w:t>11.11. К настоящему Договору прилагается:</w:t>
      </w:r>
    </w:p>
    <w:p w:rsidR="007F5804" w:rsidRDefault="007F5804" w:rsidP="007F5804">
      <w:pPr>
        <w:pStyle w:val="ConsNormal"/>
        <w:ind w:right="57" w:firstLine="0"/>
        <w:jc w:val="both"/>
        <w:rPr>
          <w:rFonts w:ascii="PragmaticaCondCTT" w:hAnsi="PragmaticaCondCTT"/>
          <w:sz w:val="24"/>
          <w:szCs w:val="24"/>
        </w:rPr>
      </w:pPr>
      <w:r>
        <w:rPr>
          <w:rFonts w:ascii="PragmaticaCondCTT" w:hAnsi="PragmaticaCondCTT"/>
          <w:sz w:val="24"/>
          <w:szCs w:val="24"/>
        </w:rPr>
        <w:t xml:space="preserve">11.11.1.Сублицензионное соглашение о выдаче лицензии на удаленных доступ (МСВУД) </w:t>
      </w:r>
      <w:proofErr w:type="gramStart"/>
      <w:r>
        <w:rPr>
          <w:rFonts w:ascii="PragmaticaCondCTT" w:hAnsi="PragmaticaCondCTT"/>
          <w:sz w:val="24"/>
          <w:szCs w:val="24"/>
        </w:rPr>
        <w:t>-П</w:t>
      </w:r>
      <w:proofErr w:type="gramEnd"/>
      <w:r>
        <w:rPr>
          <w:rFonts w:ascii="PragmaticaCondCTT" w:hAnsi="PragmaticaCondCTT"/>
          <w:sz w:val="24"/>
          <w:szCs w:val="24"/>
        </w:rPr>
        <w:t>риложение №1.</w:t>
      </w:r>
    </w:p>
    <w:p w:rsidR="007F5804" w:rsidRDefault="007F5804" w:rsidP="007F5804">
      <w:pPr>
        <w:pStyle w:val="ConsNormal"/>
        <w:ind w:right="57" w:firstLine="0"/>
        <w:jc w:val="both"/>
        <w:rPr>
          <w:rFonts w:ascii="PragmaticaCondCTT" w:hAnsi="PragmaticaCondCTT"/>
          <w:sz w:val="24"/>
          <w:szCs w:val="24"/>
        </w:rPr>
      </w:pPr>
      <w:r>
        <w:rPr>
          <w:rFonts w:ascii="PragmaticaCondCTT" w:hAnsi="PragmaticaCondCTT"/>
          <w:sz w:val="24"/>
          <w:szCs w:val="24"/>
        </w:rPr>
        <w:lastRenderedPageBreak/>
        <w:t>11.12. Все вопросы, не предусмотренные настоящим Договором, регулируются законодательством Российской Федерации.</w:t>
      </w:r>
    </w:p>
    <w:p w:rsidR="007F5804" w:rsidRDefault="007F5804" w:rsidP="007F5804">
      <w:pPr>
        <w:pStyle w:val="ConsNormal"/>
        <w:ind w:right="57" w:firstLine="0"/>
        <w:jc w:val="both"/>
        <w:rPr>
          <w:rFonts w:ascii="PragmaticaCondCTT" w:hAnsi="PragmaticaCondCTT"/>
          <w:sz w:val="24"/>
          <w:szCs w:val="24"/>
        </w:rPr>
      </w:pPr>
      <w:r>
        <w:rPr>
          <w:rFonts w:ascii="PragmaticaCondCTT" w:hAnsi="PragmaticaCondCTT"/>
          <w:sz w:val="24"/>
          <w:szCs w:val="24"/>
        </w:rPr>
        <w:t>11.13. Настоящий Договор составлен в двух экземплярах, имеющих одинаковую силу, по одному для каждой из Сторон.</w:t>
      </w:r>
    </w:p>
    <w:p w:rsidR="007F5804" w:rsidRDefault="007F5804" w:rsidP="007F5804">
      <w:pPr>
        <w:tabs>
          <w:tab w:val="left" w:pos="432"/>
        </w:tabs>
        <w:spacing w:line="228" w:lineRule="auto"/>
        <w:jc w:val="center"/>
        <w:rPr>
          <w:rFonts w:ascii="Arial" w:hAnsi="Arial" w:cs="Arial"/>
          <w:b/>
        </w:rPr>
      </w:pPr>
      <w:r>
        <w:rPr>
          <w:rFonts w:ascii="Arial" w:hAnsi="Arial" w:cs="Arial"/>
          <w:b/>
        </w:rPr>
        <w:t>12. РЕКВИЗИТЫ СТОРОН</w:t>
      </w:r>
    </w:p>
    <w:p w:rsidR="007F5804" w:rsidRDefault="007F5804" w:rsidP="007F5804">
      <w:pPr>
        <w:tabs>
          <w:tab w:val="left" w:pos="432"/>
        </w:tabs>
        <w:spacing w:line="228" w:lineRule="auto"/>
        <w:jc w:val="center"/>
        <w:rPr>
          <w:rFonts w:ascii="Arial" w:hAnsi="Arial" w:cs="Arial"/>
          <w:b/>
        </w:rPr>
      </w:pPr>
    </w:p>
    <w:tbl>
      <w:tblPr>
        <w:tblW w:w="10065" w:type="dxa"/>
        <w:tblInd w:w="108" w:type="dxa"/>
        <w:tblLayout w:type="fixed"/>
        <w:tblLook w:val="04A0"/>
      </w:tblPr>
      <w:tblGrid>
        <w:gridCol w:w="5101"/>
        <w:gridCol w:w="4680"/>
        <w:gridCol w:w="284"/>
      </w:tblGrid>
      <w:tr w:rsidR="007F5804" w:rsidTr="007F5804">
        <w:trPr>
          <w:gridAfter w:val="1"/>
          <w:wAfter w:w="284" w:type="dxa"/>
        </w:trPr>
        <w:tc>
          <w:tcPr>
            <w:tcW w:w="5101" w:type="dxa"/>
            <w:hideMark/>
          </w:tcPr>
          <w:p w:rsidR="007F5804" w:rsidRDefault="007F5804">
            <w:pPr>
              <w:tabs>
                <w:tab w:val="left" w:pos="432"/>
              </w:tabs>
              <w:spacing w:line="240" w:lineRule="atLeast"/>
              <w:jc w:val="center"/>
              <w:rPr>
                <w:rFonts w:ascii="PragmaticaCondCTT" w:hAnsi="PragmaticaCondCTT"/>
                <w:b/>
              </w:rPr>
            </w:pPr>
            <w:r>
              <w:rPr>
                <w:rFonts w:ascii="PragmaticaCondCTT" w:hAnsi="PragmaticaCondCTT"/>
                <w:b/>
              </w:rPr>
              <w:t>ИСПОЛНИТЕЛЬ</w:t>
            </w:r>
          </w:p>
        </w:tc>
        <w:tc>
          <w:tcPr>
            <w:tcW w:w="4680" w:type="dxa"/>
            <w:hideMark/>
          </w:tcPr>
          <w:p w:rsidR="007F5804" w:rsidRDefault="007F5804">
            <w:pPr>
              <w:tabs>
                <w:tab w:val="left" w:pos="432"/>
              </w:tabs>
              <w:spacing w:line="240" w:lineRule="atLeast"/>
              <w:jc w:val="center"/>
              <w:rPr>
                <w:rFonts w:ascii="PragmaticaCondCTT" w:hAnsi="PragmaticaCondCTT"/>
                <w:b/>
              </w:rPr>
            </w:pPr>
            <w:r>
              <w:rPr>
                <w:rFonts w:ascii="PragmaticaCondCTT" w:hAnsi="PragmaticaCondCTT"/>
                <w:b/>
              </w:rPr>
              <w:t>ЗАКАЗЧИК</w:t>
            </w:r>
          </w:p>
        </w:tc>
      </w:tr>
      <w:tr w:rsidR="007F5804" w:rsidTr="007F5804">
        <w:tc>
          <w:tcPr>
            <w:tcW w:w="5101" w:type="dxa"/>
          </w:tcPr>
          <w:p w:rsidR="007F5804" w:rsidRDefault="007F5804">
            <w:pPr>
              <w:tabs>
                <w:tab w:val="left" w:pos="432"/>
              </w:tabs>
              <w:spacing w:before="20" w:after="6"/>
              <w:rPr>
                <w:rFonts w:ascii="PragmaticaCondCTT" w:hAnsi="PragmaticaCondCTT"/>
                <w:iCs/>
                <w:noProof/>
              </w:rPr>
            </w:pPr>
          </w:p>
          <w:p w:rsidR="007F5804" w:rsidRDefault="007F5804">
            <w:pPr>
              <w:tabs>
                <w:tab w:val="left" w:pos="432"/>
              </w:tabs>
              <w:spacing w:before="20" w:after="6"/>
              <w:rPr>
                <w:rFonts w:ascii="PragmaticaCondCTT" w:hAnsi="PragmaticaCondCTT"/>
                <w:iCs/>
                <w:noProof/>
              </w:rPr>
            </w:pPr>
          </w:p>
          <w:p w:rsidR="007F5804" w:rsidRDefault="007F5804">
            <w:pPr>
              <w:tabs>
                <w:tab w:val="left" w:pos="432"/>
              </w:tabs>
              <w:spacing w:before="20" w:after="6"/>
              <w:rPr>
                <w:rFonts w:ascii="PragmaticaCondCTT" w:hAnsi="PragmaticaCondCTT"/>
                <w:iCs/>
              </w:rPr>
            </w:pPr>
            <w:r>
              <w:rPr>
                <w:rFonts w:ascii="PragmaticaCondCTT" w:hAnsi="PragmaticaCondCTT"/>
                <w:iCs/>
              </w:rPr>
              <w:t>_______________________ /__________/</w:t>
            </w:r>
          </w:p>
          <w:p w:rsidR="007F5804" w:rsidRDefault="007F5804">
            <w:pPr>
              <w:tabs>
                <w:tab w:val="left" w:pos="432"/>
              </w:tabs>
              <w:spacing w:before="20" w:after="20"/>
              <w:rPr>
                <w:rFonts w:ascii="PragmaticaCondCTT" w:hAnsi="PragmaticaCondCTT"/>
                <w:b/>
              </w:rPr>
            </w:pPr>
            <w:r>
              <w:rPr>
                <w:rFonts w:ascii="PragmaticaCondCTT" w:hAnsi="PragmaticaCondCTT" w:cs="PragmaticaCondCTT"/>
                <w:noProof/>
              </w:rPr>
              <w:t xml:space="preserve">     М.П.</w:t>
            </w:r>
          </w:p>
        </w:tc>
        <w:tc>
          <w:tcPr>
            <w:tcW w:w="4964" w:type="dxa"/>
            <w:gridSpan w:val="2"/>
          </w:tcPr>
          <w:p w:rsidR="007F5804" w:rsidRDefault="007F5804">
            <w:pPr>
              <w:tabs>
                <w:tab w:val="left" w:pos="432"/>
              </w:tabs>
              <w:spacing w:before="20" w:after="6"/>
              <w:rPr>
                <w:rFonts w:ascii="PragmaticaCondCTT" w:hAnsi="PragmaticaCondCTT" w:cs="PragmaticaCondCTT"/>
              </w:rPr>
            </w:pPr>
          </w:p>
          <w:p w:rsidR="007F5804" w:rsidRDefault="007F5804">
            <w:pPr>
              <w:tabs>
                <w:tab w:val="left" w:pos="432"/>
              </w:tabs>
              <w:spacing w:before="20" w:after="6"/>
              <w:rPr>
                <w:rFonts w:ascii="PragmaticaCondCTT" w:hAnsi="PragmaticaCondCTT" w:cs="PragmaticaCondCTT"/>
              </w:rPr>
            </w:pPr>
          </w:p>
          <w:p w:rsidR="007F5804" w:rsidRDefault="007F5804">
            <w:pPr>
              <w:tabs>
                <w:tab w:val="left" w:pos="432"/>
              </w:tabs>
              <w:spacing w:before="20" w:after="6"/>
              <w:rPr>
                <w:rFonts w:ascii="PragmaticaCondCTT" w:hAnsi="PragmaticaCondCTT" w:cs="PragmaticaCondCTT"/>
              </w:rPr>
            </w:pPr>
            <w:r>
              <w:rPr>
                <w:rFonts w:ascii="PragmaticaCondCTT" w:hAnsi="PragmaticaCondCTT" w:cs="PragmaticaCondCTT"/>
              </w:rPr>
              <w:t xml:space="preserve"> </w:t>
            </w:r>
            <w:r>
              <w:rPr>
                <w:rFonts w:ascii="PragmaticaCondCTT" w:hAnsi="PragmaticaCondCTT" w:cs="PragmaticaCondCTT"/>
                <w:noProof/>
              </w:rPr>
              <w:t>________________________</w:t>
            </w:r>
            <w:r>
              <w:rPr>
                <w:rFonts w:ascii="PragmaticaCondCTT" w:hAnsi="PragmaticaCondCTT" w:cs="PragmaticaCondCTT"/>
              </w:rPr>
              <w:t xml:space="preserve"> / ____________/</w:t>
            </w:r>
          </w:p>
          <w:p w:rsidR="007F5804" w:rsidRDefault="007F5804">
            <w:pPr>
              <w:tabs>
                <w:tab w:val="left" w:pos="432"/>
              </w:tabs>
              <w:spacing w:before="20" w:after="20"/>
              <w:ind w:right="-108"/>
              <w:rPr>
                <w:rFonts w:ascii="PragmaticaCondCTT" w:hAnsi="PragmaticaCondCTT"/>
                <w:b/>
              </w:rPr>
            </w:pPr>
            <w:r>
              <w:rPr>
                <w:rFonts w:ascii="PragmaticaCondCTT" w:hAnsi="PragmaticaCondCTT"/>
              </w:rPr>
              <w:t>М.П.</w:t>
            </w:r>
          </w:p>
        </w:tc>
      </w:tr>
    </w:tbl>
    <w:p w:rsidR="007F5804" w:rsidRDefault="007F5804" w:rsidP="007F5804">
      <w:pPr>
        <w:tabs>
          <w:tab w:val="left" w:pos="432"/>
        </w:tabs>
        <w:jc w:val="center"/>
        <w:rPr>
          <w:rFonts w:ascii="PragmaticaCondCTT" w:hAnsi="PragmaticaCondCTT"/>
          <w:b/>
        </w:rPr>
      </w:pPr>
    </w:p>
    <w:p w:rsidR="007F5804" w:rsidRDefault="007F5804" w:rsidP="007F5804">
      <w:pPr>
        <w:tabs>
          <w:tab w:val="left" w:pos="432"/>
        </w:tabs>
        <w:ind w:firstLine="142"/>
        <w:jc w:val="right"/>
        <w:rPr>
          <w:rFonts w:ascii="PragmaticaCondCTT" w:hAnsi="PragmaticaCondCTT" w:cs="Arial"/>
        </w:rPr>
      </w:pPr>
      <w:r>
        <w:rPr>
          <w:rFonts w:ascii="PragmaticaCondCTT" w:hAnsi="PragmaticaCondCTT" w:cs="Arial"/>
        </w:rPr>
        <w:br w:type="page"/>
      </w:r>
      <w:r>
        <w:rPr>
          <w:rFonts w:ascii="PragmaticaCondCTT" w:hAnsi="PragmaticaCondCTT" w:cs="Arial"/>
        </w:rPr>
        <w:lastRenderedPageBreak/>
        <w:t>Приложение № 1</w:t>
      </w:r>
    </w:p>
    <w:p w:rsidR="007F5804" w:rsidRDefault="007F5804" w:rsidP="007F5804">
      <w:pPr>
        <w:tabs>
          <w:tab w:val="left" w:pos="432"/>
        </w:tabs>
        <w:ind w:firstLine="142"/>
        <w:jc w:val="right"/>
        <w:rPr>
          <w:rFonts w:ascii="PragmaticaCondCTT" w:hAnsi="PragmaticaCondCTT" w:cs="Arial"/>
        </w:rPr>
      </w:pPr>
      <w:r>
        <w:rPr>
          <w:rFonts w:ascii="PragmaticaCondCTT" w:hAnsi="PragmaticaCondCTT" w:cs="Arial"/>
        </w:rPr>
        <w:t>К Договору №______________</w:t>
      </w:r>
    </w:p>
    <w:p w:rsidR="007F5804" w:rsidRDefault="007F5804" w:rsidP="007F5804">
      <w:pPr>
        <w:tabs>
          <w:tab w:val="left" w:pos="432"/>
        </w:tabs>
        <w:ind w:firstLine="142"/>
        <w:jc w:val="right"/>
        <w:rPr>
          <w:rFonts w:ascii="PragmaticaCondCTT" w:hAnsi="PragmaticaCondCTT" w:cs="Arial"/>
        </w:rPr>
      </w:pPr>
      <w:r>
        <w:rPr>
          <w:rFonts w:ascii="PragmaticaCondCTT" w:hAnsi="PragmaticaCondCTT" w:cs="Arial"/>
        </w:rPr>
        <w:t>от «____»__________2014 г.</w:t>
      </w:r>
    </w:p>
    <w:p w:rsidR="007F5804" w:rsidRDefault="007F5804" w:rsidP="007F5804">
      <w:pPr>
        <w:pStyle w:val="ConsPlusNormal"/>
        <w:widowControl/>
        <w:ind w:firstLine="0"/>
        <w:jc w:val="center"/>
        <w:rPr>
          <w:rFonts w:ascii="PragmaticaCondCTT" w:hAnsi="PragmaticaCondCTT" w:cs="Arial"/>
          <w:sz w:val="24"/>
          <w:szCs w:val="24"/>
        </w:rPr>
      </w:pPr>
      <w:r>
        <w:rPr>
          <w:rFonts w:ascii="PragmaticaCondCTT" w:hAnsi="PragmaticaCondCTT"/>
          <w:sz w:val="24"/>
          <w:szCs w:val="24"/>
        </w:rPr>
        <w:t xml:space="preserve">  СУБЛИЦЕНЗИОННОЕ СОГЛАШЕНИЕ </w:t>
      </w:r>
    </w:p>
    <w:p w:rsidR="007F5804" w:rsidRDefault="007F5804" w:rsidP="007F5804">
      <w:pPr>
        <w:pStyle w:val="ConsPlusNormal"/>
        <w:widowControl/>
        <w:ind w:firstLine="0"/>
        <w:jc w:val="center"/>
        <w:rPr>
          <w:rFonts w:ascii="PragmaticaCondCTT" w:hAnsi="PragmaticaCondCTT"/>
          <w:sz w:val="24"/>
          <w:szCs w:val="24"/>
        </w:rPr>
      </w:pPr>
      <w:r>
        <w:rPr>
          <w:rFonts w:ascii="PragmaticaCondCTT" w:hAnsi="PragmaticaCondCTT"/>
          <w:sz w:val="24"/>
          <w:szCs w:val="24"/>
        </w:rPr>
        <w:t>О ВЫДАЧЕ ЛИЦЕНЗИИ НА УДАЛЕННЫЙ ДОСТУП (МСВУД)</w:t>
      </w:r>
    </w:p>
    <w:p w:rsidR="007F5804" w:rsidRDefault="007F5804" w:rsidP="007F5804">
      <w:pPr>
        <w:pStyle w:val="ConsPlusNormal"/>
        <w:widowControl/>
        <w:ind w:firstLine="540"/>
        <w:jc w:val="both"/>
        <w:rPr>
          <w:rFonts w:ascii="PragmaticaCondCTT" w:hAnsi="PragmaticaCondCTT"/>
          <w:sz w:val="24"/>
          <w:szCs w:val="24"/>
        </w:rPr>
      </w:pP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г. Москва                                                                                "_____"__________________201</w:t>
      </w:r>
      <w:r w:rsidR="00E34047">
        <w:rPr>
          <w:rFonts w:ascii="PragmaticaCondCTT" w:hAnsi="PragmaticaCondCTT"/>
          <w:sz w:val="24"/>
          <w:szCs w:val="24"/>
        </w:rPr>
        <w:t>4</w:t>
      </w:r>
      <w:r>
        <w:rPr>
          <w:rFonts w:ascii="PragmaticaCondCTT" w:hAnsi="PragmaticaCondCTT"/>
          <w:sz w:val="24"/>
          <w:szCs w:val="24"/>
        </w:rPr>
        <w:t xml:space="preserve"> г.</w:t>
      </w:r>
    </w:p>
    <w:p w:rsidR="007F5804" w:rsidRDefault="007F5804" w:rsidP="007F5804">
      <w:pPr>
        <w:pStyle w:val="ConsPlusNormal"/>
        <w:widowControl/>
        <w:ind w:firstLine="540"/>
        <w:jc w:val="both"/>
        <w:rPr>
          <w:rFonts w:ascii="PragmaticaCondCTT" w:hAnsi="PragmaticaCondCTT"/>
          <w:sz w:val="24"/>
          <w:szCs w:val="24"/>
        </w:rPr>
      </w:pP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_________________________, именуемое в дальнейшем "Сублицензиар", в лице _____________________, действующего на основании Устава, с одной стороны, и Открытое акционерное общество «Центр по перевозке грузов в контейнерах «</w:t>
      </w:r>
      <w:proofErr w:type="spellStart"/>
      <w:r>
        <w:rPr>
          <w:rFonts w:ascii="PragmaticaCondCTT" w:hAnsi="PragmaticaCondCTT"/>
          <w:sz w:val="24"/>
          <w:szCs w:val="24"/>
        </w:rPr>
        <w:t>ТрансКонтейнер</w:t>
      </w:r>
      <w:proofErr w:type="spellEnd"/>
      <w:r>
        <w:rPr>
          <w:rFonts w:ascii="PragmaticaCondCTT" w:hAnsi="PragmaticaCondCTT"/>
          <w:sz w:val="24"/>
          <w:szCs w:val="24"/>
        </w:rPr>
        <w:t>», именуемое в дальнейшем "Сублицензиат", в лице ___________________, действующего на основании доверенности ___________________, с другой стороны, вместе именуемые "Стороны", заключили настоящее Соглашение о нижеследующем.</w:t>
      </w:r>
    </w:p>
    <w:p w:rsidR="007F5804" w:rsidRDefault="007F5804" w:rsidP="007F5804">
      <w:pPr>
        <w:pStyle w:val="ConsPlusNormal"/>
        <w:widowControl/>
        <w:ind w:firstLine="0"/>
        <w:jc w:val="center"/>
        <w:outlineLvl w:val="1"/>
        <w:rPr>
          <w:rFonts w:ascii="PragmaticaCondCTT" w:hAnsi="PragmaticaCondCTT"/>
          <w:sz w:val="24"/>
          <w:szCs w:val="24"/>
        </w:rPr>
      </w:pPr>
    </w:p>
    <w:p w:rsidR="007F5804" w:rsidRDefault="007F5804" w:rsidP="007F5804">
      <w:pPr>
        <w:pStyle w:val="ConsPlusNormal"/>
        <w:widowControl/>
        <w:ind w:firstLine="0"/>
        <w:jc w:val="center"/>
        <w:outlineLvl w:val="1"/>
        <w:rPr>
          <w:rFonts w:ascii="PragmaticaCondCTT" w:hAnsi="PragmaticaCondCTT"/>
          <w:sz w:val="24"/>
          <w:szCs w:val="24"/>
        </w:rPr>
      </w:pPr>
      <w:r>
        <w:rPr>
          <w:rFonts w:ascii="PragmaticaCondCTT" w:hAnsi="PragmaticaCondCTT"/>
          <w:sz w:val="24"/>
          <w:szCs w:val="24"/>
        </w:rPr>
        <w:t>1. ОСНОВНЫЕ ПОНЯТИЯ</w:t>
      </w:r>
    </w:p>
    <w:p w:rsidR="007F5804" w:rsidRDefault="007F5804" w:rsidP="007F5804">
      <w:pPr>
        <w:ind w:firstLine="709"/>
        <w:jc w:val="both"/>
        <w:rPr>
          <w:rFonts w:ascii="PragmaticaCondCTT" w:hAnsi="PragmaticaCondCTT"/>
        </w:rPr>
      </w:pPr>
      <w:r>
        <w:rPr>
          <w:rFonts w:ascii="PragmaticaCondCTT" w:hAnsi="PragmaticaCondCTT"/>
        </w:rPr>
        <w:t xml:space="preserve">1.1. Договор - договор от «____»_____ 2014 г. № ___________________ оказания информационных услуг с использованием  экземпляров Систем </w:t>
      </w:r>
      <w:proofErr w:type="spellStart"/>
      <w:r>
        <w:rPr>
          <w:rFonts w:ascii="PragmaticaCondCTT" w:hAnsi="PragmaticaCondCTT"/>
        </w:rPr>
        <w:t>КонсультантПлюс</w:t>
      </w:r>
      <w:proofErr w:type="spellEnd"/>
      <w:r>
        <w:rPr>
          <w:rFonts w:ascii="PragmaticaCondCTT" w:hAnsi="PragmaticaCondCTT"/>
        </w:rPr>
        <w:t xml:space="preserve"> Серии МСВУД.</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 xml:space="preserve"> Настоящее Соглашение является неотъемлемой частью Договора.</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 xml:space="preserve">1.2. Система </w:t>
      </w:r>
      <w:proofErr w:type="spellStart"/>
      <w:r>
        <w:rPr>
          <w:rFonts w:ascii="PragmaticaCondCTT" w:hAnsi="PragmaticaCondCTT"/>
          <w:sz w:val="24"/>
          <w:szCs w:val="24"/>
        </w:rPr>
        <w:t>КонсультантПлюс</w:t>
      </w:r>
      <w:proofErr w:type="spellEnd"/>
      <w:r>
        <w:rPr>
          <w:rFonts w:ascii="PragmaticaCondCTT" w:hAnsi="PragmaticaCondCTT"/>
          <w:sz w:val="24"/>
          <w:szCs w:val="24"/>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 xml:space="preserve">1.3. Экземпляр Системы - копия Системы </w:t>
      </w:r>
      <w:proofErr w:type="spellStart"/>
      <w:r>
        <w:rPr>
          <w:rFonts w:ascii="PragmaticaCondCTT" w:hAnsi="PragmaticaCondCTT"/>
          <w:sz w:val="24"/>
          <w:szCs w:val="24"/>
        </w:rPr>
        <w:t>КонсультантПлюс</w:t>
      </w:r>
      <w:proofErr w:type="spellEnd"/>
      <w:r>
        <w:rPr>
          <w:rFonts w:ascii="PragmaticaCondCTT" w:hAnsi="PragmaticaCondCTT"/>
          <w:sz w:val="24"/>
          <w:szCs w:val="24"/>
        </w:rPr>
        <w:t xml:space="preserve"> на материальном носителе, позволяющая получать необходимую информацию. Экземпляр Системы не позволяет </w:t>
      </w:r>
      <w:proofErr w:type="gramStart"/>
      <w:r>
        <w:rPr>
          <w:rFonts w:ascii="PragmaticaCondCTT" w:hAnsi="PragmaticaCondCTT"/>
          <w:sz w:val="24"/>
          <w:szCs w:val="24"/>
        </w:rPr>
        <w:t>изменять и передавать</w:t>
      </w:r>
      <w:proofErr w:type="gramEnd"/>
      <w:r>
        <w:rPr>
          <w:rFonts w:ascii="PragmaticaCondCTT" w:hAnsi="PragmaticaCondCTT"/>
          <w:sz w:val="24"/>
          <w:szCs w:val="24"/>
        </w:rPr>
        <w:t xml:space="preserve"> полученную информацию.</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1.4. Удаленный офис - территориально обособленное подразделение Сублицензиата, расположенное вне пределов здания или нескольких соседний зданий, в которых находится Сублицензиат.</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1.5. Локальная вычислительная сеть (далее - ЛВС)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1.6. Одновременный доступ к Системе - режим использования Системы, при котором доступ к Системе осуществляется одновременно с двух и более ЭВМ одной или нескольких ЛВС.</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1.7. 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1.8. Удаленный сетевой доступ к Системе - режим использования Системы одним или несколькими Удаленными офисами с ЭВМ, входящих в состав ЛВС этих Удаленных офисов.</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1.9. Лицензия на удаленный доступ к Системам (далее - Лицензия) - право использования Системы в режиме Удаленного сетевого доступа на условиях простой (неисключительной) лицензии в пределах и способами, установленными настоящим Соглашением.</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 xml:space="preserve">1.10. «КЦ </w:t>
      </w:r>
      <w:proofErr w:type="spellStart"/>
      <w:r>
        <w:rPr>
          <w:rFonts w:ascii="PragmaticaCondCTT" w:hAnsi="PragmaticaCondCTT"/>
          <w:sz w:val="24"/>
          <w:szCs w:val="24"/>
        </w:rPr>
        <w:t>КонсультантПлюс</w:t>
      </w:r>
      <w:proofErr w:type="spellEnd"/>
      <w:r>
        <w:rPr>
          <w:rFonts w:ascii="PragmaticaCondCTT" w:hAnsi="PragmaticaCondCTT"/>
          <w:sz w:val="24"/>
          <w:szCs w:val="24"/>
        </w:rPr>
        <w:t xml:space="preserve"> (ООО НПО «ВМИ - КЦ») – организация, на основании Договора №</w:t>
      </w:r>
      <w:r w:rsidR="007E2BD9">
        <w:rPr>
          <w:rFonts w:ascii="PragmaticaCondCTT" w:hAnsi="PragmaticaCondCTT"/>
          <w:sz w:val="24"/>
          <w:szCs w:val="24"/>
        </w:rPr>
        <w:t xml:space="preserve">         </w:t>
      </w:r>
      <w:r>
        <w:rPr>
          <w:rFonts w:ascii="PragmaticaCondCTT" w:hAnsi="PragmaticaCondCTT"/>
          <w:sz w:val="24"/>
          <w:szCs w:val="24"/>
        </w:rPr>
        <w:t xml:space="preserve">с которой Сублицензиар вправе разрешать использование Системы </w:t>
      </w:r>
      <w:proofErr w:type="spellStart"/>
      <w:r>
        <w:rPr>
          <w:rFonts w:ascii="PragmaticaCondCTT" w:hAnsi="PragmaticaCondCTT"/>
          <w:sz w:val="24"/>
          <w:szCs w:val="24"/>
        </w:rPr>
        <w:t>КонсультантПлюс</w:t>
      </w:r>
      <w:proofErr w:type="spellEnd"/>
      <w:r>
        <w:rPr>
          <w:rFonts w:ascii="PragmaticaCondCTT" w:hAnsi="PragmaticaCondCTT"/>
          <w:sz w:val="24"/>
          <w:szCs w:val="24"/>
        </w:rPr>
        <w:t>.</w:t>
      </w:r>
    </w:p>
    <w:p w:rsidR="007F5804" w:rsidRDefault="007F5804" w:rsidP="007F5804">
      <w:pPr>
        <w:pStyle w:val="ConsPlusNormal"/>
        <w:widowControl/>
        <w:ind w:firstLine="0"/>
        <w:jc w:val="center"/>
        <w:rPr>
          <w:rFonts w:ascii="PragmaticaCondCTT" w:hAnsi="PragmaticaCondCTT"/>
          <w:sz w:val="24"/>
          <w:szCs w:val="24"/>
        </w:rPr>
      </w:pPr>
    </w:p>
    <w:p w:rsidR="007F5804" w:rsidRDefault="007F5804" w:rsidP="007F5804">
      <w:pPr>
        <w:pStyle w:val="ConsPlusNormal"/>
        <w:widowControl/>
        <w:ind w:firstLine="0"/>
        <w:jc w:val="center"/>
        <w:outlineLvl w:val="1"/>
        <w:rPr>
          <w:rFonts w:ascii="PragmaticaCondCTT" w:hAnsi="PragmaticaCondCTT"/>
          <w:sz w:val="24"/>
          <w:szCs w:val="24"/>
        </w:rPr>
      </w:pPr>
      <w:r>
        <w:rPr>
          <w:rFonts w:ascii="PragmaticaCondCTT" w:hAnsi="PragmaticaCondCTT"/>
          <w:sz w:val="24"/>
          <w:szCs w:val="24"/>
        </w:rPr>
        <w:t>2. ПРЕДМЕТ СОГЛАШЕНИЯ</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lastRenderedPageBreak/>
        <w:t>2.1. Сублицензиар обязуется за обусловленное настоящим Соглашением вознаграждение выдать Сублицензиату Лицензию на удаленный доступ к Системам.</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2.2. Перечень Систем, в отношении которых заключено настоящее Соглашение, определяется перечнем экземпляров Систем, указанным в Договоре.</w:t>
      </w:r>
    </w:p>
    <w:p w:rsidR="007F5804" w:rsidRDefault="007F5804" w:rsidP="007F5804">
      <w:pPr>
        <w:pStyle w:val="ConsPlusNormal"/>
        <w:ind w:firstLine="539"/>
        <w:jc w:val="both"/>
        <w:rPr>
          <w:rFonts w:ascii="PragmaticaCondCTT" w:hAnsi="PragmaticaCondCTT"/>
          <w:sz w:val="24"/>
          <w:szCs w:val="24"/>
        </w:rPr>
      </w:pPr>
      <w:r>
        <w:rPr>
          <w:rFonts w:ascii="PragmaticaCondCTT" w:hAnsi="PragmaticaCondCTT"/>
          <w:sz w:val="24"/>
          <w:szCs w:val="24"/>
        </w:rPr>
        <w:t>2.3. Сублицензиат вправе использовать Системы в соответствии с настоящим Соглашением в течение следующего срока:</w:t>
      </w:r>
    </w:p>
    <w:p w:rsidR="007F5804" w:rsidRDefault="007F5804" w:rsidP="007F5804">
      <w:pPr>
        <w:pStyle w:val="ConsPlusNormal"/>
        <w:ind w:firstLine="539"/>
        <w:jc w:val="both"/>
        <w:rPr>
          <w:rFonts w:ascii="PragmaticaCondCTT" w:hAnsi="PragmaticaCondCTT"/>
          <w:sz w:val="24"/>
          <w:szCs w:val="24"/>
        </w:rPr>
      </w:pPr>
      <w:r>
        <w:rPr>
          <w:rFonts w:ascii="PragmaticaCondCTT" w:hAnsi="PragmaticaCondCTT"/>
          <w:sz w:val="24"/>
          <w:szCs w:val="24"/>
        </w:rPr>
        <w:t>- начало срока: дата, указанная в Акте о выдаче Лицензии (</w:t>
      </w:r>
      <w:r w:rsidRPr="004A1CBB">
        <w:rPr>
          <w:rFonts w:ascii="PragmaticaCondCTT" w:hAnsi="PragmaticaCondCTT"/>
          <w:sz w:val="24"/>
          <w:szCs w:val="24"/>
        </w:rPr>
        <w:t xml:space="preserve">п. </w:t>
      </w:r>
      <w:r w:rsidRPr="004A1CBB">
        <w:rPr>
          <w:rFonts w:ascii="PragmaticaCondCTT" w:hAnsi="PragmaticaCondCTT"/>
          <w:sz w:val="24"/>
          <w:szCs w:val="24"/>
        </w:rPr>
        <w:t>3</w:t>
      </w:r>
      <w:r w:rsidRPr="004A1CBB">
        <w:rPr>
          <w:rFonts w:ascii="PragmaticaCondCTT" w:hAnsi="PragmaticaCondCTT"/>
          <w:sz w:val="24"/>
          <w:szCs w:val="24"/>
        </w:rPr>
        <w:t>.2</w:t>
      </w:r>
      <w:r>
        <w:rPr>
          <w:rFonts w:ascii="PragmaticaCondCTT" w:hAnsi="PragmaticaCondCTT"/>
          <w:sz w:val="24"/>
          <w:szCs w:val="24"/>
        </w:rPr>
        <w:t xml:space="preserve"> настоящего Соглашения);</w:t>
      </w:r>
    </w:p>
    <w:p w:rsidR="007F5804" w:rsidRDefault="007F5804" w:rsidP="007F5804">
      <w:pPr>
        <w:pStyle w:val="ConsPlusNormal"/>
        <w:ind w:firstLine="539"/>
        <w:jc w:val="both"/>
        <w:rPr>
          <w:rFonts w:ascii="PragmaticaCondCTT" w:hAnsi="PragmaticaCondCTT"/>
          <w:sz w:val="24"/>
          <w:szCs w:val="24"/>
        </w:rPr>
      </w:pPr>
      <w:r>
        <w:rPr>
          <w:rFonts w:ascii="PragmaticaCondCTT" w:hAnsi="PragmaticaCondCTT"/>
          <w:sz w:val="24"/>
          <w:szCs w:val="24"/>
        </w:rPr>
        <w:t>- конец срока: день окончания срока действия настоящего Соглашения или день досрочного прекращения настоящего Соглашения.</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2.4. Лицензия дает Сублицензиату право использовать Системы следующим способом - получать правовую, справочную и иную информацию в режиме Удаленного сетевого доступа с числом ОД не более</w:t>
      </w:r>
      <w:proofErr w:type="gramStart"/>
      <w:r>
        <w:rPr>
          <w:rFonts w:ascii="PragmaticaCondCTT" w:hAnsi="PragmaticaCondCTT"/>
          <w:sz w:val="24"/>
          <w:szCs w:val="24"/>
        </w:rPr>
        <w:t>,</w:t>
      </w:r>
      <w:proofErr w:type="gramEnd"/>
      <w:r>
        <w:rPr>
          <w:rFonts w:ascii="PragmaticaCondCTT" w:hAnsi="PragmaticaCondCTT"/>
          <w:sz w:val="24"/>
          <w:szCs w:val="24"/>
        </w:rPr>
        <w:t xml:space="preserve"> чем это предусмотрено Договором для данной Системы.</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 xml:space="preserve">2.5. Перечень Удаленных офисов, которым может быть предоставлен Удаленный сетевой доступ к Системам, определятся Протоколом, который является </w:t>
      </w:r>
      <w:r w:rsidRPr="004A1CBB">
        <w:rPr>
          <w:rFonts w:ascii="PragmaticaCondCTT" w:hAnsi="PragmaticaCondCTT"/>
          <w:sz w:val="24"/>
          <w:szCs w:val="24"/>
        </w:rPr>
        <w:t>Приложением</w:t>
      </w:r>
      <w:r>
        <w:t xml:space="preserve"> </w:t>
      </w:r>
      <w:r>
        <w:rPr>
          <w:rFonts w:ascii="Times New Roman" w:hAnsi="Times New Roman"/>
          <w:sz w:val="24"/>
          <w:szCs w:val="24"/>
        </w:rPr>
        <w:t>№ 1</w:t>
      </w:r>
      <w:r>
        <w:rPr>
          <w:rFonts w:ascii="PragmaticaCondCTT" w:hAnsi="PragmaticaCondCTT"/>
          <w:sz w:val="24"/>
          <w:szCs w:val="24"/>
        </w:rPr>
        <w:t xml:space="preserve"> к настоящему Соглашению.</w:t>
      </w:r>
    </w:p>
    <w:p w:rsidR="007F5804" w:rsidRDefault="007F5804" w:rsidP="007F5804">
      <w:pPr>
        <w:pStyle w:val="ConsPlusNormal"/>
        <w:widowControl/>
        <w:ind w:firstLine="0"/>
        <w:jc w:val="center"/>
        <w:rPr>
          <w:rFonts w:ascii="PragmaticaCondCTT" w:hAnsi="PragmaticaCondCTT"/>
          <w:sz w:val="24"/>
          <w:szCs w:val="24"/>
        </w:rPr>
      </w:pPr>
    </w:p>
    <w:p w:rsidR="007F5804" w:rsidRDefault="007F5804" w:rsidP="007F5804">
      <w:pPr>
        <w:pStyle w:val="ConsPlusNormal"/>
        <w:widowControl/>
        <w:ind w:firstLine="0"/>
        <w:jc w:val="center"/>
        <w:outlineLvl w:val="1"/>
        <w:rPr>
          <w:rFonts w:ascii="PragmaticaCondCTT" w:hAnsi="PragmaticaCondCTT"/>
          <w:sz w:val="24"/>
          <w:szCs w:val="24"/>
        </w:rPr>
      </w:pPr>
      <w:r>
        <w:rPr>
          <w:rFonts w:ascii="PragmaticaCondCTT" w:hAnsi="PragmaticaCondCTT"/>
          <w:sz w:val="24"/>
          <w:szCs w:val="24"/>
        </w:rPr>
        <w:t>3. ПОРЯДОК ВЫДАЧИ ЛИЦЕНЗИИ</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 xml:space="preserve">3.1. Сублицензиар выдает Лицензию в течение 3 (трех) дней </w:t>
      </w:r>
      <w:proofErr w:type="gramStart"/>
      <w:r>
        <w:rPr>
          <w:rFonts w:ascii="PragmaticaCondCTT" w:hAnsi="PragmaticaCondCTT"/>
          <w:sz w:val="24"/>
          <w:szCs w:val="24"/>
        </w:rPr>
        <w:t>с даты подписания</w:t>
      </w:r>
      <w:proofErr w:type="gramEnd"/>
      <w:r>
        <w:rPr>
          <w:rFonts w:ascii="PragmaticaCondCTT" w:hAnsi="PragmaticaCondCTT"/>
          <w:sz w:val="24"/>
          <w:szCs w:val="24"/>
        </w:rPr>
        <w:t xml:space="preserve"> настоящего Соглашения.</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3.2. По факту выдачи Стороны оформляют двусторонний Акт о выдаче Лицензии.</w:t>
      </w:r>
    </w:p>
    <w:p w:rsidR="007F5804" w:rsidRDefault="007F5804" w:rsidP="007F5804">
      <w:pPr>
        <w:pStyle w:val="ConsPlusNormal"/>
        <w:widowControl/>
        <w:ind w:firstLine="0"/>
        <w:jc w:val="center"/>
        <w:outlineLvl w:val="1"/>
        <w:rPr>
          <w:rFonts w:ascii="PragmaticaCondCTT" w:hAnsi="PragmaticaCondCTT"/>
          <w:sz w:val="24"/>
          <w:szCs w:val="24"/>
        </w:rPr>
      </w:pPr>
    </w:p>
    <w:p w:rsidR="007F5804" w:rsidRDefault="007F5804" w:rsidP="007F5804">
      <w:pPr>
        <w:pStyle w:val="ConsPlusNormal"/>
        <w:widowControl/>
        <w:ind w:firstLine="0"/>
        <w:jc w:val="center"/>
        <w:outlineLvl w:val="1"/>
        <w:rPr>
          <w:rFonts w:ascii="PragmaticaCondCTT" w:hAnsi="PragmaticaCondCTT"/>
          <w:sz w:val="24"/>
          <w:szCs w:val="24"/>
        </w:rPr>
      </w:pPr>
      <w:r>
        <w:rPr>
          <w:rFonts w:ascii="PragmaticaCondCTT" w:hAnsi="PragmaticaCondCTT"/>
          <w:sz w:val="24"/>
          <w:szCs w:val="24"/>
        </w:rPr>
        <w:t>4. УСЛОВИЯ ИСПОЛЬЗОВАНИЯ СИСТЕМ</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4.1. Сублицензиат обеспечивает в Удаленных офисах порядок, установленный п.2,3 и п.3 Договора, для использования полученной правовой, справочной и иной информации.</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4.2. Удаленный сетевой доступ не может быть предоставлен подразделениям, не указанным в Протоколе, который является Приложением к настоящему Соглашению.</w:t>
      </w:r>
    </w:p>
    <w:p w:rsidR="007F5804" w:rsidRDefault="007F5804" w:rsidP="007F5804">
      <w:pPr>
        <w:pStyle w:val="ConsPlusNormal"/>
        <w:widowControl/>
        <w:ind w:firstLine="0"/>
        <w:jc w:val="center"/>
        <w:rPr>
          <w:rFonts w:ascii="PragmaticaCondCTT" w:hAnsi="PragmaticaCondCTT"/>
          <w:sz w:val="24"/>
          <w:szCs w:val="24"/>
        </w:rPr>
      </w:pPr>
    </w:p>
    <w:p w:rsidR="007F5804" w:rsidRDefault="007F5804" w:rsidP="007F5804">
      <w:pPr>
        <w:pStyle w:val="ConsPlusNormal"/>
        <w:widowControl/>
        <w:ind w:firstLine="0"/>
        <w:jc w:val="center"/>
        <w:outlineLvl w:val="1"/>
        <w:rPr>
          <w:rFonts w:ascii="PragmaticaCondCTT" w:hAnsi="PragmaticaCondCTT"/>
          <w:sz w:val="24"/>
          <w:szCs w:val="24"/>
        </w:rPr>
      </w:pPr>
      <w:r>
        <w:rPr>
          <w:rFonts w:ascii="PragmaticaCondCTT" w:hAnsi="PragmaticaCondCTT"/>
          <w:sz w:val="24"/>
          <w:szCs w:val="24"/>
        </w:rPr>
        <w:t>5. РАЗМЕР ВОЗНАГРАЖДЕНИЯ И ПОРЯДОК РАСЧЕТОВ</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5.1. За выдачу Лицензии Сублицензиат обязан уплачивать Сублицензиару лицензионное вознаграждение.</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 xml:space="preserve">5.2. Размер лицензионного вознаграждения устанавливается Протоколом, который является </w:t>
      </w:r>
      <w:r w:rsidRPr="004A1CBB">
        <w:rPr>
          <w:rFonts w:ascii="PragmaticaCondCTT" w:hAnsi="PragmaticaCondCTT"/>
          <w:sz w:val="24"/>
          <w:szCs w:val="24"/>
        </w:rPr>
        <w:t>Приложением</w:t>
      </w:r>
      <w:r>
        <w:rPr>
          <w:rFonts w:ascii="PragmaticaCondCTT" w:hAnsi="PragmaticaCondCTT"/>
          <w:sz w:val="24"/>
          <w:szCs w:val="24"/>
        </w:rPr>
        <w:t xml:space="preserve"> к настоящему Соглашению.</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5.3. Лицензионное вознаграждение уплачивается в форме периодических ежемесячных платежей.</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 xml:space="preserve">5.4. Размер и порядок выплаты ежемесячных платежей устанавливается Протоколом, который является </w:t>
      </w:r>
      <w:r w:rsidRPr="004A1CBB">
        <w:rPr>
          <w:rFonts w:ascii="PragmaticaCondCTT" w:hAnsi="PragmaticaCondCTT"/>
          <w:sz w:val="24"/>
          <w:szCs w:val="24"/>
        </w:rPr>
        <w:t>Приложением</w:t>
      </w:r>
      <w:r>
        <w:rPr>
          <w:rFonts w:ascii="PragmaticaCondCTT" w:hAnsi="PragmaticaCondCTT"/>
          <w:sz w:val="24"/>
          <w:szCs w:val="24"/>
        </w:rPr>
        <w:t xml:space="preserve"> к настоящему Соглашению.</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5.5. В случае изменения количества Удаленных офисов дальнейшие расчеты производятся на основании дополнительного соглашения.</w:t>
      </w:r>
    </w:p>
    <w:p w:rsidR="007F5804" w:rsidRDefault="007F5804" w:rsidP="007F5804">
      <w:pPr>
        <w:pStyle w:val="ConsPlusNormal"/>
        <w:widowControl/>
        <w:ind w:firstLine="0"/>
        <w:jc w:val="center"/>
        <w:outlineLvl w:val="1"/>
        <w:rPr>
          <w:rFonts w:ascii="PragmaticaCondCTT" w:hAnsi="PragmaticaCondCTT"/>
          <w:sz w:val="24"/>
          <w:szCs w:val="24"/>
        </w:rPr>
      </w:pPr>
    </w:p>
    <w:p w:rsidR="007F5804" w:rsidRDefault="007F5804" w:rsidP="007F5804">
      <w:pPr>
        <w:pStyle w:val="ConsPlusNormal"/>
        <w:widowControl/>
        <w:ind w:firstLine="0"/>
        <w:jc w:val="center"/>
        <w:outlineLvl w:val="1"/>
        <w:rPr>
          <w:rFonts w:ascii="PragmaticaCondCTT" w:hAnsi="PragmaticaCondCTT"/>
          <w:sz w:val="24"/>
          <w:szCs w:val="24"/>
        </w:rPr>
      </w:pPr>
      <w:r>
        <w:rPr>
          <w:rFonts w:ascii="PragmaticaCondCTT" w:hAnsi="PragmaticaCondCTT"/>
          <w:sz w:val="24"/>
          <w:szCs w:val="24"/>
        </w:rPr>
        <w:t>6. ОСОБЫЕ УСЛОВИЯ</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6.1. Действие настоящего Соглашения прекращается в случае прекращения действия Договора.</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6.2. Сублицензиат вправе отказаться в одностороннем порядке от настоящего Соглашения до истечения срока его действия. Сублицензиат обязан уведомить Сублицензиара о таком отказе не менее чем за 30 (тридцать) дней.</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6.3. В случае истечения срока действия или расторжения настоящего Соглашения по любому основанию Сублицензиат обязан прекратить использование Систем способами, предусмотренными настоящим Соглашением.</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lastRenderedPageBreak/>
        <w:t>6.4. Во всех случаях указания каких-либо сроков по настоящему Соглашению под днями понимаются официальные рабочие дни, под месяцами - полные календарные месяцы. В случае если первый или последний день срока приходится на нерабочий день, то днем начала или окончания срока считается ближайший следующий за ним рабочий день.</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 xml:space="preserve">6.5. </w:t>
      </w:r>
      <w:r>
        <w:rPr>
          <w:rFonts w:ascii="Times New Roman" w:hAnsi="Times New Roman"/>
          <w:sz w:val="24"/>
          <w:szCs w:val="24"/>
        </w:rPr>
        <w:t>Стороны обязаны сохранять конфиденциальность информации, полученной в ходе исполнения настоящего Соглашения</w:t>
      </w:r>
      <w:r>
        <w:rPr>
          <w:rFonts w:ascii="PragmaticaCondCTT" w:hAnsi="PragmaticaCondCTT"/>
          <w:sz w:val="24"/>
          <w:szCs w:val="24"/>
        </w:rPr>
        <w:t>.</w:t>
      </w:r>
    </w:p>
    <w:p w:rsidR="007F5804" w:rsidRDefault="007F5804" w:rsidP="007F5804">
      <w:pPr>
        <w:pStyle w:val="ConsPlusNormal"/>
        <w:widowControl/>
        <w:ind w:firstLine="540"/>
        <w:jc w:val="both"/>
        <w:rPr>
          <w:rFonts w:ascii="PragmaticaCondCTT" w:hAnsi="PragmaticaCondCTT"/>
          <w:sz w:val="24"/>
          <w:szCs w:val="24"/>
        </w:rPr>
      </w:pPr>
    </w:p>
    <w:p w:rsidR="007F5804" w:rsidRDefault="007F5804" w:rsidP="007F5804">
      <w:pPr>
        <w:pStyle w:val="ConsPlusNormal"/>
        <w:ind w:firstLine="0"/>
        <w:jc w:val="center"/>
        <w:outlineLvl w:val="1"/>
        <w:rPr>
          <w:rFonts w:ascii="PragmaticaCondCTT" w:hAnsi="PragmaticaCondCTT"/>
          <w:sz w:val="24"/>
          <w:szCs w:val="24"/>
        </w:rPr>
      </w:pPr>
      <w:r>
        <w:rPr>
          <w:rFonts w:ascii="PragmaticaCondCTT" w:hAnsi="PragmaticaCondCTT"/>
          <w:sz w:val="24"/>
          <w:szCs w:val="24"/>
        </w:rPr>
        <w:t>7. ОТВЕТСТВЕННОСТЬ СТОРОН</w:t>
      </w:r>
    </w:p>
    <w:p w:rsidR="007F5804" w:rsidRDefault="007F5804" w:rsidP="007F5804">
      <w:pPr>
        <w:pStyle w:val="ConsPlusNormal"/>
        <w:ind w:firstLine="540"/>
        <w:jc w:val="both"/>
        <w:rPr>
          <w:rFonts w:ascii="PragmaticaCondCTT" w:hAnsi="PragmaticaCondCTT"/>
          <w:sz w:val="24"/>
          <w:szCs w:val="24"/>
        </w:rPr>
      </w:pPr>
      <w:r>
        <w:rPr>
          <w:rFonts w:ascii="PragmaticaCondCTT" w:hAnsi="PragmaticaCondCTT"/>
          <w:sz w:val="24"/>
          <w:szCs w:val="24"/>
        </w:rPr>
        <w:t>7.1. За неисполнение или ненадлежащее исполнение обязательств по настоящему Соглашению, ответственность за которые не предусмотрена настоящим Соглашением, Стороны несут ответственность в соответствии с  законодательством Российской Федерации.</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В случае нарушения п. 4.1 настоящего Соглашения Сублицензиат несет солидарную с нарушителем ответственность</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7.2. Сублицензиар имеет право отказаться от исполнения настоящего Соглашения в одностороннем порядке в случаях:</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7.2.1. Нарушения Сублицензиатом п. 2.4, 4.1, 4.2 настоящего Соглашения.</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7.2.2. Нарушения Сублицензиатом порядка оплаты вознаграждения, предусмотренного разделом 5 настоящего Соглашения.</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7.2.3. Расторжения Договора.</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7.2.4. В случае нарушения п. 2.4, 4.1, 4.2 настоящего Соглашения Сублицензиар вправе потребовать от Сублицензиата выплаты компенсации в пределах, установленных ст. 1301 ГК РФ.</w:t>
      </w:r>
    </w:p>
    <w:p w:rsidR="007F5804" w:rsidRDefault="007F5804" w:rsidP="007F5804">
      <w:pPr>
        <w:pStyle w:val="ConsPlusNormal"/>
        <w:widowControl/>
        <w:ind w:firstLine="540"/>
        <w:jc w:val="both"/>
        <w:rPr>
          <w:rFonts w:ascii="PragmaticaCondCTT" w:hAnsi="PragmaticaCondCTT"/>
          <w:sz w:val="24"/>
          <w:szCs w:val="24"/>
        </w:rPr>
      </w:pPr>
    </w:p>
    <w:p w:rsidR="007F5804" w:rsidRDefault="007F5804" w:rsidP="007F5804">
      <w:pPr>
        <w:pStyle w:val="ConsPlusNormal"/>
        <w:widowControl/>
        <w:ind w:firstLine="0"/>
        <w:jc w:val="center"/>
        <w:outlineLvl w:val="1"/>
        <w:rPr>
          <w:rFonts w:ascii="PragmaticaCondCTT" w:hAnsi="PragmaticaCondCTT"/>
          <w:sz w:val="24"/>
          <w:szCs w:val="24"/>
        </w:rPr>
      </w:pPr>
      <w:r>
        <w:rPr>
          <w:rFonts w:ascii="PragmaticaCondCTT" w:hAnsi="PragmaticaCondCTT"/>
          <w:sz w:val="24"/>
          <w:szCs w:val="24"/>
        </w:rPr>
        <w:t>8. СРОК ДЕЙСТВИЯ СОГЛАШЕНИЯ</w:t>
      </w:r>
    </w:p>
    <w:p w:rsidR="007F5804" w:rsidRDefault="007F5804" w:rsidP="007F5804">
      <w:pPr>
        <w:pStyle w:val="ConsPlusNormal"/>
        <w:widowControl/>
        <w:ind w:firstLine="0"/>
        <w:jc w:val="both"/>
        <w:rPr>
          <w:rFonts w:ascii="PragmaticaCondCTT" w:hAnsi="PragmaticaCondCTT"/>
          <w:sz w:val="24"/>
          <w:szCs w:val="24"/>
        </w:rPr>
      </w:pPr>
      <w:r>
        <w:rPr>
          <w:rFonts w:ascii="PragmaticaCondCTT" w:hAnsi="PragmaticaCondCTT"/>
          <w:sz w:val="24"/>
          <w:szCs w:val="24"/>
        </w:rPr>
        <w:t xml:space="preserve">8.1. Настоящее Соглашение вступает в силу </w:t>
      </w:r>
      <w:proofErr w:type="gramStart"/>
      <w:r>
        <w:rPr>
          <w:rFonts w:ascii="PragmaticaCondCTT" w:hAnsi="PragmaticaCondCTT"/>
          <w:sz w:val="24"/>
          <w:szCs w:val="24"/>
        </w:rPr>
        <w:t>с даты</w:t>
      </w:r>
      <w:proofErr w:type="gramEnd"/>
      <w:r>
        <w:rPr>
          <w:rFonts w:ascii="PragmaticaCondCTT" w:hAnsi="PragmaticaCondCTT"/>
          <w:sz w:val="24"/>
          <w:szCs w:val="24"/>
        </w:rPr>
        <w:t xml:space="preserve"> его подписания Сторонами и действует до 31.12.201</w:t>
      </w:r>
      <w:r w:rsidR="00B07153">
        <w:rPr>
          <w:rFonts w:ascii="PragmaticaCondCTT" w:hAnsi="PragmaticaCondCTT"/>
          <w:sz w:val="24"/>
          <w:szCs w:val="24"/>
        </w:rPr>
        <w:t>5</w:t>
      </w:r>
      <w:r>
        <w:rPr>
          <w:rFonts w:ascii="PragmaticaCondCTT" w:hAnsi="PragmaticaCondCTT"/>
          <w:sz w:val="24"/>
          <w:szCs w:val="24"/>
        </w:rPr>
        <w:t xml:space="preserve"> включительно, либо до дня досрочного прекращения Договора. </w:t>
      </w:r>
    </w:p>
    <w:p w:rsidR="007F5804" w:rsidRDefault="007F5804" w:rsidP="007F5804">
      <w:pPr>
        <w:pStyle w:val="ConsPlusNormal"/>
        <w:widowControl/>
        <w:ind w:firstLine="0"/>
        <w:jc w:val="center"/>
        <w:rPr>
          <w:rFonts w:ascii="PragmaticaCondCTT" w:hAnsi="PragmaticaCondCTT"/>
          <w:sz w:val="24"/>
          <w:szCs w:val="24"/>
        </w:rPr>
      </w:pPr>
    </w:p>
    <w:p w:rsidR="007F5804" w:rsidRDefault="007F5804" w:rsidP="007F5804">
      <w:pPr>
        <w:pStyle w:val="ConsPlusNormal"/>
        <w:widowControl/>
        <w:ind w:firstLine="0"/>
        <w:jc w:val="center"/>
        <w:outlineLvl w:val="1"/>
        <w:rPr>
          <w:rFonts w:ascii="PragmaticaCondCTT" w:hAnsi="PragmaticaCondCTT"/>
          <w:sz w:val="24"/>
          <w:szCs w:val="24"/>
        </w:rPr>
      </w:pPr>
      <w:r>
        <w:rPr>
          <w:rFonts w:ascii="PragmaticaCondCTT" w:hAnsi="PragmaticaCondCTT"/>
          <w:sz w:val="24"/>
          <w:szCs w:val="24"/>
        </w:rPr>
        <w:t>9. ПРОЧИЕ УСЛОВИЯ</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9.1. Настоящее Соглашение составлено в двух экземплярах, имеющих одинаковую силу, по одному для каждой из Сторон.</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9.2. Все вопросы, не предусмотренные настоящим Соглашением, регулируются соответствующими условиями Договора.</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9.3. Все приложения к настоящему Соглашению являются его неотъемлемыми частями.</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9.4. К настоящему Соглашению прилагается:</w:t>
      </w:r>
    </w:p>
    <w:p w:rsidR="007F5804" w:rsidRDefault="007F5804" w:rsidP="007F5804">
      <w:pPr>
        <w:pStyle w:val="ConsPlusNormal"/>
        <w:widowControl/>
        <w:ind w:firstLine="540"/>
        <w:jc w:val="both"/>
        <w:rPr>
          <w:rFonts w:ascii="PragmaticaCondCTT" w:hAnsi="PragmaticaCondCTT"/>
          <w:sz w:val="24"/>
          <w:szCs w:val="24"/>
        </w:rPr>
      </w:pPr>
      <w:r>
        <w:rPr>
          <w:rFonts w:ascii="PragmaticaCondCTT" w:hAnsi="PragmaticaCondCTT"/>
          <w:sz w:val="24"/>
          <w:szCs w:val="24"/>
        </w:rPr>
        <w:t>9.4.1.  Протокол о размере лицензионного вознаграждения (Приложение № 1).</w:t>
      </w:r>
    </w:p>
    <w:p w:rsidR="007F5804" w:rsidRDefault="007F5804" w:rsidP="007F5804">
      <w:pPr>
        <w:pStyle w:val="ConsPlusNormal"/>
        <w:widowControl/>
        <w:ind w:firstLine="0"/>
        <w:jc w:val="center"/>
        <w:rPr>
          <w:rFonts w:ascii="PragmaticaCondCTT" w:hAnsi="PragmaticaCondCTT"/>
          <w:sz w:val="24"/>
          <w:szCs w:val="24"/>
        </w:rPr>
      </w:pPr>
    </w:p>
    <w:p w:rsidR="007F5804" w:rsidRDefault="007F5804" w:rsidP="007F5804">
      <w:pPr>
        <w:pStyle w:val="ConsPlusNormal"/>
        <w:widowControl/>
        <w:ind w:firstLine="0"/>
        <w:jc w:val="center"/>
        <w:outlineLvl w:val="1"/>
        <w:rPr>
          <w:rFonts w:ascii="PragmaticaCondCTT" w:hAnsi="PragmaticaCondCTT"/>
          <w:sz w:val="24"/>
          <w:szCs w:val="24"/>
        </w:rPr>
      </w:pPr>
      <w:r>
        <w:rPr>
          <w:rFonts w:ascii="PragmaticaCondCTT" w:hAnsi="PragmaticaCondCTT"/>
          <w:sz w:val="24"/>
          <w:szCs w:val="24"/>
        </w:rPr>
        <w:t>10. РЕКВИЗИТЫ И ПОДПИСИ СТОРОН</w:t>
      </w:r>
    </w:p>
    <w:p w:rsidR="007F5804" w:rsidRDefault="007F5804" w:rsidP="007F5804">
      <w:pPr>
        <w:pStyle w:val="ConsPlusNormal"/>
        <w:widowControl/>
        <w:ind w:firstLine="0"/>
        <w:jc w:val="center"/>
        <w:outlineLvl w:val="1"/>
        <w:rPr>
          <w:rFonts w:ascii="PragmaticaCondCTT" w:hAnsi="PragmaticaCondCTT"/>
          <w:sz w:val="24"/>
          <w:szCs w:val="24"/>
        </w:rPr>
      </w:pPr>
      <w:r>
        <w:rPr>
          <w:rFonts w:ascii="PragmaticaCondCTT" w:hAnsi="PragmaticaCondCTT"/>
          <w:sz w:val="24"/>
          <w:szCs w:val="24"/>
        </w:rPr>
        <w:t>СУБЛИЦЕНЗИАР                                                                                 СУБЛЕЦЕНЗИАТ</w:t>
      </w:r>
    </w:p>
    <w:tbl>
      <w:tblPr>
        <w:tblW w:w="9923" w:type="dxa"/>
        <w:tblInd w:w="108" w:type="dxa"/>
        <w:tblLayout w:type="fixed"/>
        <w:tblLook w:val="04A0"/>
      </w:tblPr>
      <w:tblGrid>
        <w:gridCol w:w="5101"/>
        <w:gridCol w:w="4822"/>
      </w:tblGrid>
      <w:tr w:rsidR="007F5804" w:rsidTr="007F5804">
        <w:tc>
          <w:tcPr>
            <w:tcW w:w="5101" w:type="dxa"/>
          </w:tcPr>
          <w:p w:rsidR="00AE0CBA" w:rsidRDefault="005C2B7D">
            <w:pPr>
              <w:tabs>
                <w:tab w:val="left" w:pos="2929"/>
              </w:tabs>
              <w:spacing w:before="20" w:after="6"/>
              <w:rPr>
                <w:rFonts w:ascii="PragmaticaCondCTT" w:hAnsi="PragmaticaCondCTT" w:cs="PragmaticaCondCTT"/>
              </w:rPr>
            </w:pPr>
            <w:r>
              <w:rPr>
                <w:rFonts w:ascii="PragmaticaCondCTT" w:hAnsi="PragmaticaCondCTT" w:cs="PragmaticaCondCTT"/>
              </w:rPr>
              <w:tab/>
            </w:r>
          </w:p>
          <w:p w:rsidR="007F5804" w:rsidRDefault="007F5804">
            <w:pPr>
              <w:tabs>
                <w:tab w:val="left" w:pos="432"/>
              </w:tabs>
              <w:spacing w:before="20" w:after="6"/>
              <w:rPr>
                <w:rFonts w:ascii="PragmaticaCondCTT" w:hAnsi="PragmaticaCondCTT"/>
                <w:iCs/>
              </w:rPr>
            </w:pPr>
            <w:r>
              <w:rPr>
                <w:rFonts w:ascii="PragmaticaCondCTT" w:hAnsi="PragmaticaCondCTT"/>
                <w:iCs/>
              </w:rPr>
              <w:t>_______________________ /___________/</w:t>
            </w:r>
          </w:p>
          <w:p w:rsidR="007F5804" w:rsidRDefault="007F5804">
            <w:pPr>
              <w:tabs>
                <w:tab w:val="left" w:pos="432"/>
              </w:tabs>
              <w:spacing w:before="20" w:after="20"/>
              <w:rPr>
                <w:rFonts w:ascii="PragmaticaCondCTT" w:hAnsi="PragmaticaCondCTT"/>
                <w:b/>
              </w:rPr>
            </w:pPr>
            <w:r>
              <w:rPr>
                <w:rFonts w:ascii="PragmaticaCondCTT" w:hAnsi="PragmaticaCondCTT" w:cs="PragmaticaCondCTT"/>
                <w:noProof/>
              </w:rPr>
              <w:t xml:space="preserve">     М.П.</w:t>
            </w:r>
          </w:p>
        </w:tc>
        <w:tc>
          <w:tcPr>
            <w:tcW w:w="4822" w:type="dxa"/>
          </w:tcPr>
          <w:p w:rsidR="007F5804" w:rsidRDefault="007F5804">
            <w:pPr>
              <w:tabs>
                <w:tab w:val="left" w:pos="432"/>
              </w:tabs>
              <w:spacing w:before="20" w:after="6"/>
              <w:rPr>
                <w:rFonts w:ascii="PragmaticaCondCTT" w:hAnsi="PragmaticaCondCTT" w:cs="PragmaticaCondCTT"/>
              </w:rPr>
            </w:pPr>
          </w:p>
          <w:p w:rsidR="007F5804" w:rsidRDefault="007F5804">
            <w:pPr>
              <w:tabs>
                <w:tab w:val="left" w:pos="432"/>
              </w:tabs>
              <w:spacing w:before="20" w:after="6"/>
              <w:rPr>
                <w:rFonts w:ascii="PragmaticaCondCTT" w:hAnsi="PragmaticaCondCTT" w:cs="PragmaticaCondCTT"/>
              </w:rPr>
            </w:pPr>
            <w:r>
              <w:rPr>
                <w:rFonts w:ascii="PragmaticaCondCTT" w:hAnsi="PragmaticaCondCTT" w:cs="PragmaticaCondCTT"/>
              </w:rPr>
              <w:t xml:space="preserve"> </w:t>
            </w:r>
            <w:r>
              <w:rPr>
                <w:rFonts w:ascii="PragmaticaCondCTT" w:hAnsi="PragmaticaCondCTT" w:cs="PragmaticaCondCTT"/>
                <w:noProof/>
              </w:rPr>
              <w:t>________________________</w:t>
            </w:r>
            <w:r>
              <w:rPr>
                <w:rFonts w:ascii="PragmaticaCondCTT" w:hAnsi="PragmaticaCondCTT" w:cs="PragmaticaCondCTT"/>
              </w:rPr>
              <w:t xml:space="preserve"> / _________/</w:t>
            </w:r>
          </w:p>
          <w:p w:rsidR="007F5804" w:rsidRDefault="007F5804">
            <w:pPr>
              <w:tabs>
                <w:tab w:val="left" w:pos="432"/>
              </w:tabs>
              <w:spacing w:before="20" w:after="20"/>
              <w:ind w:right="-108"/>
              <w:rPr>
                <w:rFonts w:ascii="PragmaticaCondCTT" w:hAnsi="PragmaticaCondCTT"/>
                <w:b/>
              </w:rPr>
            </w:pPr>
            <w:r>
              <w:rPr>
                <w:rFonts w:ascii="PragmaticaCondCTT" w:hAnsi="PragmaticaCondCTT"/>
              </w:rPr>
              <w:t>М.П.</w:t>
            </w:r>
          </w:p>
        </w:tc>
      </w:tr>
    </w:tbl>
    <w:p w:rsidR="00E34047" w:rsidRDefault="00E34047" w:rsidP="007F5804">
      <w:pPr>
        <w:pStyle w:val="ConsPlusNormal"/>
        <w:widowControl/>
        <w:ind w:firstLine="0"/>
        <w:jc w:val="right"/>
        <w:outlineLvl w:val="0"/>
        <w:rPr>
          <w:rFonts w:ascii="PragmaticaCondCTT" w:hAnsi="PragmaticaCondCTT"/>
          <w:sz w:val="24"/>
          <w:szCs w:val="24"/>
        </w:rPr>
      </w:pPr>
    </w:p>
    <w:p w:rsidR="00E34047" w:rsidRDefault="00E34047" w:rsidP="007F5804">
      <w:pPr>
        <w:pStyle w:val="ConsPlusNormal"/>
        <w:widowControl/>
        <w:ind w:firstLine="0"/>
        <w:jc w:val="right"/>
        <w:outlineLvl w:val="0"/>
        <w:rPr>
          <w:rFonts w:ascii="PragmaticaCondCTT" w:hAnsi="PragmaticaCondCTT"/>
          <w:sz w:val="24"/>
          <w:szCs w:val="24"/>
        </w:rPr>
      </w:pPr>
    </w:p>
    <w:p w:rsidR="00E34047" w:rsidRDefault="00E34047" w:rsidP="007F5804">
      <w:pPr>
        <w:pStyle w:val="ConsPlusNormal"/>
        <w:widowControl/>
        <w:ind w:firstLine="0"/>
        <w:jc w:val="right"/>
        <w:outlineLvl w:val="0"/>
        <w:rPr>
          <w:rFonts w:ascii="PragmaticaCondCTT" w:hAnsi="PragmaticaCondCTT"/>
          <w:sz w:val="24"/>
          <w:szCs w:val="24"/>
        </w:rPr>
      </w:pPr>
    </w:p>
    <w:p w:rsidR="00E34047" w:rsidRDefault="00E34047" w:rsidP="007F5804">
      <w:pPr>
        <w:pStyle w:val="ConsPlusNormal"/>
        <w:widowControl/>
        <w:ind w:firstLine="0"/>
        <w:jc w:val="right"/>
        <w:outlineLvl w:val="0"/>
        <w:rPr>
          <w:rFonts w:ascii="PragmaticaCondCTT" w:hAnsi="PragmaticaCondCTT"/>
          <w:sz w:val="24"/>
          <w:szCs w:val="24"/>
        </w:rPr>
      </w:pPr>
    </w:p>
    <w:p w:rsidR="00E34047" w:rsidRDefault="00E34047" w:rsidP="007F5804">
      <w:pPr>
        <w:pStyle w:val="ConsPlusNormal"/>
        <w:widowControl/>
        <w:ind w:firstLine="0"/>
        <w:jc w:val="right"/>
        <w:outlineLvl w:val="0"/>
        <w:rPr>
          <w:rFonts w:ascii="PragmaticaCondCTT" w:hAnsi="PragmaticaCondCTT"/>
          <w:sz w:val="24"/>
          <w:szCs w:val="24"/>
        </w:rPr>
      </w:pPr>
    </w:p>
    <w:p w:rsidR="00E34047" w:rsidRDefault="00E34047" w:rsidP="007F5804">
      <w:pPr>
        <w:pStyle w:val="ConsPlusNormal"/>
        <w:widowControl/>
        <w:ind w:firstLine="0"/>
        <w:jc w:val="right"/>
        <w:outlineLvl w:val="0"/>
        <w:rPr>
          <w:rFonts w:ascii="PragmaticaCondCTT" w:hAnsi="PragmaticaCondCTT"/>
          <w:sz w:val="24"/>
          <w:szCs w:val="24"/>
        </w:rPr>
      </w:pPr>
    </w:p>
    <w:p w:rsidR="00E34047" w:rsidRDefault="00E34047" w:rsidP="007F5804">
      <w:pPr>
        <w:pStyle w:val="ConsPlusNormal"/>
        <w:widowControl/>
        <w:ind w:firstLine="0"/>
        <w:jc w:val="right"/>
        <w:outlineLvl w:val="0"/>
        <w:rPr>
          <w:rFonts w:ascii="PragmaticaCondCTT" w:hAnsi="PragmaticaCondCTT"/>
          <w:sz w:val="24"/>
          <w:szCs w:val="24"/>
        </w:rPr>
      </w:pPr>
    </w:p>
    <w:p w:rsidR="00E34047" w:rsidRDefault="00E34047" w:rsidP="007F5804">
      <w:pPr>
        <w:pStyle w:val="ConsPlusNormal"/>
        <w:widowControl/>
        <w:ind w:firstLine="0"/>
        <w:jc w:val="right"/>
        <w:outlineLvl w:val="0"/>
        <w:rPr>
          <w:rFonts w:ascii="PragmaticaCondCTT" w:hAnsi="PragmaticaCondCTT"/>
          <w:sz w:val="24"/>
          <w:szCs w:val="24"/>
        </w:rPr>
      </w:pPr>
    </w:p>
    <w:p w:rsidR="00E34047" w:rsidRDefault="00E34047" w:rsidP="007F5804">
      <w:pPr>
        <w:pStyle w:val="ConsPlusNormal"/>
        <w:widowControl/>
        <w:ind w:firstLine="0"/>
        <w:jc w:val="right"/>
        <w:outlineLvl w:val="0"/>
        <w:rPr>
          <w:rFonts w:ascii="PragmaticaCondCTT" w:hAnsi="PragmaticaCondCTT"/>
          <w:sz w:val="24"/>
          <w:szCs w:val="24"/>
        </w:rPr>
      </w:pPr>
    </w:p>
    <w:p w:rsidR="007F5804" w:rsidRDefault="007F5804" w:rsidP="007F5804">
      <w:pPr>
        <w:pStyle w:val="ConsPlusNormal"/>
        <w:widowControl/>
        <w:ind w:firstLine="0"/>
        <w:jc w:val="right"/>
        <w:outlineLvl w:val="0"/>
        <w:rPr>
          <w:rFonts w:ascii="PragmaticaCondCTT" w:eastAsia="Times New Roman" w:hAnsi="PragmaticaCondCTT"/>
          <w:sz w:val="24"/>
          <w:szCs w:val="24"/>
        </w:rPr>
      </w:pPr>
      <w:r>
        <w:rPr>
          <w:rFonts w:ascii="PragmaticaCondCTT" w:hAnsi="PragmaticaCondCTT"/>
          <w:sz w:val="24"/>
          <w:szCs w:val="24"/>
        </w:rPr>
        <w:lastRenderedPageBreak/>
        <w:t>Приложение № 1</w:t>
      </w:r>
    </w:p>
    <w:p w:rsidR="007F5804" w:rsidRDefault="007F5804" w:rsidP="007F5804">
      <w:pPr>
        <w:pStyle w:val="ConsPlusNormal"/>
        <w:widowControl/>
        <w:ind w:firstLine="0"/>
        <w:jc w:val="right"/>
        <w:rPr>
          <w:rFonts w:ascii="PragmaticaCondCTT" w:hAnsi="PragmaticaCondCTT"/>
          <w:sz w:val="24"/>
          <w:szCs w:val="24"/>
        </w:rPr>
      </w:pPr>
      <w:r>
        <w:rPr>
          <w:rFonts w:ascii="PragmaticaCondCTT" w:hAnsi="PragmaticaCondCTT"/>
          <w:sz w:val="24"/>
          <w:szCs w:val="24"/>
        </w:rPr>
        <w:t xml:space="preserve">к </w:t>
      </w:r>
      <w:proofErr w:type="spellStart"/>
      <w:r>
        <w:rPr>
          <w:rFonts w:ascii="PragmaticaCondCTT" w:hAnsi="PragmaticaCondCTT"/>
          <w:sz w:val="24"/>
          <w:szCs w:val="24"/>
        </w:rPr>
        <w:t>Сублицензионному</w:t>
      </w:r>
      <w:proofErr w:type="spellEnd"/>
      <w:r>
        <w:rPr>
          <w:rFonts w:ascii="PragmaticaCondCTT" w:hAnsi="PragmaticaCondCTT"/>
          <w:sz w:val="24"/>
          <w:szCs w:val="24"/>
        </w:rPr>
        <w:t xml:space="preserve"> соглашению </w:t>
      </w:r>
    </w:p>
    <w:p w:rsidR="007F5804" w:rsidRDefault="007F5804" w:rsidP="007F5804">
      <w:pPr>
        <w:pStyle w:val="ConsPlusNormal"/>
        <w:widowControl/>
        <w:ind w:firstLine="0"/>
        <w:jc w:val="right"/>
        <w:rPr>
          <w:rFonts w:ascii="PragmaticaCondCTT" w:hAnsi="PragmaticaCondCTT"/>
          <w:sz w:val="24"/>
          <w:szCs w:val="24"/>
        </w:rPr>
      </w:pPr>
      <w:r>
        <w:rPr>
          <w:rFonts w:ascii="PragmaticaCondCTT" w:hAnsi="PragmaticaCondCTT"/>
          <w:sz w:val="24"/>
          <w:szCs w:val="24"/>
        </w:rPr>
        <w:t>о выдаче лицензии на удаленный доступ (МСВУД)</w:t>
      </w:r>
    </w:p>
    <w:p w:rsidR="007F5804" w:rsidRDefault="007F5804" w:rsidP="007F5804">
      <w:pPr>
        <w:pStyle w:val="ConsPlusNormal"/>
        <w:widowControl/>
        <w:ind w:firstLine="0"/>
        <w:jc w:val="right"/>
        <w:rPr>
          <w:rFonts w:ascii="PragmaticaCondCTT" w:hAnsi="PragmaticaCondCTT"/>
          <w:sz w:val="24"/>
          <w:szCs w:val="24"/>
        </w:rPr>
      </w:pPr>
      <w:r>
        <w:rPr>
          <w:rFonts w:ascii="PragmaticaCondCTT" w:hAnsi="PragmaticaCondCTT"/>
          <w:sz w:val="24"/>
          <w:szCs w:val="24"/>
        </w:rPr>
        <w:t>от "___" _________ 2014 г.</w:t>
      </w:r>
    </w:p>
    <w:p w:rsidR="007F5804" w:rsidRDefault="007F5804" w:rsidP="007F5804">
      <w:pPr>
        <w:pStyle w:val="ConsPlusNormal"/>
        <w:widowControl/>
        <w:ind w:firstLine="0"/>
        <w:jc w:val="right"/>
        <w:rPr>
          <w:rFonts w:ascii="PragmaticaCondCTT" w:hAnsi="PragmaticaCondCTT"/>
          <w:sz w:val="24"/>
          <w:szCs w:val="24"/>
        </w:rPr>
      </w:pPr>
      <w:r>
        <w:rPr>
          <w:rFonts w:ascii="PragmaticaCondCTT" w:hAnsi="PragmaticaCondCTT"/>
          <w:sz w:val="24"/>
          <w:szCs w:val="24"/>
        </w:rPr>
        <w:t xml:space="preserve"> </w:t>
      </w:r>
    </w:p>
    <w:p w:rsidR="007F5804" w:rsidRDefault="007F5804" w:rsidP="007F5804">
      <w:pPr>
        <w:pStyle w:val="ConsPlusNormal"/>
        <w:widowControl/>
        <w:ind w:firstLine="0"/>
        <w:jc w:val="right"/>
        <w:rPr>
          <w:rFonts w:ascii="PragmaticaCondCTT" w:hAnsi="PragmaticaCondCTT"/>
          <w:sz w:val="24"/>
          <w:szCs w:val="24"/>
        </w:rPr>
      </w:pPr>
    </w:p>
    <w:p w:rsidR="007F5804" w:rsidRDefault="007F5804" w:rsidP="007F5804">
      <w:pPr>
        <w:pStyle w:val="ConsPlusNormal"/>
        <w:widowControl/>
        <w:ind w:firstLine="0"/>
        <w:jc w:val="center"/>
        <w:rPr>
          <w:rFonts w:ascii="PragmaticaCondCTT" w:hAnsi="PragmaticaCondCTT"/>
          <w:sz w:val="24"/>
          <w:szCs w:val="24"/>
        </w:rPr>
      </w:pPr>
      <w:r>
        <w:rPr>
          <w:rFonts w:ascii="PragmaticaCondCTT" w:hAnsi="PragmaticaCondCTT"/>
          <w:sz w:val="24"/>
          <w:szCs w:val="24"/>
        </w:rPr>
        <w:t>ПРОТОКОЛ</w:t>
      </w:r>
    </w:p>
    <w:p w:rsidR="007F5804" w:rsidRDefault="007F5804" w:rsidP="007F5804">
      <w:pPr>
        <w:pStyle w:val="ConsPlusNormal"/>
        <w:widowControl/>
        <w:ind w:firstLine="0"/>
        <w:jc w:val="center"/>
        <w:rPr>
          <w:rFonts w:ascii="PragmaticaCondCTT" w:hAnsi="PragmaticaCondCTT"/>
          <w:sz w:val="24"/>
          <w:szCs w:val="24"/>
        </w:rPr>
      </w:pPr>
      <w:r>
        <w:rPr>
          <w:rFonts w:ascii="PragmaticaCondCTT" w:hAnsi="PragmaticaCondCTT"/>
          <w:sz w:val="24"/>
          <w:szCs w:val="24"/>
        </w:rPr>
        <w:t>О РАЗМЕРЕ ЛИЦЕНЗИОННОГО ВОЗНАГРАЖДЕНИЯ</w:t>
      </w:r>
    </w:p>
    <w:p w:rsidR="007F5804" w:rsidRDefault="007F5804" w:rsidP="007F5804">
      <w:pPr>
        <w:pStyle w:val="ConsPlusNonformat"/>
        <w:jc w:val="both"/>
        <w:rPr>
          <w:rFonts w:ascii="PragmaticaCondCTT" w:hAnsi="PragmaticaCondCTT"/>
          <w:sz w:val="24"/>
          <w:szCs w:val="24"/>
        </w:rPr>
      </w:pPr>
    </w:p>
    <w:p w:rsidR="007F5804" w:rsidRDefault="007F5804" w:rsidP="007F5804">
      <w:pPr>
        <w:pStyle w:val="ConsPlusNonformat"/>
        <w:ind w:firstLine="709"/>
        <w:jc w:val="both"/>
        <w:rPr>
          <w:rFonts w:ascii="PragmaticaCondCTT" w:hAnsi="PragmaticaCondCTT"/>
          <w:sz w:val="24"/>
          <w:szCs w:val="24"/>
        </w:rPr>
      </w:pPr>
      <w:r>
        <w:rPr>
          <w:rFonts w:ascii="PragmaticaCondCTT" w:hAnsi="PragmaticaCondCTT"/>
          <w:sz w:val="24"/>
          <w:szCs w:val="24"/>
        </w:rPr>
        <w:t>___________________, именуемое в дальнейшем "Сублицензиар", в лице _____________________, действующего на основании Устава, с одной стороны, и Открытое акционерное общество «Центр по перевозке грузов в контейнерах «</w:t>
      </w:r>
      <w:proofErr w:type="spellStart"/>
      <w:r>
        <w:rPr>
          <w:rFonts w:ascii="PragmaticaCondCTT" w:hAnsi="PragmaticaCondCTT"/>
          <w:sz w:val="24"/>
          <w:szCs w:val="24"/>
        </w:rPr>
        <w:t>ТрансКонтейнер</w:t>
      </w:r>
      <w:proofErr w:type="spellEnd"/>
      <w:r>
        <w:rPr>
          <w:rFonts w:ascii="PragmaticaCondCTT" w:hAnsi="PragmaticaCondCTT"/>
          <w:sz w:val="24"/>
          <w:szCs w:val="24"/>
        </w:rPr>
        <w:t>», именуемое в дальнейшем "Сублицензиат", в лице _____________________, действующего на основании доверенности __________________, с другой стороны, вместе именуемые "Стороны", составили настоящий Протокол о нижеследующем:</w:t>
      </w:r>
    </w:p>
    <w:p w:rsidR="007F5804" w:rsidRDefault="007F5804" w:rsidP="007F5804">
      <w:pPr>
        <w:pStyle w:val="ConsPlusNormal"/>
        <w:widowControl/>
        <w:ind w:firstLine="540"/>
        <w:jc w:val="both"/>
        <w:rPr>
          <w:rFonts w:ascii="PragmaticaCondCTT" w:hAnsi="PragmaticaCondCTT"/>
          <w:sz w:val="24"/>
          <w:szCs w:val="24"/>
        </w:rPr>
      </w:pPr>
    </w:p>
    <w:p w:rsidR="007F5804" w:rsidRDefault="007F5804" w:rsidP="007F5804">
      <w:pPr>
        <w:jc w:val="both"/>
        <w:rPr>
          <w:rFonts w:ascii="PragmaticaCondCTT" w:hAnsi="PragmaticaCondCTT" w:cs="Arial"/>
          <w:bCs/>
        </w:rPr>
      </w:pPr>
      <w:r>
        <w:rPr>
          <w:rFonts w:ascii="PragmaticaCondCTT" w:hAnsi="PragmaticaCondCTT" w:cs="Arial"/>
          <w:bCs/>
        </w:rPr>
        <w:t>1. Стороны определили перечень Удаленных офисов</w:t>
      </w:r>
      <w:proofErr w:type="gramStart"/>
      <w:r>
        <w:rPr>
          <w:rFonts w:ascii="PragmaticaCondCTT" w:hAnsi="PragmaticaCondCTT" w:cs="Arial"/>
          <w:bCs/>
        </w:rPr>
        <w:t xml:space="preserve"> ,</w:t>
      </w:r>
      <w:proofErr w:type="gramEnd"/>
      <w:r>
        <w:rPr>
          <w:rFonts w:ascii="PragmaticaCondCTT" w:hAnsi="PragmaticaCondCTT" w:cs="Arial"/>
          <w:bCs/>
        </w:rPr>
        <w:t xml:space="preserve"> которые могут использовать Системы в режиме Удаленного сетевого доступа:</w:t>
      </w:r>
    </w:p>
    <w:p w:rsidR="007F5804" w:rsidRDefault="007F5804" w:rsidP="007F5804">
      <w:pPr>
        <w:jc w:val="center"/>
        <w:rPr>
          <w:rFonts w:ascii="PragmaticaCondCTT" w:hAnsi="PragmaticaCondCTT" w:cs="Arial"/>
          <w:bCs/>
          <w:u w:val="single"/>
        </w:rPr>
      </w:pPr>
      <w:r>
        <w:rPr>
          <w:rFonts w:ascii="PragmaticaCondCTT" w:hAnsi="PragmaticaCondCTT" w:cs="Arial"/>
          <w:bCs/>
          <w:u w:val="single"/>
        </w:rPr>
        <w:t>Расположенные в пределах Московской области (МО):</w:t>
      </w:r>
    </w:p>
    <w:p w:rsidR="007F5804" w:rsidRDefault="007F5804" w:rsidP="007F5804">
      <w:pPr>
        <w:jc w:val="center"/>
        <w:rPr>
          <w:rFonts w:ascii="PragmaticaCondCTT" w:hAnsi="PragmaticaCondCTT" w:cs="Arial"/>
          <w:bCs/>
          <w:sz w:val="20"/>
          <w:szCs w:val="20"/>
          <w:u w:val="single"/>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4377"/>
        <w:gridCol w:w="4599"/>
      </w:tblGrid>
      <w:tr w:rsidR="007F5804" w:rsidTr="00F658EA">
        <w:tc>
          <w:tcPr>
            <w:tcW w:w="433" w:type="pct"/>
            <w:tcBorders>
              <w:top w:val="single" w:sz="4" w:space="0" w:color="auto"/>
              <w:left w:val="single" w:sz="4" w:space="0" w:color="auto"/>
              <w:bottom w:val="single" w:sz="4" w:space="0" w:color="auto"/>
              <w:right w:val="single" w:sz="4" w:space="0" w:color="auto"/>
            </w:tcBorders>
            <w:hideMark/>
          </w:tcPr>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N</w:t>
            </w:r>
          </w:p>
          <w:p w:rsidR="007F5804" w:rsidRDefault="007F5804">
            <w:pPr>
              <w:pStyle w:val="afff6"/>
              <w:spacing w:before="0"/>
              <w:jc w:val="center"/>
              <w:rPr>
                <w:rFonts w:ascii="PragmaticaCondCTT" w:hAnsi="PragmaticaCondCTT" w:cs="Arial"/>
                <w:bCs/>
                <w:sz w:val="24"/>
                <w:szCs w:val="24"/>
              </w:rPr>
            </w:pPr>
            <w:proofErr w:type="spellStart"/>
            <w:proofErr w:type="gramStart"/>
            <w:r>
              <w:rPr>
                <w:rFonts w:ascii="PragmaticaCondCTT" w:hAnsi="PragmaticaCondCTT" w:cs="Arial"/>
                <w:bCs/>
                <w:sz w:val="24"/>
                <w:szCs w:val="24"/>
              </w:rPr>
              <w:t>п</w:t>
            </w:r>
            <w:proofErr w:type="spellEnd"/>
            <w:proofErr w:type="gramEnd"/>
            <w:r>
              <w:rPr>
                <w:rFonts w:ascii="PragmaticaCondCTT" w:hAnsi="PragmaticaCondCTT" w:cs="Arial"/>
                <w:bCs/>
                <w:sz w:val="24"/>
                <w:szCs w:val="24"/>
              </w:rPr>
              <w:t>/</w:t>
            </w:r>
            <w:proofErr w:type="spellStart"/>
            <w:r>
              <w:rPr>
                <w:rFonts w:ascii="PragmaticaCondCTT" w:hAnsi="PragmaticaCondCTT" w:cs="Arial"/>
                <w:bCs/>
                <w:sz w:val="24"/>
                <w:szCs w:val="24"/>
              </w:rPr>
              <w:t>п</w:t>
            </w:r>
            <w:proofErr w:type="spellEnd"/>
          </w:p>
        </w:tc>
        <w:tc>
          <w:tcPr>
            <w:tcW w:w="2227" w:type="pct"/>
            <w:tcBorders>
              <w:top w:val="single" w:sz="4" w:space="0" w:color="auto"/>
              <w:left w:val="single" w:sz="4" w:space="0" w:color="auto"/>
              <w:bottom w:val="single" w:sz="4" w:space="0" w:color="auto"/>
              <w:right w:val="single" w:sz="4" w:space="0" w:color="auto"/>
            </w:tcBorders>
            <w:hideMark/>
          </w:tcPr>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 xml:space="preserve">Наименование </w:t>
            </w:r>
          </w:p>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Удаленного офиса</w:t>
            </w:r>
          </w:p>
        </w:tc>
        <w:tc>
          <w:tcPr>
            <w:tcW w:w="2340" w:type="pct"/>
            <w:tcBorders>
              <w:top w:val="single" w:sz="4" w:space="0" w:color="auto"/>
              <w:left w:val="single" w:sz="4" w:space="0" w:color="auto"/>
              <w:bottom w:val="single" w:sz="4" w:space="0" w:color="auto"/>
              <w:right w:val="single" w:sz="4" w:space="0" w:color="auto"/>
            </w:tcBorders>
            <w:hideMark/>
          </w:tcPr>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 xml:space="preserve">Фактический адрес </w:t>
            </w:r>
          </w:p>
          <w:p w:rsidR="007F5804" w:rsidRDefault="007F5804">
            <w:pPr>
              <w:pStyle w:val="afff6"/>
              <w:spacing w:before="0"/>
              <w:jc w:val="center"/>
              <w:rPr>
                <w:rFonts w:ascii="PragmaticaCondCTT" w:hAnsi="PragmaticaCondCTT" w:cs="Arial"/>
                <w:sz w:val="24"/>
                <w:szCs w:val="24"/>
              </w:rPr>
            </w:pPr>
            <w:r>
              <w:rPr>
                <w:rFonts w:ascii="PragmaticaCondCTT" w:hAnsi="PragmaticaCondCTT" w:cs="Arial"/>
                <w:bCs/>
                <w:sz w:val="24"/>
                <w:szCs w:val="24"/>
              </w:rPr>
              <w:t>Удаленного офиса</w:t>
            </w:r>
          </w:p>
        </w:tc>
      </w:tr>
      <w:tr w:rsidR="007F5804" w:rsidTr="00F658EA">
        <w:tc>
          <w:tcPr>
            <w:tcW w:w="433" w:type="pct"/>
            <w:tcBorders>
              <w:top w:val="single" w:sz="4" w:space="0" w:color="auto"/>
              <w:left w:val="single" w:sz="4" w:space="0" w:color="auto"/>
              <w:bottom w:val="single" w:sz="4" w:space="0" w:color="auto"/>
              <w:right w:val="single" w:sz="4" w:space="0" w:color="auto"/>
            </w:tcBorders>
            <w:hideMark/>
          </w:tcPr>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1</w:t>
            </w:r>
          </w:p>
        </w:tc>
        <w:tc>
          <w:tcPr>
            <w:tcW w:w="2227" w:type="pct"/>
            <w:tcBorders>
              <w:top w:val="single" w:sz="4" w:space="0" w:color="auto"/>
              <w:left w:val="single" w:sz="4" w:space="0" w:color="auto"/>
              <w:bottom w:val="single" w:sz="4" w:space="0" w:color="auto"/>
              <w:right w:val="single" w:sz="4" w:space="0" w:color="auto"/>
            </w:tcBorders>
            <w:hideMark/>
          </w:tcPr>
          <w:p w:rsidR="007F5804" w:rsidRDefault="007F5804">
            <w:pPr>
              <w:rPr>
                <w:rFonts w:ascii="PragmaticaCondCTT" w:hAnsi="PragmaticaCondCTT"/>
                <w:spacing w:val="2"/>
              </w:rPr>
            </w:pPr>
            <w:r>
              <w:rPr>
                <w:rFonts w:ascii="PragmaticaCondCTT" w:hAnsi="PragmaticaCondCTT"/>
                <w:spacing w:val="2"/>
              </w:rPr>
              <w:t>Филиал ОАО «</w:t>
            </w:r>
            <w:proofErr w:type="spellStart"/>
            <w:r>
              <w:rPr>
                <w:rFonts w:ascii="PragmaticaCondCTT" w:hAnsi="PragmaticaCondCTT"/>
                <w:spacing w:val="2"/>
              </w:rPr>
              <w:t>ТрансКонтейнер</w:t>
            </w:r>
            <w:proofErr w:type="spellEnd"/>
            <w:r>
              <w:rPr>
                <w:rFonts w:ascii="PragmaticaCondCTT" w:hAnsi="PragmaticaCondCTT"/>
                <w:spacing w:val="2"/>
              </w:rPr>
              <w:t>» на Московской железной дороге.</w:t>
            </w:r>
          </w:p>
        </w:tc>
        <w:tc>
          <w:tcPr>
            <w:tcW w:w="2340" w:type="pct"/>
            <w:tcBorders>
              <w:top w:val="single" w:sz="4" w:space="0" w:color="auto"/>
              <w:left w:val="single" w:sz="4" w:space="0" w:color="auto"/>
              <w:bottom w:val="single" w:sz="4" w:space="0" w:color="auto"/>
              <w:right w:val="single" w:sz="4" w:space="0" w:color="auto"/>
            </w:tcBorders>
            <w:hideMark/>
          </w:tcPr>
          <w:p w:rsidR="007F5804" w:rsidRDefault="007F5804">
            <w:pPr>
              <w:pStyle w:val="ConsCell0"/>
              <w:widowControl/>
              <w:rPr>
                <w:rFonts w:ascii="PragmaticaCondCTT" w:hAnsi="PragmaticaCondCTT"/>
                <w:sz w:val="24"/>
                <w:szCs w:val="24"/>
              </w:rPr>
            </w:pPr>
            <w:r>
              <w:rPr>
                <w:rFonts w:ascii="PragmaticaCondCTT" w:hAnsi="PragmaticaCondCTT"/>
                <w:sz w:val="24"/>
                <w:szCs w:val="24"/>
              </w:rPr>
              <w:t>107014, г. Москва, Короленко, д. 8</w:t>
            </w:r>
          </w:p>
        </w:tc>
      </w:tr>
    </w:tbl>
    <w:p w:rsidR="007F5804" w:rsidRDefault="007F5804" w:rsidP="007F5804">
      <w:pPr>
        <w:jc w:val="both"/>
        <w:rPr>
          <w:rFonts w:ascii="PragmaticaCondCTT" w:hAnsi="PragmaticaCondCTT" w:cs="Arial"/>
          <w:b/>
          <w:bCs/>
          <w:sz w:val="20"/>
          <w:szCs w:val="20"/>
        </w:rPr>
      </w:pPr>
    </w:p>
    <w:p w:rsidR="007F5804" w:rsidRDefault="007F5804" w:rsidP="007F5804">
      <w:pPr>
        <w:jc w:val="both"/>
        <w:rPr>
          <w:rFonts w:ascii="PragmaticaCondCTT" w:hAnsi="PragmaticaCondCTT" w:cs="Arial"/>
          <w:b/>
          <w:bCs/>
        </w:rPr>
      </w:pPr>
      <w:r>
        <w:rPr>
          <w:rFonts w:ascii="PragmaticaCondCTT" w:hAnsi="PragmaticaCondCTT" w:cs="Arial"/>
          <w:b/>
          <w:bCs/>
        </w:rPr>
        <w:t xml:space="preserve">Общее количество Удаленных офисов в пределах Московской области (МО) составляет -  </w:t>
      </w:r>
      <w:r w:rsidR="00F658EA">
        <w:rPr>
          <w:rFonts w:ascii="PragmaticaCondCTT" w:hAnsi="PragmaticaCondCTT" w:cs="Arial"/>
          <w:b/>
          <w:bCs/>
        </w:rPr>
        <w:t>1</w:t>
      </w:r>
      <w:r>
        <w:rPr>
          <w:rFonts w:ascii="PragmaticaCondCTT" w:hAnsi="PragmaticaCondCTT" w:cs="Arial"/>
          <w:b/>
          <w:bCs/>
        </w:rPr>
        <w:t xml:space="preserve"> (</w:t>
      </w:r>
      <w:r w:rsidR="00F658EA">
        <w:rPr>
          <w:rFonts w:ascii="PragmaticaCondCTT" w:hAnsi="PragmaticaCondCTT" w:cs="Arial"/>
          <w:b/>
          <w:bCs/>
        </w:rPr>
        <w:t>один</w:t>
      </w:r>
      <w:r>
        <w:rPr>
          <w:rFonts w:ascii="PragmaticaCondCTT" w:hAnsi="PragmaticaCondCTT" w:cs="Arial"/>
          <w:b/>
          <w:bCs/>
        </w:rPr>
        <w:t>).</w:t>
      </w:r>
    </w:p>
    <w:p w:rsidR="007F5804" w:rsidRDefault="007F5804" w:rsidP="007F5804">
      <w:pPr>
        <w:jc w:val="center"/>
        <w:rPr>
          <w:rFonts w:ascii="PragmaticaCondCTT" w:hAnsi="PragmaticaCondCTT" w:cs="Arial"/>
          <w:bCs/>
          <w:u w:val="single"/>
        </w:rPr>
      </w:pPr>
      <w:r>
        <w:rPr>
          <w:rFonts w:ascii="PragmaticaCondCTT" w:hAnsi="PragmaticaCondCTT" w:cs="Arial"/>
          <w:bCs/>
          <w:u w:val="single"/>
        </w:rPr>
        <w:t>Расположенные за пределами Московской области (МО):</w:t>
      </w:r>
    </w:p>
    <w:p w:rsidR="007F5804" w:rsidRDefault="007F5804" w:rsidP="007F5804">
      <w:pPr>
        <w:jc w:val="center"/>
        <w:rPr>
          <w:rFonts w:ascii="PragmaticaCondCTT" w:hAnsi="PragmaticaCondCTT" w:cs="Arial"/>
          <w:bCs/>
          <w:u w:val="single"/>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235"/>
        <w:gridCol w:w="4740"/>
      </w:tblGrid>
      <w:tr w:rsidR="007F5804" w:rsidTr="007F5804">
        <w:tc>
          <w:tcPr>
            <w:tcW w:w="433" w:type="pct"/>
            <w:tcBorders>
              <w:top w:val="single" w:sz="4" w:space="0" w:color="auto"/>
              <w:left w:val="single" w:sz="4" w:space="0" w:color="auto"/>
              <w:bottom w:val="single" w:sz="4" w:space="0" w:color="auto"/>
              <w:right w:val="single" w:sz="4" w:space="0" w:color="auto"/>
            </w:tcBorders>
            <w:hideMark/>
          </w:tcPr>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N</w:t>
            </w:r>
          </w:p>
          <w:p w:rsidR="007F5804" w:rsidRDefault="007F5804">
            <w:pPr>
              <w:pStyle w:val="afff6"/>
              <w:spacing w:before="0"/>
              <w:jc w:val="center"/>
              <w:rPr>
                <w:rFonts w:ascii="PragmaticaCondCTT" w:hAnsi="PragmaticaCondCTT" w:cs="Arial"/>
                <w:bCs/>
                <w:sz w:val="24"/>
                <w:szCs w:val="24"/>
              </w:rPr>
            </w:pPr>
            <w:proofErr w:type="spellStart"/>
            <w:proofErr w:type="gramStart"/>
            <w:r>
              <w:rPr>
                <w:rFonts w:ascii="PragmaticaCondCTT" w:hAnsi="PragmaticaCondCTT" w:cs="Arial"/>
                <w:bCs/>
                <w:sz w:val="24"/>
                <w:szCs w:val="24"/>
              </w:rPr>
              <w:t>п</w:t>
            </w:r>
            <w:proofErr w:type="spellEnd"/>
            <w:proofErr w:type="gramEnd"/>
            <w:r>
              <w:rPr>
                <w:rFonts w:ascii="PragmaticaCondCTT" w:hAnsi="PragmaticaCondCTT" w:cs="Arial"/>
                <w:bCs/>
                <w:sz w:val="24"/>
                <w:szCs w:val="24"/>
              </w:rPr>
              <w:t>/</w:t>
            </w:r>
            <w:proofErr w:type="spellStart"/>
            <w:r>
              <w:rPr>
                <w:rFonts w:ascii="PragmaticaCondCTT" w:hAnsi="PragmaticaCondCTT" w:cs="Arial"/>
                <w:bCs/>
                <w:sz w:val="24"/>
                <w:szCs w:val="24"/>
              </w:rPr>
              <w:t>п</w:t>
            </w:r>
            <w:proofErr w:type="spellEnd"/>
          </w:p>
        </w:tc>
        <w:tc>
          <w:tcPr>
            <w:tcW w:w="2155" w:type="pct"/>
            <w:tcBorders>
              <w:top w:val="single" w:sz="4" w:space="0" w:color="auto"/>
              <w:left w:val="single" w:sz="4" w:space="0" w:color="auto"/>
              <w:bottom w:val="single" w:sz="4" w:space="0" w:color="auto"/>
              <w:right w:val="single" w:sz="4" w:space="0" w:color="auto"/>
            </w:tcBorders>
            <w:hideMark/>
          </w:tcPr>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 xml:space="preserve">Наименование </w:t>
            </w:r>
          </w:p>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Удаленного офиса</w:t>
            </w:r>
          </w:p>
        </w:tc>
        <w:tc>
          <w:tcPr>
            <w:tcW w:w="2412" w:type="pct"/>
            <w:tcBorders>
              <w:top w:val="single" w:sz="4" w:space="0" w:color="auto"/>
              <w:left w:val="single" w:sz="4" w:space="0" w:color="auto"/>
              <w:bottom w:val="single" w:sz="4" w:space="0" w:color="auto"/>
              <w:right w:val="single" w:sz="4" w:space="0" w:color="auto"/>
            </w:tcBorders>
            <w:hideMark/>
          </w:tcPr>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 xml:space="preserve">Фактический адрес </w:t>
            </w:r>
          </w:p>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Удаленного офиса</w:t>
            </w:r>
          </w:p>
        </w:tc>
      </w:tr>
      <w:tr w:rsidR="007F5804" w:rsidTr="007F5804">
        <w:tc>
          <w:tcPr>
            <w:tcW w:w="433" w:type="pct"/>
            <w:tcBorders>
              <w:top w:val="single" w:sz="4" w:space="0" w:color="auto"/>
              <w:left w:val="single" w:sz="4" w:space="0" w:color="auto"/>
              <w:bottom w:val="single" w:sz="4" w:space="0" w:color="auto"/>
              <w:right w:val="single" w:sz="4" w:space="0" w:color="auto"/>
            </w:tcBorders>
            <w:hideMark/>
          </w:tcPr>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1</w:t>
            </w:r>
          </w:p>
        </w:tc>
        <w:tc>
          <w:tcPr>
            <w:tcW w:w="2155"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на Октябрьской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191002, г. Санкт-Петербург, Владимирский пр., 23</w:t>
            </w:r>
          </w:p>
        </w:tc>
      </w:tr>
      <w:tr w:rsidR="007F5804" w:rsidTr="007F5804">
        <w:tc>
          <w:tcPr>
            <w:tcW w:w="433" w:type="pct"/>
            <w:tcBorders>
              <w:top w:val="single" w:sz="4" w:space="0" w:color="auto"/>
              <w:left w:val="single" w:sz="4" w:space="0" w:color="auto"/>
              <w:bottom w:val="single" w:sz="4" w:space="0" w:color="auto"/>
              <w:right w:val="single" w:sz="4" w:space="0" w:color="auto"/>
            </w:tcBorders>
            <w:hideMark/>
          </w:tcPr>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2</w:t>
            </w:r>
          </w:p>
        </w:tc>
        <w:tc>
          <w:tcPr>
            <w:tcW w:w="2155"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на Северной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 xml:space="preserve">150003, г. Ярославль, ул. </w:t>
            </w:r>
            <w:proofErr w:type="gramStart"/>
            <w:r>
              <w:rPr>
                <w:rFonts w:ascii="PragmaticaCondCTT" w:hAnsi="PragmaticaCondCTT" w:cs="Arial"/>
                <w:bCs/>
                <w:sz w:val="24"/>
                <w:szCs w:val="24"/>
              </w:rPr>
              <w:t>Кооперативная</w:t>
            </w:r>
            <w:proofErr w:type="gramEnd"/>
            <w:r>
              <w:rPr>
                <w:rFonts w:ascii="PragmaticaCondCTT" w:hAnsi="PragmaticaCondCTT" w:cs="Arial"/>
                <w:bCs/>
                <w:sz w:val="24"/>
                <w:szCs w:val="24"/>
              </w:rPr>
              <w:t xml:space="preserve">,  д.8 </w:t>
            </w:r>
          </w:p>
        </w:tc>
      </w:tr>
      <w:tr w:rsidR="007F5804" w:rsidTr="007F5804">
        <w:tc>
          <w:tcPr>
            <w:tcW w:w="433" w:type="pct"/>
            <w:tcBorders>
              <w:top w:val="single" w:sz="4" w:space="0" w:color="auto"/>
              <w:left w:val="single" w:sz="4" w:space="0" w:color="auto"/>
              <w:bottom w:val="single" w:sz="4" w:space="0" w:color="auto"/>
              <w:right w:val="single" w:sz="4" w:space="0" w:color="auto"/>
            </w:tcBorders>
            <w:hideMark/>
          </w:tcPr>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3</w:t>
            </w:r>
          </w:p>
        </w:tc>
        <w:tc>
          <w:tcPr>
            <w:tcW w:w="2155"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на Горьковской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603116, г. Нижний Новгород, ул. Московское шоссе, д. 17а</w:t>
            </w:r>
          </w:p>
        </w:tc>
      </w:tr>
      <w:tr w:rsidR="007F5804" w:rsidTr="007F5804">
        <w:tc>
          <w:tcPr>
            <w:tcW w:w="433" w:type="pct"/>
            <w:tcBorders>
              <w:top w:val="single" w:sz="4" w:space="0" w:color="auto"/>
              <w:left w:val="single" w:sz="4" w:space="0" w:color="auto"/>
              <w:bottom w:val="single" w:sz="4" w:space="0" w:color="auto"/>
              <w:right w:val="single" w:sz="4" w:space="0" w:color="auto"/>
            </w:tcBorders>
            <w:hideMark/>
          </w:tcPr>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4</w:t>
            </w:r>
          </w:p>
        </w:tc>
        <w:tc>
          <w:tcPr>
            <w:tcW w:w="2155"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на Юго-Восточной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 xml:space="preserve">394036, г. Воронеж, ул. </w:t>
            </w:r>
            <w:proofErr w:type="gramStart"/>
            <w:r>
              <w:rPr>
                <w:rFonts w:ascii="PragmaticaCondCTT" w:hAnsi="PragmaticaCondCTT" w:cs="Arial"/>
                <w:bCs/>
                <w:sz w:val="24"/>
                <w:szCs w:val="24"/>
              </w:rPr>
              <w:t>Студенческая</w:t>
            </w:r>
            <w:proofErr w:type="gramEnd"/>
            <w:r>
              <w:rPr>
                <w:rFonts w:ascii="PragmaticaCondCTT" w:hAnsi="PragmaticaCondCTT" w:cs="Arial"/>
                <w:bCs/>
                <w:sz w:val="24"/>
                <w:szCs w:val="24"/>
              </w:rPr>
              <w:t>, д.26а, 2-й этаж</w:t>
            </w:r>
          </w:p>
        </w:tc>
      </w:tr>
      <w:tr w:rsidR="007F5804" w:rsidTr="007F5804">
        <w:tc>
          <w:tcPr>
            <w:tcW w:w="433" w:type="pct"/>
            <w:tcBorders>
              <w:top w:val="single" w:sz="4" w:space="0" w:color="auto"/>
              <w:left w:val="single" w:sz="4" w:space="0" w:color="auto"/>
              <w:bottom w:val="single" w:sz="4" w:space="0" w:color="auto"/>
              <w:right w:val="single" w:sz="4" w:space="0" w:color="auto"/>
            </w:tcBorders>
            <w:hideMark/>
          </w:tcPr>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5</w:t>
            </w:r>
          </w:p>
        </w:tc>
        <w:tc>
          <w:tcPr>
            <w:tcW w:w="2155"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xml:space="preserve">» на </w:t>
            </w:r>
            <w:proofErr w:type="spellStart"/>
            <w:r>
              <w:rPr>
                <w:rFonts w:ascii="PragmaticaCondCTT" w:hAnsi="PragmaticaCondCTT" w:cs="Arial"/>
                <w:bCs/>
                <w:sz w:val="24"/>
                <w:szCs w:val="24"/>
              </w:rPr>
              <w:t>Северо-Кавказской</w:t>
            </w:r>
            <w:proofErr w:type="spellEnd"/>
            <w:r>
              <w:rPr>
                <w:rFonts w:ascii="PragmaticaCondCTT" w:hAnsi="PragmaticaCondCTT" w:cs="Arial"/>
                <w:bCs/>
                <w:sz w:val="24"/>
                <w:szCs w:val="24"/>
              </w:rPr>
              <w:t xml:space="preserve">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 xml:space="preserve">344019, г. Ростов-на-Дону, ул. </w:t>
            </w:r>
            <w:proofErr w:type="spellStart"/>
            <w:r>
              <w:rPr>
                <w:rFonts w:ascii="PragmaticaCondCTT" w:hAnsi="PragmaticaCondCTT" w:cs="Arial"/>
                <w:bCs/>
                <w:sz w:val="24"/>
                <w:szCs w:val="24"/>
              </w:rPr>
              <w:t>Закруткина</w:t>
            </w:r>
            <w:proofErr w:type="spellEnd"/>
            <w:r>
              <w:rPr>
                <w:rFonts w:ascii="PragmaticaCondCTT" w:hAnsi="PragmaticaCondCTT" w:cs="Arial"/>
                <w:bCs/>
                <w:sz w:val="24"/>
                <w:szCs w:val="24"/>
              </w:rPr>
              <w:t>, д. 67в/2б</w:t>
            </w:r>
          </w:p>
        </w:tc>
      </w:tr>
      <w:tr w:rsidR="007F5804" w:rsidTr="007F5804">
        <w:tc>
          <w:tcPr>
            <w:tcW w:w="433" w:type="pct"/>
            <w:tcBorders>
              <w:top w:val="single" w:sz="4" w:space="0" w:color="auto"/>
              <w:left w:val="single" w:sz="4" w:space="0" w:color="auto"/>
              <w:bottom w:val="single" w:sz="4" w:space="0" w:color="auto"/>
              <w:right w:val="single" w:sz="4" w:space="0" w:color="auto"/>
            </w:tcBorders>
            <w:hideMark/>
          </w:tcPr>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6</w:t>
            </w:r>
          </w:p>
        </w:tc>
        <w:tc>
          <w:tcPr>
            <w:tcW w:w="2155"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на Куйбышевской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443041, г. Самара,  ул. Льва Толстого, 131</w:t>
            </w:r>
          </w:p>
        </w:tc>
      </w:tr>
      <w:tr w:rsidR="007F5804" w:rsidTr="007F5804">
        <w:tc>
          <w:tcPr>
            <w:tcW w:w="433" w:type="pct"/>
            <w:tcBorders>
              <w:top w:val="single" w:sz="4" w:space="0" w:color="auto"/>
              <w:left w:val="single" w:sz="4" w:space="0" w:color="auto"/>
              <w:bottom w:val="single" w:sz="4" w:space="0" w:color="auto"/>
              <w:right w:val="single" w:sz="4" w:space="0" w:color="auto"/>
            </w:tcBorders>
            <w:hideMark/>
          </w:tcPr>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7</w:t>
            </w:r>
          </w:p>
        </w:tc>
        <w:tc>
          <w:tcPr>
            <w:tcW w:w="2155"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на Приволжской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410017, г</w:t>
            </w:r>
            <w:proofErr w:type="gramStart"/>
            <w:r>
              <w:rPr>
                <w:rFonts w:ascii="PragmaticaCondCTT" w:hAnsi="PragmaticaCondCTT" w:cs="Arial"/>
                <w:bCs/>
                <w:sz w:val="24"/>
                <w:szCs w:val="24"/>
              </w:rPr>
              <w:t>.С</w:t>
            </w:r>
            <w:proofErr w:type="gramEnd"/>
            <w:r>
              <w:rPr>
                <w:rFonts w:ascii="PragmaticaCondCTT" w:hAnsi="PragmaticaCondCTT" w:cs="Arial"/>
                <w:bCs/>
                <w:sz w:val="24"/>
                <w:szCs w:val="24"/>
              </w:rPr>
              <w:t>аратов, ул.Шелковичная , д. 11/15</w:t>
            </w:r>
          </w:p>
        </w:tc>
      </w:tr>
      <w:tr w:rsidR="007F5804" w:rsidTr="007F5804">
        <w:tc>
          <w:tcPr>
            <w:tcW w:w="433" w:type="pct"/>
            <w:tcBorders>
              <w:top w:val="single" w:sz="4" w:space="0" w:color="auto"/>
              <w:left w:val="single" w:sz="4" w:space="0" w:color="auto"/>
              <w:bottom w:val="single" w:sz="4" w:space="0" w:color="auto"/>
              <w:right w:val="single" w:sz="4" w:space="0" w:color="auto"/>
            </w:tcBorders>
            <w:hideMark/>
          </w:tcPr>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8</w:t>
            </w:r>
          </w:p>
        </w:tc>
        <w:tc>
          <w:tcPr>
            <w:tcW w:w="2155"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xml:space="preserve">» на </w:t>
            </w:r>
            <w:r>
              <w:rPr>
                <w:rFonts w:ascii="PragmaticaCondCTT" w:hAnsi="PragmaticaCondCTT" w:cs="Arial"/>
                <w:bCs/>
                <w:sz w:val="24"/>
                <w:szCs w:val="24"/>
              </w:rPr>
              <w:lastRenderedPageBreak/>
              <w:t>Южно-Уральской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lastRenderedPageBreak/>
              <w:t xml:space="preserve">454091, г. Челябинск, ул. </w:t>
            </w:r>
            <w:proofErr w:type="spellStart"/>
            <w:r>
              <w:rPr>
                <w:rFonts w:ascii="PragmaticaCondCTT" w:hAnsi="PragmaticaCondCTT" w:cs="Arial"/>
                <w:bCs/>
                <w:sz w:val="24"/>
                <w:szCs w:val="24"/>
              </w:rPr>
              <w:t>Цвиллинга</w:t>
            </w:r>
            <w:proofErr w:type="spellEnd"/>
            <w:r>
              <w:rPr>
                <w:rFonts w:ascii="PragmaticaCondCTT" w:hAnsi="PragmaticaCondCTT" w:cs="Arial"/>
                <w:bCs/>
                <w:sz w:val="24"/>
                <w:szCs w:val="24"/>
              </w:rPr>
              <w:t xml:space="preserve">, д. </w:t>
            </w:r>
            <w:r>
              <w:rPr>
                <w:rFonts w:ascii="PragmaticaCondCTT" w:hAnsi="PragmaticaCondCTT" w:cs="Arial"/>
                <w:bCs/>
                <w:sz w:val="24"/>
                <w:szCs w:val="24"/>
              </w:rPr>
              <w:lastRenderedPageBreak/>
              <w:t>59«А»</w:t>
            </w:r>
          </w:p>
        </w:tc>
      </w:tr>
      <w:tr w:rsidR="007F5804" w:rsidTr="007F5804">
        <w:tc>
          <w:tcPr>
            <w:tcW w:w="433" w:type="pct"/>
            <w:tcBorders>
              <w:top w:val="single" w:sz="4" w:space="0" w:color="auto"/>
              <w:left w:val="single" w:sz="4" w:space="0" w:color="auto"/>
              <w:bottom w:val="single" w:sz="4" w:space="0" w:color="auto"/>
              <w:right w:val="single" w:sz="4" w:space="0" w:color="auto"/>
            </w:tcBorders>
            <w:hideMark/>
          </w:tcPr>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lastRenderedPageBreak/>
              <w:t>9</w:t>
            </w:r>
          </w:p>
        </w:tc>
        <w:tc>
          <w:tcPr>
            <w:tcW w:w="2155"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на Свердловской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620027, Екатеринбург, ул. Николая Никонова, д.8</w:t>
            </w:r>
          </w:p>
        </w:tc>
      </w:tr>
      <w:tr w:rsidR="007F5804" w:rsidTr="007F5804">
        <w:tc>
          <w:tcPr>
            <w:tcW w:w="433" w:type="pct"/>
            <w:tcBorders>
              <w:top w:val="single" w:sz="4" w:space="0" w:color="auto"/>
              <w:left w:val="single" w:sz="4" w:space="0" w:color="auto"/>
              <w:bottom w:val="single" w:sz="4" w:space="0" w:color="auto"/>
              <w:right w:val="single" w:sz="4" w:space="0" w:color="auto"/>
            </w:tcBorders>
            <w:hideMark/>
          </w:tcPr>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10</w:t>
            </w:r>
          </w:p>
        </w:tc>
        <w:tc>
          <w:tcPr>
            <w:tcW w:w="2155"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xml:space="preserve">» на </w:t>
            </w:r>
            <w:proofErr w:type="spellStart"/>
            <w:r>
              <w:rPr>
                <w:rFonts w:ascii="PragmaticaCondCTT" w:hAnsi="PragmaticaCondCTT" w:cs="Arial"/>
                <w:bCs/>
                <w:sz w:val="24"/>
                <w:szCs w:val="24"/>
              </w:rPr>
              <w:t>Западно-Сибирской</w:t>
            </w:r>
            <w:proofErr w:type="spellEnd"/>
            <w:r>
              <w:rPr>
                <w:rFonts w:ascii="PragmaticaCondCTT" w:hAnsi="PragmaticaCondCTT" w:cs="Arial"/>
                <w:bCs/>
                <w:sz w:val="24"/>
                <w:szCs w:val="24"/>
              </w:rPr>
              <w:t xml:space="preserve">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630001, г. Новосибирск, ул. Жуковского, д.102</w:t>
            </w:r>
          </w:p>
        </w:tc>
      </w:tr>
      <w:tr w:rsidR="007F5804" w:rsidTr="007F5804">
        <w:tc>
          <w:tcPr>
            <w:tcW w:w="433" w:type="pct"/>
            <w:tcBorders>
              <w:top w:val="single" w:sz="4" w:space="0" w:color="auto"/>
              <w:left w:val="single" w:sz="4" w:space="0" w:color="auto"/>
              <w:bottom w:val="single" w:sz="4" w:space="0" w:color="auto"/>
              <w:right w:val="single" w:sz="4" w:space="0" w:color="auto"/>
            </w:tcBorders>
            <w:hideMark/>
          </w:tcPr>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11</w:t>
            </w:r>
          </w:p>
        </w:tc>
        <w:tc>
          <w:tcPr>
            <w:tcW w:w="2155"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на Красноярской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660049, г. Красноярск, ул. Карла Маркса, д. 95, корп. 1.</w:t>
            </w:r>
          </w:p>
        </w:tc>
      </w:tr>
      <w:tr w:rsidR="007F5804" w:rsidTr="007F5804">
        <w:tc>
          <w:tcPr>
            <w:tcW w:w="433" w:type="pct"/>
            <w:tcBorders>
              <w:top w:val="single" w:sz="4" w:space="0" w:color="auto"/>
              <w:left w:val="single" w:sz="4" w:space="0" w:color="auto"/>
              <w:bottom w:val="single" w:sz="4" w:space="0" w:color="auto"/>
              <w:right w:val="single" w:sz="4" w:space="0" w:color="auto"/>
            </w:tcBorders>
            <w:hideMark/>
          </w:tcPr>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12</w:t>
            </w:r>
          </w:p>
        </w:tc>
        <w:tc>
          <w:tcPr>
            <w:tcW w:w="2155"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xml:space="preserve">» на </w:t>
            </w:r>
            <w:proofErr w:type="spellStart"/>
            <w:r>
              <w:rPr>
                <w:rFonts w:ascii="PragmaticaCondCTT" w:hAnsi="PragmaticaCondCTT" w:cs="Arial"/>
                <w:bCs/>
                <w:sz w:val="24"/>
                <w:szCs w:val="24"/>
              </w:rPr>
              <w:t>Восточно-Сибирской</w:t>
            </w:r>
            <w:proofErr w:type="spellEnd"/>
            <w:r>
              <w:rPr>
                <w:rFonts w:ascii="PragmaticaCondCTT" w:hAnsi="PragmaticaCondCTT" w:cs="Arial"/>
                <w:bCs/>
                <w:sz w:val="24"/>
                <w:szCs w:val="24"/>
              </w:rPr>
              <w:t xml:space="preserve">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г</w:t>
            </w:r>
            <w:proofErr w:type="gramStart"/>
            <w:r>
              <w:rPr>
                <w:rFonts w:ascii="PragmaticaCondCTT" w:hAnsi="PragmaticaCondCTT" w:cs="Arial"/>
                <w:bCs/>
                <w:sz w:val="24"/>
                <w:szCs w:val="24"/>
              </w:rPr>
              <w:t>.И</w:t>
            </w:r>
            <w:proofErr w:type="gramEnd"/>
            <w:r>
              <w:rPr>
                <w:rFonts w:ascii="PragmaticaCondCTT" w:hAnsi="PragmaticaCondCTT" w:cs="Arial"/>
                <w:bCs/>
                <w:sz w:val="24"/>
                <w:szCs w:val="24"/>
              </w:rPr>
              <w:t>ркутск, ул.Коммунаров, д. 1А</w:t>
            </w:r>
          </w:p>
        </w:tc>
      </w:tr>
      <w:tr w:rsidR="007F5804" w:rsidTr="007F5804">
        <w:tc>
          <w:tcPr>
            <w:tcW w:w="433" w:type="pct"/>
            <w:tcBorders>
              <w:top w:val="single" w:sz="4" w:space="0" w:color="auto"/>
              <w:left w:val="single" w:sz="4" w:space="0" w:color="auto"/>
              <w:bottom w:val="single" w:sz="4" w:space="0" w:color="auto"/>
              <w:right w:val="single" w:sz="4" w:space="0" w:color="auto"/>
            </w:tcBorders>
            <w:hideMark/>
          </w:tcPr>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13</w:t>
            </w:r>
          </w:p>
        </w:tc>
        <w:tc>
          <w:tcPr>
            <w:tcW w:w="2155"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на Забайкальской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672000, г</w:t>
            </w:r>
            <w:proofErr w:type="gramStart"/>
            <w:r>
              <w:rPr>
                <w:rFonts w:ascii="PragmaticaCondCTT" w:hAnsi="PragmaticaCondCTT" w:cs="Arial"/>
                <w:bCs/>
                <w:sz w:val="24"/>
                <w:szCs w:val="24"/>
              </w:rPr>
              <w:t>.Ч</w:t>
            </w:r>
            <w:proofErr w:type="gramEnd"/>
            <w:r>
              <w:rPr>
                <w:rFonts w:ascii="PragmaticaCondCTT" w:hAnsi="PragmaticaCondCTT" w:cs="Arial"/>
                <w:bCs/>
                <w:sz w:val="24"/>
                <w:szCs w:val="24"/>
              </w:rPr>
              <w:t>ита, ул. Анохина, д. 91, к. 2</w:t>
            </w:r>
          </w:p>
        </w:tc>
      </w:tr>
      <w:tr w:rsidR="007F5804" w:rsidTr="007F5804">
        <w:tc>
          <w:tcPr>
            <w:tcW w:w="433" w:type="pct"/>
            <w:tcBorders>
              <w:top w:val="single" w:sz="4" w:space="0" w:color="auto"/>
              <w:left w:val="single" w:sz="4" w:space="0" w:color="auto"/>
              <w:bottom w:val="single" w:sz="4" w:space="0" w:color="auto"/>
              <w:right w:val="single" w:sz="4" w:space="0" w:color="auto"/>
            </w:tcBorders>
            <w:hideMark/>
          </w:tcPr>
          <w:p w:rsidR="007F5804" w:rsidRDefault="007F5804">
            <w:pPr>
              <w:pStyle w:val="afff6"/>
              <w:spacing w:before="0"/>
              <w:jc w:val="center"/>
              <w:rPr>
                <w:rFonts w:ascii="PragmaticaCondCTT" w:hAnsi="PragmaticaCondCTT" w:cs="Arial"/>
                <w:bCs/>
                <w:sz w:val="24"/>
                <w:szCs w:val="24"/>
              </w:rPr>
            </w:pPr>
            <w:r>
              <w:rPr>
                <w:rFonts w:ascii="PragmaticaCondCTT" w:hAnsi="PragmaticaCondCTT" w:cs="Arial"/>
                <w:bCs/>
                <w:sz w:val="24"/>
                <w:szCs w:val="24"/>
              </w:rPr>
              <w:t>14</w:t>
            </w:r>
          </w:p>
        </w:tc>
        <w:tc>
          <w:tcPr>
            <w:tcW w:w="2155"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Филиал ОАО «</w:t>
            </w:r>
            <w:proofErr w:type="spellStart"/>
            <w:r>
              <w:rPr>
                <w:rFonts w:ascii="PragmaticaCondCTT" w:hAnsi="PragmaticaCondCTT" w:cs="Arial"/>
                <w:bCs/>
                <w:sz w:val="24"/>
                <w:szCs w:val="24"/>
              </w:rPr>
              <w:t>ТрансКонтейнер</w:t>
            </w:r>
            <w:proofErr w:type="spellEnd"/>
            <w:r>
              <w:rPr>
                <w:rFonts w:ascii="PragmaticaCondCTT" w:hAnsi="PragmaticaCondCTT" w:cs="Arial"/>
                <w:bCs/>
                <w:sz w:val="24"/>
                <w:szCs w:val="24"/>
              </w:rPr>
              <w:t>» на Дальневосточной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7F5804" w:rsidRDefault="007F5804">
            <w:pPr>
              <w:pStyle w:val="afff6"/>
              <w:jc w:val="left"/>
              <w:rPr>
                <w:rFonts w:ascii="PragmaticaCondCTT" w:hAnsi="PragmaticaCondCTT" w:cs="Arial"/>
                <w:bCs/>
                <w:sz w:val="24"/>
                <w:szCs w:val="24"/>
              </w:rPr>
            </w:pPr>
            <w:r>
              <w:rPr>
                <w:rFonts w:ascii="PragmaticaCondCTT" w:hAnsi="PragmaticaCondCTT" w:cs="Arial"/>
                <w:bCs/>
                <w:sz w:val="24"/>
                <w:szCs w:val="24"/>
              </w:rPr>
              <w:t>680000, г. Хабаровск, ул. Дзержинского, д. 65, 3 этаж</w:t>
            </w:r>
          </w:p>
        </w:tc>
      </w:tr>
    </w:tbl>
    <w:p w:rsidR="007F5804" w:rsidRDefault="007F5804" w:rsidP="007F5804">
      <w:pPr>
        <w:jc w:val="both"/>
        <w:rPr>
          <w:rFonts w:ascii="PragmaticaCondCTT" w:hAnsi="PragmaticaCondCTT" w:cs="Arial"/>
          <w:b/>
          <w:bCs/>
        </w:rPr>
      </w:pPr>
    </w:p>
    <w:p w:rsidR="007F5804" w:rsidRDefault="007F5804" w:rsidP="007F5804">
      <w:pPr>
        <w:jc w:val="both"/>
        <w:rPr>
          <w:rFonts w:ascii="PragmaticaCondCTT" w:hAnsi="PragmaticaCondCTT" w:cs="Arial"/>
          <w:b/>
          <w:bCs/>
        </w:rPr>
      </w:pPr>
      <w:r>
        <w:rPr>
          <w:rFonts w:ascii="PragmaticaCondCTT" w:hAnsi="PragmaticaCondCTT" w:cs="Arial"/>
          <w:b/>
          <w:bCs/>
        </w:rPr>
        <w:t>Общее количество Удаленных офисов за пределами Московской области (МО) составляет -  1</w:t>
      </w:r>
      <w:r w:rsidR="00F658EA">
        <w:rPr>
          <w:rFonts w:ascii="PragmaticaCondCTT" w:hAnsi="PragmaticaCondCTT" w:cs="Arial"/>
          <w:b/>
          <w:bCs/>
        </w:rPr>
        <w:t>4</w:t>
      </w:r>
      <w:r>
        <w:rPr>
          <w:rFonts w:ascii="PragmaticaCondCTT" w:hAnsi="PragmaticaCondCTT" w:cs="Arial"/>
          <w:b/>
          <w:bCs/>
        </w:rPr>
        <w:t xml:space="preserve"> (</w:t>
      </w:r>
      <w:r w:rsidR="00F658EA">
        <w:rPr>
          <w:rFonts w:ascii="PragmaticaCondCTT" w:hAnsi="PragmaticaCondCTT" w:cs="Arial"/>
          <w:b/>
          <w:bCs/>
        </w:rPr>
        <w:t>четырна</w:t>
      </w:r>
      <w:r>
        <w:rPr>
          <w:rFonts w:ascii="PragmaticaCondCTT" w:hAnsi="PragmaticaCondCTT" w:cs="Arial"/>
          <w:b/>
          <w:bCs/>
        </w:rPr>
        <w:t>дцать).</w:t>
      </w:r>
    </w:p>
    <w:p w:rsidR="007F5804" w:rsidRDefault="007F5804" w:rsidP="007F5804">
      <w:pPr>
        <w:jc w:val="both"/>
        <w:rPr>
          <w:rFonts w:ascii="PragmaticaCondCTT" w:hAnsi="PragmaticaCondCTT" w:cs="Arial"/>
          <w:bCs/>
        </w:rPr>
      </w:pPr>
    </w:p>
    <w:p w:rsidR="007F5804" w:rsidRDefault="007F5804" w:rsidP="007F5804">
      <w:pPr>
        <w:jc w:val="both"/>
        <w:rPr>
          <w:rFonts w:ascii="PragmaticaCondCTT" w:hAnsi="PragmaticaCondCTT" w:cs="Arial"/>
          <w:bCs/>
        </w:rPr>
      </w:pPr>
      <w:r>
        <w:rPr>
          <w:rFonts w:ascii="PragmaticaCondCTT" w:hAnsi="PragmaticaCondCTT" w:cs="Arial"/>
          <w:bCs/>
        </w:rPr>
        <w:t>2. Лицензионное вознаграждение уплачивается в форме периодических ежемесячных платежей. Оплата за текущий месяц производится не позднее последнего числа этого месяца.</w:t>
      </w:r>
    </w:p>
    <w:p w:rsidR="007F5804" w:rsidRDefault="007F5804" w:rsidP="007F5804">
      <w:pPr>
        <w:pStyle w:val="ConsPlusNormal"/>
        <w:widowControl/>
        <w:ind w:firstLine="0"/>
        <w:jc w:val="both"/>
        <w:rPr>
          <w:rFonts w:ascii="PragmaticaCondCTT" w:hAnsi="PragmaticaCondCTT" w:cs="Arial"/>
          <w:bCs/>
          <w:sz w:val="24"/>
          <w:szCs w:val="24"/>
        </w:rPr>
      </w:pPr>
      <w:r>
        <w:rPr>
          <w:rFonts w:ascii="PragmaticaCondCTT" w:hAnsi="PragmaticaCondCTT"/>
          <w:bCs/>
          <w:sz w:val="24"/>
          <w:szCs w:val="24"/>
        </w:rPr>
        <w:t xml:space="preserve">Размер периодического ежемесячного платежа </w:t>
      </w:r>
      <w:proofErr w:type="gramStart"/>
      <w:r>
        <w:rPr>
          <w:rFonts w:ascii="PragmaticaCondCTT" w:hAnsi="PragmaticaCondCTT"/>
          <w:bCs/>
          <w:sz w:val="24"/>
          <w:szCs w:val="24"/>
        </w:rPr>
        <w:t xml:space="preserve">составляет </w:t>
      </w:r>
      <w:r w:rsidR="00F658EA">
        <w:rPr>
          <w:rFonts w:ascii="PragmaticaCondCTT" w:hAnsi="PragmaticaCondCTT"/>
          <w:bCs/>
          <w:sz w:val="24"/>
          <w:szCs w:val="24"/>
        </w:rPr>
        <w:t>____________</w:t>
      </w:r>
      <w:r>
        <w:rPr>
          <w:rFonts w:ascii="PragmaticaCondCTT" w:hAnsi="PragmaticaCondCTT"/>
          <w:bCs/>
          <w:sz w:val="24"/>
          <w:szCs w:val="24"/>
        </w:rPr>
        <w:t xml:space="preserve"> и определяется</w:t>
      </w:r>
      <w:proofErr w:type="gramEnd"/>
      <w:r>
        <w:rPr>
          <w:rFonts w:ascii="PragmaticaCondCTT" w:hAnsi="PragmaticaCondCTT"/>
          <w:bCs/>
          <w:sz w:val="24"/>
          <w:szCs w:val="24"/>
        </w:rPr>
        <w:t xml:space="preserve"> как сумма:</w:t>
      </w:r>
    </w:p>
    <w:p w:rsidR="007F5804" w:rsidRDefault="007F5804" w:rsidP="007F5804">
      <w:pPr>
        <w:jc w:val="both"/>
        <w:rPr>
          <w:rFonts w:ascii="PragmaticaCondCTT" w:hAnsi="PragmaticaCondCTT" w:cs="Arial"/>
          <w:bCs/>
        </w:rPr>
      </w:pPr>
      <w:r>
        <w:rPr>
          <w:rFonts w:ascii="PragmaticaCondCTT" w:hAnsi="PragmaticaCondCTT" w:cs="Arial"/>
          <w:bCs/>
        </w:rPr>
        <w:t xml:space="preserve">-  лицензионного вознаграждения за 2 </w:t>
      </w:r>
      <w:proofErr w:type="gramStart"/>
      <w:r>
        <w:rPr>
          <w:rFonts w:ascii="PragmaticaCondCTT" w:hAnsi="PragmaticaCondCTT" w:cs="Arial"/>
          <w:bCs/>
        </w:rPr>
        <w:t>удаленных</w:t>
      </w:r>
      <w:proofErr w:type="gramEnd"/>
      <w:r>
        <w:rPr>
          <w:rFonts w:ascii="PragmaticaCondCTT" w:hAnsi="PragmaticaCondCTT" w:cs="Arial"/>
          <w:bCs/>
        </w:rPr>
        <w:t xml:space="preserve"> офиса, расположенных в Московской области согласно п.1 настоящего Протокола,  в размере </w:t>
      </w:r>
      <w:r w:rsidR="00F658EA">
        <w:rPr>
          <w:rFonts w:ascii="PragmaticaCondCTT" w:hAnsi="PragmaticaCondCTT" w:cs="Arial"/>
          <w:bCs/>
        </w:rPr>
        <w:t>____________________</w:t>
      </w:r>
      <w:r>
        <w:rPr>
          <w:rFonts w:ascii="PragmaticaCondCTT" w:hAnsi="PragmaticaCondCTT" w:cs="Arial"/>
          <w:bCs/>
        </w:rPr>
        <w:t>.</w:t>
      </w:r>
    </w:p>
    <w:p w:rsidR="007F5804" w:rsidRDefault="007F5804" w:rsidP="007F5804">
      <w:pPr>
        <w:jc w:val="both"/>
        <w:rPr>
          <w:rFonts w:ascii="PragmaticaCondCTT" w:hAnsi="PragmaticaCondCTT" w:cs="Arial"/>
          <w:bCs/>
        </w:rPr>
      </w:pPr>
      <w:r>
        <w:rPr>
          <w:rFonts w:ascii="PragmaticaCondCTT" w:hAnsi="PragmaticaCondCTT" w:cs="Arial"/>
          <w:bCs/>
        </w:rPr>
        <w:t xml:space="preserve">- лицензионного вознаграждения за 15 удаленных офисов, расположенных за пределами Московской области, согласно п.1. настоящего Протокола, в размере </w:t>
      </w:r>
      <w:r w:rsidR="00F658EA">
        <w:rPr>
          <w:rFonts w:ascii="PragmaticaCondCTT" w:hAnsi="PragmaticaCondCTT" w:cs="Arial"/>
          <w:bCs/>
        </w:rPr>
        <w:t>_______________</w:t>
      </w:r>
      <w:r>
        <w:rPr>
          <w:rFonts w:ascii="PragmaticaCondCTT" w:hAnsi="PragmaticaCondCTT" w:cs="Arial"/>
          <w:bCs/>
        </w:rPr>
        <w:t>.</w:t>
      </w:r>
    </w:p>
    <w:p w:rsidR="007F5804" w:rsidRDefault="007F5804" w:rsidP="007F5804">
      <w:pPr>
        <w:jc w:val="both"/>
        <w:rPr>
          <w:rFonts w:ascii="PragmaticaCondCTT" w:hAnsi="PragmaticaCondCTT" w:cs="Arial"/>
          <w:bCs/>
        </w:rPr>
      </w:pPr>
      <w:r>
        <w:rPr>
          <w:rFonts w:ascii="PragmaticaCondCTT" w:hAnsi="PragmaticaCondCTT" w:cs="Arial"/>
          <w:bCs/>
        </w:rPr>
        <w:t xml:space="preserve">Лицензионное вознаграждение НДС не облагается в соответствии с </w:t>
      </w:r>
      <w:proofErr w:type="spellStart"/>
      <w:r>
        <w:rPr>
          <w:rFonts w:ascii="PragmaticaCondCTT" w:hAnsi="PragmaticaCondCTT" w:cs="Arial"/>
          <w:bCs/>
        </w:rPr>
        <w:t>пп</w:t>
      </w:r>
      <w:proofErr w:type="spellEnd"/>
      <w:r>
        <w:rPr>
          <w:rFonts w:ascii="PragmaticaCondCTT" w:hAnsi="PragmaticaCondCTT" w:cs="Arial"/>
          <w:bCs/>
        </w:rPr>
        <w:t>. 26 п. 2 ст. 149 Налогового кодекса РФ.</w:t>
      </w:r>
    </w:p>
    <w:p w:rsidR="007F5804" w:rsidRDefault="007F5804" w:rsidP="007F5804">
      <w:pPr>
        <w:jc w:val="both"/>
        <w:rPr>
          <w:rFonts w:ascii="PragmaticaCondCTT" w:hAnsi="PragmaticaCondCTT" w:cs="Arial"/>
          <w:bCs/>
        </w:rPr>
      </w:pPr>
    </w:p>
    <w:p w:rsidR="007F5804" w:rsidRDefault="007F5804" w:rsidP="007F5804">
      <w:pPr>
        <w:jc w:val="both"/>
        <w:rPr>
          <w:rFonts w:ascii="PragmaticaCondCTT" w:hAnsi="PragmaticaCondCTT" w:cs="Courier New CYR"/>
        </w:rPr>
      </w:pPr>
      <w:r>
        <w:rPr>
          <w:rFonts w:ascii="PragmaticaCondCTT" w:hAnsi="PragmaticaCondCTT" w:cs="Arial"/>
          <w:bCs/>
        </w:rPr>
        <w:t>3. В случае изменения количества или расположения Удаленных офисов дальнейшие расчеты производятся на основании Дополнительного соглашения.</w:t>
      </w:r>
      <w:r>
        <w:rPr>
          <w:rFonts w:ascii="PragmaticaCondCTT" w:hAnsi="PragmaticaCondCTT" w:cs="Courier New CYR"/>
        </w:rPr>
        <w:t xml:space="preserve"> Изменение расположения  Удаленных офисов, в.т. числе  закрытие по одному почтовому адресу в одном городе (населенном пункте) и открытие по другому почтовому адресу в другом городе (населенном пункте) в пределах единого лицензионного тарифа (за пределами МО) не </w:t>
      </w:r>
      <w:proofErr w:type="gramStart"/>
      <w:r>
        <w:rPr>
          <w:rFonts w:ascii="PragmaticaCondCTT" w:hAnsi="PragmaticaCondCTT" w:cs="Courier New CYR"/>
        </w:rPr>
        <w:t>является основанием для изменения взаиморасчетов между сторонами и оформляется</w:t>
      </w:r>
      <w:proofErr w:type="gramEnd"/>
      <w:r>
        <w:rPr>
          <w:rFonts w:ascii="PragmaticaCondCTT" w:hAnsi="PragmaticaCondCTT" w:cs="Courier New CYR"/>
        </w:rPr>
        <w:t xml:space="preserve"> Дополнительным соглашением.</w:t>
      </w:r>
    </w:p>
    <w:p w:rsidR="007F5804" w:rsidRDefault="007F5804" w:rsidP="007F5804">
      <w:pPr>
        <w:jc w:val="both"/>
      </w:pPr>
    </w:p>
    <w:tbl>
      <w:tblPr>
        <w:tblW w:w="9720" w:type="dxa"/>
        <w:tblCellMar>
          <w:left w:w="0" w:type="dxa"/>
          <w:right w:w="0" w:type="dxa"/>
        </w:tblCellMar>
        <w:tblLook w:val="04A0"/>
      </w:tblPr>
      <w:tblGrid>
        <w:gridCol w:w="4680"/>
        <w:gridCol w:w="5040"/>
      </w:tblGrid>
      <w:tr w:rsidR="007F5804" w:rsidTr="007F5804">
        <w:tc>
          <w:tcPr>
            <w:tcW w:w="4680" w:type="dxa"/>
            <w:hideMark/>
          </w:tcPr>
          <w:p w:rsidR="007F5804" w:rsidRDefault="007F5804">
            <w:pPr>
              <w:pStyle w:val="consplusnonformat0"/>
              <w:jc w:val="center"/>
              <w:rPr>
                <w:rFonts w:ascii="PragmaticaCondCTT" w:hAnsi="PragmaticaCondCTT"/>
                <w:sz w:val="24"/>
                <w:szCs w:val="24"/>
              </w:rPr>
            </w:pPr>
            <w:r>
              <w:rPr>
                <w:rFonts w:ascii="PragmaticaCondCTT" w:hAnsi="PragmaticaCondCTT"/>
                <w:sz w:val="24"/>
                <w:szCs w:val="24"/>
              </w:rPr>
              <w:t>СУБЛИЦЕНЗИАР</w:t>
            </w:r>
          </w:p>
        </w:tc>
        <w:tc>
          <w:tcPr>
            <w:tcW w:w="5040" w:type="dxa"/>
            <w:hideMark/>
          </w:tcPr>
          <w:p w:rsidR="007F5804" w:rsidRDefault="007F5804">
            <w:pPr>
              <w:pStyle w:val="consplusnonformat0"/>
              <w:jc w:val="center"/>
              <w:rPr>
                <w:rFonts w:ascii="PragmaticaCondCTT" w:hAnsi="PragmaticaCondCTT"/>
                <w:sz w:val="24"/>
                <w:szCs w:val="24"/>
              </w:rPr>
            </w:pPr>
            <w:r>
              <w:rPr>
                <w:rFonts w:ascii="PragmaticaCondCTT" w:hAnsi="PragmaticaCondCTT"/>
                <w:sz w:val="24"/>
                <w:szCs w:val="24"/>
              </w:rPr>
              <w:t>СУБЛИЦЕНЗИАТ</w:t>
            </w:r>
          </w:p>
        </w:tc>
      </w:tr>
      <w:tr w:rsidR="007F5804" w:rsidTr="007F5804">
        <w:tc>
          <w:tcPr>
            <w:tcW w:w="4680" w:type="dxa"/>
          </w:tcPr>
          <w:p w:rsidR="007F5804" w:rsidRDefault="007F5804">
            <w:pPr>
              <w:spacing w:before="20" w:after="6"/>
              <w:rPr>
                <w:rFonts w:ascii="PragmaticaCondCTT" w:hAnsi="PragmaticaCondCTT"/>
              </w:rPr>
            </w:pPr>
          </w:p>
        </w:tc>
        <w:tc>
          <w:tcPr>
            <w:tcW w:w="5040" w:type="dxa"/>
          </w:tcPr>
          <w:p w:rsidR="007F5804" w:rsidRDefault="007F5804">
            <w:pPr>
              <w:spacing w:before="20" w:after="6"/>
              <w:rPr>
                <w:rFonts w:ascii="PragmaticaCondCTT" w:hAnsi="PragmaticaCondCTT"/>
                <w:lang w:val="en-US"/>
              </w:rPr>
            </w:pPr>
          </w:p>
        </w:tc>
      </w:tr>
      <w:tr w:rsidR="007F5804" w:rsidTr="007F5804">
        <w:tc>
          <w:tcPr>
            <w:tcW w:w="4680" w:type="dxa"/>
          </w:tcPr>
          <w:p w:rsidR="007F5804" w:rsidRDefault="007F5804">
            <w:pPr>
              <w:spacing w:before="20" w:after="6"/>
              <w:rPr>
                <w:rFonts w:ascii="PragmaticaCondCTT" w:hAnsi="PragmaticaCondCTT"/>
              </w:rPr>
            </w:pPr>
          </w:p>
          <w:p w:rsidR="007F5804" w:rsidRDefault="007F5804">
            <w:pPr>
              <w:spacing w:before="20" w:after="6"/>
              <w:rPr>
                <w:rFonts w:ascii="PragmaticaCondCTT" w:hAnsi="PragmaticaCondCTT"/>
              </w:rPr>
            </w:pPr>
          </w:p>
          <w:p w:rsidR="007F5804" w:rsidRDefault="007F5804">
            <w:pPr>
              <w:spacing w:before="20" w:after="6"/>
              <w:rPr>
                <w:rFonts w:ascii="PragmaticaCondCTT" w:hAnsi="PragmaticaCondCTT"/>
              </w:rPr>
            </w:pPr>
            <w:r>
              <w:rPr>
                <w:rFonts w:ascii="PragmaticaCondCTT" w:hAnsi="PragmaticaCondCTT"/>
              </w:rPr>
              <w:t>__________________________  /</w:t>
            </w:r>
            <w:r w:rsidR="00F658EA">
              <w:rPr>
                <w:rFonts w:ascii="PragmaticaCondCTT" w:hAnsi="PragmaticaCondCTT"/>
              </w:rPr>
              <w:t>_______</w:t>
            </w:r>
            <w:r>
              <w:rPr>
                <w:rFonts w:ascii="PragmaticaCondCTT" w:hAnsi="PragmaticaCondCTT"/>
              </w:rPr>
              <w:t>/</w:t>
            </w:r>
          </w:p>
          <w:p w:rsidR="007F5804" w:rsidRDefault="007F5804">
            <w:pPr>
              <w:rPr>
                <w:rFonts w:ascii="PragmaticaCondCTT" w:hAnsi="PragmaticaCondCTT"/>
              </w:rPr>
            </w:pPr>
          </w:p>
          <w:p w:rsidR="007F5804" w:rsidRDefault="007F5804">
            <w:pPr>
              <w:ind w:firstLine="708"/>
              <w:rPr>
                <w:rFonts w:ascii="PragmaticaCondCTT" w:hAnsi="PragmaticaCondCTT"/>
              </w:rPr>
            </w:pPr>
            <w:r>
              <w:rPr>
                <w:rFonts w:ascii="PragmaticaCondCTT" w:hAnsi="PragmaticaCondCTT"/>
              </w:rPr>
              <w:t>   М.П.</w:t>
            </w:r>
          </w:p>
        </w:tc>
        <w:tc>
          <w:tcPr>
            <w:tcW w:w="5040" w:type="dxa"/>
          </w:tcPr>
          <w:p w:rsidR="007F5804" w:rsidRDefault="007F5804">
            <w:pPr>
              <w:tabs>
                <w:tab w:val="left" w:pos="432"/>
              </w:tabs>
              <w:spacing w:before="20" w:after="6"/>
              <w:rPr>
                <w:rFonts w:ascii="PragmaticaCondCTT" w:hAnsi="PragmaticaCondCTT" w:cs="PragmaticaCondCTT"/>
              </w:rPr>
            </w:pPr>
          </w:p>
          <w:p w:rsidR="00F658EA" w:rsidRDefault="00F658EA">
            <w:pPr>
              <w:tabs>
                <w:tab w:val="left" w:pos="432"/>
              </w:tabs>
              <w:spacing w:before="20" w:after="6"/>
              <w:rPr>
                <w:rFonts w:ascii="PragmaticaCondCTT" w:hAnsi="PragmaticaCondCTT" w:cs="PragmaticaCondCTT"/>
              </w:rPr>
            </w:pPr>
          </w:p>
          <w:p w:rsidR="007F5804" w:rsidRDefault="007F5804">
            <w:pPr>
              <w:tabs>
                <w:tab w:val="left" w:pos="432"/>
              </w:tabs>
              <w:spacing w:before="20" w:after="6"/>
              <w:rPr>
                <w:rFonts w:ascii="PragmaticaCondCTT" w:hAnsi="PragmaticaCondCTT" w:cs="PragmaticaCondCTT"/>
              </w:rPr>
            </w:pPr>
            <w:r>
              <w:rPr>
                <w:rFonts w:ascii="PragmaticaCondCTT" w:hAnsi="PragmaticaCondCTT" w:cs="PragmaticaCondCTT"/>
              </w:rPr>
              <w:t xml:space="preserve"> ________</w:t>
            </w:r>
            <w:r>
              <w:rPr>
                <w:rFonts w:ascii="PragmaticaCondCTT" w:hAnsi="PragmaticaCondCTT" w:cs="PragmaticaCondCTT"/>
                <w:noProof/>
              </w:rPr>
              <w:t>__________________</w:t>
            </w:r>
            <w:r>
              <w:rPr>
                <w:rFonts w:ascii="PragmaticaCondCTT" w:hAnsi="PragmaticaCondCTT" w:cs="PragmaticaCondCTT"/>
              </w:rPr>
              <w:t xml:space="preserve"> / </w:t>
            </w:r>
            <w:r w:rsidR="00F658EA">
              <w:rPr>
                <w:rFonts w:ascii="PragmaticaCondCTT" w:hAnsi="PragmaticaCondCTT" w:cs="PragmaticaCondCTT"/>
              </w:rPr>
              <w:t>__________</w:t>
            </w:r>
            <w:r>
              <w:rPr>
                <w:rFonts w:ascii="PragmaticaCondCTT" w:hAnsi="PragmaticaCondCTT" w:cs="PragmaticaCondCTT"/>
              </w:rPr>
              <w:t>/</w:t>
            </w:r>
          </w:p>
          <w:p w:rsidR="007F5804" w:rsidRDefault="007F5804">
            <w:pPr>
              <w:spacing w:before="20" w:after="6"/>
              <w:rPr>
                <w:rFonts w:ascii="PragmaticaCondCTT" w:hAnsi="PragmaticaCondCTT"/>
              </w:rPr>
            </w:pPr>
          </w:p>
          <w:p w:rsidR="007F5804" w:rsidRDefault="007F5804">
            <w:pPr>
              <w:spacing w:before="20" w:after="6"/>
              <w:rPr>
                <w:rFonts w:ascii="PragmaticaCondCTT" w:hAnsi="PragmaticaCondCTT"/>
                <w:b/>
              </w:rPr>
            </w:pPr>
            <w:r>
              <w:rPr>
                <w:rFonts w:ascii="PragmaticaCondCTT" w:hAnsi="PragmaticaCondCTT"/>
              </w:rPr>
              <w:t xml:space="preserve">                     М.П.</w:t>
            </w:r>
          </w:p>
        </w:tc>
      </w:tr>
    </w:tbl>
    <w:p w:rsidR="00BC56DA" w:rsidRDefault="00BC56DA">
      <w:pPr>
        <w:pStyle w:val="afb"/>
        <w:ind w:firstLine="0"/>
        <w:jc w:val="center"/>
        <w:rPr>
          <w:b/>
          <w:sz w:val="28"/>
          <w:highlight w:val="cyan"/>
        </w:rPr>
      </w:pPr>
    </w:p>
    <w:sectPr w:rsidR="00BC56DA" w:rsidSect="003619AF">
      <w:headerReference w:type="default" r:id="rId23"/>
      <w:footerReference w:type="even" r:id="rId24"/>
      <w:footerReference w:type="default" r:id="rId25"/>
      <w:pgSz w:w="11907" w:h="16840" w:code="9"/>
      <w:pgMar w:top="1134" w:right="851" w:bottom="1560"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CBB" w:rsidRDefault="004A1CBB">
      <w:r>
        <w:separator/>
      </w:r>
    </w:p>
  </w:endnote>
  <w:endnote w:type="continuationSeparator" w:id="0">
    <w:p w:rsidR="004A1CBB" w:rsidRDefault="004A1C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ondCTT">
    <w:altName w:val="Times New Roman"/>
    <w:charset w:val="00"/>
    <w:family w:val="auto"/>
    <w:pitch w:val="variable"/>
    <w:sig w:usb0="00000001" w:usb1="00000000" w:usb2="00000000" w:usb3="00000000" w:csb0="00000005" w:csb1="00000000"/>
  </w:font>
  <w:font w:name="PTSans">
    <w:altName w:val="Times New Roman"/>
    <w:panose1 w:val="00000000000000000000"/>
    <w:charset w:val="00"/>
    <w:family w:val="roman"/>
    <w:notTrueType/>
    <w:pitch w:val="default"/>
    <w:sig w:usb0="00000000" w:usb1="00000000" w:usb2="00000000" w:usb3="00000000" w:csb0="00000000"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BB" w:rsidRDefault="004A1CBB"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A1CBB" w:rsidRDefault="004A1CBB"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BB" w:rsidRDefault="004A1CBB">
    <w:pPr>
      <w:pStyle w:val="aff"/>
      <w:jc w:val="center"/>
    </w:pPr>
  </w:p>
  <w:p w:rsidR="004A1CBB" w:rsidRDefault="004A1CBB"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CBB" w:rsidRDefault="004A1CBB">
      <w:r>
        <w:separator/>
      </w:r>
    </w:p>
  </w:footnote>
  <w:footnote w:type="continuationSeparator" w:id="0">
    <w:p w:rsidR="004A1CBB" w:rsidRDefault="004A1C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BB" w:rsidRDefault="004A1CBB">
    <w:pPr>
      <w:pStyle w:val="afd"/>
      <w:jc w:val="center"/>
    </w:pPr>
    <w:fldSimple w:instr=" PAGE   \* MERGEFORMAT ">
      <w:r w:rsidR="00DB0C15">
        <w:rPr>
          <w:noProof/>
        </w:rPr>
        <w:t>18</w:t>
      </w:r>
    </w:fldSimple>
  </w:p>
  <w:p w:rsidR="004A1CBB" w:rsidRDefault="004A1CBB">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0706B38"/>
    <w:multiLevelType w:val="hybridMultilevel"/>
    <w:tmpl w:val="1A9AFBB2"/>
    <w:lvl w:ilvl="0" w:tplc="90545F1E">
      <w:start w:val="1"/>
      <w:numFmt w:val="decimal"/>
      <w:lvlText w:val="4.6.2.%1"/>
      <w:lvlJc w:val="left"/>
      <w:pPr>
        <w:ind w:left="1837" w:hanging="360"/>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25">
    <w:nsid w:val="018D28A1"/>
    <w:multiLevelType w:val="hybridMultilevel"/>
    <w:tmpl w:val="C680A0D8"/>
    <w:lvl w:ilvl="0" w:tplc="90545F1E">
      <w:start w:val="1"/>
      <w:numFmt w:val="decimal"/>
      <w:lvlText w:val="4.6.2.%1"/>
      <w:lvlJc w:val="left"/>
      <w:pPr>
        <w:ind w:left="1837" w:hanging="360"/>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26">
    <w:nsid w:val="064776AB"/>
    <w:multiLevelType w:val="hybridMultilevel"/>
    <w:tmpl w:val="BCC2CDCC"/>
    <w:lvl w:ilvl="0" w:tplc="1474E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923243A"/>
    <w:multiLevelType w:val="multilevel"/>
    <w:tmpl w:val="3A52DEA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0A0928D2"/>
    <w:multiLevelType w:val="hybridMultilevel"/>
    <w:tmpl w:val="563CB246"/>
    <w:lvl w:ilvl="0" w:tplc="04190001">
      <w:start w:val="1"/>
      <w:numFmt w:val="bullet"/>
      <w:lvlText w:val=""/>
      <w:lvlJc w:val="left"/>
      <w:pPr>
        <w:ind w:left="18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0ADA74C5"/>
    <w:multiLevelType w:val="hybridMultilevel"/>
    <w:tmpl w:val="52642190"/>
    <w:lvl w:ilvl="0" w:tplc="0F0EC8C8">
      <w:start w:val="1"/>
      <w:numFmt w:val="decimal"/>
      <w:lvlText w:val="4.6.%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2">
    <w:nsid w:val="10D603FD"/>
    <w:multiLevelType w:val="hybridMultilevel"/>
    <w:tmpl w:val="7AAC83D0"/>
    <w:lvl w:ilvl="0" w:tplc="0F0EC8C8">
      <w:start w:val="1"/>
      <w:numFmt w:val="decimal"/>
      <w:lvlText w:val="4.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1941C8B"/>
    <w:multiLevelType w:val="hybridMultilevel"/>
    <w:tmpl w:val="69B4811E"/>
    <w:lvl w:ilvl="0" w:tplc="05F60C60">
      <w:start w:val="4"/>
      <w:numFmt w:val="decimal"/>
      <w:lvlText w:val="4.6.%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793796A"/>
    <w:multiLevelType w:val="hybridMultilevel"/>
    <w:tmpl w:val="89B6884C"/>
    <w:lvl w:ilvl="0" w:tplc="84A88A56">
      <w:start w:val="1"/>
      <w:numFmt w:val="decimal"/>
      <w:lvlText w:val="%1."/>
      <w:lvlJc w:val="left"/>
      <w:pPr>
        <w:ind w:left="79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F6455B2"/>
    <w:multiLevelType w:val="hybridMultilevel"/>
    <w:tmpl w:val="3B2C6A4E"/>
    <w:lvl w:ilvl="0" w:tplc="0F0EC8C8">
      <w:start w:val="1"/>
      <w:numFmt w:val="decimal"/>
      <w:lvlText w:val="4.6.%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2995214"/>
    <w:multiLevelType w:val="hybridMultilevel"/>
    <w:tmpl w:val="28942A9E"/>
    <w:lvl w:ilvl="0" w:tplc="05F60C60">
      <w:start w:val="4"/>
      <w:numFmt w:val="decimal"/>
      <w:lvlText w:val="4.6.%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nsid w:val="38DC0872"/>
    <w:multiLevelType w:val="multilevel"/>
    <w:tmpl w:val="ED64D056"/>
    <w:lvl w:ilvl="0">
      <w:start w:val="1"/>
      <w:numFmt w:val="lowerLetter"/>
      <w:lvlText w:val="%1."/>
      <w:lvlJc w:val="left"/>
      <w:pPr>
        <w:ind w:left="675" w:hanging="675"/>
      </w:pPr>
      <w:rPr>
        <w:rFonts w:hint="default"/>
        <w:b/>
        <w:i/>
      </w:rPr>
    </w:lvl>
    <w:lvl w:ilvl="1">
      <w:start w:val="1"/>
      <w:numFmt w:val="decimal"/>
      <w:lvlText w:val="4.%2."/>
      <w:lvlJc w:val="left"/>
      <w:pPr>
        <w:ind w:left="720" w:hanging="720"/>
      </w:pPr>
      <w:rPr>
        <w:rFonts w:hint="default"/>
        <w:b w:val="0"/>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43">
    <w:nsid w:val="39F2402E"/>
    <w:multiLevelType w:val="hybridMultilevel"/>
    <w:tmpl w:val="FBDE3F4A"/>
    <w:lvl w:ilvl="0" w:tplc="0F0EC8C8">
      <w:start w:val="1"/>
      <w:numFmt w:val="decimal"/>
      <w:lvlText w:val="4.6.%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487E75"/>
    <w:multiLevelType w:val="multilevel"/>
    <w:tmpl w:val="ED64D056"/>
    <w:lvl w:ilvl="0">
      <w:start w:val="1"/>
      <w:numFmt w:val="lowerLetter"/>
      <w:lvlText w:val="%1."/>
      <w:lvlJc w:val="left"/>
      <w:pPr>
        <w:ind w:left="675" w:hanging="675"/>
      </w:pPr>
      <w:rPr>
        <w:rFonts w:hint="default"/>
        <w:b/>
        <w:i/>
      </w:rPr>
    </w:lvl>
    <w:lvl w:ilvl="1">
      <w:start w:val="1"/>
      <w:numFmt w:val="decimal"/>
      <w:lvlText w:val="4.%2."/>
      <w:lvlJc w:val="left"/>
      <w:pPr>
        <w:ind w:left="720" w:hanging="720"/>
      </w:pPr>
      <w:rPr>
        <w:rFonts w:hint="default"/>
        <w:b w:val="0"/>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45">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DD67DD6"/>
    <w:multiLevelType w:val="hybridMultilevel"/>
    <w:tmpl w:val="A1CECD6C"/>
    <w:lvl w:ilvl="0" w:tplc="1474E64E">
      <w:start w:val="1"/>
      <w:numFmt w:val="bullet"/>
      <w:lvlText w:val=""/>
      <w:lvlJc w:val="left"/>
      <w:pPr>
        <w:ind w:left="11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40B0C6C"/>
    <w:multiLevelType w:val="hybridMultilevel"/>
    <w:tmpl w:val="F2D8F2C0"/>
    <w:lvl w:ilvl="0" w:tplc="90545F1E">
      <w:start w:val="1"/>
      <w:numFmt w:val="decimal"/>
      <w:lvlText w:val="4.6.2.%1"/>
      <w:lvlJc w:val="left"/>
      <w:pPr>
        <w:ind w:left="1837" w:hanging="360"/>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49">
    <w:nsid w:val="45580CA0"/>
    <w:multiLevelType w:val="hybridMultilevel"/>
    <w:tmpl w:val="C27236B4"/>
    <w:lvl w:ilvl="0" w:tplc="DBB68EB0">
      <w:start w:val="1"/>
      <w:numFmt w:val="decimal"/>
      <w:lvlText w:val="4.6.1.%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50">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5">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6">
    <w:nsid w:val="4B5116B2"/>
    <w:multiLevelType w:val="hybridMultilevel"/>
    <w:tmpl w:val="BA5A9D84"/>
    <w:lvl w:ilvl="0" w:tplc="1474E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8">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59">
    <w:nsid w:val="52BA68E9"/>
    <w:multiLevelType w:val="hybridMultilevel"/>
    <w:tmpl w:val="CFA212AA"/>
    <w:lvl w:ilvl="0" w:tplc="DBB68EB0">
      <w:start w:val="1"/>
      <w:numFmt w:val="decimal"/>
      <w:lvlText w:val="4.6.1.%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6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6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4">
    <w:nsid w:val="593B6F76"/>
    <w:multiLevelType w:val="hybridMultilevel"/>
    <w:tmpl w:val="B65EBEA8"/>
    <w:lvl w:ilvl="0" w:tplc="1474E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5AE54D30"/>
    <w:multiLevelType w:val="hybridMultilevel"/>
    <w:tmpl w:val="453C6B9C"/>
    <w:lvl w:ilvl="0" w:tplc="90545F1E">
      <w:start w:val="1"/>
      <w:numFmt w:val="decimal"/>
      <w:lvlText w:val="4.6.2.%1"/>
      <w:lvlJc w:val="left"/>
      <w:pPr>
        <w:ind w:left="1837" w:hanging="360"/>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6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704573E"/>
    <w:multiLevelType w:val="hybridMultilevel"/>
    <w:tmpl w:val="301C239A"/>
    <w:lvl w:ilvl="0" w:tplc="04090001">
      <w:start w:val="1"/>
      <w:numFmt w:val="bullet"/>
      <w:lvlText w:val=""/>
      <w:lvlJc w:val="left"/>
      <w:pPr>
        <w:ind w:left="1080" w:hanging="360"/>
      </w:pPr>
      <w:rPr>
        <w:rFonts w:ascii="Symbol" w:hAnsi="Symbol" w:hint="default"/>
      </w:rPr>
    </w:lvl>
    <w:lvl w:ilvl="1" w:tplc="352A1080">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A546996"/>
    <w:multiLevelType w:val="hybridMultilevel"/>
    <w:tmpl w:val="0E38B8F2"/>
    <w:lvl w:ilvl="0" w:tplc="DBB68EB0">
      <w:start w:val="1"/>
      <w:numFmt w:val="decimal"/>
      <w:lvlText w:val="4.6.1.%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7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4">
    <w:nsid w:val="6DAF2853"/>
    <w:multiLevelType w:val="hybridMultilevel"/>
    <w:tmpl w:val="8292BF8C"/>
    <w:lvl w:ilvl="0" w:tplc="FC4C98C6">
      <w:start w:val="1"/>
      <w:numFmt w:val="decimal"/>
      <w:lvlText w:val="4.1.%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3"/>
  </w:num>
  <w:num w:numId="5">
    <w:abstractNumId w:val="16"/>
  </w:num>
  <w:num w:numId="6">
    <w:abstractNumId w:val="19"/>
  </w:num>
  <w:num w:numId="7">
    <w:abstractNumId w:val="21"/>
  </w:num>
  <w:num w:numId="8">
    <w:abstractNumId w:val="23"/>
  </w:num>
  <w:num w:numId="9">
    <w:abstractNumId w:val="75"/>
  </w:num>
  <w:num w:numId="10">
    <w:abstractNumId w:val="34"/>
  </w:num>
  <w:num w:numId="11">
    <w:abstractNumId w:val="60"/>
  </w:num>
  <w:num w:numId="12">
    <w:abstractNumId w:val="54"/>
  </w:num>
  <w:num w:numId="13">
    <w:abstractNumId w:val="27"/>
  </w:num>
  <w:num w:numId="14">
    <w:abstractNumId w:val="51"/>
  </w:num>
  <w:num w:numId="15">
    <w:abstractNumId w:val="66"/>
  </w:num>
  <w:num w:numId="16">
    <w:abstractNumId w:val="53"/>
  </w:num>
  <w:num w:numId="17">
    <w:abstractNumId w:val="72"/>
  </w:num>
  <w:num w:numId="18">
    <w:abstractNumId w:val="35"/>
  </w:num>
  <w:num w:numId="19">
    <w:abstractNumId w:val="40"/>
  </w:num>
  <w:num w:numId="20">
    <w:abstractNumId w:val="77"/>
  </w:num>
  <w:num w:numId="21">
    <w:abstractNumId w:val="47"/>
  </w:num>
  <w:num w:numId="22">
    <w:abstractNumId w:val="52"/>
  </w:num>
  <w:num w:numId="23">
    <w:abstractNumId w:val="28"/>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4"/>
  </w:num>
  <w:num w:numId="32">
    <w:abstractNumId w:val="6"/>
  </w:num>
  <w:num w:numId="33">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34">
    <w:abstractNumId w:val="62"/>
  </w:num>
  <w:num w:numId="35">
    <w:abstractNumId w:val="55"/>
  </w:num>
  <w:num w:numId="36">
    <w:abstractNumId w:val="73"/>
  </w:num>
  <w:num w:numId="37">
    <w:abstractNumId w:val="39"/>
  </w:num>
  <w:num w:numId="38">
    <w:abstractNumId w:val="76"/>
  </w:num>
  <w:num w:numId="39">
    <w:abstractNumId w:val="67"/>
  </w:num>
  <w:num w:numId="40">
    <w:abstractNumId w:val="31"/>
  </w:num>
  <w:num w:numId="41">
    <w:abstractNumId w:val="69"/>
  </w:num>
  <w:num w:numId="42">
    <w:abstractNumId w:val="70"/>
  </w:num>
  <w:num w:numId="43">
    <w:abstractNumId w:val="63"/>
  </w:num>
  <w:num w:numId="44">
    <w:abstractNumId w:val="45"/>
  </w:num>
  <w:num w:numId="45">
    <w:abstractNumId w:val="61"/>
  </w:num>
  <w:num w:numId="46">
    <w:abstractNumId w:val="57"/>
  </w:num>
  <w:num w:numId="47">
    <w:abstractNumId w:val="0"/>
  </w:num>
  <w:num w:numId="4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num>
  <w:num w:numId="50">
    <w:abstractNumId w:val="58"/>
  </w:num>
  <w:num w:numId="51">
    <w:abstractNumId w:val="50"/>
  </w:num>
  <w:num w:numId="52">
    <w:abstractNumId w:val="41"/>
  </w:num>
  <w:num w:numId="53">
    <w:abstractNumId w:val="44"/>
  </w:num>
  <w:num w:numId="54">
    <w:abstractNumId w:val="68"/>
  </w:num>
  <w:num w:numId="55">
    <w:abstractNumId w:val="26"/>
  </w:num>
  <w:num w:numId="56">
    <w:abstractNumId w:val="38"/>
  </w:num>
  <w:num w:numId="57">
    <w:abstractNumId w:val="33"/>
  </w:num>
  <w:num w:numId="58">
    <w:abstractNumId w:val="32"/>
  </w:num>
  <w:num w:numId="59">
    <w:abstractNumId w:val="30"/>
  </w:num>
  <w:num w:numId="60">
    <w:abstractNumId w:val="37"/>
  </w:num>
  <w:num w:numId="61">
    <w:abstractNumId w:val="71"/>
  </w:num>
  <w:num w:numId="62">
    <w:abstractNumId w:val="59"/>
  </w:num>
  <w:num w:numId="63">
    <w:abstractNumId w:val="49"/>
  </w:num>
  <w:num w:numId="64">
    <w:abstractNumId w:val="43"/>
  </w:num>
  <w:num w:numId="65">
    <w:abstractNumId w:val="65"/>
  </w:num>
  <w:num w:numId="66">
    <w:abstractNumId w:val="48"/>
  </w:num>
  <w:num w:numId="67">
    <w:abstractNumId w:val="24"/>
  </w:num>
  <w:num w:numId="68">
    <w:abstractNumId w:val="25"/>
  </w:num>
  <w:num w:numId="69">
    <w:abstractNumId w:val="42"/>
  </w:num>
  <w:num w:numId="70">
    <w:abstractNumId w:val="74"/>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224FB"/>
    <w:rsid w:val="000236C9"/>
    <w:rsid w:val="000238D7"/>
    <w:rsid w:val="0002418A"/>
    <w:rsid w:val="000260C0"/>
    <w:rsid w:val="000306B4"/>
    <w:rsid w:val="00031865"/>
    <w:rsid w:val="00033D48"/>
    <w:rsid w:val="000374AB"/>
    <w:rsid w:val="000454C8"/>
    <w:rsid w:val="000476E3"/>
    <w:rsid w:val="0005366B"/>
    <w:rsid w:val="000557B3"/>
    <w:rsid w:val="0005587A"/>
    <w:rsid w:val="000626C8"/>
    <w:rsid w:val="00066769"/>
    <w:rsid w:val="00067DAA"/>
    <w:rsid w:val="00067F7F"/>
    <w:rsid w:val="000728C1"/>
    <w:rsid w:val="00076F66"/>
    <w:rsid w:val="00077269"/>
    <w:rsid w:val="00080B22"/>
    <w:rsid w:val="00083039"/>
    <w:rsid w:val="000846BC"/>
    <w:rsid w:val="0009217D"/>
    <w:rsid w:val="00092D66"/>
    <w:rsid w:val="00093F19"/>
    <w:rsid w:val="000954FB"/>
    <w:rsid w:val="000978CE"/>
    <w:rsid w:val="000A0092"/>
    <w:rsid w:val="000A2B5E"/>
    <w:rsid w:val="000A2D97"/>
    <w:rsid w:val="000A3B81"/>
    <w:rsid w:val="000A63BB"/>
    <w:rsid w:val="000A679F"/>
    <w:rsid w:val="000B2764"/>
    <w:rsid w:val="000B5302"/>
    <w:rsid w:val="000B718C"/>
    <w:rsid w:val="000B71C8"/>
    <w:rsid w:val="000C3FB4"/>
    <w:rsid w:val="000C78BB"/>
    <w:rsid w:val="000C7CAF"/>
    <w:rsid w:val="000D3C0C"/>
    <w:rsid w:val="000E0A58"/>
    <w:rsid w:val="000E1774"/>
    <w:rsid w:val="000E5B2C"/>
    <w:rsid w:val="000E5BB8"/>
    <w:rsid w:val="000E78CA"/>
    <w:rsid w:val="000F1048"/>
    <w:rsid w:val="00102C12"/>
    <w:rsid w:val="00107C51"/>
    <w:rsid w:val="001129C5"/>
    <w:rsid w:val="00116BFD"/>
    <w:rsid w:val="001174EB"/>
    <w:rsid w:val="00120404"/>
    <w:rsid w:val="0012105E"/>
    <w:rsid w:val="00122183"/>
    <w:rsid w:val="001242D3"/>
    <w:rsid w:val="0012610C"/>
    <w:rsid w:val="001346E7"/>
    <w:rsid w:val="00135004"/>
    <w:rsid w:val="00137307"/>
    <w:rsid w:val="0014652C"/>
    <w:rsid w:val="00146F34"/>
    <w:rsid w:val="00147121"/>
    <w:rsid w:val="00147709"/>
    <w:rsid w:val="00152BD0"/>
    <w:rsid w:val="00163FF9"/>
    <w:rsid w:val="00164D0C"/>
    <w:rsid w:val="0016528F"/>
    <w:rsid w:val="00167626"/>
    <w:rsid w:val="00171FEC"/>
    <w:rsid w:val="00173319"/>
    <w:rsid w:val="001741BC"/>
    <w:rsid w:val="00174222"/>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5653"/>
    <w:rsid w:val="001B6C58"/>
    <w:rsid w:val="001C08FD"/>
    <w:rsid w:val="001C61C2"/>
    <w:rsid w:val="001C75ED"/>
    <w:rsid w:val="001D0D58"/>
    <w:rsid w:val="001E3E36"/>
    <w:rsid w:val="001E6511"/>
    <w:rsid w:val="001E6E80"/>
    <w:rsid w:val="001F1C73"/>
    <w:rsid w:val="001F21DA"/>
    <w:rsid w:val="001F227E"/>
    <w:rsid w:val="001F2F0D"/>
    <w:rsid w:val="001F32B2"/>
    <w:rsid w:val="001F53E8"/>
    <w:rsid w:val="001F604B"/>
    <w:rsid w:val="001F61C9"/>
    <w:rsid w:val="00201D27"/>
    <w:rsid w:val="00202138"/>
    <w:rsid w:val="002023AF"/>
    <w:rsid w:val="0020341D"/>
    <w:rsid w:val="00214105"/>
    <w:rsid w:val="00216C08"/>
    <w:rsid w:val="00217FCD"/>
    <w:rsid w:val="00221BE8"/>
    <w:rsid w:val="00222142"/>
    <w:rsid w:val="00222D11"/>
    <w:rsid w:val="0022672E"/>
    <w:rsid w:val="00231822"/>
    <w:rsid w:val="002326E3"/>
    <w:rsid w:val="002376E6"/>
    <w:rsid w:val="002378E3"/>
    <w:rsid w:val="002379A3"/>
    <w:rsid w:val="00237EE7"/>
    <w:rsid w:val="002410DF"/>
    <w:rsid w:val="00243F0F"/>
    <w:rsid w:val="00244FCC"/>
    <w:rsid w:val="002474F0"/>
    <w:rsid w:val="00254327"/>
    <w:rsid w:val="00257F85"/>
    <w:rsid w:val="00261326"/>
    <w:rsid w:val="00265B2B"/>
    <w:rsid w:val="00267AAB"/>
    <w:rsid w:val="00267B69"/>
    <w:rsid w:val="0027585A"/>
    <w:rsid w:val="00277A7F"/>
    <w:rsid w:val="0028168C"/>
    <w:rsid w:val="00282B03"/>
    <w:rsid w:val="002847E2"/>
    <w:rsid w:val="00287B69"/>
    <w:rsid w:val="002910EA"/>
    <w:rsid w:val="00291899"/>
    <w:rsid w:val="002940E3"/>
    <w:rsid w:val="002A1180"/>
    <w:rsid w:val="002A138A"/>
    <w:rsid w:val="002A1D5F"/>
    <w:rsid w:val="002A2796"/>
    <w:rsid w:val="002A4D3C"/>
    <w:rsid w:val="002A4D7D"/>
    <w:rsid w:val="002A51A8"/>
    <w:rsid w:val="002A5887"/>
    <w:rsid w:val="002A7035"/>
    <w:rsid w:val="002A71D9"/>
    <w:rsid w:val="002B2C6B"/>
    <w:rsid w:val="002B52FD"/>
    <w:rsid w:val="002B6325"/>
    <w:rsid w:val="002B66C3"/>
    <w:rsid w:val="002B6F66"/>
    <w:rsid w:val="002C1BA7"/>
    <w:rsid w:val="002C2B8D"/>
    <w:rsid w:val="002C3531"/>
    <w:rsid w:val="002C3FF9"/>
    <w:rsid w:val="002C56A0"/>
    <w:rsid w:val="002C7848"/>
    <w:rsid w:val="002D5869"/>
    <w:rsid w:val="002D68F6"/>
    <w:rsid w:val="002E18D3"/>
    <w:rsid w:val="002E3DBF"/>
    <w:rsid w:val="002E462D"/>
    <w:rsid w:val="002E5E68"/>
    <w:rsid w:val="002F1275"/>
    <w:rsid w:val="002F1DC2"/>
    <w:rsid w:val="002F345D"/>
    <w:rsid w:val="002F3B35"/>
    <w:rsid w:val="002F40DE"/>
    <w:rsid w:val="002F5EA0"/>
    <w:rsid w:val="002F6A6B"/>
    <w:rsid w:val="003012E6"/>
    <w:rsid w:val="0030151C"/>
    <w:rsid w:val="003056B6"/>
    <w:rsid w:val="00311A92"/>
    <w:rsid w:val="00312D15"/>
    <w:rsid w:val="00313385"/>
    <w:rsid w:val="003163EC"/>
    <w:rsid w:val="00327C8A"/>
    <w:rsid w:val="003343CE"/>
    <w:rsid w:val="00335079"/>
    <w:rsid w:val="00335F0B"/>
    <w:rsid w:val="00341B7C"/>
    <w:rsid w:val="00343C35"/>
    <w:rsid w:val="00345D9A"/>
    <w:rsid w:val="00354B98"/>
    <w:rsid w:val="00355133"/>
    <w:rsid w:val="003571CE"/>
    <w:rsid w:val="00357415"/>
    <w:rsid w:val="003619AF"/>
    <w:rsid w:val="0036291B"/>
    <w:rsid w:val="00364745"/>
    <w:rsid w:val="003657D7"/>
    <w:rsid w:val="00365D86"/>
    <w:rsid w:val="003663BC"/>
    <w:rsid w:val="003665B0"/>
    <w:rsid w:val="00370B73"/>
    <w:rsid w:val="00370C44"/>
    <w:rsid w:val="00375116"/>
    <w:rsid w:val="0037732C"/>
    <w:rsid w:val="003822F6"/>
    <w:rsid w:val="003829DC"/>
    <w:rsid w:val="00386F7E"/>
    <w:rsid w:val="003870AC"/>
    <w:rsid w:val="00391D03"/>
    <w:rsid w:val="00393CB1"/>
    <w:rsid w:val="00396B43"/>
    <w:rsid w:val="003A05A7"/>
    <w:rsid w:val="003A0695"/>
    <w:rsid w:val="003C0425"/>
    <w:rsid w:val="003C30F3"/>
    <w:rsid w:val="003C34D2"/>
    <w:rsid w:val="003D2759"/>
    <w:rsid w:val="003D3596"/>
    <w:rsid w:val="003E10EE"/>
    <w:rsid w:val="003E2C12"/>
    <w:rsid w:val="003E4FE0"/>
    <w:rsid w:val="003F1613"/>
    <w:rsid w:val="003F194C"/>
    <w:rsid w:val="003F2CC4"/>
    <w:rsid w:val="003F31F2"/>
    <w:rsid w:val="003F50AD"/>
    <w:rsid w:val="00401B82"/>
    <w:rsid w:val="00402251"/>
    <w:rsid w:val="00402A5C"/>
    <w:rsid w:val="00406902"/>
    <w:rsid w:val="00406CE0"/>
    <w:rsid w:val="00410B56"/>
    <w:rsid w:val="00420901"/>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1996"/>
    <w:rsid w:val="004745C7"/>
    <w:rsid w:val="00477414"/>
    <w:rsid w:val="004774A6"/>
    <w:rsid w:val="0047759E"/>
    <w:rsid w:val="00477E5C"/>
    <w:rsid w:val="004808B9"/>
    <w:rsid w:val="004874C1"/>
    <w:rsid w:val="004931B7"/>
    <w:rsid w:val="00493AB2"/>
    <w:rsid w:val="00497F24"/>
    <w:rsid w:val="004A1CBB"/>
    <w:rsid w:val="004A25C0"/>
    <w:rsid w:val="004A25F0"/>
    <w:rsid w:val="004A3077"/>
    <w:rsid w:val="004A32CD"/>
    <w:rsid w:val="004A6217"/>
    <w:rsid w:val="004B3A29"/>
    <w:rsid w:val="004B6190"/>
    <w:rsid w:val="004C0A7F"/>
    <w:rsid w:val="004C2235"/>
    <w:rsid w:val="004C7528"/>
    <w:rsid w:val="004D4FA2"/>
    <w:rsid w:val="004D6625"/>
    <w:rsid w:val="004D6F94"/>
    <w:rsid w:val="004E2375"/>
    <w:rsid w:val="004E3371"/>
    <w:rsid w:val="004E3757"/>
    <w:rsid w:val="004E7DA4"/>
    <w:rsid w:val="004F6BE2"/>
    <w:rsid w:val="005058F1"/>
    <w:rsid w:val="0051006B"/>
    <w:rsid w:val="00510C5D"/>
    <w:rsid w:val="00511914"/>
    <w:rsid w:val="00511EDC"/>
    <w:rsid w:val="00514DA3"/>
    <w:rsid w:val="005154E0"/>
    <w:rsid w:val="005171A2"/>
    <w:rsid w:val="005211CD"/>
    <w:rsid w:val="00521353"/>
    <w:rsid w:val="00521F95"/>
    <w:rsid w:val="0052390C"/>
    <w:rsid w:val="005242ED"/>
    <w:rsid w:val="005251BD"/>
    <w:rsid w:val="00527AB7"/>
    <w:rsid w:val="00534697"/>
    <w:rsid w:val="00535228"/>
    <w:rsid w:val="005373EF"/>
    <w:rsid w:val="00544668"/>
    <w:rsid w:val="005508EC"/>
    <w:rsid w:val="00551316"/>
    <w:rsid w:val="00551655"/>
    <w:rsid w:val="00554242"/>
    <w:rsid w:val="0055689D"/>
    <w:rsid w:val="00560EC4"/>
    <w:rsid w:val="00564EB9"/>
    <w:rsid w:val="00565202"/>
    <w:rsid w:val="005712DF"/>
    <w:rsid w:val="005716FC"/>
    <w:rsid w:val="00571D62"/>
    <w:rsid w:val="00572C10"/>
    <w:rsid w:val="005834BA"/>
    <w:rsid w:val="00586A4F"/>
    <w:rsid w:val="00587E0C"/>
    <w:rsid w:val="00593786"/>
    <w:rsid w:val="005A09B0"/>
    <w:rsid w:val="005A0E3B"/>
    <w:rsid w:val="005A2B16"/>
    <w:rsid w:val="005A6CE9"/>
    <w:rsid w:val="005B19F6"/>
    <w:rsid w:val="005B4C0F"/>
    <w:rsid w:val="005C231E"/>
    <w:rsid w:val="005C2B7D"/>
    <w:rsid w:val="005D0613"/>
    <w:rsid w:val="005D4081"/>
    <w:rsid w:val="005D6190"/>
    <w:rsid w:val="005D64F1"/>
    <w:rsid w:val="005D6803"/>
    <w:rsid w:val="005E0074"/>
    <w:rsid w:val="005E0B21"/>
    <w:rsid w:val="005E0BE6"/>
    <w:rsid w:val="005E2ECC"/>
    <w:rsid w:val="005E683E"/>
    <w:rsid w:val="005E6CAE"/>
    <w:rsid w:val="005F04E0"/>
    <w:rsid w:val="005F1125"/>
    <w:rsid w:val="005F250C"/>
    <w:rsid w:val="005F2D24"/>
    <w:rsid w:val="005F5726"/>
    <w:rsid w:val="005F6A2D"/>
    <w:rsid w:val="006024C7"/>
    <w:rsid w:val="00602BF7"/>
    <w:rsid w:val="00613848"/>
    <w:rsid w:val="00613DD7"/>
    <w:rsid w:val="006160F1"/>
    <w:rsid w:val="006164CD"/>
    <w:rsid w:val="006176F4"/>
    <w:rsid w:val="00623585"/>
    <w:rsid w:val="0062649B"/>
    <w:rsid w:val="00627696"/>
    <w:rsid w:val="00630036"/>
    <w:rsid w:val="00631015"/>
    <w:rsid w:val="0063196D"/>
    <w:rsid w:val="00633831"/>
    <w:rsid w:val="00636C37"/>
    <w:rsid w:val="006400A0"/>
    <w:rsid w:val="006401A0"/>
    <w:rsid w:val="006402DD"/>
    <w:rsid w:val="0064537A"/>
    <w:rsid w:val="006463DA"/>
    <w:rsid w:val="0065657D"/>
    <w:rsid w:val="006575DD"/>
    <w:rsid w:val="00664449"/>
    <w:rsid w:val="006658EC"/>
    <w:rsid w:val="00670FD8"/>
    <w:rsid w:val="00674404"/>
    <w:rsid w:val="00690B2B"/>
    <w:rsid w:val="006A1CB3"/>
    <w:rsid w:val="006A6E08"/>
    <w:rsid w:val="006B0812"/>
    <w:rsid w:val="006B3895"/>
    <w:rsid w:val="006B3BD2"/>
    <w:rsid w:val="006B7802"/>
    <w:rsid w:val="006C0A52"/>
    <w:rsid w:val="006C32B9"/>
    <w:rsid w:val="006C3A69"/>
    <w:rsid w:val="006C47AB"/>
    <w:rsid w:val="006C4984"/>
    <w:rsid w:val="006C523E"/>
    <w:rsid w:val="006C7DC1"/>
    <w:rsid w:val="006D150B"/>
    <w:rsid w:val="006D35A7"/>
    <w:rsid w:val="006D3659"/>
    <w:rsid w:val="006D5707"/>
    <w:rsid w:val="006E08A0"/>
    <w:rsid w:val="006E4289"/>
    <w:rsid w:val="006E67B8"/>
    <w:rsid w:val="006E7589"/>
    <w:rsid w:val="006F1466"/>
    <w:rsid w:val="006F32B9"/>
    <w:rsid w:val="006F3F9D"/>
    <w:rsid w:val="006F4522"/>
    <w:rsid w:val="006F4994"/>
    <w:rsid w:val="007046B2"/>
    <w:rsid w:val="00706C8C"/>
    <w:rsid w:val="00717EF9"/>
    <w:rsid w:val="0072064C"/>
    <w:rsid w:val="00721A8F"/>
    <w:rsid w:val="00722AFD"/>
    <w:rsid w:val="00723E5E"/>
    <w:rsid w:val="00725483"/>
    <w:rsid w:val="0072632D"/>
    <w:rsid w:val="00726801"/>
    <w:rsid w:val="00727B51"/>
    <w:rsid w:val="00727D3C"/>
    <w:rsid w:val="00730FED"/>
    <w:rsid w:val="00733ADD"/>
    <w:rsid w:val="00734160"/>
    <w:rsid w:val="007341C2"/>
    <w:rsid w:val="00735045"/>
    <w:rsid w:val="00736D40"/>
    <w:rsid w:val="00737675"/>
    <w:rsid w:val="00741BC4"/>
    <w:rsid w:val="007434C0"/>
    <w:rsid w:val="00746681"/>
    <w:rsid w:val="00750F20"/>
    <w:rsid w:val="00752221"/>
    <w:rsid w:val="00752FEB"/>
    <w:rsid w:val="00754AD8"/>
    <w:rsid w:val="0076204F"/>
    <w:rsid w:val="00763EDB"/>
    <w:rsid w:val="00765DAB"/>
    <w:rsid w:val="007668FE"/>
    <w:rsid w:val="00767D9E"/>
    <w:rsid w:val="00770546"/>
    <w:rsid w:val="007768E4"/>
    <w:rsid w:val="00782E92"/>
    <w:rsid w:val="00783AD5"/>
    <w:rsid w:val="007843FC"/>
    <w:rsid w:val="00786D4D"/>
    <w:rsid w:val="00791462"/>
    <w:rsid w:val="0079272D"/>
    <w:rsid w:val="00794B4F"/>
    <w:rsid w:val="0079756E"/>
    <w:rsid w:val="007A0078"/>
    <w:rsid w:val="007A07BB"/>
    <w:rsid w:val="007A2855"/>
    <w:rsid w:val="007A6FD8"/>
    <w:rsid w:val="007B0095"/>
    <w:rsid w:val="007B111B"/>
    <w:rsid w:val="007B2101"/>
    <w:rsid w:val="007B26E8"/>
    <w:rsid w:val="007B2C44"/>
    <w:rsid w:val="007B36CE"/>
    <w:rsid w:val="007B4040"/>
    <w:rsid w:val="007B532E"/>
    <w:rsid w:val="007C1052"/>
    <w:rsid w:val="007C51E1"/>
    <w:rsid w:val="007C5F69"/>
    <w:rsid w:val="007D00C3"/>
    <w:rsid w:val="007D38B7"/>
    <w:rsid w:val="007D50EE"/>
    <w:rsid w:val="007D5DA3"/>
    <w:rsid w:val="007D6548"/>
    <w:rsid w:val="007D6BE4"/>
    <w:rsid w:val="007E02D5"/>
    <w:rsid w:val="007E2BD9"/>
    <w:rsid w:val="007E34AB"/>
    <w:rsid w:val="007E48BC"/>
    <w:rsid w:val="007E5B81"/>
    <w:rsid w:val="007F2CD9"/>
    <w:rsid w:val="007F511E"/>
    <w:rsid w:val="007F5804"/>
    <w:rsid w:val="008035D3"/>
    <w:rsid w:val="00804946"/>
    <w:rsid w:val="00805082"/>
    <w:rsid w:val="008055C8"/>
    <w:rsid w:val="00805CA4"/>
    <w:rsid w:val="00806AAF"/>
    <w:rsid w:val="008075B1"/>
    <w:rsid w:val="00810EC5"/>
    <w:rsid w:val="00812285"/>
    <w:rsid w:val="00816DAF"/>
    <w:rsid w:val="00824AB9"/>
    <w:rsid w:val="008314C4"/>
    <w:rsid w:val="00834269"/>
    <w:rsid w:val="00834551"/>
    <w:rsid w:val="00835132"/>
    <w:rsid w:val="00835CB1"/>
    <w:rsid w:val="008370AF"/>
    <w:rsid w:val="00837423"/>
    <w:rsid w:val="008377C6"/>
    <w:rsid w:val="00840340"/>
    <w:rsid w:val="008437AD"/>
    <w:rsid w:val="00844371"/>
    <w:rsid w:val="00844556"/>
    <w:rsid w:val="0085019A"/>
    <w:rsid w:val="00850591"/>
    <w:rsid w:val="00852551"/>
    <w:rsid w:val="00855296"/>
    <w:rsid w:val="0085798B"/>
    <w:rsid w:val="00860322"/>
    <w:rsid w:val="00860529"/>
    <w:rsid w:val="008613BE"/>
    <w:rsid w:val="008614B4"/>
    <w:rsid w:val="00861B45"/>
    <w:rsid w:val="00861D29"/>
    <w:rsid w:val="0086287A"/>
    <w:rsid w:val="008630D3"/>
    <w:rsid w:val="00871748"/>
    <w:rsid w:val="00874B18"/>
    <w:rsid w:val="0087611C"/>
    <w:rsid w:val="008825E9"/>
    <w:rsid w:val="0088616A"/>
    <w:rsid w:val="00886A70"/>
    <w:rsid w:val="00891A2C"/>
    <w:rsid w:val="00894A7D"/>
    <w:rsid w:val="00894D72"/>
    <w:rsid w:val="0089720B"/>
    <w:rsid w:val="008A4CC5"/>
    <w:rsid w:val="008A66CB"/>
    <w:rsid w:val="008B23BC"/>
    <w:rsid w:val="008B5258"/>
    <w:rsid w:val="008B7A42"/>
    <w:rsid w:val="008C0BE2"/>
    <w:rsid w:val="008C1BC9"/>
    <w:rsid w:val="008C4183"/>
    <w:rsid w:val="008D1FAC"/>
    <w:rsid w:val="008D2C2E"/>
    <w:rsid w:val="008D2E20"/>
    <w:rsid w:val="008D3E25"/>
    <w:rsid w:val="008D67F8"/>
    <w:rsid w:val="008D7895"/>
    <w:rsid w:val="008E1C12"/>
    <w:rsid w:val="008E22A1"/>
    <w:rsid w:val="008E3232"/>
    <w:rsid w:val="008E35F5"/>
    <w:rsid w:val="008E5FFE"/>
    <w:rsid w:val="008E60E5"/>
    <w:rsid w:val="008E6E80"/>
    <w:rsid w:val="008F03D0"/>
    <w:rsid w:val="008F2FFC"/>
    <w:rsid w:val="008F506B"/>
    <w:rsid w:val="00900ED1"/>
    <w:rsid w:val="00902046"/>
    <w:rsid w:val="00904D15"/>
    <w:rsid w:val="009068D2"/>
    <w:rsid w:val="00914E3D"/>
    <w:rsid w:val="00916977"/>
    <w:rsid w:val="00920884"/>
    <w:rsid w:val="0092198F"/>
    <w:rsid w:val="0092359B"/>
    <w:rsid w:val="00925E1F"/>
    <w:rsid w:val="00926992"/>
    <w:rsid w:val="00931A72"/>
    <w:rsid w:val="0093234E"/>
    <w:rsid w:val="009411A9"/>
    <w:rsid w:val="00941663"/>
    <w:rsid w:val="00941B72"/>
    <w:rsid w:val="00942947"/>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87B0B"/>
    <w:rsid w:val="0099130D"/>
    <w:rsid w:val="00991BDD"/>
    <w:rsid w:val="00991DEB"/>
    <w:rsid w:val="009958AF"/>
    <w:rsid w:val="00997B7D"/>
    <w:rsid w:val="009A1114"/>
    <w:rsid w:val="009A2B0B"/>
    <w:rsid w:val="009A3C86"/>
    <w:rsid w:val="009A7117"/>
    <w:rsid w:val="009A7C6C"/>
    <w:rsid w:val="009B006E"/>
    <w:rsid w:val="009B0A27"/>
    <w:rsid w:val="009B1579"/>
    <w:rsid w:val="009B347A"/>
    <w:rsid w:val="009B66AE"/>
    <w:rsid w:val="009B67F0"/>
    <w:rsid w:val="009C15AA"/>
    <w:rsid w:val="009C211A"/>
    <w:rsid w:val="009C54F8"/>
    <w:rsid w:val="009D30A1"/>
    <w:rsid w:val="009D3A40"/>
    <w:rsid w:val="009D48D6"/>
    <w:rsid w:val="009D5B97"/>
    <w:rsid w:val="009D71E7"/>
    <w:rsid w:val="009E64D8"/>
    <w:rsid w:val="009F49F3"/>
    <w:rsid w:val="009F7E18"/>
    <w:rsid w:val="00A023CD"/>
    <w:rsid w:val="00A04331"/>
    <w:rsid w:val="00A11B78"/>
    <w:rsid w:val="00A12B7F"/>
    <w:rsid w:val="00A14340"/>
    <w:rsid w:val="00A153F5"/>
    <w:rsid w:val="00A161F5"/>
    <w:rsid w:val="00A2199B"/>
    <w:rsid w:val="00A22258"/>
    <w:rsid w:val="00A22647"/>
    <w:rsid w:val="00A23026"/>
    <w:rsid w:val="00A2358C"/>
    <w:rsid w:val="00A24F11"/>
    <w:rsid w:val="00A25EA5"/>
    <w:rsid w:val="00A26820"/>
    <w:rsid w:val="00A2717E"/>
    <w:rsid w:val="00A2745B"/>
    <w:rsid w:val="00A31484"/>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1160"/>
    <w:rsid w:val="00A72879"/>
    <w:rsid w:val="00A742B3"/>
    <w:rsid w:val="00A856EA"/>
    <w:rsid w:val="00A86112"/>
    <w:rsid w:val="00A876EA"/>
    <w:rsid w:val="00A90ABE"/>
    <w:rsid w:val="00A944A9"/>
    <w:rsid w:val="00AA0DBE"/>
    <w:rsid w:val="00AA107E"/>
    <w:rsid w:val="00AA31B2"/>
    <w:rsid w:val="00AA4048"/>
    <w:rsid w:val="00AA4A21"/>
    <w:rsid w:val="00AA6C35"/>
    <w:rsid w:val="00AB0224"/>
    <w:rsid w:val="00AB066A"/>
    <w:rsid w:val="00AB265F"/>
    <w:rsid w:val="00AB67FE"/>
    <w:rsid w:val="00AB727D"/>
    <w:rsid w:val="00AC2828"/>
    <w:rsid w:val="00AD18C4"/>
    <w:rsid w:val="00AD6187"/>
    <w:rsid w:val="00AD6738"/>
    <w:rsid w:val="00AE0CBA"/>
    <w:rsid w:val="00AE2756"/>
    <w:rsid w:val="00AE34DD"/>
    <w:rsid w:val="00AE660B"/>
    <w:rsid w:val="00AF1D35"/>
    <w:rsid w:val="00AF37A9"/>
    <w:rsid w:val="00AF6ABE"/>
    <w:rsid w:val="00B02654"/>
    <w:rsid w:val="00B07153"/>
    <w:rsid w:val="00B129CC"/>
    <w:rsid w:val="00B1308F"/>
    <w:rsid w:val="00B152B6"/>
    <w:rsid w:val="00B20C51"/>
    <w:rsid w:val="00B22346"/>
    <w:rsid w:val="00B24553"/>
    <w:rsid w:val="00B25998"/>
    <w:rsid w:val="00B307E2"/>
    <w:rsid w:val="00B31747"/>
    <w:rsid w:val="00B346F5"/>
    <w:rsid w:val="00B36E7C"/>
    <w:rsid w:val="00B413F7"/>
    <w:rsid w:val="00B4382C"/>
    <w:rsid w:val="00B44BF4"/>
    <w:rsid w:val="00B4765F"/>
    <w:rsid w:val="00B5040A"/>
    <w:rsid w:val="00B50A8F"/>
    <w:rsid w:val="00B51C2D"/>
    <w:rsid w:val="00B52CCB"/>
    <w:rsid w:val="00B540DE"/>
    <w:rsid w:val="00B54542"/>
    <w:rsid w:val="00B55C29"/>
    <w:rsid w:val="00B55D85"/>
    <w:rsid w:val="00B55FE0"/>
    <w:rsid w:val="00B63D9F"/>
    <w:rsid w:val="00B654BE"/>
    <w:rsid w:val="00B7520F"/>
    <w:rsid w:val="00B75801"/>
    <w:rsid w:val="00B81880"/>
    <w:rsid w:val="00B924BD"/>
    <w:rsid w:val="00B938CD"/>
    <w:rsid w:val="00B93D37"/>
    <w:rsid w:val="00B97283"/>
    <w:rsid w:val="00BA37AA"/>
    <w:rsid w:val="00BA40F7"/>
    <w:rsid w:val="00BB21E3"/>
    <w:rsid w:val="00BB2EF5"/>
    <w:rsid w:val="00BB3C30"/>
    <w:rsid w:val="00BB4B53"/>
    <w:rsid w:val="00BB52C3"/>
    <w:rsid w:val="00BB5B51"/>
    <w:rsid w:val="00BC1922"/>
    <w:rsid w:val="00BC56DA"/>
    <w:rsid w:val="00BD1E59"/>
    <w:rsid w:val="00BD59BC"/>
    <w:rsid w:val="00BD5B44"/>
    <w:rsid w:val="00BE06D9"/>
    <w:rsid w:val="00BF00C6"/>
    <w:rsid w:val="00BF0267"/>
    <w:rsid w:val="00BF5C0A"/>
    <w:rsid w:val="00BF6892"/>
    <w:rsid w:val="00C001C8"/>
    <w:rsid w:val="00C021E3"/>
    <w:rsid w:val="00C026B7"/>
    <w:rsid w:val="00C10D06"/>
    <w:rsid w:val="00C12B93"/>
    <w:rsid w:val="00C13A71"/>
    <w:rsid w:val="00C159C6"/>
    <w:rsid w:val="00C15C57"/>
    <w:rsid w:val="00C16C83"/>
    <w:rsid w:val="00C2094D"/>
    <w:rsid w:val="00C24E49"/>
    <w:rsid w:val="00C264D5"/>
    <w:rsid w:val="00C2793E"/>
    <w:rsid w:val="00C318D3"/>
    <w:rsid w:val="00C3191F"/>
    <w:rsid w:val="00C324AA"/>
    <w:rsid w:val="00C35525"/>
    <w:rsid w:val="00C3633B"/>
    <w:rsid w:val="00C41F76"/>
    <w:rsid w:val="00C4349F"/>
    <w:rsid w:val="00C43F0F"/>
    <w:rsid w:val="00C46D25"/>
    <w:rsid w:val="00C51709"/>
    <w:rsid w:val="00C53FE9"/>
    <w:rsid w:val="00C5583D"/>
    <w:rsid w:val="00C55C6A"/>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367F"/>
    <w:rsid w:val="00C84137"/>
    <w:rsid w:val="00C842A1"/>
    <w:rsid w:val="00C856DE"/>
    <w:rsid w:val="00C872F8"/>
    <w:rsid w:val="00CA50DB"/>
    <w:rsid w:val="00CA5CC3"/>
    <w:rsid w:val="00CB0819"/>
    <w:rsid w:val="00CB383D"/>
    <w:rsid w:val="00CB5E99"/>
    <w:rsid w:val="00CB6258"/>
    <w:rsid w:val="00CC15E7"/>
    <w:rsid w:val="00CC353E"/>
    <w:rsid w:val="00CC4D0D"/>
    <w:rsid w:val="00CD0F32"/>
    <w:rsid w:val="00CD19B8"/>
    <w:rsid w:val="00CD4F5B"/>
    <w:rsid w:val="00CE1805"/>
    <w:rsid w:val="00CE3135"/>
    <w:rsid w:val="00CE5F9F"/>
    <w:rsid w:val="00CE7EB4"/>
    <w:rsid w:val="00CF0F03"/>
    <w:rsid w:val="00CF3DA1"/>
    <w:rsid w:val="00D01C16"/>
    <w:rsid w:val="00D11463"/>
    <w:rsid w:val="00D11ED5"/>
    <w:rsid w:val="00D126A9"/>
    <w:rsid w:val="00D13938"/>
    <w:rsid w:val="00D17BAC"/>
    <w:rsid w:val="00D21607"/>
    <w:rsid w:val="00D32FFA"/>
    <w:rsid w:val="00D42E30"/>
    <w:rsid w:val="00D4516A"/>
    <w:rsid w:val="00D57C3F"/>
    <w:rsid w:val="00D61715"/>
    <w:rsid w:val="00D64EB5"/>
    <w:rsid w:val="00D65E96"/>
    <w:rsid w:val="00D6739A"/>
    <w:rsid w:val="00D703B6"/>
    <w:rsid w:val="00D73CBB"/>
    <w:rsid w:val="00D74864"/>
    <w:rsid w:val="00D75D84"/>
    <w:rsid w:val="00D7766E"/>
    <w:rsid w:val="00D825B9"/>
    <w:rsid w:val="00D86EFD"/>
    <w:rsid w:val="00D871C3"/>
    <w:rsid w:val="00D94307"/>
    <w:rsid w:val="00D953A5"/>
    <w:rsid w:val="00D962B4"/>
    <w:rsid w:val="00DA1170"/>
    <w:rsid w:val="00DA1416"/>
    <w:rsid w:val="00DB0C10"/>
    <w:rsid w:val="00DB0C15"/>
    <w:rsid w:val="00DB2FF6"/>
    <w:rsid w:val="00DB6989"/>
    <w:rsid w:val="00DC0783"/>
    <w:rsid w:val="00DC4097"/>
    <w:rsid w:val="00DC427E"/>
    <w:rsid w:val="00DC58D5"/>
    <w:rsid w:val="00DC5D58"/>
    <w:rsid w:val="00DC6D82"/>
    <w:rsid w:val="00DD0108"/>
    <w:rsid w:val="00DD09A8"/>
    <w:rsid w:val="00DD1123"/>
    <w:rsid w:val="00DD1DA5"/>
    <w:rsid w:val="00DD4105"/>
    <w:rsid w:val="00DD721D"/>
    <w:rsid w:val="00DD75A6"/>
    <w:rsid w:val="00DD7B26"/>
    <w:rsid w:val="00DE29FF"/>
    <w:rsid w:val="00DE3BCD"/>
    <w:rsid w:val="00DE46D4"/>
    <w:rsid w:val="00DF2F6B"/>
    <w:rsid w:val="00DF69CD"/>
    <w:rsid w:val="00DF6AE3"/>
    <w:rsid w:val="00E01E95"/>
    <w:rsid w:val="00E11B6E"/>
    <w:rsid w:val="00E12DA7"/>
    <w:rsid w:val="00E13146"/>
    <w:rsid w:val="00E14CA3"/>
    <w:rsid w:val="00E14F30"/>
    <w:rsid w:val="00E15467"/>
    <w:rsid w:val="00E16219"/>
    <w:rsid w:val="00E17034"/>
    <w:rsid w:val="00E1780F"/>
    <w:rsid w:val="00E23760"/>
    <w:rsid w:val="00E24379"/>
    <w:rsid w:val="00E311A9"/>
    <w:rsid w:val="00E34047"/>
    <w:rsid w:val="00E347BF"/>
    <w:rsid w:val="00E35BF3"/>
    <w:rsid w:val="00E35F32"/>
    <w:rsid w:val="00E3769D"/>
    <w:rsid w:val="00E409C9"/>
    <w:rsid w:val="00E437D1"/>
    <w:rsid w:val="00E43DAA"/>
    <w:rsid w:val="00E5591B"/>
    <w:rsid w:val="00E56F16"/>
    <w:rsid w:val="00E572A9"/>
    <w:rsid w:val="00E61C0A"/>
    <w:rsid w:val="00E62386"/>
    <w:rsid w:val="00E63C3D"/>
    <w:rsid w:val="00E65F2C"/>
    <w:rsid w:val="00E66440"/>
    <w:rsid w:val="00E7210E"/>
    <w:rsid w:val="00E7296E"/>
    <w:rsid w:val="00E751DF"/>
    <w:rsid w:val="00E7590F"/>
    <w:rsid w:val="00E80FEF"/>
    <w:rsid w:val="00E810E6"/>
    <w:rsid w:val="00E81704"/>
    <w:rsid w:val="00E82AA5"/>
    <w:rsid w:val="00E845C6"/>
    <w:rsid w:val="00E90BB5"/>
    <w:rsid w:val="00E92117"/>
    <w:rsid w:val="00E95525"/>
    <w:rsid w:val="00E95617"/>
    <w:rsid w:val="00EA6DA5"/>
    <w:rsid w:val="00EB10CD"/>
    <w:rsid w:val="00EB1633"/>
    <w:rsid w:val="00EB5E7C"/>
    <w:rsid w:val="00EB7156"/>
    <w:rsid w:val="00EC35CE"/>
    <w:rsid w:val="00EC3DAA"/>
    <w:rsid w:val="00EC4BDA"/>
    <w:rsid w:val="00ED054B"/>
    <w:rsid w:val="00ED446C"/>
    <w:rsid w:val="00ED67E9"/>
    <w:rsid w:val="00ED7B3B"/>
    <w:rsid w:val="00EE047D"/>
    <w:rsid w:val="00EE3988"/>
    <w:rsid w:val="00EE5690"/>
    <w:rsid w:val="00EE6F4F"/>
    <w:rsid w:val="00EE7930"/>
    <w:rsid w:val="00EE7962"/>
    <w:rsid w:val="00EF2E59"/>
    <w:rsid w:val="00EF475A"/>
    <w:rsid w:val="00EF779C"/>
    <w:rsid w:val="00F04862"/>
    <w:rsid w:val="00F05A3A"/>
    <w:rsid w:val="00F05F07"/>
    <w:rsid w:val="00F06609"/>
    <w:rsid w:val="00F06C24"/>
    <w:rsid w:val="00F101B7"/>
    <w:rsid w:val="00F11E27"/>
    <w:rsid w:val="00F147A6"/>
    <w:rsid w:val="00F1500E"/>
    <w:rsid w:val="00F172BF"/>
    <w:rsid w:val="00F2152A"/>
    <w:rsid w:val="00F2335B"/>
    <w:rsid w:val="00F23E06"/>
    <w:rsid w:val="00F253AD"/>
    <w:rsid w:val="00F31C55"/>
    <w:rsid w:val="00F34B34"/>
    <w:rsid w:val="00F35504"/>
    <w:rsid w:val="00F3754B"/>
    <w:rsid w:val="00F4187B"/>
    <w:rsid w:val="00F41AE2"/>
    <w:rsid w:val="00F43070"/>
    <w:rsid w:val="00F444C9"/>
    <w:rsid w:val="00F45D7B"/>
    <w:rsid w:val="00F52EDC"/>
    <w:rsid w:val="00F53BD9"/>
    <w:rsid w:val="00F625A5"/>
    <w:rsid w:val="00F63AE8"/>
    <w:rsid w:val="00F658EA"/>
    <w:rsid w:val="00F65B50"/>
    <w:rsid w:val="00F65CDB"/>
    <w:rsid w:val="00F65DC8"/>
    <w:rsid w:val="00F73EC8"/>
    <w:rsid w:val="00F75159"/>
    <w:rsid w:val="00F75B6F"/>
    <w:rsid w:val="00F76448"/>
    <w:rsid w:val="00F77D26"/>
    <w:rsid w:val="00F804A4"/>
    <w:rsid w:val="00F86FAA"/>
    <w:rsid w:val="00F87826"/>
    <w:rsid w:val="00F97E18"/>
    <w:rsid w:val="00FA0AA4"/>
    <w:rsid w:val="00FA3C13"/>
    <w:rsid w:val="00FA40D7"/>
    <w:rsid w:val="00FA44EB"/>
    <w:rsid w:val="00FA6A0D"/>
    <w:rsid w:val="00FA6E88"/>
    <w:rsid w:val="00FA746D"/>
    <w:rsid w:val="00FA7895"/>
    <w:rsid w:val="00FB05D2"/>
    <w:rsid w:val="00FB06DC"/>
    <w:rsid w:val="00FB0E90"/>
    <w:rsid w:val="00FB1D5C"/>
    <w:rsid w:val="00FB34CC"/>
    <w:rsid w:val="00FB3EF7"/>
    <w:rsid w:val="00FC63B6"/>
    <w:rsid w:val="00FD0C2B"/>
    <w:rsid w:val="00FD3B12"/>
    <w:rsid w:val="00FD49D2"/>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unhideWhenUsed/>
    <w:rsid w:val="009C211A"/>
    <w:rPr>
      <w:sz w:val="20"/>
      <w:szCs w:val="20"/>
    </w:rPr>
  </w:style>
  <w:style w:type="character" w:customStyle="1" w:styleId="1f4">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B52C3"/>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fff5">
    <w:name w:val="фриизз Знак"/>
    <w:link w:val="afff6"/>
    <w:uiPriority w:val="99"/>
    <w:locked/>
    <w:rsid w:val="005F04E0"/>
    <w:rPr>
      <w:rFonts w:ascii="GaramondC" w:hAnsi="GaramondC"/>
    </w:rPr>
  </w:style>
  <w:style w:type="paragraph" w:customStyle="1" w:styleId="afff6">
    <w:name w:val="фриизз"/>
    <w:basedOn w:val="a0"/>
    <w:link w:val="afff5"/>
    <w:uiPriority w:val="99"/>
    <w:rsid w:val="005F04E0"/>
    <w:pPr>
      <w:suppressAutoHyphens w:val="0"/>
      <w:autoSpaceDE w:val="0"/>
      <w:autoSpaceDN w:val="0"/>
      <w:spacing w:before="120"/>
      <w:jc w:val="both"/>
    </w:pPr>
    <w:rPr>
      <w:rFonts w:ascii="GaramondC" w:hAnsi="GaramondC"/>
      <w:sz w:val="20"/>
      <w:szCs w:val="20"/>
      <w:lang w:eastAsia="ru-RU"/>
    </w:rPr>
  </w:style>
  <w:style w:type="character" w:customStyle="1" w:styleId="ConsCell">
    <w:name w:val="ConsCell Знак"/>
    <w:link w:val="ConsCell0"/>
    <w:locked/>
    <w:rsid w:val="005F04E0"/>
    <w:rPr>
      <w:rFonts w:ascii="Arial" w:hAnsi="Arial" w:cs="Arial"/>
      <w:sz w:val="22"/>
      <w:szCs w:val="22"/>
    </w:rPr>
  </w:style>
  <w:style w:type="paragraph" w:customStyle="1" w:styleId="ConsCell0">
    <w:name w:val="ConsCell"/>
    <w:link w:val="ConsCell"/>
    <w:rsid w:val="005F04E0"/>
    <w:pPr>
      <w:widowControl w:val="0"/>
    </w:pPr>
    <w:rPr>
      <w:rFonts w:ascii="Arial" w:hAnsi="Arial" w:cs="Arial"/>
      <w:sz w:val="22"/>
      <w:szCs w:val="22"/>
    </w:rPr>
  </w:style>
  <w:style w:type="paragraph" w:styleId="27">
    <w:name w:val="Body Text Indent 2"/>
    <w:basedOn w:val="a0"/>
    <w:link w:val="213"/>
    <w:uiPriority w:val="99"/>
    <w:semiHidden/>
    <w:unhideWhenUsed/>
    <w:rsid w:val="003F194C"/>
    <w:pPr>
      <w:spacing w:after="120" w:line="480" w:lineRule="auto"/>
      <w:ind w:left="283"/>
    </w:pPr>
  </w:style>
  <w:style w:type="character" w:customStyle="1" w:styleId="213">
    <w:name w:val="Основной текст с отступом 2 Знак1"/>
    <w:basedOn w:val="a1"/>
    <w:link w:val="27"/>
    <w:uiPriority w:val="99"/>
    <w:semiHidden/>
    <w:rsid w:val="003F194C"/>
    <w:rPr>
      <w:sz w:val="24"/>
      <w:szCs w:val="24"/>
      <w:lang w:eastAsia="ar-SA"/>
    </w:rPr>
  </w:style>
  <w:style w:type="paragraph" w:customStyle="1" w:styleId="consplusnonformat0">
    <w:name w:val="consplusnonformat"/>
    <w:basedOn w:val="a0"/>
    <w:rsid w:val="007F5804"/>
    <w:pPr>
      <w:suppressAutoHyphens w:val="0"/>
      <w:autoSpaceDE w:val="0"/>
      <w:autoSpaceDN w:val="0"/>
    </w:pPr>
    <w:rPr>
      <w:rFonts w:ascii="Courier New" w:hAnsi="Courier New" w:cs="Courier New"/>
      <w:sz w:val="20"/>
      <w:szCs w:val="20"/>
      <w:lang w:eastAsia="ru-RU"/>
    </w:rPr>
  </w:style>
  <w:style w:type="paragraph" w:customStyle="1" w:styleId="consplusnormal0">
    <w:name w:val="consplusnormal"/>
    <w:basedOn w:val="a0"/>
    <w:rsid w:val="007F5804"/>
    <w:pPr>
      <w:suppressAutoHyphens w:val="0"/>
      <w:autoSpaceDE w:val="0"/>
      <w:autoSpaceDN w:val="0"/>
      <w:ind w:firstLine="720"/>
    </w:pPr>
    <w:rPr>
      <w:rFonts w:ascii="Arial" w:hAnsi="Arial" w:cs="Arial"/>
      <w:sz w:val="20"/>
      <w:szCs w:val="20"/>
      <w:lang w:eastAsia="ru-RU"/>
    </w:rPr>
  </w:style>
  <w:style w:type="paragraph" w:styleId="afff7">
    <w:name w:val="Revision"/>
    <w:hidden/>
    <w:uiPriority w:val="99"/>
    <w:semiHidden/>
    <w:rsid w:val="00BA40F7"/>
    <w:rPr>
      <w:sz w:val="24"/>
      <w:szCs w:val="24"/>
      <w:lang w:eastAsia="ar-SA"/>
    </w:rPr>
  </w:style>
  <w:style w:type="paragraph" w:styleId="af3">
    <w:name w:val="Plain Text"/>
    <w:basedOn w:val="a0"/>
    <w:link w:val="af2"/>
    <w:uiPriority w:val="99"/>
    <w:semiHidden/>
    <w:unhideWhenUsed/>
    <w:rsid w:val="003829DC"/>
    <w:pPr>
      <w:suppressAutoHyphens w:val="0"/>
    </w:pPr>
    <w:rPr>
      <w:rFonts w:eastAsia="MS Mincho"/>
      <w:spacing w:val="-2"/>
      <w:sz w:val="26"/>
      <w:szCs w:val="20"/>
      <w:lang w:eastAsia="ru-RU"/>
    </w:rPr>
  </w:style>
  <w:style w:type="character" w:customStyle="1" w:styleId="1f5">
    <w:name w:val="Текст Знак1"/>
    <w:basedOn w:val="a1"/>
    <w:uiPriority w:val="99"/>
    <w:semiHidden/>
    <w:rsid w:val="003829DC"/>
    <w:rPr>
      <w:rFonts w:ascii="Consolas" w:hAnsi="Consolas" w:cs="Consolas"/>
      <w:sz w:val="21"/>
      <w:szCs w:val="21"/>
      <w:lang w:eastAsia="ar-SA"/>
    </w:rPr>
  </w:style>
  <w:style w:type="paragraph" w:customStyle="1" w:styleId="Style10">
    <w:name w:val="Style10"/>
    <w:basedOn w:val="a0"/>
    <w:uiPriority w:val="99"/>
    <w:rsid w:val="00721A8F"/>
    <w:pPr>
      <w:widowControl w:val="0"/>
      <w:suppressAutoHyphens w:val="0"/>
      <w:autoSpaceDE w:val="0"/>
      <w:autoSpaceDN w:val="0"/>
      <w:adjustRightInd w:val="0"/>
      <w:spacing w:line="274" w:lineRule="exact"/>
      <w:ind w:firstLine="364"/>
      <w:jc w:val="both"/>
    </w:pPr>
    <w:rPr>
      <w:lang w:eastAsia="ru-RU"/>
    </w:rPr>
  </w:style>
  <w:style w:type="character" w:customStyle="1" w:styleId="FontStyle22">
    <w:name w:val="Font Style22"/>
    <w:uiPriority w:val="99"/>
    <w:rsid w:val="00721A8F"/>
    <w:rPr>
      <w:rFonts w:ascii="Times New Roman" w:hAnsi="Times New Roman" w:cs="Times New Roman"/>
      <w:sz w:val="22"/>
      <w:szCs w:val="22"/>
    </w:rPr>
  </w:style>
  <w:style w:type="character" w:customStyle="1" w:styleId="FontStyle23">
    <w:name w:val="Font Style23"/>
    <w:uiPriority w:val="99"/>
    <w:rsid w:val="00721A8F"/>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469323300">
      <w:bodyDiv w:val="1"/>
      <w:marLeft w:val="0"/>
      <w:marRight w:val="0"/>
      <w:marTop w:val="0"/>
      <w:marBottom w:val="0"/>
      <w:divBdr>
        <w:top w:val="none" w:sz="0" w:space="0" w:color="auto"/>
        <w:left w:val="none" w:sz="0" w:space="0" w:color="auto"/>
        <w:bottom w:val="none" w:sz="0" w:space="0" w:color="auto"/>
        <w:right w:val="none" w:sz="0" w:space="0" w:color="auto"/>
      </w:divBdr>
    </w:div>
    <w:div w:id="1738047128">
      <w:bodyDiv w:val="1"/>
      <w:marLeft w:val="0"/>
      <w:marRight w:val="0"/>
      <w:marTop w:val="0"/>
      <w:marBottom w:val="0"/>
      <w:divBdr>
        <w:top w:val="none" w:sz="0" w:space="0" w:color="auto"/>
        <w:left w:val="none" w:sz="0" w:space="0" w:color="auto"/>
        <w:bottom w:val="none" w:sz="0" w:space="0" w:color="auto"/>
        <w:right w:val="none" w:sz="0" w:space="0" w:color="auto"/>
      </w:divBdr>
    </w:div>
    <w:div w:id="1828787479">
      <w:bodyDiv w:val="1"/>
      <w:marLeft w:val="0"/>
      <w:marRight w:val="0"/>
      <w:marTop w:val="0"/>
      <w:marBottom w:val="0"/>
      <w:divBdr>
        <w:top w:val="none" w:sz="0" w:space="0" w:color="auto"/>
        <w:left w:val="none" w:sz="0" w:space="0" w:color="auto"/>
        <w:bottom w:val="none" w:sz="0" w:space="0" w:color="auto"/>
        <w:right w:val="none" w:sz="0" w:space="0" w:color="auto"/>
      </w:divBdr>
    </w:div>
    <w:div w:id="19925581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20http://otc.ru/tend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settings" Target="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B06C1910-2F58-4083-A56B-86AE52169432}">
  <ds:schemaRefs>
    <ds:schemaRef ds:uri="http://schemas.openxmlformats.org/officeDocument/2006/bibliography"/>
  </ds:schemaRefs>
</ds:datastoreItem>
</file>

<file path=customXml/itemProps5.xml><?xml version="1.0" encoding="utf-8"?>
<ds:datastoreItem xmlns:ds="http://schemas.openxmlformats.org/officeDocument/2006/customXml" ds:itemID="{3F19AAB7-7CBE-43AC-B1FA-14EF535CEC26}">
  <ds:schemaRefs>
    <ds:schemaRef ds:uri="http://schemas.openxmlformats.org/officeDocument/2006/bibliography"/>
  </ds:schemaRefs>
</ds:datastoreItem>
</file>

<file path=customXml/itemProps6.xml><?xml version="1.0" encoding="utf-8"?>
<ds:datastoreItem xmlns:ds="http://schemas.openxmlformats.org/officeDocument/2006/customXml" ds:itemID="{2F353101-4F93-4335-BAAD-76427E503274}">
  <ds:schemaRefs>
    <ds:schemaRef ds:uri="http://schemas.openxmlformats.org/officeDocument/2006/bibliography"/>
  </ds:schemaRefs>
</ds:datastoreItem>
</file>

<file path=customXml/itemProps7.xml><?xml version="1.0" encoding="utf-8"?>
<ds:datastoreItem xmlns:ds="http://schemas.openxmlformats.org/officeDocument/2006/customXml" ds:itemID="{2A60F64C-F43C-4FBC-B666-3F4ACBFC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66</Pages>
  <Words>22429</Words>
  <Characters>127846</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149976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3</cp:revision>
  <cp:lastPrinted>2014-03-13T06:53:00Z</cp:lastPrinted>
  <dcterms:created xsi:type="dcterms:W3CDTF">2014-03-13T07:05:00Z</dcterms:created>
  <dcterms:modified xsi:type="dcterms:W3CDTF">2014-03-18T05:45:00Z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