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726E7D"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F131D4">
        <w:rPr>
          <w:b/>
          <w:bCs/>
          <w:szCs w:val="28"/>
        </w:rPr>
        <w:t>8</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F131D4">
        <w:rPr>
          <w:b/>
          <w:bCs/>
          <w:szCs w:val="28"/>
        </w:rPr>
        <w:t>7</w:t>
      </w:r>
      <w:r w:rsidRPr="004679A3">
        <w:rPr>
          <w:b/>
          <w:bCs/>
          <w:szCs w:val="28"/>
        </w:rPr>
        <w:t xml:space="preserve">» </w:t>
      </w:r>
      <w:r w:rsidR="00856B5B">
        <w:rPr>
          <w:b/>
          <w:bCs/>
          <w:szCs w:val="28"/>
        </w:rPr>
        <w:t>марта</w:t>
      </w:r>
      <w:r w:rsidR="00856B5B"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F131D4" w:rsidRPr="00161575" w:rsidTr="0057231E">
        <w:trPr>
          <w:trHeight w:val="454"/>
        </w:trPr>
        <w:tc>
          <w:tcPr>
            <w:tcW w:w="2517" w:type="dxa"/>
          </w:tcPr>
          <w:p w:rsidR="00F131D4" w:rsidRDefault="00F131D4" w:rsidP="00C35F93">
            <w:pPr>
              <w:rPr>
                <w:szCs w:val="28"/>
              </w:rPr>
            </w:pPr>
          </w:p>
        </w:tc>
        <w:tc>
          <w:tcPr>
            <w:tcW w:w="4962" w:type="dxa"/>
          </w:tcPr>
          <w:p w:rsidR="00F131D4" w:rsidRPr="00161575" w:rsidRDefault="00F131D4" w:rsidP="00F131D4">
            <w:pPr>
              <w:rPr>
                <w:szCs w:val="28"/>
              </w:rPr>
            </w:pPr>
          </w:p>
        </w:tc>
        <w:tc>
          <w:tcPr>
            <w:tcW w:w="2399" w:type="dxa"/>
          </w:tcPr>
          <w:p w:rsidR="00F131D4" w:rsidRPr="00161575" w:rsidRDefault="00F131D4" w:rsidP="0057231E">
            <w:pPr>
              <w:ind w:left="176" w:hanging="142"/>
              <w:rPr>
                <w:szCs w:val="28"/>
              </w:rPr>
            </w:pPr>
            <w:r>
              <w:rPr>
                <w:szCs w:val="28"/>
              </w:rPr>
              <w:t>- заместитель председателя</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AC18C8" w:rsidRPr="00161575" w:rsidTr="00E81192">
        <w:trPr>
          <w:trHeight w:val="271"/>
        </w:trPr>
        <w:tc>
          <w:tcPr>
            <w:tcW w:w="2517" w:type="dxa"/>
          </w:tcPr>
          <w:p w:rsidR="00AC18C8" w:rsidRDefault="00AC18C8" w:rsidP="00553631">
            <w:pPr>
              <w:rPr>
                <w:szCs w:val="28"/>
              </w:rPr>
            </w:pPr>
          </w:p>
        </w:tc>
        <w:tc>
          <w:tcPr>
            <w:tcW w:w="4962" w:type="dxa"/>
          </w:tcPr>
          <w:p w:rsidR="00AC18C8" w:rsidRPr="00161575" w:rsidRDefault="00AC18C8" w:rsidP="005C2E41">
            <w:pPr>
              <w:rPr>
                <w:szCs w:val="28"/>
              </w:rPr>
            </w:pPr>
          </w:p>
        </w:tc>
        <w:tc>
          <w:tcPr>
            <w:tcW w:w="2399" w:type="dxa"/>
          </w:tcPr>
          <w:p w:rsidR="00AC18C8" w:rsidRPr="00161575" w:rsidRDefault="00AC18C8" w:rsidP="0057231E">
            <w:pPr>
              <w:ind w:left="176" w:hanging="142"/>
              <w:rPr>
                <w:szCs w:val="28"/>
              </w:rPr>
            </w:pPr>
            <w:r>
              <w:rPr>
                <w:szCs w:val="28"/>
              </w:rPr>
              <w:t xml:space="preserve">- </w:t>
            </w:r>
            <w:r w:rsidRPr="00161575">
              <w:rPr>
                <w:szCs w:val="28"/>
              </w:rPr>
              <w:t>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E1671" w:rsidRDefault="00DE1671"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F131D4" w:rsidRPr="00874205" w:rsidRDefault="00874205" w:rsidP="00F131D4">
      <w:pPr>
        <w:ind w:left="720"/>
        <w:jc w:val="both"/>
        <w:rPr>
          <w:lang w:val="en-US"/>
        </w:rPr>
      </w:pPr>
      <w:r>
        <w:rPr>
          <w:lang w:val="en-US"/>
        </w:rPr>
        <w:t>….</w:t>
      </w:r>
    </w:p>
    <w:p w:rsidR="00F131D4" w:rsidRDefault="00F131D4" w:rsidP="00F131D4">
      <w:pPr>
        <w:ind w:left="720"/>
        <w:jc w:val="both"/>
      </w:pPr>
    </w:p>
    <w:p w:rsidR="00F131D4" w:rsidRPr="009D777D" w:rsidRDefault="00F131D4" w:rsidP="00F131D4">
      <w:pPr>
        <w:numPr>
          <w:ilvl w:val="0"/>
          <w:numId w:val="17"/>
        </w:numPr>
        <w:ind w:left="720"/>
        <w:jc w:val="both"/>
      </w:pPr>
      <w:r>
        <w:t>Подведение итогов з</w:t>
      </w:r>
      <w:r w:rsidRPr="004642AB">
        <w:t>апроса предложений</w:t>
      </w:r>
      <w:r>
        <w:t xml:space="preserve"> </w:t>
      </w:r>
      <w:proofErr w:type="gramStart"/>
      <w:r>
        <w:t xml:space="preserve">на право заключения договора </w:t>
      </w:r>
      <w:r w:rsidRPr="009D777D">
        <w:t xml:space="preserve"> </w:t>
      </w:r>
      <w:r w:rsidRPr="004642AB">
        <w:t xml:space="preserve">на поставку топлива для заправки автотранспорта с использованием топливных </w:t>
      </w:r>
      <w:r w:rsidR="00161355" w:rsidRPr="004642AB">
        <w:t>карт</w:t>
      </w:r>
      <w:r w:rsidR="00161355">
        <w:t xml:space="preserve"> </w:t>
      </w:r>
      <w:r w:rsidRPr="004642AB">
        <w:t>для нужд</w:t>
      </w:r>
      <w:proofErr w:type="gramEnd"/>
      <w:r w:rsidRPr="004642AB">
        <w:t xml:space="preserve"> филиала ОАО «ТрансКонтейнер» на Свердловской железной дороге в  2014-2015 годах</w:t>
      </w:r>
      <w:r>
        <w:t>.</w:t>
      </w:r>
    </w:p>
    <w:p w:rsidR="00F131D4" w:rsidRDefault="00F131D4" w:rsidP="00F131D4">
      <w:pPr>
        <w:ind w:left="720"/>
        <w:jc w:val="both"/>
      </w:pPr>
      <w:r>
        <w:t>Докладчик: ЦКПРТ Никонов М.Н.</w:t>
      </w:r>
    </w:p>
    <w:p w:rsidR="00F131D4" w:rsidRDefault="00F131D4" w:rsidP="00F131D4">
      <w:pPr>
        <w:ind w:left="709"/>
        <w:rPr>
          <w:u w:val="single"/>
        </w:rPr>
      </w:pPr>
      <w:r>
        <w:t xml:space="preserve">Заявка в АСБК: </w:t>
      </w:r>
      <w:r w:rsidRPr="004642AB">
        <w:t>Т10044427,  Т10044428, Т10044429, Т10044430.</w:t>
      </w:r>
    </w:p>
    <w:p w:rsidR="00F131D4" w:rsidRDefault="00F131D4" w:rsidP="00F131D4">
      <w:pPr>
        <w:ind w:left="720"/>
        <w:jc w:val="both"/>
      </w:pPr>
      <w:r>
        <w:t xml:space="preserve">Конкурс: </w:t>
      </w:r>
      <w:r w:rsidRPr="004642AB">
        <w:t>ЗП/002/СВЕРД/000</w:t>
      </w:r>
      <w:r>
        <w:t>2.</w:t>
      </w:r>
    </w:p>
    <w:p w:rsidR="00F131D4" w:rsidRPr="00E44DB3" w:rsidRDefault="00F131D4" w:rsidP="00E44DB3">
      <w:pPr>
        <w:ind w:left="720"/>
        <w:jc w:val="both"/>
        <w:rPr>
          <w:szCs w:val="28"/>
        </w:rPr>
      </w:pPr>
    </w:p>
    <w:p w:rsidR="00A975BE" w:rsidRPr="002F6B5A" w:rsidRDefault="00874205" w:rsidP="0090643E">
      <w:pPr>
        <w:ind w:firstLine="708"/>
        <w:jc w:val="both"/>
        <w:rPr>
          <w:szCs w:val="28"/>
        </w:rPr>
      </w:pPr>
      <w:r w:rsidRPr="002F6B5A">
        <w:t>….</w:t>
      </w:r>
    </w:p>
    <w:p w:rsidR="00144444" w:rsidRPr="00A975BE" w:rsidRDefault="00144444" w:rsidP="0090643E">
      <w:pPr>
        <w:tabs>
          <w:tab w:val="left" w:pos="851"/>
        </w:tabs>
        <w:jc w:val="both"/>
        <w:rPr>
          <w:szCs w:val="28"/>
        </w:rPr>
      </w:pPr>
    </w:p>
    <w:p w:rsidR="00D66188" w:rsidRPr="004679A3" w:rsidRDefault="00D66188" w:rsidP="00A4025C">
      <w:pPr>
        <w:pStyle w:val="ad"/>
        <w:ind w:left="0" w:firstLine="709"/>
        <w:jc w:val="both"/>
        <w:rPr>
          <w:b/>
          <w:szCs w:val="28"/>
        </w:rPr>
      </w:pPr>
      <w:r w:rsidRPr="004679A3">
        <w:rPr>
          <w:b/>
          <w:szCs w:val="28"/>
        </w:rPr>
        <w:t xml:space="preserve">По пункту </w:t>
      </w:r>
      <w:r w:rsidRPr="004679A3">
        <w:rPr>
          <w:b/>
          <w:szCs w:val="28"/>
          <w:lang w:val="en-US"/>
        </w:rPr>
        <w:t>II</w:t>
      </w:r>
      <w:r w:rsidRPr="004679A3">
        <w:rPr>
          <w:b/>
          <w:szCs w:val="28"/>
        </w:rPr>
        <w:t xml:space="preserve"> повестки дня заседания: </w:t>
      </w:r>
    </w:p>
    <w:p w:rsidR="0043040C" w:rsidRDefault="006345CD" w:rsidP="00E44DB3">
      <w:pPr>
        <w:pStyle w:val="ad"/>
        <w:numPr>
          <w:ilvl w:val="0"/>
          <w:numId w:val="19"/>
        </w:numPr>
        <w:ind w:left="0" w:firstLine="709"/>
        <w:jc w:val="both"/>
      </w:pPr>
      <w:proofErr w:type="gramStart"/>
      <w:r>
        <w:t>З</w:t>
      </w:r>
      <w:r w:rsidRPr="004642AB">
        <w:t>апрос предложений</w:t>
      </w:r>
      <w:r>
        <w:t xml:space="preserve"> №</w:t>
      </w:r>
      <w:r w:rsidRPr="006345CD">
        <w:t xml:space="preserve"> </w:t>
      </w:r>
      <w:r w:rsidRPr="004642AB">
        <w:t>ЗП/002/СВЕРД/000</w:t>
      </w:r>
      <w:r>
        <w:t xml:space="preserve">2 на право заключения договора </w:t>
      </w:r>
      <w:r w:rsidRPr="009D777D">
        <w:t xml:space="preserve"> </w:t>
      </w:r>
      <w:r w:rsidRPr="004642AB">
        <w:t>на поставку топлива для заправки автотранспорта с использованием топливных карт</w:t>
      </w:r>
      <w:r>
        <w:t xml:space="preserve"> </w:t>
      </w:r>
      <w:r w:rsidRPr="004642AB">
        <w:t>для нужд филиала ОАО «ТрансКонтейнер» на Свердловской железной дороге в</w:t>
      </w:r>
      <w:r>
        <w:t xml:space="preserve"> </w:t>
      </w:r>
      <w:r w:rsidRPr="004642AB">
        <w:t>2014-2015 годах</w:t>
      </w:r>
      <w:r>
        <w:t xml:space="preserve"> признан </w:t>
      </w:r>
      <w:r w:rsidRPr="007D12A1">
        <w:t>не</w:t>
      </w:r>
      <w:r>
        <w:t xml:space="preserve"> </w:t>
      </w:r>
      <w:r w:rsidRPr="007D12A1">
        <w:t xml:space="preserve">состоявшимся на основании подпункта </w:t>
      </w:r>
      <w:r>
        <w:t>3</w:t>
      </w:r>
      <w:r w:rsidRPr="007D12A1">
        <w:t xml:space="preserve"> пункта 2.9.11. документации о закупке (</w:t>
      </w:r>
      <w:r>
        <w:t>на участие в запросе предложений подана одна заявка</w:t>
      </w:r>
      <w:r w:rsidRPr="007D12A1">
        <w:t>)</w:t>
      </w:r>
      <w:r>
        <w:t>.</w:t>
      </w:r>
      <w:proofErr w:type="gramEnd"/>
    </w:p>
    <w:p w:rsidR="006345CD" w:rsidRDefault="006345CD" w:rsidP="00E44DB3">
      <w:pPr>
        <w:pStyle w:val="ad"/>
        <w:numPr>
          <w:ilvl w:val="0"/>
          <w:numId w:val="19"/>
        </w:numPr>
        <w:ind w:left="0" w:firstLine="709"/>
        <w:jc w:val="both"/>
      </w:pPr>
      <w:r w:rsidRPr="006345CD">
        <w:rPr>
          <w:szCs w:val="28"/>
        </w:rPr>
        <w:t xml:space="preserve">Согласиться с выводами и предложениями Постоянной рабочей группы Конкурсной комиссии </w:t>
      </w:r>
      <w:bookmarkStart w:id="0" w:name="OLE_LINK3"/>
      <w:bookmarkStart w:id="1" w:name="OLE_LINK4"/>
      <w:r w:rsidRPr="004642AB">
        <w:t>филиала ОАО «ТрансКонтейнер» на Свердловской железной дороге</w:t>
      </w:r>
      <w:bookmarkEnd w:id="0"/>
      <w:bookmarkEnd w:id="1"/>
      <w:r w:rsidRPr="006345CD">
        <w:rPr>
          <w:szCs w:val="28"/>
        </w:rPr>
        <w:t xml:space="preserve"> (Протокол № 6/ПРГ заседания, состоявшегося </w:t>
      </w:r>
      <w:r w:rsidRPr="00EE19FA">
        <w:rPr>
          <w:szCs w:val="28"/>
        </w:rPr>
        <w:lastRenderedPageBreak/>
        <w:t xml:space="preserve">21 февраля 2014 г.) в части принятия решения допустить к участию в </w:t>
      </w:r>
      <w:r w:rsidR="009C2505">
        <w:rPr>
          <w:szCs w:val="28"/>
        </w:rPr>
        <w:t>запросе предложений</w:t>
      </w:r>
      <w:r w:rsidRPr="00EE19FA">
        <w:rPr>
          <w:szCs w:val="28"/>
        </w:rPr>
        <w:t xml:space="preserve"> </w:t>
      </w:r>
      <w:r w:rsidRPr="00D02A65">
        <w:rPr>
          <w:color w:val="000000"/>
        </w:rPr>
        <w:t>О</w:t>
      </w:r>
      <w:r>
        <w:rPr>
          <w:color w:val="000000"/>
        </w:rPr>
        <w:t>А</w:t>
      </w:r>
      <w:r w:rsidRPr="00D02A65">
        <w:rPr>
          <w:color w:val="000000"/>
        </w:rPr>
        <w:t>О «</w:t>
      </w:r>
      <w:proofErr w:type="spellStart"/>
      <w:r>
        <w:rPr>
          <w:color w:val="000000"/>
        </w:rPr>
        <w:t>Газпромнефть-Урал</w:t>
      </w:r>
      <w:proofErr w:type="spellEnd"/>
      <w:r w:rsidRPr="00D02A65">
        <w:rPr>
          <w:color w:val="000000"/>
        </w:rPr>
        <w:t>»</w:t>
      </w:r>
      <w:r>
        <w:rPr>
          <w:color w:val="000000"/>
        </w:rPr>
        <w:t>.</w:t>
      </w:r>
    </w:p>
    <w:p w:rsidR="006345CD" w:rsidRPr="00827400" w:rsidRDefault="006345CD" w:rsidP="00E44DB3">
      <w:pPr>
        <w:pStyle w:val="ad"/>
        <w:numPr>
          <w:ilvl w:val="0"/>
          <w:numId w:val="19"/>
        </w:numPr>
        <w:ind w:left="0" w:firstLine="709"/>
        <w:jc w:val="both"/>
      </w:pPr>
      <w:r>
        <w:rPr>
          <w:szCs w:val="28"/>
        </w:rPr>
        <w:t>С</w:t>
      </w:r>
      <w:r w:rsidRPr="0096380E">
        <w:rPr>
          <w:szCs w:val="28"/>
        </w:rPr>
        <w:t xml:space="preserve">огласиться с выводами и предложениями Постоянной рабочей группы Конкурсной комиссии </w:t>
      </w:r>
      <w:r w:rsidRPr="004642AB">
        <w:t>филиала ОАО «ТрансКонтейнер» на Свердловской железной дороге</w:t>
      </w:r>
      <w:r w:rsidRPr="0096380E">
        <w:rPr>
          <w:szCs w:val="28"/>
        </w:rPr>
        <w:t xml:space="preserve"> (Протокол № </w:t>
      </w:r>
      <w:r>
        <w:rPr>
          <w:szCs w:val="28"/>
        </w:rPr>
        <w:t>6</w:t>
      </w:r>
      <w:r w:rsidRPr="0096380E">
        <w:rPr>
          <w:szCs w:val="28"/>
        </w:rPr>
        <w:t xml:space="preserve">/ПРГ заседания, состоявшегося </w:t>
      </w:r>
      <w:r>
        <w:rPr>
          <w:szCs w:val="28"/>
        </w:rPr>
        <w:t xml:space="preserve"> 21</w:t>
      </w:r>
      <w:r w:rsidRPr="00AD747A">
        <w:rPr>
          <w:szCs w:val="28"/>
        </w:rPr>
        <w:t xml:space="preserve"> </w:t>
      </w:r>
      <w:r>
        <w:rPr>
          <w:szCs w:val="28"/>
        </w:rPr>
        <w:t>февраля</w:t>
      </w:r>
      <w:r w:rsidRPr="00AD747A">
        <w:rPr>
          <w:szCs w:val="28"/>
        </w:rPr>
        <w:t xml:space="preserve"> 2014 г.), и в соответствии с пунктом </w:t>
      </w:r>
      <w:r>
        <w:rPr>
          <w:szCs w:val="28"/>
        </w:rPr>
        <w:t>2.9.12 Документации</w:t>
      </w:r>
      <w:r w:rsidRPr="00AD747A">
        <w:rPr>
          <w:szCs w:val="28"/>
        </w:rPr>
        <w:t xml:space="preserve"> </w:t>
      </w:r>
      <w:r>
        <w:rPr>
          <w:szCs w:val="28"/>
        </w:rPr>
        <w:t xml:space="preserve">о закупке </w:t>
      </w:r>
      <w:r w:rsidRPr="00AD747A">
        <w:rPr>
          <w:szCs w:val="28"/>
        </w:rPr>
        <w:t>и пункт</w:t>
      </w:r>
      <w:r>
        <w:rPr>
          <w:szCs w:val="28"/>
        </w:rPr>
        <w:t>ом</w:t>
      </w:r>
      <w:r w:rsidRPr="00AD747A">
        <w:rPr>
          <w:szCs w:val="28"/>
        </w:rPr>
        <w:t xml:space="preserve"> </w:t>
      </w:r>
      <w:r>
        <w:rPr>
          <w:szCs w:val="28"/>
        </w:rPr>
        <w:t>286</w:t>
      </w:r>
      <w:r w:rsidRPr="00AD747A">
        <w:rPr>
          <w:szCs w:val="28"/>
        </w:rPr>
        <w:t xml:space="preserve"> Положения о закупках принять </w:t>
      </w:r>
      <w:proofErr w:type="gramStart"/>
      <w:r w:rsidRPr="00AD747A">
        <w:rPr>
          <w:szCs w:val="28"/>
        </w:rPr>
        <w:t>решение</w:t>
      </w:r>
      <w:proofErr w:type="gramEnd"/>
      <w:r w:rsidRPr="00AD747A">
        <w:rPr>
          <w:szCs w:val="28"/>
        </w:rPr>
        <w:t xml:space="preserve"> о размещении заказа на закупку товаров, выполнение работ и оказание у</w:t>
      </w:r>
      <w:r w:rsidR="002F3239">
        <w:rPr>
          <w:szCs w:val="28"/>
        </w:rPr>
        <w:t xml:space="preserve">слуг у единственного поставщика </w:t>
      </w:r>
      <w:r w:rsidRPr="00AD747A">
        <w:rPr>
          <w:szCs w:val="28"/>
        </w:rPr>
        <w:t>(исполнителя, подрядчика)</w:t>
      </w:r>
      <w:r>
        <w:rPr>
          <w:szCs w:val="28"/>
        </w:rPr>
        <w:t xml:space="preserve"> </w:t>
      </w:r>
      <w:r w:rsidR="002F3239" w:rsidRPr="00D02A65">
        <w:rPr>
          <w:color w:val="000000"/>
        </w:rPr>
        <w:t>О</w:t>
      </w:r>
      <w:r w:rsidR="002F3239">
        <w:rPr>
          <w:color w:val="000000"/>
        </w:rPr>
        <w:t>О</w:t>
      </w:r>
      <w:r w:rsidR="002F3239" w:rsidRPr="00D02A65">
        <w:rPr>
          <w:color w:val="000000"/>
        </w:rPr>
        <w:t>О «</w:t>
      </w:r>
      <w:proofErr w:type="spellStart"/>
      <w:r w:rsidR="002F3239">
        <w:rPr>
          <w:color w:val="000000"/>
        </w:rPr>
        <w:t>Газпромнефть-Корпоративные</w:t>
      </w:r>
      <w:proofErr w:type="spellEnd"/>
      <w:r w:rsidR="002F3239">
        <w:rPr>
          <w:color w:val="000000"/>
        </w:rPr>
        <w:t xml:space="preserve"> продажи</w:t>
      </w:r>
      <w:r w:rsidR="002F3239" w:rsidRPr="00D02A65">
        <w:rPr>
          <w:color w:val="000000"/>
        </w:rPr>
        <w:t>»</w:t>
      </w:r>
      <w:r w:rsidR="002F3239">
        <w:rPr>
          <w:color w:val="000000"/>
        </w:rPr>
        <w:t xml:space="preserve"> </w:t>
      </w:r>
      <w:r w:rsidRPr="0096380E">
        <w:rPr>
          <w:szCs w:val="28"/>
        </w:rPr>
        <w:t>на следующих условиях:</w:t>
      </w:r>
    </w:p>
    <w:p w:rsidR="002F3239" w:rsidRPr="00E44DB3" w:rsidRDefault="002F3239" w:rsidP="00E44DB3">
      <w:pPr>
        <w:pStyle w:val="13"/>
        <w:tabs>
          <w:tab w:val="left" w:pos="567"/>
          <w:tab w:val="left" w:pos="709"/>
        </w:tabs>
        <w:suppressAutoHyphens/>
        <w:rPr>
          <w:szCs w:val="28"/>
        </w:rPr>
      </w:pPr>
      <w:r w:rsidRPr="00E44DB3">
        <w:rPr>
          <w:b/>
          <w:color w:val="000000"/>
          <w:szCs w:val="28"/>
        </w:rPr>
        <w:t>Предмет договора:</w:t>
      </w:r>
      <w:r w:rsidRPr="00E44DB3">
        <w:rPr>
          <w:color w:val="000000"/>
          <w:szCs w:val="28"/>
        </w:rPr>
        <w:t xml:space="preserve"> </w:t>
      </w:r>
      <w:r w:rsidRPr="00E44DB3">
        <w:rPr>
          <w:szCs w:val="28"/>
        </w:rPr>
        <w:t>поставка топлива для заправки автотранспорта с использованием топливных карт для нужд филиала ОАО «ТрансКонтейнер на Свердловской железной дороге.</w:t>
      </w:r>
    </w:p>
    <w:p w:rsidR="002F3239" w:rsidRPr="00E44DB3" w:rsidRDefault="002F3239" w:rsidP="00E44DB3">
      <w:pPr>
        <w:pStyle w:val="13"/>
        <w:suppressAutoHyphens/>
        <w:rPr>
          <w:szCs w:val="28"/>
        </w:rPr>
      </w:pPr>
      <w:r w:rsidRPr="00E44DB3">
        <w:rPr>
          <w:b/>
          <w:szCs w:val="28"/>
        </w:rPr>
        <w:t>Максимальная цена договора</w:t>
      </w:r>
      <w:r w:rsidRPr="002F3239">
        <w:rPr>
          <w:b/>
          <w:szCs w:val="28"/>
        </w:rPr>
        <w:t xml:space="preserve">: </w:t>
      </w:r>
      <w:r w:rsidRPr="00E44DB3">
        <w:rPr>
          <w:szCs w:val="28"/>
        </w:rPr>
        <w:t xml:space="preserve">6 000 000, 00 руб. (Шесть миллионов рублей 00 копеек) без учета НДС. НДС по ставке 18% начисляется отдельно. </w:t>
      </w:r>
      <w:r w:rsidR="00BF2872" w:rsidRPr="00185678">
        <w:rPr>
          <w:szCs w:val="28"/>
        </w:rPr>
        <w:t>Стоимость смарт-карт</w:t>
      </w:r>
      <w:r w:rsidR="00BF2872">
        <w:rPr>
          <w:szCs w:val="28"/>
        </w:rPr>
        <w:t xml:space="preserve"> (ориентировочное количество – 20 шт.)</w:t>
      </w:r>
      <w:r w:rsidR="00BF2872" w:rsidRPr="00185678">
        <w:rPr>
          <w:szCs w:val="28"/>
        </w:rPr>
        <w:t xml:space="preserve"> включ</w:t>
      </w:r>
      <w:r w:rsidR="00BF2872">
        <w:rPr>
          <w:szCs w:val="28"/>
        </w:rPr>
        <w:t>ена</w:t>
      </w:r>
      <w:r w:rsidR="00BF2872" w:rsidRPr="00185678">
        <w:rPr>
          <w:szCs w:val="28"/>
        </w:rPr>
        <w:t xml:space="preserve"> в стоимость топлива</w:t>
      </w:r>
      <w:r w:rsidR="00BF2872">
        <w:rPr>
          <w:szCs w:val="28"/>
        </w:rPr>
        <w:t>.</w:t>
      </w:r>
    </w:p>
    <w:p w:rsidR="002F3239" w:rsidRPr="00830BA2" w:rsidRDefault="002F3239" w:rsidP="00E44DB3">
      <w:pPr>
        <w:ind w:firstLine="708"/>
        <w:jc w:val="both"/>
        <w:rPr>
          <w:szCs w:val="28"/>
        </w:rPr>
      </w:pPr>
      <w:r w:rsidRPr="002F3239">
        <w:rPr>
          <w:b/>
          <w:szCs w:val="28"/>
        </w:rPr>
        <w:t>Изменение цены:</w:t>
      </w:r>
      <w:r w:rsidRPr="00BF2872">
        <w:rPr>
          <w:color w:val="000000"/>
          <w:szCs w:val="28"/>
        </w:rPr>
        <w:t xml:space="preserve"> </w:t>
      </w:r>
      <w:r w:rsidRPr="00BF2872">
        <w:rPr>
          <w:szCs w:val="28"/>
        </w:rPr>
        <w:t xml:space="preserve">цена по договору в процессе исполнения договора может быть увеличена </w:t>
      </w:r>
      <w:r w:rsidRPr="00454554">
        <w:rPr>
          <w:szCs w:val="28"/>
        </w:rPr>
        <w:t>не более чем на 10% от первоначальной цены договора без проведения дополнительных конкурсных процедур за счет увеличения количества закупаемой продукции.</w:t>
      </w:r>
    </w:p>
    <w:p w:rsidR="002F3239" w:rsidRPr="00E17249" w:rsidRDefault="002F3239" w:rsidP="00E44DB3">
      <w:pPr>
        <w:ind w:firstLine="708"/>
        <w:jc w:val="both"/>
        <w:rPr>
          <w:b/>
          <w:iCs/>
          <w:szCs w:val="28"/>
        </w:rPr>
      </w:pPr>
      <w:r w:rsidRPr="004E23C0">
        <w:rPr>
          <w:b/>
          <w:color w:val="000000"/>
          <w:szCs w:val="28"/>
        </w:rPr>
        <w:t>Сведения об объеме закупаемых товаров:</w:t>
      </w:r>
      <w:r w:rsidRPr="004E23C0">
        <w:rPr>
          <w:snapToGrid w:val="0"/>
          <w:color w:val="000000"/>
          <w:szCs w:val="28"/>
        </w:rPr>
        <w:t xml:space="preserve"> </w:t>
      </w:r>
      <w:r w:rsidRPr="007D4AC4">
        <w:rPr>
          <w:szCs w:val="28"/>
        </w:rPr>
        <w:t xml:space="preserve">максимальный объем поставляемого Товара определяется </w:t>
      </w:r>
      <w:proofErr w:type="gramStart"/>
      <w:r w:rsidRPr="007D4AC4">
        <w:rPr>
          <w:szCs w:val="28"/>
        </w:rPr>
        <w:t>согласно цены</w:t>
      </w:r>
      <w:proofErr w:type="gramEnd"/>
      <w:r w:rsidRPr="007D4AC4">
        <w:rPr>
          <w:szCs w:val="28"/>
        </w:rPr>
        <w:t xml:space="preserve"> за 1 </w:t>
      </w:r>
      <w:r w:rsidRPr="00E17249">
        <w:rPr>
          <w:szCs w:val="28"/>
        </w:rPr>
        <w:t>литр закупаемой продукции и общей цены договора,</w:t>
      </w:r>
      <w:r w:rsidRPr="00E17249">
        <w:rPr>
          <w:snapToGrid w:val="0"/>
          <w:color w:val="000000"/>
          <w:szCs w:val="28"/>
        </w:rPr>
        <w:t xml:space="preserve"> но не может превышать общей суммы по договору.</w:t>
      </w:r>
      <w:r w:rsidRPr="00E17249">
        <w:rPr>
          <w:b/>
          <w:iCs/>
          <w:szCs w:val="28"/>
        </w:rPr>
        <w:t xml:space="preserve">          </w:t>
      </w:r>
    </w:p>
    <w:p w:rsidR="002F3239" w:rsidRDefault="002F3239" w:rsidP="00E44DB3">
      <w:pPr>
        <w:ind w:firstLine="708"/>
        <w:jc w:val="both"/>
        <w:rPr>
          <w:color w:val="000000"/>
          <w:szCs w:val="28"/>
        </w:rPr>
      </w:pPr>
      <w:r w:rsidRPr="00E17249">
        <w:rPr>
          <w:b/>
          <w:iCs/>
          <w:szCs w:val="28"/>
        </w:rPr>
        <w:t xml:space="preserve">Форма, сроки и порядок оплаты: </w:t>
      </w:r>
      <w:r w:rsidRPr="00E17249">
        <w:rPr>
          <w:color w:val="000000"/>
          <w:szCs w:val="28"/>
        </w:rPr>
        <w:t>и</w:t>
      </w:r>
      <w:r w:rsidRPr="00E44DB3">
        <w:rPr>
          <w:color w:val="000000"/>
          <w:szCs w:val="28"/>
        </w:rPr>
        <w:t>сходя из потребности в необходимом ежемесячном количестве нефтепродуктов, Покупатель оплачивает Товар на условиях 100% предоплаты на основании счетов, выставляемых Поставщиком, путем перечисления денежных средств на расчетный счет Поставщика  в течение 10 (десяти) календарных дней с даты получения счета.</w:t>
      </w:r>
    </w:p>
    <w:p w:rsidR="008C6D11" w:rsidRPr="00E44DB3" w:rsidRDefault="009B7113" w:rsidP="00E44DB3">
      <w:pPr>
        <w:ind w:firstLine="708"/>
        <w:jc w:val="both"/>
        <w:rPr>
          <w:color w:val="000000"/>
          <w:szCs w:val="28"/>
        </w:rPr>
      </w:pPr>
      <w:r>
        <w:rPr>
          <w:color w:val="000000"/>
          <w:szCs w:val="28"/>
        </w:rPr>
        <w:t>Продавец имеет право исполнять свои обязательства по договору за счет собственных денежных средств, но в пределах суммы среднемесячного расходования денежных средств. В таком случае Покупатель возмещает Продавцу израсходованные последним на исполнение своих обязанностей по договору денежные средства в полном объеме при оплате очередного аванса.</w:t>
      </w:r>
    </w:p>
    <w:p w:rsidR="002F3239" w:rsidRPr="00BF2872" w:rsidRDefault="002F3239" w:rsidP="00E44DB3">
      <w:pPr>
        <w:tabs>
          <w:tab w:val="left" w:pos="709"/>
        </w:tabs>
        <w:jc w:val="both"/>
        <w:rPr>
          <w:szCs w:val="28"/>
        </w:rPr>
      </w:pPr>
      <w:r w:rsidRPr="002F3239">
        <w:rPr>
          <w:b/>
          <w:szCs w:val="28"/>
        </w:rPr>
        <w:tab/>
      </w:r>
      <w:r w:rsidRPr="00BF2872">
        <w:rPr>
          <w:b/>
          <w:szCs w:val="28"/>
        </w:rPr>
        <w:t>Срок действия договора:</w:t>
      </w:r>
      <w:r w:rsidRPr="00BF2872">
        <w:rPr>
          <w:szCs w:val="28"/>
        </w:rPr>
        <w:t xml:space="preserve"> с даты подписания договора по 31 марта 2015 г. </w:t>
      </w:r>
    </w:p>
    <w:p w:rsidR="002F3239" w:rsidRPr="00454554" w:rsidRDefault="002F3239" w:rsidP="00E44DB3">
      <w:pPr>
        <w:ind w:firstLine="708"/>
        <w:jc w:val="both"/>
        <w:rPr>
          <w:b/>
          <w:szCs w:val="28"/>
        </w:rPr>
      </w:pPr>
      <w:r w:rsidRPr="00BF2872">
        <w:rPr>
          <w:b/>
          <w:color w:val="000000"/>
          <w:szCs w:val="28"/>
        </w:rPr>
        <w:t>Место поставки</w:t>
      </w:r>
      <w:r w:rsidRPr="00BF2872">
        <w:rPr>
          <w:color w:val="000000"/>
          <w:szCs w:val="28"/>
        </w:rPr>
        <w:t xml:space="preserve">: </w:t>
      </w:r>
      <w:r w:rsidRPr="00BF2872">
        <w:rPr>
          <w:rFonts w:eastAsia="MS Mincho"/>
          <w:bCs/>
          <w:szCs w:val="28"/>
        </w:rPr>
        <w:t>Свердловская область, Пермский край, Тюменская область, Республика Башкор</w:t>
      </w:r>
      <w:r w:rsidRPr="00454554">
        <w:rPr>
          <w:rFonts w:eastAsia="MS Mincho"/>
          <w:bCs/>
          <w:szCs w:val="28"/>
        </w:rPr>
        <w:t>тостан, Челябинская область, Курганская область, Кировская область, Удмуртская Республика.</w:t>
      </w:r>
    </w:p>
    <w:p w:rsidR="00BF2872" w:rsidRPr="00C92703" w:rsidRDefault="00BF2872" w:rsidP="00BF2872">
      <w:pPr>
        <w:ind w:firstLine="708"/>
        <w:jc w:val="both"/>
      </w:pPr>
      <w:r>
        <w:t xml:space="preserve">4. </w:t>
      </w:r>
      <w:r w:rsidRPr="00C92703">
        <w:t>Поручить</w:t>
      </w:r>
      <w:r>
        <w:t xml:space="preserve"> директору филиала ОАО «ТрансКонтейнер» на  </w:t>
      </w:r>
      <w:r w:rsidRPr="004642AB">
        <w:t>Свердловской железной дороге</w:t>
      </w:r>
      <w:r>
        <w:t xml:space="preserve"> Васильеву С.Ю.:</w:t>
      </w:r>
    </w:p>
    <w:p w:rsidR="00BF2872" w:rsidRPr="00A975BE" w:rsidRDefault="00BF2872" w:rsidP="00BF2872">
      <w:pPr>
        <w:ind w:firstLine="708"/>
        <w:jc w:val="both"/>
        <w:rPr>
          <w:szCs w:val="28"/>
        </w:rPr>
      </w:pPr>
      <w:r>
        <w:rPr>
          <w:szCs w:val="28"/>
        </w:rPr>
        <w:t>4</w:t>
      </w:r>
      <w:r w:rsidRPr="00A975BE">
        <w:rPr>
          <w:szCs w:val="28"/>
        </w:rPr>
        <w:t>.1 направить уведомление</w:t>
      </w:r>
      <w:r w:rsidRPr="00216964">
        <w:t xml:space="preserve"> </w:t>
      </w:r>
      <w:r w:rsidRPr="00D02A65">
        <w:rPr>
          <w:color w:val="000000"/>
        </w:rPr>
        <w:t>О</w:t>
      </w:r>
      <w:r>
        <w:rPr>
          <w:color w:val="000000"/>
        </w:rPr>
        <w:t>О</w:t>
      </w:r>
      <w:r w:rsidRPr="00D02A65">
        <w:rPr>
          <w:color w:val="000000"/>
        </w:rPr>
        <w:t>О «</w:t>
      </w:r>
      <w:proofErr w:type="spellStart"/>
      <w:r>
        <w:rPr>
          <w:color w:val="000000"/>
        </w:rPr>
        <w:t>Газпромнефть-Корпоративные</w:t>
      </w:r>
      <w:proofErr w:type="spellEnd"/>
      <w:r>
        <w:rPr>
          <w:color w:val="000000"/>
        </w:rPr>
        <w:t xml:space="preserve"> продажи</w:t>
      </w:r>
      <w:r w:rsidRPr="00D02A65">
        <w:rPr>
          <w:color w:val="000000"/>
        </w:rPr>
        <w:t>»</w:t>
      </w:r>
      <w:r>
        <w:rPr>
          <w:color w:val="000000"/>
        </w:rPr>
        <w:t xml:space="preserve"> </w:t>
      </w:r>
      <w:r w:rsidRPr="00A975BE">
        <w:rPr>
          <w:szCs w:val="28"/>
        </w:rPr>
        <w:t>о принятом Конкурсной комиссией ОАО «ТрансКонтейнер» решении с приглашением заключить договор;</w:t>
      </w:r>
    </w:p>
    <w:p w:rsidR="006345CD" w:rsidRDefault="00BF2872" w:rsidP="00E44DB3">
      <w:pPr>
        <w:ind w:firstLine="708"/>
        <w:jc w:val="both"/>
      </w:pPr>
      <w:r>
        <w:rPr>
          <w:szCs w:val="28"/>
        </w:rPr>
        <w:t>4</w:t>
      </w:r>
      <w:r w:rsidRPr="00A975BE">
        <w:rPr>
          <w:szCs w:val="28"/>
        </w:rPr>
        <w:t xml:space="preserve">.2 обеспечить установленным порядком заключение договора с  </w:t>
      </w:r>
      <w:r w:rsidRPr="00A975BE">
        <w:rPr>
          <w:szCs w:val="28"/>
        </w:rPr>
        <w:br/>
      </w:r>
      <w:r w:rsidRPr="00D02A65">
        <w:rPr>
          <w:color w:val="000000"/>
        </w:rPr>
        <w:t>О</w:t>
      </w:r>
      <w:r>
        <w:rPr>
          <w:color w:val="000000"/>
        </w:rPr>
        <w:t>О</w:t>
      </w:r>
      <w:r w:rsidRPr="00D02A65">
        <w:rPr>
          <w:color w:val="000000"/>
        </w:rPr>
        <w:t>О «</w:t>
      </w:r>
      <w:proofErr w:type="spellStart"/>
      <w:r>
        <w:rPr>
          <w:color w:val="000000"/>
        </w:rPr>
        <w:t>Газпромнефть-Корпоративные</w:t>
      </w:r>
      <w:proofErr w:type="spellEnd"/>
      <w:r>
        <w:rPr>
          <w:color w:val="000000"/>
        </w:rPr>
        <w:t xml:space="preserve"> продажи</w:t>
      </w:r>
      <w:r w:rsidRPr="00D02A65">
        <w:rPr>
          <w:color w:val="000000"/>
        </w:rPr>
        <w:t>»</w:t>
      </w:r>
      <w:r>
        <w:rPr>
          <w:color w:val="000000"/>
        </w:rPr>
        <w:t>.</w:t>
      </w:r>
    </w:p>
    <w:p w:rsidR="006345CD" w:rsidRDefault="006345CD" w:rsidP="00E44DB3">
      <w:pPr>
        <w:jc w:val="both"/>
      </w:pPr>
    </w:p>
    <w:p w:rsidR="00115814" w:rsidRPr="004A3A79" w:rsidRDefault="00874205" w:rsidP="00115814">
      <w:pPr>
        <w:ind w:firstLine="708"/>
        <w:jc w:val="both"/>
        <w:rPr>
          <w:szCs w:val="28"/>
          <w:lang w:val="en-US"/>
        </w:rPr>
      </w:pPr>
      <w:r>
        <w:rPr>
          <w:szCs w:val="28"/>
          <w:lang w:val="en-US"/>
        </w:rPr>
        <w:t>....</w:t>
      </w:r>
    </w:p>
    <w:p w:rsidR="00491A6D" w:rsidRPr="00BE10CA" w:rsidRDefault="00491A6D" w:rsidP="007A1AE9">
      <w:pPr>
        <w:pStyle w:val="ad"/>
        <w:ind w:left="709"/>
        <w:jc w:val="both"/>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4A3A79">
            <w:pPr>
              <w:pStyle w:val="a6"/>
              <w:tabs>
                <w:tab w:val="left" w:pos="0"/>
              </w:tabs>
            </w:pPr>
            <w:r w:rsidRPr="00CF45A9">
              <w:rPr>
                <w:i w:val="0"/>
              </w:rPr>
              <w:t>«</w:t>
            </w:r>
            <w:r w:rsidR="004A3A79" w:rsidRPr="002F6B5A">
              <w:rPr>
                <w:i w:val="0"/>
              </w:rPr>
              <w:t>07</w:t>
            </w:r>
            <w:r w:rsidRPr="00CF45A9">
              <w:rPr>
                <w:i w:val="0"/>
              </w:rPr>
              <w:t xml:space="preserve">» </w:t>
            </w:r>
            <w:r w:rsidR="00DF7445">
              <w:rPr>
                <w:i w:val="0"/>
              </w:rPr>
              <w:t>апреля</w:t>
            </w:r>
            <w:bookmarkStart w:id="2" w:name="_GoBack"/>
            <w:bookmarkEnd w:id="2"/>
            <w:r w:rsidR="00DF7445"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3D467C" w:rsidRPr="004679A3" w:rsidRDefault="003D467C" w:rsidP="00D02697">
            <w:pPr>
              <w:jc w:val="right"/>
              <w:rPr>
                <w:szCs w:val="28"/>
              </w:rPr>
            </w:pPr>
          </w:p>
        </w:tc>
      </w:tr>
    </w:tbl>
    <w:p w:rsidR="00161355" w:rsidRPr="00161355" w:rsidRDefault="002F6B5A" w:rsidP="002F6B5A">
      <w:pPr>
        <w:rPr>
          <w:snapToGrid w:val="0"/>
          <w:sz w:val="24"/>
          <w:szCs w:val="24"/>
        </w:rPr>
      </w:pPr>
      <w:r w:rsidRPr="00161355">
        <w:rPr>
          <w:snapToGrid w:val="0"/>
          <w:sz w:val="24"/>
          <w:szCs w:val="24"/>
        </w:rPr>
        <w:t xml:space="preserve"> </w:t>
      </w:r>
    </w:p>
    <w:p w:rsidR="00161355" w:rsidRPr="00373BCA" w:rsidRDefault="00161355" w:rsidP="00B75705">
      <w:pPr>
        <w:rPr>
          <w:szCs w:val="28"/>
        </w:rPr>
      </w:pPr>
    </w:p>
    <w:sectPr w:rsidR="00161355" w:rsidRPr="00373BCA" w:rsidSect="00F21587">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7D4" w:rsidRDefault="009C27D4" w:rsidP="00B470FA">
      <w:r>
        <w:separator/>
      </w:r>
    </w:p>
  </w:endnote>
  <w:endnote w:type="continuationSeparator" w:id="1">
    <w:p w:rsidR="009C27D4" w:rsidRDefault="009C27D4"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7D4" w:rsidRDefault="009C27D4" w:rsidP="00B470FA">
      <w:r>
        <w:separator/>
      </w:r>
    </w:p>
  </w:footnote>
  <w:footnote w:type="continuationSeparator" w:id="1">
    <w:p w:rsidR="009C27D4" w:rsidRDefault="009C27D4"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1D5652" w:rsidRPr="00636E16" w:rsidRDefault="00726E7D" w:rsidP="00636E16">
        <w:pPr>
          <w:pStyle w:val="aff"/>
          <w:jc w:val="center"/>
          <w:rPr>
            <w:sz w:val="24"/>
            <w:szCs w:val="24"/>
          </w:rPr>
        </w:pPr>
        <w:r w:rsidRPr="00636E16">
          <w:rPr>
            <w:sz w:val="24"/>
            <w:szCs w:val="24"/>
          </w:rPr>
          <w:fldChar w:fldCharType="begin"/>
        </w:r>
        <w:r w:rsidR="001D5652" w:rsidRPr="00636E16">
          <w:rPr>
            <w:sz w:val="24"/>
            <w:szCs w:val="24"/>
          </w:rPr>
          <w:instrText>PAGE   \* MERGEFORMAT</w:instrText>
        </w:r>
        <w:r w:rsidRPr="00636E16">
          <w:rPr>
            <w:sz w:val="24"/>
            <w:szCs w:val="24"/>
          </w:rPr>
          <w:fldChar w:fldCharType="separate"/>
        </w:r>
        <w:r w:rsidR="002F6B5A">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52266C"/>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1">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5">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6">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0">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3">
    <w:nsid w:val="4D027B54"/>
    <w:multiLevelType w:val="hybridMultilevel"/>
    <w:tmpl w:val="9DA677F2"/>
    <w:lvl w:ilvl="0" w:tplc="830A9CDE">
      <w:start w:val="12"/>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5">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F8004D5"/>
    <w:multiLevelType w:val="hybridMultilevel"/>
    <w:tmpl w:val="C29EB55C"/>
    <w:lvl w:ilvl="0" w:tplc="BE3EE6E0">
      <w:start w:val="1"/>
      <w:numFmt w:val="decimal"/>
      <w:lvlText w:val="%1."/>
      <w:lvlJc w:val="left"/>
      <w:pPr>
        <w:ind w:left="1002" w:hanging="360"/>
      </w:pPr>
      <w:rPr>
        <w:rFonts w:hint="default"/>
      </w:rPr>
    </w:lvl>
    <w:lvl w:ilvl="1" w:tplc="04190019">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7">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8">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9">
    <w:nsid w:val="778041AC"/>
    <w:multiLevelType w:val="hybridMultilevel"/>
    <w:tmpl w:val="CC124210"/>
    <w:lvl w:ilvl="0" w:tplc="C12660B8">
      <w:start w:val="2"/>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0">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1">
    <w:nsid w:val="7E0D06A2"/>
    <w:multiLevelType w:val="multilevel"/>
    <w:tmpl w:val="8850C57A"/>
    <w:lvl w:ilvl="0">
      <w:start w:val="1"/>
      <w:numFmt w:val="decimal"/>
      <w:lvlText w:val="%1."/>
      <w:lvlJc w:val="left"/>
      <w:pPr>
        <w:ind w:left="1069" w:hanging="360"/>
      </w:pPr>
      <w:rPr>
        <w:rFonts w:hint="default"/>
        <w:b w:val="0"/>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num w:numId="1">
    <w:abstractNumId w:val="30"/>
  </w:num>
  <w:num w:numId="2">
    <w:abstractNumId w:val="29"/>
  </w:num>
  <w:num w:numId="3">
    <w:abstractNumId w:val="19"/>
  </w:num>
  <w:num w:numId="4">
    <w:abstractNumId w:val="9"/>
  </w:num>
  <w:num w:numId="5">
    <w:abstractNumId w:val="8"/>
  </w:num>
  <w:num w:numId="6">
    <w:abstractNumId w:val="0"/>
  </w:num>
  <w:num w:numId="7">
    <w:abstractNumId w:val="28"/>
  </w:num>
  <w:num w:numId="8">
    <w:abstractNumId w:val="11"/>
  </w:num>
  <w:num w:numId="9">
    <w:abstractNumId w:val="25"/>
  </w:num>
  <w:num w:numId="10">
    <w:abstractNumId w:val="22"/>
  </w:num>
  <w:num w:numId="11">
    <w:abstractNumId w:val="18"/>
  </w:num>
  <w:num w:numId="12">
    <w:abstractNumId w:val="15"/>
  </w:num>
  <w:num w:numId="13">
    <w:abstractNumId w:val="29"/>
  </w:num>
  <w:num w:numId="14">
    <w:abstractNumId w:val="17"/>
  </w:num>
  <w:num w:numId="15">
    <w:abstractNumId w:val="27"/>
  </w:num>
  <w:num w:numId="16">
    <w:abstractNumId w:val="20"/>
  </w:num>
  <w:num w:numId="17">
    <w:abstractNumId w:val="29"/>
  </w:num>
  <w:num w:numId="18">
    <w:abstractNumId w:val="14"/>
  </w:num>
  <w:num w:numId="19">
    <w:abstractNumId w:val="16"/>
  </w:num>
  <w:num w:numId="20">
    <w:abstractNumId w:val="31"/>
  </w:num>
  <w:num w:numId="21">
    <w:abstractNumId w:val="24"/>
  </w:num>
  <w:num w:numId="22">
    <w:abstractNumId w:val="12"/>
  </w:num>
  <w:num w:numId="23">
    <w:abstractNumId w:val="10"/>
  </w:num>
  <w:num w:numId="24">
    <w:abstractNumId w:val="26"/>
  </w:num>
  <w:num w:numId="25">
    <w:abstractNumId w:val="21"/>
  </w:num>
  <w:num w:numId="26">
    <w:abstractNumId w:val="7"/>
  </w:num>
  <w:num w:numId="27">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61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0EBE"/>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1893"/>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355"/>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5652"/>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4C38"/>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6374"/>
    <w:rsid w:val="002F6B5A"/>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F96"/>
    <w:rsid w:val="00410366"/>
    <w:rsid w:val="00410653"/>
    <w:rsid w:val="0041088A"/>
    <w:rsid w:val="00410A08"/>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510D"/>
    <w:rsid w:val="0049582F"/>
    <w:rsid w:val="004961E0"/>
    <w:rsid w:val="00497990"/>
    <w:rsid w:val="00497C1B"/>
    <w:rsid w:val="004A2285"/>
    <w:rsid w:val="004A2E3E"/>
    <w:rsid w:val="004A328B"/>
    <w:rsid w:val="004A33AE"/>
    <w:rsid w:val="004A3A79"/>
    <w:rsid w:val="004A4935"/>
    <w:rsid w:val="004A50F9"/>
    <w:rsid w:val="004A560C"/>
    <w:rsid w:val="004B1673"/>
    <w:rsid w:val="004B1E4B"/>
    <w:rsid w:val="004B36AB"/>
    <w:rsid w:val="004B4BA1"/>
    <w:rsid w:val="004B5433"/>
    <w:rsid w:val="004B69CF"/>
    <w:rsid w:val="004B750B"/>
    <w:rsid w:val="004C170E"/>
    <w:rsid w:val="004C17D2"/>
    <w:rsid w:val="004C1E35"/>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5F8B"/>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A46"/>
    <w:rsid w:val="00567422"/>
    <w:rsid w:val="00567753"/>
    <w:rsid w:val="005711FC"/>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2E41"/>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27D0"/>
    <w:rsid w:val="005E35F5"/>
    <w:rsid w:val="005E39B4"/>
    <w:rsid w:val="005E4025"/>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6E2"/>
    <w:rsid w:val="006148EA"/>
    <w:rsid w:val="00614CEF"/>
    <w:rsid w:val="00615ED6"/>
    <w:rsid w:val="00617347"/>
    <w:rsid w:val="006173AE"/>
    <w:rsid w:val="006179BE"/>
    <w:rsid w:val="00621011"/>
    <w:rsid w:val="00621022"/>
    <w:rsid w:val="00622BDB"/>
    <w:rsid w:val="006246B9"/>
    <w:rsid w:val="006258BF"/>
    <w:rsid w:val="006307A8"/>
    <w:rsid w:val="0063081F"/>
    <w:rsid w:val="00630C52"/>
    <w:rsid w:val="0063196B"/>
    <w:rsid w:val="00631B0D"/>
    <w:rsid w:val="006328CF"/>
    <w:rsid w:val="00632B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4A3"/>
    <w:rsid w:val="00676C8C"/>
    <w:rsid w:val="006776F2"/>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6C0C"/>
    <w:rsid w:val="006D73CC"/>
    <w:rsid w:val="006D7A2F"/>
    <w:rsid w:val="006E0FC4"/>
    <w:rsid w:val="006E1A75"/>
    <w:rsid w:val="006E292E"/>
    <w:rsid w:val="006E2A57"/>
    <w:rsid w:val="006E5C22"/>
    <w:rsid w:val="006E61D9"/>
    <w:rsid w:val="006E70E1"/>
    <w:rsid w:val="006E7201"/>
    <w:rsid w:val="006F0B92"/>
    <w:rsid w:val="006F251C"/>
    <w:rsid w:val="006F2FB3"/>
    <w:rsid w:val="006F435D"/>
    <w:rsid w:val="006F6157"/>
    <w:rsid w:val="007013C5"/>
    <w:rsid w:val="00701685"/>
    <w:rsid w:val="00701BCC"/>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26E7D"/>
    <w:rsid w:val="007320BB"/>
    <w:rsid w:val="00732A6F"/>
    <w:rsid w:val="00733F49"/>
    <w:rsid w:val="00734708"/>
    <w:rsid w:val="007348BB"/>
    <w:rsid w:val="007348DE"/>
    <w:rsid w:val="00735FBB"/>
    <w:rsid w:val="007363D6"/>
    <w:rsid w:val="00736A39"/>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F46"/>
    <w:rsid w:val="007E14DB"/>
    <w:rsid w:val="007E16C9"/>
    <w:rsid w:val="007E1F21"/>
    <w:rsid w:val="007E2CCC"/>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22E8"/>
    <w:rsid w:val="00852917"/>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205"/>
    <w:rsid w:val="008745F5"/>
    <w:rsid w:val="0087517A"/>
    <w:rsid w:val="00875BAF"/>
    <w:rsid w:val="00876522"/>
    <w:rsid w:val="00877A4D"/>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A39"/>
    <w:rsid w:val="008E52A6"/>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4AF2"/>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4C37"/>
    <w:rsid w:val="009B5304"/>
    <w:rsid w:val="009B6B17"/>
    <w:rsid w:val="009B6B60"/>
    <w:rsid w:val="009B7113"/>
    <w:rsid w:val="009B7198"/>
    <w:rsid w:val="009B7674"/>
    <w:rsid w:val="009C0643"/>
    <w:rsid w:val="009C0FEB"/>
    <w:rsid w:val="009C2327"/>
    <w:rsid w:val="009C2505"/>
    <w:rsid w:val="009C27D4"/>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579B"/>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8C8"/>
    <w:rsid w:val="00AC19FF"/>
    <w:rsid w:val="00AC2710"/>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95D"/>
    <w:rsid w:val="00AF6F41"/>
    <w:rsid w:val="00B038FF"/>
    <w:rsid w:val="00B04279"/>
    <w:rsid w:val="00B04F36"/>
    <w:rsid w:val="00B06CEE"/>
    <w:rsid w:val="00B1202D"/>
    <w:rsid w:val="00B143B9"/>
    <w:rsid w:val="00B14B7B"/>
    <w:rsid w:val="00B15339"/>
    <w:rsid w:val="00B1657E"/>
    <w:rsid w:val="00B165D3"/>
    <w:rsid w:val="00B17CD7"/>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64CF"/>
    <w:rsid w:val="00B56BC3"/>
    <w:rsid w:val="00B612B0"/>
    <w:rsid w:val="00B61CD9"/>
    <w:rsid w:val="00B630BA"/>
    <w:rsid w:val="00B64CA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2CF1"/>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5D54"/>
    <w:rsid w:val="00DF60BF"/>
    <w:rsid w:val="00DF6471"/>
    <w:rsid w:val="00DF7445"/>
    <w:rsid w:val="00DF76FF"/>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E97"/>
    <w:rsid w:val="00EC3A64"/>
    <w:rsid w:val="00EC6413"/>
    <w:rsid w:val="00EC7161"/>
    <w:rsid w:val="00EC7D3B"/>
    <w:rsid w:val="00EC7F00"/>
    <w:rsid w:val="00ED0873"/>
    <w:rsid w:val="00ED1743"/>
    <w:rsid w:val="00ED1C7D"/>
    <w:rsid w:val="00ED1EED"/>
    <w:rsid w:val="00ED39ED"/>
    <w:rsid w:val="00ED4C53"/>
    <w:rsid w:val="00ED51A7"/>
    <w:rsid w:val="00ED56C0"/>
    <w:rsid w:val="00ED5999"/>
    <w:rsid w:val="00EE0ECC"/>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4"/>
    <w:next w:val="a8"/>
    <w:uiPriority w:val="59"/>
    <w:rsid w:val="001D5652"/>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161355"/>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161355"/>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4"/>
    <w:next w:val="a8"/>
    <w:uiPriority w:val="59"/>
    <w:rsid w:val="001D5652"/>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161355"/>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161355"/>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F364A-7A72-48D3-BF2E-FCED05CC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536</Words>
  <Characters>3807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3</cp:revision>
  <cp:lastPrinted>2014-04-04T12:13:00Z</cp:lastPrinted>
  <dcterms:created xsi:type="dcterms:W3CDTF">2014-04-07T10:02:00Z</dcterms:created>
  <dcterms:modified xsi:type="dcterms:W3CDTF">2014-04-07T10:13:00Z</dcterms:modified>
</cp:coreProperties>
</file>