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FC015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C43B62" w:rsidRDefault="007D6548" w:rsidP="00BF6892">
      <w:pPr>
        <w:pStyle w:val="19"/>
        <w:numPr>
          <w:ilvl w:val="2"/>
          <w:numId w:val="3"/>
        </w:numPr>
        <w:ind w:left="0" w:firstLine="709"/>
        <w:rPr>
          <w:szCs w:val="28"/>
        </w:rPr>
      </w:pPr>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 xml:space="preserve">(далее </w:t>
      </w:r>
      <w:r w:rsidRPr="00C43B62">
        <w:rPr>
          <w:szCs w:val="28"/>
        </w:rPr>
        <w:t>–</w:t>
      </w:r>
      <w:r w:rsidR="00071560" w:rsidRPr="00C43B62">
        <w:rPr>
          <w:szCs w:val="28"/>
        </w:rPr>
        <w:t xml:space="preserve"> </w:t>
      </w:r>
      <w:r w:rsidR="00534326" w:rsidRPr="00C43B62">
        <w:rPr>
          <w:szCs w:val="28"/>
        </w:rPr>
        <w:t xml:space="preserve">процедура </w:t>
      </w:r>
      <w:r w:rsidR="00071560" w:rsidRPr="00C43B62">
        <w:rPr>
          <w:szCs w:val="28"/>
        </w:rPr>
        <w:t>Размещение оферты</w:t>
      </w:r>
      <w:r w:rsidRPr="00C43B62">
        <w:rPr>
          <w:szCs w:val="28"/>
        </w:rPr>
        <w:t>)</w:t>
      </w:r>
      <w:r w:rsidR="0086157F" w:rsidRPr="00C43B62">
        <w:rPr>
          <w:szCs w:val="28"/>
        </w:rPr>
        <w:t xml:space="preserve"> № </w:t>
      </w:r>
      <w:r w:rsidR="000D06D5">
        <w:rPr>
          <w:color w:val="000000"/>
          <w:szCs w:val="28"/>
        </w:rPr>
        <w:t>РО/008</w:t>
      </w:r>
      <w:r w:rsidR="00C43B62" w:rsidRPr="00C43B62">
        <w:rPr>
          <w:color w:val="000000"/>
          <w:szCs w:val="28"/>
        </w:rPr>
        <w:t>/ЦКПРС/0120</w:t>
      </w:r>
      <w:r w:rsidR="00823146">
        <w:rPr>
          <w:color w:val="000000"/>
          <w:szCs w:val="28"/>
        </w:rPr>
        <w:t>.</w:t>
      </w:r>
    </w:p>
    <w:p w:rsidR="00FF2A09" w:rsidRPr="00B03784" w:rsidRDefault="00FF2A09" w:rsidP="00FF2A09">
      <w:pPr>
        <w:pStyle w:val="19"/>
      </w:pPr>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266ADC" w:rsidRPr="00911BF0">
        <w:rPr>
          <w:szCs w:val="28"/>
        </w:rPr>
        <w:t>выполн</w:t>
      </w:r>
      <w:r w:rsidR="00266ADC">
        <w:rPr>
          <w:szCs w:val="28"/>
        </w:rPr>
        <w:t>ение</w:t>
      </w:r>
      <w:r w:rsidR="00266ADC" w:rsidRPr="00911BF0">
        <w:rPr>
          <w:szCs w:val="28"/>
        </w:rPr>
        <w:t xml:space="preserve"> и/или организ</w:t>
      </w:r>
      <w:r w:rsidR="00266ADC">
        <w:rPr>
          <w:szCs w:val="28"/>
        </w:rPr>
        <w:t>ацию</w:t>
      </w:r>
      <w:r w:rsidR="00266ADC" w:rsidRPr="00911BF0">
        <w:rPr>
          <w:szCs w:val="28"/>
        </w:rPr>
        <w:t xml:space="preserve"> </w:t>
      </w:r>
      <w:r w:rsidR="006C78AA">
        <w:rPr>
          <w:szCs w:val="28"/>
        </w:rPr>
        <w:t xml:space="preserve">выполнения </w:t>
      </w:r>
      <w:r w:rsidR="00266ADC" w:rsidRPr="00911BF0">
        <w:rPr>
          <w:szCs w:val="28"/>
        </w:rPr>
        <w:t xml:space="preserve">за вознаграждение и за счет </w:t>
      </w:r>
      <w:r w:rsidR="00266ADC">
        <w:rPr>
          <w:szCs w:val="28"/>
        </w:rPr>
        <w:t>Заказчика</w:t>
      </w:r>
      <w:r w:rsidR="00266ADC" w:rsidRPr="00911BF0">
        <w:rPr>
          <w:szCs w:val="28"/>
        </w:rPr>
        <w:t xml:space="preserve"> транспортно-экспедиционных услуг, связанных с пе</w:t>
      </w:r>
      <w:r w:rsidR="00B30BDF">
        <w:rPr>
          <w:szCs w:val="28"/>
        </w:rPr>
        <w:t xml:space="preserve">ревозкой грузов </w:t>
      </w:r>
      <w:r w:rsidR="00AE408F">
        <w:rPr>
          <w:szCs w:val="28"/>
        </w:rPr>
        <w:t>водным</w:t>
      </w:r>
      <w:r w:rsidR="00266ADC" w:rsidRPr="00911BF0">
        <w:rPr>
          <w:szCs w:val="28"/>
        </w:rPr>
        <w:t xml:space="preserve"> и автомобильным транспортом, внутритерминальным обслуживанием, а также оказа</w:t>
      </w:r>
      <w:r w:rsidR="00266ADC">
        <w:rPr>
          <w:szCs w:val="28"/>
        </w:rPr>
        <w:t>ние</w:t>
      </w:r>
      <w:r w:rsidR="00266ADC" w:rsidRPr="00911BF0">
        <w:rPr>
          <w:szCs w:val="28"/>
        </w:rPr>
        <w:t xml:space="preserve"> ины</w:t>
      </w:r>
      <w:r w:rsidR="00266ADC">
        <w:rPr>
          <w:szCs w:val="28"/>
        </w:rPr>
        <w:t>х</w:t>
      </w:r>
      <w:r w:rsidR="00266ADC" w:rsidRPr="00911BF0">
        <w:rPr>
          <w:szCs w:val="28"/>
        </w:rPr>
        <w:t xml:space="preserve"> транспортно-экспедиционны</w:t>
      </w:r>
      <w:r w:rsidR="00266ADC">
        <w:rPr>
          <w:szCs w:val="28"/>
        </w:rPr>
        <w:t>х</w:t>
      </w:r>
      <w:r w:rsidR="00266ADC" w:rsidRPr="00911BF0">
        <w:rPr>
          <w:szCs w:val="28"/>
        </w:rPr>
        <w:t xml:space="preserve"> услуг по организации перемещения грузов в </w:t>
      </w:r>
      <w:r w:rsidR="00266ADC">
        <w:rPr>
          <w:szCs w:val="28"/>
        </w:rPr>
        <w:t>к</w:t>
      </w:r>
      <w:r w:rsidR="00266ADC" w:rsidRPr="00911BF0">
        <w:rPr>
          <w:szCs w:val="28"/>
        </w:rPr>
        <w:t>онтейнерах</w:t>
      </w:r>
      <w:r w:rsidR="00266ADC">
        <w:rPr>
          <w:szCs w:val="28"/>
        </w:rPr>
        <w:t>,</w:t>
      </w:r>
      <w:r w:rsidR="00266ADC" w:rsidRPr="00911BF0">
        <w:rPr>
          <w:szCs w:val="28"/>
        </w:rPr>
        <w:t xml:space="preserve"> </w:t>
      </w:r>
      <w:r w:rsidR="00266ADC">
        <w:rPr>
          <w:szCs w:val="28"/>
        </w:rPr>
        <w:t>а также к</w:t>
      </w:r>
      <w:r w:rsidR="00266ADC" w:rsidRPr="00911BF0">
        <w:rPr>
          <w:szCs w:val="28"/>
        </w:rPr>
        <w:t>онтейнеров</w:t>
      </w:r>
      <w:r w:rsidR="002909BF">
        <w:rPr>
          <w:szCs w:val="28"/>
        </w:rPr>
        <w:t xml:space="preserve"> во внутреннем, экспо</w:t>
      </w:r>
      <w:r w:rsidR="00D5719F">
        <w:rPr>
          <w:szCs w:val="28"/>
        </w:rPr>
        <w:t>р</w:t>
      </w:r>
      <w:r w:rsidR="002909BF">
        <w:rPr>
          <w:szCs w:val="28"/>
        </w:rPr>
        <w:t>т</w:t>
      </w:r>
      <w:r w:rsidR="00D5719F">
        <w:rPr>
          <w:szCs w:val="28"/>
        </w:rPr>
        <w:t xml:space="preserve">но-импортном, транзитном сообщении </w:t>
      </w:r>
      <w:r w:rsidR="002909BF">
        <w:rPr>
          <w:szCs w:val="28"/>
        </w:rPr>
        <w:t>по</w:t>
      </w:r>
      <w:r w:rsidR="00D5719F">
        <w:rPr>
          <w:szCs w:val="28"/>
        </w:rPr>
        <w:t xml:space="preserve"> территории </w:t>
      </w:r>
      <w:r w:rsidR="00190DB9">
        <w:rPr>
          <w:szCs w:val="28"/>
        </w:rPr>
        <w:t>К</w:t>
      </w:r>
      <w:r w:rsidR="00B23F27">
        <w:rPr>
          <w:szCs w:val="28"/>
        </w:rPr>
        <w:t xml:space="preserve">итайской </w:t>
      </w:r>
      <w:r w:rsidR="00190DB9">
        <w:rPr>
          <w:szCs w:val="28"/>
        </w:rPr>
        <w:t>Н</w:t>
      </w:r>
      <w:r w:rsidR="00B23F27">
        <w:rPr>
          <w:szCs w:val="28"/>
        </w:rPr>
        <w:t xml:space="preserve">ародной </w:t>
      </w:r>
      <w:r w:rsidR="00190DB9">
        <w:rPr>
          <w:szCs w:val="28"/>
        </w:rPr>
        <w:t>Р</w:t>
      </w:r>
      <w:r w:rsidR="00B23F27">
        <w:rPr>
          <w:szCs w:val="28"/>
        </w:rPr>
        <w:t>еспублики (далее КНР)</w:t>
      </w:r>
      <w:r w:rsidR="00EA5184" w:rsidRPr="00B07530">
        <w:rPr>
          <w:szCs w:val="28"/>
        </w:rPr>
        <w:t>.</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lastRenderedPageBreak/>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Положением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 xml:space="preserve">закупки вправе подавать </w:t>
      </w:r>
      <w:r w:rsidRPr="00B03784">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указанному</w:t>
      </w:r>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разместить разъяснения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процедуре Размещения оферты</w:t>
      </w:r>
      <w:r w:rsidRPr="00B03784">
        <w:rPr>
          <w:sz w:val="28"/>
          <w:szCs w:val="28"/>
        </w:rPr>
        <w:t xml:space="preserve"> разъяснений положений документации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 xml:space="preserve">процедуры Размещения </w:t>
      </w:r>
      <w:r w:rsidR="00AF0C20" w:rsidRPr="00B03784">
        <w:rPr>
          <w:sz w:val="28"/>
          <w:szCs w:val="28"/>
        </w:rPr>
        <w:lastRenderedPageBreak/>
        <w:t>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в СМИ</w:t>
      </w:r>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 xml:space="preserve">при условии их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B03784">
        <w:rPr>
          <w:sz w:val="28"/>
          <w:szCs w:val="28"/>
        </w:rPr>
        <w:lastRenderedPageBreak/>
        <w:t>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A1299">
        <w:rPr>
          <w:sz w:val="28"/>
          <w:szCs w:val="28"/>
        </w:rPr>
        <w:t>ОАО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lastRenderedPageBreak/>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lastRenderedPageBreak/>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случае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 xml:space="preserve">омиссией как несоответствие </w:t>
      </w:r>
      <w:r w:rsidRPr="00B03784">
        <w:rPr>
          <w:rFonts w:eastAsia="Times New Roman"/>
          <w:color w:val="000000"/>
          <w:sz w:val="28"/>
          <w:szCs w:val="28"/>
        </w:rPr>
        <w:lastRenderedPageBreak/>
        <w:t>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средств в Заявке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(ых)</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 xml:space="preserve">адресу(ам) электронной почты </w:t>
      </w:r>
      <w:r w:rsidR="00F06C24" w:rsidRPr="00B03784">
        <w:rPr>
          <w:rFonts w:eastAsia="MS Mincho"/>
          <w:szCs w:val="28"/>
        </w:rPr>
        <w:lastRenderedPageBreak/>
        <w:t>представителя(ей) Заказчика/Организатора, указанному(ым)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скан-копии по электронной почте </w:t>
      </w:r>
      <w:r w:rsidR="00A2745B" w:rsidRPr="00B03784">
        <w:rPr>
          <w:sz w:val="28"/>
          <w:szCs w:val="28"/>
        </w:rPr>
        <w:t xml:space="preserve">контактного(ых)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w:t>
      </w:r>
      <w:r w:rsidRPr="00B03784">
        <w:rPr>
          <w:sz w:val="28"/>
          <w:szCs w:val="28"/>
        </w:rPr>
        <w:lastRenderedPageBreak/>
        <w:t xml:space="preserve">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131B3B" w:rsidRPr="00B03784" w:rsidRDefault="00131B3B"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lastRenderedPageBreak/>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lastRenderedPageBreak/>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в течение 3 (трех) рабочих дней с даты подписания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EC1E85" w:rsidRDefault="007D6548" w:rsidP="0098473B">
      <w:pPr>
        <w:numPr>
          <w:ilvl w:val="0"/>
          <w:numId w:val="38"/>
        </w:numPr>
        <w:ind w:left="0" w:firstLine="709"/>
        <w:jc w:val="both"/>
        <w:rPr>
          <w:sz w:val="28"/>
          <w:szCs w:val="28"/>
        </w:rPr>
      </w:pPr>
      <w:r w:rsidRPr="00EC1E85">
        <w:rPr>
          <w:sz w:val="28"/>
          <w:szCs w:val="28"/>
        </w:rPr>
        <w:t>Договор заключается в соответствии с законодательством Российской Федерации</w:t>
      </w:r>
      <w:r w:rsidR="00870086" w:rsidRPr="00EC1E85">
        <w:rPr>
          <w:sz w:val="28"/>
          <w:szCs w:val="28"/>
        </w:rPr>
        <w:t xml:space="preserve"> </w:t>
      </w:r>
      <w:r w:rsidR="007857DD" w:rsidRPr="00EC1E85">
        <w:rPr>
          <w:sz w:val="28"/>
          <w:szCs w:val="28"/>
        </w:rPr>
        <w:t xml:space="preserve">по форме, приведенной в приложении №5 к настоящей документации о закупке, </w:t>
      </w:r>
      <w:r w:rsidR="00870086" w:rsidRPr="00EC1E85">
        <w:rPr>
          <w:sz w:val="28"/>
          <w:szCs w:val="28"/>
        </w:rPr>
        <w:t xml:space="preserve">с учетом условий, указанных в пункте </w:t>
      </w:r>
      <w:r w:rsidR="002A0655" w:rsidRPr="00EC1E85">
        <w:rPr>
          <w:sz w:val="28"/>
          <w:szCs w:val="28"/>
        </w:rPr>
        <w:br/>
      </w:r>
      <w:r w:rsidR="00870086" w:rsidRPr="00EC1E85">
        <w:rPr>
          <w:sz w:val="28"/>
          <w:szCs w:val="28"/>
        </w:rPr>
        <w:t>20 Информационной карты</w:t>
      </w:r>
      <w:r w:rsidRPr="00EC1E85">
        <w:rPr>
          <w:sz w:val="28"/>
          <w:szCs w:val="28"/>
        </w:rPr>
        <w:t>.</w:t>
      </w:r>
    </w:p>
    <w:p w:rsidR="006402DD" w:rsidRPr="00B03784" w:rsidRDefault="006402DD" w:rsidP="0098473B">
      <w:pPr>
        <w:numPr>
          <w:ilvl w:val="0"/>
          <w:numId w:val="38"/>
        </w:numPr>
        <w:ind w:left="0" w:firstLine="709"/>
        <w:jc w:val="both"/>
        <w:rPr>
          <w:sz w:val="28"/>
          <w:szCs w:val="28"/>
        </w:rPr>
      </w:pPr>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F10478"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D22904" w:rsidRPr="007E6DE4" w:rsidRDefault="00D22904" w:rsidP="000954FB">
                  <w:pPr>
                    <w:jc w:val="center"/>
                    <w:rPr>
                      <w:b/>
                      <w:sz w:val="28"/>
                      <w:szCs w:val="28"/>
                    </w:rPr>
                  </w:pPr>
                  <w:r w:rsidRPr="007E6DE4">
                    <w:rPr>
                      <w:b/>
                      <w:sz w:val="28"/>
                      <w:szCs w:val="28"/>
                    </w:rPr>
                    <w:t xml:space="preserve">_____________________________________________, </w:t>
                  </w:r>
                </w:p>
                <w:p w:rsidR="00D22904" w:rsidRDefault="00D2290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22904" w:rsidRPr="007E6DE4" w:rsidRDefault="00D22904" w:rsidP="000954FB">
                  <w:pPr>
                    <w:jc w:val="center"/>
                    <w:rPr>
                      <w:b/>
                      <w:sz w:val="28"/>
                      <w:szCs w:val="28"/>
                    </w:rPr>
                  </w:pPr>
                  <w:r w:rsidRPr="007E6DE4">
                    <w:rPr>
                      <w:b/>
                      <w:sz w:val="28"/>
                      <w:szCs w:val="28"/>
                    </w:rPr>
                    <w:t>________________________________________</w:t>
                  </w:r>
                </w:p>
                <w:p w:rsidR="00D22904" w:rsidRPr="007E6DE4" w:rsidRDefault="00D22904" w:rsidP="000954FB">
                  <w:pPr>
                    <w:jc w:val="center"/>
                    <w:rPr>
                      <w:i/>
                      <w:sz w:val="20"/>
                      <w:szCs w:val="20"/>
                    </w:rPr>
                  </w:pPr>
                  <w:r w:rsidRPr="007E6DE4">
                    <w:rPr>
                      <w:i/>
                      <w:sz w:val="20"/>
                      <w:szCs w:val="20"/>
                    </w:rPr>
                    <w:t>государство регистрации претендента</w:t>
                  </w:r>
                </w:p>
                <w:p w:rsidR="00D22904" w:rsidRPr="007E6DE4" w:rsidRDefault="00D22904" w:rsidP="000954FB">
                  <w:pPr>
                    <w:jc w:val="center"/>
                    <w:rPr>
                      <w:b/>
                      <w:sz w:val="28"/>
                      <w:szCs w:val="28"/>
                    </w:rPr>
                  </w:pPr>
                  <w:r w:rsidRPr="007E6DE4">
                    <w:rPr>
                      <w:b/>
                      <w:sz w:val="28"/>
                      <w:szCs w:val="28"/>
                    </w:rPr>
                    <w:t>_____________________________</w:t>
                  </w:r>
                  <w:r>
                    <w:rPr>
                      <w:b/>
                      <w:sz w:val="28"/>
                      <w:szCs w:val="28"/>
                    </w:rPr>
                    <w:t>__________________</w:t>
                  </w:r>
                </w:p>
                <w:p w:rsidR="00D22904" w:rsidRPr="007E6DE4" w:rsidRDefault="00D22904" w:rsidP="000954FB">
                  <w:pPr>
                    <w:jc w:val="center"/>
                    <w:rPr>
                      <w:i/>
                      <w:sz w:val="20"/>
                      <w:szCs w:val="20"/>
                    </w:rPr>
                  </w:pPr>
                  <w:r w:rsidRPr="007E6DE4">
                    <w:rPr>
                      <w:i/>
                      <w:sz w:val="20"/>
                      <w:szCs w:val="20"/>
                    </w:rPr>
                    <w:t>ИНН претендента (для претендентов-резидентов Российской Федерации)</w:t>
                  </w:r>
                </w:p>
                <w:p w:rsidR="00D22904" w:rsidRDefault="00D22904" w:rsidP="000954FB">
                  <w:pPr>
                    <w:jc w:val="both"/>
                  </w:pPr>
                </w:p>
                <w:p w:rsidR="00D22904" w:rsidRDefault="00D2290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lastRenderedPageBreak/>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(флеш-память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 Заявка.</w:t>
      </w:r>
      <w:r w:rsidRPr="00B03784">
        <w:rPr>
          <w:rFonts w:eastAsia="Times New Roman"/>
          <w:sz w:val="28"/>
          <w:szCs w:val="28"/>
          <w:lang w:val="en-US"/>
        </w:rPr>
        <w:t>pdf</w:t>
      </w:r>
      <w:r w:rsidRPr="00B03784">
        <w:rPr>
          <w:rFonts w:eastAsia="Times New Roman"/>
          <w:sz w:val="28"/>
          <w:szCs w:val="28"/>
        </w:rPr>
        <w:t>. (</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942F67" w:rsidRPr="00B03784" w:rsidRDefault="00942F67" w:rsidP="0096572A">
      <w:pPr>
        <w:pStyle w:val="af9"/>
        <w:ind w:firstLine="0"/>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BF030A">
        <w:rPr>
          <w:b w:val="0"/>
          <w:i w:val="0"/>
        </w:rPr>
        <w:lastRenderedPageBreak/>
        <w:t xml:space="preserve">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 xml:space="preserve"> 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t xml:space="preserve">4.3. </w:t>
      </w:r>
      <w:r w:rsidR="004C40E9">
        <w:rPr>
          <w:sz w:val="28"/>
          <w:szCs w:val="28"/>
        </w:rPr>
        <w:t>Победитель</w:t>
      </w:r>
      <w:r w:rsidRPr="00E0523B">
        <w:rPr>
          <w:sz w:val="28"/>
          <w:szCs w:val="28"/>
        </w:rPr>
        <w:t xml:space="preserve"> 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72361A" w:rsidRPr="005F6DE8" w:rsidRDefault="0072361A" w:rsidP="0072361A">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4C40E9">
        <w:rPr>
          <w:sz w:val="28"/>
          <w:szCs w:val="28"/>
        </w:rPr>
        <w:t>Победитель</w:t>
      </w:r>
      <w:r>
        <w:rPr>
          <w:sz w:val="28"/>
          <w:szCs w:val="28"/>
        </w:rPr>
        <w:t xml:space="preserve"> </w:t>
      </w:r>
      <w:r w:rsidRPr="005F6DE8">
        <w:rPr>
          <w:sz w:val="28"/>
          <w:szCs w:val="28"/>
        </w:rPr>
        <w:t>обяз</w:t>
      </w:r>
      <w:r w:rsidR="003053AE">
        <w:rPr>
          <w:sz w:val="28"/>
          <w:szCs w:val="28"/>
        </w:rPr>
        <w:t>ан</w:t>
      </w:r>
      <w:r w:rsidRPr="005F6DE8">
        <w:rPr>
          <w:sz w:val="28"/>
          <w:szCs w:val="28"/>
        </w:rPr>
        <w:t xml:space="preserve"> выполнять следующие функции:</w:t>
      </w:r>
    </w:p>
    <w:p w:rsidR="0072361A" w:rsidRDefault="0051552C" w:rsidP="0072361A">
      <w:pPr>
        <w:pStyle w:val="aff6"/>
        <w:numPr>
          <w:ilvl w:val="0"/>
          <w:numId w:val="41"/>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sidR="00CE73EE">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E71908" w:rsidRDefault="00937FAD" w:rsidP="00E71908">
      <w:pPr>
        <w:pStyle w:val="aff6"/>
        <w:numPr>
          <w:ilvl w:val="0"/>
          <w:numId w:val="41"/>
        </w:numPr>
        <w:ind w:left="0" w:firstLine="709"/>
        <w:contextualSpacing/>
        <w:jc w:val="both"/>
        <w:rPr>
          <w:sz w:val="28"/>
          <w:szCs w:val="28"/>
        </w:rPr>
      </w:pPr>
      <w:r>
        <w:rPr>
          <w:sz w:val="28"/>
          <w:szCs w:val="28"/>
        </w:rPr>
        <w:t>в</w:t>
      </w:r>
      <w:r w:rsidRPr="00937FAD">
        <w:rPr>
          <w:sz w:val="28"/>
          <w:szCs w:val="28"/>
        </w:rPr>
        <w:t xml:space="preserve"> случае невозможности исполнения </w:t>
      </w:r>
      <w:r w:rsidR="00123FA4">
        <w:rPr>
          <w:sz w:val="28"/>
          <w:szCs w:val="28"/>
        </w:rPr>
        <w:t>заявки</w:t>
      </w:r>
      <w:r w:rsidRPr="00937FAD">
        <w:rPr>
          <w:sz w:val="28"/>
          <w:szCs w:val="28"/>
        </w:rPr>
        <w:t>, в течение трёх рабочих дней с момента е</w:t>
      </w:r>
      <w:r w:rsidR="00123FA4">
        <w:rPr>
          <w:sz w:val="28"/>
          <w:szCs w:val="28"/>
        </w:rPr>
        <w:t>е</w:t>
      </w:r>
      <w:r w:rsidRPr="00937FAD">
        <w:rPr>
          <w:sz w:val="28"/>
          <w:szCs w:val="28"/>
        </w:rPr>
        <w:t xml:space="preserve"> получения от </w:t>
      </w:r>
      <w:r w:rsidR="00123FA4">
        <w:rPr>
          <w:sz w:val="28"/>
          <w:szCs w:val="28"/>
        </w:rPr>
        <w:t>Заказчика</w:t>
      </w:r>
      <w:r w:rsidRPr="00937FAD">
        <w:rPr>
          <w:sz w:val="28"/>
          <w:szCs w:val="28"/>
        </w:rPr>
        <w:t>, направ</w:t>
      </w:r>
      <w:r>
        <w:rPr>
          <w:sz w:val="28"/>
          <w:szCs w:val="28"/>
        </w:rPr>
        <w:t>ля</w:t>
      </w:r>
      <w:r w:rsidRPr="00937FAD">
        <w:rPr>
          <w:sz w:val="28"/>
          <w:szCs w:val="28"/>
        </w:rPr>
        <w:t xml:space="preserve">ть </w:t>
      </w:r>
      <w:r w:rsidR="00123FA4">
        <w:rPr>
          <w:sz w:val="28"/>
          <w:szCs w:val="28"/>
        </w:rPr>
        <w:t>Заказчику</w:t>
      </w:r>
      <w:r w:rsidRPr="00937FAD">
        <w:rPr>
          <w:sz w:val="28"/>
          <w:szCs w:val="28"/>
        </w:rPr>
        <w:t xml:space="preserve"> письменный мотивированный отказ по факсу или электронной почте;</w:t>
      </w:r>
    </w:p>
    <w:p w:rsidR="00937FAD" w:rsidRDefault="00937FAD" w:rsidP="0072361A">
      <w:pPr>
        <w:pStyle w:val="aff6"/>
        <w:numPr>
          <w:ilvl w:val="0"/>
          <w:numId w:val="41"/>
        </w:numPr>
        <w:ind w:left="0" w:firstLine="709"/>
        <w:contextualSpacing/>
        <w:jc w:val="both"/>
        <w:rPr>
          <w:sz w:val="28"/>
          <w:szCs w:val="28"/>
        </w:rPr>
      </w:pPr>
      <w:r>
        <w:rPr>
          <w:sz w:val="28"/>
          <w:szCs w:val="28"/>
        </w:rPr>
        <w:t>в</w:t>
      </w:r>
      <w:r w:rsidRPr="00937FAD">
        <w:rPr>
          <w:sz w:val="28"/>
          <w:szCs w:val="28"/>
        </w:rPr>
        <w:t xml:space="preserve"> случае предоставления </w:t>
      </w:r>
      <w:r>
        <w:rPr>
          <w:sz w:val="28"/>
          <w:szCs w:val="28"/>
        </w:rPr>
        <w:t>Заказчиком</w:t>
      </w:r>
      <w:r w:rsidRPr="00937FAD">
        <w:rPr>
          <w:sz w:val="28"/>
          <w:szCs w:val="28"/>
        </w:rPr>
        <w:t xml:space="preserve"> не полного пакета сопроводительных документов и/или неправильного оформления перевозочных документов, </w:t>
      </w:r>
      <w:r w:rsidR="004C40E9">
        <w:rPr>
          <w:sz w:val="28"/>
          <w:szCs w:val="28"/>
        </w:rPr>
        <w:t>Победитель</w:t>
      </w:r>
      <w:r w:rsidRPr="00937FAD">
        <w:rPr>
          <w:sz w:val="28"/>
          <w:szCs w:val="28"/>
        </w:rPr>
        <w:t xml:space="preserve"> обязан переоформ</w:t>
      </w:r>
      <w:r w:rsidR="00123FA4">
        <w:rPr>
          <w:sz w:val="28"/>
          <w:szCs w:val="28"/>
        </w:rPr>
        <w:t>ля</w:t>
      </w:r>
      <w:r w:rsidRPr="00937FAD">
        <w:rPr>
          <w:sz w:val="28"/>
          <w:szCs w:val="28"/>
        </w:rPr>
        <w:t>ть перевозочные документы согласно исправленно</w:t>
      </w:r>
      <w:r>
        <w:rPr>
          <w:sz w:val="28"/>
          <w:szCs w:val="28"/>
        </w:rPr>
        <w:t>й</w:t>
      </w:r>
      <w:r w:rsidRPr="00937FAD">
        <w:rPr>
          <w:sz w:val="28"/>
          <w:szCs w:val="28"/>
        </w:rPr>
        <w:t xml:space="preserve"> за</w:t>
      </w:r>
      <w:r>
        <w:rPr>
          <w:sz w:val="28"/>
          <w:szCs w:val="28"/>
        </w:rPr>
        <w:t>явке</w:t>
      </w:r>
      <w:r w:rsidRPr="00937FAD">
        <w:rPr>
          <w:sz w:val="28"/>
          <w:szCs w:val="28"/>
        </w:rPr>
        <w:t xml:space="preserve"> </w:t>
      </w:r>
      <w:r>
        <w:rPr>
          <w:sz w:val="28"/>
          <w:szCs w:val="28"/>
        </w:rPr>
        <w:t>Заказчика</w:t>
      </w:r>
      <w:r w:rsidRPr="00937FAD">
        <w:rPr>
          <w:sz w:val="28"/>
          <w:szCs w:val="28"/>
        </w:rPr>
        <w:t>;</w:t>
      </w:r>
    </w:p>
    <w:p w:rsidR="00E71908" w:rsidRDefault="00E71908" w:rsidP="00E71908">
      <w:pPr>
        <w:pStyle w:val="aff6"/>
        <w:numPr>
          <w:ilvl w:val="0"/>
          <w:numId w:val="41"/>
        </w:numPr>
        <w:ind w:left="0" w:firstLine="709"/>
        <w:contextualSpacing/>
        <w:jc w:val="both"/>
        <w:rPr>
          <w:sz w:val="28"/>
          <w:szCs w:val="28"/>
        </w:rPr>
      </w:pPr>
      <w:r>
        <w:rPr>
          <w:sz w:val="28"/>
          <w:szCs w:val="28"/>
        </w:rPr>
        <w:t>в</w:t>
      </w:r>
      <w:r w:rsidRPr="00E71908">
        <w:rPr>
          <w:sz w:val="28"/>
          <w:szCs w:val="28"/>
        </w:rPr>
        <w:t xml:space="preserve"> течение трёх рабочих дней с даты отправления грузов направ</w:t>
      </w:r>
      <w:r>
        <w:rPr>
          <w:sz w:val="28"/>
          <w:szCs w:val="28"/>
        </w:rPr>
        <w:t>ля</w:t>
      </w:r>
      <w:r w:rsidRPr="00E71908">
        <w:rPr>
          <w:sz w:val="28"/>
          <w:szCs w:val="28"/>
        </w:rPr>
        <w:t xml:space="preserve">ть в адрес </w:t>
      </w:r>
      <w:r>
        <w:rPr>
          <w:sz w:val="28"/>
          <w:szCs w:val="28"/>
        </w:rPr>
        <w:t>Заказчика</w:t>
      </w:r>
      <w:r w:rsidRPr="00E71908">
        <w:rPr>
          <w:sz w:val="28"/>
          <w:szCs w:val="28"/>
        </w:rPr>
        <w:t xml:space="preserve"> по факсу или электронной почте, копию перевозочных документов или </w:t>
      </w:r>
      <w:r w:rsidR="00AA313A">
        <w:rPr>
          <w:sz w:val="28"/>
          <w:szCs w:val="28"/>
        </w:rPr>
        <w:t xml:space="preserve">отгрузочную </w:t>
      </w:r>
      <w:r w:rsidRPr="00E71908">
        <w:rPr>
          <w:sz w:val="28"/>
          <w:szCs w:val="28"/>
        </w:rPr>
        <w:t>информацию с указанием:</w:t>
      </w:r>
    </w:p>
    <w:p w:rsidR="00E71908" w:rsidRPr="00E71908" w:rsidRDefault="00E71908" w:rsidP="00E71908">
      <w:pPr>
        <w:pStyle w:val="aff6"/>
        <w:numPr>
          <w:ilvl w:val="0"/>
          <w:numId w:val="44"/>
        </w:numPr>
        <w:contextualSpacing/>
        <w:jc w:val="both"/>
        <w:rPr>
          <w:sz w:val="28"/>
          <w:szCs w:val="28"/>
          <w:lang w:eastAsia="en-US"/>
        </w:rPr>
      </w:pPr>
      <w:r w:rsidRPr="00E71908">
        <w:rPr>
          <w:sz w:val="28"/>
          <w:szCs w:val="28"/>
          <w:lang w:eastAsia="en-US"/>
        </w:rPr>
        <w:t>даты отправления, станции отправления, станции назначения;</w:t>
      </w:r>
    </w:p>
    <w:p w:rsidR="00E71908" w:rsidRPr="00E71908" w:rsidRDefault="00E71908" w:rsidP="00E71908">
      <w:pPr>
        <w:pStyle w:val="aff6"/>
        <w:numPr>
          <w:ilvl w:val="0"/>
          <w:numId w:val="44"/>
        </w:numPr>
        <w:contextualSpacing/>
        <w:jc w:val="both"/>
        <w:rPr>
          <w:sz w:val="28"/>
          <w:szCs w:val="28"/>
          <w:lang w:eastAsia="en-US"/>
        </w:rPr>
      </w:pPr>
      <w:r w:rsidRPr="00E71908">
        <w:rPr>
          <w:sz w:val="28"/>
          <w:szCs w:val="28"/>
          <w:lang w:eastAsia="en-US"/>
        </w:rPr>
        <w:t>номеров вагонов</w:t>
      </w:r>
      <w:r w:rsidR="00AA313A">
        <w:rPr>
          <w:sz w:val="28"/>
          <w:szCs w:val="28"/>
          <w:lang w:eastAsia="en-US"/>
        </w:rPr>
        <w:t>/контейнеров</w:t>
      </w:r>
      <w:r w:rsidRPr="00E71908">
        <w:rPr>
          <w:sz w:val="28"/>
          <w:szCs w:val="28"/>
          <w:lang w:eastAsia="en-US"/>
        </w:rPr>
        <w:t>, номера перевозочных документов;</w:t>
      </w:r>
    </w:p>
    <w:p w:rsidR="00E71908" w:rsidRPr="00E71908" w:rsidRDefault="00E71908" w:rsidP="00E71908">
      <w:pPr>
        <w:pStyle w:val="aff6"/>
        <w:numPr>
          <w:ilvl w:val="0"/>
          <w:numId w:val="44"/>
        </w:numPr>
        <w:contextualSpacing/>
        <w:jc w:val="both"/>
        <w:rPr>
          <w:sz w:val="28"/>
          <w:szCs w:val="28"/>
          <w:lang w:eastAsia="en-US"/>
        </w:rPr>
      </w:pPr>
      <w:r w:rsidRPr="00E71908">
        <w:rPr>
          <w:sz w:val="28"/>
          <w:szCs w:val="28"/>
          <w:lang w:eastAsia="en-US"/>
        </w:rPr>
        <w:t>веса груза в каждом контейнере;</w:t>
      </w:r>
    </w:p>
    <w:p w:rsidR="00E71908" w:rsidRPr="00AA313A" w:rsidRDefault="00E71908" w:rsidP="00AA313A">
      <w:pPr>
        <w:pStyle w:val="aff6"/>
        <w:numPr>
          <w:ilvl w:val="0"/>
          <w:numId w:val="44"/>
        </w:numPr>
        <w:contextualSpacing/>
        <w:jc w:val="both"/>
        <w:rPr>
          <w:sz w:val="28"/>
          <w:szCs w:val="28"/>
        </w:rPr>
      </w:pPr>
      <w:r w:rsidRPr="00E71908">
        <w:rPr>
          <w:sz w:val="28"/>
          <w:szCs w:val="28"/>
          <w:lang w:eastAsia="en-US"/>
        </w:rPr>
        <w:t>другую необходимую информацию</w:t>
      </w:r>
      <w:r w:rsidR="00D00A70">
        <w:rPr>
          <w:sz w:val="28"/>
          <w:szCs w:val="28"/>
          <w:lang w:eastAsia="en-US"/>
        </w:rPr>
        <w:t>;</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принимать под свою ответственность груженые и порожние </w:t>
      </w:r>
      <w:r w:rsidR="0051552C" w:rsidRPr="0088536B">
        <w:rPr>
          <w:sz w:val="28"/>
          <w:szCs w:val="28"/>
        </w:rPr>
        <w:t>к</w:t>
      </w:r>
      <w:r w:rsidRPr="0088536B">
        <w:rPr>
          <w:sz w:val="28"/>
          <w:szCs w:val="28"/>
        </w:rPr>
        <w:t xml:space="preserve">онтейнеры, организовывать хранение </w:t>
      </w:r>
      <w:r w:rsidR="0051552C" w:rsidRPr="0088536B">
        <w:rPr>
          <w:sz w:val="28"/>
          <w:szCs w:val="28"/>
        </w:rPr>
        <w:t>к</w:t>
      </w:r>
      <w:r w:rsidRPr="0088536B">
        <w:rPr>
          <w:sz w:val="28"/>
          <w:szCs w:val="28"/>
        </w:rPr>
        <w:t xml:space="preserve">онтейнеров, контролировать их сохранность, организовывать отправление грузов в </w:t>
      </w:r>
      <w:r w:rsidR="0051552C" w:rsidRPr="0088536B">
        <w:rPr>
          <w:sz w:val="28"/>
          <w:szCs w:val="28"/>
        </w:rPr>
        <w:t>к</w:t>
      </w:r>
      <w:r w:rsidRPr="0088536B">
        <w:rPr>
          <w:sz w:val="28"/>
          <w:szCs w:val="28"/>
        </w:rPr>
        <w:t xml:space="preserve">онтейнерах, отправку </w:t>
      </w:r>
      <w:r w:rsidRPr="0088536B">
        <w:rPr>
          <w:sz w:val="28"/>
          <w:szCs w:val="28"/>
        </w:rPr>
        <w:lastRenderedPageBreak/>
        <w:t xml:space="preserve">(возврат) порожних </w:t>
      </w:r>
      <w:r w:rsidR="0051552C" w:rsidRPr="0088536B">
        <w:rPr>
          <w:sz w:val="28"/>
          <w:szCs w:val="28"/>
        </w:rPr>
        <w:t>к</w:t>
      </w:r>
      <w:r w:rsidRPr="0088536B">
        <w:rPr>
          <w:sz w:val="28"/>
          <w:szCs w:val="28"/>
        </w:rPr>
        <w:t xml:space="preserve">онтейнеров, а также осуществлять иные действия с </w:t>
      </w:r>
      <w:r w:rsidR="0051552C" w:rsidRPr="0088536B">
        <w:rPr>
          <w:sz w:val="28"/>
          <w:szCs w:val="28"/>
        </w:rPr>
        <w:t>к</w:t>
      </w:r>
      <w:r w:rsidRPr="0088536B">
        <w:rPr>
          <w:sz w:val="28"/>
          <w:szCs w:val="28"/>
        </w:rPr>
        <w:t xml:space="preserve">онтейнерами в соответствии с </w:t>
      </w:r>
      <w:r w:rsidR="006D4CC2">
        <w:rPr>
          <w:sz w:val="28"/>
          <w:szCs w:val="28"/>
        </w:rPr>
        <w:t>заявками</w:t>
      </w:r>
      <w:r w:rsidRPr="0088536B">
        <w:rPr>
          <w:sz w:val="28"/>
          <w:szCs w:val="28"/>
        </w:rPr>
        <w:t xml:space="preserve"> </w:t>
      </w:r>
      <w:r w:rsidR="0051552C" w:rsidRPr="0088536B">
        <w:rPr>
          <w:sz w:val="28"/>
          <w:szCs w:val="28"/>
        </w:rPr>
        <w:t>Заказчика</w:t>
      </w:r>
      <w:r w:rsidRPr="0088536B">
        <w:rPr>
          <w:sz w:val="28"/>
          <w:szCs w:val="28"/>
        </w:rPr>
        <w:t>;</w:t>
      </w:r>
    </w:p>
    <w:p w:rsidR="005C2698" w:rsidRDefault="005C2698" w:rsidP="0072361A">
      <w:pPr>
        <w:pStyle w:val="aff6"/>
        <w:numPr>
          <w:ilvl w:val="0"/>
          <w:numId w:val="41"/>
        </w:numPr>
        <w:ind w:left="0" w:firstLine="709"/>
        <w:contextualSpacing/>
        <w:jc w:val="both"/>
        <w:rPr>
          <w:sz w:val="28"/>
          <w:szCs w:val="28"/>
        </w:rPr>
      </w:pPr>
      <w:r w:rsidRPr="0088536B">
        <w:rPr>
          <w:sz w:val="28"/>
          <w:szCs w:val="28"/>
        </w:rPr>
        <w:t>принимать меры по урегулированию возможных претензий в интересах Заказчика;</w:t>
      </w:r>
    </w:p>
    <w:p w:rsidR="00937FAD" w:rsidRPr="007C0D48" w:rsidRDefault="00D00A70" w:rsidP="00D00A70">
      <w:pPr>
        <w:pStyle w:val="aff6"/>
        <w:numPr>
          <w:ilvl w:val="0"/>
          <w:numId w:val="41"/>
        </w:numPr>
        <w:ind w:left="0" w:firstLine="709"/>
        <w:contextualSpacing/>
        <w:jc w:val="both"/>
        <w:rPr>
          <w:sz w:val="28"/>
          <w:szCs w:val="28"/>
        </w:rPr>
      </w:pPr>
      <w:r>
        <w:rPr>
          <w:sz w:val="28"/>
          <w:szCs w:val="28"/>
        </w:rPr>
        <w:t>п</w:t>
      </w:r>
      <w:r w:rsidR="00937FAD" w:rsidRPr="00D00A70">
        <w:rPr>
          <w:sz w:val="28"/>
          <w:szCs w:val="28"/>
        </w:rPr>
        <w:t>о за</w:t>
      </w:r>
      <w:r>
        <w:rPr>
          <w:sz w:val="28"/>
          <w:szCs w:val="28"/>
        </w:rPr>
        <w:t>явкам</w:t>
      </w:r>
      <w:r w:rsidR="00937FAD" w:rsidRPr="00D00A70">
        <w:rPr>
          <w:sz w:val="28"/>
          <w:szCs w:val="28"/>
        </w:rPr>
        <w:t xml:space="preserve"> </w:t>
      </w:r>
      <w:r>
        <w:rPr>
          <w:sz w:val="28"/>
          <w:szCs w:val="28"/>
        </w:rPr>
        <w:t>Заказчика</w:t>
      </w:r>
      <w:r w:rsidR="00937FAD" w:rsidRPr="00D00A70">
        <w:rPr>
          <w:sz w:val="28"/>
          <w:szCs w:val="28"/>
        </w:rPr>
        <w:t xml:space="preserve"> оказ</w:t>
      </w:r>
      <w:r>
        <w:rPr>
          <w:sz w:val="28"/>
          <w:szCs w:val="28"/>
        </w:rPr>
        <w:t>ыва</w:t>
      </w:r>
      <w:r w:rsidR="00937FAD" w:rsidRPr="00D00A70">
        <w:rPr>
          <w:sz w:val="28"/>
          <w:szCs w:val="28"/>
        </w:rPr>
        <w:t>ть ему содействие в решении следующих вопросов:</w:t>
      </w:r>
    </w:p>
    <w:p w:rsidR="00937FAD" w:rsidRPr="00D00A70" w:rsidRDefault="00D00A70" w:rsidP="00D00A70">
      <w:pPr>
        <w:pStyle w:val="aff6"/>
        <w:numPr>
          <w:ilvl w:val="0"/>
          <w:numId w:val="44"/>
        </w:numPr>
        <w:contextualSpacing/>
        <w:jc w:val="both"/>
        <w:rPr>
          <w:sz w:val="28"/>
          <w:szCs w:val="28"/>
          <w:lang w:eastAsia="en-US"/>
        </w:rPr>
      </w:pPr>
      <w:r>
        <w:rPr>
          <w:sz w:val="28"/>
          <w:szCs w:val="28"/>
          <w:lang w:eastAsia="en-US"/>
        </w:rPr>
        <w:t>п</w:t>
      </w:r>
      <w:r w:rsidR="00937FAD" w:rsidRPr="00D00A70">
        <w:rPr>
          <w:sz w:val="28"/>
          <w:szCs w:val="28"/>
          <w:lang w:eastAsia="en-US"/>
        </w:rPr>
        <w:t>ланирование перевозки грузов с обеспечением контроля за прохождением согласования заявок и необходимых документов, подаваемых перевозчику;</w:t>
      </w:r>
    </w:p>
    <w:p w:rsidR="00937FAD" w:rsidRPr="00D00A70" w:rsidRDefault="00937FAD" w:rsidP="00D00A70">
      <w:pPr>
        <w:pStyle w:val="aff6"/>
        <w:numPr>
          <w:ilvl w:val="0"/>
          <w:numId w:val="44"/>
        </w:numPr>
        <w:contextualSpacing/>
        <w:jc w:val="both"/>
        <w:rPr>
          <w:sz w:val="28"/>
          <w:szCs w:val="28"/>
          <w:lang w:eastAsia="en-US"/>
        </w:rPr>
      </w:pPr>
      <w:r w:rsidRPr="00D00A70">
        <w:rPr>
          <w:sz w:val="28"/>
          <w:szCs w:val="28"/>
          <w:lang w:eastAsia="en-US"/>
        </w:rPr>
        <w:t>оплата станционных, телеграфных сборов и прочих платежей, взимаемых за обработку грузов</w:t>
      </w:r>
      <w:r w:rsidR="00126E8B">
        <w:rPr>
          <w:sz w:val="28"/>
          <w:szCs w:val="28"/>
          <w:lang w:eastAsia="en-US"/>
        </w:rPr>
        <w:t>;</w:t>
      </w:r>
    </w:p>
    <w:p w:rsidR="00937FAD" w:rsidRPr="00D00A70" w:rsidRDefault="00937FAD" w:rsidP="00D00A70">
      <w:pPr>
        <w:pStyle w:val="aff6"/>
        <w:numPr>
          <w:ilvl w:val="0"/>
          <w:numId w:val="44"/>
        </w:numPr>
        <w:contextualSpacing/>
        <w:jc w:val="both"/>
        <w:rPr>
          <w:sz w:val="28"/>
          <w:szCs w:val="28"/>
          <w:lang w:eastAsia="en-US"/>
        </w:rPr>
      </w:pPr>
      <w:r w:rsidRPr="00D00A70">
        <w:rPr>
          <w:sz w:val="28"/>
          <w:szCs w:val="28"/>
          <w:lang w:eastAsia="en-US"/>
        </w:rPr>
        <w:t>пломбирование контейнеров и/или вагонов</w:t>
      </w:r>
      <w:r w:rsidR="00D00A70">
        <w:rPr>
          <w:sz w:val="28"/>
          <w:szCs w:val="28"/>
          <w:lang w:eastAsia="en-US"/>
        </w:rPr>
        <w:t>;</w:t>
      </w:r>
    </w:p>
    <w:p w:rsidR="00937FAD" w:rsidRPr="00D00A70" w:rsidRDefault="00937FAD" w:rsidP="00D00A70">
      <w:pPr>
        <w:pStyle w:val="aff6"/>
        <w:numPr>
          <w:ilvl w:val="0"/>
          <w:numId w:val="44"/>
        </w:numPr>
        <w:contextualSpacing/>
        <w:jc w:val="both"/>
        <w:rPr>
          <w:sz w:val="28"/>
          <w:szCs w:val="28"/>
          <w:lang w:eastAsia="en-US"/>
        </w:rPr>
      </w:pPr>
      <w:r w:rsidRPr="00D00A70">
        <w:rPr>
          <w:sz w:val="28"/>
          <w:szCs w:val="28"/>
          <w:lang w:eastAsia="en-US"/>
        </w:rPr>
        <w:t>организация хранения грузов;</w:t>
      </w:r>
    </w:p>
    <w:p w:rsidR="00937FAD" w:rsidRPr="00D00A70" w:rsidRDefault="00937FAD" w:rsidP="00D00A70">
      <w:pPr>
        <w:pStyle w:val="aff6"/>
        <w:numPr>
          <w:ilvl w:val="0"/>
          <w:numId w:val="44"/>
        </w:numPr>
        <w:contextualSpacing/>
        <w:jc w:val="both"/>
        <w:rPr>
          <w:sz w:val="28"/>
          <w:szCs w:val="28"/>
          <w:lang w:eastAsia="en-US"/>
        </w:rPr>
      </w:pPr>
      <w:r w:rsidRPr="00D00A70">
        <w:rPr>
          <w:sz w:val="28"/>
          <w:szCs w:val="28"/>
          <w:lang w:eastAsia="en-US"/>
        </w:rPr>
        <w:t>выполнение погрузо-разгрузочных работ;</w:t>
      </w:r>
    </w:p>
    <w:p w:rsidR="00937FAD" w:rsidRPr="00D00A70" w:rsidRDefault="00937FAD" w:rsidP="00D00A70">
      <w:pPr>
        <w:pStyle w:val="aff6"/>
        <w:numPr>
          <w:ilvl w:val="0"/>
          <w:numId w:val="44"/>
        </w:numPr>
        <w:contextualSpacing/>
        <w:jc w:val="both"/>
        <w:rPr>
          <w:sz w:val="28"/>
          <w:szCs w:val="28"/>
          <w:lang w:eastAsia="en-US"/>
        </w:rPr>
      </w:pPr>
      <w:r w:rsidRPr="00D00A70">
        <w:rPr>
          <w:sz w:val="28"/>
          <w:szCs w:val="28"/>
          <w:lang w:eastAsia="en-US"/>
        </w:rPr>
        <w:t>определение причин задержки вагонов, контейнеров в пути следования (технический, коммерческий брак и т.п.), контроль за их устранением и содействие в отправке вагонов и/или контейнеров по назначению</w:t>
      </w:r>
      <w:r w:rsidR="00D00A70">
        <w:rPr>
          <w:sz w:val="28"/>
          <w:szCs w:val="28"/>
          <w:lang w:eastAsia="en-US"/>
        </w:rPr>
        <w:t>;</w:t>
      </w:r>
    </w:p>
    <w:p w:rsidR="00937FAD" w:rsidRPr="00D00A70" w:rsidRDefault="00937FAD" w:rsidP="00D00A70">
      <w:pPr>
        <w:pStyle w:val="aff6"/>
        <w:numPr>
          <w:ilvl w:val="0"/>
          <w:numId w:val="44"/>
        </w:numPr>
        <w:contextualSpacing/>
        <w:jc w:val="both"/>
        <w:rPr>
          <w:sz w:val="28"/>
          <w:szCs w:val="28"/>
          <w:lang w:eastAsia="en-US"/>
        </w:rPr>
      </w:pPr>
      <w:r w:rsidRPr="00D00A70">
        <w:rPr>
          <w:sz w:val="28"/>
          <w:szCs w:val="28"/>
          <w:lang w:eastAsia="en-US"/>
        </w:rPr>
        <w:t>согласование перевозки негабаритных, тяжеловесных и опасных грузов</w:t>
      </w:r>
      <w:r w:rsidR="00D00A70">
        <w:rPr>
          <w:sz w:val="28"/>
          <w:szCs w:val="28"/>
          <w:lang w:eastAsia="en-US"/>
        </w:rPr>
        <w:t>;</w:t>
      </w:r>
    </w:p>
    <w:p w:rsidR="00937FAD" w:rsidRPr="00D00A70" w:rsidRDefault="00126E8B" w:rsidP="00D00A70">
      <w:pPr>
        <w:pStyle w:val="aff6"/>
        <w:numPr>
          <w:ilvl w:val="0"/>
          <w:numId w:val="41"/>
        </w:numPr>
        <w:ind w:left="0" w:firstLine="709"/>
        <w:contextualSpacing/>
        <w:jc w:val="both"/>
        <w:rPr>
          <w:sz w:val="28"/>
          <w:szCs w:val="28"/>
        </w:rPr>
      </w:pPr>
      <w:r>
        <w:rPr>
          <w:sz w:val="28"/>
          <w:szCs w:val="28"/>
        </w:rPr>
        <w:t>п</w:t>
      </w:r>
      <w:r w:rsidR="00937FAD" w:rsidRPr="00D00A70">
        <w:rPr>
          <w:sz w:val="28"/>
          <w:szCs w:val="28"/>
        </w:rPr>
        <w:t>редостав</w:t>
      </w:r>
      <w:r>
        <w:rPr>
          <w:sz w:val="28"/>
          <w:szCs w:val="28"/>
        </w:rPr>
        <w:t>ля</w:t>
      </w:r>
      <w:r w:rsidR="00937FAD" w:rsidRPr="00D00A70">
        <w:rPr>
          <w:sz w:val="28"/>
          <w:szCs w:val="28"/>
        </w:rPr>
        <w:t>ть перевозчику перевозочные документы, в том числе необходимые документы для прохождения таможенного контроля, фитосанитарного, карантинного, пограничного и иного контроля;</w:t>
      </w:r>
    </w:p>
    <w:p w:rsidR="00937FAD" w:rsidRPr="00D00A70" w:rsidRDefault="00126E8B" w:rsidP="00D00A70">
      <w:pPr>
        <w:pStyle w:val="aff6"/>
        <w:numPr>
          <w:ilvl w:val="0"/>
          <w:numId w:val="41"/>
        </w:numPr>
        <w:ind w:left="0" w:firstLine="709"/>
        <w:contextualSpacing/>
        <w:jc w:val="both"/>
        <w:rPr>
          <w:sz w:val="28"/>
          <w:szCs w:val="28"/>
        </w:rPr>
      </w:pPr>
      <w:r>
        <w:rPr>
          <w:sz w:val="28"/>
          <w:szCs w:val="28"/>
        </w:rPr>
        <w:t>в</w:t>
      </w:r>
      <w:r w:rsidR="00937FAD" w:rsidRPr="00D00A70">
        <w:rPr>
          <w:sz w:val="28"/>
          <w:szCs w:val="28"/>
        </w:rPr>
        <w:t xml:space="preserve"> случае повреждения или утраты </w:t>
      </w:r>
      <w:r>
        <w:rPr>
          <w:sz w:val="28"/>
          <w:szCs w:val="28"/>
        </w:rPr>
        <w:t>г</w:t>
      </w:r>
      <w:r w:rsidR="00937FAD" w:rsidRPr="00D00A70">
        <w:rPr>
          <w:sz w:val="28"/>
          <w:szCs w:val="28"/>
        </w:rPr>
        <w:t>руза и/или контейнера оформ</w:t>
      </w:r>
      <w:r>
        <w:rPr>
          <w:sz w:val="28"/>
          <w:szCs w:val="28"/>
        </w:rPr>
        <w:t>ля</w:t>
      </w:r>
      <w:r w:rsidR="00937FAD" w:rsidRPr="00D00A70">
        <w:rPr>
          <w:sz w:val="28"/>
          <w:szCs w:val="28"/>
        </w:rPr>
        <w:t xml:space="preserve">ть в соответствии с транспортным законодательством документы, подтверждающие данные факты и направить их </w:t>
      </w:r>
      <w:r>
        <w:rPr>
          <w:sz w:val="28"/>
          <w:szCs w:val="28"/>
        </w:rPr>
        <w:t>Заказчику;</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 xml:space="preserve">осуществлять слежение за транспортировкой грузов, дислокацией и перемещением контейнеров на территории </w:t>
      </w:r>
      <w:r w:rsidR="00937FAD">
        <w:rPr>
          <w:sz w:val="28"/>
          <w:szCs w:val="28"/>
        </w:rPr>
        <w:t>КНР</w:t>
      </w:r>
      <w:r w:rsidRPr="0088536B">
        <w:rPr>
          <w:sz w:val="28"/>
          <w:szCs w:val="28"/>
        </w:rPr>
        <w:t xml:space="preserve"> </w:t>
      </w:r>
      <w:r w:rsidR="00121243">
        <w:rPr>
          <w:sz w:val="28"/>
          <w:szCs w:val="28"/>
        </w:rPr>
        <w:t xml:space="preserve">в рамках заявки Заказчика </w:t>
      </w:r>
      <w:r w:rsidRPr="0088536B">
        <w:rPr>
          <w:sz w:val="28"/>
          <w:szCs w:val="28"/>
        </w:rPr>
        <w:t xml:space="preserve">и по </w:t>
      </w:r>
      <w:r w:rsidR="003A3905">
        <w:rPr>
          <w:sz w:val="28"/>
          <w:szCs w:val="28"/>
        </w:rPr>
        <w:t xml:space="preserve">его </w:t>
      </w:r>
      <w:r w:rsidRPr="0088536B">
        <w:rPr>
          <w:sz w:val="28"/>
          <w:szCs w:val="28"/>
        </w:rPr>
        <w:t>требованию предоставлять ему эту информацию;</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заключать от своего имени или от имени Заказчика договоры, необходимые для исполнения поручений Заказчика</w:t>
      </w:r>
      <w:r w:rsidR="0072361A" w:rsidRPr="0088536B">
        <w:rPr>
          <w:sz w:val="28"/>
          <w:szCs w:val="28"/>
        </w:rPr>
        <w:t>;</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постоянно информировать </w:t>
      </w:r>
      <w:r w:rsidR="0088536B" w:rsidRPr="0088536B">
        <w:rPr>
          <w:sz w:val="28"/>
          <w:szCs w:val="28"/>
        </w:rPr>
        <w:t>Заказчика</w:t>
      </w:r>
      <w:r w:rsidRPr="0088536B">
        <w:rPr>
          <w:sz w:val="28"/>
          <w:szCs w:val="28"/>
        </w:rPr>
        <w:t xml:space="preserve"> обо всех изменениях на транспортном рынке, рынке услуг и парка оборудования;</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в случае необходимости осуществлять почтовую рассылку документов, связанных с организацией перевозок и транспортно-экспедиционным обслуживанием грузов;</w:t>
      </w:r>
    </w:p>
    <w:p w:rsidR="00993721" w:rsidRPr="00993721" w:rsidRDefault="00DD0946" w:rsidP="0072361A">
      <w:pPr>
        <w:pStyle w:val="aff6"/>
        <w:numPr>
          <w:ilvl w:val="0"/>
          <w:numId w:val="41"/>
        </w:numPr>
        <w:ind w:left="0" w:firstLine="709"/>
        <w:contextualSpacing/>
        <w:jc w:val="both"/>
        <w:rPr>
          <w:sz w:val="28"/>
          <w:szCs w:val="28"/>
        </w:rPr>
      </w:pPr>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r w:rsidRPr="00911BF0">
        <w:rPr>
          <w:sz w:val="28"/>
          <w:szCs w:val="28"/>
        </w:rPr>
        <w:t>;</w:t>
      </w:r>
      <w:r w:rsidR="0072361A" w:rsidRPr="00993721">
        <w:rPr>
          <w:sz w:val="28"/>
          <w:szCs w:val="28"/>
        </w:rPr>
        <w:t xml:space="preserve"> </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возмещать возникшие у </w:t>
      </w:r>
      <w:r w:rsidR="00993721" w:rsidRPr="00993721">
        <w:rPr>
          <w:sz w:val="28"/>
          <w:szCs w:val="28"/>
        </w:rPr>
        <w:t>Заказчика</w:t>
      </w:r>
      <w:r w:rsidRPr="00993721">
        <w:rPr>
          <w:sz w:val="28"/>
          <w:szCs w:val="28"/>
        </w:rPr>
        <w:t xml:space="preserve"> по вине </w:t>
      </w:r>
      <w:r w:rsidR="004C40E9">
        <w:rPr>
          <w:sz w:val="28"/>
          <w:szCs w:val="28"/>
        </w:rPr>
        <w:t>Победителя</w:t>
      </w:r>
      <w:r w:rsidRPr="00993721">
        <w:rPr>
          <w:sz w:val="28"/>
          <w:szCs w:val="28"/>
        </w:rPr>
        <w:t xml:space="preserve"> дополнительные расходы, связанные с подготовкой, отправкой, перевалкой, хранением, терминальной обработкой </w:t>
      </w:r>
      <w:r w:rsidR="00993721" w:rsidRPr="00993721">
        <w:rPr>
          <w:sz w:val="28"/>
          <w:szCs w:val="28"/>
        </w:rPr>
        <w:t>к</w:t>
      </w:r>
      <w:r w:rsidRPr="00993721">
        <w:rPr>
          <w:sz w:val="28"/>
          <w:szCs w:val="28"/>
        </w:rPr>
        <w:t xml:space="preserve">онтейнеров, а также иные расходы, на </w:t>
      </w:r>
      <w:r w:rsidRPr="00993721">
        <w:rPr>
          <w:sz w:val="28"/>
          <w:szCs w:val="28"/>
        </w:rPr>
        <w:lastRenderedPageBreak/>
        <w:t xml:space="preserve">основании выставленного </w:t>
      </w:r>
      <w:r w:rsidR="00993721" w:rsidRPr="00993721">
        <w:rPr>
          <w:sz w:val="28"/>
          <w:szCs w:val="28"/>
        </w:rPr>
        <w:t>Заказчиком</w:t>
      </w:r>
      <w:r w:rsidRPr="00993721">
        <w:rPr>
          <w:sz w:val="28"/>
          <w:szCs w:val="28"/>
        </w:rPr>
        <w:t xml:space="preserve"> счета при предоставлении копий документов, подтверждающих данные расходы;</w:t>
      </w:r>
    </w:p>
    <w:p w:rsidR="002F66E3" w:rsidRPr="00AA389B" w:rsidRDefault="002F66E3" w:rsidP="002F66E3">
      <w:pPr>
        <w:ind w:firstLine="709"/>
        <w:jc w:val="both"/>
        <w:rPr>
          <w:sz w:val="28"/>
          <w:szCs w:val="28"/>
        </w:rPr>
      </w:pPr>
      <w:r w:rsidRPr="00DE332C">
        <w:rPr>
          <w:sz w:val="28"/>
          <w:szCs w:val="28"/>
        </w:rPr>
        <w:t>4.</w:t>
      </w:r>
      <w:r w:rsidR="00A41EEC">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 документов.</w:t>
      </w:r>
    </w:p>
    <w:p w:rsidR="00AA389B" w:rsidRPr="005F6DE8" w:rsidRDefault="00AA389B" w:rsidP="00AA389B">
      <w:pPr>
        <w:pStyle w:val="aff6"/>
        <w:ind w:left="0" w:firstLine="709"/>
        <w:contextualSpacing/>
        <w:jc w:val="both"/>
        <w:rPr>
          <w:sz w:val="28"/>
          <w:szCs w:val="28"/>
        </w:rPr>
      </w:pPr>
      <w:r w:rsidRPr="005F6DE8">
        <w:rPr>
          <w:sz w:val="28"/>
          <w:szCs w:val="28"/>
        </w:rPr>
        <w:t>4.</w:t>
      </w:r>
      <w:r w:rsidR="00A41EEC">
        <w:rPr>
          <w:sz w:val="28"/>
          <w:szCs w:val="28"/>
        </w:rPr>
        <w:t>6</w:t>
      </w:r>
      <w:r w:rsidRPr="005F6DE8">
        <w:rPr>
          <w:sz w:val="28"/>
          <w:szCs w:val="28"/>
        </w:rPr>
        <w:t xml:space="preserve">. </w:t>
      </w:r>
      <w:r w:rsidR="00273B45" w:rsidRPr="00CE73EE">
        <w:rPr>
          <w:sz w:val="28"/>
          <w:szCs w:val="28"/>
        </w:rPr>
        <w:t xml:space="preserve">Максимальная цена договора складывается исходя из </w:t>
      </w:r>
      <w:r w:rsidR="00273B45">
        <w:rPr>
          <w:sz w:val="28"/>
          <w:szCs w:val="28"/>
        </w:rPr>
        <w:t xml:space="preserve">стоимости расходов понесенных Претендентом при организации услуг, предусмотренных предметом </w:t>
      </w:r>
      <w:r w:rsidR="00C72EBE">
        <w:rPr>
          <w:sz w:val="28"/>
          <w:szCs w:val="28"/>
        </w:rPr>
        <w:t>процедуры Размещения оферты</w:t>
      </w:r>
      <w:r w:rsidR="00273B45" w:rsidRPr="00CE73EE">
        <w:rPr>
          <w:sz w:val="28"/>
          <w:szCs w:val="28"/>
        </w:rPr>
        <w:t xml:space="preserve">, </w:t>
      </w:r>
      <w:r w:rsidR="00273B45">
        <w:rPr>
          <w:sz w:val="28"/>
          <w:szCs w:val="28"/>
        </w:rPr>
        <w:t>стоимости транспортно-экспедиционных услуг, оказанных Заказчику Претендентом,</w:t>
      </w:r>
      <w:r w:rsidR="00273B45" w:rsidRPr="00CE73EE">
        <w:rPr>
          <w:sz w:val="28"/>
          <w:szCs w:val="28"/>
        </w:rPr>
        <w:t xml:space="preserve"> и вознаграждения </w:t>
      </w:r>
      <w:r w:rsidR="004C40E9">
        <w:rPr>
          <w:sz w:val="28"/>
          <w:szCs w:val="28"/>
        </w:rPr>
        <w:t>Победителя</w:t>
      </w:r>
      <w:r w:rsidR="00273B45" w:rsidRPr="00CE73EE">
        <w:rPr>
          <w:sz w:val="28"/>
          <w:szCs w:val="28"/>
        </w:rPr>
        <w:t xml:space="preserve"> и составляет </w:t>
      </w:r>
      <w:r w:rsidR="004C40E9">
        <w:rPr>
          <w:sz w:val="28"/>
          <w:szCs w:val="28"/>
        </w:rPr>
        <w:t>70</w:t>
      </w:r>
      <w:r w:rsidR="00273B45" w:rsidRPr="00CE73EE">
        <w:rPr>
          <w:sz w:val="28"/>
          <w:szCs w:val="28"/>
        </w:rPr>
        <w:t> </w:t>
      </w:r>
      <w:r w:rsidR="004C40E9">
        <w:rPr>
          <w:sz w:val="28"/>
          <w:szCs w:val="28"/>
        </w:rPr>
        <w:t>000 000 рублей (или</w:t>
      </w:r>
      <w:r w:rsidR="00273B45" w:rsidRPr="00CE73EE">
        <w:rPr>
          <w:sz w:val="28"/>
          <w:szCs w:val="28"/>
        </w:rPr>
        <w:t> </w:t>
      </w:r>
      <w:r w:rsidR="004C40E9">
        <w:rPr>
          <w:sz w:val="28"/>
          <w:szCs w:val="28"/>
        </w:rPr>
        <w:t xml:space="preserve">эквивалент в </w:t>
      </w:r>
      <w:r w:rsidR="00AE3109">
        <w:rPr>
          <w:sz w:val="28"/>
          <w:szCs w:val="28"/>
        </w:rPr>
        <w:t>доллар</w:t>
      </w:r>
      <w:r w:rsidR="004C40E9">
        <w:rPr>
          <w:sz w:val="28"/>
          <w:szCs w:val="28"/>
        </w:rPr>
        <w:t>ах</w:t>
      </w:r>
      <w:r w:rsidR="00AE3109">
        <w:rPr>
          <w:sz w:val="28"/>
          <w:szCs w:val="28"/>
        </w:rPr>
        <w:t xml:space="preserve"> США</w:t>
      </w:r>
      <w:r w:rsidR="00472E50" w:rsidRPr="00472E50">
        <w:rPr>
          <w:sz w:val="28"/>
          <w:szCs w:val="28"/>
        </w:rPr>
        <w:t xml:space="preserve"> </w:t>
      </w:r>
      <w:r w:rsidR="00472E50">
        <w:rPr>
          <w:sz w:val="28"/>
          <w:szCs w:val="28"/>
        </w:rPr>
        <w:t>на дату заключения договора</w:t>
      </w:r>
      <w:r w:rsidR="004C40E9">
        <w:rPr>
          <w:sz w:val="28"/>
          <w:szCs w:val="28"/>
        </w:rPr>
        <w:t>)</w:t>
      </w:r>
      <w:r w:rsidR="00577312">
        <w:rPr>
          <w:sz w:val="28"/>
          <w:szCs w:val="28"/>
        </w:rPr>
        <w:t>,</w:t>
      </w:r>
      <w:r w:rsidR="00273B45" w:rsidRPr="00CE73EE">
        <w:rPr>
          <w:sz w:val="28"/>
          <w:szCs w:val="28"/>
        </w:rPr>
        <w:t xml:space="preserve"> </w:t>
      </w:r>
      <w:r w:rsidR="00577312">
        <w:rPr>
          <w:sz w:val="28"/>
          <w:szCs w:val="28"/>
        </w:rPr>
        <w:t>б</w:t>
      </w:r>
      <w:r w:rsidR="00273B45" w:rsidRPr="00CE73EE">
        <w:rPr>
          <w:sz w:val="28"/>
          <w:szCs w:val="28"/>
        </w:rPr>
        <w:t>ез учета НДС, уплачиваемого в бюджет Российской Федерации.</w:t>
      </w:r>
    </w:p>
    <w:p w:rsidR="00AA389B" w:rsidRDefault="00AA389B" w:rsidP="00AA389B">
      <w:pPr>
        <w:pStyle w:val="aff9"/>
        <w:ind w:firstLine="709"/>
        <w:jc w:val="both"/>
        <w:rPr>
          <w:rFonts w:ascii="Times New Roman" w:eastAsia="Times New Roman" w:hAnsi="Times New Roman"/>
          <w:sz w:val="28"/>
        </w:rPr>
      </w:pPr>
      <w:r w:rsidRPr="005F6DE8">
        <w:rPr>
          <w:rFonts w:ascii="Times New Roman" w:hAnsi="Times New Roman"/>
          <w:sz w:val="28"/>
          <w:szCs w:val="28"/>
        </w:rPr>
        <w:t>4.</w:t>
      </w:r>
      <w:r w:rsidR="00A41EEC">
        <w:rPr>
          <w:rFonts w:ascii="Times New Roman" w:hAnsi="Times New Roman"/>
          <w:sz w:val="28"/>
          <w:szCs w:val="28"/>
        </w:rPr>
        <w:t>7</w:t>
      </w:r>
      <w:r w:rsidRPr="005F6DE8">
        <w:rPr>
          <w:rFonts w:ascii="Times New Roman" w:hAnsi="Times New Roman"/>
          <w:sz w:val="28"/>
          <w:szCs w:val="28"/>
        </w:rPr>
        <w:t xml:space="preserve">. </w:t>
      </w:r>
      <w:r w:rsidR="008461DC" w:rsidRPr="00CE73EE">
        <w:rPr>
          <w:rFonts w:ascii="Times New Roman" w:hAnsi="Times New Roman"/>
          <w:sz w:val="28"/>
          <w:szCs w:val="28"/>
        </w:rPr>
        <w:t>П</w:t>
      </w:r>
      <w:r w:rsidR="008461DC" w:rsidRPr="00CE73EE">
        <w:rPr>
          <w:rFonts w:ascii="Times New Roman" w:eastAsia="Times New Roman" w:hAnsi="Times New Roman"/>
          <w:sz w:val="28"/>
        </w:rPr>
        <w:t xml:space="preserve">редельный размер </w:t>
      </w:r>
      <w:r w:rsidR="00134474">
        <w:rPr>
          <w:rFonts w:ascii="Times New Roman" w:eastAsia="Times New Roman" w:hAnsi="Times New Roman"/>
          <w:sz w:val="28"/>
        </w:rPr>
        <w:t>стоимости</w:t>
      </w:r>
      <w:r w:rsidR="008461DC" w:rsidRPr="00CE73EE">
        <w:rPr>
          <w:rFonts w:ascii="Times New Roman" w:eastAsia="Times New Roman" w:hAnsi="Times New Roman"/>
          <w:sz w:val="28"/>
        </w:rPr>
        <w:t xml:space="preserve"> перевозки </w:t>
      </w:r>
      <w:r w:rsidR="00134474">
        <w:rPr>
          <w:rFonts w:ascii="Times New Roman" w:eastAsia="Times New Roman" w:hAnsi="Times New Roman"/>
          <w:sz w:val="28"/>
        </w:rPr>
        <w:t>одного</w:t>
      </w:r>
      <w:r w:rsidR="008461DC" w:rsidRPr="00CE73EE">
        <w:rPr>
          <w:rFonts w:ascii="Times New Roman" w:eastAsia="Times New Roman" w:hAnsi="Times New Roman"/>
          <w:sz w:val="28"/>
        </w:rPr>
        <w:t xml:space="preserve"> </w:t>
      </w:r>
      <w:r w:rsidR="00FC32FD">
        <w:rPr>
          <w:rFonts w:ascii="Times New Roman" w:eastAsia="Times New Roman" w:hAnsi="Times New Roman"/>
          <w:sz w:val="28"/>
        </w:rPr>
        <w:t xml:space="preserve">груженого </w:t>
      </w:r>
      <w:r w:rsidR="008461DC" w:rsidRPr="00CE73EE">
        <w:rPr>
          <w:rFonts w:ascii="Times New Roman" w:eastAsia="Times New Roman" w:hAnsi="Times New Roman"/>
          <w:sz w:val="28"/>
        </w:rPr>
        <w:t>контейнера</w:t>
      </w:r>
      <w:r w:rsidR="000F2957">
        <w:rPr>
          <w:rFonts w:ascii="Times New Roman" w:eastAsia="Times New Roman" w:hAnsi="Times New Roman"/>
          <w:sz w:val="28"/>
        </w:rPr>
        <w:t xml:space="preserve"> водным транспортом во внутреннем сообщении по территории КНР</w:t>
      </w:r>
      <w:r w:rsidR="00134474">
        <w:rPr>
          <w:rFonts w:ascii="Times New Roman" w:eastAsia="Times New Roman" w:hAnsi="Times New Roman"/>
          <w:sz w:val="28"/>
        </w:rPr>
        <w:t xml:space="preserve"> </w:t>
      </w:r>
      <w:r w:rsidR="00036DE3">
        <w:rPr>
          <w:rFonts w:ascii="Times New Roman" w:eastAsia="Times New Roman" w:hAnsi="Times New Roman"/>
          <w:sz w:val="28"/>
        </w:rPr>
        <w:t xml:space="preserve">по заявке Заказчика </w:t>
      </w:r>
      <w:r w:rsidR="008461DC" w:rsidRPr="00CE73EE">
        <w:rPr>
          <w:rFonts w:ascii="Times New Roman" w:eastAsia="Times New Roman" w:hAnsi="Times New Roman"/>
          <w:sz w:val="28"/>
        </w:rPr>
        <w:t>не может превышать следующие значения:</w:t>
      </w:r>
    </w:p>
    <w:p w:rsidR="00134474" w:rsidRDefault="00134474" w:rsidP="00AA389B">
      <w:pPr>
        <w:pStyle w:val="aff9"/>
        <w:ind w:firstLine="709"/>
        <w:jc w:val="both"/>
        <w:rPr>
          <w:rFonts w:ascii="Times New Roman" w:eastAsia="Times New Roman" w:hAnsi="Times New Roman"/>
          <w:sz w:val="28"/>
        </w:rPr>
      </w:pPr>
    </w:p>
    <w:tbl>
      <w:tblPr>
        <w:tblW w:w="9672" w:type="dxa"/>
        <w:tblInd w:w="-34" w:type="dxa"/>
        <w:tblLook w:val="04A0"/>
      </w:tblPr>
      <w:tblGrid>
        <w:gridCol w:w="876"/>
        <w:gridCol w:w="1599"/>
        <w:gridCol w:w="1544"/>
        <w:gridCol w:w="2786"/>
        <w:gridCol w:w="2867"/>
      </w:tblGrid>
      <w:tr w:rsidR="0096572A" w:rsidRPr="00C22EA0" w:rsidTr="0096572A">
        <w:trPr>
          <w:trHeight w:val="630"/>
        </w:trPr>
        <w:tc>
          <w:tcPr>
            <w:tcW w:w="876" w:type="dxa"/>
            <w:vMerge w:val="restart"/>
            <w:tcBorders>
              <w:top w:val="single" w:sz="12" w:space="0" w:color="auto"/>
              <w:left w:val="single" w:sz="12" w:space="0" w:color="auto"/>
              <w:right w:val="single" w:sz="4" w:space="0" w:color="auto"/>
            </w:tcBorders>
            <w:shd w:val="clear" w:color="auto" w:fill="auto"/>
            <w:vAlign w:val="center"/>
            <w:hideMark/>
          </w:tcPr>
          <w:p w:rsidR="0096572A" w:rsidRPr="00C22EA0" w:rsidRDefault="0096572A" w:rsidP="00134474">
            <w:pPr>
              <w:suppressAutoHyphens w:val="0"/>
              <w:jc w:val="center"/>
              <w:rPr>
                <w:color w:val="000000"/>
                <w:lang w:eastAsia="ru-RU"/>
              </w:rPr>
            </w:pPr>
            <w:r>
              <w:rPr>
                <w:color w:val="000000"/>
                <w:lang w:eastAsia="ru-RU"/>
              </w:rPr>
              <w:t>п/п</w:t>
            </w:r>
          </w:p>
        </w:tc>
        <w:tc>
          <w:tcPr>
            <w:tcW w:w="3143" w:type="dxa"/>
            <w:gridSpan w:val="2"/>
            <w:vMerge w:val="restart"/>
            <w:tcBorders>
              <w:top w:val="single" w:sz="12" w:space="0" w:color="auto"/>
              <w:left w:val="single" w:sz="4" w:space="0" w:color="auto"/>
              <w:right w:val="single" w:sz="4" w:space="0" w:color="auto"/>
            </w:tcBorders>
            <w:shd w:val="clear" w:color="auto" w:fill="auto"/>
            <w:vAlign w:val="center"/>
          </w:tcPr>
          <w:p w:rsidR="0096572A" w:rsidRPr="00C22EA0" w:rsidRDefault="0096572A" w:rsidP="00760A9A">
            <w:pPr>
              <w:jc w:val="center"/>
              <w:rPr>
                <w:color w:val="000000"/>
                <w:lang w:eastAsia="ru-RU"/>
              </w:rPr>
            </w:pPr>
            <w:r w:rsidRPr="00C22EA0">
              <w:rPr>
                <w:color w:val="000000"/>
                <w:lang w:eastAsia="ru-RU"/>
              </w:rPr>
              <w:t>Маршрут</w:t>
            </w:r>
          </w:p>
        </w:tc>
        <w:tc>
          <w:tcPr>
            <w:tcW w:w="5653" w:type="dxa"/>
            <w:gridSpan w:val="2"/>
            <w:tcBorders>
              <w:top w:val="single" w:sz="12" w:space="0" w:color="auto"/>
              <w:left w:val="nil"/>
              <w:bottom w:val="single" w:sz="4" w:space="0" w:color="auto"/>
              <w:right w:val="single" w:sz="12" w:space="0" w:color="auto"/>
            </w:tcBorders>
            <w:shd w:val="clear" w:color="auto" w:fill="auto"/>
            <w:vAlign w:val="center"/>
            <w:hideMark/>
          </w:tcPr>
          <w:p w:rsidR="0096572A" w:rsidRDefault="0096572A" w:rsidP="00134474">
            <w:pPr>
              <w:suppressAutoHyphens w:val="0"/>
              <w:jc w:val="center"/>
              <w:rPr>
                <w:color w:val="000000"/>
                <w:lang w:eastAsia="ru-RU"/>
              </w:rPr>
            </w:pPr>
            <w:r>
              <w:rPr>
                <w:color w:val="000000"/>
                <w:lang w:eastAsia="ru-RU"/>
              </w:rPr>
              <w:t>Предельная стоимость перевозки*</w:t>
            </w:r>
          </w:p>
          <w:p w:rsidR="0096572A" w:rsidRPr="00134474" w:rsidRDefault="0096572A" w:rsidP="00134474">
            <w:pPr>
              <w:suppressAutoHyphens w:val="0"/>
              <w:jc w:val="center"/>
              <w:rPr>
                <w:color w:val="000000"/>
                <w:lang w:eastAsia="ru-RU"/>
              </w:rPr>
            </w:pPr>
            <w:r>
              <w:rPr>
                <w:color w:val="000000"/>
                <w:lang w:val="en-US" w:eastAsia="ru-RU"/>
              </w:rPr>
              <w:t>USD</w:t>
            </w:r>
            <w:r w:rsidRPr="00134474">
              <w:rPr>
                <w:color w:val="000000"/>
                <w:lang w:eastAsia="ru-RU"/>
              </w:rPr>
              <w:t>/</w:t>
            </w:r>
            <w:r>
              <w:rPr>
                <w:color w:val="000000"/>
                <w:lang w:eastAsia="ru-RU"/>
              </w:rPr>
              <w:t>конт.</w:t>
            </w:r>
          </w:p>
        </w:tc>
      </w:tr>
      <w:tr w:rsidR="0096572A" w:rsidRPr="00C22EA0" w:rsidTr="0096572A">
        <w:trPr>
          <w:trHeight w:val="315"/>
        </w:trPr>
        <w:tc>
          <w:tcPr>
            <w:tcW w:w="876" w:type="dxa"/>
            <w:vMerge/>
            <w:tcBorders>
              <w:left w:val="single" w:sz="12" w:space="0" w:color="auto"/>
              <w:bottom w:val="single" w:sz="12" w:space="0" w:color="auto"/>
              <w:right w:val="single" w:sz="4" w:space="0" w:color="auto"/>
            </w:tcBorders>
            <w:shd w:val="clear" w:color="auto" w:fill="auto"/>
            <w:vAlign w:val="bottom"/>
            <w:hideMark/>
          </w:tcPr>
          <w:p w:rsidR="0096572A" w:rsidRPr="00C22EA0" w:rsidRDefault="0096572A" w:rsidP="00760A9A">
            <w:pPr>
              <w:suppressAutoHyphens w:val="0"/>
              <w:rPr>
                <w:color w:val="000000"/>
                <w:lang w:eastAsia="ru-RU"/>
              </w:rPr>
            </w:pPr>
          </w:p>
        </w:tc>
        <w:tc>
          <w:tcPr>
            <w:tcW w:w="3143" w:type="dxa"/>
            <w:gridSpan w:val="2"/>
            <w:vMerge/>
            <w:tcBorders>
              <w:left w:val="single" w:sz="4" w:space="0" w:color="auto"/>
              <w:bottom w:val="single" w:sz="12" w:space="0" w:color="auto"/>
              <w:right w:val="single" w:sz="4" w:space="0" w:color="auto"/>
            </w:tcBorders>
            <w:shd w:val="clear" w:color="auto" w:fill="auto"/>
            <w:vAlign w:val="bottom"/>
          </w:tcPr>
          <w:p w:rsidR="0096572A" w:rsidRPr="00C22EA0" w:rsidRDefault="0096572A" w:rsidP="00760A9A">
            <w:pPr>
              <w:suppressAutoHyphens w:val="0"/>
              <w:jc w:val="center"/>
              <w:rPr>
                <w:color w:val="000000"/>
                <w:lang w:eastAsia="ru-RU"/>
              </w:rPr>
            </w:pPr>
          </w:p>
        </w:tc>
        <w:tc>
          <w:tcPr>
            <w:tcW w:w="2786" w:type="dxa"/>
            <w:tcBorders>
              <w:top w:val="nil"/>
              <w:left w:val="nil"/>
              <w:bottom w:val="single" w:sz="12" w:space="0" w:color="auto"/>
              <w:right w:val="single" w:sz="4" w:space="0" w:color="auto"/>
            </w:tcBorders>
            <w:shd w:val="clear" w:color="auto" w:fill="auto"/>
            <w:vAlign w:val="center"/>
            <w:hideMark/>
          </w:tcPr>
          <w:p w:rsidR="0096572A" w:rsidRDefault="0096572A" w:rsidP="003F513A">
            <w:pPr>
              <w:suppressAutoHyphens w:val="0"/>
              <w:jc w:val="center"/>
              <w:rPr>
                <w:color w:val="000000"/>
                <w:lang w:eastAsia="ru-RU"/>
              </w:rPr>
            </w:pPr>
            <w:r w:rsidRPr="00C22EA0">
              <w:rPr>
                <w:color w:val="000000"/>
                <w:lang w:eastAsia="ru-RU"/>
              </w:rPr>
              <w:t xml:space="preserve">20-фут </w:t>
            </w:r>
          </w:p>
          <w:p w:rsidR="0096572A" w:rsidRPr="00C22EA0" w:rsidRDefault="0096572A" w:rsidP="003F513A">
            <w:pPr>
              <w:suppressAutoHyphens w:val="0"/>
              <w:jc w:val="center"/>
              <w:rPr>
                <w:color w:val="000000"/>
                <w:lang w:eastAsia="ru-RU"/>
              </w:rPr>
            </w:pPr>
            <w:r>
              <w:rPr>
                <w:color w:val="000000"/>
                <w:lang w:eastAsia="ru-RU"/>
              </w:rPr>
              <w:t>универсальный контейнер</w:t>
            </w:r>
          </w:p>
        </w:tc>
        <w:tc>
          <w:tcPr>
            <w:tcW w:w="2867" w:type="dxa"/>
            <w:tcBorders>
              <w:top w:val="nil"/>
              <w:left w:val="nil"/>
              <w:bottom w:val="single" w:sz="12" w:space="0" w:color="auto"/>
              <w:right w:val="single" w:sz="12" w:space="0" w:color="auto"/>
            </w:tcBorders>
            <w:shd w:val="clear" w:color="auto" w:fill="auto"/>
            <w:noWrap/>
            <w:vAlign w:val="center"/>
            <w:hideMark/>
          </w:tcPr>
          <w:p w:rsidR="0096572A" w:rsidRDefault="0096572A" w:rsidP="003F513A">
            <w:pPr>
              <w:suppressAutoHyphens w:val="0"/>
              <w:jc w:val="center"/>
              <w:rPr>
                <w:color w:val="000000"/>
                <w:lang w:eastAsia="ru-RU"/>
              </w:rPr>
            </w:pPr>
            <w:r>
              <w:rPr>
                <w:color w:val="000000"/>
                <w:lang w:eastAsia="ru-RU"/>
              </w:rPr>
              <w:t>40-фут</w:t>
            </w:r>
          </w:p>
          <w:p w:rsidR="0096572A" w:rsidRPr="00C22EA0" w:rsidRDefault="0096572A" w:rsidP="003F513A">
            <w:pPr>
              <w:suppressAutoHyphens w:val="0"/>
              <w:jc w:val="center"/>
              <w:rPr>
                <w:color w:val="000000"/>
                <w:lang w:eastAsia="ru-RU"/>
              </w:rPr>
            </w:pPr>
            <w:r>
              <w:rPr>
                <w:color w:val="000000"/>
                <w:lang w:eastAsia="ru-RU"/>
              </w:rPr>
              <w:t>универсальный контейнер</w:t>
            </w:r>
          </w:p>
        </w:tc>
      </w:tr>
      <w:tr w:rsidR="0096572A" w:rsidRPr="00C22EA0" w:rsidTr="0096572A">
        <w:trPr>
          <w:trHeight w:val="315"/>
        </w:trPr>
        <w:tc>
          <w:tcPr>
            <w:tcW w:w="876"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96572A" w:rsidRPr="00C22EA0" w:rsidRDefault="0096572A" w:rsidP="00D77051">
            <w:pPr>
              <w:suppressAutoHyphens w:val="0"/>
              <w:rPr>
                <w:color w:val="000000"/>
                <w:lang w:eastAsia="ru-RU"/>
              </w:rPr>
            </w:pPr>
            <w:r>
              <w:rPr>
                <w:color w:val="000000"/>
                <w:lang w:eastAsia="ru-RU"/>
              </w:rPr>
              <w:t>4.7.1.</w:t>
            </w:r>
          </w:p>
        </w:tc>
        <w:tc>
          <w:tcPr>
            <w:tcW w:w="1599" w:type="dxa"/>
            <w:tcBorders>
              <w:top w:val="single" w:sz="12" w:space="0" w:color="auto"/>
              <w:left w:val="single" w:sz="4" w:space="0" w:color="auto"/>
              <w:bottom w:val="single" w:sz="4" w:space="0" w:color="auto"/>
              <w:right w:val="single" w:sz="4" w:space="0" w:color="auto"/>
            </w:tcBorders>
            <w:shd w:val="clear" w:color="auto" w:fill="auto"/>
            <w:vAlign w:val="bottom"/>
          </w:tcPr>
          <w:p w:rsidR="0096572A" w:rsidRPr="00C22EA0" w:rsidRDefault="0096572A" w:rsidP="00D77051">
            <w:pPr>
              <w:suppressAutoHyphens w:val="0"/>
              <w:rPr>
                <w:color w:val="000000"/>
                <w:lang w:eastAsia="ru-RU"/>
              </w:rPr>
            </w:pPr>
            <w:r>
              <w:rPr>
                <w:color w:val="000000"/>
                <w:lang w:eastAsia="ru-RU"/>
              </w:rPr>
              <w:t>Циндао</w:t>
            </w:r>
          </w:p>
        </w:tc>
        <w:tc>
          <w:tcPr>
            <w:tcW w:w="15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96572A" w:rsidRPr="00C22EA0" w:rsidRDefault="0096572A" w:rsidP="00760A9A">
            <w:pPr>
              <w:jc w:val="center"/>
              <w:rPr>
                <w:color w:val="000000"/>
                <w:lang w:eastAsia="ru-RU"/>
              </w:rPr>
            </w:pPr>
            <w:r w:rsidRPr="00C22EA0">
              <w:rPr>
                <w:color w:val="000000"/>
                <w:lang w:eastAsia="ru-RU"/>
              </w:rPr>
              <w:t>Инкоу</w:t>
            </w:r>
          </w:p>
        </w:tc>
        <w:tc>
          <w:tcPr>
            <w:tcW w:w="2786" w:type="dxa"/>
            <w:tcBorders>
              <w:top w:val="single" w:sz="12" w:space="0" w:color="auto"/>
              <w:left w:val="nil"/>
              <w:bottom w:val="single" w:sz="4" w:space="0" w:color="auto"/>
              <w:right w:val="single" w:sz="4" w:space="0" w:color="auto"/>
            </w:tcBorders>
            <w:shd w:val="clear" w:color="auto" w:fill="auto"/>
            <w:vAlign w:val="center"/>
            <w:hideMark/>
          </w:tcPr>
          <w:p w:rsidR="0096572A" w:rsidRPr="00C22EA0" w:rsidRDefault="0096572A" w:rsidP="0096572A">
            <w:pPr>
              <w:suppressAutoHyphens w:val="0"/>
              <w:jc w:val="center"/>
              <w:rPr>
                <w:color w:val="000000"/>
                <w:lang w:eastAsia="ru-RU"/>
              </w:rPr>
            </w:pPr>
            <w:r>
              <w:rPr>
                <w:color w:val="000000"/>
                <w:lang w:eastAsia="ru-RU"/>
              </w:rPr>
              <w:t>550</w:t>
            </w:r>
          </w:p>
        </w:tc>
        <w:tc>
          <w:tcPr>
            <w:tcW w:w="2867" w:type="dxa"/>
            <w:tcBorders>
              <w:top w:val="single" w:sz="12" w:space="0" w:color="auto"/>
              <w:left w:val="nil"/>
              <w:bottom w:val="single" w:sz="4" w:space="0" w:color="auto"/>
              <w:right w:val="single" w:sz="12" w:space="0" w:color="auto"/>
            </w:tcBorders>
            <w:shd w:val="clear" w:color="auto" w:fill="auto"/>
            <w:noWrap/>
            <w:vAlign w:val="center"/>
            <w:hideMark/>
          </w:tcPr>
          <w:p w:rsidR="0096572A" w:rsidRDefault="0096572A" w:rsidP="0096572A">
            <w:pPr>
              <w:suppressAutoHyphens w:val="0"/>
              <w:jc w:val="center"/>
              <w:rPr>
                <w:color w:val="000000"/>
                <w:lang w:eastAsia="ru-RU"/>
              </w:rPr>
            </w:pPr>
            <w:r>
              <w:rPr>
                <w:color w:val="000000"/>
                <w:lang w:eastAsia="ru-RU"/>
              </w:rPr>
              <w:t>750</w:t>
            </w:r>
          </w:p>
        </w:tc>
      </w:tr>
      <w:tr w:rsidR="0096572A" w:rsidRPr="00C22EA0" w:rsidTr="0096572A">
        <w:trPr>
          <w:trHeight w:val="315"/>
        </w:trPr>
        <w:tc>
          <w:tcPr>
            <w:tcW w:w="876"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96572A" w:rsidRPr="00C22EA0" w:rsidRDefault="0096572A" w:rsidP="00760A9A">
            <w:pPr>
              <w:suppressAutoHyphens w:val="0"/>
              <w:rPr>
                <w:color w:val="000000"/>
                <w:lang w:eastAsia="ru-RU"/>
              </w:rPr>
            </w:pPr>
            <w:r>
              <w:rPr>
                <w:color w:val="000000"/>
                <w:lang w:eastAsia="ru-RU"/>
              </w:rPr>
              <w:t>4.7.2.</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96572A" w:rsidRPr="00C22EA0" w:rsidRDefault="0096572A" w:rsidP="00760A9A">
            <w:pPr>
              <w:suppressAutoHyphens w:val="0"/>
              <w:rPr>
                <w:color w:val="000000"/>
                <w:lang w:eastAsia="ru-RU"/>
              </w:rPr>
            </w:pPr>
            <w:r>
              <w:rPr>
                <w:color w:val="000000"/>
                <w:lang w:eastAsia="ru-RU"/>
              </w:rPr>
              <w:t>Шанхай</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96572A" w:rsidRPr="00C22EA0" w:rsidRDefault="0096572A" w:rsidP="00760A9A">
            <w:pPr>
              <w:suppressAutoHyphens w:val="0"/>
              <w:rPr>
                <w:color w:val="000000"/>
                <w:lang w:eastAsia="ru-RU"/>
              </w:rPr>
            </w:pPr>
          </w:p>
        </w:tc>
        <w:tc>
          <w:tcPr>
            <w:tcW w:w="2786" w:type="dxa"/>
            <w:tcBorders>
              <w:top w:val="single" w:sz="4" w:space="0" w:color="auto"/>
              <w:left w:val="nil"/>
              <w:bottom w:val="single" w:sz="4" w:space="0" w:color="auto"/>
              <w:right w:val="single" w:sz="4" w:space="0" w:color="auto"/>
            </w:tcBorders>
            <w:shd w:val="clear" w:color="auto" w:fill="auto"/>
            <w:vAlign w:val="center"/>
            <w:hideMark/>
          </w:tcPr>
          <w:p w:rsidR="0096572A" w:rsidRPr="00C22EA0" w:rsidRDefault="0096572A" w:rsidP="0096572A">
            <w:pPr>
              <w:suppressAutoHyphens w:val="0"/>
              <w:jc w:val="center"/>
              <w:rPr>
                <w:color w:val="000000"/>
                <w:lang w:eastAsia="ru-RU"/>
              </w:rPr>
            </w:pPr>
            <w:r>
              <w:rPr>
                <w:color w:val="000000"/>
                <w:lang w:eastAsia="ru-RU"/>
              </w:rPr>
              <w:t>450</w:t>
            </w:r>
          </w:p>
        </w:tc>
        <w:tc>
          <w:tcPr>
            <w:tcW w:w="2867" w:type="dxa"/>
            <w:tcBorders>
              <w:top w:val="single" w:sz="4" w:space="0" w:color="auto"/>
              <w:left w:val="nil"/>
              <w:bottom w:val="single" w:sz="4" w:space="0" w:color="auto"/>
              <w:right w:val="single" w:sz="12" w:space="0" w:color="auto"/>
            </w:tcBorders>
            <w:shd w:val="clear" w:color="auto" w:fill="auto"/>
            <w:noWrap/>
            <w:vAlign w:val="center"/>
            <w:hideMark/>
          </w:tcPr>
          <w:p w:rsidR="0096572A" w:rsidRPr="00C22EA0" w:rsidRDefault="0096572A" w:rsidP="0096572A">
            <w:pPr>
              <w:suppressAutoHyphens w:val="0"/>
              <w:jc w:val="center"/>
              <w:rPr>
                <w:color w:val="000000"/>
                <w:lang w:eastAsia="ru-RU"/>
              </w:rPr>
            </w:pPr>
            <w:r>
              <w:rPr>
                <w:color w:val="000000"/>
                <w:lang w:eastAsia="ru-RU"/>
              </w:rPr>
              <w:t>700</w:t>
            </w:r>
          </w:p>
        </w:tc>
      </w:tr>
      <w:tr w:rsidR="0096572A" w:rsidRPr="00C22EA0" w:rsidTr="0096572A">
        <w:trPr>
          <w:trHeight w:val="315"/>
        </w:trPr>
        <w:tc>
          <w:tcPr>
            <w:tcW w:w="876"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96572A" w:rsidRPr="00C22EA0" w:rsidRDefault="0096572A" w:rsidP="00760A9A">
            <w:pPr>
              <w:suppressAutoHyphens w:val="0"/>
              <w:rPr>
                <w:color w:val="000000"/>
                <w:lang w:eastAsia="ru-RU"/>
              </w:rPr>
            </w:pPr>
            <w:r>
              <w:rPr>
                <w:color w:val="000000"/>
                <w:lang w:eastAsia="ru-RU"/>
              </w:rPr>
              <w:t>4.7.3.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96572A" w:rsidRPr="00C22EA0" w:rsidRDefault="0096572A" w:rsidP="00760A9A">
            <w:pPr>
              <w:suppressAutoHyphens w:val="0"/>
              <w:rPr>
                <w:color w:val="000000"/>
                <w:lang w:eastAsia="ru-RU"/>
              </w:rPr>
            </w:pPr>
            <w:r>
              <w:rPr>
                <w:color w:val="000000"/>
                <w:lang w:eastAsia="ru-RU"/>
              </w:rPr>
              <w:t>Нингбо</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96572A" w:rsidRPr="00C22EA0" w:rsidRDefault="0096572A" w:rsidP="00760A9A">
            <w:pPr>
              <w:suppressAutoHyphens w:val="0"/>
              <w:rPr>
                <w:color w:val="000000"/>
                <w:lang w:eastAsia="ru-RU"/>
              </w:rPr>
            </w:pPr>
          </w:p>
        </w:tc>
        <w:tc>
          <w:tcPr>
            <w:tcW w:w="2786" w:type="dxa"/>
            <w:tcBorders>
              <w:top w:val="single" w:sz="4" w:space="0" w:color="auto"/>
              <w:left w:val="nil"/>
              <w:bottom w:val="single" w:sz="4" w:space="0" w:color="auto"/>
              <w:right w:val="single" w:sz="4" w:space="0" w:color="auto"/>
            </w:tcBorders>
            <w:shd w:val="clear" w:color="auto" w:fill="auto"/>
            <w:vAlign w:val="center"/>
            <w:hideMark/>
          </w:tcPr>
          <w:p w:rsidR="0096572A" w:rsidRPr="00C22EA0" w:rsidRDefault="0096572A" w:rsidP="0096572A">
            <w:pPr>
              <w:suppressAutoHyphens w:val="0"/>
              <w:jc w:val="center"/>
              <w:rPr>
                <w:color w:val="000000"/>
                <w:lang w:eastAsia="ru-RU"/>
              </w:rPr>
            </w:pPr>
            <w:r>
              <w:rPr>
                <w:color w:val="000000"/>
                <w:lang w:eastAsia="ru-RU"/>
              </w:rPr>
              <w:t>450</w:t>
            </w:r>
          </w:p>
        </w:tc>
        <w:tc>
          <w:tcPr>
            <w:tcW w:w="2867" w:type="dxa"/>
            <w:tcBorders>
              <w:top w:val="single" w:sz="4" w:space="0" w:color="auto"/>
              <w:left w:val="nil"/>
              <w:bottom w:val="single" w:sz="4" w:space="0" w:color="auto"/>
              <w:right w:val="single" w:sz="12" w:space="0" w:color="auto"/>
            </w:tcBorders>
            <w:shd w:val="clear" w:color="auto" w:fill="auto"/>
            <w:noWrap/>
            <w:vAlign w:val="center"/>
            <w:hideMark/>
          </w:tcPr>
          <w:p w:rsidR="0096572A" w:rsidRPr="00C22EA0" w:rsidRDefault="0096572A" w:rsidP="0096572A">
            <w:pPr>
              <w:suppressAutoHyphens w:val="0"/>
              <w:jc w:val="center"/>
              <w:rPr>
                <w:color w:val="000000"/>
                <w:lang w:eastAsia="ru-RU"/>
              </w:rPr>
            </w:pPr>
            <w:r>
              <w:rPr>
                <w:color w:val="000000"/>
                <w:lang w:eastAsia="ru-RU"/>
              </w:rPr>
              <w:t>700</w:t>
            </w:r>
          </w:p>
        </w:tc>
      </w:tr>
      <w:tr w:rsidR="0096572A" w:rsidRPr="00C22EA0" w:rsidTr="0096572A">
        <w:trPr>
          <w:trHeight w:val="315"/>
        </w:trPr>
        <w:tc>
          <w:tcPr>
            <w:tcW w:w="876"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96572A" w:rsidRPr="00C22EA0" w:rsidRDefault="0096572A" w:rsidP="00760A9A">
            <w:pPr>
              <w:suppressAutoHyphens w:val="0"/>
              <w:rPr>
                <w:color w:val="000000"/>
                <w:lang w:eastAsia="ru-RU"/>
              </w:rPr>
            </w:pPr>
            <w:r>
              <w:rPr>
                <w:color w:val="000000"/>
                <w:lang w:eastAsia="ru-RU"/>
              </w:rPr>
              <w:t>4.7.4.</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96572A" w:rsidRPr="00C22EA0" w:rsidRDefault="0096572A" w:rsidP="00760A9A">
            <w:pPr>
              <w:suppressAutoHyphens w:val="0"/>
              <w:rPr>
                <w:color w:val="000000"/>
                <w:lang w:eastAsia="ru-RU"/>
              </w:rPr>
            </w:pPr>
            <w:r>
              <w:rPr>
                <w:color w:val="000000"/>
                <w:lang w:eastAsia="ru-RU"/>
              </w:rPr>
              <w:t>Гуаньчжоу</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96572A" w:rsidRPr="00C22EA0" w:rsidRDefault="0096572A" w:rsidP="00760A9A">
            <w:pPr>
              <w:suppressAutoHyphens w:val="0"/>
              <w:rPr>
                <w:color w:val="000000"/>
                <w:lang w:eastAsia="ru-RU"/>
              </w:rPr>
            </w:pPr>
          </w:p>
        </w:tc>
        <w:tc>
          <w:tcPr>
            <w:tcW w:w="2786" w:type="dxa"/>
            <w:tcBorders>
              <w:top w:val="single" w:sz="4" w:space="0" w:color="auto"/>
              <w:left w:val="nil"/>
              <w:bottom w:val="single" w:sz="4" w:space="0" w:color="auto"/>
              <w:right w:val="single" w:sz="4" w:space="0" w:color="auto"/>
            </w:tcBorders>
            <w:shd w:val="clear" w:color="auto" w:fill="auto"/>
            <w:vAlign w:val="center"/>
            <w:hideMark/>
          </w:tcPr>
          <w:p w:rsidR="0096572A" w:rsidRPr="00C22EA0" w:rsidRDefault="0096572A" w:rsidP="0096572A">
            <w:pPr>
              <w:suppressAutoHyphens w:val="0"/>
              <w:jc w:val="center"/>
              <w:rPr>
                <w:color w:val="000000"/>
                <w:lang w:eastAsia="ru-RU"/>
              </w:rPr>
            </w:pPr>
            <w:r>
              <w:rPr>
                <w:color w:val="000000"/>
                <w:lang w:eastAsia="ru-RU"/>
              </w:rPr>
              <w:t>550</w:t>
            </w:r>
          </w:p>
        </w:tc>
        <w:tc>
          <w:tcPr>
            <w:tcW w:w="2867" w:type="dxa"/>
            <w:tcBorders>
              <w:top w:val="single" w:sz="4" w:space="0" w:color="auto"/>
              <w:left w:val="nil"/>
              <w:bottom w:val="single" w:sz="4" w:space="0" w:color="auto"/>
              <w:right w:val="single" w:sz="12" w:space="0" w:color="auto"/>
            </w:tcBorders>
            <w:shd w:val="clear" w:color="auto" w:fill="auto"/>
            <w:noWrap/>
            <w:vAlign w:val="center"/>
            <w:hideMark/>
          </w:tcPr>
          <w:p w:rsidR="0096572A" w:rsidRPr="00C22EA0" w:rsidRDefault="0096572A" w:rsidP="0096572A">
            <w:pPr>
              <w:suppressAutoHyphens w:val="0"/>
              <w:jc w:val="center"/>
              <w:rPr>
                <w:color w:val="000000"/>
                <w:lang w:eastAsia="ru-RU"/>
              </w:rPr>
            </w:pPr>
            <w:r>
              <w:rPr>
                <w:color w:val="000000"/>
                <w:lang w:eastAsia="ru-RU"/>
              </w:rPr>
              <w:t>750</w:t>
            </w:r>
          </w:p>
        </w:tc>
      </w:tr>
      <w:tr w:rsidR="0096572A" w:rsidRPr="00C22EA0" w:rsidTr="0096572A">
        <w:trPr>
          <w:trHeight w:val="315"/>
        </w:trPr>
        <w:tc>
          <w:tcPr>
            <w:tcW w:w="876"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96572A" w:rsidRPr="00C22EA0" w:rsidRDefault="0096572A" w:rsidP="00760A9A">
            <w:pPr>
              <w:suppressAutoHyphens w:val="0"/>
              <w:rPr>
                <w:color w:val="000000"/>
                <w:lang w:eastAsia="ru-RU"/>
              </w:rPr>
            </w:pPr>
            <w:r>
              <w:rPr>
                <w:color w:val="000000"/>
                <w:lang w:eastAsia="ru-RU"/>
              </w:rPr>
              <w:t>4.7.5.</w:t>
            </w:r>
          </w:p>
        </w:tc>
        <w:tc>
          <w:tcPr>
            <w:tcW w:w="1599" w:type="dxa"/>
            <w:tcBorders>
              <w:top w:val="single" w:sz="4" w:space="0" w:color="auto"/>
              <w:left w:val="single" w:sz="4" w:space="0" w:color="auto"/>
              <w:bottom w:val="single" w:sz="12" w:space="0" w:color="auto"/>
              <w:right w:val="single" w:sz="4" w:space="0" w:color="auto"/>
            </w:tcBorders>
            <w:shd w:val="clear" w:color="auto" w:fill="auto"/>
            <w:vAlign w:val="bottom"/>
          </w:tcPr>
          <w:p w:rsidR="0096572A" w:rsidRPr="00C22EA0" w:rsidRDefault="0096572A" w:rsidP="00760A9A">
            <w:pPr>
              <w:suppressAutoHyphens w:val="0"/>
              <w:rPr>
                <w:color w:val="000000"/>
                <w:lang w:eastAsia="ru-RU"/>
              </w:rPr>
            </w:pPr>
            <w:r>
              <w:rPr>
                <w:color w:val="000000"/>
                <w:lang w:eastAsia="ru-RU"/>
              </w:rPr>
              <w:t>Шеньжень</w:t>
            </w:r>
          </w:p>
        </w:tc>
        <w:tc>
          <w:tcPr>
            <w:tcW w:w="1544" w:type="dxa"/>
            <w:vMerge/>
            <w:tcBorders>
              <w:top w:val="single" w:sz="4" w:space="0" w:color="auto"/>
              <w:left w:val="single" w:sz="4" w:space="0" w:color="auto"/>
              <w:bottom w:val="single" w:sz="12" w:space="0" w:color="auto"/>
              <w:right w:val="single" w:sz="4" w:space="0" w:color="auto"/>
            </w:tcBorders>
            <w:vAlign w:val="center"/>
            <w:hideMark/>
          </w:tcPr>
          <w:p w:rsidR="0096572A" w:rsidRPr="00C22EA0" w:rsidRDefault="0096572A" w:rsidP="00760A9A">
            <w:pPr>
              <w:suppressAutoHyphens w:val="0"/>
              <w:rPr>
                <w:color w:val="000000"/>
                <w:lang w:eastAsia="ru-RU"/>
              </w:rPr>
            </w:pPr>
          </w:p>
        </w:tc>
        <w:tc>
          <w:tcPr>
            <w:tcW w:w="2786" w:type="dxa"/>
            <w:tcBorders>
              <w:top w:val="single" w:sz="4" w:space="0" w:color="auto"/>
              <w:left w:val="nil"/>
              <w:bottom w:val="single" w:sz="12" w:space="0" w:color="auto"/>
              <w:right w:val="single" w:sz="4" w:space="0" w:color="auto"/>
            </w:tcBorders>
            <w:shd w:val="clear" w:color="auto" w:fill="auto"/>
            <w:vAlign w:val="center"/>
            <w:hideMark/>
          </w:tcPr>
          <w:p w:rsidR="0096572A" w:rsidRPr="00C22EA0" w:rsidRDefault="0096572A" w:rsidP="0096572A">
            <w:pPr>
              <w:suppressAutoHyphens w:val="0"/>
              <w:jc w:val="center"/>
              <w:rPr>
                <w:color w:val="000000"/>
                <w:lang w:eastAsia="ru-RU"/>
              </w:rPr>
            </w:pPr>
            <w:r>
              <w:rPr>
                <w:color w:val="000000"/>
                <w:lang w:eastAsia="ru-RU"/>
              </w:rPr>
              <w:t>550</w:t>
            </w:r>
          </w:p>
        </w:tc>
        <w:tc>
          <w:tcPr>
            <w:tcW w:w="2867" w:type="dxa"/>
            <w:tcBorders>
              <w:top w:val="single" w:sz="4" w:space="0" w:color="auto"/>
              <w:left w:val="nil"/>
              <w:bottom w:val="single" w:sz="12" w:space="0" w:color="auto"/>
              <w:right w:val="single" w:sz="12" w:space="0" w:color="auto"/>
            </w:tcBorders>
            <w:shd w:val="clear" w:color="auto" w:fill="auto"/>
            <w:noWrap/>
            <w:vAlign w:val="center"/>
            <w:hideMark/>
          </w:tcPr>
          <w:p w:rsidR="0096572A" w:rsidRPr="00C22EA0" w:rsidRDefault="0096572A" w:rsidP="0096572A">
            <w:pPr>
              <w:suppressAutoHyphens w:val="0"/>
              <w:jc w:val="center"/>
              <w:rPr>
                <w:color w:val="000000"/>
                <w:lang w:eastAsia="ru-RU"/>
              </w:rPr>
            </w:pPr>
            <w:r>
              <w:rPr>
                <w:color w:val="000000"/>
                <w:lang w:eastAsia="ru-RU"/>
              </w:rPr>
              <w:t>750</w:t>
            </w:r>
          </w:p>
        </w:tc>
      </w:tr>
      <w:tr w:rsidR="0096572A" w:rsidRPr="00C22EA0" w:rsidTr="0096572A">
        <w:trPr>
          <w:trHeight w:val="315"/>
        </w:trPr>
        <w:tc>
          <w:tcPr>
            <w:tcW w:w="876"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96572A" w:rsidRPr="003B4486" w:rsidRDefault="0096572A" w:rsidP="0096572A">
            <w:pPr>
              <w:suppressAutoHyphens w:val="0"/>
              <w:rPr>
                <w:color w:val="000000"/>
                <w:lang w:eastAsia="ru-RU"/>
              </w:rPr>
            </w:pPr>
            <w:r>
              <w:rPr>
                <w:color w:val="000000"/>
                <w:lang w:eastAsia="ru-RU"/>
              </w:rPr>
              <w:t>4.7.6.</w:t>
            </w:r>
          </w:p>
        </w:tc>
        <w:tc>
          <w:tcPr>
            <w:tcW w:w="1599" w:type="dxa"/>
            <w:tcBorders>
              <w:top w:val="single" w:sz="12" w:space="0" w:color="auto"/>
              <w:left w:val="single" w:sz="4" w:space="0" w:color="auto"/>
              <w:bottom w:val="single" w:sz="4" w:space="0" w:color="auto"/>
              <w:right w:val="single" w:sz="4" w:space="0" w:color="auto"/>
            </w:tcBorders>
            <w:shd w:val="clear" w:color="auto" w:fill="auto"/>
            <w:vAlign w:val="bottom"/>
          </w:tcPr>
          <w:p w:rsidR="0096572A" w:rsidRPr="00C22EA0" w:rsidRDefault="0096572A" w:rsidP="00D77051">
            <w:pPr>
              <w:suppressAutoHyphens w:val="0"/>
              <w:rPr>
                <w:color w:val="000000"/>
                <w:lang w:eastAsia="ru-RU"/>
              </w:rPr>
            </w:pPr>
            <w:r>
              <w:rPr>
                <w:color w:val="000000"/>
                <w:lang w:eastAsia="ru-RU"/>
              </w:rPr>
              <w:t>Циндао</w:t>
            </w:r>
          </w:p>
        </w:tc>
        <w:tc>
          <w:tcPr>
            <w:tcW w:w="1544" w:type="dxa"/>
            <w:vMerge w:val="restart"/>
            <w:tcBorders>
              <w:top w:val="single" w:sz="12" w:space="0" w:color="auto"/>
              <w:left w:val="single" w:sz="4" w:space="0" w:color="auto"/>
              <w:right w:val="single" w:sz="4" w:space="0" w:color="auto"/>
            </w:tcBorders>
            <w:vAlign w:val="center"/>
            <w:hideMark/>
          </w:tcPr>
          <w:p w:rsidR="0096572A" w:rsidRPr="00C22EA0" w:rsidRDefault="0096572A" w:rsidP="00760A9A">
            <w:pPr>
              <w:suppressAutoHyphens w:val="0"/>
              <w:jc w:val="center"/>
              <w:rPr>
                <w:color w:val="000000"/>
                <w:lang w:eastAsia="ru-RU"/>
              </w:rPr>
            </w:pPr>
            <w:r>
              <w:rPr>
                <w:color w:val="000000"/>
                <w:lang w:eastAsia="ru-RU"/>
              </w:rPr>
              <w:t>Далянь</w:t>
            </w:r>
          </w:p>
        </w:tc>
        <w:tc>
          <w:tcPr>
            <w:tcW w:w="2786" w:type="dxa"/>
            <w:tcBorders>
              <w:top w:val="single" w:sz="12" w:space="0" w:color="auto"/>
              <w:left w:val="nil"/>
              <w:bottom w:val="single" w:sz="4" w:space="0" w:color="auto"/>
              <w:right w:val="single" w:sz="4" w:space="0" w:color="auto"/>
            </w:tcBorders>
            <w:shd w:val="clear" w:color="auto" w:fill="auto"/>
            <w:vAlign w:val="center"/>
            <w:hideMark/>
          </w:tcPr>
          <w:p w:rsidR="0096572A" w:rsidRPr="00C22EA0" w:rsidRDefault="0096572A" w:rsidP="0096572A">
            <w:pPr>
              <w:suppressAutoHyphens w:val="0"/>
              <w:jc w:val="center"/>
              <w:rPr>
                <w:color w:val="000000"/>
                <w:lang w:eastAsia="ru-RU"/>
              </w:rPr>
            </w:pPr>
            <w:r>
              <w:rPr>
                <w:color w:val="000000"/>
                <w:lang w:eastAsia="ru-RU"/>
              </w:rPr>
              <w:t>500</w:t>
            </w:r>
          </w:p>
        </w:tc>
        <w:tc>
          <w:tcPr>
            <w:tcW w:w="2867" w:type="dxa"/>
            <w:tcBorders>
              <w:top w:val="single" w:sz="12" w:space="0" w:color="auto"/>
              <w:left w:val="nil"/>
              <w:bottom w:val="single" w:sz="4" w:space="0" w:color="auto"/>
              <w:right w:val="single" w:sz="12" w:space="0" w:color="auto"/>
            </w:tcBorders>
            <w:shd w:val="clear" w:color="auto" w:fill="auto"/>
            <w:noWrap/>
            <w:vAlign w:val="center"/>
            <w:hideMark/>
          </w:tcPr>
          <w:p w:rsidR="0096572A" w:rsidRPr="00C22EA0" w:rsidRDefault="0096572A" w:rsidP="0096572A">
            <w:pPr>
              <w:suppressAutoHyphens w:val="0"/>
              <w:jc w:val="center"/>
              <w:rPr>
                <w:color w:val="000000"/>
                <w:lang w:eastAsia="ru-RU"/>
              </w:rPr>
            </w:pPr>
            <w:r>
              <w:rPr>
                <w:color w:val="000000"/>
                <w:lang w:eastAsia="ru-RU"/>
              </w:rPr>
              <w:t>750</w:t>
            </w:r>
          </w:p>
        </w:tc>
      </w:tr>
      <w:tr w:rsidR="0096572A" w:rsidRPr="00C22EA0" w:rsidTr="0096572A">
        <w:trPr>
          <w:trHeight w:val="315"/>
        </w:trPr>
        <w:tc>
          <w:tcPr>
            <w:tcW w:w="876"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96572A" w:rsidRPr="003B4486" w:rsidRDefault="0096572A" w:rsidP="0096572A">
            <w:pPr>
              <w:suppressAutoHyphens w:val="0"/>
              <w:rPr>
                <w:color w:val="000000"/>
                <w:lang w:eastAsia="ru-RU"/>
              </w:rPr>
            </w:pPr>
            <w:r>
              <w:rPr>
                <w:color w:val="000000"/>
                <w:lang w:eastAsia="ru-RU"/>
              </w:rPr>
              <w:t>4.7.7.</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96572A" w:rsidRPr="00C22EA0" w:rsidRDefault="0096572A" w:rsidP="00D77051">
            <w:pPr>
              <w:suppressAutoHyphens w:val="0"/>
              <w:rPr>
                <w:color w:val="000000"/>
                <w:lang w:eastAsia="ru-RU"/>
              </w:rPr>
            </w:pPr>
            <w:r>
              <w:rPr>
                <w:color w:val="000000"/>
                <w:lang w:eastAsia="ru-RU"/>
              </w:rPr>
              <w:t>Шанхай</w:t>
            </w:r>
          </w:p>
        </w:tc>
        <w:tc>
          <w:tcPr>
            <w:tcW w:w="1544" w:type="dxa"/>
            <w:vMerge/>
            <w:tcBorders>
              <w:left w:val="single" w:sz="4" w:space="0" w:color="auto"/>
              <w:right w:val="single" w:sz="4" w:space="0" w:color="auto"/>
            </w:tcBorders>
            <w:vAlign w:val="center"/>
            <w:hideMark/>
          </w:tcPr>
          <w:p w:rsidR="0096572A" w:rsidRPr="00C22EA0" w:rsidRDefault="0096572A" w:rsidP="00760A9A">
            <w:pPr>
              <w:suppressAutoHyphens w:val="0"/>
              <w:rPr>
                <w:color w:val="000000"/>
                <w:lang w:eastAsia="ru-RU"/>
              </w:rPr>
            </w:pPr>
          </w:p>
        </w:tc>
        <w:tc>
          <w:tcPr>
            <w:tcW w:w="2786" w:type="dxa"/>
            <w:tcBorders>
              <w:top w:val="single" w:sz="4" w:space="0" w:color="auto"/>
              <w:left w:val="nil"/>
              <w:bottom w:val="single" w:sz="4" w:space="0" w:color="auto"/>
              <w:right w:val="single" w:sz="4" w:space="0" w:color="auto"/>
            </w:tcBorders>
            <w:shd w:val="clear" w:color="auto" w:fill="auto"/>
            <w:vAlign w:val="center"/>
            <w:hideMark/>
          </w:tcPr>
          <w:p w:rsidR="0096572A" w:rsidRPr="00C22EA0" w:rsidRDefault="0096572A" w:rsidP="0096572A">
            <w:pPr>
              <w:suppressAutoHyphens w:val="0"/>
              <w:jc w:val="center"/>
              <w:rPr>
                <w:color w:val="000000"/>
                <w:lang w:eastAsia="ru-RU"/>
              </w:rPr>
            </w:pPr>
            <w:r>
              <w:rPr>
                <w:color w:val="000000"/>
                <w:lang w:eastAsia="ru-RU"/>
              </w:rPr>
              <w:t>450</w:t>
            </w:r>
          </w:p>
        </w:tc>
        <w:tc>
          <w:tcPr>
            <w:tcW w:w="2867" w:type="dxa"/>
            <w:tcBorders>
              <w:top w:val="single" w:sz="4" w:space="0" w:color="auto"/>
              <w:left w:val="nil"/>
              <w:bottom w:val="single" w:sz="4" w:space="0" w:color="auto"/>
              <w:right w:val="single" w:sz="12" w:space="0" w:color="auto"/>
            </w:tcBorders>
            <w:shd w:val="clear" w:color="auto" w:fill="auto"/>
            <w:noWrap/>
            <w:vAlign w:val="center"/>
            <w:hideMark/>
          </w:tcPr>
          <w:p w:rsidR="0096572A" w:rsidRPr="00C22EA0" w:rsidRDefault="0096572A" w:rsidP="0096572A">
            <w:pPr>
              <w:suppressAutoHyphens w:val="0"/>
              <w:jc w:val="center"/>
              <w:rPr>
                <w:color w:val="000000"/>
                <w:lang w:eastAsia="ru-RU"/>
              </w:rPr>
            </w:pPr>
            <w:r>
              <w:rPr>
                <w:color w:val="000000"/>
                <w:lang w:eastAsia="ru-RU"/>
              </w:rPr>
              <w:t>700</w:t>
            </w:r>
          </w:p>
        </w:tc>
      </w:tr>
      <w:tr w:rsidR="0096572A" w:rsidRPr="00C22EA0" w:rsidTr="0096572A">
        <w:trPr>
          <w:trHeight w:val="315"/>
        </w:trPr>
        <w:tc>
          <w:tcPr>
            <w:tcW w:w="876"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96572A" w:rsidRPr="003B4486" w:rsidRDefault="0096572A" w:rsidP="0096572A">
            <w:pPr>
              <w:suppressAutoHyphens w:val="0"/>
              <w:rPr>
                <w:color w:val="000000"/>
                <w:lang w:eastAsia="ru-RU"/>
              </w:rPr>
            </w:pPr>
            <w:r>
              <w:rPr>
                <w:color w:val="000000"/>
                <w:lang w:eastAsia="ru-RU"/>
              </w:rPr>
              <w:t>4.7.8.</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96572A" w:rsidRPr="00C22EA0" w:rsidRDefault="0096572A" w:rsidP="00D77051">
            <w:pPr>
              <w:suppressAutoHyphens w:val="0"/>
              <w:rPr>
                <w:color w:val="000000"/>
                <w:lang w:eastAsia="ru-RU"/>
              </w:rPr>
            </w:pPr>
            <w:r>
              <w:rPr>
                <w:color w:val="000000"/>
                <w:lang w:eastAsia="ru-RU"/>
              </w:rPr>
              <w:t>Нингбо</w:t>
            </w:r>
          </w:p>
        </w:tc>
        <w:tc>
          <w:tcPr>
            <w:tcW w:w="1544" w:type="dxa"/>
            <w:vMerge/>
            <w:tcBorders>
              <w:left w:val="single" w:sz="4" w:space="0" w:color="auto"/>
              <w:right w:val="single" w:sz="4" w:space="0" w:color="auto"/>
            </w:tcBorders>
            <w:vAlign w:val="center"/>
            <w:hideMark/>
          </w:tcPr>
          <w:p w:rsidR="0096572A" w:rsidRPr="00C22EA0" w:rsidRDefault="0096572A" w:rsidP="00760A9A">
            <w:pPr>
              <w:suppressAutoHyphens w:val="0"/>
              <w:rPr>
                <w:color w:val="000000"/>
                <w:lang w:eastAsia="ru-RU"/>
              </w:rPr>
            </w:pPr>
          </w:p>
        </w:tc>
        <w:tc>
          <w:tcPr>
            <w:tcW w:w="2786" w:type="dxa"/>
            <w:tcBorders>
              <w:top w:val="single" w:sz="4" w:space="0" w:color="auto"/>
              <w:left w:val="nil"/>
              <w:bottom w:val="single" w:sz="4" w:space="0" w:color="auto"/>
              <w:right w:val="single" w:sz="4" w:space="0" w:color="auto"/>
            </w:tcBorders>
            <w:shd w:val="clear" w:color="auto" w:fill="auto"/>
            <w:vAlign w:val="center"/>
            <w:hideMark/>
          </w:tcPr>
          <w:p w:rsidR="0096572A" w:rsidRPr="00C22EA0" w:rsidRDefault="0096572A" w:rsidP="0096572A">
            <w:pPr>
              <w:suppressAutoHyphens w:val="0"/>
              <w:jc w:val="center"/>
              <w:rPr>
                <w:color w:val="000000"/>
                <w:lang w:eastAsia="ru-RU"/>
              </w:rPr>
            </w:pPr>
            <w:r>
              <w:rPr>
                <w:color w:val="000000"/>
                <w:lang w:eastAsia="ru-RU"/>
              </w:rPr>
              <w:t>450</w:t>
            </w:r>
          </w:p>
        </w:tc>
        <w:tc>
          <w:tcPr>
            <w:tcW w:w="2867" w:type="dxa"/>
            <w:tcBorders>
              <w:top w:val="single" w:sz="4" w:space="0" w:color="auto"/>
              <w:left w:val="nil"/>
              <w:bottom w:val="single" w:sz="4" w:space="0" w:color="auto"/>
              <w:right w:val="single" w:sz="12" w:space="0" w:color="auto"/>
            </w:tcBorders>
            <w:shd w:val="clear" w:color="auto" w:fill="auto"/>
            <w:noWrap/>
            <w:vAlign w:val="center"/>
            <w:hideMark/>
          </w:tcPr>
          <w:p w:rsidR="0096572A" w:rsidRPr="00C22EA0" w:rsidRDefault="0096572A" w:rsidP="0096572A">
            <w:pPr>
              <w:suppressAutoHyphens w:val="0"/>
              <w:jc w:val="center"/>
              <w:rPr>
                <w:color w:val="000000"/>
                <w:lang w:eastAsia="ru-RU"/>
              </w:rPr>
            </w:pPr>
            <w:r>
              <w:rPr>
                <w:color w:val="000000"/>
                <w:lang w:eastAsia="ru-RU"/>
              </w:rPr>
              <w:t>700</w:t>
            </w:r>
          </w:p>
        </w:tc>
      </w:tr>
      <w:tr w:rsidR="0096572A" w:rsidRPr="00C22EA0" w:rsidTr="0096572A">
        <w:trPr>
          <w:trHeight w:val="315"/>
        </w:trPr>
        <w:tc>
          <w:tcPr>
            <w:tcW w:w="876"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96572A" w:rsidRPr="003B4486" w:rsidRDefault="0096572A" w:rsidP="0096572A">
            <w:pPr>
              <w:suppressAutoHyphens w:val="0"/>
              <w:rPr>
                <w:color w:val="000000"/>
                <w:lang w:eastAsia="ru-RU"/>
              </w:rPr>
            </w:pPr>
            <w:r>
              <w:rPr>
                <w:color w:val="000000"/>
                <w:lang w:eastAsia="ru-RU"/>
              </w:rPr>
              <w:t>4.7.9.</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96572A" w:rsidRPr="00C22EA0" w:rsidRDefault="0096572A" w:rsidP="00D77051">
            <w:pPr>
              <w:suppressAutoHyphens w:val="0"/>
              <w:rPr>
                <w:color w:val="000000"/>
                <w:lang w:eastAsia="ru-RU"/>
              </w:rPr>
            </w:pPr>
            <w:r>
              <w:rPr>
                <w:color w:val="000000"/>
                <w:lang w:eastAsia="ru-RU"/>
              </w:rPr>
              <w:t>Гуаньчжоу</w:t>
            </w:r>
          </w:p>
        </w:tc>
        <w:tc>
          <w:tcPr>
            <w:tcW w:w="1544" w:type="dxa"/>
            <w:vMerge/>
            <w:tcBorders>
              <w:left w:val="single" w:sz="4" w:space="0" w:color="auto"/>
              <w:right w:val="single" w:sz="4" w:space="0" w:color="auto"/>
            </w:tcBorders>
            <w:vAlign w:val="center"/>
            <w:hideMark/>
          </w:tcPr>
          <w:p w:rsidR="0096572A" w:rsidRPr="00C22EA0" w:rsidRDefault="0096572A" w:rsidP="00760A9A">
            <w:pPr>
              <w:suppressAutoHyphens w:val="0"/>
              <w:rPr>
                <w:color w:val="000000"/>
                <w:lang w:eastAsia="ru-RU"/>
              </w:rPr>
            </w:pPr>
          </w:p>
        </w:tc>
        <w:tc>
          <w:tcPr>
            <w:tcW w:w="2786" w:type="dxa"/>
            <w:tcBorders>
              <w:top w:val="single" w:sz="4" w:space="0" w:color="auto"/>
              <w:left w:val="nil"/>
              <w:bottom w:val="single" w:sz="4" w:space="0" w:color="auto"/>
              <w:right w:val="single" w:sz="4" w:space="0" w:color="auto"/>
            </w:tcBorders>
            <w:shd w:val="clear" w:color="auto" w:fill="auto"/>
            <w:vAlign w:val="center"/>
            <w:hideMark/>
          </w:tcPr>
          <w:p w:rsidR="0096572A" w:rsidRPr="00C22EA0" w:rsidRDefault="0096572A" w:rsidP="0096572A">
            <w:pPr>
              <w:suppressAutoHyphens w:val="0"/>
              <w:jc w:val="center"/>
              <w:rPr>
                <w:color w:val="000000"/>
                <w:lang w:eastAsia="ru-RU"/>
              </w:rPr>
            </w:pPr>
            <w:r>
              <w:rPr>
                <w:color w:val="000000"/>
                <w:lang w:eastAsia="ru-RU"/>
              </w:rPr>
              <w:t>500</w:t>
            </w:r>
          </w:p>
        </w:tc>
        <w:tc>
          <w:tcPr>
            <w:tcW w:w="2867" w:type="dxa"/>
            <w:tcBorders>
              <w:top w:val="single" w:sz="4" w:space="0" w:color="auto"/>
              <w:left w:val="nil"/>
              <w:bottom w:val="single" w:sz="4" w:space="0" w:color="auto"/>
              <w:right w:val="single" w:sz="12" w:space="0" w:color="auto"/>
            </w:tcBorders>
            <w:shd w:val="clear" w:color="auto" w:fill="auto"/>
            <w:noWrap/>
            <w:vAlign w:val="center"/>
            <w:hideMark/>
          </w:tcPr>
          <w:p w:rsidR="0096572A" w:rsidRPr="00C22EA0" w:rsidRDefault="0096572A" w:rsidP="0096572A">
            <w:pPr>
              <w:suppressAutoHyphens w:val="0"/>
              <w:jc w:val="center"/>
              <w:rPr>
                <w:color w:val="000000"/>
                <w:lang w:eastAsia="ru-RU"/>
              </w:rPr>
            </w:pPr>
            <w:r>
              <w:rPr>
                <w:color w:val="000000"/>
                <w:lang w:eastAsia="ru-RU"/>
              </w:rPr>
              <w:t>750</w:t>
            </w:r>
          </w:p>
        </w:tc>
      </w:tr>
      <w:tr w:rsidR="0096572A" w:rsidRPr="00C22EA0" w:rsidTr="0096572A">
        <w:trPr>
          <w:trHeight w:val="315"/>
        </w:trPr>
        <w:tc>
          <w:tcPr>
            <w:tcW w:w="876"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96572A" w:rsidRPr="003B4486" w:rsidRDefault="0096572A" w:rsidP="0096572A">
            <w:pPr>
              <w:suppressAutoHyphens w:val="0"/>
              <w:rPr>
                <w:color w:val="000000"/>
                <w:lang w:eastAsia="ru-RU"/>
              </w:rPr>
            </w:pPr>
            <w:r>
              <w:rPr>
                <w:color w:val="000000"/>
                <w:lang w:eastAsia="ru-RU"/>
              </w:rPr>
              <w:t>4.7.10.</w:t>
            </w:r>
          </w:p>
        </w:tc>
        <w:tc>
          <w:tcPr>
            <w:tcW w:w="1599" w:type="dxa"/>
            <w:tcBorders>
              <w:top w:val="single" w:sz="4" w:space="0" w:color="auto"/>
              <w:left w:val="single" w:sz="4" w:space="0" w:color="auto"/>
              <w:bottom w:val="single" w:sz="12" w:space="0" w:color="auto"/>
              <w:right w:val="single" w:sz="4" w:space="0" w:color="auto"/>
            </w:tcBorders>
            <w:shd w:val="clear" w:color="auto" w:fill="auto"/>
            <w:vAlign w:val="bottom"/>
          </w:tcPr>
          <w:p w:rsidR="0096572A" w:rsidRPr="00C22EA0" w:rsidRDefault="0096572A" w:rsidP="00D77051">
            <w:pPr>
              <w:suppressAutoHyphens w:val="0"/>
              <w:rPr>
                <w:color w:val="000000"/>
                <w:lang w:eastAsia="ru-RU"/>
              </w:rPr>
            </w:pPr>
            <w:r>
              <w:rPr>
                <w:color w:val="000000"/>
                <w:lang w:eastAsia="ru-RU"/>
              </w:rPr>
              <w:t>Шеньжень</w:t>
            </w:r>
          </w:p>
        </w:tc>
        <w:tc>
          <w:tcPr>
            <w:tcW w:w="1544" w:type="dxa"/>
            <w:vMerge/>
            <w:tcBorders>
              <w:left w:val="single" w:sz="4" w:space="0" w:color="auto"/>
              <w:bottom w:val="single" w:sz="12" w:space="0" w:color="auto"/>
              <w:right w:val="single" w:sz="4" w:space="0" w:color="auto"/>
            </w:tcBorders>
            <w:vAlign w:val="center"/>
            <w:hideMark/>
          </w:tcPr>
          <w:p w:rsidR="0096572A" w:rsidRPr="00C22EA0" w:rsidRDefault="0096572A" w:rsidP="00760A9A">
            <w:pPr>
              <w:suppressAutoHyphens w:val="0"/>
              <w:rPr>
                <w:color w:val="000000"/>
                <w:lang w:eastAsia="ru-RU"/>
              </w:rPr>
            </w:pPr>
          </w:p>
        </w:tc>
        <w:tc>
          <w:tcPr>
            <w:tcW w:w="2786" w:type="dxa"/>
            <w:tcBorders>
              <w:top w:val="single" w:sz="4" w:space="0" w:color="auto"/>
              <w:left w:val="nil"/>
              <w:bottom w:val="single" w:sz="12" w:space="0" w:color="auto"/>
              <w:right w:val="single" w:sz="4" w:space="0" w:color="auto"/>
            </w:tcBorders>
            <w:shd w:val="clear" w:color="auto" w:fill="auto"/>
            <w:vAlign w:val="center"/>
            <w:hideMark/>
          </w:tcPr>
          <w:p w:rsidR="0096572A" w:rsidRPr="00C22EA0" w:rsidRDefault="0096572A" w:rsidP="0096572A">
            <w:pPr>
              <w:suppressAutoHyphens w:val="0"/>
              <w:jc w:val="center"/>
              <w:rPr>
                <w:color w:val="000000"/>
                <w:lang w:eastAsia="ru-RU"/>
              </w:rPr>
            </w:pPr>
            <w:r>
              <w:rPr>
                <w:color w:val="000000"/>
                <w:lang w:eastAsia="ru-RU"/>
              </w:rPr>
              <w:t>500</w:t>
            </w:r>
          </w:p>
        </w:tc>
        <w:tc>
          <w:tcPr>
            <w:tcW w:w="2867" w:type="dxa"/>
            <w:tcBorders>
              <w:top w:val="single" w:sz="4" w:space="0" w:color="auto"/>
              <w:left w:val="nil"/>
              <w:bottom w:val="single" w:sz="12" w:space="0" w:color="auto"/>
              <w:right w:val="single" w:sz="12" w:space="0" w:color="auto"/>
            </w:tcBorders>
            <w:shd w:val="clear" w:color="auto" w:fill="auto"/>
            <w:noWrap/>
            <w:vAlign w:val="center"/>
            <w:hideMark/>
          </w:tcPr>
          <w:p w:rsidR="0096572A" w:rsidRPr="00C22EA0" w:rsidRDefault="0096572A" w:rsidP="0096572A">
            <w:pPr>
              <w:suppressAutoHyphens w:val="0"/>
              <w:jc w:val="center"/>
              <w:rPr>
                <w:color w:val="000000"/>
                <w:lang w:eastAsia="ru-RU"/>
              </w:rPr>
            </w:pPr>
            <w:r>
              <w:rPr>
                <w:color w:val="000000"/>
                <w:lang w:eastAsia="ru-RU"/>
              </w:rPr>
              <w:t>750</w:t>
            </w:r>
          </w:p>
        </w:tc>
      </w:tr>
    </w:tbl>
    <w:p w:rsidR="00031296" w:rsidRDefault="00031296" w:rsidP="00F5305A">
      <w:pPr>
        <w:pStyle w:val="aff9"/>
        <w:jc w:val="both"/>
        <w:rPr>
          <w:rFonts w:ascii="Times New Roman" w:hAnsi="Times New Roman"/>
          <w:sz w:val="28"/>
          <w:szCs w:val="28"/>
        </w:rPr>
      </w:pPr>
    </w:p>
    <w:p w:rsidR="000F2957" w:rsidRDefault="000F2957" w:rsidP="00F5305A">
      <w:pPr>
        <w:pStyle w:val="aff9"/>
        <w:jc w:val="both"/>
        <w:rPr>
          <w:rFonts w:ascii="Times New Roman" w:hAnsi="Times New Roman"/>
          <w:sz w:val="28"/>
          <w:szCs w:val="28"/>
        </w:rPr>
      </w:pPr>
      <w:r>
        <w:rPr>
          <w:rFonts w:ascii="Times New Roman" w:hAnsi="Times New Roman"/>
          <w:sz w:val="28"/>
          <w:szCs w:val="28"/>
        </w:rPr>
        <w:t>*стоимость перевозки</w:t>
      </w:r>
      <w:r w:rsidR="00760A9A">
        <w:rPr>
          <w:rFonts w:ascii="Times New Roman" w:hAnsi="Times New Roman"/>
          <w:sz w:val="28"/>
          <w:szCs w:val="28"/>
        </w:rPr>
        <w:t xml:space="preserve"> должна включать:</w:t>
      </w:r>
    </w:p>
    <w:p w:rsidR="006539AB" w:rsidRPr="006539AB" w:rsidRDefault="00760A9A" w:rsidP="006539AB">
      <w:pPr>
        <w:pStyle w:val="aff9"/>
        <w:numPr>
          <w:ilvl w:val="0"/>
          <w:numId w:val="46"/>
        </w:numPr>
        <w:jc w:val="both"/>
        <w:rPr>
          <w:rFonts w:ascii="Times New Roman" w:hAnsi="Times New Roman"/>
          <w:sz w:val="28"/>
          <w:szCs w:val="28"/>
        </w:rPr>
      </w:pPr>
      <w:r>
        <w:rPr>
          <w:rFonts w:ascii="Times New Roman" w:hAnsi="Times New Roman"/>
          <w:sz w:val="28"/>
          <w:szCs w:val="28"/>
        </w:rPr>
        <w:t xml:space="preserve">стоимость морского фрахта на условиях </w:t>
      </w:r>
      <w:r w:rsidR="000B78DC">
        <w:rPr>
          <w:rFonts w:ascii="Times New Roman" w:hAnsi="Times New Roman"/>
          <w:sz w:val="28"/>
          <w:szCs w:val="28"/>
          <w:lang w:val="en-US"/>
        </w:rPr>
        <w:t>CY</w:t>
      </w:r>
      <w:r w:rsidR="000B78DC" w:rsidRPr="006539AB">
        <w:rPr>
          <w:rFonts w:ascii="Times New Roman" w:hAnsi="Times New Roman"/>
          <w:sz w:val="28"/>
          <w:szCs w:val="28"/>
        </w:rPr>
        <w:t>-</w:t>
      </w:r>
      <w:r w:rsidR="000B78DC">
        <w:rPr>
          <w:rFonts w:ascii="Times New Roman" w:hAnsi="Times New Roman"/>
          <w:sz w:val="28"/>
          <w:szCs w:val="28"/>
          <w:lang w:val="en-US"/>
        </w:rPr>
        <w:t>CY</w:t>
      </w:r>
      <w:r>
        <w:rPr>
          <w:rFonts w:ascii="Times New Roman" w:hAnsi="Times New Roman"/>
          <w:sz w:val="28"/>
          <w:szCs w:val="28"/>
        </w:rPr>
        <w:t>;</w:t>
      </w:r>
    </w:p>
    <w:p w:rsidR="00760A9A" w:rsidRDefault="00760A9A" w:rsidP="00760A9A">
      <w:pPr>
        <w:pStyle w:val="aff9"/>
        <w:numPr>
          <w:ilvl w:val="0"/>
          <w:numId w:val="46"/>
        </w:numPr>
        <w:jc w:val="both"/>
        <w:rPr>
          <w:rFonts w:ascii="Times New Roman" w:hAnsi="Times New Roman"/>
          <w:sz w:val="28"/>
          <w:szCs w:val="28"/>
        </w:rPr>
      </w:pPr>
      <w:r>
        <w:rPr>
          <w:rFonts w:ascii="Times New Roman" w:hAnsi="Times New Roman"/>
          <w:sz w:val="28"/>
          <w:szCs w:val="28"/>
        </w:rPr>
        <w:t>оформление перевозочных документов</w:t>
      </w:r>
      <w:r w:rsidR="006539AB">
        <w:rPr>
          <w:rFonts w:ascii="Times New Roman" w:hAnsi="Times New Roman"/>
          <w:sz w:val="28"/>
          <w:szCs w:val="28"/>
        </w:rPr>
        <w:t xml:space="preserve"> в порту отправления</w:t>
      </w:r>
      <w:r>
        <w:rPr>
          <w:rFonts w:ascii="Times New Roman" w:hAnsi="Times New Roman"/>
          <w:sz w:val="28"/>
          <w:szCs w:val="28"/>
        </w:rPr>
        <w:t>;</w:t>
      </w:r>
    </w:p>
    <w:p w:rsidR="006539AB" w:rsidRPr="006539AB" w:rsidRDefault="006539AB" w:rsidP="00760A9A">
      <w:pPr>
        <w:pStyle w:val="aff9"/>
        <w:numPr>
          <w:ilvl w:val="0"/>
          <w:numId w:val="46"/>
        </w:numPr>
        <w:jc w:val="both"/>
        <w:rPr>
          <w:rFonts w:ascii="Times New Roman" w:hAnsi="Times New Roman"/>
          <w:sz w:val="28"/>
          <w:szCs w:val="28"/>
        </w:rPr>
      </w:pPr>
      <w:r>
        <w:rPr>
          <w:rFonts w:ascii="Times New Roman" w:hAnsi="Times New Roman"/>
          <w:sz w:val="28"/>
          <w:szCs w:val="28"/>
        </w:rPr>
        <w:t>внутрипортовое экспедирование в порту отправления и назначения;</w:t>
      </w:r>
    </w:p>
    <w:p w:rsidR="006539AB" w:rsidRDefault="006539AB" w:rsidP="00D77051">
      <w:pPr>
        <w:pStyle w:val="aff9"/>
        <w:numPr>
          <w:ilvl w:val="0"/>
          <w:numId w:val="46"/>
        </w:numPr>
        <w:jc w:val="both"/>
        <w:rPr>
          <w:rFonts w:ascii="Times New Roman" w:hAnsi="Times New Roman"/>
          <w:sz w:val="28"/>
          <w:szCs w:val="28"/>
        </w:rPr>
      </w:pPr>
      <w:r>
        <w:rPr>
          <w:rFonts w:ascii="Times New Roman" w:hAnsi="Times New Roman"/>
          <w:sz w:val="28"/>
          <w:szCs w:val="28"/>
        </w:rPr>
        <w:t>доставка контейнера из порта назначения до железнодорожной станции отправления;</w:t>
      </w:r>
    </w:p>
    <w:p w:rsidR="00236638" w:rsidRDefault="00236638" w:rsidP="00FE5948">
      <w:pPr>
        <w:pStyle w:val="aff9"/>
        <w:numPr>
          <w:ilvl w:val="0"/>
          <w:numId w:val="46"/>
        </w:numPr>
        <w:jc w:val="both"/>
        <w:rPr>
          <w:rFonts w:ascii="Times New Roman" w:hAnsi="Times New Roman"/>
          <w:sz w:val="28"/>
          <w:szCs w:val="28"/>
        </w:rPr>
      </w:pPr>
      <w:r>
        <w:rPr>
          <w:rFonts w:ascii="Times New Roman" w:hAnsi="Times New Roman"/>
          <w:sz w:val="28"/>
          <w:szCs w:val="28"/>
        </w:rPr>
        <w:t>вознаграждение экспедитора;</w:t>
      </w:r>
    </w:p>
    <w:p w:rsidR="00FE5948" w:rsidRPr="00FE5948" w:rsidRDefault="00FE5948" w:rsidP="000D3CFB">
      <w:pPr>
        <w:pStyle w:val="aff9"/>
        <w:ind w:left="720"/>
        <w:jc w:val="both"/>
        <w:rPr>
          <w:rFonts w:ascii="Times New Roman" w:hAnsi="Times New Roman"/>
          <w:sz w:val="28"/>
          <w:szCs w:val="28"/>
        </w:rPr>
      </w:pPr>
    </w:p>
    <w:p w:rsidR="00AA389B" w:rsidRDefault="00AA389B" w:rsidP="00AA389B">
      <w:pPr>
        <w:pStyle w:val="aff9"/>
        <w:ind w:firstLine="709"/>
        <w:jc w:val="both"/>
        <w:rPr>
          <w:rFonts w:ascii="Times New Roman" w:hAnsi="Times New Roman"/>
          <w:sz w:val="28"/>
          <w:szCs w:val="28"/>
        </w:rPr>
      </w:pPr>
      <w:r>
        <w:rPr>
          <w:rFonts w:ascii="Times New Roman" w:hAnsi="Times New Roman"/>
          <w:sz w:val="28"/>
          <w:szCs w:val="28"/>
        </w:rPr>
        <w:t>4.</w:t>
      </w:r>
      <w:r w:rsidR="00F5305A">
        <w:rPr>
          <w:rFonts w:ascii="Times New Roman" w:hAnsi="Times New Roman"/>
          <w:sz w:val="28"/>
          <w:szCs w:val="28"/>
        </w:rPr>
        <w:t>8</w:t>
      </w:r>
      <w:r>
        <w:rPr>
          <w:rFonts w:ascii="Times New Roman" w:hAnsi="Times New Roman"/>
          <w:sz w:val="28"/>
          <w:szCs w:val="28"/>
        </w:rPr>
        <w:t xml:space="preserve">. </w:t>
      </w:r>
      <w:r w:rsidR="00760A9A">
        <w:rPr>
          <w:rFonts w:ascii="Times New Roman" w:hAnsi="Times New Roman"/>
          <w:sz w:val="28"/>
          <w:szCs w:val="28"/>
        </w:rPr>
        <w:t>В</w:t>
      </w:r>
      <w:r w:rsidR="00747123" w:rsidRPr="003300AA">
        <w:rPr>
          <w:rFonts w:ascii="Times New Roman" w:hAnsi="Times New Roman"/>
          <w:sz w:val="28"/>
          <w:szCs w:val="28"/>
        </w:rPr>
        <w:t xml:space="preserve"> процессе исполнения</w:t>
      </w:r>
      <w:r w:rsidR="00747123">
        <w:rPr>
          <w:rFonts w:ascii="Times New Roman" w:hAnsi="Times New Roman"/>
          <w:sz w:val="28"/>
          <w:szCs w:val="28"/>
        </w:rPr>
        <w:t xml:space="preserve"> </w:t>
      </w:r>
      <w:r w:rsidRPr="003300AA">
        <w:rPr>
          <w:rFonts w:ascii="Times New Roman" w:hAnsi="Times New Roman"/>
          <w:sz w:val="28"/>
          <w:szCs w:val="28"/>
        </w:rPr>
        <w:t>заключаемо</w:t>
      </w:r>
      <w:r w:rsidR="00BF030A">
        <w:rPr>
          <w:rFonts w:ascii="Times New Roman" w:hAnsi="Times New Roman"/>
          <w:sz w:val="28"/>
          <w:szCs w:val="28"/>
        </w:rPr>
        <w:t>го</w:t>
      </w:r>
      <w:r w:rsidRPr="003300AA">
        <w:rPr>
          <w:rFonts w:ascii="Times New Roman" w:hAnsi="Times New Roman"/>
          <w:sz w:val="28"/>
          <w:szCs w:val="28"/>
        </w:rPr>
        <w:t xml:space="preserve"> по результатам проведения настояще</w:t>
      </w:r>
      <w:r w:rsidR="00BF030A">
        <w:rPr>
          <w:rFonts w:ascii="Times New Roman" w:hAnsi="Times New Roman"/>
          <w:sz w:val="28"/>
          <w:szCs w:val="28"/>
        </w:rPr>
        <w:t>й закупки</w:t>
      </w:r>
      <w:r w:rsidRPr="003300AA">
        <w:rPr>
          <w:rFonts w:ascii="Times New Roman" w:hAnsi="Times New Roman"/>
          <w:sz w:val="28"/>
          <w:szCs w:val="28"/>
        </w:rPr>
        <w:t xml:space="preserve"> договора </w:t>
      </w:r>
      <w:r w:rsidR="00760A9A">
        <w:rPr>
          <w:rFonts w:ascii="Times New Roman" w:hAnsi="Times New Roman"/>
          <w:sz w:val="28"/>
          <w:szCs w:val="28"/>
        </w:rPr>
        <w:t xml:space="preserve">сторонами могут быть согласованы маршруты </w:t>
      </w:r>
      <w:r w:rsidR="00760A9A">
        <w:rPr>
          <w:rFonts w:ascii="Times New Roman" w:hAnsi="Times New Roman"/>
          <w:sz w:val="28"/>
          <w:szCs w:val="28"/>
        </w:rPr>
        <w:lastRenderedPageBreak/>
        <w:t>перевозки</w:t>
      </w:r>
      <w:r w:rsidR="00AD316A">
        <w:rPr>
          <w:rFonts w:ascii="Times New Roman" w:hAnsi="Times New Roman"/>
          <w:sz w:val="28"/>
          <w:szCs w:val="28"/>
        </w:rPr>
        <w:t>, услуги</w:t>
      </w:r>
      <w:r w:rsidR="00760A9A">
        <w:rPr>
          <w:rFonts w:ascii="Times New Roman" w:hAnsi="Times New Roman"/>
          <w:sz w:val="28"/>
          <w:szCs w:val="28"/>
        </w:rPr>
        <w:t xml:space="preserve"> и их стоимости в рамках предмета настоящей закупки</w:t>
      </w:r>
      <w:r w:rsidR="00AC7C9D">
        <w:rPr>
          <w:rFonts w:ascii="Times New Roman" w:hAnsi="Times New Roman"/>
          <w:sz w:val="28"/>
          <w:szCs w:val="28"/>
        </w:rPr>
        <w:t xml:space="preserve">, и </w:t>
      </w:r>
      <w:r w:rsidR="00760A9A">
        <w:rPr>
          <w:rFonts w:ascii="Times New Roman" w:hAnsi="Times New Roman"/>
          <w:sz w:val="28"/>
          <w:szCs w:val="28"/>
        </w:rPr>
        <w:t xml:space="preserve">не </w:t>
      </w:r>
      <w:r w:rsidR="00AA34DE">
        <w:rPr>
          <w:rFonts w:ascii="Times New Roman" w:hAnsi="Times New Roman"/>
          <w:sz w:val="28"/>
          <w:szCs w:val="28"/>
        </w:rPr>
        <w:t>указанные</w:t>
      </w:r>
      <w:r w:rsidR="00760A9A">
        <w:rPr>
          <w:rFonts w:ascii="Times New Roman" w:hAnsi="Times New Roman"/>
          <w:sz w:val="28"/>
          <w:szCs w:val="28"/>
        </w:rPr>
        <w:t xml:space="preserve"> в пункте 4.7. настоящей документации о</w:t>
      </w:r>
      <w:r w:rsidR="00AC7C9D">
        <w:rPr>
          <w:rFonts w:ascii="Times New Roman" w:hAnsi="Times New Roman"/>
          <w:sz w:val="28"/>
          <w:szCs w:val="28"/>
        </w:rPr>
        <w:t xml:space="preserve"> закупке </w:t>
      </w:r>
      <w:r w:rsidR="00AC7C9D" w:rsidRPr="003300AA">
        <w:rPr>
          <w:rFonts w:ascii="Times New Roman" w:hAnsi="Times New Roman"/>
          <w:sz w:val="28"/>
          <w:szCs w:val="28"/>
        </w:rPr>
        <w:t>без проведения дополнительных конкурсных процедур</w:t>
      </w:r>
      <w:r>
        <w:rPr>
          <w:rFonts w:ascii="Times New Roman" w:hAnsi="Times New Roman"/>
          <w:sz w:val="28"/>
          <w:szCs w:val="28"/>
        </w:rPr>
        <w:t>;</w:t>
      </w:r>
    </w:p>
    <w:p w:rsidR="00577312" w:rsidRDefault="00577312" w:rsidP="00AA389B">
      <w:pPr>
        <w:pStyle w:val="aff9"/>
        <w:ind w:firstLine="709"/>
        <w:jc w:val="both"/>
        <w:rPr>
          <w:rFonts w:ascii="Times New Roman" w:hAnsi="Times New Roman"/>
          <w:sz w:val="28"/>
          <w:szCs w:val="28"/>
        </w:rPr>
      </w:pPr>
      <w:r>
        <w:rPr>
          <w:rFonts w:ascii="Times New Roman" w:hAnsi="Times New Roman"/>
          <w:sz w:val="28"/>
          <w:szCs w:val="28"/>
        </w:rPr>
        <w:t>4.9. При указании в договоре, заключаемом по результатам проведения настоящей процедуры Размещения оферты, валюты расчетов отличной от долларов США, ставки в таких договорах устанавливаются в долларах США, а оплата осуществляется в валюте договора по курсу пересчета согласованному сторонами в договоре.</w:t>
      </w:r>
    </w:p>
    <w:p w:rsidR="00AA389B" w:rsidRPr="00FF76E5"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0D631A">
        <w:rPr>
          <w:rFonts w:ascii="Times New Roman" w:hAnsi="Times New Roman"/>
          <w:sz w:val="28"/>
          <w:szCs w:val="28"/>
        </w:rPr>
        <w:t>10</w:t>
      </w:r>
      <w:r w:rsidRPr="005F6DE8">
        <w:rPr>
          <w:rFonts w:ascii="Times New Roman" w:hAnsi="Times New Roman"/>
          <w:sz w:val="28"/>
          <w:szCs w:val="28"/>
        </w:rPr>
        <w:t>. Территория</w:t>
      </w:r>
      <w:r w:rsidRPr="005F6DE8">
        <w:rPr>
          <w:rFonts w:ascii="Times New Roman" w:hAnsi="Times New Roman"/>
          <w:sz w:val="28"/>
        </w:rPr>
        <w:t xml:space="preserve"> оказания </w:t>
      </w:r>
      <w:r w:rsidRPr="005F6DE8">
        <w:rPr>
          <w:rFonts w:ascii="Times New Roman" w:hAnsi="Times New Roman"/>
          <w:sz w:val="28"/>
          <w:szCs w:val="28"/>
        </w:rPr>
        <w:t xml:space="preserve">услуг – </w:t>
      </w:r>
      <w:r w:rsidR="00760A9A">
        <w:rPr>
          <w:rFonts w:ascii="Times New Roman" w:hAnsi="Times New Roman"/>
          <w:sz w:val="28"/>
          <w:szCs w:val="28"/>
        </w:rPr>
        <w:t>КНР</w:t>
      </w:r>
      <w:r w:rsidRPr="005F6DE8">
        <w:rPr>
          <w:rFonts w:ascii="Times New Roman" w:hAnsi="Times New Roman"/>
          <w:sz w:val="28"/>
        </w:rPr>
        <w:t>;</w:t>
      </w:r>
    </w:p>
    <w:p w:rsidR="00AA389B" w:rsidRPr="005F6DE8"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8461DC">
        <w:rPr>
          <w:rFonts w:ascii="Times New Roman" w:hAnsi="Times New Roman"/>
          <w:sz w:val="28"/>
          <w:szCs w:val="28"/>
        </w:rPr>
        <w:t>1</w:t>
      </w:r>
      <w:r w:rsidR="000D631A">
        <w:rPr>
          <w:rFonts w:ascii="Times New Roman" w:hAnsi="Times New Roman"/>
          <w:sz w:val="28"/>
          <w:szCs w:val="28"/>
        </w:rPr>
        <w:t>1</w:t>
      </w:r>
      <w:r w:rsidRPr="005F6DE8">
        <w:rPr>
          <w:rFonts w:ascii="Times New Roman" w:hAnsi="Times New Roman"/>
          <w:sz w:val="28"/>
          <w:szCs w:val="28"/>
        </w:rPr>
        <w:t xml:space="preserve">. Срок </w:t>
      </w:r>
      <w:r w:rsidR="00577312">
        <w:rPr>
          <w:rFonts w:ascii="Times New Roman" w:hAnsi="Times New Roman"/>
          <w:sz w:val="28"/>
          <w:szCs w:val="28"/>
        </w:rPr>
        <w:t>оказания</w:t>
      </w:r>
      <w:r w:rsidRPr="005F6DE8">
        <w:rPr>
          <w:rFonts w:ascii="Times New Roman" w:hAnsi="Times New Roman"/>
          <w:sz w:val="28"/>
          <w:szCs w:val="28"/>
        </w:rPr>
        <w:t xml:space="preserve"> услуг – </w:t>
      </w:r>
      <w:r w:rsidR="00577312">
        <w:rPr>
          <w:rFonts w:ascii="Times New Roman" w:hAnsi="Times New Roman"/>
          <w:sz w:val="28"/>
          <w:szCs w:val="28"/>
        </w:rPr>
        <w:t xml:space="preserve">Услуги оказываются Победителем по заявкам Заказчика в период </w:t>
      </w:r>
      <w:r w:rsidRPr="005F6DE8">
        <w:rPr>
          <w:rFonts w:ascii="Times New Roman" w:hAnsi="Times New Roman"/>
          <w:sz w:val="28"/>
          <w:szCs w:val="28"/>
        </w:rPr>
        <w:t>с даты подписания договора до 31 </w:t>
      </w:r>
      <w:r w:rsidR="00F5305A">
        <w:rPr>
          <w:rFonts w:ascii="Times New Roman" w:hAnsi="Times New Roman"/>
          <w:sz w:val="28"/>
          <w:szCs w:val="28"/>
        </w:rPr>
        <w:t>декабря</w:t>
      </w:r>
      <w:r w:rsidRPr="005F6DE8">
        <w:rPr>
          <w:rFonts w:ascii="Times New Roman" w:hAnsi="Times New Roman"/>
          <w:sz w:val="28"/>
          <w:szCs w:val="28"/>
        </w:rPr>
        <w:t xml:space="preserve"> 201</w:t>
      </w:r>
      <w:r w:rsidR="00760A9A">
        <w:rPr>
          <w:rFonts w:ascii="Times New Roman" w:hAnsi="Times New Roman"/>
          <w:sz w:val="28"/>
          <w:szCs w:val="28"/>
        </w:rPr>
        <w:t>5</w:t>
      </w:r>
      <w:r w:rsidRPr="005F6DE8">
        <w:rPr>
          <w:rFonts w:ascii="Times New Roman" w:hAnsi="Times New Roman"/>
          <w:sz w:val="28"/>
          <w:szCs w:val="28"/>
        </w:rPr>
        <w:t xml:space="preserve"> года;</w:t>
      </w:r>
    </w:p>
    <w:p w:rsidR="00AA389B" w:rsidRPr="005F6DE8" w:rsidRDefault="00AA389B" w:rsidP="00AA389B">
      <w:pPr>
        <w:pStyle w:val="aff6"/>
        <w:ind w:left="0" w:firstLine="709"/>
        <w:contextualSpacing/>
        <w:jc w:val="both"/>
        <w:rPr>
          <w:sz w:val="28"/>
        </w:rPr>
      </w:pPr>
      <w:r w:rsidRPr="005F6DE8">
        <w:rPr>
          <w:sz w:val="28"/>
        </w:rPr>
        <w:t>4.</w:t>
      </w:r>
      <w:r w:rsidR="008461DC">
        <w:rPr>
          <w:sz w:val="28"/>
        </w:rPr>
        <w:t>1</w:t>
      </w:r>
      <w:r w:rsidR="000D631A">
        <w:rPr>
          <w:sz w:val="28"/>
        </w:rPr>
        <w:t>2</w:t>
      </w:r>
      <w:r w:rsidRPr="005F6DE8">
        <w:rPr>
          <w:sz w:val="28"/>
        </w:rPr>
        <w:t xml:space="preserve">. Сроки оплаты </w:t>
      </w:r>
      <w:r>
        <w:rPr>
          <w:sz w:val="28"/>
        </w:rPr>
        <w:t xml:space="preserve">– </w:t>
      </w:r>
      <w:r w:rsidR="00B77313">
        <w:rPr>
          <w:sz w:val="28"/>
        </w:rPr>
        <w:t>о</w:t>
      </w:r>
      <w:r w:rsidR="00B77313" w:rsidRPr="00B77313">
        <w:rPr>
          <w:sz w:val="28"/>
        </w:rPr>
        <w:t>плата по оказанным услугам производится в течение 10 дней с даты получения Заказчиком акта об оказанных услугах и отчета экспедитора за отчетный месяц;</w:t>
      </w:r>
    </w:p>
    <w:p w:rsidR="00BA2C27" w:rsidRPr="00BA2C27" w:rsidRDefault="00BA2C27" w:rsidP="00BA2C27">
      <w:pPr>
        <w:ind w:firstLine="709"/>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п/п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Наименование п/п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C43B62" w:rsidRDefault="00AF0C20" w:rsidP="00A33B9A">
            <w:pPr>
              <w:pStyle w:val="ConsNormal"/>
              <w:widowControl/>
              <w:ind w:firstLine="709"/>
              <w:jc w:val="both"/>
              <w:rPr>
                <w:rFonts w:ascii="Times New Roman" w:hAnsi="Times New Roman" w:cs="Times New Roman"/>
                <w:sz w:val="24"/>
                <w:szCs w:val="24"/>
              </w:rPr>
            </w:pPr>
            <w:r w:rsidRPr="00C43B62">
              <w:rPr>
                <w:rFonts w:ascii="Times New Roman" w:hAnsi="Times New Roman" w:cs="Times New Roman"/>
                <w:sz w:val="24"/>
                <w:szCs w:val="24"/>
              </w:rPr>
              <w:t>Размещени</w:t>
            </w:r>
            <w:r w:rsidR="006720C2" w:rsidRPr="00C43B62">
              <w:rPr>
                <w:rFonts w:ascii="Times New Roman" w:hAnsi="Times New Roman" w:cs="Times New Roman"/>
                <w:sz w:val="24"/>
                <w:szCs w:val="24"/>
              </w:rPr>
              <w:t>е</w:t>
            </w:r>
            <w:r w:rsidRPr="00C43B62">
              <w:rPr>
                <w:rFonts w:ascii="Times New Roman" w:hAnsi="Times New Roman" w:cs="Times New Roman"/>
                <w:sz w:val="24"/>
                <w:szCs w:val="24"/>
              </w:rPr>
              <w:t xml:space="preserve"> оферты </w:t>
            </w:r>
            <w:r w:rsidR="00B4382C" w:rsidRPr="00C43B62">
              <w:rPr>
                <w:rFonts w:ascii="Times New Roman" w:hAnsi="Times New Roman" w:cs="Times New Roman"/>
                <w:sz w:val="24"/>
                <w:szCs w:val="24"/>
              </w:rPr>
              <w:t xml:space="preserve">№ </w:t>
            </w:r>
            <w:r w:rsidR="000D06D5">
              <w:rPr>
                <w:rFonts w:ascii="Times New Roman" w:hAnsi="Times New Roman" w:cs="Times New Roman"/>
                <w:color w:val="000000"/>
                <w:sz w:val="24"/>
                <w:szCs w:val="24"/>
              </w:rPr>
              <w:t>РО/008</w:t>
            </w:r>
            <w:r w:rsidR="00C43B62" w:rsidRPr="00C43B62">
              <w:rPr>
                <w:rFonts w:ascii="Times New Roman" w:hAnsi="Times New Roman" w:cs="Times New Roman"/>
                <w:color w:val="000000"/>
                <w:sz w:val="24"/>
                <w:szCs w:val="24"/>
              </w:rPr>
              <w:t xml:space="preserve">/ЦКПРС/0120 </w:t>
            </w:r>
            <w:r w:rsidR="00B4382C" w:rsidRPr="00C43B62">
              <w:rPr>
                <w:rFonts w:ascii="Times New Roman" w:hAnsi="Times New Roman" w:cs="Times New Roman"/>
                <w:sz w:val="24"/>
                <w:szCs w:val="24"/>
              </w:rPr>
              <w:t xml:space="preserve">на право заключения договора </w:t>
            </w:r>
            <w:r w:rsidR="00D710E9" w:rsidRPr="00C43B62">
              <w:rPr>
                <w:rFonts w:ascii="Times New Roman" w:hAnsi="Times New Roman" w:cs="Times New Roman"/>
                <w:sz w:val="24"/>
                <w:szCs w:val="24"/>
              </w:rPr>
              <w:t xml:space="preserve">(договоров) </w:t>
            </w:r>
            <w:r w:rsidR="00AC7C9D" w:rsidRPr="00C43B62">
              <w:rPr>
                <w:rFonts w:ascii="Times New Roman" w:hAnsi="Times New Roman" w:cs="Times New Roman"/>
                <w:sz w:val="24"/>
                <w:szCs w:val="24"/>
              </w:rPr>
              <w:t>на выполнение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КНР.</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szCs w:val="24"/>
              </w:rPr>
              <w:t>Организатором является ОАО «ТрансКонтейнер». Функции Организатора выполняет:</w:t>
            </w:r>
          </w:p>
          <w:p w:rsidR="00A41EEC" w:rsidRDefault="00A41EEC" w:rsidP="00A41EEC">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 xml:space="preserve">Круглов Антон Андреевич, тел. +7 (495) 788-17-17 доб. 11-35, электронный адрес </w:t>
            </w:r>
            <w:hyperlink r:id="rId9" w:history="1">
              <w:r w:rsidRPr="008E0AB0">
                <w:rPr>
                  <w:rStyle w:val="a7"/>
                </w:rPr>
                <w:t>KruglovAA@trcont.ru</w:t>
              </w:r>
            </w:hyperlink>
            <w:r w:rsidRPr="008E0AB0">
              <w:t>;</w:t>
            </w:r>
          </w:p>
          <w:p w:rsidR="00A41EEC" w:rsidRDefault="00A41EEC" w:rsidP="00A41EEC">
            <w:pPr>
              <w:pStyle w:val="19"/>
              <w:ind w:firstLine="0"/>
              <w:rPr>
                <w:sz w:val="24"/>
              </w:rPr>
            </w:pPr>
            <w:r>
              <w:rPr>
                <w:sz w:val="24"/>
                <w:szCs w:val="24"/>
              </w:rPr>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доб. 16-41, электронный адрес </w:t>
            </w:r>
            <w:hyperlink r:id="rId10"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доб. </w:t>
            </w:r>
            <w:r>
              <w:t>16-40</w:t>
            </w:r>
            <w:r w:rsidRPr="00085F94">
              <w:t>,</w:t>
            </w:r>
            <w:r w:rsidRPr="00085F94">
              <w:rPr>
                <w:sz w:val="28"/>
              </w:rPr>
              <w:t xml:space="preserve"> </w:t>
            </w:r>
            <w:r w:rsidRPr="00A41EEC">
              <w:lastRenderedPageBreak/>
              <w:t>электронный адрес</w:t>
            </w:r>
            <w:r w:rsidRPr="00085F94">
              <w:rPr>
                <w:sz w:val="28"/>
              </w:rPr>
              <w:t xml:space="preserve"> </w:t>
            </w:r>
            <w:hyperlink r:id="rId11"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lastRenderedPageBreak/>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C43B62">
            <w:pPr>
              <w:pStyle w:val="19"/>
              <w:ind w:firstLine="0"/>
              <w:rPr>
                <w:b/>
                <w:sz w:val="24"/>
                <w:szCs w:val="24"/>
              </w:rPr>
            </w:pPr>
            <w:r w:rsidRPr="00E0523B">
              <w:rPr>
                <w:sz w:val="24"/>
                <w:szCs w:val="24"/>
              </w:rPr>
              <w:t>«</w:t>
            </w:r>
            <w:r w:rsidR="00C43B62">
              <w:rPr>
                <w:sz w:val="24"/>
                <w:szCs w:val="24"/>
              </w:rPr>
              <w:t>17</w:t>
            </w:r>
            <w:r w:rsidR="00FA3C13" w:rsidRPr="00E0523B">
              <w:rPr>
                <w:sz w:val="24"/>
                <w:szCs w:val="24"/>
              </w:rPr>
              <w:t>»</w:t>
            </w:r>
            <w:r w:rsidRPr="00E0523B">
              <w:rPr>
                <w:sz w:val="24"/>
                <w:szCs w:val="24"/>
              </w:rPr>
              <w:t xml:space="preserve"> </w:t>
            </w:r>
            <w:r w:rsidR="00C43B62">
              <w:rPr>
                <w:sz w:val="24"/>
                <w:szCs w:val="24"/>
              </w:rPr>
              <w:t>ноября</w:t>
            </w:r>
            <w:r w:rsidR="00810A80" w:rsidRPr="00E0523B">
              <w:rPr>
                <w:sz w:val="24"/>
                <w:szCs w:val="24"/>
              </w:rPr>
              <w:t xml:space="preserve"> </w:t>
            </w:r>
            <w:r w:rsidR="00FA3C13" w:rsidRPr="00E0523B">
              <w:rPr>
                <w:sz w:val="24"/>
                <w:szCs w:val="24"/>
              </w:rPr>
              <w:t>201</w:t>
            </w:r>
            <w:r w:rsidR="00D979A6" w:rsidRPr="00E0523B">
              <w:rPr>
                <w:sz w:val="24"/>
                <w:szCs w:val="24"/>
              </w:rPr>
              <w:t>4</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
          <w:p w:rsidR="005834BA" w:rsidRPr="00B03784" w:rsidRDefault="00C61887" w:rsidP="00810A80">
            <w:pPr>
              <w:pStyle w:val="19"/>
              <w:rPr>
                <w:sz w:val="24"/>
                <w:szCs w:val="24"/>
              </w:rPr>
            </w:pPr>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B97842">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цена 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r w:rsidR="00B97842">
              <w:rPr>
                <w:sz w:val="24"/>
                <w:szCs w:val="24"/>
              </w:rPr>
              <w:t xml:space="preserve"> 70 000 000</w:t>
            </w:r>
            <w:r w:rsidR="000C355A" w:rsidRPr="00BB75A8">
              <w:rPr>
                <w:sz w:val="24"/>
                <w:szCs w:val="24"/>
              </w:rPr>
              <w:t>,00</w:t>
            </w:r>
            <w:r w:rsidR="000C355A" w:rsidRPr="000C355A">
              <w:rPr>
                <w:sz w:val="24"/>
                <w:szCs w:val="24"/>
              </w:rPr>
              <w:t xml:space="preserve"> (</w:t>
            </w:r>
            <w:r w:rsidR="00B97842">
              <w:rPr>
                <w:sz w:val="24"/>
                <w:szCs w:val="24"/>
              </w:rPr>
              <w:t>семьдесят миллионов</w:t>
            </w:r>
            <w:r w:rsidR="000C355A" w:rsidRPr="000C355A">
              <w:rPr>
                <w:sz w:val="24"/>
                <w:szCs w:val="24"/>
              </w:rPr>
              <w:t xml:space="preserve">) </w:t>
            </w:r>
            <w:r w:rsidR="00B97842">
              <w:rPr>
                <w:sz w:val="24"/>
                <w:szCs w:val="24"/>
              </w:rPr>
              <w:t>рублей</w:t>
            </w:r>
            <w:r w:rsidR="00AE3109">
              <w:rPr>
                <w:sz w:val="24"/>
                <w:szCs w:val="24"/>
              </w:rPr>
              <w:t xml:space="preserve"> </w:t>
            </w:r>
            <w:r w:rsidR="000C355A" w:rsidRPr="000C355A">
              <w:rPr>
                <w:sz w:val="24"/>
                <w:szCs w:val="24"/>
              </w:rPr>
              <w:t xml:space="preserve">00 </w:t>
            </w:r>
            <w:r w:rsidR="00B97842">
              <w:rPr>
                <w:sz w:val="24"/>
                <w:szCs w:val="24"/>
              </w:rPr>
              <w:t>копеек</w:t>
            </w:r>
            <w:r w:rsidR="00472E50">
              <w:rPr>
                <w:sz w:val="24"/>
                <w:szCs w:val="24"/>
              </w:rPr>
              <w:t xml:space="preserve"> (или эквивалент в долларах США на дату заключения договора),</w:t>
            </w:r>
            <w:r w:rsidR="00AE3109">
              <w:rPr>
                <w:sz w:val="24"/>
                <w:szCs w:val="24"/>
              </w:rPr>
              <w:t xml:space="preserve"> </w:t>
            </w:r>
            <w:r w:rsidR="00C3633B" w:rsidRPr="000C355A">
              <w:rPr>
                <w:sz w:val="24"/>
                <w:szCs w:val="24"/>
              </w:rPr>
              <w:t xml:space="preserve">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C43B62" w:rsidP="00C43B62">
            <w:pPr>
              <w:pStyle w:val="19"/>
              <w:ind w:firstLine="0"/>
              <w:rPr>
                <w:b/>
                <w:sz w:val="24"/>
                <w:szCs w:val="24"/>
              </w:rPr>
            </w:pPr>
            <w:r w:rsidRPr="00C43B62">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Pr>
                <w:sz w:val="24"/>
                <w:szCs w:val="24"/>
              </w:rPr>
              <w:t xml:space="preserve"> </w:t>
            </w:r>
            <w:r w:rsidRPr="00C43B62">
              <w:rPr>
                <w:sz w:val="24"/>
                <w:szCs w:val="24"/>
              </w:rPr>
              <w:t>«28» ноября 2014 г. по адресу, указанному в пункте 2 настоящей Информационной карты.</w:t>
            </w:r>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с даты окончания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C43B62">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C43B62">
              <w:rPr>
                <w:sz w:val="24"/>
                <w:szCs w:val="24"/>
              </w:rPr>
              <w:t>03</w:t>
            </w:r>
            <w:r w:rsidR="00976399" w:rsidRPr="00E0523B">
              <w:rPr>
                <w:sz w:val="24"/>
                <w:szCs w:val="24"/>
              </w:rPr>
              <w:t xml:space="preserve">» </w:t>
            </w:r>
            <w:r w:rsidR="00C43B62">
              <w:rPr>
                <w:sz w:val="24"/>
                <w:szCs w:val="24"/>
              </w:rPr>
              <w:t>декабря</w:t>
            </w:r>
            <w:r w:rsidR="00976399" w:rsidRPr="00E0523B">
              <w:rPr>
                <w:sz w:val="24"/>
                <w:szCs w:val="24"/>
              </w:rPr>
              <w:t xml:space="preserve"> 2014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w:t>
            </w:r>
            <w:r w:rsidR="00810A80" w:rsidRPr="00B03784">
              <w:rPr>
                <w:sz w:val="24"/>
                <w:szCs w:val="24"/>
              </w:rPr>
              <w:lastRenderedPageBreak/>
              <w:t>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lastRenderedPageBreak/>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C43B62">
            <w:pPr>
              <w:pStyle w:val="19"/>
              <w:ind w:firstLine="0"/>
              <w:rPr>
                <w:sz w:val="24"/>
                <w:szCs w:val="24"/>
                <w:highlight w:val="cyan"/>
              </w:rPr>
            </w:pPr>
            <w:r w:rsidRPr="00E0523B">
              <w:rPr>
                <w:sz w:val="24"/>
                <w:szCs w:val="24"/>
              </w:rPr>
              <w:t xml:space="preserve">Подведение итогов состоится </w:t>
            </w:r>
            <w:r w:rsidR="00E43017">
              <w:rPr>
                <w:sz w:val="24"/>
                <w:szCs w:val="24"/>
              </w:rPr>
              <w:t>не позднее 14</w:t>
            </w:r>
            <w:r w:rsidR="00E43017" w:rsidRPr="00E0523B">
              <w:rPr>
                <w:sz w:val="24"/>
                <w:szCs w:val="24"/>
              </w:rPr>
              <w:t xml:space="preserve"> часов </w:t>
            </w:r>
            <w:r w:rsidR="00E43017">
              <w:rPr>
                <w:sz w:val="24"/>
                <w:szCs w:val="24"/>
              </w:rPr>
              <w:t>00</w:t>
            </w:r>
            <w:r w:rsidR="00E43017" w:rsidRPr="00E0523B">
              <w:rPr>
                <w:sz w:val="24"/>
                <w:szCs w:val="24"/>
              </w:rPr>
              <w:t xml:space="preserve"> минут местного времени</w:t>
            </w:r>
            <w:r w:rsidR="00E43017">
              <w:rPr>
                <w:sz w:val="24"/>
                <w:szCs w:val="24"/>
              </w:rPr>
              <w:t xml:space="preserve"> </w:t>
            </w:r>
            <w:r w:rsidR="00562ABF">
              <w:rPr>
                <w:sz w:val="24"/>
                <w:szCs w:val="24"/>
              </w:rPr>
              <w:t>«</w:t>
            </w:r>
            <w:r w:rsidR="00C43B62">
              <w:rPr>
                <w:sz w:val="24"/>
                <w:szCs w:val="24"/>
              </w:rPr>
              <w:t>18</w:t>
            </w:r>
            <w:r w:rsidR="00976399" w:rsidRPr="00E0523B">
              <w:rPr>
                <w:sz w:val="24"/>
                <w:szCs w:val="24"/>
              </w:rPr>
              <w:t xml:space="preserve">» </w:t>
            </w:r>
            <w:r w:rsidR="00C43B62">
              <w:rPr>
                <w:sz w:val="24"/>
                <w:szCs w:val="24"/>
              </w:rPr>
              <w:t>декабря</w:t>
            </w:r>
            <w:r w:rsidR="00976399" w:rsidRPr="00E0523B">
              <w:rPr>
                <w:sz w:val="24"/>
                <w:szCs w:val="24"/>
              </w:rPr>
              <w:t xml:space="preserve"> 2014 г.</w:t>
            </w:r>
            <w:r w:rsidRPr="00E0523B">
              <w:rPr>
                <w:sz w:val="24"/>
                <w:szCs w:val="24"/>
              </w:rPr>
              <w:t xml:space="preserve">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630920" w:rsidP="00630920">
            <w:pPr>
              <w:pStyle w:val="19"/>
              <w:ind w:firstLine="0"/>
              <w:rPr>
                <w:sz w:val="24"/>
                <w:szCs w:val="24"/>
              </w:rPr>
            </w:pPr>
            <w:r>
              <w:rPr>
                <w:sz w:val="24"/>
                <w:szCs w:val="24"/>
              </w:rPr>
              <w:t>О</w:t>
            </w:r>
            <w:r w:rsidRPr="00630920">
              <w:rPr>
                <w:sz w:val="24"/>
                <w:szCs w:val="24"/>
              </w:rPr>
              <w:t>плата по оказанным услугам производится в течение 10 дней с даты получения Заказчиком акта об оказанных услугах и отчета экспедитора за отчетный месяц</w:t>
            </w:r>
            <w:r>
              <w:rPr>
                <w:sz w:val="24"/>
                <w:szCs w:val="24"/>
              </w:rPr>
              <w:t>.</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9D0C50" w:rsidRPr="006D3A80" w:rsidRDefault="005E0796" w:rsidP="009D0C50">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9D0C50">
              <w:rPr>
                <w:b/>
                <w:bCs/>
                <w:color w:val="auto"/>
              </w:rPr>
              <w:t xml:space="preserve"> в период с даты его подписания и по 31 декабря 2015 г</w:t>
            </w:r>
            <w:r w:rsidR="009D0C50" w:rsidRPr="006D3A80">
              <w:rPr>
                <w:b/>
                <w:bCs/>
                <w:color w:val="auto"/>
              </w:rPr>
              <w:t>.</w:t>
            </w:r>
          </w:p>
          <w:p w:rsidR="00174FFE" w:rsidRPr="006D3A80" w:rsidRDefault="00174FFE" w:rsidP="00174FFE">
            <w:pPr>
              <w:pStyle w:val="Default"/>
              <w:jc w:val="both"/>
              <w:rPr>
                <w:color w:val="auto"/>
              </w:rPr>
            </w:pPr>
          </w:p>
          <w:p w:rsidR="007D6548" w:rsidRPr="006D3A80" w:rsidRDefault="00174FFE" w:rsidP="00AC7C9D">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AC7C9D">
              <w:rPr>
                <w:color w:val="auto"/>
              </w:rPr>
              <w:t>КНР</w:t>
            </w:r>
            <w:r w:rsidRPr="006D3A80">
              <w:rPr>
                <w:i/>
                <w:color w:val="auto"/>
              </w:rPr>
              <w:t xml:space="preserve"> </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7A2AB6" w:rsidP="0054631F">
            <w:pPr>
              <w:pStyle w:val="afe"/>
              <w:jc w:val="both"/>
              <w:rPr>
                <w:sz w:val="24"/>
                <w:szCs w:val="24"/>
              </w:rPr>
            </w:pPr>
            <w:r w:rsidRPr="00B03784">
              <w:rPr>
                <w:sz w:val="24"/>
                <w:szCs w:val="24"/>
              </w:rPr>
              <w:t>Русский язык. Вся переписка, связанная с проведением процедуры Размещения оферты, ведется на русском языке.</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3C680D">
            <w:pPr>
              <w:pStyle w:val="19"/>
              <w:ind w:firstLine="0"/>
              <w:rPr>
                <w:b/>
                <w:sz w:val="24"/>
                <w:szCs w:val="24"/>
              </w:rPr>
            </w:pPr>
            <w:r w:rsidRPr="00FB3BC3">
              <w:rPr>
                <w:sz w:val="24"/>
                <w:szCs w:val="24"/>
              </w:rPr>
              <w:t xml:space="preserve">Рубли Российской Федерации, </w:t>
            </w:r>
            <w:r w:rsidR="00226B76">
              <w:rPr>
                <w:sz w:val="24"/>
                <w:szCs w:val="24"/>
              </w:rPr>
              <w:t>Доллары США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E47AF2" w:rsidRPr="00842EE2" w:rsidRDefault="00E47AF2" w:rsidP="002E6E5B">
            <w:pPr>
              <w:ind w:firstLine="540"/>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2E6E5B" w:rsidRPr="00842EE2" w:rsidRDefault="002E6E5B" w:rsidP="002E6E5B">
            <w:pPr>
              <w:ind w:firstLine="540"/>
              <w:jc w:val="both"/>
            </w:pPr>
            <w:r w:rsidRPr="00842EE2">
              <w:t>-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w:t>
            </w:r>
            <w:r w:rsidR="00E82EE9" w:rsidRPr="00842EE2">
              <w:t xml:space="preserve"> и/или законодательством государства регистрации претендента на день подачи Заявки на участие в </w:t>
            </w:r>
            <w:r w:rsidR="00E82EE9">
              <w:t>настоящей закупке способом размещения оферты</w:t>
            </w:r>
            <w:r w:rsidR="00E47AF2">
              <w:t>;</w:t>
            </w:r>
          </w:p>
          <w:p w:rsidR="002E6E5B" w:rsidRPr="00A06581" w:rsidRDefault="002E6E5B" w:rsidP="00AF1D55">
            <w:pPr>
              <w:ind w:firstLine="540"/>
              <w:jc w:val="both"/>
            </w:pPr>
            <w:r>
              <w:t xml:space="preserve">- наличие опыта оказания услуг, предусмотренных предметом закупки, указанного в пункте 1 Информационной карты настоящей документации о Закупке, не менее </w:t>
            </w:r>
            <w:r w:rsidR="002C7AD3">
              <w:t>2</w:t>
            </w:r>
            <w:r>
              <w:t xml:space="preserve"> лет;</w:t>
            </w:r>
          </w:p>
          <w:p w:rsidR="002E6E5B" w:rsidRPr="00480850" w:rsidRDefault="002E6E5B" w:rsidP="00AF1D55">
            <w:pPr>
              <w:ind w:firstLine="540"/>
              <w:jc w:val="both"/>
            </w:pPr>
            <w:r w:rsidRPr="00480850">
              <w:t xml:space="preserve">- </w:t>
            </w:r>
            <w:r w:rsidR="00D22904">
              <w:t xml:space="preserve">наличие у Претендента не менее </w:t>
            </w:r>
            <w:r w:rsidR="002B7370">
              <w:t>5</w:t>
            </w:r>
            <w:r w:rsidR="00D22904">
              <w:t xml:space="preserve"> (</w:t>
            </w:r>
            <w:r w:rsidR="002B7370">
              <w:t>пяти</w:t>
            </w:r>
            <w:r w:rsidR="00D22904">
              <w:t>) договоров, заключенных и/или действовавших в период с 2012 по 2014 (включительно) годы, на оказание услуг, предусмотренных предметом закупки, указанного в пункте 1 Информационной карты настоящей документации о Закупке, с суммой оказанных услуг по каждому отдельному договору в размере не менее</w:t>
            </w:r>
            <w:r>
              <w:t xml:space="preserve"> </w:t>
            </w:r>
            <w:r w:rsidR="00D22904">
              <w:t xml:space="preserve"> </w:t>
            </w:r>
            <w:r w:rsidR="006D6EBE">
              <w:t>100 000</w:t>
            </w:r>
            <w:r>
              <w:t xml:space="preserve"> </w:t>
            </w:r>
            <w:r w:rsidR="00226B76">
              <w:t>долларов США</w:t>
            </w:r>
            <w:r>
              <w:t xml:space="preserve"> (или эквивалент в иной валюте);</w:t>
            </w:r>
          </w:p>
          <w:p w:rsidR="002E6E5B" w:rsidRPr="00842EE2" w:rsidRDefault="002E6E5B" w:rsidP="00D22904">
            <w:pPr>
              <w:ind w:firstLine="540"/>
              <w:jc w:val="both"/>
            </w:pPr>
            <w:r w:rsidRPr="00842EE2">
              <w:t xml:space="preserve">- отсутствие за последние </w:t>
            </w:r>
            <w:r w:rsidR="002C7AD3">
              <w:t>2</w:t>
            </w:r>
            <w:r w:rsidRPr="00842EE2">
              <w:t xml:space="preserve">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2E6E5B" w:rsidRPr="00842EE2" w:rsidRDefault="002E6E5B" w:rsidP="002E6E5B">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w:t>
            </w:r>
            <w:r w:rsidRPr="00842EE2">
              <w:lastRenderedPageBreak/>
              <w:t>подписью и печатью претендента:</w:t>
            </w:r>
          </w:p>
          <w:p w:rsidR="002E6E5B" w:rsidRPr="00842EE2" w:rsidRDefault="002E6E5B" w:rsidP="002E6E5B">
            <w:pPr>
              <w:ind w:firstLine="540"/>
              <w:jc w:val="both"/>
            </w:pP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AC7C9D">
              <w:t>настоящей закупке способом размещения оферты</w:t>
            </w:r>
            <w:r w:rsidRPr="00842EE2">
              <w:t>;</w:t>
            </w:r>
          </w:p>
          <w:p w:rsidR="002E6E5B" w:rsidRPr="00842EE2" w:rsidRDefault="002E6E5B" w:rsidP="002E6E5B">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AC7C9D">
              <w:t>настоящей закупке способом размещения оферты</w:t>
            </w:r>
            <w:r w:rsidRPr="00842EE2">
              <w:t>, представленное на бланке претендента и п</w:t>
            </w:r>
            <w:r w:rsidR="006B593E">
              <w:t>одписанное уполномоченным лицом;</w:t>
            </w:r>
          </w:p>
          <w:p w:rsidR="002E6E5B" w:rsidRPr="00842EE2" w:rsidRDefault="002E6E5B" w:rsidP="00385B77">
            <w:pPr>
              <w:ind w:firstLine="540"/>
              <w:jc w:val="both"/>
            </w:pPr>
            <w:r w:rsidRPr="00AF1D55">
              <w:t xml:space="preserve">- </w:t>
            </w:r>
            <w:r w:rsidRPr="00842EE2">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BB75A8" w:rsidRDefault="002E6E5B" w:rsidP="00385B77">
            <w:pPr>
              <w:ind w:firstLine="540"/>
              <w:jc w:val="both"/>
            </w:pPr>
            <w:r w:rsidRPr="00842EE2">
              <w:t xml:space="preserve">- документ по форме приложения </w:t>
            </w:r>
            <w:r w:rsidRPr="00AF1D55">
              <w:t>№</w:t>
            </w:r>
            <w:r w:rsidRPr="00842EE2">
              <w:t xml:space="preserve">4 к настоящей документации о закупке </w:t>
            </w:r>
            <w:r w:rsidR="00385B77">
              <w:t xml:space="preserve">с указанием </w:t>
            </w:r>
            <w:r w:rsidR="00F407BE">
              <w:t>договоров</w:t>
            </w:r>
            <w:r w:rsidR="00385B77">
              <w:t xml:space="preserve">, на оказание услуг, предусмотренных предметом закупки, указанного в пункте 1 Информационной карты настоящей документации о Закупке, с </w:t>
            </w:r>
            <w:r w:rsidR="00F407BE">
              <w:t xml:space="preserve">указанием </w:t>
            </w:r>
            <w:r w:rsidR="00385B77">
              <w:t>сумм оказанных услуг по каждому отдельному договору;</w:t>
            </w:r>
          </w:p>
          <w:p w:rsidR="00385B77" w:rsidRPr="00B03784" w:rsidRDefault="00385B77" w:rsidP="006D6EBE">
            <w:pPr>
              <w:ind w:firstLine="540"/>
              <w:jc w:val="both"/>
            </w:pPr>
            <w:r>
              <w:t xml:space="preserve">- копии первой страницы (с указанием предмета договора) и последней страницы (с печатями и подписями сторон) договоров, указанных Претендентом в документе по форме приложения №4 </w:t>
            </w:r>
            <w:r w:rsidRPr="00842EE2">
              <w:t>к настоящей документации о закупке</w:t>
            </w:r>
            <w:r>
              <w:t xml:space="preserve">, с приложением перевода </w:t>
            </w:r>
            <w:r w:rsidR="008A731F">
              <w:t xml:space="preserve">на русский язык </w:t>
            </w:r>
            <w:r>
              <w:t>предмет</w:t>
            </w:r>
            <w:r w:rsidR="006D6EBE">
              <w:t>а</w:t>
            </w:r>
            <w:r>
              <w:t xml:space="preserve"> данных договоров.</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5B01C8" w:rsidRPr="00842EE2" w:rsidRDefault="005B01C8" w:rsidP="005B01C8">
            <w:pPr>
              <w:tabs>
                <w:tab w:val="left" w:pos="1418"/>
              </w:tabs>
              <w:ind w:firstLine="709"/>
              <w:jc w:val="both"/>
            </w:pPr>
            <w:r w:rsidRPr="00842EE2">
              <w:t>В случае регистрации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5B01C8" w:rsidRPr="00842EE2" w:rsidRDefault="005B01C8" w:rsidP="005B01C8">
            <w:pPr>
              <w:tabs>
                <w:tab w:val="left" w:pos="1418"/>
              </w:tabs>
              <w:ind w:firstLine="709"/>
              <w:jc w:val="both"/>
            </w:pPr>
            <w:r w:rsidRPr="00842EE2">
              <w:t xml:space="preserve">В случае если для участия в </w:t>
            </w:r>
            <w:r w:rsidR="00BF2C1D">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5B01C8" w:rsidP="00B97842">
            <w:pPr>
              <w:pStyle w:val="-3"/>
              <w:numPr>
                <w:ilvl w:val="2"/>
                <w:numId w:val="0"/>
              </w:numPr>
              <w:tabs>
                <w:tab w:val="num" w:pos="1985"/>
              </w:tabs>
              <w:ind w:firstLine="720"/>
              <w:rPr>
                <w:sz w:val="24"/>
                <w:lang w:eastAsia="ar-SA"/>
              </w:rPr>
            </w:pPr>
            <w:r w:rsidRPr="005B01C8">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r w:rsidR="00C43B62" w:rsidRPr="005B01C8">
              <w:rPr>
                <w:sz w:val="24"/>
                <w:lang w:eastAsia="ar-SA"/>
              </w:rPr>
              <w:t>нотариально</w:t>
            </w:r>
            <w:r w:rsidRPr="005B01C8">
              <w:rPr>
                <w:sz w:val="24"/>
                <w:lang w:eastAsia="ar-SA"/>
              </w:rPr>
              <w:t xml:space="preserve"> или организацией, осуществившей перевод</w:t>
            </w:r>
            <w:r w:rsidR="008A34B0">
              <w:rPr>
                <w:sz w:val="24"/>
                <w:lang w:eastAsia="ar-SA"/>
              </w:rPr>
              <w:t xml:space="preserve"> или</w:t>
            </w:r>
            <w:r w:rsidR="00450C5C">
              <w:rPr>
                <w:sz w:val="24"/>
                <w:lang w:eastAsia="ar-SA"/>
              </w:rPr>
              <w:t xml:space="preserve"> Претендентом, если такой перевод был </w:t>
            </w:r>
            <w:r w:rsidR="00450C5C">
              <w:rPr>
                <w:sz w:val="24"/>
                <w:lang w:eastAsia="ar-SA"/>
              </w:rPr>
              <w:lastRenderedPageBreak/>
              <w:t>осуществлен им самостоятельно</w:t>
            </w:r>
            <w:r w:rsidR="00B97842">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lastRenderedPageBreak/>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B97842">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B97842">
              <w:rPr>
                <w:sz w:val="24"/>
              </w:rPr>
              <w:t>, в Техническом задании (раздел 4) и</w:t>
            </w:r>
            <w:r w:rsidRPr="00B03784">
              <w:rPr>
                <w:sz w:val="24"/>
              </w:rPr>
              <w:t xml:space="preserve"> 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032248" w:rsidRPr="00D6719E" w:rsidRDefault="008E460A" w:rsidP="00032248">
            <w:pPr>
              <w:jc w:val="both"/>
            </w:pPr>
            <w:r>
              <w:t>Стоимость услуг</w:t>
            </w:r>
            <w:r w:rsidR="00D6719E" w:rsidRPr="00D6719E">
              <w:t xml:space="preserve"> Претендента</w:t>
            </w:r>
            <w:r w:rsidR="00032248" w:rsidRPr="00D6719E">
              <w:t xml:space="preserve"> по заключаемому по результатам проведения </w:t>
            </w:r>
            <w:r w:rsidR="00D6719E" w:rsidRPr="00D6719E">
              <w:t>настоящей закупки</w:t>
            </w:r>
            <w:r w:rsidR="00032248" w:rsidRPr="00D6719E">
              <w:t xml:space="preserve"> договор</w:t>
            </w:r>
            <w:r w:rsidR="008F2468">
              <w:t>у</w:t>
            </w:r>
            <w:r w:rsidR="00032248" w:rsidRPr="00D6719E">
              <w:t xml:space="preserve"> в процессе его исполнения может быть увеличена без проведения дополнительных конкурсных процедур на следующих условиях:</w:t>
            </w:r>
          </w:p>
          <w:p w:rsidR="00032248" w:rsidRPr="00A57391" w:rsidRDefault="0054680E" w:rsidP="00032248">
            <w:pPr>
              <w:jc w:val="both"/>
            </w:pPr>
            <w:r>
              <w:t xml:space="preserve">- </w:t>
            </w:r>
            <w:r w:rsidR="00032248" w:rsidRPr="00D6719E">
              <w:t xml:space="preserve">увеличение не может превышать </w:t>
            </w:r>
            <w:r w:rsidR="00601C32">
              <w:t>5</w:t>
            </w:r>
            <w:r w:rsidR="00032248" w:rsidRPr="00D6719E">
              <w:t>% относительно первоначально</w:t>
            </w:r>
            <w:r w:rsidR="008E460A">
              <w:t>й</w:t>
            </w:r>
            <w:r w:rsidR="00032248" w:rsidRPr="00D6719E">
              <w:t xml:space="preserve"> </w:t>
            </w:r>
            <w:r w:rsidR="008E460A">
              <w:t>стоимости услуг</w:t>
            </w:r>
            <w:r w:rsidR="00D6719E" w:rsidRPr="00D6719E">
              <w:t xml:space="preserve"> Претендента</w:t>
            </w:r>
            <w:r>
              <w:t xml:space="preserve">, указанного </w:t>
            </w:r>
            <w:r w:rsidR="008E460A">
              <w:t>в направляемом Претендентом предложении о сотрудничестве</w:t>
            </w:r>
            <w:r w:rsidR="00D6719E" w:rsidRPr="00D6719E">
              <w:t>.</w:t>
            </w:r>
            <w:r w:rsidR="00032248" w:rsidRPr="00D6719E">
              <w:t xml:space="preserve"> </w:t>
            </w:r>
          </w:p>
          <w:p w:rsidR="00032248" w:rsidRDefault="0054680E" w:rsidP="00032248">
            <w:pPr>
              <w:jc w:val="both"/>
            </w:pPr>
            <w:r>
              <w:t>- у</w:t>
            </w:r>
            <w:r w:rsidR="00032248" w:rsidRPr="00A57391">
              <w:t xml:space="preserve">величение </w:t>
            </w:r>
            <w:r w:rsidR="008E460A">
              <w:t>стоимости услуг</w:t>
            </w:r>
            <w:r>
              <w:t xml:space="preserve"> Претендента</w:t>
            </w:r>
            <w:r w:rsidR="00032248" w:rsidRPr="00A57391">
              <w:t xml:space="preserve"> возможно не ранее 1 </w:t>
            </w:r>
            <w:r w:rsidR="008E460A">
              <w:t>июля</w:t>
            </w:r>
            <w:r w:rsidR="00032248" w:rsidRPr="00A57391">
              <w:t xml:space="preserve"> 201</w:t>
            </w:r>
            <w:r w:rsidR="00D6719E">
              <w:t>5</w:t>
            </w:r>
            <w:r w:rsidR="00032248" w:rsidRPr="00A57391">
              <w:t xml:space="preserve"> года;</w:t>
            </w:r>
          </w:p>
          <w:p w:rsidR="00032248" w:rsidRDefault="00032248" w:rsidP="00032248">
            <w:pPr>
              <w:tabs>
                <w:tab w:val="left" w:pos="1985"/>
              </w:tabs>
              <w:jc w:val="both"/>
            </w:pPr>
          </w:p>
          <w:p w:rsidR="00BF2C1D" w:rsidRPr="00842EE2" w:rsidRDefault="00BF2C1D" w:rsidP="00BF2C1D">
            <w:pPr>
              <w:tabs>
                <w:tab w:val="left" w:pos="1985"/>
              </w:tabs>
              <w:jc w:val="both"/>
            </w:pPr>
            <w:r>
              <w:t xml:space="preserve">2. </w:t>
            </w:r>
            <w:r w:rsidRPr="0084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842EE2">
              <w:rPr>
                <w:rFonts w:eastAsia="Segoe UI Symbol"/>
              </w:rPr>
              <w:t>№</w:t>
            </w:r>
            <w:r w:rsidRPr="00842EE2">
              <w:t xml:space="preserve"> 5) до момента его подписания победителем</w:t>
            </w:r>
            <w:r>
              <w:t xml:space="preserve"> или направить свою форму договора</w:t>
            </w:r>
            <w:r w:rsidRPr="00842EE2">
              <w:t xml:space="preserve">. </w:t>
            </w:r>
          </w:p>
          <w:p w:rsidR="00BF2C1D" w:rsidRPr="00842EE2" w:rsidRDefault="00BF2C1D" w:rsidP="00BF2C1D">
            <w:pPr>
              <w:tabs>
                <w:tab w:val="left" w:pos="1985"/>
              </w:tabs>
              <w:ind w:firstLine="709"/>
              <w:jc w:val="both"/>
            </w:pPr>
            <w:r w:rsidRPr="00842EE2">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BF2C1D" w:rsidRPr="00B03784" w:rsidRDefault="00697257" w:rsidP="00BF2C1D">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t xml:space="preserve">заверенного перевода договора на русский язык и </w:t>
            </w:r>
            <w:r w:rsidRPr="00B03784">
              <w:t>включения в него следующих положений:</w:t>
            </w:r>
          </w:p>
          <w:p w:rsidR="00BF2C1D" w:rsidRPr="00B86F5D" w:rsidRDefault="00BF2C1D" w:rsidP="00BF2C1D">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из числа указанных в пункте 1 настоящей Информационной карты;</w:t>
            </w:r>
          </w:p>
          <w:p w:rsidR="00BF2C1D" w:rsidRPr="00B86F5D" w:rsidRDefault="00BF2C1D" w:rsidP="00BF2C1D">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(при отсутствии у Заказчика обязательств по заказу какого-либо определенного объема услуг)</w:t>
            </w:r>
            <w:r w:rsidRPr="00B86F5D">
              <w:rPr>
                <w:sz w:val="24"/>
              </w:rPr>
              <w:t>;</w:t>
            </w:r>
          </w:p>
          <w:p w:rsidR="00BF2C1D" w:rsidRPr="00B86F5D" w:rsidRDefault="00BF2C1D" w:rsidP="00BF2C1D">
            <w:pPr>
              <w:pStyle w:val="-3"/>
              <w:numPr>
                <w:ilvl w:val="2"/>
                <w:numId w:val="0"/>
              </w:numPr>
              <w:tabs>
                <w:tab w:val="num" w:pos="1985"/>
              </w:tabs>
              <w:suppressAutoHyphens/>
              <w:ind w:firstLine="709"/>
              <w:rPr>
                <w:sz w:val="24"/>
              </w:rPr>
            </w:pPr>
            <w:r>
              <w:rPr>
                <w:sz w:val="24"/>
              </w:rPr>
              <w:t>3. обязательств претендента, предусмотренных пунктом 4.4. технического задания настоящей Документации о закупке.</w:t>
            </w:r>
          </w:p>
          <w:p w:rsidR="00BF2C1D" w:rsidRDefault="001951B0" w:rsidP="0061261B">
            <w:pPr>
              <w:pStyle w:val="-3"/>
              <w:numPr>
                <w:ilvl w:val="2"/>
                <w:numId w:val="0"/>
              </w:numPr>
              <w:tabs>
                <w:tab w:val="num" w:pos="1985"/>
              </w:tabs>
              <w:suppressAutoHyphens/>
              <w:ind w:firstLine="709"/>
              <w:rPr>
                <w:sz w:val="24"/>
              </w:rPr>
            </w:pPr>
            <w:r>
              <w:rPr>
                <w:sz w:val="24"/>
              </w:rPr>
              <w:t>4</w:t>
            </w:r>
            <w:r w:rsidR="00BF2C1D" w:rsidRPr="00B86F5D">
              <w:rPr>
                <w:sz w:val="24"/>
              </w:rPr>
              <w:t>.</w:t>
            </w:r>
            <w:r w:rsidR="00BF2C1D">
              <w:rPr>
                <w:sz w:val="24"/>
              </w:rPr>
              <w:t xml:space="preserve"> сроков оплаты на условиях не хуже, указанных в пункте 4.1</w:t>
            </w:r>
            <w:r w:rsidR="00875B11">
              <w:rPr>
                <w:sz w:val="24"/>
              </w:rPr>
              <w:t>2</w:t>
            </w:r>
            <w:r w:rsidR="00BF2C1D">
              <w:rPr>
                <w:sz w:val="24"/>
              </w:rPr>
              <w:t xml:space="preserve"> технического задания настоящей Документации о закупке.</w:t>
            </w:r>
          </w:p>
          <w:p w:rsidR="00FB09C1" w:rsidRDefault="001951B0" w:rsidP="00FE5948">
            <w:pPr>
              <w:pStyle w:val="-3"/>
              <w:numPr>
                <w:ilvl w:val="2"/>
                <w:numId w:val="0"/>
              </w:numPr>
              <w:tabs>
                <w:tab w:val="num" w:pos="1985"/>
              </w:tabs>
              <w:suppressAutoHyphens/>
              <w:ind w:firstLine="709"/>
              <w:rPr>
                <w:sz w:val="24"/>
              </w:rPr>
            </w:pPr>
            <w:r>
              <w:rPr>
                <w:sz w:val="24"/>
              </w:rPr>
              <w:t>5</w:t>
            </w:r>
            <w:r w:rsidR="00BF2C1D">
              <w:rPr>
                <w:sz w:val="24"/>
              </w:rPr>
              <w:t xml:space="preserve">. </w:t>
            </w:r>
            <w:r w:rsidR="00BF2C1D" w:rsidRPr="00B86F5D">
              <w:rPr>
                <w:sz w:val="24"/>
              </w:rPr>
              <w:t>порядок разрешения споров.</w:t>
            </w:r>
          </w:p>
          <w:p w:rsidR="00BF2C1D" w:rsidRDefault="00FB09C1" w:rsidP="00697257">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BF2C1D" w:rsidRPr="00B86F5D" w:rsidRDefault="00BF2C1D" w:rsidP="00BF2C1D">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195686" w:rsidRPr="00B03784" w:rsidRDefault="00BF2C1D" w:rsidP="00BF2C1D">
            <w:pPr>
              <w:pStyle w:val="-3"/>
              <w:numPr>
                <w:ilvl w:val="2"/>
                <w:numId w:val="0"/>
              </w:numPr>
              <w:tabs>
                <w:tab w:val="num" w:pos="1985"/>
              </w:tabs>
              <w:suppressAutoHyphens/>
              <w:ind w:firstLine="709"/>
              <w:rPr>
                <w:sz w:val="24"/>
                <w:highlight w:val="cyan"/>
              </w:rPr>
            </w:pPr>
            <w:r>
              <w:rPr>
                <w:sz w:val="24"/>
              </w:rPr>
              <w:t xml:space="preserve">В процессе исполнения договора стороны вправе согласовать оказание услуг по направлениям, не указанным в </w:t>
            </w:r>
            <w:r>
              <w:rPr>
                <w:sz w:val="24"/>
              </w:rPr>
              <w:lastRenderedPageBreak/>
              <w:t>заявке победителя процедуры Размещения оферты в рамках предмета настоящей Закупки.</w:t>
            </w:r>
          </w:p>
        </w:tc>
      </w:tr>
    </w:tbl>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875B11" w:rsidRDefault="00875B11" w:rsidP="00FE5948">
      <w:pPr>
        <w:pStyle w:val="32"/>
        <w:suppressAutoHyphens/>
        <w:spacing w:after="0"/>
        <w:jc w:val="right"/>
        <w:rPr>
          <w:rFonts w:eastAsia="MS Mincho"/>
          <w:sz w:val="28"/>
          <w:szCs w:val="28"/>
        </w:rPr>
      </w:pPr>
    </w:p>
    <w:p w:rsidR="000954FB" w:rsidRPr="00A14736" w:rsidRDefault="000954FB" w:rsidP="00FE5948">
      <w:pPr>
        <w:pStyle w:val="32"/>
        <w:suppressAutoHyphens/>
        <w:spacing w:after="0"/>
        <w:jc w:val="right"/>
        <w:rPr>
          <w:rFonts w:eastAsia="MS Mincho"/>
          <w:sz w:val="28"/>
          <w:szCs w:val="28"/>
        </w:rPr>
      </w:pPr>
      <w:r w:rsidRPr="00A14736">
        <w:rPr>
          <w:rFonts w:eastAsia="MS Mincho"/>
          <w:sz w:val="28"/>
          <w:szCs w:val="28"/>
        </w:rPr>
        <w:lastRenderedPageBreak/>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B03784" w:rsidRDefault="000954FB" w:rsidP="000954FB">
      <w:pPr>
        <w:pStyle w:val="afc"/>
        <w:jc w:val="both"/>
      </w:pPr>
      <w:r w:rsidRPr="00B03784">
        <w:t>Будучи уполномоченным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031B9F" w:rsidRPr="00911BF0">
        <w:rPr>
          <w:szCs w:val="28"/>
        </w:rPr>
        <w:t>выполн</w:t>
      </w:r>
      <w:r w:rsidR="00031B9F">
        <w:rPr>
          <w:szCs w:val="28"/>
        </w:rPr>
        <w:t>ение</w:t>
      </w:r>
      <w:r w:rsidR="00031B9F" w:rsidRPr="00911BF0">
        <w:rPr>
          <w:szCs w:val="28"/>
        </w:rPr>
        <w:t xml:space="preserve"> и/или организ</w:t>
      </w:r>
      <w:r w:rsidR="00031B9F">
        <w:rPr>
          <w:szCs w:val="28"/>
        </w:rPr>
        <w:t>ацию</w:t>
      </w:r>
      <w:r w:rsidR="00031B9F" w:rsidRPr="00911BF0">
        <w:rPr>
          <w:szCs w:val="28"/>
        </w:rPr>
        <w:t xml:space="preserve"> </w:t>
      </w:r>
      <w:r w:rsidR="00031B9F">
        <w:rPr>
          <w:szCs w:val="28"/>
        </w:rPr>
        <w:t xml:space="preserve">выполнения </w:t>
      </w:r>
      <w:r w:rsidR="00031B9F" w:rsidRPr="00911BF0">
        <w:rPr>
          <w:szCs w:val="28"/>
        </w:rPr>
        <w:t xml:space="preserve">за вознаграждение и за счет </w:t>
      </w:r>
      <w:r w:rsidR="00031B9F">
        <w:rPr>
          <w:szCs w:val="28"/>
        </w:rPr>
        <w:t>Заказчика</w:t>
      </w:r>
      <w:r w:rsidR="00031B9F" w:rsidRPr="00911BF0">
        <w:rPr>
          <w:szCs w:val="28"/>
        </w:rPr>
        <w:t xml:space="preserve"> транспортно-экспедиционных услуг, связанных с перевозкой грузов </w:t>
      </w:r>
      <w:r w:rsidR="008B396A">
        <w:rPr>
          <w:szCs w:val="28"/>
        </w:rPr>
        <w:t>водным</w:t>
      </w:r>
      <w:r w:rsidR="007C261A">
        <w:rPr>
          <w:szCs w:val="28"/>
        </w:rPr>
        <w:t xml:space="preserve"> </w:t>
      </w:r>
      <w:r w:rsidR="00031B9F" w:rsidRPr="00911BF0">
        <w:rPr>
          <w:szCs w:val="28"/>
        </w:rPr>
        <w:t>и автомобильным транспортом, внутритерминальным обслуживанием, а также оказа</w:t>
      </w:r>
      <w:r w:rsidR="00031B9F">
        <w:rPr>
          <w:szCs w:val="28"/>
        </w:rPr>
        <w:t>ние</w:t>
      </w:r>
      <w:r w:rsidR="00031B9F" w:rsidRPr="00911BF0">
        <w:rPr>
          <w:szCs w:val="28"/>
        </w:rPr>
        <w:t xml:space="preserve"> ины</w:t>
      </w:r>
      <w:r w:rsidR="00031B9F">
        <w:rPr>
          <w:szCs w:val="28"/>
        </w:rPr>
        <w:t>х</w:t>
      </w:r>
      <w:r w:rsidR="00031B9F" w:rsidRPr="00911BF0">
        <w:rPr>
          <w:szCs w:val="28"/>
        </w:rPr>
        <w:t xml:space="preserve"> транспортно-экспедиционны</w:t>
      </w:r>
      <w:r w:rsidR="00031B9F">
        <w:rPr>
          <w:szCs w:val="28"/>
        </w:rPr>
        <w:t>х</w:t>
      </w:r>
      <w:r w:rsidR="00031B9F" w:rsidRPr="00911BF0">
        <w:rPr>
          <w:szCs w:val="28"/>
        </w:rPr>
        <w:t xml:space="preserve"> услуг по организации перемещения грузов в </w:t>
      </w:r>
      <w:r w:rsidR="00031B9F">
        <w:rPr>
          <w:szCs w:val="28"/>
        </w:rPr>
        <w:t>к</w:t>
      </w:r>
      <w:r w:rsidR="00031B9F" w:rsidRPr="00911BF0">
        <w:rPr>
          <w:szCs w:val="28"/>
        </w:rPr>
        <w:t>онтейнерах</w:t>
      </w:r>
      <w:r w:rsidR="00031B9F">
        <w:rPr>
          <w:szCs w:val="28"/>
        </w:rPr>
        <w:t xml:space="preserve"> или на вагонах,</w:t>
      </w:r>
      <w:r w:rsidR="00031B9F" w:rsidRPr="00911BF0">
        <w:rPr>
          <w:szCs w:val="28"/>
        </w:rPr>
        <w:t xml:space="preserve"> </w:t>
      </w:r>
      <w:r w:rsidR="00031B9F">
        <w:rPr>
          <w:szCs w:val="28"/>
        </w:rPr>
        <w:t>а также к</w:t>
      </w:r>
      <w:r w:rsidR="00031B9F" w:rsidRPr="00911BF0">
        <w:rPr>
          <w:szCs w:val="28"/>
        </w:rPr>
        <w:t>онтейнеров</w:t>
      </w:r>
      <w:r w:rsidR="00031B9F">
        <w:rPr>
          <w:szCs w:val="28"/>
        </w:rPr>
        <w:t xml:space="preserve"> и/или вагонов во внутреннем, экспортно-импортном, транзитном сообщении по территории </w:t>
      </w:r>
      <w:r w:rsidR="008B396A">
        <w:rPr>
          <w:szCs w:val="28"/>
        </w:rPr>
        <w:t>КНР</w:t>
      </w:r>
      <w:r w:rsidR="00031B9F" w:rsidRPr="00B07530">
        <w:rPr>
          <w:szCs w:val="28"/>
        </w:rPr>
        <w:t>.</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ознакомилось(ся) с условиями документации о закупке, с ними согласно(ен)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согласно(ен)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w:t>
      </w:r>
      <w:r w:rsidRPr="00B03784">
        <w:rPr>
          <w:szCs w:val="28"/>
        </w:rPr>
        <w:lastRenderedPageBreak/>
        <w:t xml:space="preserve">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менее указанного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B97842">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 xml:space="preserve">Подписать договор(ы)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заключенным</w:t>
      </w:r>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признан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 xml:space="preserve">по уплате налогов, сборов, пени, налоговых санкций в бюджеты всех уровней и </w:t>
      </w:r>
      <w:r w:rsidRPr="00B03784">
        <w:rPr>
          <w:sz w:val="28"/>
          <w:szCs w:val="28"/>
        </w:rPr>
        <w:lastRenderedPageBreak/>
        <w:t>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r w:rsidRPr="00B03784">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 (______) __________________________________________</w:t>
      </w:r>
    </w:p>
    <w:p w:rsidR="000954FB" w:rsidRPr="00B03784" w:rsidRDefault="000954FB" w:rsidP="000954FB">
      <w:pPr>
        <w:pStyle w:val="af9"/>
        <w:ind w:firstLine="698"/>
        <w:rPr>
          <w:sz w:val="28"/>
          <w:szCs w:val="28"/>
        </w:rPr>
      </w:pPr>
      <w:r w:rsidRPr="00B03784">
        <w:rPr>
          <w:sz w:val="28"/>
          <w:szCs w:val="28"/>
        </w:rPr>
        <w:t>Факс (______) _____________________________________________</w:t>
      </w:r>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 (______) ________________________________________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 (______) ___________________________________________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E4071" w:rsidRDefault="000954FB" w:rsidP="000954FB">
      <w:pPr>
        <w:ind w:firstLine="708"/>
        <w:rPr>
          <w:bCs/>
          <w:sz w:val="20"/>
          <w:szCs w:val="20"/>
        </w:rPr>
      </w:pPr>
    </w:p>
    <w:p w:rsidR="00402A70" w:rsidRDefault="00DB0DA4" w:rsidP="00402A70">
      <w:pPr>
        <w:pStyle w:val="aff9"/>
        <w:ind w:firstLine="709"/>
        <w:jc w:val="both"/>
        <w:rPr>
          <w:rFonts w:ascii="Times New Roman" w:eastAsia="Times New Roman" w:hAnsi="Times New Roman"/>
          <w:sz w:val="28"/>
        </w:rPr>
      </w:pPr>
      <w:r>
        <w:rPr>
          <w:rFonts w:ascii="Times New Roman" w:hAnsi="Times New Roman"/>
          <w:sz w:val="28"/>
          <w:szCs w:val="28"/>
        </w:rPr>
        <w:t>С</w:t>
      </w:r>
      <w:r>
        <w:rPr>
          <w:rFonts w:ascii="Times New Roman" w:eastAsia="Times New Roman" w:hAnsi="Times New Roman"/>
          <w:sz w:val="28"/>
        </w:rPr>
        <w:t>тоимость</w:t>
      </w:r>
      <w:r w:rsidRPr="00CE73EE">
        <w:rPr>
          <w:rFonts w:ascii="Times New Roman" w:eastAsia="Times New Roman" w:hAnsi="Times New Roman"/>
          <w:sz w:val="28"/>
        </w:rPr>
        <w:t xml:space="preserve"> перевозки </w:t>
      </w:r>
      <w:r>
        <w:rPr>
          <w:rFonts w:ascii="Times New Roman" w:eastAsia="Times New Roman" w:hAnsi="Times New Roman"/>
          <w:sz w:val="28"/>
        </w:rPr>
        <w:t>одного</w:t>
      </w:r>
      <w:r w:rsidRPr="00CE73EE">
        <w:rPr>
          <w:rFonts w:ascii="Times New Roman" w:eastAsia="Times New Roman" w:hAnsi="Times New Roman"/>
          <w:sz w:val="28"/>
        </w:rPr>
        <w:t xml:space="preserve"> контейнера</w:t>
      </w:r>
      <w:r>
        <w:rPr>
          <w:rFonts w:ascii="Times New Roman" w:eastAsia="Times New Roman" w:hAnsi="Times New Roman"/>
          <w:sz w:val="28"/>
        </w:rPr>
        <w:t xml:space="preserve"> водным транспортом во внутреннем сообщении по территории КНР составляет</w:t>
      </w:r>
      <w:r w:rsidRPr="00CE73EE">
        <w:rPr>
          <w:rFonts w:ascii="Times New Roman" w:eastAsia="Times New Roman" w:hAnsi="Times New Roman"/>
          <w:sz w:val="28"/>
        </w:rPr>
        <w:t>:</w:t>
      </w:r>
    </w:p>
    <w:p w:rsidR="00402A70" w:rsidRDefault="00402A70" w:rsidP="00402A70">
      <w:pPr>
        <w:pStyle w:val="aff9"/>
        <w:ind w:firstLine="709"/>
        <w:jc w:val="both"/>
        <w:rPr>
          <w:rFonts w:ascii="Times New Roman" w:eastAsia="Times New Roman" w:hAnsi="Times New Roman"/>
          <w:sz w:val="28"/>
        </w:rPr>
      </w:pPr>
    </w:p>
    <w:tbl>
      <w:tblPr>
        <w:tblW w:w="9781" w:type="dxa"/>
        <w:tblInd w:w="-34" w:type="dxa"/>
        <w:tblLook w:val="04A0"/>
      </w:tblPr>
      <w:tblGrid>
        <w:gridCol w:w="1599"/>
        <w:gridCol w:w="1544"/>
        <w:gridCol w:w="3236"/>
        <w:gridCol w:w="3402"/>
      </w:tblGrid>
      <w:tr w:rsidR="00BF2C1D" w:rsidRPr="00C22EA0" w:rsidTr="00BF2C1D">
        <w:trPr>
          <w:trHeight w:val="630"/>
        </w:trPr>
        <w:tc>
          <w:tcPr>
            <w:tcW w:w="3143" w:type="dxa"/>
            <w:gridSpan w:val="2"/>
            <w:vMerge w:val="restart"/>
            <w:tcBorders>
              <w:top w:val="single" w:sz="12" w:space="0" w:color="auto"/>
              <w:left w:val="single" w:sz="4" w:space="0" w:color="auto"/>
              <w:right w:val="single" w:sz="4" w:space="0" w:color="auto"/>
            </w:tcBorders>
            <w:shd w:val="clear" w:color="auto" w:fill="auto"/>
            <w:vAlign w:val="center"/>
          </w:tcPr>
          <w:p w:rsidR="00BF2C1D" w:rsidRPr="00C22EA0" w:rsidRDefault="00BF2C1D" w:rsidP="00031296">
            <w:pPr>
              <w:jc w:val="center"/>
              <w:rPr>
                <w:color w:val="000000"/>
                <w:lang w:eastAsia="ru-RU"/>
              </w:rPr>
            </w:pPr>
            <w:r w:rsidRPr="00C22EA0">
              <w:rPr>
                <w:color w:val="000000"/>
                <w:lang w:eastAsia="ru-RU"/>
              </w:rPr>
              <w:t>Маршрут</w:t>
            </w:r>
          </w:p>
        </w:tc>
        <w:tc>
          <w:tcPr>
            <w:tcW w:w="6638" w:type="dxa"/>
            <w:gridSpan w:val="2"/>
            <w:tcBorders>
              <w:top w:val="single" w:sz="12" w:space="0" w:color="auto"/>
              <w:left w:val="nil"/>
              <w:bottom w:val="single" w:sz="4" w:space="0" w:color="auto"/>
              <w:right w:val="single" w:sz="12" w:space="0" w:color="auto"/>
            </w:tcBorders>
            <w:shd w:val="clear" w:color="auto" w:fill="auto"/>
            <w:vAlign w:val="center"/>
            <w:hideMark/>
          </w:tcPr>
          <w:p w:rsidR="00BF2C1D" w:rsidRDefault="00BF2C1D" w:rsidP="00031296">
            <w:pPr>
              <w:suppressAutoHyphens w:val="0"/>
              <w:jc w:val="center"/>
              <w:rPr>
                <w:color w:val="000000"/>
                <w:lang w:eastAsia="ru-RU"/>
              </w:rPr>
            </w:pPr>
            <w:r>
              <w:rPr>
                <w:color w:val="000000"/>
                <w:lang w:eastAsia="ru-RU"/>
              </w:rPr>
              <w:t>Стоимость перевозки*</w:t>
            </w:r>
          </w:p>
          <w:p w:rsidR="00BF2C1D" w:rsidRPr="00134474" w:rsidRDefault="00BF2C1D" w:rsidP="00031296">
            <w:pPr>
              <w:suppressAutoHyphens w:val="0"/>
              <w:jc w:val="center"/>
              <w:rPr>
                <w:color w:val="000000"/>
                <w:lang w:eastAsia="ru-RU"/>
              </w:rPr>
            </w:pPr>
            <w:r>
              <w:rPr>
                <w:color w:val="000000"/>
                <w:lang w:val="en-US" w:eastAsia="ru-RU"/>
              </w:rPr>
              <w:t>USD</w:t>
            </w:r>
            <w:r w:rsidRPr="00134474">
              <w:rPr>
                <w:color w:val="000000"/>
                <w:lang w:eastAsia="ru-RU"/>
              </w:rPr>
              <w:t>/</w:t>
            </w:r>
            <w:r>
              <w:rPr>
                <w:color w:val="000000"/>
                <w:lang w:eastAsia="ru-RU"/>
              </w:rPr>
              <w:t>конт.</w:t>
            </w:r>
          </w:p>
        </w:tc>
      </w:tr>
      <w:tr w:rsidR="00BF2C1D" w:rsidRPr="00C22EA0" w:rsidTr="00BF2C1D">
        <w:trPr>
          <w:trHeight w:val="315"/>
        </w:trPr>
        <w:tc>
          <w:tcPr>
            <w:tcW w:w="3143" w:type="dxa"/>
            <w:gridSpan w:val="2"/>
            <w:vMerge/>
            <w:tcBorders>
              <w:left w:val="single" w:sz="4" w:space="0" w:color="auto"/>
              <w:bottom w:val="single" w:sz="12" w:space="0" w:color="auto"/>
              <w:right w:val="single" w:sz="4" w:space="0" w:color="auto"/>
            </w:tcBorders>
            <w:shd w:val="clear" w:color="auto" w:fill="auto"/>
            <w:vAlign w:val="bottom"/>
          </w:tcPr>
          <w:p w:rsidR="00BF2C1D" w:rsidRPr="00C22EA0" w:rsidRDefault="00BF2C1D" w:rsidP="00031296">
            <w:pPr>
              <w:suppressAutoHyphens w:val="0"/>
              <w:jc w:val="center"/>
              <w:rPr>
                <w:color w:val="000000"/>
                <w:lang w:eastAsia="ru-RU"/>
              </w:rPr>
            </w:pPr>
          </w:p>
        </w:tc>
        <w:tc>
          <w:tcPr>
            <w:tcW w:w="3236" w:type="dxa"/>
            <w:tcBorders>
              <w:top w:val="nil"/>
              <w:left w:val="nil"/>
              <w:bottom w:val="single" w:sz="12" w:space="0" w:color="auto"/>
              <w:right w:val="single" w:sz="4" w:space="0" w:color="auto"/>
            </w:tcBorders>
            <w:shd w:val="clear" w:color="auto" w:fill="auto"/>
            <w:vAlign w:val="center"/>
            <w:hideMark/>
          </w:tcPr>
          <w:p w:rsidR="00BF2C1D" w:rsidRDefault="00BF2C1D" w:rsidP="00031296">
            <w:pPr>
              <w:suppressAutoHyphens w:val="0"/>
              <w:jc w:val="center"/>
              <w:rPr>
                <w:color w:val="000000"/>
                <w:lang w:eastAsia="ru-RU"/>
              </w:rPr>
            </w:pPr>
            <w:r w:rsidRPr="00C22EA0">
              <w:rPr>
                <w:color w:val="000000"/>
                <w:lang w:eastAsia="ru-RU"/>
              </w:rPr>
              <w:t xml:space="preserve">20-фут </w:t>
            </w:r>
          </w:p>
          <w:p w:rsidR="00BF2C1D" w:rsidRPr="00C22EA0" w:rsidRDefault="00BF2C1D" w:rsidP="00031296">
            <w:pPr>
              <w:suppressAutoHyphens w:val="0"/>
              <w:jc w:val="center"/>
              <w:rPr>
                <w:color w:val="000000"/>
                <w:lang w:eastAsia="ru-RU"/>
              </w:rPr>
            </w:pPr>
            <w:r>
              <w:rPr>
                <w:color w:val="000000"/>
                <w:lang w:eastAsia="ru-RU"/>
              </w:rPr>
              <w:t>универсальный контейнер</w:t>
            </w:r>
          </w:p>
        </w:tc>
        <w:tc>
          <w:tcPr>
            <w:tcW w:w="3402" w:type="dxa"/>
            <w:tcBorders>
              <w:top w:val="nil"/>
              <w:left w:val="nil"/>
              <w:bottom w:val="single" w:sz="12" w:space="0" w:color="auto"/>
              <w:right w:val="single" w:sz="12" w:space="0" w:color="auto"/>
            </w:tcBorders>
            <w:shd w:val="clear" w:color="auto" w:fill="auto"/>
            <w:noWrap/>
            <w:vAlign w:val="center"/>
            <w:hideMark/>
          </w:tcPr>
          <w:p w:rsidR="00BF2C1D" w:rsidRDefault="00BF2C1D" w:rsidP="00031296">
            <w:pPr>
              <w:suppressAutoHyphens w:val="0"/>
              <w:jc w:val="center"/>
              <w:rPr>
                <w:color w:val="000000"/>
                <w:lang w:eastAsia="ru-RU"/>
              </w:rPr>
            </w:pPr>
            <w:r>
              <w:rPr>
                <w:color w:val="000000"/>
                <w:lang w:eastAsia="ru-RU"/>
              </w:rPr>
              <w:t>40-фут</w:t>
            </w:r>
          </w:p>
          <w:p w:rsidR="00BF2C1D" w:rsidRPr="00C22EA0" w:rsidRDefault="00BF2C1D" w:rsidP="00031296">
            <w:pPr>
              <w:suppressAutoHyphens w:val="0"/>
              <w:jc w:val="center"/>
              <w:rPr>
                <w:color w:val="000000"/>
                <w:lang w:eastAsia="ru-RU"/>
              </w:rPr>
            </w:pPr>
            <w:r>
              <w:rPr>
                <w:color w:val="000000"/>
                <w:lang w:eastAsia="ru-RU"/>
              </w:rPr>
              <w:t>универсальный контейнер</w:t>
            </w:r>
          </w:p>
        </w:tc>
      </w:tr>
      <w:tr w:rsidR="00BF2C1D" w:rsidRPr="00C22EA0" w:rsidTr="00BF2C1D">
        <w:trPr>
          <w:trHeight w:val="315"/>
        </w:trPr>
        <w:tc>
          <w:tcPr>
            <w:tcW w:w="1599" w:type="dxa"/>
            <w:tcBorders>
              <w:top w:val="single" w:sz="12" w:space="0" w:color="auto"/>
              <w:left w:val="single" w:sz="4" w:space="0" w:color="auto"/>
              <w:bottom w:val="single" w:sz="4" w:space="0" w:color="auto"/>
              <w:right w:val="single" w:sz="4" w:space="0" w:color="auto"/>
            </w:tcBorders>
            <w:shd w:val="clear" w:color="auto" w:fill="auto"/>
            <w:vAlign w:val="bottom"/>
          </w:tcPr>
          <w:p w:rsidR="00BF2C1D" w:rsidRPr="00C22EA0" w:rsidRDefault="00BF2C1D" w:rsidP="00031296">
            <w:pPr>
              <w:suppressAutoHyphens w:val="0"/>
              <w:rPr>
                <w:color w:val="000000"/>
                <w:lang w:eastAsia="ru-RU"/>
              </w:rPr>
            </w:pPr>
            <w:r>
              <w:rPr>
                <w:color w:val="000000"/>
                <w:lang w:eastAsia="ru-RU"/>
              </w:rPr>
              <w:t>Циндао</w:t>
            </w:r>
          </w:p>
        </w:tc>
        <w:tc>
          <w:tcPr>
            <w:tcW w:w="15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BF2C1D" w:rsidRPr="00C22EA0" w:rsidRDefault="00BF2C1D" w:rsidP="00031296">
            <w:pPr>
              <w:jc w:val="center"/>
              <w:rPr>
                <w:color w:val="000000"/>
                <w:lang w:eastAsia="ru-RU"/>
              </w:rPr>
            </w:pPr>
            <w:r w:rsidRPr="00C22EA0">
              <w:rPr>
                <w:color w:val="000000"/>
                <w:lang w:eastAsia="ru-RU"/>
              </w:rPr>
              <w:t>Инкоу</w:t>
            </w:r>
          </w:p>
        </w:tc>
        <w:tc>
          <w:tcPr>
            <w:tcW w:w="3236" w:type="dxa"/>
            <w:tcBorders>
              <w:top w:val="single" w:sz="12" w:space="0" w:color="auto"/>
              <w:left w:val="nil"/>
              <w:bottom w:val="single" w:sz="4" w:space="0" w:color="auto"/>
              <w:right w:val="single" w:sz="4" w:space="0" w:color="auto"/>
            </w:tcBorders>
            <w:shd w:val="clear" w:color="auto" w:fill="auto"/>
            <w:vAlign w:val="center"/>
            <w:hideMark/>
          </w:tcPr>
          <w:p w:rsidR="00BF2C1D" w:rsidRPr="00C22EA0" w:rsidRDefault="00BF2C1D" w:rsidP="00031296">
            <w:pPr>
              <w:suppressAutoHyphens w:val="0"/>
              <w:jc w:val="center"/>
              <w:rPr>
                <w:color w:val="000000"/>
                <w:lang w:eastAsia="ru-RU"/>
              </w:rPr>
            </w:pPr>
          </w:p>
        </w:tc>
        <w:tc>
          <w:tcPr>
            <w:tcW w:w="3402" w:type="dxa"/>
            <w:tcBorders>
              <w:top w:val="single" w:sz="12" w:space="0" w:color="auto"/>
              <w:left w:val="nil"/>
              <w:bottom w:val="single" w:sz="4" w:space="0" w:color="auto"/>
              <w:right w:val="single" w:sz="12" w:space="0" w:color="auto"/>
            </w:tcBorders>
            <w:shd w:val="clear" w:color="auto" w:fill="auto"/>
            <w:noWrap/>
            <w:vAlign w:val="center"/>
            <w:hideMark/>
          </w:tcPr>
          <w:p w:rsidR="00BF2C1D" w:rsidRDefault="00BF2C1D" w:rsidP="00031296">
            <w:pPr>
              <w:suppressAutoHyphens w:val="0"/>
              <w:jc w:val="center"/>
              <w:rPr>
                <w:color w:val="000000"/>
                <w:lang w:eastAsia="ru-RU"/>
              </w:rPr>
            </w:pPr>
          </w:p>
        </w:tc>
      </w:tr>
      <w:tr w:rsidR="00BF2C1D" w:rsidRPr="00C22EA0" w:rsidTr="00BF2C1D">
        <w:trPr>
          <w:trHeight w:val="315"/>
        </w:trPr>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BF2C1D" w:rsidRPr="00C22EA0" w:rsidRDefault="00BF2C1D" w:rsidP="00031296">
            <w:pPr>
              <w:suppressAutoHyphens w:val="0"/>
              <w:rPr>
                <w:color w:val="000000"/>
                <w:lang w:eastAsia="ru-RU"/>
              </w:rPr>
            </w:pPr>
            <w:r>
              <w:rPr>
                <w:color w:val="000000"/>
                <w:lang w:eastAsia="ru-RU"/>
              </w:rPr>
              <w:t>Шанхай</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F2C1D" w:rsidRPr="00C22EA0" w:rsidRDefault="00BF2C1D" w:rsidP="00031296">
            <w:pPr>
              <w:suppressAutoHyphens w:val="0"/>
              <w:rPr>
                <w:color w:val="000000"/>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BF2C1D" w:rsidRPr="00C22EA0" w:rsidRDefault="00BF2C1D" w:rsidP="00031296">
            <w:pPr>
              <w:suppressAutoHyphens w:val="0"/>
              <w:jc w:val="center"/>
              <w:rPr>
                <w:color w:val="000000"/>
                <w:lang w:eastAsia="ru-RU"/>
              </w:rPr>
            </w:pPr>
          </w:p>
        </w:tc>
        <w:tc>
          <w:tcPr>
            <w:tcW w:w="3402" w:type="dxa"/>
            <w:tcBorders>
              <w:top w:val="single" w:sz="4" w:space="0" w:color="auto"/>
              <w:left w:val="nil"/>
              <w:bottom w:val="single" w:sz="4" w:space="0" w:color="auto"/>
              <w:right w:val="single" w:sz="12" w:space="0" w:color="auto"/>
            </w:tcBorders>
            <w:shd w:val="clear" w:color="auto" w:fill="auto"/>
            <w:noWrap/>
            <w:vAlign w:val="center"/>
            <w:hideMark/>
          </w:tcPr>
          <w:p w:rsidR="00BF2C1D" w:rsidRPr="00C22EA0" w:rsidRDefault="00BF2C1D" w:rsidP="00031296">
            <w:pPr>
              <w:suppressAutoHyphens w:val="0"/>
              <w:jc w:val="center"/>
              <w:rPr>
                <w:color w:val="000000"/>
                <w:lang w:eastAsia="ru-RU"/>
              </w:rPr>
            </w:pPr>
          </w:p>
        </w:tc>
      </w:tr>
      <w:tr w:rsidR="00BF2C1D" w:rsidRPr="00C22EA0" w:rsidTr="00BF2C1D">
        <w:trPr>
          <w:trHeight w:val="315"/>
        </w:trPr>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BF2C1D" w:rsidRPr="00C22EA0" w:rsidRDefault="00BF2C1D" w:rsidP="00031296">
            <w:pPr>
              <w:suppressAutoHyphens w:val="0"/>
              <w:rPr>
                <w:color w:val="000000"/>
                <w:lang w:eastAsia="ru-RU"/>
              </w:rPr>
            </w:pPr>
            <w:r>
              <w:rPr>
                <w:color w:val="000000"/>
                <w:lang w:eastAsia="ru-RU"/>
              </w:rPr>
              <w:t>Нингбо</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F2C1D" w:rsidRPr="00C22EA0" w:rsidRDefault="00BF2C1D" w:rsidP="00031296">
            <w:pPr>
              <w:suppressAutoHyphens w:val="0"/>
              <w:rPr>
                <w:color w:val="000000"/>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BF2C1D" w:rsidRPr="00C22EA0" w:rsidRDefault="00BF2C1D" w:rsidP="00031296">
            <w:pPr>
              <w:suppressAutoHyphens w:val="0"/>
              <w:jc w:val="center"/>
              <w:rPr>
                <w:color w:val="000000"/>
                <w:lang w:eastAsia="ru-RU"/>
              </w:rPr>
            </w:pPr>
          </w:p>
        </w:tc>
        <w:tc>
          <w:tcPr>
            <w:tcW w:w="3402" w:type="dxa"/>
            <w:tcBorders>
              <w:top w:val="single" w:sz="4" w:space="0" w:color="auto"/>
              <w:left w:val="nil"/>
              <w:bottom w:val="single" w:sz="4" w:space="0" w:color="auto"/>
              <w:right w:val="single" w:sz="12" w:space="0" w:color="auto"/>
            </w:tcBorders>
            <w:shd w:val="clear" w:color="auto" w:fill="auto"/>
            <w:noWrap/>
            <w:vAlign w:val="center"/>
            <w:hideMark/>
          </w:tcPr>
          <w:p w:rsidR="00BF2C1D" w:rsidRPr="00C22EA0" w:rsidRDefault="00BF2C1D" w:rsidP="00031296">
            <w:pPr>
              <w:suppressAutoHyphens w:val="0"/>
              <w:jc w:val="center"/>
              <w:rPr>
                <w:color w:val="000000"/>
                <w:lang w:eastAsia="ru-RU"/>
              </w:rPr>
            </w:pPr>
          </w:p>
        </w:tc>
      </w:tr>
      <w:tr w:rsidR="00BF2C1D" w:rsidRPr="00C22EA0" w:rsidTr="00BF2C1D">
        <w:trPr>
          <w:trHeight w:val="315"/>
        </w:trPr>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BF2C1D" w:rsidRPr="00C22EA0" w:rsidRDefault="00BF2C1D" w:rsidP="00031296">
            <w:pPr>
              <w:suppressAutoHyphens w:val="0"/>
              <w:rPr>
                <w:color w:val="000000"/>
                <w:lang w:eastAsia="ru-RU"/>
              </w:rPr>
            </w:pPr>
            <w:r>
              <w:rPr>
                <w:color w:val="000000"/>
                <w:lang w:eastAsia="ru-RU"/>
              </w:rPr>
              <w:t>Гуаньчжоу</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F2C1D" w:rsidRPr="00C22EA0" w:rsidRDefault="00BF2C1D" w:rsidP="00031296">
            <w:pPr>
              <w:suppressAutoHyphens w:val="0"/>
              <w:rPr>
                <w:color w:val="000000"/>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BF2C1D" w:rsidRPr="00C22EA0" w:rsidRDefault="00BF2C1D" w:rsidP="00031296">
            <w:pPr>
              <w:suppressAutoHyphens w:val="0"/>
              <w:jc w:val="center"/>
              <w:rPr>
                <w:color w:val="000000"/>
                <w:lang w:eastAsia="ru-RU"/>
              </w:rPr>
            </w:pPr>
          </w:p>
        </w:tc>
        <w:tc>
          <w:tcPr>
            <w:tcW w:w="3402" w:type="dxa"/>
            <w:tcBorders>
              <w:top w:val="single" w:sz="4" w:space="0" w:color="auto"/>
              <w:left w:val="nil"/>
              <w:bottom w:val="single" w:sz="4" w:space="0" w:color="auto"/>
              <w:right w:val="single" w:sz="12" w:space="0" w:color="auto"/>
            </w:tcBorders>
            <w:shd w:val="clear" w:color="auto" w:fill="auto"/>
            <w:noWrap/>
            <w:vAlign w:val="center"/>
            <w:hideMark/>
          </w:tcPr>
          <w:p w:rsidR="00BF2C1D" w:rsidRPr="00C22EA0" w:rsidRDefault="00BF2C1D" w:rsidP="00031296">
            <w:pPr>
              <w:suppressAutoHyphens w:val="0"/>
              <w:jc w:val="center"/>
              <w:rPr>
                <w:color w:val="000000"/>
                <w:lang w:eastAsia="ru-RU"/>
              </w:rPr>
            </w:pPr>
          </w:p>
        </w:tc>
      </w:tr>
      <w:tr w:rsidR="00BF2C1D" w:rsidRPr="00C22EA0" w:rsidTr="00BF2C1D">
        <w:trPr>
          <w:trHeight w:val="315"/>
        </w:trPr>
        <w:tc>
          <w:tcPr>
            <w:tcW w:w="1599" w:type="dxa"/>
            <w:tcBorders>
              <w:top w:val="single" w:sz="4" w:space="0" w:color="auto"/>
              <w:left w:val="single" w:sz="4" w:space="0" w:color="auto"/>
              <w:bottom w:val="single" w:sz="12" w:space="0" w:color="auto"/>
              <w:right w:val="single" w:sz="4" w:space="0" w:color="auto"/>
            </w:tcBorders>
            <w:shd w:val="clear" w:color="auto" w:fill="auto"/>
            <w:vAlign w:val="bottom"/>
          </w:tcPr>
          <w:p w:rsidR="00BF2C1D" w:rsidRPr="00C22EA0" w:rsidRDefault="00BF2C1D" w:rsidP="00031296">
            <w:pPr>
              <w:suppressAutoHyphens w:val="0"/>
              <w:rPr>
                <w:color w:val="000000"/>
                <w:lang w:eastAsia="ru-RU"/>
              </w:rPr>
            </w:pPr>
            <w:r>
              <w:rPr>
                <w:color w:val="000000"/>
                <w:lang w:eastAsia="ru-RU"/>
              </w:rPr>
              <w:t>Шеньжень</w:t>
            </w:r>
          </w:p>
        </w:tc>
        <w:tc>
          <w:tcPr>
            <w:tcW w:w="1544" w:type="dxa"/>
            <w:vMerge/>
            <w:tcBorders>
              <w:top w:val="single" w:sz="4" w:space="0" w:color="auto"/>
              <w:left w:val="single" w:sz="4" w:space="0" w:color="auto"/>
              <w:bottom w:val="single" w:sz="12" w:space="0" w:color="auto"/>
              <w:right w:val="single" w:sz="4" w:space="0" w:color="auto"/>
            </w:tcBorders>
            <w:vAlign w:val="center"/>
            <w:hideMark/>
          </w:tcPr>
          <w:p w:rsidR="00BF2C1D" w:rsidRPr="00C22EA0" w:rsidRDefault="00BF2C1D" w:rsidP="00031296">
            <w:pPr>
              <w:suppressAutoHyphens w:val="0"/>
              <w:rPr>
                <w:color w:val="000000"/>
                <w:lang w:eastAsia="ru-RU"/>
              </w:rPr>
            </w:pPr>
          </w:p>
        </w:tc>
        <w:tc>
          <w:tcPr>
            <w:tcW w:w="3236" w:type="dxa"/>
            <w:tcBorders>
              <w:top w:val="single" w:sz="4" w:space="0" w:color="auto"/>
              <w:left w:val="nil"/>
              <w:bottom w:val="single" w:sz="12" w:space="0" w:color="auto"/>
              <w:right w:val="single" w:sz="4" w:space="0" w:color="auto"/>
            </w:tcBorders>
            <w:shd w:val="clear" w:color="auto" w:fill="auto"/>
            <w:vAlign w:val="center"/>
            <w:hideMark/>
          </w:tcPr>
          <w:p w:rsidR="00BF2C1D" w:rsidRPr="00C22EA0" w:rsidRDefault="00BF2C1D" w:rsidP="00031296">
            <w:pPr>
              <w:suppressAutoHyphens w:val="0"/>
              <w:jc w:val="center"/>
              <w:rPr>
                <w:color w:val="000000"/>
                <w:lang w:eastAsia="ru-RU"/>
              </w:rPr>
            </w:pPr>
          </w:p>
        </w:tc>
        <w:tc>
          <w:tcPr>
            <w:tcW w:w="3402" w:type="dxa"/>
            <w:tcBorders>
              <w:top w:val="single" w:sz="4" w:space="0" w:color="auto"/>
              <w:left w:val="nil"/>
              <w:bottom w:val="single" w:sz="12" w:space="0" w:color="auto"/>
              <w:right w:val="single" w:sz="12" w:space="0" w:color="auto"/>
            </w:tcBorders>
            <w:shd w:val="clear" w:color="auto" w:fill="auto"/>
            <w:noWrap/>
            <w:vAlign w:val="center"/>
            <w:hideMark/>
          </w:tcPr>
          <w:p w:rsidR="00BF2C1D" w:rsidRPr="00C22EA0" w:rsidRDefault="00BF2C1D" w:rsidP="00031296">
            <w:pPr>
              <w:suppressAutoHyphens w:val="0"/>
              <w:jc w:val="center"/>
              <w:rPr>
                <w:color w:val="000000"/>
                <w:lang w:eastAsia="ru-RU"/>
              </w:rPr>
            </w:pPr>
          </w:p>
        </w:tc>
      </w:tr>
      <w:tr w:rsidR="00BF2C1D" w:rsidRPr="00C22EA0" w:rsidTr="00BF2C1D">
        <w:trPr>
          <w:trHeight w:val="315"/>
        </w:trPr>
        <w:tc>
          <w:tcPr>
            <w:tcW w:w="1599" w:type="dxa"/>
            <w:tcBorders>
              <w:top w:val="single" w:sz="12" w:space="0" w:color="auto"/>
              <w:left w:val="single" w:sz="4" w:space="0" w:color="auto"/>
              <w:bottom w:val="single" w:sz="4" w:space="0" w:color="auto"/>
              <w:right w:val="single" w:sz="4" w:space="0" w:color="auto"/>
            </w:tcBorders>
            <w:shd w:val="clear" w:color="auto" w:fill="auto"/>
            <w:vAlign w:val="bottom"/>
          </w:tcPr>
          <w:p w:rsidR="00BF2C1D" w:rsidRPr="00C22EA0" w:rsidRDefault="00BF2C1D" w:rsidP="00031296">
            <w:pPr>
              <w:suppressAutoHyphens w:val="0"/>
              <w:rPr>
                <w:color w:val="000000"/>
                <w:lang w:eastAsia="ru-RU"/>
              </w:rPr>
            </w:pPr>
            <w:r>
              <w:rPr>
                <w:color w:val="000000"/>
                <w:lang w:eastAsia="ru-RU"/>
              </w:rPr>
              <w:t>Циндао</w:t>
            </w:r>
          </w:p>
        </w:tc>
        <w:tc>
          <w:tcPr>
            <w:tcW w:w="1544" w:type="dxa"/>
            <w:vMerge w:val="restart"/>
            <w:tcBorders>
              <w:top w:val="single" w:sz="12" w:space="0" w:color="auto"/>
              <w:left w:val="single" w:sz="4" w:space="0" w:color="auto"/>
              <w:right w:val="single" w:sz="4" w:space="0" w:color="auto"/>
            </w:tcBorders>
            <w:vAlign w:val="center"/>
            <w:hideMark/>
          </w:tcPr>
          <w:p w:rsidR="00BF2C1D" w:rsidRPr="00C22EA0" w:rsidRDefault="00BF2C1D" w:rsidP="00031296">
            <w:pPr>
              <w:suppressAutoHyphens w:val="0"/>
              <w:jc w:val="center"/>
              <w:rPr>
                <w:color w:val="000000"/>
                <w:lang w:eastAsia="ru-RU"/>
              </w:rPr>
            </w:pPr>
            <w:r>
              <w:rPr>
                <w:color w:val="000000"/>
                <w:lang w:eastAsia="ru-RU"/>
              </w:rPr>
              <w:t>Далянь</w:t>
            </w:r>
          </w:p>
        </w:tc>
        <w:tc>
          <w:tcPr>
            <w:tcW w:w="3236" w:type="dxa"/>
            <w:tcBorders>
              <w:top w:val="single" w:sz="12" w:space="0" w:color="auto"/>
              <w:left w:val="nil"/>
              <w:bottom w:val="single" w:sz="4" w:space="0" w:color="auto"/>
              <w:right w:val="single" w:sz="4" w:space="0" w:color="auto"/>
            </w:tcBorders>
            <w:shd w:val="clear" w:color="auto" w:fill="auto"/>
            <w:vAlign w:val="center"/>
            <w:hideMark/>
          </w:tcPr>
          <w:p w:rsidR="00BF2C1D" w:rsidRPr="00C22EA0" w:rsidRDefault="00BF2C1D" w:rsidP="00031296">
            <w:pPr>
              <w:suppressAutoHyphens w:val="0"/>
              <w:jc w:val="center"/>
              <w:rPr>
                <w:color w:val="000000"/>
                <w:lang w:eastAsia="ru-RU"/>
              </w:rPr>
            </w:pPr>
          </w:p>
        </w:tc>
        <w:tc>
          <w:tcPr>
            <w:tcW w:w="3402" w:type="dxa"/>
            <w:tcBorders>
              <w:top w:val="single" w:sz="12" w:space="0" w:color="auto"/>
              <w:left w:val="nil"/>
              <w:bottom w:val="single" w:sz="4" w:space="0" w:color="auto"/>
              <w:right w:val="single" w:sz="12" w:space="0" w:color="auto"/>
            </w:tcBorders>
            <w:shd w:val="clear" w:color="auto" w:fill="auto"/>
            <w:noWrap/>
            <w:vAlign w:val="center"/>
            <w:hideMark/>
          </w:tcPr>
          <w:p w:rsidR="00BF2C1D" w:rsidRPr="00C22EA0" w:rsidRDefault="00BF2C1D" w:rsidP="00031296">
            <w:pPr>
              <w:suppressAutoHyphens w:val="0"/>
              <w:jc w:val="center"/>
              <w:rPr>
                <w:color w:val="000000"/>
                <w:lang w:eastAsia="ru-RU"/>
              </w:rPr>
            </w:pPr>
          </w:p>
        </w:tc>
      </w:tr>
      <w:tr w:rsidR="00BF2C1D" w:rsidRPr="00C22EA0" w:rsidTr="00BF2C1D">
        <w:trPr>
          <w:trHeight w:val="315"/>
        </w:trPr>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BF2C1D" w:rsidRPr="00C22EA0" w:rsidRDefault="00BF2C1D" w:rsidP="00031296">
            <w:pPr>
              <w:suppressAutoHyphens w:val="0"/>
              <w:rPr>
                <w:color w:val="000000"/>
                <w:lang w:eastAsia="ru-RU"/>
              </w:rPr>
            </w:pPr>
            <w:r>
              <w:rPr>
                <w:color w:val="000000"/>
                <w:lang w:eastAsia="ru-RU"/>
              </w:rPr>
              <w:t>Шанхай</w:t>
            </w:r>
          </w:p>
        </w:tc>
        <w:tc>
          <w:tcPr>
            <w:tcW w:w="1544" w:type="dxa"/>
            <w:vMerge/>
            <w:tcBorders>
              <w:left w:val="single" w:sz="4" w:space="0" w:color="auto"/>
              <w:right w:val="single" w:sz="4" w:space="0" w:color="auto"/>
            </w:tcBorders>
            <w:vAlign w:val="center"/>
            <w:hideMark/>
          </w:tcPr>
          <w:p w:rsidR="00BF2C1D" w:rsidRPr="00C22EA0" w:rsidRDefault="00BF2C1D" w:rsidP="00031296">
            <w:pPr>
              <w:suppressAutoHyphens w:val="0"/>
              <w:rPr>
                <w:color w:val="000000"/>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BF2C1D" w:rsidRPr="00C22EA0" w:rsidRDefault="00BF2C1D" w:rsidP="00031296">
            <w:pPr>
              <w:suppressAutoHyphens w:val="0"/>
              <w:jc w:val="center"/>
              <w:rPr>
                <w:color w:val="000000"/>
                <w:lang w:eastAsia="ru-RU"/>
              </w:rPr>
            </w:pPr>
          </w:p>
        </w:tc>
        <w:tc>
          <w:tcPr>
            <w:tcW w:w="3402" w:type="dxa"/>
            <w:tcBorders>
              <w:top w:val="single" w:sz="4" w:space="0" w:color="auto"/>
              <w:left w:val="nil"/>
              <w:bottom w:val="single" w:sz="4" w:space="0" w:color="auto"/>
              <w:right w:val="single" w:sz="12" w:space="0" w:color="auto"/>
            </w:tcBorders>
            <w:shd w:val="clear" w:color="auto" w:fill="auto"/>
            <w:noWrap/>
            <w:vAlign w:val="center"/>
            <w:hideMark/>
          </w:tcPr>
          <w:p w:rsidR="00BF2C1D" w:rsidRPr="00C22EA0" w:rsidRDefault="00BF2C1D" w:rsidP="00031296">
            <w:pPr>
              <w:suppressAutoHyphens w:val="0"/>
              <w:jc w:val="center"/>
              <w:rPr>
                <w:color w:val="000000"/>
                <w:lang w:eastAsia="ru-RU"/>
              </w:rPr>
            </w:pPr>
          </w:p>
        </w:tc>
      </w:tr>
      <w:tr w:rsidR="00BF2C1D" w:rsidRPr="00C22EA0" w:rsidTr="00BF2C1D">
        <w:trPr>
          <w:trHeight w:val="315"/>
        </w:trPr>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BF2C1D" w:rsidRPr="00C22EA0" w:rsidRDefault="00BF2C1D" w:rsidP="00031296">
            <w:pPr>
              <w:suppressAutoHyphens w:val="0"/>
              <w:rPr>
                <w:color w:val="000000"/>
                <w:lang w:eastAsia="ru-RU"/>
              </w:rPr>
            </w:pPr>
            <w:r>
              <w:rPr>
                <w:color w:val="000000"/>
                <w:lang w:eastAsia="ru-RU"/>
              </w:rPr>
              <w:t>Нингбо</w:t>
            </w:r>
          </w:p>
        </w:tc>
        <w:tc>
          <w:tcPr>
            <w:tcW w:w="1544" w:type="dxa"/>
            <w:vMerge/>
            <w:tcBorders>
              <w:left w:val="single" w:sz="4" w:space="0" w:color="auto"/>
              <w:right w:val="single" w:sz="4" w:space="0" w:color="auto"/>
            </w:tcBorders>
            <w:vAlign w:val="center"/>
            <w:hideMark/>
          </w:tcPr>
          <w:p w:rsidR="00BF2C1D" w:rsidRPr="00C22EA0" w:rsidRDefault="00BF2C1D" w:rsidP="00031296">
            <w:pPr>
              <w:suppressAutoHyphens w:val="0"/>
              <w:rPr>
                <w:color w:val="000000"/>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BF2C1D" w:rsidRPr="00C22EA0" w:rsidRDefault="00BF2C1D" w:rsidP="00031296">
            <w:pPr>
              <w:suppressAutoHyphens w:val="0"/>
              <w:jc w:val="center"/>
              <w:rPr>
                <w:color w:val="000000"/>
                <w:lang w:eastAsia="ru-RU"/>
              </w:rPr>
            </w:pPr>
          </w:p>
        </w:tc>
        <w:tc>
          <w:tcPr>
            <w:tcW w:w="3402" w:type="dxa"/>
            <w:tcBorders>
              <w:top w:val="single" w:sz="4" w:space="0" w:color="auto"/>
              <w:left w:val="nil"/>
              <w:bottom w:val="single" w:sz="4" w:space="0" w:color="auto"/>
              <w:right w:val="single" w:sz="12" w:space="0" w:color="auto"/>
            </w:tcBorders>
            <w:shd w:val="clear" w:color="auto" w:fill="auto"/>
            <w:noWrap/>
            <w:vAlign w:val="center"/>
            <w:hideMark/>
          </w:tcPr>
          <w:p w:rsidR="00BF2C1D" w:rsidRPr="00C22EA0" w:rsidRDefault="00BF2C1D" w:rsidP="00031296">
            <w:pPr>
              <w:suppressAutoHyphens w:val="0"/>
              <w:jc w:val="center"/>
              <w:rPr>
                <w:color w:val="000000"/>
                <w:lang w:eastAsia="ru-RU"/>
              </w:rPr>
            </w:pPr>
          </w:p>
        </w:tc>
      </w:tr>
      <w:tr w:rsidR="00BF2C1D" w:rsidRPr="00C22EA0" w:rsidTr="00BF2C1D">
        <w:trPr>
          <w:trHeight w:val="315"/>
        </w:trPr>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BF2C1D" w:rsidRPr="00C22EA0" w:rsidRDefault="00BF2C1D" w:rsidP="00031296">
            <w:pPr>
              <w:suppressAutoHyphens w:val="0"/>
              <w:rPr>
                <w:color w:val="000000"/>
                <w:lang w:eastAsia="ru-RU"/>
              </w:rPr>
            </w:pPr>
            <w:r>
              <w:rPr>
                <w:color w:val="000000"/>
                <w:lang w:eastAsia="ru-RU"/>
              </w:rPr>
              <w:t>Гуаньчжоу</w:t>
            </w:r>
          </w:p>
        </w:tc>
        <w:tc>
          <w:tcPr>
            <w:tcW w:w="1544" w:type="dxa"/>
            <w:vMerge/>
            <w:tcBorders>
              <w:left w:val="single" w:sz="4" w:space="0" w:color="auto"/>
              <w:right w:val="single" w:sz="4" w:space="0" w:color="auto"/>
            </w:tcBorders>
            <w:vAlign w:val="center"/>
            <w:hideMark/>
          </w:tcPr>
          <w:p w:rsidR="00BF2C1D" w:rsidRPr="00C22EA0" w:rsidRDefault="00BF2C1D" w:rsidP="00031296">
            <w:pPr>
              <w:suppressAutoHyphens w:val="0"/>
              <w:rPr>
                <w:color w:val="000000"/>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BF2C1D" w:rsidRPr="00C22EA0" w:rsidRDefault="00BF2C1D" w:rsidP="00031296">
            <w:pPr>
              <w:suppressAutoHyphens w:val="0"/>
              <w:jc w:val="center"/>
              <w:rPr>
                <w:color w:val="000000"/>
                <w:lang w:eastAsia="ru-RU"/>
              </w:rPr>
            </w:pPr>
          </w:p>
        </w:tc>
        <w:tc>
          <w:tcPr>
            <w:tcW w:w="3402" w:type="dxa"/>
            <w:tcBorders>
              <w:top w:val="single" w:sz="4" w:space="0" w:color="auto"/>
              <w:left w:val="nil"/>
              <w:bottom w:val="single" w:sz="4" w:space="0" w:color="auto"/>
              <w:right w:val="single" w:sz="12" w:space="0" w:color="auto"/>
            </w:tcBorders>
            <w:shd w:val="clear" w:color="auto" w:fill="auto"/>
            <w:noWrap/>
            <w:vAlign w:val="center"/>
            <w:hideMark/>
          </w:tcPr>
          <w:p w:rsidR="00BF2C1D" w:rsidRPr="00C22EA0" w:rsidRDefault="00BF2C1D" w:rsidP="00031296">
            <w:pPr>
              <w:suppressAutoHyphens w:val="0"/>
              <w:jc w:val="center"/>
              <w:rPr>
                <w:color w:val="000000"/>
                <w:lang w:eastAsia="ru-RU"/>
              </w:rPr>
            </w:pPr>
          </w:p>
        </w:tc>
      </w:tr>
      <w:tr w:rsidR="00BF2C1D" w:rsidRPr="00C22EA0" w:rsidTr="00BF2C1D">
        <w:trPr>
          <w:trHeight w:val="315"/>
        </w:trPr>
        <w:tc>
          <w:tcPr>
            <w:tcW w:w="1599" w:type="dxa"/>
            <w:tcBorders>
              <w:top w:val="single" w:sz="4" w:space="0" w:color="auto"/>
              <w:left w:val="single" w:sz="4" w:space="0" w:color="auto"/>
              <w:bottom w:val="single" w:sz="12" w:space="0" w:color="auto"/>
              <w:right w:val="single" w:sz="4" w:space="0" w:color="auto"/>
            </w:tcBorders>
            <w:shd w:val="clear" w:color="auto" w:fill="auto"/>
            <w:vAlign w:val="bottom"/>
          </w:tcPr>
          <w:p w:rsidR="00BF2C1D" w:rsidRPr="00C22EA0" w:rsidRDefault="00BF2C1D" w:rsidP="00031296">
            <w:pPr>
              <w:suppressAutoHyphens w:val="0"/>
              <w:rPr>
                <w:color w:val="000000"/>
                <w:lang w:eastAsia="ru-RU"/>
              </w:rPr>
            </w:pPr>
            <w:r>
              <w:rPr>
                <w:color w:val="000000"/>
                <w:lang w:eastAsia="ru-RU"/>
              </w:rPr>
              <w:t>Шеньжень</w:t>
            </w:r>
          </w:p>
        </w:tc>
        <w:tc>
          <w:tcPr>
            <w:tcW w:w="1544" w:type="dxa"/>
            <w:vMerge/>
            <w:tcBorders>
              <w:left w:val="single" w:sz="4" w:space="0" w:color="auto"/>
              <w:bottom w:val="single" w:sz="12" w:space="0" w:color="auto"/>
              <w:right w:val="single" w:sz="4" w:space="0" w:color="auto"/>
            </w:tcBorders>
            <w:vAlign w:val="center"/>
            <w:hideMark/>
          </w:tcPr>
          <w:p w:rsidR="00BF2C1D" w:rsidRPr="00C22EA0" w:rsidRDefault="00BF2C1D" w:rsidP="00031296">
            <w:pPr>
              <w:suppressAutoHyphens w:val="0"/>
              <w:rPr>
                <w:color w:val="000000"/>
                <w:lang w:eastAsia="ru-RU"/>
              </w:rPr>
            </w:pPr>
          </w:p>
        </w:tc>
        <w:tc>
          <w:tcPr>
            <w:tcW w:w="3236" w:type="dxa"/>
            <w:tcBorders>
              <w:top w:val="single" w:sz="4" w:space="0" w:color="auto"/>
              <w:left w:val="nil"/>
              <w:bottom w:val="single" w:sz="12" w:space="0" w:color="auto"/>
              <w:right w:val="single" w:sz="4" w:space="0" w:color="auto"/>
            </w:tcBorders>
            <w:shd w:val="clear" w:color="auto" w:fill="auto"/>
            <w:vAlign w:val="center"/>
            <w:hideMark/>
          </w:tcPr>
          <w:p w:rsidR="00BF2C1D" w:rsidRPr="00C22EA0" w:rsidRDefault="00BF2C1D" w:rsidP="00031296">
            <w:pPr>
              <w:suppressAutoHyphens w:val="0"/>
              <w:jc w:val="center"/>
              <w:rPr>
                <w:color w:val="000000"/>
                <w:lang w:eastAsia="ru-RU"/>
              </w:rPr>
            </w:pPr>
          </w:p>
        </w:tc>
        <w:tc>
          <w:tcPr>
            <w:tcW w:w="3402" w:type="dxa"/>
            <w:tcBorders>
              <w:top w:val="single" w:sz="4" w:space="0" w:color="auto"/>
              <w:left w:val="nil"/>
              <w:bottom w:val="single" w:sz="12" w:space="0" w:color="auto"/>
              <w:right w:val="single" w:sz="12" w:space="0" w:color="auto"/>
            </w:tcBorders>
            <w:shd w:val="clear" w:color="auto" w:fill="auto"/>
            <w:noWrap/>
            <w:vAlign w:val="center"/>
            <w:hideMark/>
          </w:tcPr>
          <w:p w:rsidR="00BF2C1D" w:rsidRPr="00C22EA0" w:rsidRDefault="00BF2C1D" w:rsidP="00031296">
            <w:pPr>
              <w:suppressAutoHyphens w:val="0"/>
              <w:jc w:val="center"/>
              <w:rPr>
                <w:color w:val="000000"/>
                <w:lang w:eastAsia="ru-RU"/>
              </w:rPr>
            </w:pPr>
          </w:p>
        </w:tc>
      </w:tr>
    </w:tbl>
    <w:p w:rsidR="00DB0DA4" w:rsidRDefault="00DB0DA4" w:rsidP="00402A70">
      <w:pPr>
        <w:pStyle w:val="aff9"/>
        <w:ind w:firstLine="709"/>
        <w:jc w:val="both"/>
        <w:rPr>
          <w:rFonts w:ascii="Times New Roman" w:eastAsia="Times New Roman" w:hAnsi="Times New Roman"/>
          <w:sz w:val="28"/>
        </w:rPr>
      </w:pPr>
    </w:p>
    <w:p w:rsidR="00BF2C1D" w:rsidRDefault="00BF2C1D" w:rsidP="00402A70">
      <w:pPr>
        <w:pStyle w:val="aff9"/>
        <w:ind w:firstLine="709"/>
        <w:jc w:val="both"/>
        <w:rPr>
          <w:rFonts w:ascii="Times New Roman" w:eastAsia="Times New Roman" w:hAnsi="Times New Roman"/>
          <w:sz w:val="28"/>
        </w:rPr>
      </w:pPr>
      <w:r>
        <w:rPr>
          <w:rFonts w:ascii="Times New Roman" w:eastAsia="Times New Roman" w:hAnsi="Times New Roman"/>
          <w:sz w:val="28"/>
        </w:rPr>
        <w:t>*Стоимость перевозки включает:</w:t>
      </w:r>
    </w:p>
    <w:p w:rsidR="00BF2C1D" w:rsidRDefault="00BF2C1D" w:rsidP="00402A70">
      <w:pPr>
        <w:pStyle w:val="aff9"/>
        <w:ind w:firstLine="709"/>
        <w:jc w:val="both"/>
        <w:rPr>
          <w:rFonts w:ascii="Times New Roman" w:eastAsia="Times New Roman" w:hAnsi="Times New Roman"/>
          <w:sz w:val="28"/>
        </w:rPr>
      </w:pPr>
      <w:r>
        <w:rPr>
          <w:rFonts w:ascii="Times New Roman" w:eastAsia="Times New Roman" w:hAnsi="Times New Roman"/>
          <w:sz w:val="28"/>
        </w:rPr>
        <w:t>____________________________;</w:t>
      </w:r>
    </w:p>
    <w:p w:rsidR="000954FB" w:rsidRPr="00B03784" w:rsidRDefault="000954FB" w:rsidP="008B1877">
      <w:pPr>
        <w:jc w:val="both"/>
        <w:rPr>
          <w:color w:val="BFBFBF"/>
          <w:sz w:val="28"/>
          <w:szCs w:val="28"/>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с даты </w:t>
      </w:r>
      <w:r w:rsidR="004339B3">
        <w:rPr>
          <w:i/>
          <w:sz w:val="24"/>
          <w:szCs w:val="24"/>
        </w:rPr>
        <w:t>окончания срока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lastRenderedPageBreak/>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357E98">
      <w:pPr>
        <w:pStyle w:val="afc"/>
        <w:jc w:val="both"/>
        <w:rPr>
          <w:szCs w:val="28"/>
        </w:rPr>
      </w:pPr>
      <w:r w:rsidRPr="00BE4071">
        <w:rPr>
          <w:szCs w:val="28"/>
        </w:rPr>
        <w:t> </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031B9F" w:rsidRDefault="00031B9F" w:rsidP="000954FB">
      <w:pPr>
        <w:rPr>
          <w:rFonts w:eastAsia="MS Mincho"/>
          <w:sz w:val="28"/>
          <w:szCs w:val="28"/>
        </w:rPr>
      </w:pPr>
    </w:p>
    <w:p w:rsidR="00357E98" w:rsidRDefault="00357E98"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7F59BF" w:rsidRDefault="007F59BF" w:rsidP="000954FB">
      <w:pPr>
        <w:rPr>
          <w:rFonts w:eastAsia="MS Mincho"/>
          <w:sz w:val="28"/>
          <w:szCs w:val="28"/>
        </w:rPr>
      </w:pPr>
    </w:p>
    <w:p w:rsidR="00357E98" w:rsidRDefault="00357E98" w:rsidP="000954FB">
      <w:pPr>
        <w:rPr>
          <w:rFonts w:eastAsia="MS Mincho"/>
          <w:sz w:val="28"/>
          <w:szCs w:val="28"/>
        </w:rPr>
      </w:pPr>
    </w:p>
    <w:p w:rsidR="00B93369" w:rsidRDefault="00B93369" w:rsidP="000954FB">
      <w:pPr>
        <w:rPr>
          <w:rFonts w:eastAsia="MS Mincho"/>
          <w:sz w:val="28"/>
          <w:szCs w:val="28"/>
        </w:rPr>
      </w:pP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AF3625">
            <w:pPr>
              <w:jc w:val="center"/>
            </w:pPr>
            <w:r w:rsidRPr="00E96FF5">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F59BF" w:rsidRPr="002D3679" w:rsidRDefault="00357E98" w:rsidP="007F59BF">
      <w:pPr>
        <w:rPr>
          <w:sz w:val="28"/>
          <w:szCs w:val="28"/>
        </w:rPr>
      </w:pPr>
      <w:r>
        <w:rPr>
          <w:sz w:val="28"/>
          <w:szCs w:val="28"/>
        </w:rPr>
        <w:br w:type="page"/>
      </w:r>
    </w:p>
    <w:p w:rsidR="00AF547D" w:rsidRPr="00653CC9" w:rsidRDefault="00AF547D" w:rsidP="00AF547D">
      <w:pPr>
        <w:pStyle w:val="af9"/>
        <w:ind w:firstLine="0"/>
        <w:jc w:val="right"/>
        <w:rPr>
          <w:sz w:val="28"/>
          <w:szCs w:val="28"/>
        </w:rPr>
      </w:pPr>
      <w:r w:rsidRPr="00653CC9">
        <w:rPr>
          <w:sz w:val="28"/>
          <w:szCs w:val="28"/>
        </w:rPr>
        <w:lastRenderedPageBreak/>
        <w:t xml:space="preserve">Приложение № </w:t>
      </w:r>
      <w:r>
        <w:rPr>
          <w:sz w:val="28"/>
          <w:szCs w:val="28"/>
        </w:rPr>
        <w:t>5</w:t>
      </w:r>
    </w:p>
    <w:p w:rsidR="00AF547D" w:rsidRDefault="00AF547D" w:rsidP="00AF547D">
      <w:pPr>
        <w:pStyle w:val="af9"/>
        <w:ind w:firstLine="0"/>
        <w:jc w:val="right"/>
        <w:rPr>
          <w:sz w:val="28"/>
          <w:szCs w:val="28"/>
        </w:rPr>
      </w:pPr>
      <w:r w:rsidRPr="00653CC9">
        <w:rPr>
          <w:sz w:val="28"/>
          <w:szCs w:val="28"/>
        </w:rPr>
        <w:t xml:space="preserve">к </w:t>
      </w:r>
      <w:r>
        <w:rPr>
          <w:sz w:val="28"/>
          <w:szCs w:val="28"/>
        </w:rPr>
        <w:t>документации о закупке</w:t>
      </w:r>
    </w:p>
    <w:p w:rsidR="00AF547D" w:rsidRDefault="00AF547D" w:rsidP="00AF547D">
      <w:pPr>
        <w:shd w:val="clear" w:color="auto" w:fill="FFFFFF"/>
        <w:tabs>
          <w:tab w:val="left" w:pos="9639"/>
        </w:tabs>
        <w:jc w:val="center"/>
        <w:rPr>
          <w:b/>
        </w:rPr>
      </w:pPr>
    </w:p>
    <w:tbl>
      <w:tblPr>
        <w:tblW w:w="10440" w:type="dxa"/>
        <w:tblInd w:w="-432" w:type="dxa"/>
        <w:tblLayout w:type="fixed"/>
        <w:tblLook w:val="01E0"/>
      </w:tblPr>
      <w:tblGrid>
        <w:gridCol w:w="10440"/>
      </w:tblGrid>
      <w:tr w:rsidR="00AF547D" w:rsidRPr="009A56FB" w:rsidTr="008A731F">
        <w:trPr>
          <w:trHeight w:val="5805"/>
        </w:trPr>
        <w:tc>
          <w:tcPr>
            <w:tcW w:w="5220" w:type="dxa"/>
          </w:tcPr>
          <w:p w:rsidR="00AF547D" w:rsidRPr="009A56FB" w:rsidRDefault="00AF547D" w:rsidP="008A731F">
            <w:pPr>
              <w:pStyle w:val="1f5"/>
              <w:ind w:left="-180"/>
              <w:jc w:val="center"/>
              <w:rPr>
                <w:b/>
                <w:sz w:val="28"/>
                <w:szCs w:val="28"/>
                <w:lang w:val="uk-UA"/>
              </w:rPr>
            </w:pPr>
            <w:r w:rsidRPr="009A56FB">
              <w:rPr>
                <w:b/>
                <w:sz w:val="28"/>
                <w:szCs w:val="28"/>
              </w:rPr>
              <w:t>ДОГОВОР № _______________</w:t>
            </w:r>
          </w:p>
          <w:p w:rsidR="00AF547D" w:rsidRPr="009A56FB" w:rsidRDefault="00AF547D" w:rsidP="008A731F">
            <w:pPr>
              <w:pStyle w:val="1f5"/>
              <w:jc w:val="center"/>
              <w:rPr>
                <w:b/>
                <w:sz w:val="28"/>
                <w:szCs w:val="28"/>
              </w:rPr>
            </w:pPr>
            <w:r w:rsidRPr="009A56FB">
              <w:rPr>
                <w:b/>
                <w:sz w:val="28"/>
                <w:szCs w:val="28"/>
              </w:rPr>
              <w:t>на транспортно-экспедиционное обслуживание</w:t>
            </w:r>
          </w:p>
          <w:p w:rsidR="00AF547D" w:rsidRPr="009A56FB" w:rsidRDefault="00AF547D" w:rsidP="008A731F">
            <w:pPr>
              <w:pStyle w:val="1f5"/>
              <w:ind w:firstLine="252"/>
              <w:rPr>
                <w:b/>
                <w:sz w:val="28"/>
                <w:szCs w:val="28"/>
              </w:rPr>
            </w:pPr>
          </w:p>
          <w:p w:rsidR="00AF547D" w:rsidRPr="009A56FB" w:rsidRDefault="00AF547D" w:rsidP="008A731F">
            <w:pPr>
              <w:pStyle w:val="1f5"/>
              <w:rPr>
                <w:sz w:val="28"/>
                <w:szCs w:val="28"/>
              </w:rPr>
            </w:pPr>
            <w:r w:rsidRPr="009A56FB">
              <w:rPr>
                <w:sz w:val="28"/>
                <w:szCs w:val="28"/>
              </w:rPr>
              <w:t xml:space="preserve">г.Москва                                    </w:t>
            </w:r>
            <w:r>
              <w:rPr>
                <w:sz w:val="28"/>
                <w:szCs w:val="28"/>
              </w:rPr>
              <w:t xml:space="preserve">                                                       </w:t>
            </w:r>
            <w:r w:rsidRPr="009A56FB">
              <w:rPr>
                <w:sz w:val="28"/>
                <w:szCs w:val="28"/>
              </w:rPr>
              <w:t xml:space="preserve">   «__»__________2011</w:t>
            </w:r>
          </w:p>
          <w:p w:rsidR="00AF547D" w:rsidRPr="009A56FB" w:rsidRDefault="00AF547D" w:rsidP="008A731F">
            <w:pPr>
              <w:jc w:val="both"/>
              <w:rPr>
                <w:b/>
                <w:bCs/>
                <w:sz w:val="28"/>
                <w:szCs w:val="28"/>
              </w:rPr>
            </w:pPr>
          </w:p>
          <w:p w:rsidR="00AF547D" w:rsidRPr="009A56FB" w:rsidRDefault="00AF547D" w:rsidP="008A731F">
            <w:pPr>
              <w:jc w:val="both"/>
              <w:rPr>
                <w:sz w:val="28"/>
                <w:szCs w:val="28"/>
              </w:rPr>
            </w:pPr>
            <w:r w:rsidRPr="009A56FB">
              <w:rPr>
                <w:b/>
                <w:bCs/>
                <w:sz w:val="28"/>
                <w:szCs w:val="28"/>
              </w:rPr>
              <w:t>___________________________________________</w:t>
            </w:r>
            <w:r w:rsidRPr="009A56FB">
              <w:rPr>
                <w:b/>
                <w:sz w:val="28"/>
                <w:szCs w:val="28"/>
              </w:rPr>
              <w:t xml:space="preserve">, </w:t>
            </w:r>
            <w:r w:rsidRPr="009A56FB">
              <w:rPr>
                <w:sz w:val="28"/>
                <w:szCs w:val="28"/>
              </w:rPr>
              <w:t>именуемое в дальнейшем</w:t>
            </w:r>
            <w:r w:rsidRPr="009A56FB">
              <w:rPr>
                <w:b/>
                <w:sz w:val="28"/>
                <w:szCs w:val="28"/>
              </w:rPr>
              <w:t xml:space="preserve"> Экспедитор</w:t>
            </w:r>
            <w:r w:rsidRPr="009A56FB">
              <w:rPr>
                <w:sz w:val="28"/>
                <w:szCs w:val="28"/>
              </w:rPr>
              <w:t>, в лице _________________________________, действующего на основании Устава, с одной стороны</w:t>
            </w:r>
            <w:r w:rsidRPr="009A56FB">
              <w:rPr>
                <w:b/>
                <w:sz w:val="28"/>
                <w:szCs w:val="28"/>
              </w:rPr>
              <w:t xml:space="preserve">, </w:t>
            </w:r>
            <w:r w:rsidRPr="009A56FB">
              <w:rPr>
                <w:sz w:val="28"/>
                <w:szCs w:val="28"/>
              </w:rPr>
              <w:t xml:space="preserve">и </w:t>
            </w:r>
            <w:r w:rsidRPr="009A56FB">
              <w:rPr>
                <w:b/>
                <w:sz w:val="28"/>
                <w:szCs w:val="28"/>
                <w:lang w:val="uk-UA"/>
              </w:rPr>
              <w:t>ОАО «ТрансКонтейнер»</w:t>
            </w:r>
            <w:r w:rsidRPr="009A56FB">
              <w:rPr>
                <w:sz w:val="28"/>
                <w:szCs w:val="28"/>
              </w:rPr>
              <w:t xml:space="preserve">, именуемое в дальнейшем </w:t>
            </w:r>
            <w:r w:rsidRPr="009A56FB">
              <w:rPr>
                <w:b/>
                <w:sz w:val="28"/>
                <w:szCs w:val="28"/>
              </w:rPr>
              <w:t>Клиент</w:t>
            </w:r>
            <w:r w:rsidRPr="009A56FB">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AF547D" w:rsidRPr="009A56FB" w:rsidRDefault="00AF547D" w:rsidP="008A731F">
            <w:pPr>
              <w:jc w:val="both"/>
              <w:rPr>
                <w:sz w:val="28"/>
                <w:szCs w:val="28"/>
              </w:rPr>
            </w:pPr>
          </w:p>
          <w:p w:rsidR="00AF547D" w:rsidRPr="008B1877" w:rsidRDefault="00AF547D" w:rsidP="008A731F">
            <w:pPr>
              <w:pStyle w:val="1f5"/>
              <w:jc w:val="center"/>
              <w:rPr>
                <w:b/>
                <w:sz w:val="28"/>
                <w:szCs w:val="28"/>
              </w:rPr>
            </w:pPr>
            <w:r w:rsidRPr="008B1877">
              <w:rPr>
                <w:b/>
                <w:sz w:val="28"/>
                <w:szCs w:val="28"/>
              </w:rPr>
              <w:t>ТЕРМИНЫ И ОПРЕДЕЛЕНИЯ</w:t>
            </w:r>
          </w:p>
          <w:p w:rsidR="00AF547D" w:rsidRPr="009A56FB" w:rsidRDefault="00AF547D" w:rsidP="008A731F">
            <w:pPr>
              <w:jc w:val="both"/>
              <w:rPr>
                <w:sz w:val="28"/>
                <w:szCs w:val="28"/>
              </w:rPr>
            </w:pPr>
          </w:p>
          <w:p w:rsidR="00AF547D" w:rsidRPr="009A56FB" w:rsidRDefault="00AF547D" w:rsidP="008A731F">
            <w:pPr>
              <w:tabs>
                <w:tab w:val="left" w:pos="9639"/>
              </w:tabs>
              <w:jc w:val="both"/>
              <w:rPr>
                <w:sz w:val="28"/>
                <w:szCs w:val="28"/>
              </w:rPr>
            </w:pPr>
            <w:r w:rsidRPr="009A56FB">
              <w:rPr>
                <w:b/>
                <w:sz w:val="28"/>
                <w:szCs w:val="28"/>
              </w:rPr>
              <w:t xml:space="preserve">Контейнеры </w:t>
            </w:r>
            <w:r w:rsidRPr="009A56FB">
              <w:rPr>
                <w:sz w:val="28"/>
                <w:szCs w:val="28"/>
              </w:rPr>
              <w:t>- универсальные контейнеры, принадлежащие на праве собственности или ином законном праве Клиенту;</w:t>
            </w:r>
          </w:p>
          <w:p w:rsidR="00AF547D" w:rsidRPr="009A56FB" w:rsidRDefault="00AF547D" w:rsidP="008A731F">
            <w:pPr>
              <w:tabs>
                <w:tab w:val="left" w:pos="9639"/>
              </w:tabs>
              <w:jc w:val="both"/>
              <w:rPr>
                <w:sz w:val="28"/>
                <w:szCs w:val="28"/>
              </w:rPr>
            </w:pPr>
            <w:r w:rsidRPr="009A56FB">
              <w:rPr>
                <w:b/>
                <w:sz w:val="28"/>
                <w:szCs w:val="28"/>
              </w:rPr>
              <w:t>ИС УКП</w:t>
            </w:r>
            <w:r w:rsidRPr="009A56FB">
              <w:rPr>
                <w:sz w:val="28"/>
                <w:szCs w:val="28"/>
              </w:rPr>
              <w:t xml:space="preserve"> – информационная система учёта и контроля контейнерного парка ОАО «ТрансКонтейнер» за рубежом, в районах Крайнего Севера и удаленных регионах РФ;</w:t>
            </w:r>
          </w:p>
          <w:p w:rsidR="00AF547D" w:rsidRPr="009A56FB" w:rsidRDefault="00AF547D" w:rsidP="008A731F">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AF547D" w:rsidRPr="009A56FB" w:rsidRDefault="00AF547D" w:rsidP="008A731F">
            <w:pPr>
              <w:tabs>
                <w:tab w:val="left" w:pos="9639"/>
              </w:tabs>
              <w:jc w:val="both"/>
              <w:rPr>
                <w:b/>
                <w:sz w:val="28"/>
                <w:szCs w:val="28"/>
              </w:rPr>
            </w:pPr>
            <w:r w:rsidRPr="009A56FB">
              <w:rPr>
                <w:b/>
                <w:sz w:val="28"/>
                <w:szCs w:val="28"/>
              </w:rPr>
              <w:t>внутритерминальное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AF547D" w:rsidRPr="009A56FB" w:rsidRDefault="00AF547D" w:rsidP="008A731F">
            <w:pPr>
              <w:tabs>
                <w:tab w:val="left" w:pos="9639"/>
              </w:tabs>
              <w:jc w:val="both"/>
              <w:rPr>
                <w:sz w:val="28"/>
                <w:szCs w:val="28"/>
              </w:rPr>
            </w:pPr>
            <w:r>
              <w:rPr>
                <w:b/>
                <w:sz w:val="28"/>
                <w:szCs w:val="28"/>
              </w:rPr>
              <w:t>регион</w:t>
            </w:r>
            <w:r w:rsidRPr="009A56FB">
              <w:rPr>
                <w:b/>
                <w:sz w:val="28"/>
                <w:szCs w:val="28"/>
              </w:rPr>
              <w:t xml:space="preserve"> действия Экспедитора </w:t>
            </w:r>
            <w:r w:rsidRPr="009A56FB">
              <w:rPr>
                <w:sz w:val="28"/>
                <w:szCs w:val="28"/>
              </w:rPr>
              <w:t xml:space="preserve">– </w:t>
            </w:r>
            <w:r>
              <w:rPr>
                <w:sz w:val="28"/>
                <w:szCs w:val="28"/>
              </w:rPr>
              <w:t>регион</w:t>
            </w:r>
            <w:r w:rsidRPr="009A56FB">
              <w:rPr>
                <w:sz w:val="28"/>
                <w:szCs w:val="28"/>
              </w:rPr>
              <w:t xml:space="preserve">, </w:t>
            </w:r>
            <w:r>
              <w:rPr>
                <w:sz w:val="28"/>
                <w:szCs w:val="28"/>
              </w:rPr>
              <w:t>в</w:t>
            </w:r>
            <w:r w:rsidRPr="009A56FB">
              <w:rPr>
                <w:sz w:val="28"/>
                <w:szCs w:val="28"/>
              </w:rPr>
              <w:t xml:space="preserve"> которо</w:t>
            </w:r>
            <w:r>
              <w:rPr>
                <w:sz w:val="28"/>
                <w:szCs w:val="28"/>
              </w:rPr>
              <w:t>м</w:t>
            </w:r>
            <w:r w:rsidRPr="009A56FB">
              <w:rPr>
                <w:sz w:val="28"/>
                <w:szCs w:val="28"/>
              </w:rPr>
              <w:t xml:space="preserve"> действует Экспедитор по поручению Клиента в соответствии с нормами международного права и национального законодательства;</w:t>
            </w:r>
          </w:p>
          <w:p w:rsidR="00AF547D" w:rsidRPr="009A56FB" w:rsidRDefault="00AF547D" w:rsidP="008A731F">
            <w:pPr>
              <w:tabs>
                <w:tab w:val="left" w:pos="9639"/>
              </w:tabs>
              <w:jc w:val="both"/>
              <w:rPr>
                <w:sz w:val="28"/>
                <w:szCs w:val="28"/>
              </w:rPr>
            </w:pPr>
            <w:r w:rsidRPr="009A56FB">
              <w:rPr>
                <w:b/>
                <w:sz w:val="28"/>
                <w:szCs w:val="28"/>
              </w:rPr>
              <w:t>период нахождения Контейнеров под ответственностью Экспедитора</w:t>
            </w:r>
            <w:r w:rsidRPr="009A56FB">
              <w:rPr>
                <w:sz w:val="28"/>
                <w:szCs w:val="28"/>
              </w:rPr>
              <w:t xml:space="preserve"> – </w:t>
            </w:r>
            <w:r>
              <w:rPr>
                <w:sz w:val="28"/>
                <w:szCs w:val="28"/>
              </w:rPr>
              <w:t>период</w:t>
            </w:r>
            <w:r w:rsidRPr="009A56FB">
              <w:rPr>
                <w:sz w:val="28"/>
                <w:szCs w:val="28"/>
              </w:rPr>
              <w:t xml:space="preserve"> между датой прибытия Контейнеров </w:t>
            </w:r>
            <w:r>
              <w:rPr>
                <w:sz w:val="28"/>
                <w:szCs w:val="28"/>
              </w:rPr>
              <w:t>в регион</w:t>
            </w:r>
            <w:r w:rsidRPr="009A56FB">
              <w:rPr>
                <w:sz w:val="28"/>
                <w:szCs w:val="28"/>
              </w:rPr>
              <w:t xml:space="preserve"> действия Экспедитора и убытия Контейнеров </w:t>
            </w:r>
            <w:r>
              <w:rPr>
                <w:sz w:val="28"/>
                <w:szCs w:val="28"/>
              </w:rPr>
              <w:t>из региона</w:t>
            </w:r>
            <w:r w:rsidRPr="009A56FB">
              <w:rPr>
                <w:sz w:val="28"/>
                <w:szCs w:val="28"/>
              </w:rPr>
              <w:t xml:space="preserve"> действия Экспедитора;</w:t>
            </w:r>
          </w:p>
          <w:p w:rsidR="00AF547D" w:rsidRPr="009A56FB" w:rsidRDefault="00AF547D" w:rsidP="008A731F">
            <w:pPr>
              <w:tabs>
                <w:tab w:val="left" w:pos="9639"/>
              </w:tabs>
              <w:jc w:val="both"/>
              <w:rPr>
                <w:sz w:val="28"/>
                <w:szCs w:val="28"/>
              </w:rPr>
            </w:pPr>
            <w:r w:rsidRPr="009A56FB">
              <w:rPr>
                <w:b/>
                <w:sz w:val="28"/>
                <w:szCs w:val="28"/>
              </w:rPr>
              <w:t>Отчет Экспедитора</w:t>
            </w:r>
            <w:r w:rsidRPr="009A56FB">
              <w:rPr>
                <w:sz w:val="28"/>
                <w:szCs w:val="28"/>
              </w:rPr>
              <w:t xml:space="preserve"> – </w:t>
            </w:r>
            <w:r>
              <w:rPr>
                <w:sz w:val="28"/>
                <w:szCs w:val="28"/>
              </w:rPr>
              <w:t xml:space="preserve">приложение к акту об оказанных услугах, </w:t>
            </w:r>
            <w:r w:rsidRPr="009A56FB">
              <w:rPr>
                <w:sz w:val="28"/>
                <w:szCs w:val="28"/>
              </w:rPr>
              <w:t>отчет об оказанных Экспедитором услугах</w:t>
            </w:r>
            <w:r>
              <w:rPr>
                <w:sz w:val="28"/>
                <w:szCs w:val="28"/>
              </w:rPr>
              <w:t xml:space="preserve"> с детализацией стоимости услуг по каждому Контейнеру</w:t>
            </w:r>
            <w:r w:rsidRPr="009A56FB">
              <w:rPr>
                <w:sz w:val="28"/>
                <w:szCs w:val="28"/>
              </w:rPr>
              <w:t>, а также о полученных и использованных Экспедитором денежных средствах, который составляется по форме Приложения № 1 к настоящему Договору.</w:t>
            </w:r>
          </w:p>
          <w:p w:rsidR="00AF547D" w:rsidRPr="009A56FB" w:rsidRDefault="00AF547D" w:rsidP="008A731F">
            <w:pPr>
              <w:jc w:val="both"/>
              <w:rPr>
                <w:sz w:val="28"/>
                <w:szCs w:val="28"/>
              </w:rPr>
            </w:pPr>
          </w:p>
          <w:p w:rsidR="00AF547D" w:rsidRPr="009A56FB" w:rsidRDefault="00AF547D" w:rsidP="008A731F">
            <w:pPr>
              <w:jc w:val="both"/>
              <w:rPr>
                <w:sz w:val="28"/>
                <w:szCs w:val="28"/>
              </w:rPr>
            </w:pPr>
          </w:p>
          <w:p w:rsidR="00AF547D" w:rsidRPr="009A56FB" w:rsidRDefault="00AF547D" w:rsidP="008A731F">
            <w:pPr>
              <w:pStyle w:val="1f5"/>
              <w:jc w:val="center"/>
              <w:rPr>
                <w:b/>
                <w:sz w:val="28"/>
                <w:szCs w:val="28"/>
              </w:rPr>
            </w:pPr>
            <w:r w:rsidRPr="009A56FB">
              <w:rPr>
                <w:b/>
                <w:sz w:val="28"/>
                <w:szCs w:val="28"/>
              </w:rPr>
              <w:t>1. ПРЕДМЕТ ДОГОВОРА</w:t>
            </w:r>
          </w:p>
          <w:p w:rsidR="00AF547D" w:rsidRPr="009A56FB" w:rsidRDefault="00AF547D" w:rsidP="008A731F">
            <w:pPr>
              <w:pStyle w:val="1f5"/>
              <w:rPr>
                <w:b/>
                <w:sz w:val="28"/>
                <w:szCs w:val="28"/>
              </w:rPr>
            </w:pPr>
          </w:p>
          <w:p w:rsidR="00AF547D" w:rsidRPr="009A56FB" w:rsidRDefault="00AF547D" w:rsidP="008A731F">
            <w:pPr>
              <w:pStyle w:val="Normal1"/>
              <w:shd w:val="clear" w:color="auto" w:fill="FFFFFF"/>
              <w:tabs>
                <w:tab w:val="left" w:pos="720"/>
                <w:tab w:val="left" w:pos="9639"/>
              </w:tabs>
              <w:rPr>
                <w:szCs w:val="28"/>
              </w:rPr>
            </w:pPr>
            <w:r w:rsidRPr="009A56FB">
              <w:rPr>
                <w:szCs w:val="28"/>
              </w:rPr>
              <w:t>1.1.  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внутритерминальным обслуживанием, а также оказать иные транспортно-экспедиционные услуги по организации перемещения грузов в Контейнерах и/или Контейнеров.</w:t>
            </w:r>
          </w:p>
          <w:p w:rsidR="00AF547D" w:rsidRPr="009A56FB" w:rsidRDefault="00AF547D" w:rsidP="008A731F">
            <w:pPr>
              <w:pStyle w:val="Normal1"/>
              <w:shd w:val="clear" w:color="auto" w:fill="FFFFFF"/>
              <w:tabs>
                <w:tab w:val="left" w:pos="720"/>
                <w:tab w:val="left" w:pos="9639"/>
              </w:tabs>
              <w:rPr>
                <w:szCs w:val="28"/>
              </w:rPr>
            </w:pPr>
          </w:p>
          <w:p w:rsidR="00AF547D" w:rsidRPr="009A56FB" w:rsidRDefault="00AF547D" w:rsidP="008A731F">
            <w:pPr>
              <w:pStyle w:val="Normal1"/>
              <w:shd w:val="clear" w:color="auto" w:fill="FFFFFF"/>
              <w:tabs>
                <w:tab w:val="left" w:pos="720"/>
                <w:tab w:val="left" w:pos="9639"/>
              </w:tabs>
              <w:rPr>
                <w:szCs w:val="28"/>
              </w:rPr>
            </w:pPr>
            <w:r w:rsidRPr="009A56FB">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AF547D" w:rsidRPr="009A56FB" w:rsidRDefault="00AF547D" w:rsidP="008A731F">
            <w:pPr>
              <w:pStyle w:val="1f5"/>
              <w:jc w:val="both"/>
              <w:rPr>
                <w:sz w:val="28"/>
                <w:szCs w:val="28"/>
              </w:rPr>
            </w:pPr>
          </w:p>
          <w:p w:rsidR="00AF547D" w:rsidRPr="008D09CF" w:rsidRDefault="00AF547D" w:rsidP="008A731F">
            <w:pPr>
              <w:pStyle w:val="Normal1"/>
              <w:shd w:val="clear" w:color="auto" w:fill="FFFFFF"/>
              <w:tabs>
                <w:tab w:val="left" w:pos="720"/>
                <w:tab w:val="left" w:pos="9639"/>
              </w:tabs>
              <w:jc w:val="left"/>
              <w:rPr>
                <w:szCs w:val="28"/>
              </w:rPr>
            </w:pPr>
            <w:r>
              <w:rPr>
                <w:szCs w:val="28"/>
              </w:rPr>
              <w:t>1.3. Регион действия Экспедитора    _</w:t>
            </w:r>
            <w:r w:rsidRPr="009A56FB">
              <w:rPr>
                <w:szCs w:val="28"/>
              </w:rPr>
              <w:t>______________________________.</w:t>
            </w:r>
          </w:p>
          <w:p w:rsidR="00AF547D" w:rsidRPr="00D168C5" w:rsidRDefault="00AF547D" w:rsidP="008A731F">
            <w:pPr>
              <w:tabs>
                <w:tab w:val="left" w:pos="3084"/>
              </w:tabs>
              <w:rPr>
                <w:sz w:val="28"/>
                <w:szCs w:val="28"/>
              </w:rPr>
            </w:pPr>
          </w:p>
        </w:tc>
      </w:tr>
      <w:tr w:rsidR="00AF547D" w:rsidRPr="00911BF0" w:rsidTr="008A731F">
        <w:trPr>
          <w:trHeight w:val="545"/>
        </w:trPr>
        <w:tc>
          <w:tcPr>
            <w:tcW w:w="5220" w:type="dxa"/>
          </w:tcPr>
          <w:p w:rsidR="00AF547D" w:rsidRPr="009A56FB" w:rsidRDefault="00AF547D" w:rsidP="008A731F">
            <w:pPr>
              <w:pStyle w:val="1f5"/>
              <w:jc w:val="center"/>
              <w:rPr>
                <w:sz w:val="28"/>
                <w:szCs w:val="28"/>
              </w:rPr>
            </w:pPr>
            <w:r w:rsidRPr="009A56FB">
              <w:rPr>
                <w:b/>
                <w:sz w:val="28"/>
                <w:szCs w:val="28"/>
              </w:rPr>
              <w:lastRenderedPageBreak/>
              <w:t>2. ПРАВА И ОБЯЗАННОСТИ СТОРОН</w:t>
            </w:r>
          </w:p>
          <w:p w:rsidR="00AF547D" w:rsidRPr="009A56FB" w:rsidRDefault="00AF547D" w:rsidP="008A731F">
            <w:pPr>
              <w:pStyle w:val="1f5"/>
              <w:rPr>
                <w:sz w:val="28"/>
                <w:szCs w:val="28"/>
              </w:rPr>
            </w:pPr>
          </w:p>
          <w:p w:rsidR="00AF547D" w:rsidRPr="009A56FB" w:rsidRDefault="00AF547D" w:rsidP="008A731F">
            <w:pPr>
              <w:pStyle w:val="1f5"/>
              <w:rPr>
                <w:b/>
                <w:sz w:val="28"/>
                <w:szCs w:val="28"/>
              </w:rPr>
            </w:pPr>
            <w:r w:rsidRPr="009A56FB">
              <w:rPr>
                <w:b/>
                <w:sz w:val="28"/>
                <w:szCs w:val="28"/>
              </w:rPr>
              <w:t>2.1. Экспедитор обязуется:</w:t>
            </w:r>
          </w:p>
          <w:p w:rsidR="00AF547D" w:rsidRPr="009A56FB" w:rsidRDefault="00AF547D" w:rsidP="008A731F">
            <w:pPr>
              <w:pStyle w:val="1f5"/>
              <w:rPr>
                <w:sz w:val="28"/>
                <w:szCs w:val="28"/>
              </w:rPr>
            </w:pPr>
          </w:p>
          <w:p w:rsidR="00AF547D" w:rsidRPr="009A56FB" w:rsidRDefault="00AF547D" w:rsidP="008A731F">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AF547D" w:rsidRPr="008D09CF" w:rsidRDefault="00AF547D" w:rsidP="008A731F">
            <w:pPr>
              <w:pStyle w:val="Normal1"/>
              <w:shd w:val="clear" w:color="auto" w:fill="FFFFFF"/>
              <w:tabs>
                <w:tab w:val="left" w:pos="720"/>
                <w:tab w:val="left" w:pos="9639"/>
              </w:tabs>
              <w:rPr>
                <w:szCs w:val="28"/>
              </w:rPr>
            </w:pPr>
            <w:r w:rsidRPr="008D09CF">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AF547D" w:rsidRPr="009A56FB" w:rsidRDefault="00AF547D" w:rsidP="008A731F">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AF547D" w:rsidRPr="009A56FB" w:rsidRDefault="00AF547D" w:rsidP="008A731F">
            <w:pPr>
              <w:pStyle w:val="Normal1"/>
              <w:shd w:val="clear" w:color="auto" w:fill="FFFFFF"/>
              <w:tabs>
                <w:tab w:val="left" w:pos="720"/>
                <w:tab w:val="left" w:pos="9639"/>
              </w:tabs>
              <w:rPr>
                <w:szCs w:val="28"/>
              </w:rPr>
            </w:pPr>
            <w:r w:rsidRPr="009A56FB">
              <w:rPr>
                <w:szCs w:val="28"/>
              </w:rPr>
              <w:t>2.1.4. заключать от своего имени или от имени Клиента договоры, необходимые для исполнения поручений Клиента;</w:t>
            </w:r>
          </w:p>
          <w:p w:rsidR="00AF547D" w:rsidRPr="009A56FB" w:rsidRDefault="00AF547D" w:rsidP="008A731F">
            <w:pPr>
              <w:pStyle w:val="Normal1"/>
              <w:shd w:val="clear" w:color="auto" w:fill="FFFFFF"/>
              <w:tabs>
                <w:tab w:val="left" w:pos="720"/>
                <w:tab w:val="left" w:pos="9639"/>
              </w:tabs>
              <w:rPr>
                <w:szCs w:val="28"/>
              </w:rPr>
            </w:pPr>
            <w:r w:rsidRPr="009A56FB">
              <w:rPr>
                <w:szCs w:val="28"/>
              </w:rPr>
              <w:t>2.1.5. постоянно информировать Клиента обо всех изменениях на транспортном рынке, рынке услуг и парка оборудования;</w:t>
            </w:r>
          </w:p>
          <w:p w:rsidR="00AF547D" w:rsidRPr="009A56FB" w:rsidRDefault="00AF547D" w:rsidP="008A731F">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AF547D" w:rsidRPr="009A56FB" w:rsidRDefault="00AF547D" w:rsidP="008A731F">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AF547D" w:rsidRPr="009A56FB" w:rsidRDefault="00AF547D" w:rsidP="008A731F">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 xml:space="preserve">вне зависимости от принадлежности контейнеров, </w:t>
            </w:r>
            <w:r w:rsidRPr="009A56FB">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AF547D" w:rsidRPr="009A56FB" w:rsidRDefault="00AF547D" w:rsidP="008A731F">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AF547D" w:rsidRPr="009A56FB" w:rsidRDefault="00AF547D" w:rsidP="008A731F">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AF547D" w:rsidRPr="009A56FB" w:rsidRDefault="00AF547D" w:rsidP="008A731F">
            <w:pPr>
              <w:pStyle w:val="Normal1"/>
              <w:shd w:val="clear" w:color="auto" w:fill="FFFFFF"/>
              <w:tabs>
                <w:tab w:val="left" w:pos="821"/>
                <w:tab w:val="left" w:pos="9639"/>
              </w:tabs>
              <w:rPr>
                <w:szCs w:val="28"/>
              </w:rPr>
            </w:pPr>
            <w:r w:rsidRPr="009A56FB">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AF547D" w:rsidRPr="009A56FB" w:rsidRDefault="00AF547D" w:rsidP="008A731F">
            <w:pPr>
              <w:pStyle w:val="Normal1"/>
              <w:shd w:val="clear" w:color="auto" w:fill="FFFFFF"/>
              <w:tabs>
                <w:tab w:val="left" w:pos="706"/>
                <w:tab w:val="left" w:pos="9639"/>
              </w:tabs>
              <w:rPr>
                <w:szCs w:val="28"/>
              </w:rPr>
            </w:pPr>
            <w:r w:rsidRPr="009A56FB">
              <w:rPr>
                <w:szCs w:val="28"/>
              </w:rPr>
              <w:t>2.1.12. в случае необходимости осуществлять почтовую рассылку документов, связанных с транспортно-экспедиционным обслуживанием;</w:t>
            </w:r>
          </w:p>
          <w:p w:rsidR="00AF547D" w:rsidRPr="009A56FB" w:rsidRDefault="00AF547D" w:rsidP="008A731F">
            <w:pPr>
              <w:pStyle w:val="Normal1"/>
              <w:shd w:val="clear" w:color="auto" w:fill="FFFFFF"/>
              <w:tabs>
                <w:tab w:val="left" w:pos="9639"/>
              </w:tabs>
              <w:rPr>
                <w:szCs w:val="28"/>
              </w:rPr>
            </w:pPr>
            <w:r w:rsidRPr="009A56FB">
              <w:rPr>
                <w:szCs w:val="28"/>
              </w:rPr>
              <w:t xml:space="preserve">2.1.13. ежемесячно, но не позднее 5 (пятого) числа </w:t>
            </w:r>
            <w:r>
              <w:rPr>
                <w:szCs w:val="28"/>
              </w:rPr>
              <w:t>месяца, следующего за отчетным</w:t>
            </w:r>
            <w:r w:rsidRPr="009A56FB">
              <w:rPr>
                <w:szCs w:val="28"/>
              </w:rPr>
              <w:t xml:space="preserve">, предоставлять </w:t>
            </w:r>
            <w:r>
              <w:rPr>
                <w:szCs w:val="28"/>
              </w:rPr>
              <w:t xml:space="preserve">акт об оказанных услугах с приложением </w:t>
            </w:r>
            <w:r w:rsidRPr="009A56FB">
              <w:rPr>
                <w:szCs w:val="28"/>
              </w:rPr>
              <w:t>Отчеты Экспедитора, составленн</w:t>
            </w:r>
            <w:r>
              <w:rPr>
                <w:szCs w:val="28"/>
              </w:rPr>
              <w:t>ого</w:t>
            </w:r>
            <w:r w:rsidRPr="009A56FB">
              <w:rPr>
                <w:szCs w:val="28"/>
              </w:rPr>
              <w:t xml:space="preserve"> по форме Приложения № 1 к настоящему Договору. В случае возражений </w:t>
            </w:r>
            <w:r>
              <w:rPr>
                <w:szCs w:val="28"/>
              </w:rPr>
              <w:t>Клиент</w:t>
            </w:r>
            <w:r w:rsidRPr="009A56FB">
              <w:rPr>
                <w:szCs w:val="28"/>
              </w:rPr>
              <w:t xml:space="preserve">а по </w:t>
            </w:r>
            <w:r>
              <w:rPr>
                <w:szCs w:val="28"/>
              </w:rPr>
              <w:t>акту об оказанных услугах и О</w:t>
            </w:r>
            <w:r w:rsidRPr="009A56FB">
              <w:rPr>
                <w:szCs w:val="28"/>
              </w:rPr>
              <w:t xml:space="preserve">тчету Экспедитора, устранить их в течение 5 (пяти) календарных дней и предоставить исправленный </w:t>
            </w:r>
            <w:r>
              <w:rPr>
                <w:szCs w:val="28"/>
              </w:rPr>
              <w:t xml:space="preserve">акт об оказанных услугах и </w:t>
            </w:r>
            <w:r w:rsidRPr="009A56FB">
              <w:rPr>
                <w:szCs w:val="28"/>
              </w:rPr>
              <w:t>Отчет Экспедитора Клиенту. Если возражения не устранены, услуги считаются не оказанными Экспедитором;</w:t>
            </w:r>
          </w:p>
          <w:p w:rsidR="00AF547D" w:rsidRPr="009A56FB" w:rsidRDefault="00AF547D" w:rsidP="008A731F">
            <w:pPr>
              <w:pStyle w:val="Normal1"/>
              <w:shd w:val="clear" w:color="auto" w:fill="FFFFFF"/>
              <w:tabs>
                <w:tab w:val="left" w:pos="9639"/>
              </w:tabs>
              <w:rPr>
                <w:szCs w:val="28"/>
              </w:rPr>
            </w:pPr>
            <w:r w:rsidRPr="009A56FB">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AF547D" w:rsidRPr="009A56FB" w:rsidRDefault="00AF547D" w:rsidP="008A731F">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AF547D" w:rsidRPr="009A56FB" w:rsidRDefault="00AF547D" w:rsidP="008A731F">
            <w:pPr>
              <w:pStyle w:val="Normal1"/>
              <w:shd w:val="clear" w:color="auto" w:fill="FFFFFF"/>
              <w:tabs>
                <w:tab w:val="left" w:pos="713"/>
                <w:tab w:val="left" w:pos="9639"/>
              </w:tabs>
              <w:rPr>
                <w:szCs w:val="28"/>
              </w:rPr>
            </w:pPr>
            <w:r w:rsidRPr="009A56FB">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AF547D" w:rsidRPr="009A56FB" w:rsidRDefault="00AF547D" w:rsidP="008A731F">
            <w:pPr>
              <w:pStyle w:val="Normal1"/>
              <w:shd w:val="clear" w:color="auto" w:fill="FFFFFF"/>
              <w:tabs>
                <w:tab w:val="left" w:pos="713"/>
                <w:tab w:val="left" w:pos="9639"/>
              </w:tabs>
              <w:rPr>
                <w:szCs w:val="28"/>
              </w:rPr>
            </w:pPr>
            <w:r w:rsidRPr="009A56FB">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AF547D" w:rsidRPr="009A56FB" w:rsidRDefault="00AF547D" w:rsidP="008A731F">
            <w:pPr>
              <w:pStyle w:val="Normal1"/>
              <w:shd w:val="clear" w:color="auto" w:fill="FFFFFF"/>
              <w:tabs>
                <w:tab w:val="left" w:pos="713"/>
                <w:tab w:val="left" w:pos="9639"/>
              </w:tabs>
              <w:rPr>
                <w:szCs w:val="28"/>
              </w:rPr>
            </w:pPr>
            <w:r w:rsidRPr="009A56FB">
              <w:rPr>
                <w:szCs w:val="28"/>
              </w:rPr>
              <w:t>2.1.19. при получении от Клиента данных для заполнения морского коносамента, передать их агенту морской линии;</w:t>
            </w: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2.1.20. в день отхода судна из порта отправления направлять по электронной почте в адрес, указанный Клиента, уведомление о погрузке, копии морских </w:t>
            </w:r>
            <w:r w:rsidRPr="009A56FB">
              <w:rPr>
                <w:szCs w:val="28"/>
              </w:rPr>
              <w:lastRenderedPageBreak/>
              <w:t>коносаментов и сканированные копии инвойса и упаковочного листа на отправки;</w:t>
            </w: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w:t>
            </w:r>
            <w:r>
              <w:rPr>
                <w:szCs w:val="28"/>
              </w:rPr>
              <w:t>в регионе</w:t>
            </w:r>
            <w:r w:rsidRPr="009A56FB">
              <w:rPr>
                <w:szCs w:val="28"/>
              </w:rPr>
              <w:t xml:space="preserve"> действия </w:t>
            </w:r>
            <w:r>
              <w:rPr>
                <w:szCs w:val="28"/>
              </w:rPr>
              <w:t>Экспедитора</w:t>
            </w:r>
            <w:r w:rsidRPr="009A56FB">
              <w:rPr>
                <w:szCs w:val="28"/>
              </w:rPr>
              <w:t xml:space="preserve"> и возвратом Контейнеров после выгрузки;</w:t>
            </w: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2.1.22. осуществлять контроль за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AF547D" w:rsidRPr="009A56FB" w:rsidRDefault="00AF547D" w:rsidP="008A731F">
            <w:pPr>
              <w:pStyle w:val="Normal1"/>
              <w:shd w:val="clear" w:color="auto" w:fill="FFFFFF"/>
              <w:tabs>
                <w:tab w:val="left" w:pos="713"/>
                <w:tab w:val="left" w:pos="9639"/>
              </w:tabs>
              <w:rPr>
                <w:szCs w:val="28"/>
              </w:rPr>
            </w:pPr>
            <w:r w:rsidRPr="009A56FB">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AF547D" w:rsidRPr="009A56FB" w:rsidRDefault="00AF547D" w:rsidP="008A731F">
            <w:pPr>
              <w:pStyle w:val="Normal1"/>
              <w:shd w:val="clear" w:color="auto" w:fill="FFFFFF"/>
              <w:tabs>
                <w:tab w:val="left" w:pos="713"/>
                <w:tab w:val="left" w:pos="9639"/>
              </w:tabs>
              <w:rPr>
                <w:szCs w:val="28"/>
              </w:rPr>
            </w:pPr>
            <w:r w:rsidRPr="009A56FB">
              <w:rPr>
                <w:szCs w:val="28"/>
              </w:rPr>
              <w:t>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с даты заключения Договора и ежегодно (в течение 30 (тридцати) календарных дней) с даты его пролонгации;</w:t>
            </w:r>
          </w:p>
          <w:p w:rsidR="00AF547D" w:rsidRPr="008B1877" w:rsidRDefault="00AF547D" w:rsidP="008A731F">
            <w:pPr>
              <w:pStyle w:val="Normal1"/>
              <w:shd w:val="clear" w:color="auto" w:fill="FFFFFF"/>
              <w:tabs>
                <w:tab w:val="left" w:pos="713"/>
                <w:tab w:val="left" w:pos="9639"/>
              </w:tabs>
              <w:rPr>
                <w:szCs w:val="28"/>
              </w:rPr>
            </w:pPr>
            <w:r w:rsidRPr="009A56FB">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w:t>
            </w:r>
            <w:bookmarkStart w:id="2" w:name="OLE_LINK3"/>
            <w:bookmarkStart w:id="3" w:name="OLE_LINK4"/>
            <w:r w:rsidRPr="009A56FB">
              <w:rPr>
                <w:szCs w:val="28"/>
              </w:rPr>
              <w:t xml:space="preserve">производимые с </w:t>
            </w:r>
            <w:bookmarkEnd w:id="2"/>
            <w:bookmarkEnd w:id="3"/>
            <w:r w:rsidRPr="009A56FB">
              <w:rPr>
                <w:szCs w:val="28"/>
              </w:rPr>
              <w:t xml:space="preserve">Контейнерами, перечисленные в подпункте 2.1.26 настоящего Договора, в ИС УКП. </w:t>
            </w:r>
            <w:r w:rsidRPr="008B1877">
              <w:rPr>
                <w:szCs w:val="28"/>
              </w:rPr>
              <w:t>Всеми правами на ИС УКП обладает Клиент. Информация, содержащаяся в ИС УКП, не должна передаваться Экспедитором третьим лицам;</w:t>
            </w:r>
          </w:p>
          <w:p w:rsidR="00AF547D" w:rsidRPr="008B1877" w:rsidRDefault="00AF547D" w:rsidP="008A731F">
            <w:pPr>
              <w:pStyle w:val="Normal1"/>
              <w:shd w:val="clear" w:color="auto" w:fill="FFFFFF"/>
              <w:tabs>
                <w:tab w:val="left" w:pos="713"/>
                <w:tab w:val="left" w:pos="9639"/>
              </w:tabs>
              <w:rPr>
                <w:szCs w:val="28"/>
              </w:rPr>
            </w:pPr>
            <w:r w:rsidRPr="008B1877">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w:t>
            </w:r>
            <w:r>
              <w:rPr>
                <w:szCs w:val="28"/>
              </w:rPr>
              <w:t>в регионе</w:t>
            </w:r>
            <w:r w:rsidRPr="008B1877">
              <w:rPr>
                <w:szCs w:val="28"/>
              </w:rPr>
              <w:t xml:space="preserve"> действия </w:t>
            </w:r>
            <w:r>
              <w:rPr>
                <w:szCs w:val="28"/>
              </w:rPr>
              <w:t>Экспедитора</w:t>
            </w:r>
            <w:r w:rsidRPr="008B1877">
              <w:rPr>
                <w:szCs w:val="28"/>
              </w:rPr>
              <w:t xml:space="preserve"> в ИС УКП:</w:t>
            </w:r>
          </w:p>
          <w:p w:rsidR="00AF547D" w:rsidRPr="008B1877" w:rsidRDefault="00AF547D" w:rsidP="008A731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совершения операции;</w:t>
            </w:r>
          </w:p>
          <w:p w:rsidR="00AF547D" w:rsidRPr="008B1877" w:rsidRDefault="00AF547D" w:rsidP="008A731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Контейнера;</w:t>
            </w:r>
          </w:p>
          <w:p w:rsidR="00AF547D" w:rsidRPr="008B1877" w:rsidRDefault="00AF547D" w:rsidP="008A731F">
            <w:pPr>
              <w:pStyle w:val="aff9"/>
              <w:ind w:firstLine="709"/>
              <w:rPr>
                <w:rFonts w:ascii="Times New Roman" w:hAnsi="Times New Roman"/>
                <w:snapToGrid w:val="0"/>
                <w:sz w:val="28"/>
                <w:szCs w:val="28"/>
              </w:rPr>
            </w:pPr>
            <w:r w:rsidRPr="008B1877">
              <w:rPr>
                <w:rFonts w:ascii="Times New Roman" w:hAnsi="Times New Roman"/>
                <w:snapToGrid w:val="0"/>
                <w:sz w:val="28"/>
                <w:szCs w:val="28"/>
              </w:rPr>
              <w:t>- операции, производимые с Контейнером;</w:t>
            </w:r>
          </w:p>
          <w:p w:rsidR="00AF547D" w:rsidRPr="008B1877" w:rsidRDefault="00AF547D" w:rsidP="008A731F">
            <w:pPr>
              <w:pStyle w:val="aff9"/>
              <w:ind w:firstLine="709"/>
              <w:rPr>
                <w:rFonts w:ascii="Times New Roman" w:hAnsi="Times New Roman"/>
                <w:snapToGrid w:val="0"/>
                <w:sz w:val="28"/>
                <w:szCs w:val="28"/>
              </w:rPr>
            </w:pPr>
            <w:r w:rsidRPr="008B1877">
              <w:rPr>
                <w:rFonts w:ascii="Times New Roman" w:hAnsi="Times New Roman"/>
                <w:snapToGrid w:val="0"/>
                <w:sz w:val="28"/>
                <w:szCs w:val="28"/>
              </w:rPr>
              <w:t>- статус Контейнера (груженый/порожний);</w:t>
            </w:r>
          </w:p>
          <w:p w:rsidR="00AF547D" w:rsidRPr="008B1877" w:rsidRDefault="00AF547D" w:rsidP="008A731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коносамента, по которому Контейнер прибыл на территорию/убыл с территории действия Экспедитора;</w:t>
            </w:r>
          </w:p>
          <w:p w:rsidR="00AF547D" w:rsidRPr="008B1877" w:rsidRDefault="00AF547D" w:rsidP="008A731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название судна/ номер рейса;</w:t>
            </w:r>
          </w:p>
          <w:p w:rsidR="00AF547D" w:rsidRPr="008B1877" w:rsidRDefault="00AF547D" w:rsidP="008A731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прибытия/отправления Контейнера;</w:t>
            </w:r>
          </w:p>
          <w:p w:rsidR="00AF547D" w:rsidRPr="008B1877" w:rsidRDefault="00AF547D" w:rsidP="008A731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страна/порт прибытия;</w:t>
            </w:r>
          </w:p>
          <w:p w:rsidR="00AF547D" w:rsidRPr="008B1877" w:rsidRDefault="00AF547D" w:rsidP="008A731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техническое состояние Контейнера.</w:t>
            </w:r>
          </w:p>
          <w:p w:rsidR="00AF547D" w:rsidRPr="009A56FB" w:rsidRDefault="00AF547D" w:rsidP="008A731F">
            <w:pPr>
              <w:pStyle w:val="1f5"/>
              <w:jc w:val="both"/>
              <w:rPr>
                <w:sz w:val="28"/>
                <w:szCs w:val="28"/>
              </w:rPr>
            </w:pPr>
          </w:p>
          <w:p w:rsidR="00AF547D" w:rsidRPr="009A56FB" w:rsidRDefault="00AF547D" w:rsidP="008A731F">
            <w:pPr>
              <w:pStyle w:val="1f5"/>
              <w:jc w:val="both"/>
              <w:rPr>
                <w:sz w:val="28"/>
                <w:szCs w:val="28"/>
              </w:rPr>
            </w:pPr>
          </w:p>
          <w:p w:rsidR="00AF547D" w:rsidRPr="009A56FB" w:rsidRDefault="00AF547D" w:rsidP="008A731F">
            <w:pPr>
              <w:pStyle w:val="1f5"/>
              <w:rPr>
                <w:b/>
                <w:sz w:val="28"/>
                <w:szCs w:val="28"/>
              </w:rPr>
            </w:pPr>
            <w:r w:rsidRPr="009A56FB">
              <w:rPr>
                <w:b/>
                <w:sz w:val="28"/>
                <w:szCs w:val="28"/>
              </w:rPr>
              <w:t>2.2. Экспедитор имеет право:</w:t>
            </w:r>
          </w:p>
          <w:p w:rsidR="00AF547D" w:rsidRPr="009A56FB" w:rsidRDefault="00AF547D" w:rsidP="008A731F">
            <w:pPr>
              <w:pStyle w:val="1f5"/>
              <w:rPr>
                <w:sz w:val="28"/>
                <w:szCs w:val="28"/>
              </w:rPr>
            </w:pP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2.2.1. получать вознаграждение в соответствии с условиями настоящего </w:t>
            </w:r>
            <w:r w:rsidRPr="009A56FB">
              <w:rPr>
                <w:szCs w:val="28"/>
              </w:rPr>
              <w:lastRenderedPageBreak/>
              <w:t>Договора;</w:t>
            </w:r>
          </w:p>
          <w:p w:rsidR="00AF547D" w:rsidRPr="009A56FB" w:rsidRDefault="00AF547D" w:rsidP="008A731F">
            <w:pPr>
              <w:pStyle w:val="Normal1"/>
              <w:shd w:val="clear" w:color="auto" w:fill="FFFFFF"/>
              <w:tabs>
                <w:tab w:val="left" w:pos="713"/>
                <w:tab w:val="left" w:pos="9639"/>
              </w:tabs>
              <w:rPr>
                <w:szCs w:val="28"/>
              </w:rPr>
            </w:pPr>
            <w:r w:rsidRPr="009A56FB">
              <w:rPr>
                <w:szCs w:val="28"/>
              </w:rPr>
              <w:t>2.2.2. привлекать третьих лиц для исполнения своих обязанностей по настоящему Договору;</w:t>
            </w:r>
          </w:p>
          <w:p w:rsidR="00AF547D" w:rsidRPr="009A56FB" w:rsidRDefault="00AF547D" w:rsidP="008A731F">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AF547D" w:rsidRPr="009A56FB" w:rsidRDefault="00AF547D" w:rsidP="008A731F">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AF547D" w:rsidRPr="009A56FB" w:rsidRDefault="00AF547D" w:rsidP="008A731F">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AF547D" w:rsidRPr="009A56FB" w:rsidRDefault="00AF547D" w:rsidP="008A731F">
            <w:pPr>
              <w:pStyle w:val="Normal1"/>
              <w:shd w:val="clear" w:color="auto" w:fill="FFFFFF"/>
              <w:tabs>
                <w:tab w:val="left" w:pos="0"/>
                <w:tab w:val="left" w:pos="9639"/>
              </w:tabs>
              <w:rPr>
                <w:rFonts w:eastAsia="Malgun Gothic"/>
                <w:szCs w:val="28"/>
                <w:lang w:eastAsia="ko-KR"/>
              </w:rPr>
            </w:pPr>
            <w:r w:rsidRPr="009A56FB">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AF547D" w:rsidRPr="009A56FB" w:rsidRDefault="00AF547D" w:rsidP="008A731F">
            <w:pPr>
              <w:pStyle w:val="ConsNormal"/>
              <w:ind w:firstLine="0"/>
              <w:jc w:val="both"/>
              <w:rPr>
                <w:rFonts w:ascii="Times New Roman" w:hAnsi="Times New Roman" w:cs="Times New Roman"/>
                <w:sz w:val="28"/>
                <w:szCs w:val="28"/>
              </w:rPr>
            </w:pPr>
          </w:p>
          <w:p w:rsidR="00AF547D" w:rsidRPr="009A56FB" w:rsidRDefault="00AF547D" w:rsidP="008A731F">
            <w:pPr>
              <w:pStyle w:val="1f5"/>
              <w:jc w:val="both"/>
              <w:rPr>
                <w:b/>
                <w:sz w:val="28"/>
                <w:szCs w:val="28"/>
              </w:rPr>
            </w:pPr>
            <w:r w:rsidRPr="009A56FB">
              <w:rPr>
                <w:b/>
                <w:sz w:val="28"/>
                <w:szCs w:val="28"/>
              </w:rPr>
              <w:t>2.3. Клиента обязуется:</w:t>
            </w:r>
          </w:p>
          <w:p w:rsidR="00AF547D" w:rsidRPr="009A56FB" w:rsidRDefault="00AF547D" w:rsidP="008A731F">
            <w:pPr>
              <w:pStyle w:val="ConsNormal"/>
              <w:ind w:firstLine="0"/>
              <w:jc w:val="both"/>
              <w:rPr>
                <w:rFonts w:ascii="Times New Roman" w:hAnsi="Times New Roman" w:cs="Times New Roman"/>
                <w:sz w:val="28"/>
                <w:szCs w:val="28"/>
              </w:rPr>
            </w:pPr>
          </w:p>
          <w:p w:rsidR="00AF547D" w:rsidRPr="009A56FB" w:rsidRDefault="00AF547D" w:rsidP="008A731F">
            <w:pPr>
              <w:pStyle w:val="Normal1"/>
              <w:shd w:val="clear" w:color="auto" w:fill="FFFFFF"/>
              <w:tabs>
                <w:tab w:val="left" w:pos="713"/>
                <w:tab w:val="left" w:pos="9639"/>
              </w:tabs>
              <w:rPr>
                <w:szCs w:val="28"/>
              </w:rPr>
            </w:pPr>
            <w:r w:rsidRPr="009A56FB">
              <w:rPr>
                <w:szCs w:val="28"/>
              </w:rPr>
              <w:t>2.3.1. своевременно и в полном объеме на основании</w:t>
            </w:r>
            <w:r>
              <w:rPr>
                <w:szCs w:val="28"/>
              </w:rPr>
              <w:t xml:space="preserve"> актов об оказанных услугах</w:t>
            </w:r>
            <w:r w:rsidRPr="009A56FB">
              <w:rPr>
                <w:szCs w:val="28"/>
              </w:rPr>
              <w:t xml:space="preserve"> </w:t>
            </w:r>
            <w:r>
              <w:rPr>
                <w:szCs w:val="28"/>
              </w:rPr>
              <w:t xml:space="preserve">и </w:t>
            </w:r>
            <w:r w:rsidRPr="009A56FB">
              <w:rPr>
                <w:szCs w:val="28"/>
              </w:rPr>
              <w:t>Отчетов Экспедитора, составленн</w:t>
            </w:r>
            <w:r>
              <w:rPr>
                <w:szCs w:val="28"/>
              </w:rPr>
              <w:t>ого</w:t>
            </w:r>
            <w:r w:rsidRPr="009A56FB">
              <w:rPr>
                <w:szCs w:val="28"/>
              </w:rPr>
              <w:t xml:space="preserve"> по форме Приложения № 1 к настоящему Договору,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Pr>
                <w:szCs w:val="28"/>
              </w:rPr>
              <w:t>Экспедитором</w:t>
            </w:r>
            <w:r w:rsidRPr="009A56FB">
              <w:rPr>
                <w:szCs w:val="28"/>
              </w:rPr>
              <w:t xml:space="preserve"> подпункта 2.1.18 настоящего Договора;</w:t>
            </w: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AF547D" w:rsidRPr="008D09CF" w:rsidRDefault="00AF547D" w:rsidP="008A731F">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AF547D" w:rsidRPr="008D09CF" w:rsidRDefault="00AF547D" w:rsidP="008A731F">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AF547D" w:rsidRPr="008D09CF" w:rsidRDefault="00AF547D" w:rsidP="008A731F">
            <w:pPr>
              <w:pStyle w:val="Normal1"/>
              <w:shd w:val="clear" w:color="auto" w:fill="FFFFFF"/>
              <w:tabs>
                <w:tab w:val="left" w:pos="713"/>
                <w:tab w:val="left" w:pos="9639"/>
              </w:tabs>
              <w:rPr>
                <w:szCs w:val="28"/>
              </w:rPr>
            </w:pPr>
            <w:r w:rsidRPr="008D09CF">
              <w:rPr>
                <w:szCs w:val="28"/>
              </w:rPr>
              <w:t xml:space="preserve">2.3.5. предоставить Экспедитору доступ к ИС УКП и обеспечить функционирование системы на постоянной основе. В случае возникновения </w:t>
            </w:r>
            <w:r w:rsidRPr="008D09CF">
              <w:rPr>
                <w:szCs w:val="28"/>
              </w:rPr>
              <w:lastRenderedPageBreak/>
              <w:t xml:space="preserve">неполадок в работе ИС УКП устранить их за свой счет. </w:t>
            </w:r>
          </w:p>
          <w:p w:rsidR="00AF547D" w:rsidRPr="009A56FB" w:rsidRDefault="00AF547D" w:rsidP="008A731F">
            <w:pPr>
              <w:pStyle w:val="Normal1"/>
              <w:shd w:val="clear" w:color="auto" w:fill="FFFFFF"/>
              <w:tabs>
                <w:tab w:val="left" w:pos="482"/>
                <w:tab w:val="left" w:pos="9639"/>
              </w:tabs>
              <w:ind w:firstLine="6"/>
              <w:rPr>
                <w:szCs w:val="28"/>
              </w:rPr>
            </w:pPr>
          </w:p>
          <w:p w:rsidR="00AF547D" w:rsidRPr="009A56FB" w:rsidRDefault="00AF547D" w:rsidP="00AF547D">
            <w:pPr>
              <w:pStyle w:val="Normal1"/>
              <w:numPr>
                <w:ilvl w:val="1"/>
                <w:numId w:val="42"/>
              </w:numPr>
              <w:shd w:val="clear" w:color="auto" w:fill="FFFFFF"/>
              <w:tabs>
                <w:tab w:val="left" w:pos="482"/>
                <w:tab w:val="left" w:pos="9639"/>
              </w:tabs>
              <w:rPr>
                <w:b/>
                <w:szCs w:val="28"/>
              </w:rPr>
            </w:pPr>
            <w:r w:rsidRPr="009A56FB">
              <w:rPr>
                <w:b/>
                <w:szCs w:val="28"/>
              </w:rPr>
              <w:t>Клиент  имеет право:</w:t>
            </w:r>
          </w:p>
          <w:p w:rsidR="00AF547D" w:rsidRPr="009A56FB" w:rsidRDefault="00AF547D" w:rsidP="008A731F">
            <w:pPr>
              <w:pStyle w:val="Normal1"/>
              <w:shd w:val="clear" w:color="auto" w:fill="FFFFFF"/>
              <w:tabs>
                <w:tab w:val="left" w:pos="482"/>
                <w:tab w:val="left" w:pos="9639"/>
              </w:tabs>
              <w:ind w:firstLine="6"/>
              <w:rPr>
                <w:b/>
                <w:szCs w:val="28"/>
                <w:u w:val="single"/>
              </w:rPr>
            </w:pP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2.4.1. ежемесячно, но не позднее 5 (пятого) числа месяца, следующего за отчетным, а также по требованию, получать </w:t>
            </w:r>
            <w:r>
              <w:rPr>
                <w:szCs w:val="28"/>
              </w:rPr>
              <w:t xml:space="preserve">акты об оказанных услугах с приложением </w:t>
            </w:r>
            <w:r w:rsidRPr="009A56FB">
              <w:rPr>
                <w:szCs w:val="28"/>
              </w:rPr>
              <w:t>Отчет</w:t>
            </w:r>
            <w:r>
              <w:rPr>
                <w:szCs w:val="28"/>
              </w:rPr>
              <w:t>а</w:t>
            </w:r>
            <w:r w:rsidRPr="009A56FB">
              <w:rPr>
                <w:szCs w:val="28"/>
              </w:rPr>
              <w:t xml:space="preserve"> Экспедитора;</w:t>
            </w:r>
          </w:p>
          <w:p w:rsidR="00AF547D" w:rsidRPr="009A56FB" w:rsidRDefault="00AF547D" w:rsidP="008A731F">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сделкам с третьими лицами;</w:t>
            </w:r>
          </w:p>
          <w:p w:rsidR="00AF547D" w:rsidRPr="009A56FB" w:rsidRDefault="00AF547D" w:rsidP="008A731F">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AF547D" w:rsidRPr="009A56FB" w:rsidRDefault="00AF547D" w:rsidP="008A731F">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AF547D" w:rsidRPr="009A56FB" w:rsidRDefault="00AF547D" w:rsidP="008A731F">
            <w:pPr>
              <w:pStyle w:val="Normal1"/>
              <w:shd w:val="clear" w:color="auto" w:fill="FFFFFF"/>
              <w:tabs>
                <w:tab w:val="left" w:pos="713"/>
                <w:tab w:val="left" w:pos="9639"/>
              </w:tabs>
              <w:rPr>
                <w:szCs w:val="28"/>
              </w:rPr>
            </w:pPr>
            <w:r w:rsidRPr="009A56FB">
              <w:rPr>
                <w:szCs w:val="28"/>
              </w:rPr>
              <w:t>2.4.5. отказать Экспедитору в оплате счетов в случае неисполнения подпункта 2.1.18 настоящего Договора;</w:t>
            </w: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2.4.7.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Pr>
                <w:szCs w:val="28"/>
              </w:rPr>
              <w:t>Экспедитор</w:t>
            </w:r>
            <w:r w:rsidRPr="009A56FB">
              <w:rPr>
                <w:szCs w:val="28"/>
              </w:rPr>
              <w:t>ом в установленный в пункте 3.4 настоящего Договора срок.</w:t>
            </w:r>
          </w:p>
          <w:p w:rsidR="00AF547D" w:rsidRPr="009A56FB" w:rsidRDefault="00AF547D" w:rsidP="008A731F">
            <w:pPr>
              <w:pStyle w:val="1f5"/>
              <w:jc w:val="center"/>
              <w:rPr>
                <w:b/>
                <w:sz w:val="28"/>
                <w:szCs w:val="28"/>
              </w:rPr>
            </w:pPr>
          </w:p>
          <w:p w:rsidR="00AF547D" w:rsidRPr="009A56FB" w:rsidRDefault="00AF547D" w:rsidP="008A731F">
            <w:pPr>
              <w:pStyle w:val="1f5"/>
              <w:jc w:val="center"/>
              <w:rPr>
                <w:b/>
                <w:sz w:val="28"/>
                <w:szCs w:val="28"/>
              </w:rPr>
            </w:pPr>
            <w:r w:rsidRPr="009A56FB">
              <w:rPr>
                <w:b/>
                <w:sz w:val="28"/>
                <w:szCs w:val="28"/>
              </w:rPr>
              <w:t>3. ВОЗНАГРАЖДЕНИЕ ЭКСПЕДИТОРА И ПОРЯДОК РАСЧЕТОВ</w:t>
            </w:r>
          </w:p>
          <w:p w:rsidR="00AF547D" w:rsidRPr="009A56FB" w:rsidRDefault="00AF547D" w:rsidP="008A731F">
            <w:pPr>
              <w:pStyle w:val="1f5"/>
              <w:jc w:val="center"/>
              <w:rPr>
                <w:b/>
                <w:sz w:val="28"/>
                <w:szCs w:val="28"/>
              </w:rPr>
            </w:pPr>
          </w:p>
          <w:p w:rsidR="00AF547D" w:rsidRPr="009A56FB" w:rsidRDefault="00AF547D" w:rsidP="008A731F">
            <w:pPr>
              <w:pStyle w:val="Normal1"/>
              <w:shd w:val="clear" w:color="auto" w:fill="FFFFFF"/>
              <w:tabs>
                <w:tab w:val="left" w:pos="713"/>
                <w:tab w:val="left" w:pos="9639"/>
              </w:tabs>
              <w:rPr>
                <w:szCs w:val="28"/>
              </w:rPr>
            </w:pPr>
            <w:r w:rsidRPr="009A56FB">
              <w:rPr>
                <w:szCs w:val="28"/>
              </w:rPr>
              <w:t>3.1. Экспедитор получает вознаграждение по ставкам, оговоренным в соответствующих Приложениях к настоящему Договору.</w:t>
            </w: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обязательств Клиента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AF547D" w:rsidRPr="009A56FB" w:rsidRDefault="00AF547D" w:rsidP="008A731F">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AF547D" w:rsidRPr="009A56FB" w:rsidRDefault="00AF547D" w:rsidP="008A731F">
            <w:pPr>
              <w:pStyle w:val="Normal1"/>
              <w:shd w:val="clear" w:color="auto" w:fill="FFFFFF"/>
              <w:tabs>
                <w:tab w:val="left" w:pos="713"/>
                <w:tab w:val="left" w:pos="9639"/>
              </w:tabs>
              <w:rPr>
                <w:szCs w:val="28"/>
              </w:rPr>
            </w:pPr>
            <w:r w:rsidRPr="009A56FB">
              <w:rPr>
                <w:szCs w:val="28"/>
              </w:rPr>
              <w:t>Основанием для оплаты счета Клиентом является согласованный</w:t>
            </w:r>
            <w:r>
              <w:rPr>
                <w:szCs w:val="28"/>
              </w:rPr>
              <w:t xml:space="preserve"> и подписанный</w:t>
            </w:r>
            <w:r w:rsidRPr="009A56FB">
              <w:rPr>
                <w:szCs w:val="28"/>
              </w:rPr>
              <w:t xml:space="preserve"> Клиентом </w:t>
            </w:r>
            <w:r>
              <w:rPr>
                <w:szCs w:val="28"/>
              </w:rPr>
              <w:t xml:space="preserve">акт об оказанных услугах и </w:t>
            </w:r>
            <w:r w:rsidRPr="009A56FB">
              <w:rPr>
                <w:szCs w:val="28"/>
              </w:rPr>
              <w:t>Отчет Экспедитора за 1 (один) календарный месяц. Дата п</w:t>
            </w:r>
            <w:r>
              <w:rPr>
                <w:szCs w:val="28"/>
              </w:rPr>
              <w:t>одписания акта об оказанных услугах и</w:t>
            </w:r>
            <w:r w:rsidRPr="009A56FB">
              <w:rPr>
                <w:szCs w:val="28"/>
              </w:rPr>
              <w:t xml:space="preserve">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 </w:t>
            </w:r>
            <w:r w:rsidR="00357446">
              <w:rPr>
                <w:szCs w:val="28"/>
              </w:rPr>
              <w:t>__</w:t>
            </w:r>
            <w:r w:rsidRPr="009A56FB">
              <w:rPr>
                <w:szCs w:val="28"/>
              </w:rPr>
              <w:t xml:space="preserve"> (</w:t>
            </w:r>
            <w:r w:rsidR="00357446">
              <w:rPr>
                <w:szCs w:val="28"/>
              </w:rPr>
              <w:t>________</w:t>
            </w:r>
            <w:r w:rsidRPr="009A56FB">
              <w:rPr>
                <w:szCs w:val="28"/>
              </w:rPr>
              <w:t xml:space="preserve">) календарных дней с даты </w:t>
            </w:r>
            <w:r w:rsidR="00357446">
              <w:rPr>
                <w:szCs w:val="28"/>
              </w:rPr>
              <w:t>____________</w:t>
            </w:r>
            <w:r w:rsidRPr="009A56FB">
              <w:rPr>
                <w:szCs w:val="28"/>
              </w:rPr>
              <w:t xml:space="preserve"> Клиентом </w:t>
            </w:r>
            <w:r>
              <w:rPr>
                <w:szCs w:val="28"/>
              </w:rPr>
              <w:t xml:space="preserve">акта об оказанных услугах и </w:t>
            </w:r>
            <w:r w:rsidRPr="009A56FB">
              <w:rPr>
                <w:szCs w:val="28"/>
              </w:rPr>
              <w:t>Отчета Экспедитора.</w:t>
            </w: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3.4. Экспедитор обязуется перечислить Клиенту сумму понесенных в </w:t>
            </w:r>
            <w:r w:rsidRPr="009A56FB">
              <w:rPr>
                <w:szCs w:val="28"/>
              </w:rPr>
              <w:lastRenderedPageBreak/>
              <w:t>соответствии с подпунктом 2.1.16 настоящего Договора, дополнительных расходов в течение 30 (тридцати) календарных дней с даты выставления счета Клиентом.</w:t>
            </w:r>
          </w:p>
          <w:p w:rsidR="00AF547D" w:rsidRPr="009A56FB" w:rsidRDefault="00AF547D" w:rsidP="008A731F">
            <w:pPr>
              <w:pStyle w:val="Normal1"/>
              <w:shd w:val="clear" w:color="auto" w:fill="FFFFFF"/>
              <w:tabs>
                <w:tab w:val="left" w:pos="713"/>
                <w:tab w:val="left" w:pos="9639"/>
              </w:tabs>
              <w:rPr>
                <w:szCs w:val="28"/>
              </w:rPr>
            </w:pPr>
            <w:r w:rsidRPr="009A56FB">
              <w:rPr>
                <w:szCs w:val="28"/>
              </w:rPr>
              <w:t>3.6. 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 Всякое иное вознаграждение исключается.</w:t>
            </w:r>
          </w:p>
          <w:p w:rsidR="00AF547D" w:rsidRPr="00D168C5" w:rsidRDefault="00AF547D" w:rsidP="008A731F">
            <w:pPr>
              <w:pStyle w:val="Normal1"/>
              <w:shd w:val="clear" w:color="auto" w:fill="FFFFFF"/>
              <w:tabs>
                <w:tab w:val="left" w:pos="713"/>
                <w:tab w:val="left" w:pos="9639"/>
              </w:tabs>
              <w:rPr>
                <w:szCs w:val="28"/>
              </w:rPr>
            </w:pPr>
            <w:r w:rsidRPr="008D09CF">
              <w:rPr>
                <w:szCs w:val="28"/>
              </w:rPr>
              <w:t xml:space="preserve">3.7. </w:t>
            </w:r>
            <w:r w:rsidRPr="00D168C5">
              <w:rPr>
                <w:szCs w:val="28"/>
              </w:rPr>
              <w:t>Все расчеты между Экспедитором и Клиентом по настоящему Договору  производятся в __________ и осуществляются путем перечисления денежных средств на расчетный счет, указанный в разделе 10 настоящего Договора, если Сторонами не оговорено иное.</w:t>
            </w:r>
          </w:p>
          <w:p w:rsidR="00AF547D" w:rsidRPr="00D168C5" w:rsidRDefault="00AF547D" w:rsidP="008A731F">
            <w:pPr>
              <w:pStyle w:val="Normal1"/>
              <w:shd w:val="clear" w:color="auto" w:fill="FFFFFF"/>
              <w:tabs>
                <w:tab w:val="left" w:pos="713"/>
                <w:tab w:val="left" w:pos="9639"/>
              </w:tabs>
              <w:rPr>
                <w:szCs w:val="28"/>
              </w:rPr>
            </w:pPr>
            <w:r w:rsidRPr="00D168C5">
              <w:rPr>
                <w:szCs w:val="28"/>
              </w:rPr>
              <w:t>3.8. Датой платежа считается дата поступления денежных средств на корреспондентский счет банка получателя платежа.</w:t>
            </w:r>
          </w:p>
          <w:p w:rsidR="00AF547D" w:rsidRPr="00D168C5" w:rsidRDefault="00AF547D" w:rsidP="008A731F">
            <w:pPr>
              <w:pStyle w:val="Normal1"/>
              <w:shd w:val="clear" w:color="auto" w:fill="FFFFFF"/>
              <w:tabs>
                <w:tab w:val="left" w:pos="713"/>
                <w:tab w:val="left" w:pos="9639"/>
              </w:tabs>
              <w:rPr>
                <w:szCs w:val="28"/>
              </w:rPr>
            </w:pPr>
            <w:r w:rsidRPr="00D168C5">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AF547D" w:rsidRPr="00D168C5" w:rsidRDefault="00AF547D" w:rsidP="008A731F">
            <w:pPr>
              <w:pStyle w:val="Normal1"/>
              <w:shd w:val="clear" w:color="auto" w:fill="FFFFFF"/>
              <w:tabs>
                <w:tab w:val="left" w:pos="713"/>
                <w:tab w:val="left" w:pos="9639"/>
              </w:tabs>
              <w:rPr>
                <w:szCs w:val="28"/>
              </w:rPr>
            </w:pPr>
            <w:r w:rsidRPr="00D168C5">
              <w:rPr>
                <w:szCs w:val="28"/>
              </w:rPr>
              <w:t>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с даты получения такого требования.</w:t>
            </w:r>
          </w:p>
          <w:p w:rsidR="00AF547D" w:rsidRPr="009A56FB" w:rsidRDefault="00AF547D" w:rsidP="008A731F">
            <w:pPr>
              <w:pStyle w:val="1f5"/>
              <w:jc w:val="both"/>
              <w:rPr>
                <w:sz w:val="28"/>
                <w:szCs w:val="28"/>
              </w:rPr>
            </w:pPr>
          </w:p>
          <w:p w:rsidR="00AF547D" w:rsidRPr="009A56FB" w:rsidRDefault="00AF547D" w:rsidP="008A731F">
            <w:pPr>
              <w:pStyle w:val="1f5"/>
              <w:jc w:val="center"/>
              <w:rPr>
                <w:b/>
                <w:sz w:val="28"/>
                <w:szCs w:val="28"/>
              </w:rPr>
            </w:pPr>
          </w:p>
          <w:p w:rsidR="00AF547D" w:rsidRPr="009A56FB" w:rsidRDefault="00AF547D" w:rsidP="008A731F">
            <w:pPr>
              <w:pStyle w:val="1f5"/>
              <w:jc w:val="center"/>
              <w:rPr>
                <w:sz w:val="28"/>
                <w:szCs w:val="28"/>
              </w:rPr>
            </w:pPr>
            <w:r w:rsidRPr="009A56FB">
              <w:rPr>
                <w:b/>
                <w:sz w:val="28"/>
                <w:szCs w:val="28"/>
              </w:rPr>
              <w:t>4. ОТВЕТСТВЕННОСТЬ СТОРОН</w:t>
            </w:r>
          </w:p>
          <w:p w:rsidR="00AF547D" w:rsidRPr="009A56FB" w:rsidRDefault="00AF547D" w:rsidP="008A731F">
            <w:pPr>
              <w:pStyle w:val="1f5"/>
              <w:jc w:val="both"/>
              <w:rPr>
                <w:sz w:val="28"/>
                <w:szCs w:val="28"/>
              </w:rPr>
            </w:pPr>
          </w:p>
          <w:p w:rsidR="00AF547D" w:rsidRPr="009A56FB" w:rsidRDefault="00AF547D" w:rsidP="008A731F">
            <w:pPr>
              <w:pStyle w:val="Normal1"/>
              <w:shd w:val="clear" w:color="auto" w:fill="FFFFFF"/>
              <w:tabs>
                <w:tab w:val="left" w:pos="713"/>
                <w:tab w:val="left" w:pos="9639"/>
              </w:tabs>
              <w:rPr>
                <w:szCs w:val="28"/>
              </w:rPr>
            </w:pPr>
            <w:r w:rsidRPr="009A56FB">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AF547D" w:rsidRPr="009A56FB" w:rsidRDefault="00AF547D" w:rsidP="008A731F">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AF547D" w:rsidRPr="009A56FB" w:rsidRDefault="00AF547D" w:rsidP="008A731F">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AF547D" w:rsidRPr="009A56FB" w:rsidRDefault="00AF547D" w:rsidP="008A731F">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AF547D" w:rsidRPr="009A56FB" w:rsidRDefault="00AF547D" w:rsidP="008A731F">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4.6. В случае отказа Клиента от перевозки после того, как Экспедитор </w:t>
            </w:r>
            <w:r w:rsidRPr="009A56FB">
              <w:rPr>
                <w:szCs w:val="28"/>
              </w:rPr>
              <w:lastRenderedPageBreak/>
              <w:t>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AF547D" w:rsidRPr="009A56FB" w:rsidRDefault="00AF547D" w:rsidP="008A731F">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AF547D" w:rsidRPr="009A56FB" w:rsidRDefault="00AF547D" w:rsidP="008A731F">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AF547D" w:rsidRPr="009A56FB" w:rsidRDefault="00AF547D" w:rsidP="008A731F">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AF547D" w:rsidRPr="009A56FB" w:rsidRDefault="00AF547D" w:rsidP="008A731F">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w:t>
            </w:r>
            <w:r w:rsidRPr="008D09CF">
              <w:rPr>
                <w:szCs w:val="28"/>
              </w:rPr>
              <w:t>отражения операций с ними в ИС УКП</w:t>
            </w:r>
            <w:r w:rsidRPr="009A56FB">
              <w:rPr>
                <w:szCs w:val="28"/>
              </w:rPr>
              <w:t xml:space="preserve">. </w:t>
            </w: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на ИС УКП и/или передачи </w:t>
            </w:r>
            <w:r w:rsidRPr="009A56FB">
              <w:rPr>
                <w:szCs w:val="28"/>
              </w:rPr>
              <w:t>Экспедитор</w:t>
            </w:r>
            <w:r w:rsidRPr="008D09CF">
              <w:rPr>
                <w:szCs w:val="28"/>
              </w:rPr>
              <w:t>ом информации, содержащейся в ИС УКП третьим лицам.</w:t>
            </w:r>
          </w:p>
          <w:p w:rsidR="00AF547D" w:rsidRPr="009A56FB" w:rsidRDefault="00AF547D" w:rsidP="008A731F">
            <w:pPr>
              <w:pStyle w:val="Normal1"/>
              <w:shd w:val="clear" w:color="auto" w:fill="FFFFFF"/>
              <w:tabs>
                <w:tab w:val="left" w:pos="713"/>
                <w:tab w:val="left" w:pos="9639"/>
              </w:tabs>
              <w:rPr>
                <w:szCs w:val="28"/>
              </w:rPr>
            </w:pPr>
            <w:r w:rsidRPr="009A56FB">
              <w:rPr>
                <w:szCs w:val="28"/>
              </w:rPr>
              <w:t>4.12. Экспедитор перечисляет Клиенту сумму убытков на основании выставленного Клиентом счета.</w:t>
            </w:r>
          </w:p>
          <w:p w:rsidR="00AF547D" w:rsidRPr="009A56FB" w:rsidRDefault="00AF547D" w:rsidP="008A731F">
            <w:pPr>
              <w:pStyle w:val="Normal1"/>
              <w:shd w:val="clear" w:color="auto" w:fill="FFFFFF"/>
              <w:tabs>
                <w:tab w:val="left" w:pos="713"/>
                <w:tab w:val="left" w:pos="9639"/>
              </w:tabs>
              <w:rPr>
                <w:szCs w:val="28"/>
              </w:rPr>
            </w:pPr>
            <w:r w:rsidRPr="009A56FB">
              <w:rPr>
                <w:szCs w:val="28"/>
              </w:rPr>
              <w:t>Перечисление всех санкций и/или дополнительных расходов производится Экспедитором в течение 30 (тридцати) календарных дней с даты выставления счета.</w:t>
            </w:r>
          </w:p>
          <w:p w:rsidR="00AF547D" w:rsidRPr="009A56FB" w:rsidRDefault="00AF547D" w:rsidP="008A731F">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AF547D" w:rsidRPr="009A56FB" w:rsidRDefault="00AF547D" w:rsidP="008A731F">
            <w:pPr>
              <w:pStyle w:val="1f5"/>
              <w:jc w:val="both"/>
              <w:rPr>
                <w:sz w:val="28"/>
                <w:szCs w:val="28"/>
              </w:rPr>
            </w:pPr>
          </w:p>
          <w:p w:rsidR="00AF547D" w:rsidRPr="009A56FB" w:rsidRDefault="00AF547D" w:rsidP="008A731F">
            <w:pPr>
              <w:pStyle w:val="1f5"/>
              <w:jc w:val="both"/>
              <w:rPr>
                <w:sz w:val="28"/>
                <w:szCs w:val="28"/>
              </w:rPr>
            </w:pPr>
          </w:p>
          <w:p w:rsidR="00AF547D" w:rsidRPr="009A56FB" w:rsidRDefault="00AF547D" w:rsidP="008A731F">
            <w:pPr>
              <w:jc w:val="center"/>
              <w:rPr>
                <w:b/>
                <w:bCs/>
                <w:sz w:val="28"/>
                <w:szCs w:val="28"/>
              </w:rPr>
            </w:pPr>
          </w:p>
          <w:p w:rsidR="00AF547D" w:rsidRPr="009A56FB" w:rsidRDefault="00AF547D" w:rsidP="008A731F">
            <w:pPr>
              <w:jc w:val="center"/>
              <w:rPr>
                <w:b/>
                <w:bCs/>
                <w:sz w:val="28"/>
                <w:szCs w:val="28"/>
              </w:rPr>
            </w:pPr>
            <w:r w:rsidRPr="009A56FB">
              <w:rPr>
                <w:b/>
                <w:bCs/>
                <w:sz w:val="28"/>
                <w:szCs w:val="28"/>
              </w:rPr>
              <w:t>5. ОБСТОЯТЕЛЬСТВА НЕПРЕОДОЛИМОЙ СИЛЫ</w:t>
            </w:r>
          </w:p>
          <w:p w:rsidR="00AF547D" w:rsidRDefault="00AF547D" w:rsidP="008A731F">
            <w:pPr>
              <w:pStyle w:val="Normal1"/>
              <w:shd w:val="clear" w:color="auto" w:fill="FFFFFF"/>
              <w:tabs>
                <w:tab w:val="left" w:pos="713"/>
                <w:tab w:val="left" w:pos="9639"/>
              </w:tabs>
              <w:rPr>
                <w:szCs w:val="28"/>
              </w:rPr>
            </w:pPr>
            <w:r>
              <w:rPr>
                <w:szCs w:val="28"/>
              </w:rPr>
              <w:t xml:space="preserve">5.1. </w:t>
            </w:r>
            <w:r w:rsidRPr="008D09CF">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F547D" w:rsidRDefault="00AF547D" w:rsidP="008A731F">
            <w:pPr>
              <w:pStyle w:val="Normal1"/>
              <w:shd w:val="clear" w:color="auto" w:fill="FFFFFF"/>
              <w:tabs>
                <w:tab w:val="left" w:pos="713"/>
                <w:tab w:val="left" w:pos="9639"/>
              </w:tabs>
              <w:rPr>
                <w:szCs w:val="28"/>
              </w:rPr>
            </w:pPr>
            <w:r w:rsidRPr="009A56FB">
              <w:rPr>
                <w:szCs w:val="28"/>
              </w:rPr>
              <w:t xml:space="preserve">5.2. В случае наступления обстоятельств непреодолимой силы срок исполнения Сторонами своих обязательств отодвигается соразмерно времени, в </w:t>
            </w:r>
            <w:r w:rsidRPr="009A56FB">
              <w:rPr>
                <w:szCs w:val="28"/>
              </w:rPr>
              <w:lastRenderedPageBreak/>
              <w:t>течение которого будут действовать такие обстоятельства.</w:t>
            </w:r>
          </w:p>
          <w:p w:rsidR="00AF547D" w:rsidRPr="008D09CF" w:rsidRDefault="00AF547D" w:rsidP="008A731F">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AF547D" w:rsidRPr="008D09CF" w:rsidRDefault="00AF547D" w:rsidP="008A731F">
            <w:pPr>
              <w:pStyle w:val="Normal1"/>
              <w:shd w:val="clear" w:color="auto" w:fill="FFFFFF"/>
              <w:tabs>
                <w:tab w:val="left" w:pos="713"/>
                <w:tab w:val="left" w:pos="9639"/>
              </w:tabs>
              <w:rPr>
                <w:szCs w:val="28"/>
              </w:rPr>
            </w:pPr>
            <w:r w:rsidRPr="008D09CF">
              <w:rPr>
                <w:szCs w:val="28"/>
              </w:rPr>
              <w:t>5.4. Неуведомление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F547D" w:rsidRPr="008D09CF" w:rsidRDefault="00AF547D" w:rsidP="008A731F">
            <w:pPr>
              <w:pStyle w:val="Normal1"/>
              <w:shd w:val="clear" w:color="auto" w:fill="FFFFFF"/>
              <w:tabs>
                <w:tab w:val="left" w:pos="713"/>
                <w:tab w:val="left" w:pos="9639"/>
              </w:tabs>
              <w:rPr>
                <w:szCs w:val="28"/>
              </w:rPr>
            </w:pPr>
            <w:r w:rsidRPr="008D09CF">
              <w:rPr>
                <w:szCs w:val="28"/>
              </w:rP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F547D" w:rsidRPr="009A56FB" w:rsidRDefault="00AF547D" w:rsidP="008A731F">
            <w:pPr>
              <w:pStyle w:val="1f5"/>
              <w:jc w:val="both"/>
              <w:rPr>
                <w:sz w:val="28"/>
                <w:szCs w:val="28"/>
              </w:rPr>
            </w:pPr>
          </w:p>
          <w:p w:rsidR="00AF547D" w:rsidRPr="009A56FB" w:rsidRDefault="00AF547D" w:rsidP="008A731F">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AF547D" w:rsidRPr="009A56FB" w:rsidRDefault="00AF547D" w:rsidP="008A731F">
            <w:pPr>
              <w:pStyle w:val="1f5"/>
              <w:jc w:val="both"/>
              <w:rPr>
                <w:sz w:val="28"/>
                <w:szCs w:val="28"/>
              </w:rPr>
            </w:pPr>
          </w:p>
          <w:p w:rsidR="00AF547D" w:rsidRPr="009A56FB" w:rsidRDefault="00AF547D" w:rsidP="008A731F">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AF547D" w:rsidRPr="009A56FB" w:rsidRDefault="00AF547D" w:rsidP="008A731F">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AF547D" w:rsidRPr="008D09CF" w:rsidRDefault="00AF547D" w:rsidP="008A731F">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AF547D" w:rsidRPr="008D09CF" w:rsidRDefault="00AF547D" w:rsidP="008A731F">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AF547D" w:rsidRPr="008D09CF" w:rsidRDefault="00AF547D" w:rsidP="008A731F">
            <w:pPr>
              <w:pStyle w:val="Normal1"/>
              <w:shd w:val="clear" w:color="auto" w:fill="FFFFFF"/>
              <w:tabs>
                <w:tab w:val="left" w:pos="713"/>
                <w:tab w:val="left" w:pos="9639"/>
              </w:tabs>
              <w:rPr>
                <w:szCs w:val="28"/>
              </w:rPr>
            </w:pPr>
            <w:r w:rsidRPr="008D09CF">
              <w:rPr>
                <w:szCs w:val="28"/>
              </w:rPr>
              <w:t>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с даты истечения срока рассмотрения претензии согласно пункта 6.4 настоящего Договора.</w:t>
            </w:r>
          </w:p>
          <w:p w:rsidR="00AF547D" w:rsidRPr="009A56FB" w:rsidRDefault="00AF547D" w:rsidP="008A731F">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AF547D" w:rsidRPr="009A56FB" w:rsidRDefault="00AF547D" w:rsidP="008A731F">
            <w:pPr>
              <w:pStyle w:val="1f5"/>
              <w:jc w:val="both"/>
              <w:rPr>
                <w:sz w:val="28"/>
                <w:szCs w:val="28"/>
              </w:rPr>
            </w:pPr>
          </w:p>
          <w:p w:rsidR="00AF547D" w:rsidRPr="009A56FB" w:rsidRDefault="00AF547D" w:rsidP="008A731F">
            <w:pPr>
              <w:pStyle w:val="1f5"/>
              <w:jc w:val="center"/>
              <w:rPr>
                <w:sz w:val="28"/>
                <w:szCs w:val="28"/>
              </w:rPr>
            </w:pPr>
            <w:r w:rsidRPr="009A56FB">
              <w:rPr>
                <w:b/>
                <w:sz w:val="28"/>
                <w:szCs w:val="28"/>
              </w:rPr>
              <w:t>7.  ПОРЯДОК ВНЕСЕНИЯ ИЗМЕНИЙ, ДОПОЛНЕНИЙ В ДОГОВОР И ЕГО РАСТОРЖЕНИЯ</w:t>
            </w:r>
          </w:p>
          <w:p w:rsidR="00AF547D" w:rsidRPr="009A56FB" w:rsidRDefault="00AF547D" w:rsidP="008A731F">
            <w:pPr>
              <w:pStyle w:val="1f5"/>
              <w:jc w:val="both"/>
              <w:rPr>
                <w:sz w:val="28"/>
                <w:szCs w:val="28"/>
              </w:rPr>
            </w:pPr>
          </w:p>
          <w:p w:rsidR="00AF547D" w:rsidRPr="009A56FB" w:rsidRDefault="00AF547D" w:rsidP="008A731F">
            <w:pPr>
              <w:pStyle w:val="Normal1"/>
              <w:shd w:val="clear" w:color="auto" w:fill="FFFFFF"/>
              <w:tabs>
                <w:tab w:val="left" w:pos="713"/>
                <w:tab w:val="left" w:pos="9639"/>
              </w:tabs>
              <w:rPr>
                <w:szCs w:val="28"/>
              </w:rPr>
            </w:pPr>
            <w:r w:rsidRPr="009A56FB">
              <w:rPr>
                <w:szCs w:val="28"/>
              </w:rPr>
              <w:lastRenderedPageBreak/>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AF547D" w:rsidRPr="009A56FB" w:rsidRDefault="00AF547D" w:rsidP="008A731F">
            <w:pPr>
              <w:pStyle w:val="Normal1"/>
              <w:shd w:val="clear" w:color="auto" w:fill="FFFFFF"/>
              <w:tabs>
                <w:tab w:val="left" w:pos="713"/>
                <w:tab w:val="left" w:pos="9639"/>
              </w:tabs>
              <w:rPr>
                <w:szCs w:val="28"/>
              </w:rPr>
            </w:pPr>
            <w:r w:rsidRPr="009A56FB">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AF547D" w:rsidRPr="009A56FB" w:rsidRDefault="00AF547D" w:rsidP="008A731F">
            <w:pPr>
              <w:pStyle w:val="Normal1"/>
              <w:shd w:val="clear" w:color="auto" w:fill="FFFFFF"/>
              <w:tabs>
                <w:tab w:val="left" w:pos="713"/>
                <w:tab w:val="left" w:pos="9639"/>
              </w:tabs>
              <w:rPr>
                <w:szCs w:val="28"/>
              </w:rPr>
            </w:pPr>
            <w:r w:rsidRPr="009A56FB">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AF547D" w:rsidRPr="009A56FB" w:rsidRDefault="00AF547D" w:rsidP="008A731F">
            <w:pPr>
              <w:pStyle w:val="Normal1"/>
              <w:shd w:val="clear" w:color="auto" w:fill="FFFFFF"/>
              <w:tabs>
                <w:tab w:val="left" w:pos="713"/>
                <w:tab w:val="left" w:pos="9639"/>
              </w:tabs>
              <w:rPr>
                <w:szCs w:val="28"/>
              </w:rPr>
            </w:pPr>
            <w:r w:rsidRPr="009A56FB">
              <w:rPr>
                <w:szCs w:val="28"/>
              </w:rPr>
              <w:t>7.4. 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с даты подписания Акта сверки.</w:t>
            </w:r>
          </w:p>
          <w:p w:rsidR="00AF547D" w:rsidRPr="009A56FB" w:rsidRDefault="00AF547D" w:rsidP="008A731F">
            <w:pPr>
              <w:pStyle w:val="1f5"/>
              <w:jc w:val="center"/>
              <w:rPr>
                <w:b/>
                <w:sz w:val="28"/>
                <w:szCs w:val="28"/>
              </w:rPr>
            </w:pPr>
          </w:p>
          <w:p w:rsidR="00AF547D" w:rsidRPr="009A56FB" w:rsidRDefault="00AF547D" w:rsidP="008A731F">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AF547D" w:rsidRPr="009A56FB" w:rsidRDefault="00AF547D" w:rsidP="008A731F">
            <w:pPr>
              <w:pStyle w:val="ConsNormal"/>
              <w:tabs>
                <w:tab w:val="left" w:pos="9639"/>
              </w:tabs>
              <w:ind w:firstLine="0"/>
              <w:jc w:val="center"/>
              <w:rPr>
                <w:rFonts w:ascii="Times New Roman" w:hAnsi="Times New Roman" w:cs="Times New Roman"/>
                <w:b/>
                <w:sz w:val="28"/>
                <w:szCs w:val="28"/>
              </w:rPr>
            </w:pPr>
          </w:p>
          <w:p w:rsidR="00AF547D" w:rsidRPr="009A56FB" w:rsidRDefault="00AF547D" w:rsidP="008A731F">
            <w:pPr>
              <w:pStyle w:val="Normal1"/>
              <w:shd w:val="clear" w:color="auto" w:fill="FFFFFF"/>
              <w:tabs>
                <w:tab w:val="left" w:pos="713"/>
                <w:tab w:val="left" w:pos="9639"/>
              </w:tabs>
              <w:rPr>
                <w:szCs w:val="28"/>
              </w:rPr>
            </w:pPr>
            <w:r w:rsidRPr="009A56FB">
              <w:rPr>
                <w:szCs w:val="28"/>
              </w:rPr>
              <w:t>8.1. Вся переписка по настоящему Договору ведется на русском и английском языках.</w:t>
            </w:r>
          </w:p>
          <w:p w:rsidR="00AF547D" w:rsidRPr="009A56FB" w:rsidRDefault="00AF547D" w:rsidP="008A731F">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AF547D" w:rsidRPr="009A56FB" w:rsidRDefault="00AF547D" w:rsidP="008A731F">
            <w:pPr>
              <w:pStyle w:val="Normal1"/>
              <w:shd w:val="clear" w:color="auto" w:fill="FFFFFF"/>
              <w:tabs>
                <w:tab w:val="left" w:pos="713"/>
                <w:tab w:val="left" w:pos="9639"/>
              </w:tabs>
              <w:rPr>
                <w:szCs w:val="28"/>
              </w:rPr>
            </w:pPr>
            <w:r w:rsidRPr="009A56FB">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w:t>
            </w:r>
            <w:r>
              <w:rPr>
                <w:szCs w:val="28"/>
              </w:rPr>
              <w:t>об оказанных услугах</w:t>
            </w:r>
            <w:r w:rsidRPr="009A56FB">
              <w:rPr>
                <w:szCs w:val="28"/>
              </w:rPr>
              <w:t>, Отчетов Экспедитора). Все сообщения и/или документы, отправленные/полученные с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и </w:t>
            </w:r>
            <w:r w:rsidRPr="008D09CF">
              <w:rPr>
                <w:szCs w:val="28"/>
              </w:rPr>
              <w:t xml:space="preserve">@___________._____ </w:t>
            </w:r>
            <w:r w:rsidRPr="009A56FB">
              <w:rPr>
                <w:szCs w:val="28"/>
              </w:rPr>
              <w:t>со стороны Экспедитора, считаются отправленными/полученными уполномоченными представителями Сторон.</w:t>
            </w:r>
          </w:p>
          <w:p w:rsidR="00AF547D" w:rsidRPr="009A56FB" w:rsidRDefault="00AF547D" w:rsidP="008A731F">
            <w:pPr>
              <w:pStyle w:val="Normal1"/>
              <w:shd w:val="clear" w:color="auto" w:fill="FFFFFF"/>
              <w:tabs>
                <w:tab w:val="left" w:pos="713"/>
                <w:tab w:val="left" w:pos="9639"/>
              </w:tabs>
              <w:rPr>
                <w:szCs w:val="28"/>
              </w:rPr>
            </w:pPr>
            <w:r w:rsidRPr="009A56FB">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и </w:t>
            </w:r>
            <w:r w:rsidRPr="008D09CF">
              <w:rPr>
                <w:szCs w:val="28"/>
              </w:rPr>
              <w:t>@_________.____</w:t>
            </w:r>
            <w:r w:rsidRPr="009A56FB">
              <w:rPr>
                <w:szCs w:val="28"/>
              </w:rPr>
              <w:t xml:space="preserve"> со стороны Экспедитора признаются Сторонами подлинными  и имеющими юридическую силу.</w:t>
            </w:r>
          </w:p>
          <w:p w:rsidR="00AF547D" w:rsidRPr="009A56FB" w:rsidRDefault="00AF547D" w:rsidP="008A731F">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AF547D" w:rsidRPr="009A56FB" w:rsidRDefault="00AF547D" w:rsidP="008A731F">
            <w:pPr>
              <w:pStyle w:val="ConsNormal"/>
              <w:keepNext/>
              <w:tabs>
                <w:tab w:val="left" w:pos="9639"/>
              </w:tabs>
              <w:ind w:firstLine="0"/>
              <w:jc w:val="both"/>
              <w:rPr>
                <w:rFonts w:ascii="Times New Roman" w:hAnsi="Times New Roman" w:cs="Times New Roman"/>
                <w:sz w:val="28"/>
                <w:szCs w:val="28"/>
              </w:rPr>
            </w:pPr>
          </w:p>
          <w:p w:rsidR="00AF547D" w:rsidRPr="009A56FB" w:rsidRDefault="00AF547D" w:rsidP="008A731F">
            <w:pPr>
              <w:pStyle w:val="ConsNormal"/>
              <w:keepNext/>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9. ПРОЧИЕ УСЛОВИЯ</w:t>
            </w:r>
          </w:p>
          <w:p w:rsidR="00AF547D" w:rsidRPr="009A56FB" w:rsidRDefault="00AF547D" w:rsidP="008A731F">
            <w:pPr>
              <w:pStyle w:val="ConsNormal"/>
              <w:keepNext/>
              <w:tabs>
                <w:tab w:val="left" w:pos="9639"/>
              </w:tabs>
              <w:ind w:firstLine="0"/>
              <w:jc w:val="center"/>
              <w:rPr>
                <w:rFonts w:ascii="Times New Roman" w:hAnsi="Times New Roman" w:cs="Times New Roman"/>
                <w:b/>
                <w:sz w:val="28"/>
                <w:szCs w:val="28"/>
              </w:rPr>
            </w:pPr>
          </w:p>
          <w:p w:rsidR="00AF547D" w:rsidRPr="008D09CF" w:rsidRDefault="00AF547D" w:rsidP="008A731F">
            <w:pPr>
              <w:pStyle w:val="Normal1"/>
              <w:shd w:val="clear" w:color="auto" w:fill="FFFFFF"/>
              <w:tabs>
                <w:tab w:val="left" w:pos="713"/>
                <w:tab w:val="left" w:pos="9639"/>
              </w:tabs>
              <w:rPr>
                <w:szCs w:val="28"/>
              </w:rPr>
            </w:pPr>
            <w:r w:rsidRPr="009A56FB">
              <w:rPr>
                <w:szCs w:val="28"/>
              </w:rPr>
              <w:t xml:space="preserve">9.1. Настоящий Договор вступает в силу с даты его подписания Сторонами и действует </w:t>
            </w:r>
            <w:r w:rsidRPr="008D09CF">
              <w:rPr>
                <w:szCs w:val="28"/>
              </w:rPr>
              <w:t>по ___ ____________ 20__ года включительно</w:t>
            </w:r>
            <w:r w:rsidRPr="009A56FB">
              <w:rPr>
                <w:szCs w:val="28"/>
              </w:rPr>
              <w:t>.</w:t>
            </w:r>
          </w:p>
          <w:p w:rsidR="00AF547D" w:rsidRPr="009A56FB" w:rsidRDefault="00AF547D" w:rsidP="008A731F">
            <w:pPr>
              <w:pStyle w:val="Normal1"/>
              <w:shd w:val="clear" w:color="auto" w:fill="FFFFFF"/>
              <w:tabs>
                <w:tab w:val="left" w:pos="713"/>
                <w:tab w:val="left" w:pos="9639"/>
              </w:tabs>
              <w:rPr>
                <w:szCs w:val="28"/>
              </w:rPr>
            </w:pPr>
            <w:r w:rsidRPr="009A56FB">
              <w:rPr>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AF547D" w:rsidRPr="009A56FB" w:rsidRDefault="00AF547D" w:rsidP="008A731F">
            <w:pPr>
              <w:pStyle w:val="Normal1"/>
              <w:shd w:val="clear" w:color="auto" w:fill="FFFFFF"/>
              <w:tabs>
                <w:tab w:val="left" w:pos="713"/>
                <w:tab w:val="left" w:pos="9639"/>
              </w:tabs>
              <w:rPr>
                <w:szCs w:val="28"/>
              </w:rPr>
            </w:pPr>
            <w:r w:rsidRPr="009A56FB">
              <w:rPr>
                <w:szCs w:val="28"/>
              </w:rPr>
              <w:t>9.3. После подписания настоящего Договора все предыдущие договоренности и переписка по нему теряют силу.</w:t>
            </w:r>
          </w:p>
          <w:p w:rsidR="00AF547D" w:rsidRPr="009A56FB" w:rsidRDefault="00AF547D" w:rsidP="008A731F">
            <w:pPr>
              <w:pStyle w:val="Normal1"/>
              <w:shd w:val="clear" w:color="auto" w:fill="FFFFFF"/>
              <w:tabs>
                <w:tab w:val="left" w:pos="713"/>
                <w:tab w:val="left" w:pos="9639"/>
              </w:tabs>
              <w:rPr>
                <w:szCs w:val="28"/>
              </w:rPr>
            </w:pPr>
            <w:r w:rsidRPr="009A56FB">
              <w:rPr>
                <w:szCs w:val="28"/>
              </w:rPr>
              <w:t>9.5. Все дополнения и приложения к настоящему Договору являются его неотъемлемой частью.</w:t>
            </w:r>
          </w:p>
          <w:p w:rsidR="00AF547D" w:rsidRPr="009A56FB" w:rsidRDefault="00AF547D" w:rsidP="008A731F">
            <w:pPr>
              <w:pStyle w:val="Normal1"/>
              <w:shd w:val="clear" w:color="auto" w:fill="FFFFFF"/>
              <w:tabs>
                <w:tab w:val="left" w:pos="713"/>
                <w:tab w:val="left" w:pos="9639"/>
              </w:tabs>
              <w:rPr>
                <w:szCs w:val="28"/>
              </w:rPr>
            </w:pPr>
            <w:r w:rsidRPr="009A56FB">
              <w:rPr>
                <w:szCs w:val="28"/>
              </w:rPr>
              <w:t>9.6. Настоящий Договор составлен на русском языке в двух экземплярах, имеющих одинаковую силу, по одному для каждой из Сторон.</w:t>
            </w:r>
          </w:p>
          <w:p w:rsidR="00AF547D" w:rsidRPr="009A56FB" w:rsidRDefault="00AF547D" w:rsidP="008A731F">
            <w:pPr>
              <w:pStyle w:val="Normal1"/>
              <w:shd w:val="clear" w:color="auto" w:fill="FFFFFF"/>
              <w:tabs>
                <w:tab w:val="left" w:pos="713"/>
                <w:tab w:val="left" w:pos="9639"/>
              </w:tabs>
              <w:rPr>
                <w:szCs w:val="28"/>
              </w:rPr>
            </w:pPr>
            <w:r w:rsidRPr="009A56FB">
              <w:rPr>
                <w:szCs w:val="28"/>
              </w:rPr>
              <w:t>9.7. Взаимоотношения Сторон по настоящему Договору регулируются законодательством Российской Федерации.</w:t>
            </w:r>
          </w:p>
          <w:p w:rsidR="00AF547D" w:rsidRPr="009A56FB" w:rsidRDefault="00AF547D" w:rsidP="008A731F">
            <w:pPr>
              <w:pStyle w:val="Normal1"/>
              <w:shd w:val="clear" w:color="auto" w:fill="FFFFFF"/>
              <w:tabs>
                <w:tab w:val="left" w:pos="713"/>
                <w:tab w:val="left" w:pos="9639"/>
              </w:tabs>
              <w:rPr>
                <w:szCs w:val="28"/>
              </w:rPr>
            </w:pPr>
            <w:r w:rsidRPr="009A56FB">
              <w:rPr>
                <w:szCs w:val="28"/>
              </w:rPr>
              <w:t>9.8. Страхование ответственности осуществляется каждой из Сторон самостоятельно, если не оговорено иное.</w:t>
            </w:r>
          </w:p>
          <w:p w:rsidR="00AF547D" w:rsidRPr="009A56FB" w:rsidRDefault="00AF547D" w:rsidP="008A731F">
            <w:pPr>
              <w:ind w:firstLine="6"/>
              <w:jc w:val="both"/>
              <w:rPr>
                <w:sz w:val="28"/>
                <w:szCs w:val="28"/>
              </w:rPr>
            </w:pPr>
          </w:p>
          <w:p w:rsidR="00AF547D" w:rsidRDefault="00AF547D" w:rsidP="008A731F">
            <w:pPr>
              <w:pStyle w:val="Normal1"/>
              <w:shd w:val="clear" w:color="auto" w:fill="FFFFFF"/>
              <w:ind w:firstLine="454"/>
              <w:jc w:val="center"/>
              <w:rPr>
                <w:b/>
                <w:szCs w:val="28"/>
              </w:rPr>
            </w:pPr>
            <w:r w:rsidRPr="009A56FB">
              <w:rPr>
                <w:b/>
                <w:szCs w:val="28"/>
              </w:rPr>
              <w:t>10. АДРЕСАИ ПЛАТЕЖНЫЕ РЕКВИЗИТЫ СТОРОН</w:t>
            </w:r>
          </w:p>
          <w:p w:rsidR="00AF547D" w:rsidRPr="009A56FB" w:rsidRDefault="00AF547D" w:rsidP="008A731F">
            <w:pPr>
              <w:pStyle w:val="Normal1"/>
              <w:shd w:val="clear" w:color="auto" w:fill="FFFFFF"/>
              <w:ind w:firstLine="454"/>
              <w:jc w:val="center"/>
              <w:rPr>
                <w:b/>
                <w:szCs w:val="28"/>
              </w:rPr>
            </w:pPr>
          </w:p>
          <w:p w:rsidR="00AF547D" w:rsidRDefault="00AF547D" w:rsidP="008A731F">
            <w:pPr>
              <w:pStyle w:val="Normal1"/>
              <w:shd w:val="clear" w:color="auto" w:fill="FFFFFF"/>
              <w:rPr>
                <w:b/>
                <w:szCs w:val="28"/>
              </w:rPr>
            </w:pPr>
            <w:r w:rsidRPr="009A56FB">
              <w:rPr>
                <w:b/>
                <w:szCs w:val="28"/>
              </w:rPr>
              <w:t>10.1. КЛИЕНТ:</w:t>
            </w:r>
          </w:p>
          <w:p w:rsidR="00AF547D" w:rsidRPr="009A56FB" w:rsidRDefault="00AF547D" w:rsidP="008A731F">
            <w:pPr>
              <w:pStyle w:val="Normal1"/>
              <w:shd w:val="clear" w:color="auto" w:fill="FFFFFF"/>
              <w:rPr>
                <w:b/>
                <w:szCs w:val="28"/>
              </w:rPr>
            </w:pPr>
          </w:p>
          <w:p w:rsidR="00AF547D" w:rsidRPr="009A56FB" w:rsidRDefault="00AF547D" w:rsidP="008A731F">
            <w:pPr>
              <w:jc w:val="both"/>
              <w:rPr>
                <w:sz w:val="28"/>
                <w:szCs w:val="28"/>
              </w:rPr>
            </w:pPr>
            <w:r w:rsidRPr="009A56FB">
              <w:rPr>
                <w:sz w:val="28"/>
                <w:szCs w:val="28"/>
              </w:rPr>
              <w:t>ОАО «ТрансКонтейнер»</w:t>
            </w:r>
          </w:p>
          <w:p w:rsidR="00AF547D" w:rsidRPr="009A56FB" w:rsidRDefault="00AF547D" w:rsidP="008A731F">
            <w:pPr>
              <w:jc w:val="both"/>
              <w:rPr>
                <w:sz w:val="28"/>
                <w:szCs w:val="28"/>
              </w:rPr>
            </w:pPr>
            <w:r w:rsidRPr="009A56FB">
              <w:rPr>
                <w:sz w:val="28"/>
                <w:szCs w:val="28"/>
              </w:rPr>
              <w:t>ОГРН: 1067746341024, ИНН: 7708591995, ОКВЭД 60.1</w:t>
            </w:r>
          </w:p>
          <w:p w:rsidR="00AF547D" w:rsidRPr="009A56FB" w:rsidRDefault="00AF547D" w:rsidP="008A731F">
            <w:pPr>
              <w:jc w:val="both"/>
              <w:rPr>
                <w:snapToGrid w:val="0"/>
                <w:sz w:val="28"/>
                <w:szCs w:val="28"/>
              </w:rPr>
            </w:pPr>
            <w:r w:rsidRPr="009A56FB">
              <w:rPr>
                <w:sz w:val="28"/>
                <w:szCs w:val="28"/>
              </w:rPr>
              <w:t xml:space="preserve">Юридический адрес: Российская Федерация, </w:t>
            </w:r>
            <w:r w:rsidRPr="009A56FB">
              <w:rPr>
                <w:snapToGrid w:val="0"/>
                <w:sz w:val="28"/>
                <w:szCs w:val="28"/>
              </w:rPr>
              <w:t xml:space="preserve">125047, </w:t>
            </w:r>
            <w:r w:rsidRPr="009A56FB">
              <w:rPr>
                <w:sz w:val="28"/>
                <w:szCs w:val="28"/>
              </w:rPr>
              <w:t>Москва</w:t>
            </w:r>
            <w:r w:rsidRPr="009A56FB">
              <w:rPr>
                <w:snapToGrid w:val="0"/>
                <w:sz w:val="28"/>
                <w:szCs w:val="28"/>
              </w:rPr>
              <w:t>, Оружейный переулок, д.19</w:t>
            </w:r>
          </w:p>
          <w:p w:rsidR="00AF547D" w:rsidRPr="009A56FB" w:rsidRDefault="00AF547D" w:rsidP="008A731F">
            <w:pPr>
              <w:jc w:val="both"/>
              <w:rPr>
                <w:snapToGrid w:val="0"/>
                <w:sz w:val="28"/>
                <w:szCs w:val="28"/>
              </w:rPr>
            </w:pPr>
            <w:r w:rsidRPr="009A56FB">
              <w:rPr>
                <w:sz w:val="28"/>
                <w:szCs w:val="28"/>
              </w:rPr>
              <w:t xml:space="preserve">Почтовый адрес: </w:t>
            </w:r>
            <w:r w:rsidRPr="009A56FB">
              <w:rPr>
                <w:snapToGrid w:val="0"/>
                <w:sz w:val="28"/>
                <w:szCs w:val="28"/>
              </w:rPr>
              <w:t>125047, г. Москва, Оружейный переулок, д.19</w:t>
            </w:r>
          </w:p>
          <w:p w:rsidR="00AF547D" w:rsidRPr="009A56FB" w:rsidRDefault="00AF547D" w:rsidP="008A731F">
            <w:pPr>
              <w:jc w:val="both"/>
              <w:rPr>
                <w:sz w:val="28"/>
                <w:szCs w:val="28"/>
              </w:rPr>
            </w:pPr>
            <w:r w:rsidRPr="009A56FB">
              <w:rPr>
                <w:sz w:val="28"/>
                <w:szCs w:val="28"/>
              </w:rPr>
              <w:t>Тел. +7(499)262-8506, факс +7 (499) 262-7578</w:t>
            </w:r>
          </w:p>
          <w:p w:rsidR="00AF547D" w:rsidRPr="009A56FB" w:rsidRDefault="00AF547D" w:rsidP="008A731F">
            <w:pPr>
              <w:pStyle w:val="af9"/>
              <w:rPr>
                <w:sz w:val="28"/>
                <w:szCs w:val="28"/>
              </w:rPr>
            </w:pPr>
            <w:r w:rsidRPr="009A56FB">
              <w:rPr>
                <w:sz w:val="28"/>
                <w:szCs w:val="28"/>
                <w:lang w:val="en-US"/>
              </w:rPr>
              <w:t>E</w:t>
            </w:r>
            <w:r w:rsidRPr="009A56FB">
              <w:rPr>
                <w:sz w:val="28"/>
                <w:szCs w:val="28"/>
              </w:rPr>
              <w:t>-</w:t>
            </w:r>
            <w:r w:rsidRPr="009A56FB">
              <w:rPr>
                <w:sz w:val="28"/>
                <w:szCs w:val="28"/>
                <w:lang w:val="en-US"/>
              </w:rPr>
              <w:t>mail</w:t>
            </w:r>
            <w:r w:rsidRPr="009A56FB">
              <w:rPr>
                <w:sz w:val="28"/>
                <w:szCs w:val="28"/>
              </w:rPr>
              <w:t xml:space="preserve">: </w:t>
            </w:r>
            <w:hyperlink r:id="rId13" w:history="1">
              <w:r w:rsidRPr="009A56FB">
                <w:rPr>
                  <w:rStyle w:val="a7"/>
                  <w:sz w:val="28"/>
                  <w:szCs w:val="28"/>
                  <w:lang w:val="en-US"/>
                </w:rPr>
                <w:t>trcont</w:t>
              </w:r>
              <w:r w:rsidRPr="009A56FB">
                <w:rPr>
                  <w:rStyle w:val="a7"/>
                  <w:sz w:val="28"/>
                  <w:szCs w:val="28"/>
                </w:rPr>
                <w:t>@</w:t>
              </w:r>
              <w:r w:rsidRPr="009A56FB">
                <w:rPr>
                  <w:rStyle w:val="a7"/>
                  <w:sz w:val="28"/>
                  <w:szCs w:val="28"/>
                  <w:lang w:val="en-US"/>
                </w:rPr>
                <w:t>trcont</w:t>
              </w:r>
              <w:r w:rsidRPr="009A56FB">
                <w:rPr>
                  <w:rStyle w:val="a7"/>
                  <w:sz w:val="28"/>
                  <w:szCs w:val="28"/>
                </w:rPr>
                <w:t>.</w:t>
              </w:r>
              <w:r w:rsidRPr="009A56FB">
                <w:rPr>
                  <w:rStyle w:val="a7"/>
                  <w:sz w:val="28"/>
                  <w:szCs w:val="28"/>
                  <w:lang w:val="en-US"/>
                </w:rPr>
                <w:t>ru</w:t>
              </w:r>
            </w:hyperlink>
          </w:p>
          <w:p w:rsidR="00AF547D" w:rsidRPr="009A56FB" w:rsidRDefault="00AF547D" w:rsidP="008A731F">
            <w:pPr>
              <w:pStyle w:val="af9"/>
              <w:rPr>
                <w:sz w:val="28"/>
                <w:szCs w:val="28"/>
              </w:rPr>
            </w:pPr>
          </w:p>
          <w:p w:rsidR="00AF547D" w:rsidRPr="009A56FB" w:rsidRDefault="00AF547D" w:rsidP="008A731F">
            <w:pPr>
              <w:pStyle w:val="af9"/>
              <w:rPr>
                <w:b/>
                <w:sz w:val="28"/>
                <w:szCs w:val="28"/>
              </w:rPr>
            </w:pPr>
            <w:r w:rsidRPr="009A56FB">
              <w:rPr>
                <w:b/>
                <w:sz w:val="28"/>
                <w:szCs w:val="28"/>
              </w:rPr>
              <w:t>Банковские реквизиты для расчета в  евро:</w:t>
            </w:r>
          </w:p>
          <w:p w:rsidR="00AF547D" w:rsidRPr="009A56FB" w:rsidRDefault="00AF547D" w:rsidP="008A731F">
            <w:pPr>
              <w:jc w:val="both"/>
              <w:rPr>
                <w:sz w:val="28"/>
                <w:szCs w:val="28"/>
                <w:lang w:val="en-US"/>
              </w:rPr>
            </w:pPr>
            <w:r w:rsidRPr="009A56FB">
              <w:rPr>
                <w:sz w:val="28"/>
                <w:szCs w:val="28"/>
                <w:lang w:val="en-US"/>
              </w:rPr>
              <w:t>Beneficiary Bank- JSC VTB Bank</w:t>
            </w:r>
          </w:p>
          <w:p w:rsidR="00AF547D" w:rsidRPr="009A56FB" w:rsidRDefault="00AF547D" w:rsidP="008A731F">
            <w:pPr>
              <w:jc w:val="both"/>
              <w:rPr>
                <w:sz w:val="28"/>
                <w:szCs w:val="28"/>
                <w:lang w:val="en-US"/>
              </w:rPr>
            </w:pPr>
            <w:r w:rsidRPr="009A56FB">
              <w:rPr>
                <w:sz w:val="28"/>
                <w:szCs w:val="28"/>
                <w:lang w:val="en-US"/>
              </w:rPr>
              <w:t>Address of Beneficiary Bank- Vorontsovskaya str., 43,   Moscow, 109044, Russia</w:t>
            </w:r>
          </w:p>
          <w:p w:rsidR="00AF547D" w:rsidRPr="009A56FB" w:rsidRDefault="00AF547D" w:rsidP="008A731F">
            <w:pPr>
              <w:rPr>
                <w:sz w:val="28"/>
                <w:szCs w:val="28"/>
                <w:u w:val="single"/>
                <w:lang w:val="en-US"/>
              </w:rPr>
            </w:pPr>
            <w:r w:rsidRPr="009A56FB">
              <w:rPr>
                <w:sz w:val="28"/>
                <w:szCs w:val="28"/>
                <w:lang w:val="en-US"/>
              </w:rPr>
              <w:t>S.W.I.F.T. code of Beneficiary Bank- VTBR RU MM</w:t>
            </w:r>
          </w:p>
          <w:p w:rsidR="00AF547D" w:rsidRPr="009A56FB" w:rsidRDefault="00AF547D" w:rsidP="008A731F">
            <w:pPr>
              <w:jc w:val="both"/>
              <w:rPr>
                <w:sz w:val="28"/>
                <w:szCs w:val="28"/>
                <w:lang w:val="en-US"/>
              </w:rPr>
            </w:pPr>
            <w:r w:rsidRPr="009A56FB">
              <w:rPr>
                <w:sz w:val="28"/>
                <w:szCs w:val="28"/>
                <w:lang w:val="en-US"/>
              </w:rPr>
              <w:t xml:space="preserve">Correspondent Bank - VTB  Bank (Deutschland) AG, Frankfurt/Main, BRD </w:t>
            </w:r>
          </w:p>
          <w:p w:rsidR="00AF547D" w:rsidRPr="009A56FB" w:rsidRDefault="00AF547D" w:rsidP="008A731F">
            <w:pPr>
              <w:rPr>
                <w:sz w:val="28"/>
                <w:szCs w:val="28"/>
                <w:lang w:val="en-US"/>
              </w:rPr>
            </w:pPr>
            <w:r w:rsidRPr="009A56FB">
              <w:rPr>
                <w:sz w:val="28"/>
                <w:szCs w:val="28"/>
                <w:lang w:val="en-US"/>
              </w:rPr>
              <w:t>S.W.I.F.T. code of Correspondent Bank</w:t>
            </w:r>
            <w:r w:rsidRPr="009A56FB">
              <w:rPr>
                <w:i/>
                <w:sz w:val="28"/>
                <w:szCs w:val="28"/>
                <w:lang w:val="en-US"/>
              </w:rPr>
              <w:t>-</w:t>
            </w:r>
            <w:r w:rsidRPr="009A56FB">
              <w:rPr>
                <w:sz w:val="28"/>
                <w:szCs w:val="28"/>
                <w:lang w:val="en-US"/>
              </w:rPr>
              <w:t xml:space="preserve"> OWHB DE FF</w:t>
            </w:r>
          </w:p>
          <w:p w:rsidR="00AF547D" w:rsidRPr="009A56FB" w:rsidRDefault="00AF547D" w:rsidP="008A731F">
            <w:pPr>
              <w:jc w:val="both"/>
              <w:rPr>
                <w:sz w:val="28"/>
                <w:szCs w:val="28"/>
                <w:lang w:val="en-US"/>
              </w:rPr>
            </w:pPr>
            <w:r w:rsidRPr="009A56FB">
              <w:rPr>
                <w:sz w:val="28"/>
                <w:szCs w:val="28"/>
                <w:lang w:val="en-US"/>
              </w:rPr>
              <w:t>account number of JSC VTB Bank with Correspondent Bank-№ № 0102758018</w:t>
            </w:r>
          </w:p>
          <w:p w:rsidR="00AF547D" w:rsidRPr="009A56FB" w:rsidRDefault="00AF547D" w:rsidP="008A731F">
            <w:pPr>
              <w:jc w:val="both"/>
              <w:rPr>
                <w:sz w:val="28"/>
                <w:szCs w:val="28"/>
                <w:lang w:val="en-US"/>
              </w:rPr>
            </w:pPr>
            <w:r w:rsidRPr="009A56FB">
              <w:rPr>
                <w:sz w:val="28"/>
                <w:szCs w:val="28"/>
                <w:lang w:val="en-US"/>
              </w:rPr>
              <w:t xml:space="preserve"> Beneficiary's name-Joint Stock Company «Center for cargo container traffic «TransContainer»</w:t>
            </w:r>
          </w:p>
          <w:p w:rsidR="00AF547D" w:rsidRPr="009A56FB" w:rsidRDefault="00AF547D" w:rsidP="008A731F">
            <w:pPr>
              <w:jc w:val="both"/>
              <w:rPr>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w:t>
            </w:r>
            <w:r w:rsidRPr="009A56FB">
              <w:rPr>
                <w:sz w:val="28"/>
                <w:szCs w:val="28"/>
              </w:rPr>
              <w:t xml:space="preserve"> 40702978200030002068  </w:t>
            </w:r>
            <w:r w:rsidRPr="009A56FB">
              <w:rPr>
                <w:bCs/>
                <w:snapToGrid w:val="0"/>
                <w:sz w:val="28"/>
                <w:szCs w:val="28"/>
              </w:rPr>
              <w:t>(транзитный)</w:t>
            </w:r>
          </w:p>
          <w:p w:rsidR="00AF547D" w:rsidRPr="009A56FB" w:rsidRDefault="00AF547D" w:rsidP="008A731F">
            <w:pPr>
              <w:jc w:val="both"/>
              <w:rPr>
                <w:sz w:val="28"/>
                <w:szCs w:val="28"/>
              </w:rPr>
            </w:pPr>
            <w:r w:rsidRPr="009A56FB">
              <w:rPr>
                <w:bCs/>
                <w:sz w:val="28"/>
                <w:szCs w:val="28"/>
              </w:rPr>
              <w:t xml:space="preserve">Текущий валютный счет  </w:t>
            </w:r>
            <w:r w:rsidRPr="009A56FB">
              <w:rPr>
                <w:sz w:val="28"/>
                <w:szCs w:val="28"/>
              </w:rPr>
              <w:t>40702978900030002067.</w:t>
            </w:r>
          </w:p>
          <w:p w:rsidR="00AF547D" w:rsidRPr="009A56FB" w:rsidRDefault="00AF547D" w:rsidP="008A731F">
            <w:pPr>
              <w:pStyle w:val="Normal1"/>
              <w:shd w:val="clear" w:color="auto" w:fill="FFFFFF"/>
              <w:rPr>
                <w:bCs/>
                <w:szCs w:val="28"/>
              </w:rPr>
            </w:pPr>
          </w:p>
          <w:p w:rsidR="00AF547D" w:rsidRPr="009A56FB" w:rsidRDefault="00AF547D" w:rsidP="008A731F">
            <w:pPr>
              <w:shd w:val="clear" w:color="auto" w:fill="FFFFFF"/>
              <w:jc w:val="both"/>
              <w:rPr>
                <w:b/>
                <w:snapToGrid w:val="0"/>
                <w:sz w:val="28"/>
                <w:szCs w:val="28"/>
              </w:rPr>
            </w:pPr>
            <w:r w:rsidRPr="009A56FB">
              <w:rPr>
                <w:b/>
                <w:snapToGrid w:val="0"/>
                <w:sz w:val="28"/>
                <w:szCs w:val="28"/>
              </w:rPr>
              <w:t>Банковские реквизиты для расчета в долларах США:</w:t>
            </w:r>
          </w:p>
          <w:p w:rsidR="00AF547D" w:rsidRPr="009A56FB" w:rsidRDefault="00AF547D" w:rsidP="008A731F">
            <w:pPr>
              <w:shd w:val="clear" w:color="auto" w:fill="FFFFFF"/>
              <w:jc w:val="both"/>
              <w:rPr>
                <w:b/>
                <w:snapToGrid w:val="0"/>
                <w:sz w:val="28"/>
                <w:szCs w:val="28"/>
              </w:rPr>
            </w:pPr>
          </w:p>
          <w:p w:rsidR="00AF547D" w:rsidRPr="009A56FB" w:rsidRDefault="00AF547D" w:rsidP="008A731F">
            <w:pPr>
              <w:jc w:val="both"/>
              <w:rPr>
                <w:sz w:val="28"/>
                <w:szCs w:val="28"/>
                <w:lang w:val="en-US"/>
              </w:rPr>
            </w:pPr>
            <w:r w:rsidRPr="009A56FB">
              <w:rPr>
                <w:sz w:val="28"/>
                <w:szCs w:val="28"/>
                <w:lang w:val="en-US"/>
              </w:rPr>
              <w:t>Beneficiary Bank- JSC VTB Bank</w:t>
            </w:r>
          </w:p>
          <w:p w:rsidR="00AF547D" w:rsidRPr="009A56FB" w:rsidRDefault="00AF547D" w:rsidP="008A731F">
            <w:pPr>
              <w:jc w:val="both"/>
              <w:rPr>
                <w:sz w:val="28"/>
                <w:szCs w:val="28"/>
                <w:lang w:val="en-US"/>
              </w:rPr>
            </w:pPr>
            <w:r w:rsidRPr="009A56FB">
              <w:rPr>
                <w:sz w:val="28"/>
                <w:szCs w:val="28"/>
                <w:lang w:val="en-US"/>
              </w:rPr>
              <w:t>Address of Beneficiary Bank- Vorontsovskaya str., 43,   Moscow, 109044, Russia</w:t>
            </w:r>
          </w:p>
          <w:p w:rsidR="00AF547D" w:rsidRPr="009A56FB" w:rsidRDefault="00AF547D" w:rsidP="008A731F">
            <w:pPr>
              <w:rPr>
                <w:sz w:val="28"/>
                <w:szCs w:val="28"/>
                <w:u w:val="single"/>
                <w:lang w:val="en-US"/>
              </w:rPr>
            </w:pPr>
            <w:r w:rsidRPr="009A56FB">
              <w:rPr>
                <w:sz w:val="28"/>
                <w:szCs w:val="28"/>
                <w:lang w:val="en-US"/>
              </w:rPr>
              <w:t>S.W.I.F.T. code of Beneficiary Bank- VTBR RU MM</w:t>
            </w:r>
          </w:p>
          <w:p w:rsidR="00AF547D" w:rsidRPr="009A56FB" w:rsidRDefault="00AF547D" w:rsidP="008A731F">
            <w:pPr>
              <w:rPr>
                <w:sz w:val="28"/>
                <w:szCs w:val="28"/>
                <w:lang w:val="en-US"/>
              </w:rPr>
            </w:pPr>
            <w:r w:rsidRPr="009A56FB">
              <w:rPr>
                <w:sz w:val="28"/>
                <w:szCs w:val="28"/>
                <w:lang w:val="en-US"/>
              </w:rPr>
              <w:t>Correspondent  Bank - Bank of New York Mellon, New York, USA</w:t>
            </w:r>
          </w:p>
          <w:p w:rsidR="00AF547D" w:rsidRPr="009A56FB" w:rsidRDefault="00AF547D" w:rsidP="008A731F">
            <w:pPr>
              <w:rPr>
                <w:sz w:val="28"/>
                <w:szCs w:val="28"/>
                <w:lang w:val="en-US"/>
              </w:rPr>
            </w:pPr>
            <w:r w:rsidRPr="009A56FB">
              <w:rPr>
                <w:sz w:val="28"/>
                <w:szCs w:val="28"/>
                <w:lang w:val="en-US"/>
              </w:rPr>
              <w:t>S.W.I.F.T. code of Correspondent  Bank  – IRVT US 3N</w:t>
            </w:r>
          </w:p>
          <w:p w:rsidR="00AF547D" w:rsidRPr="009A56FB" w:rsidRDefault="00AF547D" w:rsidP="008A731F">
            <w:pPr>
              <w:rPr>
                <w:sz w:val="28"/>
                <w:szCs w:val="28"/>
                <w:lang w:val="en-US"/>
              </w:rPr>
            </w:pPr>
            <w:r w:rsidRPr="009A56FB">
              <w:rPr>
                <w:sz w:val="28"/>
                <w:szCs w:val="28"/>
                <w:lang w:val="en-US"/>
              </w:rPr>
              <w:t>account number of JSC VTB Bank with Correspondent Bank -№ 890-0055-006</w:t>
            </w:r>
          </w:p>
          <w:p w:rsidR="00AF547D" w:rsidRPr="009A56FB" w:rsidRDefault="00AF547D" w:rsidP="008A731F">
            <w:pPr>
              <w:jc w:val="both"/>
              <w:rPr>
                <w:sz w:val="28"/>
                <w:szCs w:val="28"/>
                <w:lang w:val="en-US"/>
              </w:rPr>
            </w:pPr>
            <w:r w:rsidRPr="009A56FB">
              <w:rPr>
                <w:sz w:val="28"/>
                <w:szCs w:val="28"/>
                <w:lang w:val="en-US"/>
              </w:rPr>
              <w:t>Beneficiary's name - Joint Stock Company «Center for cargo container traffic «TransContainer»</w:t>
            </w:r>
          </w:p>
          <w:p w:rsidR="00AF547D" w:rsidRPr="009A56FB" w:rsidRDefault="00AF547D" w:rsidP="008A731F">
            <w:pPr>
              <w:jc w:val="both"/>
              <w:rPr>
                <w:bCs/>
                <w:snapToGrid w:val="0"/>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 xml:space="preserve">. </w:t>
            </w:r>
            <w:r w:rsidRPr="009A56FB">
              <w:rPr>
                <w:sz w:val="28"/>
                <w:szCs w:val="28"/>
              </w:rPr>
              <w:t xml:space="preserve">40702840700030002609 </w:t>
            </w:r>
            <w:r w:rsidRPr="009A56FB">
              <w:rPr>
                <w:bCs/>
                <w:snapToGrid w:val="0"/>
                <w:sz w:val="28"/>
                <w:szCs w:val="28"/>
              </w:rPr>
              <w:t>(транзитный)</w:t>
            </w:r>
          </w:p>
          <w:p w:rsidR="00AF547D" w:rsidRPr="009A56FB" w:rsidRDefault="00AF547D" w:rsidP="008A731F">
            <w:pPr>
              <w:jc w:val="both"/>
              <w:rPr>
                <w:sz w:val="28"/>
                <w:szCs w:val="28"/>
              </w:rPr>
            </w:pPr>
            <w:r w:rsidRPr="009A56FB">
              <w:rPr>
                <w:sz w:val="28"/>
                <w:szCs w:val="28"/>
              </w:rPr>
              <w:t>Текущий валютный счет 40702840400030002608.</w:t>
            </w:r>
          </w:p>
          <w:p w:rsidR="00AF547D" w:rsidRPr="009A56FB" w:rsidRDefault="00AF547D" w:rsidP="008A731F">
            <w:pPr>
              <w:jc w:val="both"/>
              <w:rPr>
                <w:sz w:val="28"/>
                <w:szCs w:val="28"/>
              </w:rPr>
            </w:pPr>
          </w:p>
          <w:p w:rsidR="00AF547D" w:rsidRPr="009A56FB" w:rsidRDefault="00AF547D" w:rsidP="008A731F">
            <w:pPr>
              <w:shd w:val="clear" w:color="auto" w:fill="FFFFFF"/>
              <w:jc w:val="both"/>
              <w:rPr>
                <w:b/>
                <w:snapToGrid w:val="0"/>
                <w:sz w:val="28"/>
                <w:szCs w:val="28"/>
              </w:rPr>
            </w:pPr>
            <w:r w:rsidRPr="009A56FB">
              <w:rPr>
                <w:b/>
                <w:snapToGrid w:val="0"/>
                <w:sz w:val="28"/>
                <w:szCs w:val="28"/>
              </w:rPr>
              <w:t>10.2 ЭКСПЕДИТОР:</w:t>
            </w:r>
            <w:r w:rsidRPr="009A56FB">
              <w:rPr>
                <w:snapToGrid w:val="0"/>
                <w:sz w:val="28"/>
                <w:szCs w:val="28"/>
              </w:rPr>
              <w:t xml:space="preserve">          </w:t>
            </w:r>
          </w:p>
          <w:p w:rsidR="00AF547D" w:rsidRPr="009A56FB" w:rsidRDefault="00AF547D" w:rsidP="008A731F">
            <w:pPr>
              <w:ind w:right="-675"/>
              <w:jc w:val="both"/>
              <w:rPr>
                <w:snapToGrid w:val="0"/>
                <w:sz w:val="28"/>
                <w:szCs w:val="28"/>
              </w:rPr>
            </w:pPr>
          </w:p>
          <w:p w:rsidR="00AF547D" w:rsidRPr="009A56FB" w:rsidRDefault="00AF547D" w:rsidP="008A731F">
            <w:pPr>
              <w:ind w:right="-675"/>
              <w:jc w:val="both"/>
              <w:rPr>
                <w:snapToGrid w:val="0"/>
                <w:sz w:val="28"/>
                <w:szCs w:val="28"/>
              </w:rPr>
            </w:pPr>
          </w:p>
          <w:p w:rsidR="00AF547D" w:rsidRPr="009A56FB" w:rsidRDefault="00AF547D" w:rsidP="008A731F">
            <w:pPr>
              <w:ind w:right="-675"/>
              <w:jc w:val="both"/>
              <w:rPr>
                <w:snapToGrid w:val="0"/>
                <w:sz w:val="28"/>
                <w:szCs w:val="28"/>
              </w:rPr>
            </w:pPr>
          </w:p>
          <w:p w:rsidR="00AF547D" w:rsidRPr="009A56FB" w:rsidRDefault="00AF547D" w:rsidP="008A731F">
            <w:pPr>
              <w:ind w:right="-675"/>
              <w:jc w:val="both"/>
              <w:rPr>
                <w:b/>
                <w:snapToGrid w:val="0"/>
                <w:sz w:val="28"/>
                <w:szCs w:val="28"/>
              </w:rPr>
            </w:pPr>
            <w:r w:rsidRPr="009A56FB">
              <w:rPr>
                <w:b/>
                <w:snapToGrid w:val="0"/>
                <w:sz w:val="28"/>
                <w:szCs w:val="28"/>
              </w:rPr>
              <w:t>Банковские реквизиты для расчета в ______________________:</w:t>
            </w:r>
          </w:p>
          <w:p w:rsidR="00AF547D" w:rsidRPr="009A56FB" w:rsidRDefault="00AF547D" w:rsidP="008A731F">
            <w:pPr>
              <w:shd w:val="clear" w:color="auto" w:fill="FFFFFF"/>
              <w:jc w:val="both"/>
              <w:rPr>
                <w:sz w:val="28"/>
                <w:szCs w:val="28"/>
              </w:rPr>
            </w:pPr>
          </w:p>
          <w:p w:rsidR="00AF547D" w:rsidRPr="009A56FB" w:rsidRDefault="00AF547D" w:rsidP="008A731F">
            <w:pPr>
              <w:shd w:val="clear" w:color="auto" w:fill="FFFFFF"/>
              <w:jc w:val="both"/>
              <w:rPr>
                <w:sz w:val="28"/>
                <w:szCs w:val="28"/>
              </w:rPr>
            </w:pPr>
          </w:p>
          <w:p w:rsidR="00AF547D" w:rsidRPr="009A56FB" w:rsidRDefault="00AF547D" w:rsidP="008A731F">
            <w:pPr>
              <w:shd w:val="clear" w:color="auto" w:fill="FFFFFF"/>
              <w:jc w:val="both"/>
              <w:rPr>
                <w:sz w:val="28"/>
                <w:szCs w:val="28"/>
              </w:rPr>
            </w:pPr>
          </w:p>
          <w:p w:rsidR="00AF547D" w:rsidRPr="009A56FB" w:rsidRDefault="00AF547D" w:rsidP="008A731F">
            <w:pPr>
              <w:shd w:val="clear" w:color="auto" w:fill="FFFFFF"/>
              <w:jc w:val="both"/>
              <w:rPr>
                <w:b/>
                <w:snapToGrid w:val="0"/>
                <w:sz w:val="28"/>
                <w:szCs w:val="28"/>
                <w:lang w:eastAsia="ja-JP"/>
              </w:rPr>
            </w:pPr>
          </w:p>
          <w:p w:rsidR="00AF547D" w:rsidRPr="009A56FB" w:rsidRDefault="00AF547D" w:rsidP="008A731F">
            <w:pPr>
              <w:shd w:val="clear" w:color="auto" w:fill="FFFFFF"/>
              <w:jc w:val="both"/>
              <w:rPr>
                <w:b/>
                <w:snapToGrid w:val="0"/>
                <w:sz w:val="28"/>
                <w:szCs w:val="28"/>
                <w:lang w:eastAsia="ja-JP"/>
              </w:rPr>
            </w:pPr>
            <w:r w:rsidRPr="009A56FB">
              <w:rPr>
                <w:b/>
                <w:snapToGrid w:val="0"/>
                <w:sz w:val="28"/>
                <w:szCs w:val="28"/>
                <w:lang w:eastAsia="ja-JP"/>
              </w:rPr>
              <w:t>КЛИЕНТ</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 xml:space="preserve">            ЭКСПЕДИТОР</w:t>
            </w:r>
          </w:p>
          <w:p w:rsidR="00AF547D" w:rsidRPr="009A56FB" w:rsidRDefault="00AF547D" w:rsidP="008A731F">
            <w:pPr>
              <w:shd w:val="clear" w:color="auto" w:fill="FFFFFF"/>
              <w:ind w:firstLine="426"/>
              <w:jc w:val="both"/>
              <w:rPr>
                <w:b/>
                <w:snapToGrid w:val="0"/>
                <w:sz w:val="28"/>
                <w:szCs w:val="28"/>
                <w:lang w:eastAsia="ja-JP"/>
              </w:rPr>
            </w:pPr>
          </w:p>
          <w:p w:rsidR="00AF547D" w:rsidRPr="009A56FB" w:rsidRDefault="00AF547D" w:rsidP="008A731F">
            <w:pPr>
              <w:shd w:val="clear" w:color="auto" w:fill="FFFFFF"/>
              <w:jc w:val="both"/>
              <w:rPr>
                <w:b/>
                <w:snapToGrid w:val="0"/>
                <w:sz w:val="28"/>
                <w:szCs w:val="28"/>
                <w:lang w:eastAsia="ja-JP"/>
              </w:rPr>
            </w:pP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p>
          <w:p w:rsidR="00AF547D" w:rsidRPr="009A56FB" w:rsidRDefault="00AF547D" w:rsidP="008A731F">
            <w:pPr>
              <w:shd w:val="clear" w:color="auto" w:fill="FFFFFF"/>
              <w:jc w:val="both"/>
              <w:rPr>
                <w:b/>
                <w:snapToGrid w:val="0"/>
                <w:sz w:val="28"/>
                <w:szCs w:val="28"/>
                <w:lang w:eastAsia="ja-JP"/>
              </w:rPr>
            </w:pPr>
          </w:p>
          <w:p w:rsidR="00AF547D" w:rsidRPr="009A56FB" w:rsidRDefault="00AF547D" w:rsidP="008A731F">
            <w:pPr>
              <w:shd w:val="clear" w:color="auto" w:fill="FFFFFF"/>
              <w:jc w:val="both"/>
              <w:rPr>
                <w:b/>
                <w:snapToGrid w:val="0"/>
                <w:sz w:val="28"/>
                <w:szCs w:val="28"/>
                <w:lang w:eastAsia="ja-JP"/>
              </w:rPr>
            </w:pPr>
            <w:r w:rsidRPr="009A56FB">
              <w:rPr>
                <w:b/>
                <w:snapToGrid w:val="0"/>
                <w:sz w:val="28"/>
                <w:szCs w:val="28"/>
                <w:lang w:eastAsia="ja-JP"/>
              </w:rPr>
              <w:t xml:space="preserve">_________________________________ </w:t>
            </w:r>
            <w:r w:rsidRPr="009A56FB">
              <w:rPr>
                <w:b/>
                <w:snapToGrid w:val="0"/>
                <w:sz w:val="28"/>
                <w:szCs w:val="28"/>
                <w:lang w:eastAsia="ja-JP"/>
              </w:rPr>
              <w:tab/>
            </w:r>
            <w:r w:rsidRPr="009A56FB">
              <w:rPr>
                <w:b/>
                <w:snapToGrid w:val="0"/>
                <w:sz w:val="28"/>
                <w:szCs w:val="28"/>
                <w:lang w:eastAsia="ja-JP"/>
              </w:rPr>
              <w:tab/>
              <w:t>______________________________</w:t>
            </w:r>
          </w:p>
          <w:p w:rsidR="00AF547D" w:rsidRPr="00911BF0" w:rsidRDefault="00AF547D" w:rsidP="008A731F">
            <w:pPr>
              <w:shd w:val="clear" w:color="auto" w:fill="FFFFFF"/>
              <w:jc w:val="both"/>
              <w:rPr>
                <w:sz w:val="28"/>
                <w:szCs w:val="28"/>
              </w:rPr>
            </w:pPr>
            <w:r w:rsidRPr="009A56FB">
              <w:rPr>
                <w:b/>
                <w:snapToGrid w:val="0"/>
                <w:sz w:val="28"/>
                <w:szCs w:val="28"/>
                <w:lang w:eastAsia="ja-JP"/>
              </w:rPr>
              <w:t>/______________________/</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/_____________________/</w:t>
            </w:r>
          </w:p>
          <w:p w:rsidR="00AF547D" w:rsidRPr="00911BF0" w:rsidRDefault="00AF547D" w:rsidP="008A731F">
            <w:pPr>
              <w:pStyle w:val="1f5"/>
              <w:jc w:val="both"/>
              <w:rPr>
                <w:b/>
                <w:sz w:val="28"/>
                <w:szCs w:val="28"/>
              </w:rPr>
            </w:pPr>
          </w:p>
        </w:tc>
      </w:tr>
      <w:tr w:rsidR="00AF547D" w:rsidRPr="00911BF0" w:rsidTr="008A731F">
        <w:trPr>
          <w:trHeight w:val="545"/>
        </w:trPr>
        <w:tc>
          <w:tcPr>
            <w:tcW w:w="5220" w:type="dxa"/>
          </w:tcPr>
          <w:p w:rsidR="00AF547D" w:rsidRPr="00911BF0" w:rsidRDefault="00AF547D" w:rsidP="008A731F">
            <w:pPr>
              <w:pStyle w:val="1f5"/>
              <w:jc w:val="center"/>
              <w:rPr>
                <w:b/>
                <w:sz w:val="28"/>
                <w:szCs w:val="28"/>
              </w:rPr>
            </w:pPr>
          </w:p>
        </w:tc>
      </w:tr>
    </w:tbl>
    <w:p w:rsidR="00AF547D" w:rsidRPr="00911BF0" w:rsidRDefault="00AF547D" w:rsidP="00AF547D">
      <w:pPr>
        <w:rPr>
          <w:sz w:val="28"/>
          <w:szCs w:val="28"/>
        </w:rPr>
      </w:pPr>
    </w:p>
    <w:p w:rsidR="00AF547D" w:rsidRDefault="00AF547D" w:rsidP="00AF547D">
      <w:pPr>
        <w:jc w:val="both"/>
      </w:pPr>
    </w:p>
    <w:p w:rsidR="00AF547D" w:rsidRPr="003F1E54" w:rsidRDefault="00AF547D" w:rsidP="00AF547D">
      <w:pPr>
        <w:jc w:val="both"/>
      </w:pPr>
    </w:p>
    <w:p w:rsidR="00AF547D" w:rsidRDefault="00AF547D" w:rsidP="00AF547D">
      <w:pPr>
        <w:pStyle w:val="Normal1"/>
        <w:shd w:val="clear" w:color="auto" w:fill="FFFFFF"/>
        <w:ind w:firstLine="454"/>
        <w:jc w:val="center"/>
        <w:rPr>
          <w:b/>
          <w:sz w:val="24"/>
          <w:szCs w:val="24"/>
        </w:rPr>
      </w:pPr>
      <w:r w:rsidRPr="003F1E54">
        <w:rPr>
          <w:b/>
          <w:sz w:val="24"/>
          <w:szCs w:val="24"/>
        </w:rPr>
        <w:t>1</w:t>
      </w:r>
      <w:r>
        <w:rPr>
          <w:b/>
          <w:sz w:val="24"/>
          <w:szCs w:val="24"/>
        </w:rPr>
        <w:t>0</w:t>
      </w:r>
      <w:r w:rsidRPr="003F1E54">
        <w:rPr>
          <w:b/>
          <w:sz w:val="24"/>
          <w:szCs w:val="24"/>
        </w:rPr>
        <w:t>. Адреса и платежные реквизиты Сторон</w:t>
      </w:r>
    </w:p>
    <w:p w:rsidR="00AF547D" w:rsidRPr="003F1E54" w:rsidRDefault="00AF547D" w:rsidP="00AF547D">
      <w:pPr>
        <w:pStyle w:val="Normal1"/>
        <w:shd w:val="clear" w:color="auto" w:fill="FFFFFF"/>
        <w:ind w:firstLine="454"/>
        <w:jc w:val="center"/>
        <w:rPr>
          <w:b/>
          <w:sz w:val="24"/>
          <w:szCs w:val="24"/>
        </w:rPr>
      </w:pPr>
    </w:p>
    <w:p w:rsidR="00AF547D" w:rsidRPr="003F1E54" w:rsidRDefault="00AF547D" w:rsidP="00AF547D">
      <w:pPr>
        <w:pStyle w:val="Normal1"/>
        <w:shd w:val="clear" w:color="auto" w:fill="FFFFFF"/>
        <w:rPr>
          <w:b/>
          <w:sz w:val="24"/>
          <w:szCs w:val="24"/>
        </w:rPr>
      </w:pPr>
      <w:r w:rsidRPr="003F1E54">
        <w:rPr>
          <w:b/>
          <w:sz w:val="24"/>
          <w:szCs w:val="24"/>
        </w:rPr>
        <w:t xml:space="preserve">11.1. </w:t>
      </w:r>
      <w:r>
        <w:rPr>
          <w:b/>
          <w:sz w:val="24"/>
          <w:szCs w:val="24"/>
        </w:rPr>
        <w:t>КЛИЕНТ</w:t>
      </w:r>
      <w:r w:rsidRPr="003F1E54">
        <w:rPr>
          <w:b/>
          <w:sz w:val="24"/>
          <w:szCs w:val="24"/>
        </w:rPr>
        <w:t>:</w:t>
      </w:r>
    </w:p>
    <w:p w:rsidR="00AF547D" w:rsidRPr="003F1E54" w:rsidRDefault="00AF547D" w:rsidP="00AF547D">
      <w:pPr>
        <w:jc w:val="both"/>
      </w:pPr>
      <w:r w:rsidRPr="003F1E54">
        <w:t>ОАО «ТрансКонтейнер»</w:t>
      </w:r>
    </w:p>
    <w:p w:rsidR="00AF547D" w:rsidRPr="003F1E54" w:rsidRDefault="00AF547D" w:rsidP="00AF547D">
      <w:pPr>
        <w:jc w:val="both"/>
      </w:pPr>
      <w:r w:rsidRPr="003F1E54">
        <w:t>ОГРН: 1067746341024, ИНН: 7708591995</w:t>
      </w:r>
      <w:r w:rsidRPr="0098751A">
        <w:t>, ОКВЭД 60.1</w:t>
      </w:r>
    </w:p>
    <w:p w:rsidR="00AF547D" w:rsidRPr="003F7F33" w:rsidRDefault="00AF547D" w:rsidP="00AF547D">
      <w:pPr>
        <w:jc w:val="both"/>
        <w:rPr>
          <w:snapToGrid w:val="0"/>
        </w:rPr>
      </w:pPr>
      <w:r w:rsidRPr="003F1E54">
        <w:t xml:space="preserve">Юридический адрес: Российская Федерация, </w:t>
      </w:r>
      <w:r w:rsidRPr="003F7F33">
        <w:rPr>
          <w:snapToGrid w:val="0"/>
        </w:rPr>
        <w:t>125047</w:t>
      </w:r>
      <w:r>
        <w:rPr>
          <w:snapToGrid w:val="0"/>
        </w:rPr>
        <w:t xml:space="preserve">, </w:t>
      </w:r>
      <w:r>
        <w:t>Москва</w:t>
      </w:r>
      <w:r w:rsidRPr="003F7F33">
        <w:rPr>
          <w:snapToGrid w:val="0"/>
        </w:rPr>
        <w:t>,</w:t>
      </w:r>
      <w:r>
        <w:rPr>
          <w:snapToGrid w:val="0"/>
        </w:rPr>
        <w:t xml:space="preserve"> </w:t>
      </w:r>
      <w:r w:rsidRPr="003F7F33">
        <w:rPr>
          <w:snapToGrid w:val="0"/>
        </w:rPr>
        <w:t>Оружейный переулок, д.19</w:t>
      </w:r>
    </w:p>
    <w:p w:rsidR="00AF547D" w:rsidRPr="003F7F33" w:rsidRDefault="00AF547D" w:rsidP="00AF547D">
      <w:pPr>
        <w:jc w:val="both"/>
        <w:rPr>
          <w:snapToGrid w:val="0"/>
        </w:rPr>
      </w:pPr>
      <w:r w:rsidRPr="003F1E54">
        <w:t xml:space="preserve">Почтовый адрес: </w:t>
      </w:r>
      <w:r w:rsidRPr="003F7F33">
        <w:rPr>
          <w:snapToGrid w:val="0"/>
        </w:rPr>
        <w:t>125047, г. Москва, Оружейный переулок, д.19</w:t>
      </w:r>
    </w:p>
    <w:p w:rsidR="00AF547D" w:rsidRPr="003F1E54" w:rsidRDefault="00AF547D" w:rsidP="00AF547D">
      <w:pPr>
        <w:jc w:val="both"/>
      </w:pPr>
      <w:r w:rsidRPr="003F1E54">
        <w:t>Тел. +7(499)262-8506, факс +7 (499) 262-7578</w:t>
      </w:r>
    </w:p>
    <w:p w:rsidR="00AF547D" w:rsidRPr="003F1E54" w:rsidRDefault="00AF547D" w:rsidP="00AF547D">
      <w:pPr>
        <w:pStyle w:val="af9"/>
        <w:rPr>
          <w:sz w:val="24"/>
        </w:rPr>
      </w:pPr>
      <w:r w:rsidRPr="003F1E54">
        <w:rPr>
          <w:sz w:val="24"/>
          <w:lang w:val="en-US"/>
        </w:rPr>
        <w:t>E</w:t>
      </w:r>
      <w:r w:rsidRPr="003F1E54">
        <w:rPr>
          <w:sz w:val="24"/>
        </w:rPr>
        <w:t>-</w:t>
      </w:r>
      <w:r w:rsidRPr="003F1E54">
        <w:rPr>
          <w:sz w:val="24"/>
          <w:lang w:val="en-US"/>
        </w:rPr>
        <w:t>mail</w:t>
      </w:r>
      <w:r w:rsidRPr="003F1E54">
        <w:rPr>
          <w:sz w:val="24"/>
        </w:rPr>
        <w:t xml:space="preserve">: </w:t>
      </w:r>
      <w:hyperlink r:id="rId14" w:history="1">
        <w:r w:rsidRPr="003F1E54">
          <w:rPr>
            <w:rStyle w:val="a7"/>
            <w:sz w:val="24"/>
            <w:lang w:val="en-US"/>
          </w:rPr>
          <w:t>trcont</w:t>
        </w:r>
        <w:r w:rsidRPr="003F1E54">
          <w:rPr>
            <w:rStyle w:val="a7"/>
            <w:sz w:val="24"/>
          </w:rPr>
          <w:t>@</w:t>
        </w:r>
        <w:r w:rsidRPr="003F1E54">
          <w:rPr>
            <w:rStyle w:val="a7"/>
            <w:sz w:val="24"/>
            <w:lang w:val="en-US"/>
          </w:rPr>
          <w:t>trcont</w:t>
        </w:r>
        <w:r w:rsidRPr="003F1E54">
          <w:rPr>
            <w:rStyle w:val="a7"/>
            <w:sz w:val="24"/>
          </w:rPr>
          <w:t>.</w:t>
        </w:r>
        <w:r w:rsidRPr="003F1E54">
          <w:rPr>
            <w:rStyle w:val="a7"/>
            <w:sz w:val="24"/>
            <w:lang w:val="en-US"/>
          </w:rPr>
          <w:t>ru</w:t>
        </w:r>
      </w:hyperlink>
    </w:p>
    <w:p w:rsidR="00AF547D" w:rsidRPr="003F1E54" w:rsidRDefault="00AF547D" w:rsidP="00AF547D">
      <w:pPr>
        <w:pStyle w:val="af9"/>
        <w:rPr>
          <w:sz w:val="24"/>
        </w:rPr>
      </w:pPr>
    </w:p>
    <w:p w:rsidR="00AF547D" w:rsidRPr="003F1E54" w:rsidRDefault="00AF547D" w:rsidP="00AF547D">
      <w:pPr>
        <w:pStyle w:val="af9"/>
        <w:rPr>
          <w:b/>
          <w:sz w:val="24"/>
        </w:rPr>
      </w:pPr>
      <w:r w:rsidRPr="003F1E54">
        <w:rPr>
          <w:b/>
          <w:sz w:val="24"/>
        </w:rPr>
        <w:lastRenderedPageBreak/>
        <w:t xml:space="preserve">Банковские реквизиты для расчета в </w:t>
      </w:r>
      <w:r>
        <w:rPr>
          <w:b/>
          <w:sz w:val="24"/>
        </w:rPr>
        <w:t xml:space="preserve"> евро</w:t>
      </w:r>
      <w:r w:rsidRPr="003F1E54">
        <w:rPr>
          <w:b/>
          <w:sz w:val="24"/>
        </w:rPr>
        <w:t>:</w:t>
      </w:r>
    </w:p>
    <w:p w:rsidR="00AF547D" w:rsidRPr="003F43BD" w:rsidRDefault="00AF547D" w:rsidP="00AF547D">
      <w:pPr>
        <w:jc w:val="both"/>
        <w:rPr>
          <w:lang w:val="en-US"/>
        </w:rPr>
      </w:pPr>
      <w:r w:rsidRPr="003F43BD">
        <w:rPr>
          <w:lang w:val="en-US"/>
        </w:rPr>
        <w:t>Beneficiary Bank- JSC VTB Bank</w:t>
      </w:r>
    </w:p>
    <w:p w:rsidR="00AF547D" w:rsidRPr="003F43BD" w:rsidRDefault="00AF547D" w:rsidP="00AF547D">
      <w:pPr>
        <w:jc w:val="both"/>
        <w:rPr>
          <w:lang w:val="en-US"/>
        </w:rPr>
      </w:pPr>
      <w:r w:rsidRPr="003F43BD">
        <w:rPr>
          <w:lang w:val="en-US"/>
        </w:rPr>
        <w:t>Address of Beneficiary Bank- Vorontsovskaya str., 43,   Moscow,</w:t>
      </w:r>
      <w:r w:rsidRPr="003A2865">
        <w:rPr>
          <w:lang w:val="en-US"/>
        </w:rPr>
        <w:t xml:space="preserve"> </w:t>
      </w:r>
      <w:r w:rsidRPr="003F43BD">
        <w:rPr>
          <w:lang w:val="en-US"/>
        </w:rPr>
        <w:t>109044,</w:t>
      </w:r>
      <w:r w:rsidRPr="003A2865">
        <w:rPr>
          <w:lang w:val="en-US"/>
        </w:rPr>
        <w:t xml:space="preserve"> </w:t>
      </w:r>
      <w:r w:rsidRPr="003F43BD">
        <w:rPr>
          <w:lang w:val="en-US"/>
        </w:rPr>
        <w:t>Russia</w:t>
      </w:r>
    </w:p>
    <w:p w:rsidR="00AF547D" w:rsidRPr="003F43BD" w:rsidRDefault="00AF547D" w:rsidP="00AF547D">
      <w:pPr>
        <w:rPr>
          <w:u w:val="single"/>
          <w:lang w:val="en-US"/>
        </w:rPr>
      </w:pPr>
      <w:r w:rsidRPr="003F43BD">
        <w:rPr>
          <w:lang w:val="en-US"/>
        </w:rPr>
        <w:t>S.W.I.F.T. code of Beneficiary Bank- VTBR RU MM</w:t>
      </w:r>
    </w:p>
    <w:p w:rsidR="00AF547D" w:rsidRPr="003F43BD" w:rsidRDefault="00AF547D" w:rsidP="00AF547D">
      <w:pPr>
        <w:jc w:val="both"/>
        <w:rPr>
          <w:lang w:val="en-US"/>
        </w:rPr>
      </w:pPr>
      <w:r w:rsidRPr="003F43BD">
        <w:rPr>
          <w:lang w:val="en-US"/>
        </w:rPr>
        <w:t>Correspondent Bank</w:t>
      </w:r>
      <w:r w:rsidRPr="003A2865">
        <w:rPr>
          <w:lang w:val="en-US"/>
        </w:rPr>
        <w:t xml:space="preserve"> </w:t>
      </w:r>
      <w:r w:rsidRPr="003F43BD">
        <w:rPr>
          <w:lang w:val="en-US"/>
        </w:rPr>
        <w:t xml:space="preserve">- VTB  Bank (Deutschland) AG, Frankfurt/Main, BRD </w:t>
      </w:r>
    </w:p>
    <w:p w:rsidR="00AF547D" w:rsidRPr="003F43BD" w:rsidRDefault="00AF547D" w:rsidP="00AF547D">
      <w:pPr>
        <w:rPr>
          <w:lang w:val="en-US"/>
        </w:rPr>
      </w:pPr>
      <w:r w:rsidRPr="003F43BD">
        <w:rPr>
          <w:lang w:val="en-US"/>
        </w:rPr>
        <w:t>S.W.I.F.T. code of Correspondent Bank</w:t>
      </w:r>
      <w:r w:rsidRPr="003F43BD">
        <w:rPr>
          <w:i/>
          <w:lang w:val="en-US"/>
        </w:rPr>
        <w:t>-</w:t>
      </w:r>
      <w:r w:rsidRPr="003F43BD">
        <w:rPr>
          <w:lang w:val="en-US"/>
        </w:rPr>
        <w:t xml:space="preserve"> OWHB DE FF</w:t>
      </w:r>
    </w:p>
    <w:p w:rsidR="00AF547D" w:rsidRPr="003F43BD" w:rsidRDefault="00AF547D" w:rsidP="00AF547D">
      <w:pPr>
        <w:jc w:val="both"/>
        <w:rPr>
          <w:lang w:val="en-US"/>
        </w:rPr>
      </w:pPr>
      <w:r w:rsidRPr="003F43BD">
        <w:rPr>
          <w:lang w:val="en-US"/>
        </w:rPr>
        <w:t>account number of JSC VTB Bank with Correspondent Bank-№ № 0102758018</w:t>
      </w:r>
    </w:p>
    <w:p w:rsidR="00AF547D" w:rsidRPr="003F43BD" w:rsidRDefault="00AF547D" w:rsidP="00AF547D">
      <w:pPr>
        <w:jc w:val="both"/>
        <w:rPr>
          <w:lang w:val="en-US"/>
        </w:rPr>
      </w:pPr>
      <w:r w:rsidRPr="003F43BD">
        <w:rPr>
          <w:lang w:val="en-US"/>
        </w:rPr>
        <w:t xml:space="preserve"> Beneficiary's name-Joint Stock Company «Center for cargo container traffic «TransContainer»</w:t>
      </w:r>
    </w:p>
    <w:p w:rsidR="00AF547D" w:rsidRPr="003F43BD" w:rsidRDefault="00AF547D" w:rsidP="00AF547D">
      <w:pPr>
        <w:jc w:val="both"/>
      </w:pPr>
      <w:r w:rsidRPr="003F43BD">
        <w:rPr>
          <w:bCs/>
          <w:snapToGrid w:val="0"/>
          <w:lang w:val="en-US"/>
        </w:rPr>
        <w:t>for</w:t>
      </w:r>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sidRPr="003F43BD">
        <w:rPr>
          <w:bCs/>
          <w:snapToGrid w:val="0"/>
        </w:rPr>
        <w:t>.</w:t>
      </w:r>
      <w:r w:rsidRPr="003F43BD">
        <w:t xml:space="preserve"> 40702978200030002068</w:t>
      </w:r>
      <w:r>
        <w:t xml:space="preserve">  </w:t>
      </w:r>
      <w:r w:rsidRPr="003F43BD">
        <w:rPr>
          <w:bCs/>
          <w:snapToGrid w:val="0"/>
        </w:rPr>
        <w:t>(транзитный)</w:t>
      </w:r>
    </w:p>
    <w:p w:rsidR="00AF547D" w:rsidRPr="000C2C5B" w:rsidRDefault="00AF547D" w:rsidP="00AF547D">
      <w:pPr>
        <w:jc w:val="both"/>
      </w:pPr>
      <w:r w:rsidRPr="003F1E54">
        <w:rPr>
          <w:bCs/>
        </w:rPr>
        <w:t xml:space="preserve">Текущий валютный счет </w:t>
      </w:r>
      <w:r>
        <w:rPr>
          <w:bCs/>
        </w:rPr>
        <w:t xml:space="preserve"> </w:t>
      </w:r>
      <w:r w:rsidRPr="000C2C5B">
        <w:t>40702978900030002067</w:t>
      </w:r>
      <w:r>
        <w:t>.</w:t>
      </w:r>
    </w:p>
    <w:p w:rsidR="00AF547D" w:rsidRPr="003F1E54" w:rsidRDefault="00AF547D" w:rsidP="00AF547D">
      <w:pPr>
        <w:pStyle w:val="Normal1"/>
        <w:shd w:val="clear" w:color="auto" w:fill="FFFFFF"/>
        <w:rPr>
          <w:bCs/>
          <w:sz w:val="24"/>
          <w:szCs w:val="24"/>
        </w:rPr>
      </w:pPr>
    </w:p>
    <w:p w:rsidR="00AF547D" w:rsidRDefault="00AF547D" w:rsidP="00AF547D">
      <w:pPr>
        <w:shd w:val="clear" w:color="auto" w:fill="FFFFFF"/>
        <w:jc w:val="both"/>
        <w:rPr>
          <w:b/>
          <w:snapToGrid w:val="0"/>
        </w:rPr>
      </w:pPr>
      <w:r>
        <w:rPr>
          <w:b/>
          <w:snapToGrid w:val="0"/>
        </w:rPr>
        <w:t>Банковские реквизиты для расчета в долларах США:</w:t>
      </w:r>
    </w:p>
    <w:p w:rsidR="00AF547D" w:rsidRDefault="00AF547D" w:rsidP="00AF547D">
      <w:pPr>
        <w:shd w:val="clear" w:color="auto" w:fill="FFFFFF"/>
        <w:jc w:val="both"/>
        <w:rPr>
          <w:b/>
          <w:snapToGrid w:val="0"/>
        </w:rPr>
      </w:pPr>
    </w:p>
    <w:p w:rsidR="00AF547D" w:rsidRPr="003F43BD" w:rsidRDefault="00AF547D" w:rsidP="00AF547D">
      <w:pPr>
        <w:jc w:val="both"/>
        <w:rPr>
          <w:lang w:val="en-US"/>
        </w:rPr>
      </w:pPr>
      <w:r w:rsidRPr="003F43BD">
        <w:rPr>
          <w:lang w:val="en-US"/>
        </w:rPr>
        <w:t>Beneficiary Bank- JSC VTB Bank</w:t>
      </w:r>
    </w:p>
    <w:p w:rsidR="00AF547D" w:rsidRPr="003F43BD" w:rsidRDefault="00AF547D" w:rsidP="00AF547D">
      <w:pPr>
        <w:jc w:val="both"/>
        <w:rPr>
          <w:lang w:val="en-US"/>
        </w:rPr>
      </w:pPr>
      <w:r w:rsidRPr="003F43BD">
        <w:rPr>
          <w:lang w:val="en-US"/>
        </w:rPr>
        <w:t>Address of Beneficiary Bank- Vorontsovskaya str., 43,   Moscow,</w:t>
      </w:r>
      <w:r w:rsidRPr="003A2865">
        <w:rPr>
          <w:lang w:val="en-US"/>
        </w:rPr>
        <w:t xml:space="preserve"> </w:t>
      </w:r>
      <w:r w:rsidRPr="003F43BD">
        <w:rPr>
          <w:lang w:val="en-US"/>
        </w:rPr>
        <w:t>109044,</w:t>
      </w:r>
      <w:r w:rsidRPr="000C2C5B">
        <w:rPr>
          <w:lang w:val="en-US"/>
        </w:rPr>
        <w:t xml:space="preserve"> </w:t>
      </w:r>
      <w:r w:rsidRPr="003F43BD">
        <w:rPr>
          <w:lang w:val="en-US"/>
        </w:rPr>
        <w:t>Russia</w:t>
      </w:r>
    </w:p>
    <w:p w:rsidR="00AF547D" w:rsidRPr="003F43BD" w:rsidRDefault="00AF547D" w:rsidP="00AF547D">
      <w:pPr>
        <w:rPr>
          <w:u w:val="single"/>
          <w:lang w:val="en-US"/>
        </w:rPr>
      </w:pPr>
      <w:r w:rsidRPr="003F43BD">
        <w:rPr>
          <w:lang w:val="en-US"/>
        </w:rPr>
        <w:t>S.W.I.F.T. code of Beneficiary Bank- VTBR RU MM</w:t>
      </w:r>
    </w:p>
    <w:p w:rsidR="00AF547D" w:rsidRPr="000C2C5B" w:rsidRDefault="00AF547D" w:rsidP="00AF547D">
      <w:pPr>
        <w:rPr>
          <w:lang w:val="en-US"/>
        </w:rPr>
      </w:pPr>
      <w:r w:rsidRPr="000C2C5B">
        <w:rPr>
          <w:lang w:val="en-US"/>
        </w:rPr>
        <w:t>Correspondent  Bank - Bank of New York Mellon, New York, USA</w:t>
      </w:r>
    </w:p>
    <w:p w:rsidR="00AF547D" w:rsidRPr="000C2C5B" w:rsidRDefault="00AF547D" w:rsidP="00AF547D">
      <w:pPr>
        <w:rPr>
          <w:lang w:val="en-US"/>
        </w:rPr>
      </w:pPr>
      <w:r w:rsidRPr="000C2C5B">
        <w:rPr>
          <w:lang w:val="en-US"/>
        </w:rPr>
        <w:t>S.W.I.</w:t>
      </w:r>
      <w:r>
        <w:rPr>
          <w:lang w:val="en-US"/>
        </w:rPr>
        <w:t xml:space="preserve">F.T. code of Correspondent </w:t>
      </w:r>
      <w:r w:rsidRPr="000C2C5B">
        <w:rPr>
          <w:lang w:val="en-US"/>
        </w:rPr>
        <w:t xml:space="preserve"> </w:t>
      </w:r>
      <w:r>
        <w:rPr>
          <w:lang w:val="en-US"/>
        </w:rPr>
        <w:t>Bank</w:t>
      </w:r>
      <w:r w:rsidRPr="000C2C5B">
        <w:rPr>
          <w:lang w:val="en-US"/>
        </w:rPr>
        <w:t xml:space="preserve">  – IRVT US 3N</w:t>
      </w:r>
    </w:p>
    <w:p w:rsidR="00AF547D" w:rsidRPr="000C2C5B" w:rsidRDefault="00AF547D" w:rsidP="00AF547D">
      <w:pPr>
        <w:rPr>
          <w:lang w:val="en-US"/>
        </w:rPr>
      </w:pPr>
      <w:r w:rsidRPr="000C2C5B">
        <w:rPr>
          <w:lang w:val="en-US"/>
        </w:rPr>
        <w:t>account number of JSC VTB Bank with Correspondent Bank -№ 890-0055-006</w:t>
      </w:r>
    </w:p>
    <w:p w:rsidR="00AF547D" w:rsidRPr="000C2C5B" w:rsidRDefault="00AF547D" w:rsidP="00AF547D">
      <w:pPr>
        <w:jc w:val="both"/>
        <w:rPr>
          <w:lang w:val="en-US"/>
        </w:rPr>
      </w:pPr>
      <w:r w:rsidRPr="003F43BD">
        <w:rPr>
          <w:lang w:val="en-US"/>
        </w:rPr>
        <w:t>Beneficiary's name</w:t>
      </w:r>
      <w:r w:rsidRPr="000C2C5B">
        <w:rPr>
          <w:lang w:val="en-US"/>
        </w:rPr>
        <w:t xml:space="preserve"> - Joint Stock Company «Center for cargo container traffic «TransContainer»</w:t>
      </w:r>
    </w:p>
    <w:p w:rsidR="00AF547D" w:rsidRDefault="00AF547D" w:rsidP="00AF547D">
      <w:pPr>
        <w:jc w:val="both"/>
        <w:rPr>
          <w:bCs/>
          <w:snapToGrid w:val="0"/>
        </w:rPr>
      </w:pPr>
      <w:r w:rsidRPr="003F43BD">
        <w:rPr>
          <w:bCs/>
          <w:snapToGrid w:val="0"/>
          <w:lang w:val="en-US"/>
        </w:rPr>
        <w:t>for</w:t>
      </w:r>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Pr>
          <w:bCs/>
          <w:snapToGrid w:val="0"/>
        </w:rPr>
        <w:t xml:space="preserve">. </w:t>
      </w:r>
      <w:r w:rsidRPr="00C35FC0">
        <w:t>40702840700030002609</w:t>
      </w:r>
      <w:r>
        <w:t xml:space="preserve"> </w:t>
      </w:r>
      <w:r>
        <w:rPr>
          <w:bCs/>
          <w:snapToGrid w:val="0"/>
        </w:rPr>
        <w:t>(транзитный)</w:t>
      </w:r>
    </w:p>
    <w:p w:rsidR="00AF547D" w:rsidRPr="003A2865" w:rsidRDefault="00AF547D" w:rsidP="00AF547D">
      <w:pPr>
        <w:jc w:val="both"/>
      </w:pPr>
      <w:r w:rsidRPr="003A2865">
        <w:t xml:space="preserve">Текущий валютный счет </w:t>
      </w:r>
      <w:r w:rsidRPr="00C35FC0">
        <w:t>40702840400030002608</w:t>
      </w:r>
      <w:r w:rsidRPr="003A2865">
        <w:t>.</w:t>
      </w:r>
    </w:p>
    <w:p w:rsidR="00AF547D" w:rsidRPr="00C35FC0" w:rsidRDefault="00AF547D" w:rsidP="00AF547D">
      <w:pPr>
        <w:jc w:val="both"/>
      </w:pPr>
    </w:p>
    <w:p w:rsidR="00AF547D" w:rsidRPr="002D2F2F" w:rsidRDefault="00AF547D" w:rsidP="00AF547D">
      <w:pPr>
        <w:shd w:val="clear" w:color="auto" w:fill="FFFFFF"/>
        <w:jc w:val="both"/>
        <w:rPr>
          <w:b/>
          <w:snapToGrid w:val="0"/>
        </w:rPr>
      </w:pPr>
      <w:r w:rsidRPr="002D2F2F">
        <w:rPr>
          <w:b/>
          <w:snapToGrid w:val="0"/>
        </w:rPr>
        <w:t xml:space="preserve">11.2 </w:t>
      </w:r>
      <w:r>
        <w:rPr>
          <w:b/>
          <w:snapToGrid w:val="0"/>
        </w:rPr>
        <w:t>ЭКСПЕДИТОР</w:t>
      </w:r>
      <w:r w:rsidRPr="002D2F2F">
        <w:rPr>
          <w:b/>
          <w:snapToGrid w:val="0"/>
        </w:rPr>
        <w:t>:</w:t>
      </w:r>
      <w:r w:rsidRPr="002D2F2F">
        <w:rPr>
          <w:snapToGrid w:val="0"/>
        </w:rPr>
        <w:t xml:space="preserve">          </w:t>
      </w:r>
    </w:p>
    <w:p w:rsidR="00AF547D" w:rsidRDefault="00AF547D" w:rsidP="00AF547D">
      <w:pPr>
        <w:ind w:right="-675"/>
        <w:jc w:val="both"/>
        <w:rPr>
          <w:snapToGrid w:val="0"/>
        </w:rPr>
      </w:pPr>
    </w:p>
    <w:p w:rsidR="00AF547D" w:rsidRDefault="00AF547D" w:rsidP="00AF547D">
      <w:pPr>
        <w:ind w:right="-675"/>
        <w:jc w:val="both"/>
        <w:rPr>
          <w:snapToGrid w:val="0"/>
        </w:rPr>
      </w:pPr>
    </w:p>
    <w:p w:rsidR="00AF547D" w:rsidRPr="00C14BDF" w:rsidRDefault="00AF547D" w:rsidP="00AF547D">
      <w:pPr>
        <w:ind w:right="-675"/>
        <w:jc w:val="both"/>
        <w:rPr>
          <w:snapToGrid w:val="0"/>
        </w:rPr>
      </w:pPr>
    </w:p>
    <w:p w:rsidR="00AF547D" w:rsidRPr="00582782" w:rsidRDefault="00AF547D" w:rsidP="00AF547D">
      <w:pPr>
        <w:ind w:right="-675"/>
        <w:jc w:val="both"/>
        <w:rPr>
          <w:b/>
          <w:snapToGrid w:val="0"/>
        </w:rPr>
      </w:pPr>
      <w:r w:rsidRPr="003F1E54">
        <w:rPr>
          <w:b/>
          <w:snapToGrid w:val="0"/>
        </w:rPr>
        <w:t>Банковские реквизиты для расчета в</w:t>
      </w:r>
      <w:r>
        <w:rPr>
          <w:b/>
          <w:snapToGrid w:val="0"/>
        </w:rPr>
        <w:t xml:space="preserve"> ______________________</w:t>
      </w:r>
      <w:r w:rsidRPr="00582782">
        <w:rPr>
          <w:b/>
          <w:snapToGrid w:val="0"/>
        </w:rPr>
        <w:t>:</w:t>
      </w:r>
    </w:p>
    <w:p w:rsidR="00AF547D" w:rsidRDefault="00AF547D" w:rsidP="00AF547D">
      <w:pPr>
        <w:shd w:val="clear" w:color="auto" w:fill="FFFFFF"/>
        <w:jc w:val="both"/>
      </w:pPr>
    </w:p>
    <w:p w:rsidR="00AF547D" w:rsidRDefault="00AF547D" w:rsidP="00AF547D">
      <w:pPr>
        <w:shd w:val="clear" w:color="auto" w:fill="FFFFFF"/>
        <w:jc w:val="both"/>
      </w:pPr>
    </w:p>
    <w:p w:rsidR="00AF547D" w:rsidRDefault="00AF547D" w:rsidP="00AF547D">
      <w:pPr>
        <w:shd w:val="clear" w:color="auto" w:fill="FFFFFF"/>
        <w:jc w:val="both"/>
      </w:pPr>
    </w:p>
    <w:p w:rsidR="00AF547D" w:rsidRPr="00C14BDF" w:rsidRDefault="00AF547D" w:rsidP="00AF547D">
      <w:pPr>
        <w:shd w:val="clear" w:color="auto" w:fill="FFFFFF"/>
        <w:jc w:val="both"/>
        <w:rPr>
          <w:b/>
          <w:snapToGrid w:val="0"/>
          <w:lang w:eastAsia="ja-JP"/>
        </w:rPr>
      </w:pPr>
    </w:p>
    <w:p w:rsidR="00AF547D" w:rsidRPr="00C14BDF" w:rsidRDefault="00AF547D" w:rsidP="00AF547D">
      <w:pPr>
        <w:shd w:val="clear" w:color="auto" w:fill="FFFFFF"/>
        <w:jc w:val="both"/>
        <w:rPr>
          <w:b/>
          <w:snapToGrid w:val="0"/>
          <w:lang w:eastAsia="ja-JP"/>
        </w:rPr>
      </w:pPr>
      <w:r>
        <w:rPr>
          <w:b/>
          <w:snapToGrid w:val="0"/>
          <w:lang w:eastAsia="ja-JP"/>
        </w:rPr>
        <w:t>КЛИЕНТ</w:t>
      </w: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t>ЭКСПЕДИТОР</w:t>
      </w:r>
    </w:p>
    <w:p w:rsidR="00AF547D" w:rsidRPr="00C14BDF" w:rsidRDefault="00AF547D" w:rsidP="00AF547D">
      <w:pPr>
        <w:shd w:val="clear" w:color="auto" w:fill="FFFFFF"/>
        <w:ind w:firstLine="426"/>
        <w:jc w:val="both"/>
        <w:rPr>
          <w:b/>
          <w:snapToGrid w:val="0"/>
          <w:lang w:eastAsia="ja-JP"/>
        </w:rPr>
      </w:pPr>
    </w:p>
    <w:p w:rsidR="00AF547D" w:rsidRPr="00C14BDF" w:rsidRDefault="00AF547D" w:rsidP="00AF547D">
      <w:pPr>
        <w:shd w:val="clear" w:color="auto" w:fill="FFFFFF"/>
        <w:jc w:val="both"/>
        <w:rPr>
          <w:b/>
          <w:snapToGrid w:val="0"/>
          <w:lang w:eastAsia="ja-JP"/>
        </w:rPr>
      </w:pP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r>
    </w:p>
    <w:p w:rsidR="00AF547D" w:rsidRPr="00C14BDF" w:rsidRDefault="00AF547D" w:rsidP="00AF547D">
      <w:pPr>
        <w:shd w:val="clear" w:color="auto" w:fill="FFFFFF"/>
        <w:jc w:val="both"/>
        <w:rPr>
          <w:b/>
          <w:snapToGrid w:val="0"/>
          <w:lang w:eastAsia="ja-JP"/>
        </w:rPr>
      </w:pPr>
    </w:p>
    <w:p w:rsidR="00AF547D" w:rsidRPr="00C14BDF" w:rsidRDefault="00AF547D" w:rsidP="00AF547D">
      <w:pPr>
        <w:shd w:val="clear" w:color="auto" w:fill="FFFFFF"/>
        <w:jc w:val="both"/>
        <w:rPr>
          <w:b/>
          <w:snapToGrid w:val="0"/>
          <w:lang w:eastAsia="ja-JP"/>
        </w:rPr>
      </w:pPr>
      <w:r w:rsidRPr="00C14BDF">
        <w:rPr>
          <w:b/>
          <w:snapToGrid w:val="0"/>
          <w:lang w:eastAsia="ja-JP"/>
        </w:rPr>
        <w:t>_________________________________</w:t>
      </w:r>
      <w:r>
        <w:rPr>
          <w:b/>
          <w:snapToGrid w:val="0"/>
          <w:lang w:eastAsia="ja-JP"/>
        </w:rPr>
        <w:t xml:space="preserve"> </w:t>
      </w:r>
      <w:r>
        <w:rPr>
          <w:b/>
          <w:snapToGrid w:val="0"/>
          <w:lang w:eastAsia="ja-JP"/>
        </w:rPr>
        <w:tab/>
      </w:r>
      <w:r>
        <w:rPr>
          <w:b/>
          <w:snapToGrid w:val="0"/>
          <w:lang w:eastAsia="ja-JP"/>
        </w:rPr>
        <w:tab/>
        <w:t>______________________________</w:t>
      </w:r>
    </w:p>
    <w:p w:rsidR="00AF547D" w:rsidRDefault="00AF547D" w:rsidP="00AF547D">
      <w:pPr>
        <w:pStyle w:val="af9"/>
        <w:ind w:firstLine="0"/>
        <w:jc w:val="left"/>
        <w:rPr>
          <w:sz w:val="28"/>
          <w:szCs w:val="28"/>
        </w:rPr>
      </w:pPr>
      <w:r>
        <w:rPr>
          <w:b/>
          <w:snapToGrid w:val="0"/>
          <w:sz w:val="24"/>
          <w:lang w:eastAsia="ja-JP"/>
        </w:rPr>
        <w:t>/______________________/</w:t>
      </w:r>
      <w:r>
        <w:rPr>
          <w:b/>
          <w:snapToGrid w:val="0"/>
          <w:sz w:val="24"/>
          <w:lang w:eastAsia="ja-JP"/>
        </w:rPr>
        <w:tab/>
      </w:r>
      <w:r>
        <w:rPr>
          <w:b/>
          <w:snapToGrid w:val="0"/>
          <w:sz w:val="24"/>
          <w:lang w:eastAsia="ja-JP"/>
        </w:rPr>
        <w:tab/>
      </w:r>
      <w:r>
        <w:rPr>
          <w:b/>
          <w:snapToGrid w:val="0"/>
          <w:sz w:val="24"/>
          <w:lang w:eastAsia="ja-JP"/>
        </w:rPr>
        <w:tab/>
      </w:r>
      <w:r>
        <w:rPr>
          <w:b/>
          <w:snapToGrid w:val="0"/>
          <w:sz w:val="24"/>
          <w:lang w:eastAsia="ja-JP"/>
        </w:rPr>
        <w:tab/>
        <w:t>/_____________________/</w:t>
      </w:r>
    </w:p>
    <w:p w:rsidR="00AF547D" w:rsidRDefault="00AF547D" w:rsidP="00AF547D">
      <w:pPr>
        <w:rPr>
          <w:rFonts w:eastAsia="MS Mincho"/>
          <w:b/>
          <w:i/>
          <w:sz w:val="28"/>
          <w:szCs w:val="28"/>
        </w:rPr>
      </w:pPr>
    </w:p>
    <w:p w:rsidR="00357E98" w:rsidRPr="00B03784" w:rsidRDefault="00357E98" w:rsidP="00AF547D">
      <w:pPr>
        <w:pStyle w:val="af9"/>
        <w:ind w:firstLine="0"/>
        <w:jc w:val="right"/>
        <w:rPr>
          <w:sz w:val="28"/>
          <w:szCs w:val="28"/>
        </w:rPr>
      </w:pPr>
    </w:p>
    <w:sectPr w:rsidR="00357E98" w:rsidRPr="00B03784" w:rsidSect="00BE407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04" w:rsidRDefault="00D22904">
      <w:r>
        <w:separator/>
      </w:r>
    </w:p>
  </w:endnote>
  <w:endnote w:type="continuationSeparator" w:id="0">
    <w:p w:rsidR="00D22904" w:rsidRDefault="00D22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04" w:rsidRDefault="00F10478" w:rsidP="00BF6892">
    <w:pPr>
      <w:pStyle w:val="afd"/>
      <w:framePr w:wrap="around" w:vAnchor="text" w:hAnchor="margin" w:xAlign="right" w:y="1"/>
      <w:rPr>
        <w:rStyle w:val="a5"/>
      </w:rPr>
    </w:pPr>
    <w:r>
      <w:rPr>
        <w:rStyle w:val="a5"/>
      </w:rPr>
      <w:fldChar w:fldCharType="begin"/>
    </w:r>
    <w:r w:rsidR="00D22904">
      <w:rPr>
        <w:rStyle w:val="a5"/>
      </w:rPr>
      <w:instrText xml:space="preserve">PAGE  </w:instrText>
    </w:r>
    <w:r>
      <w:rPr>
        <w:rStyle w:val="a5"/>
      </w:rPr>
      <w:fldChar w:fldCharType="separate"/>
    </w:r>
    <w:r w:rsidR="00D22904">
      <w:rPr>
        <w:rStyle w:val="a5"/>
        <w:noProof/>
      </w:rPr>
      <w:t>28</w:t>
    </w:r>
    <w:r>
      <w:rPr>
        <w:rStyle w:val="a5"/>
      </w:rPr>
      <w:fldChar w:fldCharType="end"/>
    </w:r>
  </w:p>
  <w:p w:rsidR="00D22904" w:rsidRDefault="00D2290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04" w:rsidRDefault="00D22904">
    <w:pPr>
      <w:pStyle w:val="afd"/>
      <w:jc w:val="center"/>
    </w:pPr>
  </w:p>
  <w:p w:rsidR="00D22904" w:rsidRDefault="00D2290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04" w:rsidRDefault="00D22904">
      <w:r>
        <w:separator/>
      </w:r>
    </w:p>
  </w:footnote>
  <w:footnote w:type="continuationSeparator" w:id="0">
    <w:p w:rsidR="00D22904" w:rsidRDefault="00D22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04" w:rsidRDefault="00F10478">
    <w:pPr>
      <w:pStyle w:val="afb"/>
      <w:jc w:val="center"/>
    </w:pPr>
    <w:fldSimple w:instr=" PAGE   \* MERGEFORMAT ">
      <w:r w:rsidR="000D06D5">
        <w:rPr>
          <w:noProof/>
        </w:rPr>
        <w:t>19</w:t>
      </w:r>
    </w:fldSimple>
  </w:p>
  <w:p w:rsidR="00D22904" w:rsidRDefault="00D2290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4372" w:hanging="1140"/>
      </w:pPr>
      <w:rPr>
        <w:rFonts w:hint="default"/>
      </w:rPr>
    </w:lvl>
    <w:lvl w:ilvl="1" w:tplc="04190019">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BC2009"/>
    <w:multiLevelType w:val="hybridMultilevel"/>
    <w:tmpl w:val="7E3EAC8A"/>
    <w:lvl w:ilvl="0" w:tplc="C308B074">
      <w:start w:val="1"/>
      <w:numFmt w:val="bullet"/>
      <w:lvlText w:val=""/>
      <w:lvlJc w:val="left"/>
      <w:pPr>
        <w:ind w:left="3975" w:hanging="114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005954"/>
    <w:multiLevelType w:val="hybridMultilevel"/>
    <w:tmpl w:val="63D8F47C"/>
    <w:lvl w:ilvl="0" w:tplc="C308B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5B525B3"/>
    <w:multiLevelType w:val="hybridMultilevel"/>
    <w:tmpl w:val="90AE063E"/>
    <w:lvl w:ilvl="0" w:tplc="F4A85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5A37C61"/>
    <w:multiLevelType w:val="hybridMultilevel"/>
    <w:tmpl w:val="B1D25830"/>
    <w:lvl w:ilvl="0" w:tplc="C308B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4"/>
  </w:num>
  <w:num w:numId="15">
    <w:abstractNumId w:val="27"/>
  </w:num>
  <w:num w:numId="16">
    <w:abstractNumId w:val="41"/>
  </w:num>
  <w:num w:numId="17">
    <w:abstractNumId w:val="39"/>
  </w:num>
  <w:num w:numId="18">
    <w:abstractNumId w:val="40"/>
  </w:num>
  <w:num w:numId="19">
    <w:abstractNumId w:val="53"/>
  </w:num>
  <w:num w:numId="20">
    <w:abstractNumId w:val="24"/>
  </w:num>
  <w:num w:numId="21">
    <w:abstractNumId w:val="31"/>
  </w:num>
  <w:num w:numId="22">
    <w:abstractNumId w:val="55"/>
  </w:num>
  <w:num w:numId="23">
    <w:abstractNumId w:val="36"/>
  </w:num>
  <w:num w:numId="24">
    <w:abstractNumId w:val="46"/>
  </w:num>
  <w:num w:numId="25">
    <w:abstractNumId w:val="38"/>
  </w:num>
  <w:num w:numId="26">
    <w:abstractNumId w:val="48"/>
  </w:num>
  <w:num w:numId="27">
    <w:abstractNumId w:val="26"/>
  </w:num>
  <w:num w:numId="28">
    <w:abstractNumId w:val="52"/>
  </w:num>
  <w:num w:numId="29">
    <w:abstractNumId w:val="49"/>
  </w:num>
  <w:num w:numId="30">
    <w:abstractNumId w:val="50"/>
  </w:num>
  <w:num w:numId="31">
    <w:abstractNumId w:val="45"/>
  </w:num>
  <w:num w:numId="32">
    <w:abstractNumId w:val="28"/>
  </w:num>
  <w:num w:numId="33">
    <w:abstractNumId w:val="33"/>
  </w:num>
  <w:num w:numId="34">
    <w:abstractNumId w:val="56"/>
  </w:num>
  <w:num w:numId="35">
    <w:abstractNumId w:val="34"/>
  </w:num>
  <w:num w:numId="36">
    <w:abstractNumId w:val="35"/>
  </w:num>
  <w:num w:numId="37">
    <w:abstractNumId w:val="42"/>
  </w:num>
  <w:num w:numId="38">
    <w:abstractNumId w:val="37"/>
  </w:num>
  <w:num w:numId="39">
    <w:abstractNumId w:val="51"/>
  </w:num>
  <w:num w:numId="40">
    <w:abstractNumId w:val="25"/>
  </w:num>
  <w:num w:numId="41">
    <w:abstractNumId w:val="23"/>
  </w:num>
  <w:num w:numId="42">
    <w:abstractNumId w:val="43"/>
  </w:num>
  <w:num w:numId="43">
    <w:abstractNumId w:val="32"/>
  </w:num>
  <w:num w:numId="44">
    <w:abstractNumId w:val="30"/>
  </w:num>
  <w:num w:numId="45">
    <w:abstractNumId w:val="29"/>
  </w:num>
  <w:num w:numId="46">
    <w:abstractNumId w:val="4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1296"/>
    <w:rsid w:val="00031B9F"/>
    <w:rsid w:val="00032248"/>
    <w:rsid w:val="0003264F"/>
    <w:rsid w:val="00036DE3"/>
    <w:rsid w:val="000374AB"/>
    <w:rsid w:val="00042165"/>
    <w:rsid w:val="000454C8"/>
    <w:rsid w:val="0005366B"/>
    <w:rsid w:val="000557B3"/>
    <w:rsid w:val="0005660F"/>
    <w:rsid w:val="00062DEF"/>
    <w:rsid w:val="00071560"/>
    <w:rsid w:val="000728C1"/>
    <w:rsid w:val="00076F66"/>
    <w:rsid w:val="000800A9"/>
    <w:rsid w:val="000825F9"/>
    <w:rsid w:val="00083039"/>
    <w:rsid w:val="000846BC"/>
    <w:rsid w:val="000954FB"/>
    <w:rsid w:val="000978CE"/>
    <w:rsid w:val="000A0B27"/>
    <w:rsid w:val="000A2B5E"/>
    <w:rsid w:val="000A2D97"/>
    <w:rsid w:val="000A3B81"/>
    <w:rsid w:val="000A679F"/>
    <w:rsid w:val="000B07A1"/>
    <w:rsid w:val="000B5302"/>
    <w:rsid w:val="000B56D5"/>
    <w:rsid w:val="000B78DC"/>
    <w:rsid w:val="000C1094"/>
    <w:rsid w:val="000C355A"/>
    <w:rsid w:val="000C7CAF"/>
    <w:rsid w:val="000D06D5"/>
    <w:rsid w:val="000D3CFB"/>
    <w:rsid w:val="000D631A"/>
    <w:rsid w:val="000E5BB8"/>
    <w:rsid w:val="000E6BE1"/>
    <w:rsid w:val="000F054D"/>
    <w:rsid w:val="000F1048"/>
    <w:rsid w:val="000F2957"/>
    <w:rsid w:val="00102180"/>
    <w:rsid w:val="00116BFD"/>
    <w:rsid w:val="001174EB"/>
    <w:rsid w:val="00120404"/>
    <w:rsid w:val="00121243"/>
    <w:rsid w:val="00123FA4"/>
    <w:rsid w:val="001242D3"/>
    <w:rsid w:val="00126E8B"/>
    <w:rsid w:val="00131B3B"/>
    <w:rsid w:val="00134474"/>
    <w:rsid w:val="00144C9E"/>
    <w:rsid w:val="00162B4E"/>
    <w:rsid w:val="00164D0C"/>
    <w:rsid w:val="0016528F"/>
    <w:rsid w:val="00171FEC"/>
    <w:rsid w:val="001749AE"/>
    <w:rsid w:val="00174FFE"/>
    <w:rsid w:val="00175830"/>
    <w:rsid w:val="00175A7B"/>
    <w:rsid w:val="00190DB9"/>
    <w:rsid w:val="001951B0"/>
    <w:rsid w:val="00195436"/>
    <w:rsid w:val="00195686"/>
    <w:rsid w:val="0019760E"/>
    <w:rsid w:val="001A544E"/>
    <w:rsid w:val="001B14E3"/>
    <w:rsid w:val="001B150C"/>
    <w:rsid w:val="001B5653"/>
    <w:rsid w:val="001C08FD"/>
    <w:rsid w:val="001C20BE"/>
    <w:rsid w:val="001C75ED"/>
    <w:rsid w:val="001E03B3"/>
    <w:rsid w:val="001E3E36"/>
    <w:rsid w:val="001E42F2"/>
    <w:rsid w:val="001E6511"/>
    <w:rsid w:val="001E6E80"/>
    <w:rsid w:val="001F2F0D"/>
    <w:rsid w:val="001F32B2"/>
    <w:rsid w:val="001F5535"/>
    <w:rsid w:val="002038C9"/>
    <w:rsid w:val="0020716F"/>
    <w:rsid w:val="00214105"/>
    <w:rsid w:val="002163D1"/>
    <w:rsid w:val="00216C08"/>
    <w:rsid w:val="00217FA4"/>
    <w:rsid w:val="00220115"/>
    <w:rsid w:val="00221BE8"/>
    <w:rsid w:val="00226B76"/>
    <w:rsid w:val="002275ED"/>
    <w:rsid w:val="002326E3"/>
    <w:rsid w:val="00236638"/>
    <w:rsid w:val="002376E6"/>
    <w:rsid w:val="002378E3"/>
    <w:rsid w:val="00237EE7"/>
    <w:rsid w:val="002410DF"/>
    <w:rsid w:val="00243F0F"/>
    <w:rsid w:val="00251D1D"/>
    <w:rsid w:val="00255E7A"/>
    <w:rsid w:val="002578B6"/>
    <w:rsid w:val="00257F85"/>
    <w:rsid w:val="00261326"/>
    <w:rsid w:val="00265B2B"/>
    <w:rsid w:val="00266ADC"/>
    <w:rsid w:val="00267AAB"/>
    <w:rsid w:val="00267D54"/>
    <w:rsid w:val="00273B45"/>
    <w:rsid w:val="00274768"/>
    <w:rsid w:val="00276820"/>
    <w:rsid w:val="002770D5"/>
    <w:rsid w:val="002771C2"/>
    <w:rsid w:val="0028168C"/>
    <w:rsid w:val="00282B03"/>
    <w:rsid w:val="0029021E"/>
    <w:rsid w:val="00290865"/>
    <w:rsid w:val="002909BF"/>
    <w:rsid w:val="002910EA"/>
    <w:rsid w:val="00291899"/>
    <w:rsid w:val="00294DF6"/>
    <w:rsid w:val="002A0655"/>
    <w:rsid w:val="002A1180"/>
    <w:rsid w:val="002A2796"/>
    <w:rsid w:val="002A71D9"/>
    <w:rsid w:val="002B4EE9"/>
    <w:rsid w:val="002B6325"/>
    <w:rsid w:val="002B7370"/>
    <w:rsid w:val="002B7387"/>
    <w:rsid w:val="002C3FF9"/>
    <w:rsid w:val="002C56A0"/>
    <w:rsid w:val="002C6AF7"/>
    <w:rsid w:val="002C7848"/>
    <w:rsid w:val="002C7AD3"/>
    <w:rsid w:val="002D10D0"/>
    <w:rsid w:val="002D3679"/>
    <w:rsid w:val="002D5869"/>
    <w:rsid w:val="002E18D3"/>
    <w:rsid w:val="002E3DBF"/>
    <w:rsid w:val="002E40A8"/>
    <w:rsid w:val="002E6E5B"/>
    <w:rsid w:val="002F1275"/>
    <w:rsid w:val="002F345D"/>
    <w:rsid w:val="002F40DE"/>
    <w:rsid w:val="002F66E3"/>
    <w:rsid w:val="002F6A6B"/>
    <w:rsid w:val="0030151C"/>
    <w:rsid w:val="003053AE"/>
    <w:rsid w:val="00307BC1"/>
    <w:rsid w:val="00311A92"/>
    <w:rsid w:val="0031384F"/>
    <w:rsid w:val="00316CA5"/>
    <w:rsid w:val="00335079"/>
    <w:rsid w:val="00335F0B"/>
    <w:rsid w:val="0034067D"/>
    <w:rsid w:val="00355B61"/>
    <w:rsid w:val="003571CE"/>
    <w:rsid w:val="00357415"/>
    <w:rsid w:val="00357446"/>
    <w:rsid w:val="00357E98"/>
    <w:rsid w:val="0036291B"/>
    <w:rsid w:val="003657D7"/>
    <w:rsid w:val="00370C44"/>
    <w:rsid w:val="00385B77"/>
    <w:rsid w:val="00386F7E"/>
    <w:rsid w:val="00391D03"/>
    <w:rsid w:val="003A0695"/>
    <w:rsid w:val="003A3905"/>
    <w:rsid w:val="003B0BE6"/>
    <w:rsid w:val="003C30F3"/>
    <w:rsid w:val="003C680D"/>
    <w:rsid w:val="003C72D7"/>
    <w:rsid w:val="003D2759"/>
    <w:rsid w:val="003E2C12"/>
    <w:rsid w:val="003F2DAE"/>
    <w:rsid w:val="003F513A"/>
    <w:rsid w:val="00400C0A"/>
    <w:rsid w:val="00402A70"/>
    <w:rsid w:val="00406CA4"/>
    <w:rsid w:val="004100A6"/>
    <w:rsid w:val="00410B56"/>
    <w:rsid w:val="004224C0"/>
    <w:rsid w:val="004272B0"/>
    <w:rsid w:val="004317BF"/>
    <w:rsid w:val="00432CCC"/>
    <w:rsid w:val="004339B3"/>
    <w:rsid w:val="00435A9A"/>
    <w:rsid w:val="00436D6B"/>
    <w:rsid w:val="00440FBE"/>
    <w:rsid w:val="00443169"/>
    <w:rsid w:val="00444F6A"/>
    <w:rsid w:val="00450C5C"/>
    <w:rsid w:val="00454ECC"/>
    <w:rsid w:val="004634C8"/>
    <w:rsid w:val="00472E50"/>
    <w:rsid w:val="004745C7"/>
    <w:rsid w:val="0047575D"/>
    <w:rsid w:val="004774A6"/>
    <w:rsid w:val="0047759E"/>
    <w:rsid w:val="004808B9"/>
    <w:rsid w:val="00483B64"/>
    <w:rsid w:val="00487059"/>
    <w:rsid w:val="004874C1"/>
    <w:rsid w:val="00493AB2"/>
    <w:rsid w:val="004C0A7F"/>
    <w:rsid w:val="004C2235"/>
    <w:rsid w:val="004C3653"/>
    <w:rsid w:val="004C40E9"/>
    <w:rsid w:val="004C7528"/>
    <w:rsid w:val="004D374D"/>
    <w:rsid w:val="004D4FA2"/>
    <w:rsid w:val="004D64F7"/>
    <w:rsid w:val="004D6625"/>
    <w:rsid w:val="004E2BF4"/>
    <w:rsid w:val="004E3757"/>
    <w:rsid w:val="004E54A4"/>
    <w:rsid w:val="004E704C"/>
    <w:rsid w:val="004F71EF"/>
    <w:rsid w:val="005020A8"/>
    <w:rsid w:val="005058F1"/>
    <w:rsid w:val="0051006B"/>
    <w:rsid w:val="00511914"/>
    <w:rsid w:val="0051552C"/>
    <w:rsid w:val="00521353"/>
    <w:rsid w:val="00521F95"/>
    <w:rsid w:val="0052390C"/>
    <w:rsid w:val="005242ED"/>
    <w:rsid w:val="00524AD8"/>
    <w:rsid w:val="00527AB7"/>
    <w:rsid w:val="00534326"/>
    <w:rsid w:val="00534697"/>
    <w:rsid w:val="005373EF"/>
    <w:rsid w:val="00537662"/>
    <w:rsid w:val="0054631F"/>
    <w:rsid w:val="0054680E"/>
    <w:rsid w:val="00546C7E"/>
    <w:rsid w:val="005508EC"/>
    <w:rsid w:val="00551655"/>
    <w:rsid w:val="0055562C"/>
    <w:rsid w:val="00561687"/>
    <w:rsid w:val="00562ABF"/>
    <w:rsid w:val="00567733"/>
    <w:rsid w:val="005716E9"/>
    <w:rsid w:val="005716FC"/>
    <w:rsid w:val="00571D62"/>
    <w:rsid w:val="00571DD7"/>
    <w:rsid w:val="005723FE"/>
    <w:rsid w:val="00576502"/>
    <w:rsid w:val="00577312"/>
    <w:rsid w:val="0057748D"/>
    <w:rsid w:val="005834BA"/>
    <w:rsid w:val="00593786"/>
    <w:rsid w:val="005951A5"/>
    <w:rsid w:val="005A0E3B"/>
    <w:rsid w:val="005A6CE9"/>
    <w:rsid w:val="005B01C8"/>
    <w:rsid w:val="005B3885"/>
    <w:rsid w:val="005B65E7"/>
    <w:rsid w:val="005C2698"/>
    <w:rsid w:val="005D64F1"/>
    <w:rsid w:val="005D66B0"/>
    <w:rsid w:val="005D6803"/>
    <w:rsid w:val="005E0796"/>
    <w:rsid w:val="005E0B21"/>
    <w:rsid w:val="005E7848"/>
    <w:rsid w:val="005F2D24"/>
    <w:rsid w:val="005F5726"/>
    <w:rsid w:val="00601C32"/>
    <w:rsid w:val="006057F2"/>
    <w:rsid w:val="0061261B"/>
    <w:rsid w:val="00613848"/>
    <w:rsid w:val="006176F4"/>
    <w:rsid w:val="00627398"/>
    <w:rsid w:val="00627696"/>
    <w:rsid w:val="00630920"/>
    <w:rsid w:val="00633831"/>
    <w:rsid w:val="00633CF8"/>
    <w:rsid w:val="006400A0"/>
    <w:rsid w:val="006402DD"/>
    <w:rsid w:val="006530EC"/>
    <w:rsid w:val="006539AB"/>
    <w:rsid w:val="0065657D"/>
    <w:rsid w:val="00664449"/>
    <w:rsid w:val="00665C2B"/>
    <w:rsid w:val="00667C18"/>
    <w:rsid w:val="00670FD8"/>
    <w:rsid w:val="006720C2"/>
    <w:rsid w:val="00674404"/>
    <w:rsid w:val="006840FB"/>
    <w:rsid w:val="006866D5"/>
    <w:rsid w:val="00687F5C"/>
    <w:rsid w:val="00690B2B"/>
    <w:rsid w:val="00697257"/>
    <w:rsid w:val="006A1CB3"/>
    <w:rsid w:val="006A4E46"/>
    <w:rsid w:val="006B3895"/>
    <w:rsid w:val="006B593E"/>
    <w:rsid w:val="006C3A69"/>
    <w:rsid w:val="006C4984"/>
    <w:rsid w:val="006C5676"/>
    <w:rsid w:val="006C78AA"/>
    <w:rsid w:val="006C7DC1"/>
    <w:rsid w:val="006D150B"/>
    <w:rsid w:val="006D3659"/>
    <w:rsid w:val="006D3A80"/>
    <w:rsid w:val="006D4CC2"/>
    <w:rsid w:val="006D6EBE"/>
    <w:rsid w:val="006E08A0"/>
    <w:rsid w:val="006E30A9"/>
    <w:rsid w:val="006E4289"/>
    <w:rsid w:val="006E67B8"/>
    <w:rsid w:val="006E7589"/>
    <w:rsid w:val="006F034C"/>
    <w:rsid w:val="006F1466"/>
    <w:rsid w:val="006F3F9D"/>
    <w:rsid w:val="006F4522"/>
    <w:rsid w:val="007046B2"/>
    <w:rsid w:val="00720311"/>
    <w:rsid w:val="0072064C"/>
    <w:rsid w:val="00722AFD"/>
    <w:rsid w:val="0072361A"/>
    <w:rsid w:val="00723E5E"/>
    <w:rsid w:val="00727B51"/>
    <w:rsid w:val="00727D3C"/>
    <w:rsid w:val="00730FED"/>
    <w:rsid w:val="00733ADD"/>
    <w:rsid w:val="00734160"/>
    <w:rsid w:val="007341C2"/>
    <w:rsid w:val="00736D40"/>
    <w:rsid w:val="00737675"/>
    <w:rsid w:val="00747123"/>
    <w:rsid w:val="00752221"/>
    <w:rsid w:val="0075296F"/>
    <w:rsid w:val="00752FEB"/>
    <w:rsid w:val="00754AD8"/>
    <w:rsid w:val="00760A75"/>
    <w:rsid w:val="00760A9A"/>
    <w:rsid w:val="0076367D"/>
    <w:rsid w:val="00763EDB"/>
    <w:rsid w:val="00765DAB"/>
    <w:rsid w:val="007714DA"/>
    <w:rsid w:val="00772256"/>
    <w:rsid w:val="00774401"/>
    <w:rsid w:val="007768E4"/>
    <w:rsid w:val="0078113E"/>
    <w:rsid w:val="00782E92"/>
    <w:rsid w:val="00783AD5"/>
    <w:rsid w:val="007857DD"/>
    <w:rsid w:val="00786761"/>
    <w:rsid w:val="00791462"/>
    <w:rsid w:val="007A047D"/>
    <w:rsid w:val="007A2AB6"/>
    <w:rsid w:val="007A348C"/>
    <w:rsid w:val="007A3C13"/>
    <w:rsid w:val="007A5596"/>
    <w:rsid w:val="007A64B9"/>
    <w:rsid w:val="007A6FD8"/>
    <w:rsid w:val="007B13CB"/>
    <w:rsid w:val="007B2101"/>
    <w:rsid w:val="007B26E8"/>
    <w:rsid w:val="007B2783"/>
    <w:rsid w:val="007B36CE"/>
    <w:rsid w:val="007B4040"/>
    <w:rsid w:val="007B6C51"/>
    <w:rsid w:val="007C1052"/>
    <w:rsid w:val="007C261A"/>
    <w:rsid w:val="007C3FE7"/>
    <w:rsid w:val="007C51E1"/>
    <w:rsid w:val="007D2291"/>
    <w:rsid w:val="007D50EE"/>
    <w:rsid w:val="007D6548"/>
    <w:rsid w:val="007E34AB"/>
    <w:rsid w:val="007E48BC"/>
    <w:rsid w:val="007F59BF"/>
    <w:rsid w:val="008035D3"/>
    <w:rsid w:val="00804946"/>
    <w:rsid w:val="00804E25"/>
    <w:rsid w:val="00806AAF"/>
    <w:rsid w:val="008075B1"/>
    <w:rsid w:val="00810A80"/>
    <w:rsid w:val="00812285"/>
    <w:rsid w:val="00813839"/>
    <w:rsid w:val="00820308"/>
    <w:rsid w:val="00822E22"/>
    <w:rsid w:val="00823146"/>
    <w:rsid w:val="00825280"/>
    <w:rsid w:val="00830079"/>
    <w:rsid w:val="00834551"/>
    <w:rsid w:val="00835CB1"/>
    <w:rsid w:val="00837423"/>
    <w:rsid w:val="00844B90"/>
    <w:rsid w:val="008461DC"/>
    <w:rsid w:val="00860529"/>
    <w:rsid w:val="008613BE"/>
    <w:rsid w:val="008614B4"/>
    <w:rsid w:val="0086157F"/>
    <w:rsid w:val="00861B45"/>
    <w:rsid w:val="0086287A"/>
    <w:rsid w:val="0086785C"/>
    <w:rsid w:val="00870086"/>
    <w:rsid w:val="00871748"/>
    <w:rsid w:val="00872ACA"/>
    <w:rsid w:val="00875B11"/>
    <w:rsid w:val="008760D2"/>
    <w:rsid w:val="0087611C"/>
    <w:rsid w:val="008825E9"/>
    <w:rsid w:val="0088536B"/>
    <w:rsid w:val="00890604"/>
    <w:rsid w:val="008968E0"/>
    <w:rsid w:val="0089720B"/>
    <w:rsid w:val="008A1AB2"/>
    <w:rsid w:val="008A34B0"/>
    <w:rsid w:val="008A66CB"/>
    <w:rsid w:val="008A731F"/>
    <w:rsid w:val="008B1877"/>
    <w:rsid w:val="008B2A94"/>
    <w:rsid w:val="008B396A"/>
    <w:rsid w:val="008B456A"/>
    <w:rsid w:val="008B7A42"/>
    <w:rsid w:val="008C197F"/>
    <w:rsid w:val="008C1BC9"/>
    <w:rsid w:val="008D09CF"/>
    <w:rsid w:val="008D1FAC"/>
    <w:rsid w:val="008D2E20"/>
    <w:rsid w:val="008D67F8"/>
    <w:rsid w:val="008E06B3"/>
    <w:rsid w:val="008E460A"/>
    <w:rsid w:val="008E5FFE"/>
    <w:rsid w:val="008E60E5"/>
    <w:rsid w:val="008F2468"/>
    <w:rsid w:val="008F41D2"/>
    <w:rsid w:val="008F6DDD"/>
    <w:rsid w:val="00902569"/>
    <w:rsid w:val="009068D2"/>
    <w:rsid w:val="00914E3D"/>
    <w:rsid w:val="00916854"/>
    <w:rsid w:val="00920884"/>
    <w:rsid w:val="0092359B"/>
    <w:rsid w:val="00926992"/>
    <w:rsid w:val="0093234E"/>
    <w:rsid w:val="00936A4B"/>
    <w:rsid w:val="00937FAD"/>
    <w:rsid w:val="0094155B"/>
    <w:rsid w:val="00942F67"/>
    <w:rsid w:val="00943341"/>
    <w:rsid w:val="00945B21"/>
    <w:rsid w:val="00956252"/>
    <w:rsid w:val="00960F11"/>
    <w:rsid w:val="0096572A"/>
    <w:rsid w:val="009660FA"/>
    <w:rsid w:val="009676B8"/>
    <w:rsid w:val="00970D65"/>
    <w:rsid w:val="00976399"/>
    <w:rsid w:val="00982C6F"/>
    <w:rsid w:val="009830CC"/>
    <w:rsid w:val="0098473B"/>
    <w:rsid w:val="00991BDD"/>
    <w:rsid w:val="00991DEB"/>
    <w:rsid w:val="00993721"/>
    <w:rsid w:val="00997B7D"/>
    <w:rsid w:val="009A7C6C"/>
    <w:rsid w:val="009B0A27"/>
    <w:rsid w:val="009C15AA"/>
    <w:rsid w:val="009C211A"/>
    <w:rsid w:val="009C28D9"/>
    <w:rsid w:val="009C7AEB"/>
    <w:rsid w:val="009D0C50"/>
    <w:rsid w:val="009D3A40"/>
    <w:rsid w:val="009E64D8"/>
    <w:rsid w:val="009F7A42"/>
    <w:rsid w:val="00A14736"/>
    <w:rsid w:val="00A153F5"/>
    <w:rsid w:val="00A161F5"/>
    <w:rsid w:val="00A225C0"/>
    <w:rsid w:val="00A23026"/>
    <w:rsid w:val="00A2358C"/>
    <w:rsid w:val="00A26820"/>
    <w:rsid w:val="00A2745B"/>
    <w:rsid w:val="00A33235"/>
    <w:rsid w:val="00A33818"/>
    <w:rsid w:val="00A33B9A"/>
    <w:rsid w:val="00A34231"/>
    <w:rsid w:val="00A4055F"/>
    <w:rsid w:val="00A4140E"/>
    <w:rsid w:val="00A41EEC"/>
    <w:rsid w:val="00A501FC"/>
    <w:rsid w:val="00A517C7"/>
    <w:rsid w:val="00A543C0"/>
    <w:rsid w:val="00A62751"/>
    <w:rsid w:val="00A647EF"/>
    <w:rsid w:val="00A6781A"/>
    <w:rsid w:val="00A84BD6"/>
    <w:rsid w:val="00A856EA"/>
    <w:rsid w:val="00A860E2"/>
    <w:rsid w:val="00A876EA"/>
    <w:rsid w:val="00AA313A"/>
    <w:rsid w:val="00AA34DE"/>
    <w:rsid w:val="00AA389B"/>
    <w:rsid w:val="00AA4048"/>
    <w:rsid w:val="00AA4A21"/>
    <w:rsid w:val="00AB0224"/>
    <w:rsid w:val="00AB066A"/>
    <w:rsid w:val="00AB67FE"/>
    <w:rsid w:val="00AB727D"/>
    <w:rsid w:val="00AC2828"/>
    <w:rsid w:val="00AC645C"/>
    <w:rsid w:val="00AC7C9D"/>
    <w:rsid w:val="00AD18C4"/>
    <w:rsid w:val="00AD316A"/>
    <w:rsid w:val="00AE0902"/>
    <w:rsid w:val="00AE12B2"/>
    <w:rsid w:val="00AE2756"/>
    <w:rsid w:val="00AE3109"/>
    <w:rsid w:val="00AE408F"/>
    <w:rsid w:val="00AF0C20"/>
    <w:rsid w:val="00AF1D55"/>
    <w:rsid w:val="00AF3625"/>
    <w:rsid w:val="00AF547D"/>
    <w:rsid w:val="00AF6ABE"/>
    <w:rsid w:val="00B02654"/>
    <w:rsid w:val="00B02CA9"/>
    <w:rsid w:val="00B03784"/>
    <w:rsid w:val="00B1108E"/>
    <w:rsid w:val="00B11626"/>
    <w:rsid w:val="00B129CC"/>
    <w:rsid w:val="00B22346"/>
    <w:rsid w:val="00B23ACD"/>
    <w:rsid w:val="00B23F27"/>
    <w:rsid w:val="00B24553"/>
    <w:rsid w:val="00B26444"/>
    <w:rsid w:val="00B2735E"/>
    <w:rsid w:val="00B30954"/>
    <w:rsid w:val="00B30BDF"/>
    <w:rsid w:val="00B346F5"/>
    <w:rsid w:val="00B3585E"/>
    <w:rsid w:val="00B4382C"/>
    <w:rsid w:val="00B47043"/>
    <w:rsid w:val="00B4765F"/>
    <w:rsid w:val="00B5040A"/>
    <w:rsid w:val="00B51C2D"/>
    <w:rsid w:val="00B52CCB"/>
    <w:rsid w:val="00B55C29"/>
    <w:rsid w:val="00B55FE0"/>
    <w:rsid w:val="00B60894"/>
    <w:rsid w:val="00B70C0F"/>
    <w:rsid w:val="00B7520F"/>
    <w:rsid w:val="00B77313"/>
    <w:rsid w:val="00B86F5D"/>
    <w:rsid w:val="00B924BD"/>
    <w:rsid w:val="00B93369"/>
    <w:rsid w:val="00B933E2"/>
    <w:rsid w:val="00B938CD"/>
    <w:rsid w:val="00B97842"/>
    <w:rsid w:val="00BA2C27"/>
    <w:rsid w:val="00BB21E3"/>
    <w:rsid w:val="00BB3C30"/>
    <w:rsid w:val="00BB4EC4"/>
    <w:rsid w:val="00BB75A8"/>
    <w:rsid w:val="00BC1922"/>
    <w:rsid w:val="00BD0988"/>
    <w:rsid w:val="00BD59BC"/>
    <w:rsid w:val="00BD5B44"/>
    <w:rsid w:val="00BE06D9"/>
    <w:rsid w:val="00BE4071"/>
    <w:rsid w:val="00BE428C"/>
    <w:rsid w:val="00BF030A"/>
    <w:rsid w:val="00BF2C1D"/>
    <w:rsid w:val="00BF5C0A"/>
    <w:rsid w:val="00BF6892"/>
    <w:rsid w:val="00C13A71"/>
    <w:rsid w:val="00C159C6"/>
    <w:rsid w:val="00C15C57"/>
    <w:rsid w:val="00C23218"/>
    <w:rsid w:val="00C24313"/>
    <w:rsid w:val="00C264D5"/>
    <w:rsid w:val="00C318D3"/>
    <w:rsid w:val="00C3191F"/>
    <w:rsid w:val="00C324AA"/>
    <w:rsid w:val="00C35F75"/>
    <w:rsid w:val="00C3633B"/>
    <w:rsid w:val="00C43B62"/>
    <w:rsid w:val="00C47DB8"/>
    <w:rsid w:val="00C51709"/>
    <w:rsid w:val="00C53FE9"/>
    <w:rsid w:val="00C565F3"/>
    <w:rsid w:val="00C576D0"/>
    <w:rsid w:val="00C60714"/>
    <w:rsid w:val="00C6181A"/>
    <w:rsid w:val="00C61887"/>
    <w:rsid w:val="00C72EBE"/>
    <w:rsid w:val="00C76FA5"/>
    <w:rsid w:val="00C802A0"/>
    <w:rsid w:val="00C80BCB"/>
    <w:rsid w:val="00C872F8"/>
    <w:rsid w:val="00C94D2F"/>
    <w:rsid w:val="00C95F6A"/>
    <w:rsid w:val="00CA2D60"/>
    <w:rsid w:val="00CB35B5"/>
    <w:rsid w:val="00CB5E99"/>
    <w:rsid w:val="00CC5CB2"/>
    <w:rsid w:val="00CD5FF0"/>
    <w:rsid w:val="00CE0878"/>
    <w:rsid w:val="00CE206C"/>
    <w:rsid w:val="00CE73EE"/>
    <w:rsid w:val="00CE7EB4"/>
    <w:rsid w:val="00D00A70"/>
    <w:rsid w:val="00D00AC9"/>
    <w:rsid w:val="00D01759"/>
    <w:rsid w:val="00D01C16"/>
    <w:rsid w:val="00D033E0"/>
    <w:rsid w:val="00D11463"/>
    <w:rsid w:val="00D11ED5"/>
    <w:rsid w:val="00D126A9"/>
    <w:rsid w:val="00D13938"/>
    <w:rsid w:val="00D168C5"/>
    <w:rsid w:val="00D17BAC"/>
    <w:rsid w:val="00D22904"/>
    <w:rsid w:val="00D32FFA"/>
    <w:rsid w:val="00D4516A"/>
    <w:rsid w:val="00D5719F"/>
    <w:rsid w:val="00D57C3F"/>
    <w:rsid w:val="00D61C70"/>
    <w:rsid w:val="00D64EB5"/>
    <w:rsid w:val="00D65E96"/>
    <w:rsid w:val="00D6719E"/>
    <w:rsid w:val="00D6739A"/>
    <w:rsid w:val="00D703B6"/>
    <w:rsid w:val="00D710E9"/>
    <w:rsid w:val="00D77051"/>
    <w:rsid w:val="00D7766E"/>
    <w:rsid w:val="00D86EFD"/>
    <w:rsid w:val="00D87552"/>
    <w:rsid w:val="00D953A5"/>
    <w:rsid w:val="00D979A6"/>
    <w:rsid w:val="00D97C5D"/>
    <w:rsid w:val="00DA1299"/>
    <w:rsid w:val="00DA7A68"/>
    <w:rsid w:val="00DB0DA4"/>
    <w:rsid w:val="00DB1501"/>
    <w:rsid w:val="00DB36AC"/>
    <w:rsid w:val="00DB6989"/>
    <w:rsid w:val="00DB6E8D"/>
    <w:rsid w:val="00DC0783"/>
    <w:rsid w:val="00DC427E"/>
    <w:rsid w:val="00DC4B03"/>
    <w:rsid w:val="00DC58D5"/>
    <w:rsid w:val="00DC5D58"/>
    <w:rsid w:val="00DC6D82"/>
    <w:rsid w:val="00DC7561"/>
    <w:rsid w:val="00DD0946"/>
    <w:rsid w:val="00DD1052"/>
    <w:rsid w:val="00DD1DA5"/>
    <w:rsid w:val="00DD380E"/>
    <w:rsid w:val="00DD4105"/>
    <w:rsid w:val="00DD66F7"/>
    <w:rsid w:val="00DD75A6"/>
    <w:rsid w:val="00DD7B26"/>
    <w:rsid w:val="00DE140A"/>
    <w:rsid w:val="00DE28CE"/>
    <w:rsid w:val="00DE2911"/>
    <w:rsid w:val="00DE332C"/>
    <w:rsid w:val="00DE355A"/>
    <w:rsid w:val="00DE3BCD"/>
    <w:rsid w:val="00DE571E"/>
    <w:rsid w:val="00DE7F8D"/>
    <w:rsid w:val="00DF69CD"/>
    <w:rsid w:val="00DF6AE3"/>
    <w:rsid w:val="00E049E4"/>
    <w:rsid w:val="00E0523B"/>
    <w:rsid w:val="00E0549C"/>
    <w:rsid w:val="00E11B6E"/>
    <w:rsid w:val="00E14CA3"/>
    <w:rsid w:val="00E14F30"/>
    <w:rsid w:val="00E15467"/>
    <w:rsid w:val="00E16162"/>
    <w:rsid w:val="00E1780F"/>
    <w:rsid w:val="00E24379"/>
    <w:rsid w:val="00E347BF"/>
    <w:rsid w:val="00E35BF3"/>
    <w:rsid w:val="00E3769D"/>
    <w:rsid w:val="00E409C9"/>
    <w:rsid w:val="00E43017"/>
    <w:rsid w:val="00E4683D"/>
    <w:rsid w:val="00E47AF2"/>
    <w:rsid w:val="00E53F6E"/>
    <w:rsid w:val="00E54837"/>
    <w:rsid w:val="00E611C7"/>
    <w:rsid w:val="00E64BBC"/>
    <w:rsid w:val="00E6535D"/>
    <w:rsid w:val="00E71908"/>
    <w:rsid w:val="00E7210E"/>
    <w:rsid w:val="00E751DF"/>
    <w:rsid w:val="00E7590F"/>
    <w:rsid w:val="00E80FEF"/>
    <w:rsid w:val="00E81704"/>
    <w:rsid w:val="00E82EE9"/>
    <w:rsid w:val="00E834C1"/>
    <w:rsid w:val="00E845C6"/>
    <w:rsid w:val="00E86470"/>
    <w:rsid w:val="00E90BB5"/>
    <w:rsid w:val="00E92117"/>
    <w:rsid w:val="00EA5184"/>
    <w:rsid w:val="00EB0CC8"/>
    <w:rsid w:val="00EB4EBA"/>
    <w:rsid w:val="00EC1E85"/>
    <w:rsid w:val="00EC35CE"/>
    <w:rsid w:val="00EC4BDA"/>
    <w:rsid w:val="00ED7B3B"/>
    <w:rsid w:val="00EE0D1E"/>
    <w:rsid w:val="00EE3988"/>
    <w:rsid w:val="00EE55EF"/>
    <w:rsid w:val="00EF2E59"/>
    <w:rsid w:val="00EF779C"/>
    <w:rsid w:val="00F01806"/>
    <w:rsid w:val="00F04862"/>
    <w:rsid w:val="00F04FFF"/>
    <w:rsid w:val="00F05F07"/>
    <w:rsid w:val="00F06C24"/>
    <w:rsid w:val="00F06D5C"/>
    <w:rsid w:val="00F101B7"/>
    <w:rsid w:val="00F10478"/>
    <w:rsid w:val="00F2152A"/>
    <w:rsid w:val="00F23E06"/>
    <w:rsid w:val="00F253AD"/>
    <w:rsid w:val="00F30F2B"/>
    <w:rsid w:val="00F31C55"/>
    <w:rsid w:val="00F34B34"/>
    <w:rsid w:val="00F3754B"/>
    <w:rsid w:val="00F40346"/>
    <w:rsid w:val="00F407BE"/>
    <w:rsid w:val="00F4187B"/>
    <w:rsid w:val="00F41AE2"/>
    <w:rsid w:val="00F43070"/>
    <w:rsid w:val="00F52EDC"/>
    <w:rsid w:val="00F5305A"/>
    <w:rsid w:val="00F5394F"/>
    <w:rsid w:val="00F53BD9"/>
    <w:rsid w:val="00F630A1"/>
    <w:rsid w:val="00F6511D"/>
    <w:rsid w:val="00F65CDB"/>
    <w:rsid w:val="00F66BBB"/>
    <w:rsid w:val="00F75159"/>
    <w:rsid w:val="00F75EC0"/>
    <w:rsid w:val="00F76448"/>
    <w:rsid w:val="00F77542"/>
    <w:rsid w:val="00F77D26"/>
    <w:rsid w:val="00F864A9"/>
    <w:rsid w:val="00F86FAA"/>
    <w:rsid w:val="00F97E18"/>
    <w:rsid w:val="00FA3B45"/>
    <w:rsid w:val="00FA3C13"/>
    <w:rsid w:val="00FA40D7"/>
    <w:rsid w:val="00FA44EB"/>
    <w:rsid w:val="00FA6A0D"/>
    <w:rsid w:val="00FB09C1"/>
    <w:rsid w:val="00FB34CC"/>
    <w:rsid w:val="00FB3EF7"/>
    <w:rsid w:val="00FB7681"/>
    <w:rsid w:val="00FC015A"/>
    <w:rsid w:val="00FC32FD"/>
    <w:rsid w:val="00FC63B6"/>
    <w:rsid w:val="00FC7D43"/>
    <w:rsid w:val="00FD49D2"/>
    <w:rsid w:val="00FD762D"/>
    <w:rsid w:val="00FE5948"/>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ovSN@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D499-CA60-4756-BB7F-7CBCCC1ED464}">
  <ds:schemaRefs>
    <ds:schemaRef ds:uri="http://schemas.openxmlformats.org/officeDocument/2006/bibliography"/>
  </ds:schemaRefs>
</ds:datastoreItem>
</file>

<file path=customXml/itemProps2.xml><?xml version="1.0" encoding="utf-8"?>
<ds:datastoreItem xmlns:ds="http://schemas.openxmlformats.org/officeDocument/2006/customXml" ds:itemID="{9C58CC78-A51D-4E18-8FCA-01BF8715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45</Pages>
  <Words>13913</Words>
  <Characters>79309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93036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98</cp:revision>
  <cp:lastPrinted>2014-11-10T15:56:00Z</cp:lastPrinted>
  <dcterms:created xsi:type="dcterms:W3CDTF">2014-10-26T07:54:00Z</dcterms:created>
  <dcterms:modified xsi:type="dcterms:W3CDTF">2014-11-17T17:20:00Z</dcterms:modified>
</cp:coreProperties>
</file>