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14777F" w:rsidRDefault="007D6548" w:rsidP="00A4055F">
      <w:pPr>
        <w:tabs>
          <w:tab w:val="left" w:pos="4962"/>
        </w:tabs>
        <w:ind w:left="4820"/>
        <w:rPr>
          <w:b/>
          <w:bCs/>
          <w:sz w:val="28"/>
          <w:szCs w:val="28"/>
        </w:rPr>
      </w:pPr>
      <w:bookmarkStart w:id="0" w:name="_GoBack"/>
      <w:bookmarkEnd w:id="0"/>
      <w:r w:rsidRPr="0014777F">
        <w:rPr>
          <w:b/>
          <w:bCs/>
          <w:sz w:val="28"/>
          <w:szCs w:val="28"/>
        </w:rPr>
        <w:t>УТВЕРЖДАЮ</w:t>
      </w:r>
    </w:p>
    <w:p w:rsidR="007D6548" w:rsidRPr="0014777F" w:rsidRDefault="007D6548" w:rsidP="00A4055F">
      <w:pPr>
        <w:tabs>
          <w:tab w:val="left" w:pos="4962"/>
        </w:tabs>
        <w:ind w:left="4820"/>
        <w:rPr>
          <w:rFonts w:eastAsia="Arial Unicode MS"/>
          <w:b/>
          <w:bCs/>
          <w:sz w:val="28"/>
          <w:szCs w:val="28"/>
        </w:rPr>
      </w:pPr>
    </w:p>
    <w:p w:rsidR="007D6548" w:rsidRPr="0014777F" w:rsidRDefault="007D6548" w:rsidP="00A4055F">
      <w:pPr>
        <w:tabs>
          <w:tab w:val="left" w:pos="4962"/>
        </w:tabs>
        <w:ind w:left="4820"/>
        <w:rPr>
          <w:b/>
          <w:bCs/>
          <w:sz w:val="28"/>
          <w:szCs w:val="28"/>
        </w:rPr>
      </w:pPr>
      <w:r w:rsidRPr="0014777F">
        <w:rPr>
          <w:b/>
          <w:bCs/>
          <w:sz w:val="28"/>
          <w:szCs w:val="28"/>
        </w:rPr>
        <w:t>Предс</w:t>
      </w:r>
      <w:r w:rsidR="00A4055F" w:rsidRPr="0014777F">
        <w:rPr>
          <w:b/>
          <w:bCs/>
          <w:sz w:val="28"/>
          <w:szCs w:val="28"/>
        </w:rPr>
        <w:t xml:space="preserve">едатель Конкурсной комиссии </w:t>
      </w:r>
      <w:r w:rsidR="0014777F" w:rsidRPr="0014777F">
        <w:rPr>
          <w:b/>
          <w:bCs/>
          <w:sz w:val="28"/>
          <w:szCs w:val="28"/>
        </w:rPr>
        <w:t>филиала ОАО «ТрансКонтейнер» на Свердловской железной дороге</w:t>
      </w:r>
      <w:r w:rsidRPr="0014777F">
        <w:rPr>
          <w:b/>
          <w:bCs/>
          <w:sz w:val="28"/>
          <w:szCs w:val="28"/>
        </w:rPr>
        <w:t xml:space="preserve"> </w:t>
      </w:r>
    </w:p>
    <w:p w:rsidR="007D6548" w:rsidRPr="0014777F" w:rsidRDefault="007D6548" w:rsidP="00A4055F">
      <w:pPr>
        <w:tabs>
          <w:tab w:val="left" w:pos="4962"/>
        </w:tabs>
        <w:ind w:left="4820"/>
        <w:rPr>
          <w:b/>
          <w:bCs/>
          <w:sz w:val="28"/>
          <w:szCs w:val="28"/>
        </w:rPr>
      </w:pPr>
    </w:p>
    <w:p w:rsidR="007D6548" w:rsidRPr="0014777F" w:rsidRDefault="007D6548" w:rsidP="00A4055F">
      <w:pPr>
        <w:tabs>
          <w:tab w:val="left" w:pos="4962"/>
        </w:tabs>
        <w:ind w:left="4820"/>
        <w:rPr>
          <w:rFonts w:eastAsia="Arial Unicode MS"/>
        </w:rPr>
      </w:pPr>
      <w:r w:rsidRPr="0014777F">
        <w:rPr>
          <w:b/>
          <w:bCs/>
          <w:sz w:val="28"/>
          <w:szCs w:val="28"/>
        </w:rPr>
        <w:t>____________________</w:t>
      </w:r>
      <w:r w:rsidR="0014777F" w:rsidRPr="0014777F">
        <w:rPr>
          <w:b/>
          <w:bCs/>
          <w:sz w:val="28"/>
          <w:szCs w:val="28"/>
        </w:rPr>
        <w:t xml:space="preserve"> С.С. Шибаев</w:t>
      </w:r>
      <w:r w:rsidR="00727D3C" w:rsidRPr="0014777F">
        <w:rPr>
          <w:b/>
          <w:bCs/>
          <w:sz w:val="28"/>
          <w:szCs w:val="28"/>
        </w:rPr>
        <w:t xml:space="preserve"> </w:t>
      </w:r>
    </w:p>
    <w:p w:rsidR="007D6548" w:rsidRDefault="006C32B9" w:rsidP="00A4055F">
      <w:pPr>
        <w:tabs>
          <w:tab w:val="left" w:pos="4962"/>
        </w:tabs>
        <w:ind w:left="4820"/>
        <w:rPr>
          <w:b/>
          <w:bCs/>
          <w:sz w:val="28"/>
        </w:rPr>
      </w:pPr>
      <w:r w:rsidRPr="0014777F">
        <w:rPr>
          <w:b/>
          <w:bCs/>
          <w:sz w:val="28"/>
        </w:rPr>
        <w:t>«__»________________201</w:t>
      </w:r>
      <w:r w:rsidR="00742DAA" w:rsidRPr="0014777F">
        <w:rPr>
          <w:b/>
          <w:bCs/>
          <w:sz w:val="28"/>
        </w:rPr>
        <w:t>4</w:t>
      </w:r>
      <w:r w:rsidR="007D6548" w:rsidRPr="0014777F">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Pr="00827B0B" w:rsidRDefault="00B4382C" w:rsidP="00827B0B">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Pr="00D32FFA" w:rsidRDefault="007D6548" w:rsidP="006F11B5">
      <w:pPr>
        <w:pStyle w:val="19"/>
        <w:numPr>
          <w:ilvl w:val="2"/>
          <w:numId w:val="1"/>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 xml:space="preserve">20 февраля 2013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AC1B5A">
        <w:rPr>
          <w:szCs w:val="28"/>
        </w:rPr>
        <w:t xml:space="preserve">№ </w:t>
      </w:r>
      <w:r w:rsidR="004D44D7" w:rsidRPr="00AC1B5A">
        <w:rPr>
          <w:szCs w:val="28"/>
        </w:rPr>
        <w:t>ОК/</w:t>
      </w:r>
      <w:r w:rsidR="002019C5" w:rsidRPr="00AC1B5A">
        <w:rPr>
          <w:szCs w:val="28"/>
        </w:rPr>
        <w:t>0</w:t>
      </w:r>
      <w:r w:rsidR="00844FDF">
        <w:rPr>
          <w:szCs w:val="28"/>
        </w:rPr>
        <w:t>21</w:t>
      </w:r>
      <w:r w:rsidR="0098627F" w:rsidRPr="00AC1B5A">
        <w:rPr>
          <w:szCs w:val="28"/>
        </w:rPr>
        <w:t>/</w:t>
      </w:r>
      <w:r w:rsidR="002019C5" w:rsidRPr="00AC1B5A">
        <w:rPr>
          <w:szCs w:val="28"/>
        </w:rPr>
        <w:t>СВЕРД</w:t>
      </w:r>
      <w:r w:rsidR="004D44D7" w:rsidRPr="00AC1B5A">
        <w:rPr>
          <w:szCs w:val="28"/>
        </w:rPr>
        <w:t>/</w:t>
      </w:r>
      <w:r w:rsidR="00844FDF">
        <w:rPr>
          <w:szCs w:val="28"/>
        </w:rPr>
        <w:t>0034</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Pr="00D32FFA">
        <w:t>.</w:t>
      </w:r>
    </w:p>
    <w:p w:rsidR="004E3AC2" w:rsidRPr="007C2C58" w:rsidRDefault="007D6548" w:rsidP="006F11B5">
      <w:pPr>
        <w:pStyle w:val="19"/>
        <w:numPr>
          <w:ilvl w:val="2"/>
          <w:numId w:val="1"/>
        </w:numPr>
        <w:ind w:left="0" w:firstLine="720"/>
        <w:rPr>
          <w:szCs w:val="28"/>
        </w:rPr>
      </w:pPr>
      <w:r w:rsidRPr="007C2C58">
        <w:rPr>
          <w:szCs w:val="28"/>
        </w:rPr>
        <w:t xml:space="preserve">Предметом настоящего </w:t>
      </w:r>
      <w:r w:rsidR="008C4183" w:rsidRPr="007C2C58">
        <w:rPr>
          <w:szCs w:val="28"/>
        </w:rPr>
        <w:t>Открытого конкурса</w:t>
      </w:r>
      <w:r w:rsidRPr="007C2C58">
        <w:rPr>
          <w:szCs w:val="28"/>
        </w:rPr>
        <w:t xml:space="preserve"> является право на заключение договора на </w:t>
      </w:r>
      <w:r w:rsidR="0014777F" w:rsidRPr="007C2C58">
        <w:rPr>
          <w:szCs w:val="28"/>
        </w:rPr>
        <w:t xml:space="preserve">поставку </w:t>
      </w:r>
      <w:r w:rsidR="00F820BA" w:rsidRPr="007C2C58">
        <w:rPr>
          <w:szCs w:val="28"/>
        </w:rPr>
        <w:t xml:space="preserve">боковых рам </w:t>
      </w:r>
      <w:r w:rsidR="00AA2610" w:rsidRPr="007C2C58">
        <w:rPr>
          <w:bCs/>
          <w:szCs w:val="28"/>
        </w:rPr>
        <w:t xml:space="preserve">литых деталей тележек грузовых вагонов модели 18-100 </w:t>
      </w:r>
      <w:r w:rsidR="00F820BA" w:rsidRPr="007C2C58">
        <w:rPr>
          <w:szCs w:val="28"/>
        </w:rPr>
        <w:t>в 2015</w:t>
      </w:r>
      <w:r w:rsidR="00827B0B" w:rsidRPr="007C2C58">
        <w:rPr>
          <w:szCs w:val="28"/>
        </w:rPr>
        <w:t xml:space="preserve"> году</w:t>
      </w:r>
      <w:r w:rsidR="0014777F" w:rsidRPr="007C2C58">
        <w:rPr>
          <w:szCs w:val="28"/>
        </w:rPr>
        <w:t>.</w:t>
      </w:r>
      <w:r w:rsidR="004E3AC2" w:rsidRPr="007C2C58">
        <w:rPr>
          <w:i/>
          <w:sz w:val="24"/>
          <w:szCs w:val="24"/>
        </w:rPr>
        <w:t xml:space="preserve"> </w:t>
      </w:r>
    </w:p>
    <w:p w:rsidR="004E3AC2" w:rsidRDefault="00167695" w:rsidP="006F11B5">
      <w:pPr>
        <w:pStyle w:val="19"/>
        <w:numPr>
          <w:ilvl w:val="2"/>
          <w:numId w:val="1"/>
        </w:numPr>
        <w:ind w:left="0" w:firstLine="709"/>
        <w:rPr>
          <w:szCs w:val="28"/>
        </w:rPr>
      </w:pPr>
      <w:r w:rsidRPr="007C2C58">
        <w:t>Информация об о</w:t>
      </w:r>
      <w:r w:rsidR="004E3AC2" w:rsidRPr="007C2C58">
        <w:t>рганизаторе Открытого</w:t>
      </w:r>
      <w:r w:rsidR="004E3AC2">
        <w:t xml:space="preserve">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6F11B5">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6F11B5">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F11B5">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w:t>
      </w:r>
      <w:r w:rsidRPr="00D32FFA">
        <w:rPr>
          <w:szCs w:val="28"/>
        </w:rPr>
        <w:lastRenderedPageBreak/>
        <w:t>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6F11B5">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6F11B5">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6F11B5">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6F11B5">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6F11B5">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6F11B5">
      <w:pPr>
        <w:pStyle w:val="19"/>
        <w:numPr>
          <w:ilvl w:val="2"/>
          <w:numId w:val="1"/>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6F11B5">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6F11B5">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w:t>
      </w:r>
      <w:r w:rsidRPr="00D32FFA">
        <w:rPr>
          <w:szCs w:val="28"/>
        </w:rPr>
        <w:lastRenderedPageBreak/>
        <w:t xml:space="preserve">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6F11B5">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6F11B5">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6F11B5">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6F11B5">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6F11B5">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6F11B5">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6F11B5">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F11B5">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F11B5">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rsidRPr="00D32FFA">
        <w:lastRenderedPageBreak/>
        <w:t xml:space="preserve">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6F11B5">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6F11B5">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6F11B5">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6F11B5">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6F11B5">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6F11B5">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6F11B5">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0025270E">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b"/>
        <w:rPr>
          <w:sz w:val="28"/>
          <w:szCs w:val="28"/>
        </w:rPr>
      </w:pPr>
      <w:r w:rsidRPr="00D32FFA">
        <w:rPr>
          <w:sz w:val="28"/>
          <w:szCs w:val="28"/>
        </w:rPr>
        <w:lastRenderedPageBreak/>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b"/>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6F11B5">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6F11B5">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6F11B5">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6F11B5">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6F11B5">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6F11B5">
      <w:pPr>
        <w:numPr>
          <w:ilvl w:val="0"/>
          <w:numId w:val="12"/>
        </w:numPr>
        <w:tabs>
          <w:tab w:val="left" w:pos="1080"/>
        </w:tabs>
        <w:ind w:left="0" w:firstLine="709"/>
        <w:jc w:val="both"/>
        <w:rPr>
          <w:sz w:val="28"/>
          <w:szCs w:val="28"/>
        </w:rPr>
      </w:pPr>
      <w:r w:rsidRPr="00D32FFA">
        <w:rPr>
          <w:sz w:val="28"/>
          <w:szCs w:val="28"/>
        </w:rPr>
        <w:lastRenderedPageBreak/>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лицам, осуществляющим выполнение работ, оказание услуг, поставку</w:t>
      </w:r>
      <w:r w:rsidRPr="00D32FFA">
        <w:rPr>
          <w:sz w:val="28"/>
          <w:szCs w:val="28"/>
        </w:rPr>
        <w:t xml:space="preserve"> </w:t>
      </w:r>
      <w:r w:rsidR="001242D3" w:rsidRPr="00D32FFA">
        <w:rPr>
          <w:sz w:val="28"/>
          <w:szCs w:val="28"/>
        </w:rPr>
        <w:t xml:space="preserve">товаров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6F11B5">
      <w:pPr>
        <w:pStyle w:val="afb"/>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6F11B5">
      <w:pPr>
        <w:pStyle w:val="afb"/>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b"/>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b"/>
        <w:tabs>
          <w:tab w:val="left" w:pos="1080"/>
        </w:tabs>
        <w:ind w:firstLine="539"/>
        <w:rPr>
          <w:sz w:val="28"/>
          <w:szCs w:val="28"/>
        </w:rPr>
      </w:pPr>
      <w:r w:rsidRPr="00D32FFA">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sidRPr="00D32FFA">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roofErr w:type="gramEnd"/>
    </w:p>
    <w:p w:rsidR="00752FEB" w:rsidRPr="00914122" w:rsidRDefault="00032BDE" w:rsidP="0000116C">
      <w:pPr>
        <w:pStyle w:val="afb"/>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b"/>
        <w:tabs>
          <w:tab w:val="left" w:pos="1080"/>
        </w:tabs>
        <w:rPr>
          <w:sz w:val="28"/>
          <w:szCs w:val="28"/>
        </w:rPr>
      </w:pPr>
    </w:p>
    <w:p w:rsidR="002410DF" w:rsidRPr="00D32FFA" w:rsidRDefault="002410DF" w:rsidP="006F11B5">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6F11B5">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6F11B5">
      <w:pPr>
        <w:pStyle w:val="afb"/>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6F11B5">
      <w:pPr>
        <w:pStyle w:val="afb"/>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6F11B5">
      <w:pPr>
        <w:pStyle w:val="afb"/>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6F11B5">
      <w:pPr>
        <w:pStyle w:val="afb"/>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6F11B5">
      <w:pPr>
        <w:pStyle w:val="afb"/>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6F11B5">
      <w:pPr>
        <w:pStyle w:val="afb"/>
        <w:numPr>
          <w:ilvl w:val="0"/>
          <w:numId w:val="3"/>
        </w:numPr>
        <w:tabs>
          <w:tab w:val="left" w:pos="1440"/>
        </w:tabs>
        <w:ind w:left="0" w:firstLine="720"/>
        <w:rPr>
          <w:sz w:val="28"/>
        </w:rPr>
      </w:pPr>
      <w:r w:rsidRPr="00D32FFA">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w:t>
      </w:r>
      <w:r w:rsidRPr="00D32FFA">
        <w:rPr>
          <w:sz w:val="28"/>
        </w:rPr>
        <w:lastRenderedPageBreak/>
        <w:t>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6F11B5">
      <w:pPr>
        <w:pStyle w:val="afb"/>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6F11B5">
      <w:pPr>
        <w:pStyle w:val="afb"/>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6F11B5">
      <w:pPr>
        <w:pStyle w:val="afb"/>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6F11B5">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b"/>
        <w:tabs>
          <w:tab w:val="left" w:pos="0"/>
          <w:tab w:val="left" w:pos="1440"/>
        </w:tabs>
        <w:ind w:left="720" w:firstLine="0"/>
        <w:rPr>
          <w:sz w:val="28"/>
        </w:rPr>
      </w:pPr>
      <w:r w:rsidRPr="00D32FFA">
        <w:rPr>
          <w:sz w:val="28"/>
        </w:rPr>
        <w:t xml:space="preserve"> </w:t>
      </w:r>
    </w:p>
    <w:p w:rsidR="003C30F3" w:rsidRPr="00D32FFA" w:rsidRDefault="003C30F3" w:rsidP="006F11B5">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6F11B5">
      <w:pPr>
        <w:pStyle w:val="afb"/>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6F11B5">
      <w:pPr>
        <w:pStyle w:val="afb"/>
        <w:numPr>
          <w:ilvl w:val="2"/>
          <w:numId w:val="8"/>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F11B5">
      <w:pPr>
        <w:pStyle w:val="afb"/>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6F11B5">
      <w:pPr>
        <w:pStyle w:val="afb"/>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6F11B5">
      <w:pPr>
        <w:pStyle w:val="afb"/>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6F11B5">
      <w:pPr>
        <w:pStyle w:val="afb"/>
        <w:numPr>
          <w:ilvl w:val="2"/>
          <w:numId w:val="8"/>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6F11B5">
      <w:pPr>
        <w:pStyle w:val="afb"/>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 xml:space="preserve">омиссией как несоответствие </w:t>
      </w:r>
      <w:r w:rsidRPr="00D32FFA">
        <w:rPr>
          <w:rFonts w:eastAsia="Times New Roman"/>
          <w:color w:val="000000"/>
          <w:sz w:val="28"/>
          <w:szCs w:val="28"/>
        </w:rPr>
        <w:lastRenderedPageBreak/>
        <w:t>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6F11B5">
      <w:pPr>
        <w:pStyle w:val="afb"/>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6F11B5">
      <w:pPr>
        <w:pStyle w:val="afb"/>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6F11B5">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6F11B5">
      <w:pPr>
        <w:pStyle w:val="afb"/>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6F11B5">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6F11B5">
      <w:pPr>
        <w:pStyle w:val="afb"/>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b"/>
        <w:ind w:firstLine="720"/>
        <w:rPr>
          <w:sz w:val="28"/>
        </w:rPr>
      </w:pPr>
      <w:r w:rsidRPr="00D32FFA">
        <w:rPr>
          <w:sz w:val="28"/>
        </w:rPr>
        <w:lastRenderedPageBreak/>
        <w:t>Заявка претендента должна быть подписана уполномоченным представителем претендента.</w:t>
      </w:r>
    </w:p>
    <w:p w:rsidR="007D6548" w:rsidRPr="00D32FFA" w:rsidRDefault="007D6548" w:rsidP="006F11B5">
      <w:pPr>
        <w:pStyle w:val="afb"/>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6F11B5">
      <w:pPr>
        <w:pStyle w:val="afb"/>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6F11B5">
      <w:pPr>
        <w:pStyle w:val="afb"/>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6F11B5">
      <w:pPr>
        <w:pStyle w:val="afb"/>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b"/>
        <w:ind w:left="720" w:firstLine="0"/>
        <w:rPr>
          <w:sz w:val="28"/>
        </w:rPr>
      </w:pPr>
    </w:p>
    <w:p w:rsidR="002F1275" w:rsidRPr="00D32FFA" w:rsidRDefault="003C30F3" w:rsidP="006F11B5">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6F11B5">
      <w:pPr>
        <w:pStyle w:val="afb"/>
        <w:numPr>
          <w:ilvl w:val="0"/>
          <w:numId w:val="24"/>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6F11B5">
      <w:pPr>
        <w:pStyle w:val="aff8"/>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8"/>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8"/>
        <w:ind w:left="0" w:firstLine="720"/>
        <w:jc w:val="both"/>
        <w:rPr>
          <w:sz w:val="28"/>
          <w:szCs w:val="28"/>
        </w:rPr>
      </w:pPr>
      <w:r w:rsidRPr="00CB3BBA">
        <w:rPr>
          <w:sz w:val="28"/>
          <w:szCs w:val="28"/>
        </w:rPr>
        <w:t>иная информация.</w:t>
      </w:r>
    </w:p>
    <w:p w:rsidR="00CB3BBA" w:rsidRPr="00CB3BBA" w:rsidRDefault="00CB3BBA" w:rsidP="006F11B5">
      <w:pPr>
        <w:pStyle w:val="afb"/>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6F11B5">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6F11B5">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w:t>
      </w:r>
      <w:r w:rsidRPr="00D32FFA">
        <w:rPr>
          <w:sz w:val="28"/>
          <w:szCs w:val="28"/>
        </w:rPr>
        <w:lastRenderedPageBreak/>
        <w:t xml:space="preserve">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6F11B5">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6F11B5">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6F11B5">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6F11B5">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F11B5">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F11B5">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b"/>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sidRPr="00D32FFA">
        <w:rPr>
          <w:sz w:val="28"/>
        </w:rPr>
        <w:lastRenderedPageBreak/>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6F11B5">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6F11B5">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6F11B5">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F11B5">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6F11B5">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6F11B5">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6F11B5">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6F11B5">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6F11B5">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6F11B5">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6F11B5">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 xml:space="preserve">номер. В случае если в нескольких Заявках содержатся одинаковые </w:t>
      </w:r>
      <w:r w:rsidRPr="00D32FFA">
        <w:rPr>
          <w:sz w:val="28"/>
          <w:szCs w:val="28"/>
        </w:rPr>
        <w:lastRenderedPageBreak/>
        <w:t>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F11B5">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F11B5">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6F11B5">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6F11B5">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b"/>
        <w:rPr>
          <w:sz w:val="28"/>
          <w:szCs w:val="28"/>
        </w:rPr>
      </w:pPr>
    </w:p>
    <w:p w:rsidR="00370C44" w:rsidRPr="00D32FFA" w:rsidRDefault="00370C44" w:rsidP="006F11B5">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b"/>
        <w:ind w:left="1724" w:firstLine="0"/>
        <w:rPr>
          <w:b/>
          <w:sz w:val="28"/>
        </w:rPr>
      </w:pPr>
    </w:p>
    <w:p w:rsidR="007D6548" w:rsidRPr="00D32FFA" w:rsidRDefault="007D6548" w:rsidP="006F11B5">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6F11B5">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6F11B5">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6F11B5">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6F11B5">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6F11B5">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 xml:space="preserve">рмационной карты </w:t>
      </w:r>
      <w:r w:rsidR="00D91431">
        <w:rPr>
          <w:sz w:val="28"/>
          <w:szCs w:val="28"/>
        </w:rPr>
        <w:lastRenderedPageBreak/>
        <w:t>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6F11B5">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6F11B5">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6F11B5">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093F19" w:rsidP="006F11B5">
      <w:pPr>
        <w:numPr>
          <w:ilvl w:val="0"/>
          <w:numId w:val="22"/>
        </w:numPr>
        <w:ind w:left="0" w:firstLine="709"/>
        <w:jc w:val="both"/>
        <w:rPr>
          <w:sz w:val="28"/>
          <w:szCs w:val="28"/>
        </w:rPr>
      </w:pPr>
      <w:r>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6F11B5">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6F11B5">
      <w:pPr>
        <w:numPr>
          <w:ilvl w:val="0"/>
          <w:numId w:val="22"/>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b"/>
        <w:tabs>
          <w:tab w:val="left" w:pos="1680"/>
        </w:tabs>
        <w:ind w:left="709" w:firstLine="0"/>
        <w:rPr>
          <w:sz w:val="28"/>
          <w:szCs w:val="28"/>
        </w:rPr>
      </w:pPr>
    </w:p>
    <w:p w:rsidR="007D6548" w:rsidRPr="00D32FFA" w:rsidRDefault="007D6548" w:rsidP="006F11B5">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6F11B5">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6F11B5">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lastRenderedPageBreak/>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6F11B5">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6F11B5">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6F11B5">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6F11B5">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6F11B5">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6F11B5">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6F11B5">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w:t>
      </w:r>
      <w:r w:rsidR="006402DD" w:rsidRPr="00D32FFA">
        <w:rPr>
          <w:sz w:val="28"/>
          <w:szCs w:val="28"/>
        </w:rPr>
        <w:lastRenderedPageBreak/>
        <w:t>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F11B5">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6F11B5">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b"/>
        <w:ind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b"/>
        <w:ind w:firstLine="0"/>
        <w:rPr>
          <w:b/>
          <w:bCs/>
          <w:sz w:val="28"/>
          <w:szCs w:val="28"/>
        </w:rPr>
      </w:pPr>
    </w:p>
    <w:p w:rsidR="000954FB" w:rsidRPr="00D32FFA" w:rsidRDefault="000954FB" w:rsidP="006F11B5">
      <w:pPr>
        <w:pStyle w:val="2"/>
        <w:numPr>
          <w:ilvl w:val="1"/>
          <w:numId w:val="14"/>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6F11B5">
      <w:pPr>
        <w:pStyle w:val="afb"/>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AA4C8D" w:rsidP="006F11B5">
      <w:pPr>
        <w:pStyle w:val="afb"/>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84282A" w:rsidRPr="007E6DE4" w:rsidRDefault="0084282A" w:rsidP="000954FB">
                  <w:pPr>
                    <w:jc w:val="center"/>
                    <w:rPr>
                      <w:b/>
                      <w:sz w:val="28"/>
                      <w:szCs w:val="28"/>
                    </w:rPr>
                  </w:pPr>
                  <w:r w:rsidRPr="007E6DE4">
                    <w:rPr>
                      <w:b/>
                      <w:sz w:val="28"/>
                      <w:szCs w:val="28"/>
                    </w:rPr>
                    <w:t xml:space="preserve">_____________________________________________, </w:t>
                  </w:r>
                </w:p>
                <w:p w:rsidR="0084282A" w:rsidRDefault="0084282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4282A" w:rsidRPr="007E6DE4" w:rsidRDefault="0084282A" w:rsidP="000954FB">
                  <w:pPr>
                    <w:jc w:val="center"/>
                    <w:rPr>
                      <w:b/>
                      <w:sz w:val="28"/>
                      <w:szCs w:val="28"/>
                    </w:rPr>
                  </w:pPr>
                  <w:r w:rsidRPr="007E6DE4">
                    <w:rPr>
                      <w:b/>
                      <w:sz w:val="28"/>
                      <w:szCs w:val="28"/>
                    </w:rPr>
                    <w:t>________________________________________</w:t>
                  </w:r>
                </w:p>
                <w:p w:rsidR="0084282A" w:rsidRPr="007E6DE4" w:rsidRDefault="0084282A" w:rsidP="000954FB">
                  <w:pPr>
                    <w:jc w:val="center"/>
                    <w:rPr>
                      <w:i/>
                      <w:sz w:val="20"/>
                      <w:szCs w:val="20"/>
                    </w:rPr>
                  </w:pPr>
                  <w:r w:rsidRPr="007E6DE4">
                    <w:rPr>
                      <w:i/>
                      <w:sz w:val="20"/>
                      <w:szCs w:val="20"/>
                    </w:rPr>
                    <w:t>государство регистрации претендента</w:t>
                  </w:r>
                </w:p>
                <w:p w:rsidR="0084282A" w:rsidRPr="007E6DE4" w:rsidRDefault="0084282A" w:rsidP="000954FB">
                  <w:pPr>
                    <w:jc w:val="center"/>
                    <w:rPr>
                      <w:b/>
                      <w:sz w:val="28"/>
                      <w:szCs w:val="28"/>
                    </w:rPr>
                  </w:pPr>
                  <w:r w:rsidRPr="007E6DE4">
                    <w:rPr>
                      <w:b/>
                      <w:sz w:val="28"/>
                      <w:szCs w:val="28"/>
                    </w:rPr>
                    <w:t>_____________________________</w:t>
                  </w:r>
                  <w:r>
                    <w:rPr>
                      <w:b/>
                      <w:sz w:val="28"/>
                      <w:szCs w:val="28"/>
                    </w:rPr>
                    <w:t>__________________</w:t>
                  </w:r>
                </w:p>
                <w:p w:rsidR="0084282A" w:rsidRPr="007E6DE4" w:rsidRDefault="0084282A" w:rsidP="000954FB">
                  <w:pPr>
                    <w:jc w:val="center"/>
                    <w:rPr>
                      <w:i/>
                      <w:sz w:val="20"/>
                      <w:szCs w:val="20"/>
                    </w:rPr>
                  </w:pPr>
                  <w:r w:rsidRPr="007E6DE4">
                    <w:rPr>
                      <w:i/>
                      <w:sz w:val="20"/>
                      <w:szCs w:val="20"/>
                    </w:rPr>
                    <w:t>ИНН претендента (для претендентов-резидентов Российской Федерации)</w:t>
                  </w:r>
                </w:p>
                <w:p w:rsidR="0084282A" w:rsidRDefault="0084282A" w:rsidP="000954FB">
                  <w:pPr>
                    <w:jc w:val="both"/>
                  </w:pPr>
                </w:p>
                <w:p w:rsidR="0084282A" w:rsidRDefault="0084282A" w:rsidP="000954FB">
                  <w:pPr>
                    <w:jc w:val="center"/>
                    <w:rPr>
                      <w:b/>
                    </w:rPr>
                  </w:pPr>
                  <w:r w:rsidRPr="00923E2D">
                    <w:rPr>
                      <w:b/>
                    </w:rPr>
                    <w:t xml:space="preserve">ЗАЯВКА НА УЧАСТИЕ В </w:t>
                  </w:r>
                  <w:r>
                    <w:rPr>
                      <w:b/>
                    </w:rPr>
                    <w:t>ОТКРЫТОМ КОНКУРСЕ № ОК</w:t>
                  </w:r>
                  <w:r w:rsidRPr="00923E2D">
                    <w:rPr>
                      <w:b/>
                    </w:rPr>
                    <w:t>/___/____/____</w:t>
                  </w:r>
                </w:p>
                <w:p w:rsidR="0084282A" w:rsidRPr="0014777F" w:rsidRDefault="0084282A" w:rsidP="000954FB">
                  <w:pPr>
                    <w:jc w:val="center"/>
                    <w:rPr>
                      <w:b/>
                    </w:rPr>
                  </w:pPr>
                  <w:r w:rsidRPr="0014777F">
                    <w:rPr>
                      <w:b/>
                    </w:rPr>
                    <w:t xml:space="preserve">(лот № _________) </w:t>
                  </w:r>
                </w:p>
                <w:p w:rsidR="0084282A" w:rsidRPr="00521EAB" w:rsidRDefault="0084282A" w:rsidP="000954FB">
                  <w:pPr>
                    <w:jc w:val="center"/>
                    <w:rPr>
                      <w:i/>
                    </w:rPr>
                  </w:pPr>
                  <w:r w:rsidRPr="0014777F">
                    <w:rPr>
                      <w:i/>
                    </w:rPr>
                    <w:t>(указывается номер лота)</w:t>
                  </w:r>
                </w:p>
                <w:p w:rsidR="0084282A" w:rsidRPr="00923E2D" w:rsidRDefault="0084282A" w:rsidP="000954FB">
                  <w:pPr>
                    <w:jc w:val="center"/>
                    <w:rPr>
                      <w:b/>
                    </w:rPr>
                  </w:pPr>
                </w:p>
                <w:p w:rsidR="0084282A" w:rsidRPr="00923E2D" w:rsidRDefault="0084282A"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6F11B5">
      <w:pPr>
        <w:pStyle w:val="afb"/>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lastRenderedPageBreak/>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6F11B5">
      <w:pPr>
        <w:pStyle w:val="afb"/>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6F11B5">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6F11B5">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6F11B5">
      <w:pPr>
        <w:pStyle w:val="afb"/>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6F11B5">
      <w:pPr>
        <w:pStyle w:val="afb"/>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b"/>
        <w:rPr>
          <w:sz w:val="28"/>
        </w:rPr>
      </w:pPr>
    </w:p>
    <w:p w:rsidR="000954FB" w:rsidRDefault="000954FB" w:rsidP="006F11B5">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w:t>
      </w:r>
      <w:r w:rsidRPr="009A1114">
        <w:rPr>
          <w:b w:val="0"/>
          <w:i w:val="0"/>
        </w:rPr>
        <w:lastRenderedPageBreak/>
        <w:t xml:space="preserve">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C921EF"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w:t>
      </w:r>
      <w:r w:rsidR="000954FB" w:rsidRPr="00C921EF">
        <w:rPr>
          <w:b w:val="0"/>
          <w:i w:val="0"/>
        </w:rPr>
        <w:t>настоящей документации</w:t>
      </w:r>
      <w:r w:rsidR="00475935" w:rsidRPr="00C921EF">
        <w:rPr>
          <w:b w:val="0"/>
          <w:i w:val="0"/>
        </w:rPr>
        <w:t xml:space="preserve"> о закупке</w:t>
      </w:r>
      <w:r w:rsidR="000954FB" w:rsidRPr="00C921EF">
        <w:rPr>
          <w:b w:val="0"/>
          <w:i w:val="0"/>
        </w:rPr>
        <w:t xml:space="preserve">. </w:t>
      </w:r>
    </w:p>
    <w:p w:rsidR="009A1114" w:rsidRPr="00C921EF" w:rsidRDefault="000954FB" w:rsidP="009A1114">
      <w:pPr>
        <w:pStyle w:val="a"/>
        <w:rPr>
          <w:b w:val="0"/>
          <w:i w:val="0"/>
        </w:rPr>
      </w:pPr>
      <w:r w:rsidRPr="00C921EF">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C921EF">
        <w:rPr>
          <w:b w:val="0"/>
          <w:i w:val="0"/>
        </w:rPr>
        <w:t>4</w:t>
      </w:r>
      <w:r w:rsidRPr="00C921EF">
        <w:rPr>
          <w:b w:val="0"/>
          <w:i w:val="0"/>
        </w:rPr>
        <w:t xml:space="preserve"> настоящей документации</w:t>
      </w:r>
      <w:r w:rsidR="00475935" w:rsidRPr="00C921EF">
        <w:rPr>
          <w:b w:val="0"/>
          <w:i w:val="0"/>
        </w:rPr>
        <w:t xml:space="preserve"> о закупке</w:t>
      </w:r>
      <w:r w:rsidRPr="00C921EF">
        <w:rPr>
          <w:b w:val="0"/>
          <w:i w:val="0"/>
        </w:rPr>
        <w:t>)</w:t>
      </w:r>
      <w:r w:rsidR="00D974D3" w:rsidRPr="00C921EF">
        <w:rPr>
          <w:b w:val="0"/>
          <w:i w:val="0"/>
        </w:rPr>
        <w:t xml:space="preserve"> и/или И</w:t>
      </w:r>
      <w:r w:rsidR="0012610C" w:rsidRPr="00C921EF">
        <w:rPr>
          <w:b w:val="0"/>
          <w:i w:val="0"/>
        </w:rPr>
        <w:t>нформационной карте</w:t>
      </w:r>
      <w:r w:rsidR="00F84C65" w:rsidRPr="00C921EF">
        <w:rPr>
          <w:b w:val="0"/>
          <w:i w:val="0"/>
        </w:rPr>
        <w:t xml:space="preserve"> (раздел 5 настоящей документации о закупке)</w:t>
      </w:r>
      <w:r w:rsidRPr="00C921EF">
        <w:rPr>
          <w:b w:val="0"/>
          <w:i w:val="0"/>
        </w:rPr>
        <w:t>.</w:t>
      </w:r>
    </w:p>
    <w:p w:rsidR="000954FB" w:rsidRPr="00C921EF" w:rsidRDefault="009A1114" w:rsidP="0014777F">
      <w:pPr>
        <w:pStyle w:val="a"/>
        <w:numPr>
          <w:ilvl w:val="0"/>
          <w:numId w:val="0"/>
        </w:numPr>
        <w:rPr>
          <w:b w:val="0"/>
          <w:i w:val="0"/>
        </w:rPr>
      </w:pPr>
      <w:r w:rsidRPr="00C921EF">
        <w:rPr>
          <w:b w:val="0"/>
          <w:i w:val="0"/>
        </w:rPr>
        <w:tab/>
      </w:r>
      <w:proofErr w:type="gramStart"/>
      <w:r w:rsidR="000954FB" w:rsidRPr="00C921EF">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C921EF">
        <w:rPr>
          <w:b w:val="0"/>
          <w:i w:val="0"/>
        </w:rPr>
        <w:t>ехническом задании (раздел 4</w:t>
      </w:r>
      <w:r w:rsidR="000954FB" w:rsidRPr="00C921EF">
        <w:rPr>
          <w:b w:val="0"/>
          <w:i w:val="0"/>
        </w:rPr>
        <w:t xml:space="preserve"> настоящей документации</w:t>
      </w:r>
      <w:r w:rsidR="00475935" w:rsidRPr="00C921EF">
        <w:rPr>
          <w:b w:val="0"/>
          <w:i w:val="0"/>
        </w:rPr>
        <w:t xml:space="preserve"> о закупке</w:t>
      </w:r>
      <w:r w:rsidR="000954FB" w:rsidRPr="00C921EF">
        <w:rPr>
          <w:b w:val="0"/>
          <w:i w:val="0"/>
        </w:rPr>
        <w:t>)</w:t>
      </w:r>
      <w:r w:rsidR="00BB5B51" w:rsidRPr="00C921EF">
        <w:rPr>
          <w:b w:val="0"/>
          <w:i w:val="0"/>
        </w:rPr>
        <w:t xml:space="preserve"> </w:t>
      </w:r>
      <w:r w:rsidR="00D974D3" w:rsidRPr="00C921EF">
        <w:rPr>
          <w:b w:val="0"/>
          <w:i w:val="0"/>
        </w:rPr>
        <w:t>и/или И</w:t>
      </w:r>
      <w:r w:rsidR="00BB5B51" w:rsidRPr="00C921EF">
        <w:rPr>
          <w:b w:val="0"/>
          <w:i w:val="0"/>
        </w:rPr>
        <w:t>нформационной карте</w:t>
      </w:r>
      <w:r w:rsidR="00F84C65" w:rsidRPr="00C921EF">
        <w:rPr>
          <w:b w:val="0"/>
          <w:i w:val="0"/>
        </w:rPr>
        <w:t xml:space="preserve"> (раздел 5 настоящей документации о закупке)</w:t>
      </w:r>
      <w:r w:rsidR="000954FB" w:rsidRPr="00C921EF">
        <w:rPr>
          <w:b w:val="0"/>
          <w:i w:val="0"/>
        </w:rPr>
        <w:t xml:space="preserve">. </w:t>
      </w:r>
      <w:proofErr w:type="gramEnd"/>
    </w:p>
    <w:p w:rsidR="0014777F" w:rsidRPr="00C921EF" w:rsidRDefault="0014777F" w:rsidP="009A1114">
      <w:pPr>
        <w:pStyle w:val="a"/>
        <w:numPr>
          <w:ilvl w:val="0"/>
          <w:numId w:val="0"/>
        </w:numPr>
        <w:ind w:left="709"/>
      </w:pPr>
    </w:p>
    <w:p w:rsidR="00AC1B5A" w:rsidRDefault="006400A0" w:rsidP="00526B31">
      <w:pPr>
        <w:ind w:firstLine="709"/>
        <w:jc w:val="center"/>
        <w:rPr>
          <w:b/>
          <w:bCs/>
          <w:sz w:val="32"/>
          <w:szCs w:val="32"/>
        </w:rPr>
      </w:pPr>
      <w:r w:rsidRPr="00C921EF">
        <w:rPr>
          <w:rFonts w:eastAsia="MS Mincho"/>
          <w:b/>
          <w:bCs/>
          <w:sz w:val="32"/>
          <w:szCs w:val="32"/>
        </w:rPr>
        <w:t>Раздел</w:t>
      </w:r>
      <w:r w:rsidR="00C376C1" w:rsidRPr="00C921EF">
        <w:rPr>
          <w:rFonts w:eastAsia="MS Mincho"/>
          <w:b/>
          <w:bCs/>
          <w:sz w:val="32"/>
          <w:szCs w:val="32"/>
        </w:rPr>
        <w:t xml:space="preserve"> 4.</w:t>
      </w:r>
      <w:r w:rsidR="000954FB" w:rsidRPr="00C921EF">
        <w:rPr>
          <w:rFonts w:eastAsia="MS Mincho"/>
          <w:b/>
          <w:bCs/>
          <w:sz w:val="32"/>
          <w:szCs w:val="32"/>
        </w:rPr>
        <w:t xml:space="preserve"> Техническое задание</w:t>
      </w:r>
      <w:r w:rsidR="00AC1B5A" w:rsidRPr="00AC1B5A">
        <w:rPr>
          <w:szCs w:val="28"/>
        </w:rPr>
        <w:t xml:space="preserve"> </w:t>
      </w:r>
      <w:r w:rsidR="00AC1B5A" w:rsidRPr="00AC1B5A">
        <w:rPr>
          <w:b/>
          <w:sz w:val="32"/>
          <w:szCs w:val="32"/>
        </w:rPr>
        <w:t xml:space="preserve">на поставку боковых рам </w:t>
      </w:r>
      <w:r w:rsidR="00AC1B5A" w:rsidRPr="00AC1B5A">
        <w:rPr>
          <w:b/>
          <w:bCs/>
          <w:sz w:val="32"/>
          <w:szCs w:val="32"/>
        </w:rPr>
        <w:t xml:space="preserve">литых деталей тележек грузовых вагонов модели 18-100 </w:t>
      </w:r>
      <w:r w:rsidR="00B91273">
        <w:rPr>
          <w:b/>
          <w:bCs/>
          <w:sz w:val="32"/>
          <w:szCs w:val="32"/>
        </w:rPr>
        <w:t>в 2015 году</w:t>
      </w:r>
    </w:p>
    <w:p w:rsidR="00B91273" w:rsidRPr="00AC1B5A" w:rsidRDefault="00B91273" w:rsidP="00AC1B5A">
      <w:pPr>
        <w:ind w:firstLine="709"/>
        <w:jc w:val="both"/>
        <w:rPr>
          <w:szCs w:val="28"/>
        </w:rPr>
      </w:pPr>
    </w:p>
    <w:p w:rsidR="00B91273" w:rsidRPr="007A5540" w:rsidRDefault="00B91273" w:rsidP="00B91273">
      <w:pPr>
        <w:ind w:firstLine="709"/>
        <w:jc w:val="both"/>
        <w:rPr>
          <w:b/>
          <w:bCs/>
          <w:spacing w:val="-9"/>
          <w:sz w:val="28"/>
          <w:szCs w:val="28"/>
        </w:rPr>
      </w:pPr>
      <w:r>
        <w:rPr>
          <w:b/>
          <w:bCs/>
          <w:spacing w:val="-9"/>
          <w:sz w:val="28"/>
          <w:szCs w:val="28"/>
        </w:rPr>
        <w:t>4.1</w:t>
      </w:r>
      <w:r w:rsidRPr="007A5540">
        <w:rPr>
          <w:b/>
          <w:bCs/>
          <w:spacing w:val="-9"/>
          <w:sz w:val="28"/>
          <w:szCs w:val="28"/>
        </w:rPr>
        <w:t>.</w:t>
      </w:r>
      <w:r w:rsidR="00881773">
        <w:rPr>
          <w:b/>
          <w:bCs/>
          <w:spacing w:val="-9"/>
          <w:sz w:val="28"/>
          <w:szCs w:val="28"/>
        </w:rPr>
        <w:t>Общая стоимость Товара</w:t>
      </w:r>
      <w:r w:rsidRPr="007A5540">
        <w:rPr>
          <w:b/>
          <w:bCs/>
          <w:spacing w:val="-9"/>
          <w:sz w:val="28"/>
          <w:szCs w:val="28"/>
        </w:rPr>
        <w:t>.</w:t>
      </w:r>
    </w:p>
    <w:p w:rsidR="00B91273" w:rsidRDefault="003C72F1" w:rsidP="00B91273">
      <w:pPr>
        <w:ind w:firstLine="709"/>
        <w:jc w:val="both"/>
        <w:rPr>
          <w:bCs/>
          <w:sz w:val="28"/>
          <w:szCs w:val="28"/>
        </w:rPr>
      </w:pPr>
      <w:r>
        <w:rPr>
          <w:sz w:val="28"/>
          <w:szCs w:val="28"/>
        </w:rPr>
        <w:t>Общая</w:t>
      </w:r>
      <w:r w:rsidR="00B91273" w:rsidRPr="003C72F1">
        <w:rPr>
          <w:sz w:val="28"/>
          <w:szCs w:val="28"/>
        </w:rPr>
        <w:t xml:space="preserve"> </w:t>
      </w:r>
      <w:r>
        <w:rPr>
          <w:sz w:val="28"/>
          <w:szCs w:val="28"/>
        </w:rPr>
        <w:t>стоимость</w:t>
      </w:r>
      <w:r w:rsidR="00B91273" w:rsidRPr="003C72F1">
        <w:rPr>
          <w:sz w:val="28"/>
          <w:szCs w:val="28"/>
        </w:rPr>
        <w:t xml:space="preserve"> закупаемой продукции</w:t>
      </w:r>
      <w:r w:rsidR="00B91273" w:rsidRPr="00444843">
        <w:rPr>
          <w:sz w:val="28"/>
          <w:szCs w:val="28"/>
        </w:rPr>
        <w:t xml:space="preserve"> не может превышать </w:t>
      </w:r>
      <w:r w:rsidR="00B91273" w:rsidRPr="003C72F1">
        <w:rPr>
          <w:sz w:val="28"/>
          <w:szCs w:val="28"/>
        </w:rPr>
        <w:t>3 000 000 руб</w:t>
      </w:r>
      <w:r w:rsidR="006B4D98">
        <w:rPr>
          <w:sz w:val="28"/>
          <w:szCs w:val="28"/>
        </w:rPr>
        <w:t>л</w:t>
      </w:r>
      <w:r w:rsidR="003B04AB">
        <w:rPr>
          <w:bCs/>
          <w:sz w:val="28"/>
          <w:szCs w:val="28"/>
        </w:rPr>
        <w:t>ей</w:t>
      </w:r>
      <w:r w:rsidR="00DA182A">
        <w:rPr>
          <w:bCs/>
          <w:sz w:val="28"/>
          <w:szCs w:val="28"/>
        </w:rPr>
        <w:t xml:space="preserve"> без НДС</w:t>
      </w:r>
      <w:r w:rsidR="003B04AB">
        <w:rPr>
          <w:bCs/>
          <w:sz w:val="28"/>
          <w:szCs w:val="28"/>
        </w:rPr>
        <w:t>.</w:t>
      </w:r>
    </w:p>
    <w:p w:rsidR="00EE7F2E" w:rsidRPr="00444843" w:rsidRDefault="00EE7F2E" w:rsidP="00B91273">
      <w:pPr>
        <w:ind w:firstLine="709"/>
        <w:jc w:val="both"/>
        <w:rPr>
          <w:sz w:val="28"/>
          <w:szCs w:val="28"/>
        </w:rPr>
      </w:pPr>
    </w:p>
    <w:p w:rsidR="00907004" w:rsidRDefault="00B91273" w:rsidP="006166C7">
      <w:pPr>
        <w:pStyle w:val="afb"/>
        <w:rPr>
          <w:b/>
          <w:sz w:val="28"/>
          <w:szCs w:val="28"/>
        </w:rPr>
      </w:pPr>
      <w:r>
        <w:rPr>
          <w:b/>
          <w:sz w:val="28"/>
          <w:szCs w:val="28"/>
        </w:rPr>
        <w:t>4.2</w:t>
      </w:r>
      <w:r w:rsidR="00771A75" w:rsidRPr="00434000">
        <w:rPr>
          <w:b/>
          <w:sz w:val="28"/>
          <w:szCs w:val="28"/>
        </w:rPr>
        <w:t xml:space="preserve">. </w:t>
      </w:r>
      <w:r w:rsidR="00444777">
        <w:rPr>
          <w:b/>
          <w:sz w:val="28"/>
          <w:szCs w:val="28"/>
        </w:rPr>
        <w:t xml:space="preserve">Стоимость </w:t>
      </w:r>
      <w:r w:rsidR="00907004">
        <w:rPr>
          <w:b/>
          <w:sz w:val="28"/>
          <w:szCs w:val="28"/>
        </w:rPr>
        <w:t>за единицу продукции</w:t>
      </w:r>
    </w:p>
    <w:p w:rsidR="00771A75" w:rsidRDefault="00F10DF6" w:rsidP="006166C7">
      <w:pPr>
        <w:pStyle w:val="afb"/>
        <w:rPr>
          <w:spacing w:val="1"/>
          <w:sz w:val="28"/>
          <w:szCs w:val="28"/>
        </w:rPr>
      </w:pPr>
      <w:r>
        <w:rPr>
          <w:spacing w:val="13"/>
          <w:sz w:val="28"/>
          <w:szCs w:val="28"/>
        </w:rPr>
        <w:t xml:space="preserve">Стоимость </w:t>
      </w:r>
      <w:r w:rsidR="006166C7">
        <w:rPr>
          <w:spacing w:val="13"/>
          <w:sz w:val="28"/>
          <w:szCs w:val="28"/>
        </w:rPr>
        <w:t>б</w:t>
      </w:r>
      <w:r w:rsidR="00907004">
        <w:rPr>
          <w:spacing w:val="13"/>
          <w:sz w:val="28"/>
          <w:szCs w:val="28"/>
        </w:rPr>
        <w:t>оковы</w:t>
      </w:r>
      <w:r w:rsidR="006166C7">
        <w:rPr>
          <w:spacing w:val="13"/>
          <w:sz w:val="28"/>
          <w:szCs w:val="28"/>
        </w:rPr>
        <w:t>х</w:t>
      </w:r>
      <w:r w:rsidR="006143DF" w:rsidRPr="00444777">
        <w:rPr>
          <w:spacing w:val="13"/>
          <w:sz w:val="28"/>
          <w:szCs w:val="28"/>
        </w:rPr>
        <w:t xml:space="preserve"> рам</w:t>
      </w:r>
      <w:r w:rsidR="006143DF" w:rsidRPr="00444777">
        <w:rPr>
          <w:sz w:val="28"/>
          <w:szCs w:val="28"/>
        </w:rPr>
        <w:t xml:space="preserve"> </w:t>
      </w:r>
      <w:r w:rsidR="006143DF" w:rsidRPr="00BB6809">
        <w:rPr>
          <w:spacing w:val="1"/>
          <w:sz w:val="28"/>
          <w:szCs w:val="28"/>
        </w:rPr>
        <w:t>литых деталей тележек</w:t>
      </w:r>
      <w:r w:rsidR="00444777">
        <w:rPr>
          <w:spacing w:val="1"/>
          <w:sz w:val="28"/>
          <w:szCs w:val="28"/>
        </w:rPr>
        <w:t xml:space="preserve"> грузовых вагонов модели 18-100</w:t>
      </w:r>
      <w:r w:rsidR="00876F44">
        <w:rPr>
          <w:spacing w:val="1"/>
          <w:sz w:val="28"/>
          <w:szCs w:val="28"/>
        </w:rPr>
        <w:t xml:space="preserve"> </w:t>
      </w:r>
      <w:r w:rsidR="003C72F1">
        <w:rPr>
          <w:spacing w:val="1"/>
          <w:sz w:val="28"/>
          <w:szCs w:val="28"/>
        </w:rPr>
        <w:t>зависит</w:t>
      </w:r>
      <w:r w:rsidR="006166C7">
        <w:rPr>
          <w:spacing w:val="1"/>
          <w:sz w:val="28"/>
          <w:szCs w:val="28"/>
        </w:rPr>
        <w:t xml:space="preserve"> от года изготовления детали.</w:t>
      </w:r>
    </w:p>
    <w:p w:rsidR="00444777" w:rsidRPr="00434000" w:rsidRDefault="00444777" w:rsidP="00771A75">
      <w:pPr>
        <w:pStyle w:val="afb"/>
        <w:ind w:firstLine="720"/>
        <w:rPr>
          <w:b/>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402"/>
        <w:gridCol w:w="3118"/>
      </w:tblGrid>
      <w:tr w:rsidR="004926A8" w:rsidRPr="00F71597" w:rsidTr="005264B5">
        <w:trPr>
          <w:trHeight w:val="1127"/>
        </w:trPr>
        <w:tc>
          <w:tcPr>
            <w:tcW w:w="3227" w:type="dxa"/>
            <w:shd w:val="clear" w:color="auto" w:fill="auto"/>
            <w:vAlign w:val="center"/>
          </w:tcPr>
          <w:p w:rsidR="004926A8" w:rsidRPr="00871897" w:rsidRDefault="004926A8" w:rsidP="00C86260">
            <w:pPr>
              <w:ind w:left="-180"/>
              <w:jc w:val="center"/>
              <w:rPr>
                <w:bCs/>
                <w:sz w:val="28"/>
                <w:szCs w:val="28"/>
              </w:rPr>
            </w:pPr>
            <w:r w:rsidRPr="00871897">
              <w:rPr>
                <w:bCs/>
                <w:sz w:val="28"/>
                <w:szCs w:val="28"/>
              </w:rPr>
              <w:t>Наименование товара</w:t>
            </w:r>
          </w:p>
        </w:tc>
        <w:tc>
          <w:tcPr>
            <w:tcW w:w="3402" w:type="dxa"/>
            <w:vAlign w:val="center"/>
          </w:tcPr>
          <w:p w:rsidR="004926A8" w:rsidRPr="00871897" w:rsidRDefault="004926A8" w:rsidP="00C86260">
            <w:pPr>
              <w:jc w:val="center"/>
              <w:rPr>
                <w:bCs/>
                <w:sz w:val="28"/>
                <w:szCs w:val="28"/>
              </w:rPr>
            </w:pPr>
            <w:r w:rsidRPr="00871897">
              <w:rPr>
                <w:bCs/>
                <w:sz w:val="28"/>
                <w:szCs w:val="28"/>
              </w:rPr>
              <w:t>Год изготовления</w:t>
            </w:r>
          </w:p>
        </w:tc>
        <w:tc>
          <w:tcPr>
            <w:tcW w:w="3118" w:type="dxa"/>
            <w:vAlign w:val="center"/>
          </w:tcPr>
          <w:p w:rsidR="004926A8" w:rsidRPr="00871897" w:rsidRDefault="004926A8" w:rsidP="00C86260">
            <w:pPr>
              <w:jc w:val="center"/>
              <w:rPr>
                <w:bCs/>
                <w:sz w:val="28"/>
                <w:szCs w:val="28"/>
              </w:rPr>
            </w:pPr>
            <w:r w:rsidRPr="00871897">
              <w:rPr>
                <w:bCs/>
                <w:sz w:val="28"/>
                <w:szCs w:val="28"/>
              </w:rPr>
              <w:t>Максимальная цена за единицу, руб., с учетом НДС</w:t>
            </w:r>
          </w:p>
        </w:tc>
      </w:tr>
      <w:tr w:rsidR="00DA62AE" w:rsidRPr="00F71597" w:rsidTr="00871897">
        <w:trPr>
          <w:trHeight w:val="455"/>
        </w:trPr>
        <w:tc>
          <w:tcPr>
            <w:tcW w:w="3227" w:type="dxa"/>
            <w:shd w:val="clear" w:color="auto" w:fill="auto"/>
            <w:vAlign w:val="center"/>
          </w:tcPr>
          <w:p w:rsidR="00DA62AE" w:rsidRPr="00871897" w:rsidRDefault="00DA62AE" w:rsidP="00771A75">
            <w:pPr>
              <w:rPr>
                <w:sz w:val="28"/>
                <w:szCs w:val="28"/>
              </w:rPr>
            </w:pPr>
            <w:r w:rsidRPr="00871897">
              <w:rPr>
                <w:sz w:val="28"/>
                <w:szCs w:val="28"/>
              </w:rPr>
              <w:t>Боковая рама</w:t>
            </w:r>
          </w:p>
        </w:tc>
        <w:tc>
          <w:tcPr>
            <w:tcW w:w="3402" w:type="dxa"/>
          </w:tcPr>
          <w:p w:rsidR="00DA62AE" w:rsidRPr="00871897" w:rsidRDefault="00053A88" w:rsidP="00771A75">
            <w:pPr>
              <w:jc w:val="center"/>
              <w:rPr>
                <w:sz w:val="28"/>
                <w:szCs w:val="28"/>
              </w:rPr>
            </w:pPr>
            <w:r w:rsidRPr="00871897">
              <w:rPr>
                <w:sz w:val="28"/>
                <w:szCs w:val="28"/>
              </w:rPr>
              <w:t>2014-2009</w:t>
            </w:r>
          </w:p>
        </w:tc>
        <w:tc>
          <w:tcPr>
            <w:tcW w:w="3118" w:type="dxa"/>
            <w:vAlign w:val="center"/>
          </w:tcPr>
          <w:p w:rsidR="00DA62AE" w:rsidRPr="00871897" w:rsidRDefault="00053A88" w:rsidP="00053A88">
            <w:pPr>
              <w:jc w:val="center"/>
              <w:rPr>
                <w:sz w:val="28"/>
                <w:szCs w:val="28"/>
              </w:rPr>
            </w:pPr>
            <w:r w:rsidRPr="00871897">
              <w:rPr>
                <w:sz w:val="28"/>
                <w:szCs w:val="28"/>
              </w:rPr>
              <w:t>65 000</w:t>
            </w:r>
          </w:p>
        </w:tc>
      </w:tr>
      <w:tr w:rsidR="00053A88" w:rsidRPr="00F71597" w:rsidTr="00871897">
        <w:trPr>
          <w:trHeight w:val="406"/>
        </w:trPr>
        <w:tc>
          <w:tcPr>
            <w:tcW w:w="3227" w:type="dxa"/>
            <w:shd w:val="clear" w:color="auto" w:fill="auto"/>
          </w:tcPr>
          <w:p w:rsidR="00053A88" w:rsidRPr="00871897" w:rsidRDefault="00053A88">
            <w:pPr>
              <w:rPr>
                <w:sz w:val="28"/>
                <w:szCs w:val="28"/>
              </w:rPr>
            </w:pPr>
            <w:r w:rsidRPr="00871897">
              <w:rPr>
                <w:sz w:val="28"/>
                <w:szCs w:val="28"/>
              </w:rPr>
              <w:t>Боковая рама</w:t>
            </w:r>
          </w:p>
        </w:tc>
        <w:tc>
          <w:tcPr>
            <w:tcW w:w="3402" w:type="dxa"/>
          </w:tcPr>
          <w:p w:rsidR="00053A88" w:rsidRPr="00871897" w:rsidRDefault="00053A88" w:rsidP="00771A75">
            <w:pPr>
              <w:jc w:val="center"/>
              <w:rPr>
                <w:sz w:val="28"/>
                <w:szCs w:val="28"/>
              </w:rPr>
            </w:pPr>
            <w:r w:rsidRPr="00871897">
              <w:rPr>
                <w:sz w:val="28"/>
                <w:szCs w:val="28"/>
              </w:rPr>
              <w:t>2008-2004</w:t>
            </w:r>
          </w:p>
        </w:tc>
        <w:tc>
          <w:tcPr>
            <w:tcW w:w="3118" w:type="dxa"/>
            <w:vAlign w:val="center"/>
          </w:tcPr>
          <w:p w:rsidR="00053A88" w:rsidRPr="00871897" w:rsidRDefault="00053A88" w:rsidP="00771A75">
            <w:pPr>
              <w:jc w:val="center"/>
              <w:rPr>
                <w:sz w:val="28"/>
                <w:szCs w:val="28"/>
              </w:rPr>
            </w:pPr>
            <w:r w:rsidRPr="00871897">
              <w:rPr>
                <w:sz w:val="28"/>
                <w:szCs w:val="28"/>
              </w:rPr>
              <w:t>60 000</w:t>
            </w:r>
          </w:p>
        </w:tc>
      </w:tr>
      <w:tr w:rsidR="00053A88" w:rsidRPr="00F71597" w:rsidTr="00871897">
        <w:trPr>
          <w:trHeight w:val="425"/>
        </w:trPr>
        <w:tc>
          <w:tcPr>
            <w:tcW w:w="3227" w:type="dxa"/>
            <w:shd w:val="clear" w:color="auto" w:fill="auto"/>
          </w:tcPr>
          <w:p w:rsidR="00053A88" w:rsidRPr="00871897" w:rsidRDefault="00053A88">
            <w:pPr>
              <w:rPr>
                <w:sz w:val="28"/>
                <w:szCs w:val="28"/>
              </w:rPr>
            </w:pPr>
            <w:r w:rsidRPr="00871897">
              <w:rPr>
                <w:sz w:val="28"/>
                <w:szCs w:val="28"/>
              </w:rPr>
              <w:t>Боковая рама</w:t>
            </w:r>
          </w:p>
        </w:tc>
        <w:tc>
          <w:tcPr>
            <w:tcW w:w="3402" w:type="dxa"/>
          </w:tcPr>
          <w:p w:rsidR="00053A88" w:rsidRPr="00871897" w:rsidRDefault="00053A88" w:rsidP="00771A75">
            <w:pPr>
              <w:jc w:val="center"/>
              <w:rPr>
                <w:sz w:val="28"/>
                <w:szCs w:val="28"/>
              </w:rPr>
            </w:pPr>
            <w:r w:rsidRPr="00871897">
              <w:rPr>
                <w:sz w:val="28"/>
                <w:szCs w:val="28"/>
              </w:rPr>
              <w:t>2003-1999</w:t>
            </w:r>
          </w:p>
        </w:tc>
        <w:tc>
          <w:tcPr>
            <w:tcW w:w="3118" w:type="dxa"/>
            <w:vAlign w:val="center"/>
          </w:tcPr>
          <w:p w:rsidR="00053A88" w:rsidRPr="00871897" w:rsidRDefault="00053A88" w:rsidP="00771A75">
            <w:pPr>
              <w:jc w:val="center"/>
              <w:rPr>
                <w:sz w:val="28"/>
                <w:szCs w:val="28"/>
              </w:rPr>
            </w:pPr>
            <w:r w:rsidRPr="00871897">
              <w:rPr>
                <w:sz w:val="28"/>
                <w:szCs w:val="28"/>
              </w:rPr>
              <w:t>55 000</w:t>
            </w:r>
          </w:p>
        </w:tc>
      </w:tr>
      <w:tr w:rsidR="00053A88" w:rsidRPr="00F71597" w:rsidTr="00871897">
        <w:trPr>
          <w:trHeight w:val="417"/>
        </w:trPr>
        <w:tc>
          <w:tcPr>
            <w:tcW w:w="3227" w:type="dxa"/>
            <w:shd w:val="clear" w:color="auto" w:fill="auto"/>
          </w:tcPr>
          <w:p w:rsidR="00053A88" w:rsidRPr="00871897" w:rsidRDefault="00053A88">
            <w:pPr>
              <w:rPr>
                <w:sz w:val="28"/>
                <w:szCs w:val="28"/>
              </w:rPr>
            </w:pPr>
            <w:r w:rsidRPr="00871897">
              <w:rPr>
                <w:sz w:val="28"/>
                <w:szCs w:val="28"/>
              </w:rPr>
              <w:t>Боковая рама</w:t>
            </w:r>
          </w:p>
        </w:tc>
        <w:tc>
          <w:tcPr>
            <w:tcW w:w="3402" w:type="dxa"/>
          </w:tcPr>
          <w:p w:rsidR="00053A88" w:rsidRPr="00871897" w:rsidRDefault="00053A88" w:rsidP="00771A75">
            <w:pPr>
              <w:jc w:val="center"/>
              <w:rPr>
                <w:sz w:val="28"/>
                <w:szCs w:val="28"/>
              </w:rPr>
            </w:pPr>
            <w:r w:rsidRPr="00871897">
              <w:rPr>
                <w:sz w:val="28"/>
                <w:szCs w:val="28"/>
              </w:rPr>
              <w:t>1998-1994</w:t>
            </w:r>
          </w:p>
        </w:tc>
        <w:tc>
          <w:tcPr>
            <w:tcW w:w="3118" w:type="dxa"/>
            <w:vAlign w:val="center"/>
          </w:tcPr>
          <w:p w:rsidR="00053A88" w:rsidRPr="00871897" w:rsidRDefault="00053A88" w:rsidP="00771A75">
            <w:pPr>
              <w:jc w:val="center"/>
              <w:rPr>
                <w:sz w:val="28"/>
                <w:szCs w:val="28"/>
              </w:rPr>
            </w:pPr>
            <w:r w:rsidRPr="00871897">
              <w:rPr>
                <w:sz w:val="28"/>
                <w:szCs w:val="28"/>
              </w:rPr>
              <w:t>45 000</w:t>
            </w:r>
          </w:p>
        </w:tc>
      </w:tr>
      <w:tr w:rsidR="00053A88" w:rsidRPr="00F71597" w:rsidTr="00871897">
        <w:trPr>
          <w:trHeight w:val="415"/>
        </w:trPr>
        <w:tc>
          <w:tcPr>
            <w:tcW w:w="3227" w:type="dxa"/>
            <w:shd w:val="clear" w:color="auto" w:fill="auto"/>
          </w:tcPr>
          <w:p w:rsidR="00053A88" w:rsidRPr="00871897" w:rsidRDefault="00053A88">
            <w:pPr>
              <w:rPr>
                <w:sz w:val="28"/>
                <w:szCs w:val="28"/>
              </w:rPr>
            </w:pPr>
            <w:r w:rsidRPr="00871897">
              <w:rPr>
                <w:sz w:val="28"/>
                <w:szCs w:val="28"/>
              </w:rPr>
              <w:t>Боковая рама</w:t>
            </w:r>
          </w:p>
        </w:tc>
        <w:tc>
          <w:tcPr>
            <w:tcW w:w="3402" w:type="dxa"/>
          </w:tcPr>
          <w:p w:rsidR="00053A88" w:rsidRPr="00871897" w:rsidRDefault="00053A88" w:rsidP="00771A75">
            <w:pPr>
              <w:jc w:val="center"/>
              <w:rPr>
                <w:sz w:val="28"/>
                <w:szCs w:val="28"/>
              </w:rPr>
            </w:pPr>
            <w:r w:rsidRPr="00871897">
              <w:rPr>
                <w:sz w:val="28"/>
                <w:szCs w:val="28"/>
              </w:rPr>
              <w:t>1993-1989</w:t>
            </w:r>
          </w:p>
        </w:tc>
        <w:tc>
          <w:tcPr>
            <w:tcW w:w="3118" w:type="dxa"/>
            <w:vAlign w:val="center"/>
          </w:tcPr>
          <w:p w:rsidR="00053A88" w:rsidRPr="00871897" w:rsidRDefault="00053A88" w:rsidP="00771A75">
            <w:pPr>
              <w:jc w:val="center"/>
              <w:rPr>
                <w:sz w:val="28"/>
                <w:szCs w:val="28"/>
              </w:rPr>
            </w:pPr>
            <w:r w:rsidRPr="00871897">
              <w:rPr>
                <w:sz w:val="28"/>
                <w:szCs w:val="28"/>
              </w:rPr>
              <w:t>35 000</w:t>
            </w:r>
          </w:p>
        </w:tc>
      </w:tr>
    </w:tbl>
    <w:p w:rsidR="00444777" w:rsidRDefault="00444777" w:rsidP="00444777">
      <w:pPr>
        <w:ind w:firstLine="709"/>
        <w:jc w:val="both"/>
        <w:rPr>
          <w:b/>
          <w:bCs/>
          <w:spacing w:val="-9"/>
          <w:sz w:val="28"/>
          <w:szCs w:val="28"/>
        </w:rPr>
      </w:pPr>
    </w:p>
    <w:p w:rsidR="0014777F" w:rsidRDefault="009C2AB9" w:rsidP="0014777F">
      <w:pPr>
        <w:pStyle w:val="zakonpusual"/>
        <w:spacing w:before="0" w:beforeAutospacing="0" w:after="0" w:afterAutospacing="0"/>
        <w:ind w:firstLine="709"/>
        <w:rPr>
          <w:rFonts w:ascii="Times New Roman" w:hAnsi="Times New Roman"/>
          <w:b/>
          <w:sz w:val="28"/>
          <w:szCs w:val="28"/>
        </w:rPr>
      </w:pPr>
      <w:r>
        <w:rPr>
          <w:rFonts w:ascii="Times New Roman" w:hAnsi="Times New Roman"/>
          <w:b/>
          <w:sz w:val="28"/>
          <w:szCs w:val="28"/>
        </w:rPr>
        <w:t>4.3</w:t>
      </w:r>
      <w:r w:rsidR="0014777F" w:rsidRPr="00A512B3">
        <w:rPr>
          <w:rFonts w:ascii="Times New Roman" w:hAnsi="Times New Roman"/>
          <w:b/>
          <w:sz w:val="28"/>
          <w:szCs w:val="28"/>
        </w:rPr>
        <w:t>. Описание Товара к поставке.</w:t>
      </w:r>
    </w:p>
    <w:p w:rsidR="00F32EA1" w:rsidRPr="00F8565F" w:rsidRDefault="00F32EA1" w:rsidP="00F32EA1">
      <w:pPr>
        <w:ind w:firstLine="540"/>
        <w:jc w:val="both"/>
        <w:rPr>
          <w:sz w:val="28"/>
          <w:szCs w:val="28"/>
        </w:rPr>
      </w:pPr>
      <w:r w:rsidRPr="00F8565F">
        <w:rPr>
          <w:sz w:val="28"/>
          <w:szCs w:val="28"/>
        </w:rPr>
        <w:t>Год изготовления</w:t>
      </w:r>
      <w:r w:rsidR="00F8565F">
        <w:rPr>
          <w:sz w:val="28"/>
          <w:szCs w:val="28"/>
        </w:rPr>
        <w:t xml:space="preserve"> боковых рам</w:t>
      </w:r>
      <w:r w:rsidR="00F122D6">
        <w:rPr>
          <w:sz w:val="28"/>
          <w:szCs w:val="28"/>
        </w:rPr>
        <w:t>: с 1990 по 2014</w:t>
      </w:r>
      <w:r w:rsidRPr="00F8565F">
        <w:rPr>
          <w:sz w:val="28"/>
          <w:szCs w:val="28"/>
        </w:rPr>
        <w:t xml:space="preserve"> гг.</w:t>
      </w:r>
    </w:p>
    <w:p w:rsidR="00B419ED" w:rsidRDefault="00F8565F" w:rsidP="00F32EA1">
      <w:pPr>
        <w:ind w:firstLine="540"/>
        <w:jc w:val="both"/>
        <w:rPr>
          <w:sz w:val="28"/>
          <w:szCs w:val="28"/>
        </w:rPr>
      </w:pPr>
      <w:r>
        <w:rPr>
          <w:sz w:val="28"/>
          <w:szCs w:val="28"/>
        </w:rPr>
        <w:t>Боковые рамы должны с</w:t>
      </w:r>
      <w:r w:rsidR="00B419ED" w:rsidRPr="00F8565F">
        <w:rPr>
          <w:sz w:val="28"/>
          <w:szCs w:val="28"/>
        </w:rPr>
        <w:t>оответствовать:</w:t>
      </w:r>
    </w:p>
    <w:p w:rsidR="002102AA" w:rsidRDefault="00B419ED" w:rsidP="00DA182A">
      <w:pPr>
        <w:ind w:firstLine="540"/>
        <w:jc w:val="both"/>
        <w:rPr>
          <w:sz w:val="28"/>
          <w:szCs w:val="28"/>
        </w:rPr>
      </w:pPr>
      <w:r w:rsidRPr="00F8565F">
        <w:rPr>
          <w:sz w:val="28"/>
          <w:szCs w:val="28"/>
        </w:rPr>
        <w:t xml:space="preserve">- </w:t>
      </w:r>
      <w:r w:rsidR="006C1705">
        <w:rPr>
          <w:sz w:val="28"/>
          <w:szCs w:val="28"/>
        </w:rPr>
        <w:t>т</w:t>
      </w:r>
      <w:r w:rsidR="00F32EA1" w:rsidRPr="00F8565F">
        <w:rPr>
          <w:sz w:val="28"/>
          <w:szCs w:val="28"/>
        </w:rPr>
        <w:t>ехниче</w:t>
      </w:r>
      <w:r w:rsidR="006C1705">
        <w:rPr>
          <w:sz w:val="28"/>
          <w:szCs w:val="28"/>
        </w:rPr>
        <w:t>ски</w:t>
      </w:r>
      <w:r w:rsidR="00B86A13">
        <w:rPr>
          <w:sz w:val="28"/>
          <w:szCs w:val="28"/>
        </w:rPr>
        <w:t>м</w:t>
      </w:r>
      <w:r w:rsidR="006C1705">
        <w:rPr>
          <w:sz w:val="28"/>
          <w:szCs w:val="28"/>
        </w:rPr>
        <w:t xml:space="preserve"> требования</w:t>
      </w:r>
      <w:r w:rsidR="00B86A13">
        <w:rPr>
          <w:sz w:val="28"/>
          <w:szCs w:val="28"/>
        </w:rPr>
        <w:t>м</w:t>
      </w:r>
      <w:r w:rsidR="00623680" w:rsidRPr="00F8565F">
        <w:rPr>
          <w:sz w:val="28"/>
          <w:szCs w:val="28"/>
        </w:rPr>
        <w:t xml:space="preserve"> </w:t>
      </w:r>
      <w:r w:rsidR="00DC7C4C">
        <w:rPr>
          <w:sz w:val="28"/>
          <w:szCs w:val="28"/>
        </w:rPr>
        <w:t>«Детали литые из низколегированной стали для вагонов железных дорог колеи 1520 мм. Рама</w:t>
      </w:r>
      <w:r w:rsidR="00DA182A">
        <w:rPr>
          <w:sz w:val="28"/>
          <w:szCs w:val="28"/>
        </w:rPr>
        <w:t xml:space="preserve"> боковая и надрессорная балка». </w:t>
      </w:r>
      <w:proofErr w:type="gramStart"/>
      <w:r w:rsidR="00DA182A" w:rsidRPr="00DA182A">
        <w:rPr>
          <w:caps/>
          <w:sz w:val="28"/>
          <w:szCs w:val="28"/>
        </w:rPr>
        <w:t>ТТ</w:t>
      </w:r>
      <w:proofErr w:type="gramEnd"/>
      <w:r w:rsidR="00DA182A" w:rsidRPr="00DA182A">
        <w:rPr>
          <w:caps/>
          <w:sz w:val="28"/>
          <w:szCs w:val="28"/>
        </w:rPr>
        <w:t xml:space="preserve"> ЦВ-32-695-2006</w:t>
      </w:r>
      <w:r w:rsidR="00EE7F2E">
        <w:rPr>
          <w:sz w:val="28"/>
          <w:szCs w:val="28"/>
        </w:rPr>
        <w:t>,</w:t>
      </w:r>
      <w:r w:rsidR="00F32EA1" w:rsidRPr="00F8565F">
        <w:rPr>
          <w:sz w:val="28"/>
          <w:szCs w:val="28"/>
        </w:rPr>
        <w:t xml:space="preserve"> </w:t>
      </w:r>
      <w:proofErr w:type="spellStart"/>
      <w:r w:rsidR="002102AA" w:rsidRPr="00D66D91">
        <w:rPr>
          <w:sz w:val="28"/>
          <w:szCs w:val="28"/>
        </w:rPr>
        <w:t>утверждены</w:t>
      </w:r>
      <w:r w:rsidR="00EE7F2E" w:rsidRPr="00D66D91">
        <w:rPr>
          <w:sz w:val="28"/>
          <w:szCs w:val="28"/>
        </w:rPr>
        <w:t>м</w:t>
      </w:r>
      <w:proofErr w:type="spellEnd"/>
      <w:r w:rsidR="002102AA" w:rsidRPr="00D66D91">
        <w:rPr>
          <w:sz w:val="28"/>
          <w:szCs w:val="28"/>
        </w:rPr>
        <w:t xml:space="preserve"> Вице-президентом ОАО «РЖД» </w:t>
      </w:r>
      <w:r w:rsidR="00EE7F2E" w:rsidRPr="00D66D91">
        <w:rPr>
          <w:sz w:val="28"/>
          <w:szCs w:val="28"/>
        </w:rPr>
        <w:t xml:space="preserve">                           </w:t>
      </w:r>
      <w:r w:rsidR="00D66D91" w:rsidRPr="00D66D91">
        <w:rPr>
          <w:sz w:val="28"/>
          <w:szCs w:val="28"/>
        </w:rPr>
        <w:t>Гапановичем</w:t>
      </w:r>
      <w:r w:rsidR="002102AA" w:rsidRPr="00D66D91">
        <w:rPr>
          <w:sz w:val="28"/>
          <w:szCs w:val="28"/>
        </w:rPr>
        <w:t>;</w:t>
      </w:r>
    </w:p>
    <w:p w:rsidR="00F32EA1" w:rsidRPr="00F8565F" w:rsidRDefault="00623680" w:rsidP="00F32EA1">
      <w:pPr>
        <w:ind w:firstLine="540"/>
        <w:jc w:val="both"/>
        <w:rPr>
          <w:sz w:val="28"/>
          <w:szCs w:val="28"/>
        </w:rPr>
      </w:pPr>
      <w:r w:rsidRPr="00F8565F">
        <w:rPr>
          <w:sz w:val="28"/>
          <w:szCs w:val="28"/>
        </w:rPr>
        <w:t>-</w:t>
      </w:r>
      <w:r w:rsidR="00F32EA1" w:rsidRPr="00F8565F">
        <w:rPr>
          <w:sz w:val="28"/>
          <w:szCs w:val="28"/>
        </w:rPr>
        <w:t xml:space="preserve"> </w:t>
      </w:r>
      <w:r w:rsidR="00B86A13">
        <w:rPr>
          <w:sz w:val="28"/>
          <w:szCs w:val="28"/>
        </w:rPr>
        <w:t>техническим условиям «</w:t>
      </w:r>
      <w:r w:rsidR="00F32EA1" w:rsidRPr="00F8565F">
        <w:rPr>
          <w:sz w:val="28"/>
          <w:szCs w:val="28"/>
        </w:rPr>
        <w:t>Тележки двухосные грузовых вагонов колеи 1520 мм. Детали литые. Рама боковая и балка над</w:t>
      </w:r>
      <w:r w:rsidR="00B86A13">
        <w:rPr>
          <w:sz w:val="28"/>
          <w:szCs w:val="28"/>
        </w:rPr>
        <w:t>рессорная».</w:t>
      </w:r>
      <w:r w:rsidR="00F32EA1" w:rsidRPr="00F8565F">
        <w:rPr>
          <w:sz w:val="28"/>
          <w:szCs w:val="28"/>
        </w:rPr>
        <w:t xml:space="preserve"> </w:t>
      </w:r>
      <w:r w:rsidR="00B86A13" w:rsidRPr="00F8565F">
        <w:rPr>
          <w:sz w:val="28"/>
          <w:szCs w:val="28"/>
        </w:rPr>
        <w:t>ОСТ 32.183-2001</w:t>
      </w:r>
      <w:r w:rsidR="00B86A13">
        <w:rPr>
          <w:sz w:val="28"/>
          <w:szCs w:val="28"/>
        </w:rPr>
        <w:t>,</w:t>
      </w:r>
      <w:r w:rsidR="00B86A13" w:rsidRPr="00F8565F">
        <w:rPr>
          <w:sz w:val="28"/>
          <w:szCs w:val="28"/>
        </w:rPr>
        <w:t xml:space="preserve"> </w:t>
      </w:r>
      <w:r w:rsidR="00EE7F2E">
        <w:rPr>
          <w:sz w:val="28"/>
          <w:szCs w:val="28"/>
        </w:rPr>
        <w:t>утвержденным</w:t>
      </w:r>
      <w:r w:rsidR="00F32EA1" w:rsidRPr="00F8565F">
        <w:rPr>
          <w:sz w:val="28"/>
          <w:szCs w:val="28"/>
        </w:rPr>
        <w:t xml:space="preserve"> указанием Министерства путей сообщения Российской Федерации от 1 апреля 2002 г</w:t>
      </w:r>
      <w:r w:rsidR="00B419ED" w:rsidRPr="00F8565F">
        <w:rPr>
          <w:sz w:val="28"/>
          <w:szCs w:val="28"/>
        </w:rPr>
        <w:t>. № П-281у;</w:t>
      </w:r>
    </w:p>
    <w:p w:rsidR="00B419ED" w:rsidRPr="00F8565F" w:rsidRDefault="00B419ED" w:rsidP="00F32EA1">
      <w:pPr>
        <w:ind w:firstLine="540"/>
        <w:jc w:val="both"/>
        <w:rPr>
          <w:sz w:val="28"/>
          <w:szCs w:val="28"/>
        </w:rPr>
      </w:pPr>
      <w:r w:rsidRPr="00F8565F">
        <w:rPr>
          <w:sz w:val="28"/>
          <w:szCs w:val="28"/>
        </w:rPr>
        <w:t xml:space="preserve">- </w:t>
      </w:r>
      <w:r w:rsidR="006C1705">
        <w:rPr>
          <w:sz w:val="28"/>
          <w:szCs w:val="28"/>
        </w:rPr>
        <w:t>т</w:t>
      </w:r>
      <w:r w:rsidR="00B86A13">
        <w:rPr>
          <w:sz w:val="28"/>
          <w:szCs w:val="28"/>
        </w:rPr>
        <w:t>ехническим</w:t>
      </w:r>
      <w:r w:rsidR="009C2AB9">
        <w:rPr>
          <w:sz w:val="28"/>
          <w:szCs w:val="28"/>
        </w:rPr>
        <w:t xml:space="preserve"> требования</w:t>
      </w:r>
      <w:r w:rsidR="00B86A13">
        <w:rPr>
          <w:sz w:val="28"/>
          <w:szCs w:val="28"/>
        </w:rPr>
        <w:t>м</w:t>
      </w:r>
      <w:r w:rsidR="009C2AB9">
        <w:rPr>
          <w:sz w:val="28"/>
          <w:szCs w:val="28"/>
        </w:rPr>
        <w:t xml:space="preserve"> «Тележки двухосные грузовых вагонов колеи 1520 (1524) мм. Детали литые стальные. </w:t>
      </w:r>
      <w:r w:rsidR="00B86A13">
        <w:rPr>
          <w:sz w:val="28"/>
          <w:szCs w:val="28"/>
        </w:rPr>
        <w:t>ОСТ 24.153.08-78</w:t>
      </w:r>
      <w:r w:rsidR="002102AA">
        <w:rPr>
          <w:sz w:val="28"/>
          <w:szCs w:val="28"/>
        </w:rPr>
        <w:t>, утвержденным Министерством тяжелого и транспортного машиностроения от 28.11.78 РА-002/11938</w:t>
      </w:r>
      <w:r w:rsidR="00F8565F">
        <w:rPr>
          <w:sz w:val="28"/>
          <w:szCs w:val="28"/>
        </w:rPr>
        <w:t>;</w:t>
      </w:r>
    </w:p>
    <w:p w:rsidR="00F32EA1" w:rsidRPr="00F8565F" w:rsidRDefault="00F8565F" w:rsidP="00F32EA1">
      <w:pPr>
        <w:ind w:firstLine="540"/>
        <w:jc w:val="both"/>
        <w:rPr>
          <w:sz w:val="28"/>
          <w:szCs w:val="28"/>
        </w:rPr>
      </w:pPr>
      <w:r>
        <w:rPr>
          <w:sz w:val="28"/>
          <w:szCs w:val="28"/>
        </w:rPr>
        <w:t xml:space="preserve">- </w:t>
      </w:r>
      <w:r w:rsidR="00F32EA1" w:rsidRPr="00F8565F">
        <w:rPr>
          <w:sz w:val="28"/>
          <w:szCs w:val="28"/>
        </w:rPr>
        <w:t>нормам безопасно</w:t>
      </w:r>
      <w:r w:rsidR="00954CEC">
        <w:rPr>
          <w:sz w:val="28"/>
          <w:szCs w:val="28"/>
        </w:rPr>
        <w:t>сти НБ ЖТ ТМ 02-98, утвержденных</w:t>
      </w:r>
      <w:r w:rsidR="00F32EA1" w:rsidRPr="00F8565F">
        <w:rPr>
          <w:sz w:val="28"/>
          <w:szCs w:val="28"/>
        </w:rPr>
        <w:t xml:space="preserve"> указанием МПС России от 24.07.1998 г. № Г-896у.</w:t>
      </w:r>
    </w:p>
    <w:p w:rsidR="00F32EA1" w:rsidRDefault="00F32EA1" w:rsidP="00F32EA1">
      <w:pPr>
        <w:ind w:firstLine="540"/>
        <w:jc w:val="both"/>
        <w:rPr>
          <w:sz w:val="28"/>
          <w:szCs w:val="28"/>
        </w:rPr>
      </w:pPr>
      <w:r w:rsidRPr="00F8565F">
        <w:rPr>
          <w:sz w:val="28"/>
          <w:szCs w:val="28"/>
        </w:rPr>
        <w:t xml:space="preserve">Товар должен быть изготовлен </w:t>
      </w:r>
      <w:r w:rsidR="00954CEC">
        <w:rPr>
          <w:sz w:val="28"/>
          <w:szCs w:val="28"/>
        </w:rPr>
        <w:t>по чертежам</w:t>
      </w:r>
      <w:r w:rsidRPr="00F8565F">
        <w:rPr>
          <w:sz w:val="28"/>
          <w:szCs w:val="28"/>
        </w:rPr>
        <w:t xml:space="preserve"> </w:t>
      </w:r>
      <w:r w:rsidR="00741B5B" w:rsidRPr="00F8565F">
        <w:rPr>
          <w:sz w:val="28"/>
          <w:szCs w:val="28"/>
        </w:rPr>
        <w:t>№100.00.002-3, №100.00.002-0</w:t>
      </w:r>
      <w:r w:rsidR="009A279D" w:rsidRPr="00F8565F">
        <w:rPr>
          <w:sz w:val="28"/>
          <w:szCs w:val="28"/>
        </w:rPr>
        <w:t xml:space="preserve">, №100.00.002-2, </w:t>
      </w:r>
      <w:r w:rsidR="00954CEC">
        <w:rPr>
          <w:sz w:val="28"/>
          <w:szCs w:val="28"/>
        </w:rPr>
        <w:t>№ 100.00.002-05, № 100.00.020-4 в соответствии с Руководящим документом «Ремонт тележек грузовых вагонов»</w:t>
      </w:r>
      <w:r w:rsidR="00F17988">
        <w:rPr>
          <w:sz w:val="28"/>
          <w:szCs w:val="28"/>
        </w:rPr>
        <w:t xml:space="preserve"> </w:t>
      </w:r>
      <w:r w:rsidR="00954CEC">
        <w:rPr>
          <w:sz w:val="28"/>
          <w:szCs w:val="28"/>
        </w:rPr>
        <w:t>РД 32 ЦВ 052-2009, утвержденным Комиссией Совета по железнодорожному транспорту полномочных специалистов вагонного хозяйства железнодорожных администраций от 27-29 января 2010г.</w:t>
      </w:r>
    </w:p>
    <w:p w:rsidR="007C095F" w:rsidRPr="007C095F" w:rsidRDefault="007C095F" w:rsidP="007C095F">
      <w:pPr>
        <w:ind w:firstLine="540"/>
        <w:jc w:val="both"/>
        <w:rPr>
          <w:sz w:val="28"/>
          <w:szCs w:val="28"/>
          <w:highlight w:val="yellow"/>
        </w:rPr>
      </w:pPr>
      <w:r w:rsidRPr="007C095F">
        <w:rPr>
          <w:sz w:val="28"/>
          <w:szCs w:val="28"/>
        </w:rPr>
        <w:t>Требования к маркировке Товара:</w:t>
      </w:r>
    </w:p>
    <w:p w:rsidR="007C095F" w:rsidRPr="007C095F" w:rsidRDefault="007C095F" w:rsidP="007C095F">
      <w:pPr>
        <w:jc w:val="both"/>
        <w:rPr>
          <w:sz w:val="28"/>
          <w:szCs w:val="28"/>
        </w:rPr>
      </w:pPr>
      <w:r w:rsidRPr="007C095F">
        <w:rPr>
          <w:sz w:val="28"/>
          <w:szCs w:val="28"/>
        </w:rPr>
        <w:t xml:space="preserve">На Товаре должны быть отлиты следующие знаки маркировки: </w:t>
      </w:r>
    </w:p>
    <w:p w:rsidR="007C095F" w:rsidRPr="007C095F" w:rsidRDefault="007C095F" w:rsidP="007C095F">
      <w:pPr>
        <w:ind w:firstLine="540"/>
        <w:jc w:val="both"/>
        <w:rPr>
          <w:sz w:val="28"/>
          <w:szCs w:val="28"/>
        </w:rPr>
      </w:pPr>
      <w:r w:rsidRPr="007C095F">
        <w:rPr>
          <w:sz w:val="28"/>
          <w:szCs w:val="28"/>
        </w:rPr>
        <w:t xml:space="preserve">- условный номер или товарный знак предприятия-изготовителя; </w:t>
      </w:r>
    </w:p>
    <w:p w:rsidR="007C095F" w:rsidRPr="007C095F" w:rsidRDefault="007C095F" w:rsidP="007C095F">
      <w:pPr>
        <w:ind w:firstLine="540"/>
        <w:jc w:val="both"/>
        <w:rPr>
          <w:sz w:val="28"/>
          <w:szCs w:val="28"/>
        </w:rPr>
      </w:pPr>
      <w:r w:rsidRPr="007C095F">
        <w:rPr>
          <w:sz w:val="28"/>
          <w:szCs w:val="28"/>
        </w:rPr>
        <w:t xml:space="preserve">- две последние цифры года изготовления; </w:t>
      </w:r>
    </w:p>
    <w:p w:rsidR="007C095F" w:rsidRPr="007C095F" w:rsidRDefault="007C095F" w:rsidP="007C095F">
      <w:pPr>
        <w:ind w:firstLine="540"/>
        <w:jc w:val="both"/>
        <w:rPr>
          <w:sz w:val="28"/>
          <w:szCs w:val="28"/>
        </w:rPr>
      </w:pPr>
      <w:r w:rsidRPr="007C095F">
        <w:rPr>
          <w:sz w:val="28"/>
          <w:szCs w:val="28"/>
        </w:rPr>
        <w:t xml:space="preserve">- порядковый номер рам и балок по системе нумерации предприятия- </w:t>
      </w:r>
    </w:p>
    <w:p w:rsidR="007C095F" w:rsidRPr="007C095F" w:rsidRDefault="007C095F" w:rsidP="007C095F">
      <w:pPr>
        <w:ind w:firstLine="540"/>
        <w:jc w:val="both"/>
        <w:rPr>
          <w:sz w:val="28"/>
          <w:szCs w:val="28"/>
        </w:rPr>
      </w:pPr>
      <w:r w:rsidRPr="007C095F">
        <w:rPr>
          <w:sz w:val="28"/>
          <w:szCs w:val="28"/>
        </w:rPr>
        <w:t xml:space="preserve">изготовителя; </w:t>
      </w:r>
    </w:p>
    <w:p w:rsidR="007C095F" w:rsidRPr="007C095F" w:rsidRDefault="007C095F" w:rsidP="007C095F">
      <w:pPr>
        <w:ind w:firstLine="540"/>
        <w:jc w:val="both"/>
        <w:rPr>
          <w:sz w:val="28"/>
          <w:szCs w:val="28"/>
        </w:rPr>
      </w:pPr>
      <w:r w:rsidRPr="007C095F">
        <w:rPr>
          <w:sz w:val="28"/>
          <w:szCs w:val="28"/>
        </w:rPr>
        <w:t xml:space="preserve">- условное обозначение марки стали, а также выбиты клейма: </w:t>
      </w:r>
    </w:p>
    <w:p w:rsidR="007C095F" w:rsidRPr="007C095F" w:rsidRDefault="007C095F" w:rsidP="007C095F">
      <w:pPr>
        <w:ind w:firstLine="540"/>
        <w:jc w:val="both"/>
        <w:rPr>
          <w:sz w:val="28"/>
          <w:szCs w:val="28"/>
        </w:rPr>
      </w:pPr>
      <w:r w:rsidRPr="007C095F">
        <w:rPr>
          <w:sz w:val="28"/>
          <w:szCs w:val="28"/>
        </w:rPr>
        <w:t xml:space="preserve">- отдела технического контроля предприятия-изготовителя; </w:t>
      </w:r>
    </w:p>
    <w:p w:rsidR="007C095F" w:rsidRPr="007C095F" w:rsidRDefault="007C095F" w:rsidP="007C095F">
      <w:pPr>
        <w:ind w:firstLine="709"/>
        <w:jc w:val="both"/>
        <w:rPr>
          <w:sz w:val="28"/>
          <w:szCs w:val="28"/>
        </w:rPr>
      </w:pPr>
      <w:r w:rsidRPr="007C095F">
        <w:rPr>
          <w:sz w:val="28"/>
          <w:szCs w:val="28"/>
        </w:rPr>
        <w:lastRenderedPageBreak/>
        <w:t>Не допускаются исправления сваркой или иными спос</w:t>
      </w:r>
      <w:r>
        <w:rPr>
          <w:sz w:val="28"/>
          <w:szCs w:val="28"/>
        </w:rPr>
        <w:t>обами отлитые знаки маркировки.</w:t>
      </w:r>
    </w:p>
    <w:p w:rsidR="00FB2614" w:rsidRPr="002D271A" w:rsidRDefault="00FB2614" w:rsidP="00FB2614">
      <w:pPr>
        <w:ind w:firstLine="540"/>
        <w:jc w:val="both"/>
        <w:rPr>
          <w:sz w:val="28"/>
          <w:szCs w:val="28"/>
        </w:rPr>
      </w:pPr>
      <w:r w:rsidRPr="002D271A">
        <w:rPr>
          <w:sz w:val="28"/>
          <w:szCs w:val="28"/>
        </w:rPr>
        <w:t xml:space="preserve">При поставке нового Товара, не находившегося в эксплуатации, необходимо наличие сертификата соответствия (или паспорта качества), с указанием: </w:t>
      </w:r>
    </w:p>
    <w:p w:rsidR="00FB2614" w:rsidRPr="002D271A" w:rsidRDefault="00FB2614" w:rsidP="00FB2614">
      <w:pPr>
        <w:ind w:firstLine="540"/>
        <w:jc w:val="both"/>
        <w:rPr>
          <w:sz w:val="28"/>
          <w:szCs w:val="28"/>
        </w:rPr>
      </w:pPr>
      <w:r w:rsidRPr="002D271A">
        <w:rPr>
          <w:sz w:val="28"/>
          <w:szCs w:val="28"/>
        </w:rPr>
        <w:t xml:space="preserve">- наименование предприятия-изготовителя и его адрес; </w:t>
      </w:r>
    </w:p>
    <w:p w:rsidR="00FB2614" w:rsidRPr="002D271A" w:rsidRDefault="00FB2614" w:rsidP="00FB2614">
      <w:pPr>
        <w:ind w:firstLine="540"/>
        <w:jc w:val="both"/>
        <w:rPr>
          <w:sz w:val="28"/>
          <w:szCs w:val="28"/>
        </w:rPr>
      </w:pPr>
      <w:r w:rsidRPr="002D271A">
        <w:rPr>
          <w:sz w:val="28"/>
          <w:szCs w:val="28"/>
        </w:rPr>
        <w:t xml:space="preserve">- наименование продукции и номер чертежа; </w:t>
      </w:r>
    </w:p>
    <w:p w:rsidR="00FB2614" w:rsidRPr="002D271A" w:rsidRDefault="00FB2614" w:rsidP="00FB2614">
      <w:pPr>
        <w:ind w:firstLine="540"/>
        <w:jc w:val="both"/>
        <w:rPr>
          <w:sz w:val="28"/>
          <w:szCs w:val="28"/>
        </w:rPr>
      </w:pPr>
      <w:r w:rsidRPr="002D271A">
        <w:rPr>
          <w:sz w:val="28"/>
          <w:szCs w:val="28"/>
        </w:rPr>
        <w:t xml:space="preserve">- количество рам; </w:t>
      </w:r>
    </w:p>
    <w:p w:rsidR="00FB2614" w:rsidRPr="002D271A" w:rsidRDefault="00FB2614" w:rsidP="00FB2614">
      <w:pPr>
        <w:ind w:firstLine="540"/>
        <w:jc w:val="both"/>
        <w:rPr>
          <w:sz w:val="28"/>
          <w:szCs w:val="28"/>
        </w:rPr>
      </w:pPr>
      <w:r w:rsidRPr="002D271A">
        <w:rPr>
          <w:sz w:val="28"/>
          <w:szCs w:val="28"/>
        </w:rPr>
        <w:t xml:space="preserve">- порядковые номера рам - по системе нумерации предприятия - изготовителя; </w:t>
      </w:r>
    </w:p>
    <w:p w:rsidR="00FB2614" w:rsidRPr="002D271A" w:rsidRDefault="00FB2614" w:rsidP="00FB2614">
      <w:pPr>
        <w:ind w:firstLine="540"/>
        <w:jc w:val="both"/>
        <w:rPr>
          <w:sz w:val="28"/>
          <w:szCs w:val="28"/>
        </w:rPr>
      </w:pPr>
      <w:r w:rsidRPr="002D271A">
        <w:rPr>
          <w:sz w:val="28"/>
          <w:szCs w:val="28"/>
        </w:rPr>
        <w:t xml:space="preserve">- обозначение марки стали; </w:t>
      </w:r>
    </w:p>
    <w:p w:rsidR="00FB2614" w:rsidRPr="002D271A" w:rsidRDefault="00FB2614" w:rsidP="00FB2614">
      <w:pPr>
        <w:ind w:firstLine="540"/>
        <w:jc w:val="both"/>
        <w:rPr>
          <w:sz w:val="28"/>
          <w:szCs w:val="28"/>
        </w:rPr>
      </w:pPr>
      <w:r w:rsidRPr="002D271A">
        <w:rPr>
          <w:sz w:val="28"/>
          <w:szCs w:val="28"/>
        </w:rPr>
        <w:t xml:space="preserve">- номер стандарта. </w:t>
      </w:r>
    </w:p>
    <w:p w:rsidR="00F17988" w:rsidRDefault="00FB2614" w:rsidP="00F17988">
      <w:pPr>
        <w:ind w:firstLine="540"/>
        <w:jc w:val="both"/>
        <w:rPr>
          <w:sz w:val="28"/>
          <w:szCs w:val="28"/>
        </w:rPr>
      </w:pPr>
      <w:r w:rsidRPr="00282D36">
        <w:rPr>
          <w:bCs/>
          <w:sz w:val="28"/>
          <w:szCs w:val="28"/>
        </w:rPr>
        <w:t>При поставке</w:t>
      </w:r>
      <w:r>
        <w:rPr>
          <w:bCs/>
          <w:sz w:val="28"/>
          <w:szCs w:val="28"/>
        </w:rPr>
        <w:t xml:space="preserve"> Товара бывшего в употреблении необходимо заключение о годности </w:t>
      </w:r>
      <w:r w:rsidR="00DC0105">
        <w:rPr>
          <w:bCs/>
          <w:sz w:val="28"/>
          <w:szCs w:val="28"/>
        </w:rPr>
        <w:t>и клеймо</w:t>
      </w:r>
      <w:r w:rsidR="00AE23A1">
        <w:rPr>
          <w:bCs/>
          <w:sz w:val="28"/>
          <w:szCs w:val="28"/>
        </w:rPr>
        <w:t xml:space="preserve"> вагонного ремонтн</w:t>
      </w:r>
      <w:r w:rsidR="00546979">
        <w:rPr>
          <w:bCs/>
          <w:sz w:val="28"/>
          <w:szCs w:val="28"/>
        </w:rPr>
        <w:t xml:space="preserve">ого депо, </w:t>
      </w:r>
      <w:proofErr w:type="spellStart"/>
      <w:r w:rsidR="00546979">
        <w:rPr>
          <w:bCs/>
          <w:sz w:val="28"/>
          <w:szCs w:val="28"/>
        </w:rPr>
        <w:t>имещее</w:t>
      </w:r>
      <w:proofErr w:type="spellEnd"/>
      <w:r w:rsidR="00546979">
        <w:rPr>
          <w:bCs/>
          <w:sz w:val="28"/>
          <w:szCs w:val="28"/>
        </w:rPr>
        <w:t xml:space="preserve"> </w:t>
      </w:r>
      <w:proofErr w:type="spellStart"/>
      <w:r w:rsidR="00546979">
        <w:rPr>
          <w:bCs/>
          <w:sz w:val="28"/>
          <w:szCs w:val="28"/>
        </w:rPr>
        <w:t>соотвествую</w:t>
      </w:r>
      <w:proofErr w:type="spellEnd"/>
      <w:r w:rsidR="00546979">
        <w:rPr>
          <w:bCs/>
          <w:sz w:val="28"/>
          <w:szCs w:val="28"/>
        </w:rPr>
        <w:t xml:space="preserve"> ак</w:t>
      </w:r>
      <w:r w:rsidR="00AE23A1">
        <w:rPr>
          <w:bCs/>
          <w:sz w:val="28"/>
          <w:szCs w:val="28"/>
        </w:rPr>
        <w:t>кредитацию</w:t>
      </w:r>
      <w:r w:rsidR="00F17988" w:rsidRPr="00F17988">
        <w:rPr>
          <w:sz w:val="28"/>
          <w:szCs w:val="28"/>
        </w:rPr>
        <w:t xml:space="preserve"> </w:t>
      </w:r>
      <w:r w:rsidR="00F17988">
        <w:rPr>
          <w:sz w:val="28"/>
          <w:szCs w:val="28"/>
        </w:rPr>
        <w:t>в соответствии с Руководящим документом «Ремонт тележек грузовых вагонов» РД 32 ЦВ 052-2009, утвержденным Комиссией Совета по железнодорожному транспорту полномочных специалистов вагонного хозяйства железнодорожных администраций от 27-29 января 2010г.</w:t>
      </w:r>
    </w:p>
    <w:p w:rsidR="00FB2614" w:rsidRDefault="00FB2614" w:rsidP="00FB2614">
      <w:pPr>
        <w:ind w:firstLine="709"/>
        <w:jc w:val="both"/>
        <w:rPr>
          <w:bCs/>
          <w:sz w:val="28"/>
          <w:szCs w:val="28"/>
        </w:rPr>
      </w:pPr>
    </w:p>
    <w:p w:rsidR="00AE23A1" w:rsidRDefault="00AE23A1" w:rsidP="00AE23A1">
      <w:pPr>
        <w:ind w:firstLine="709"/>
        <w:jc w:val="both"/>
        <w:rPr>
          <w:b/>
          <w:sz w:val="28"/>
          <w:szCs w:val="28"/>
        </w:rPr>
      </w:pPr>
      <w:r>
        <w:rPr>
          <w:b/>
          <w:bCs/>
          <w:spacing w:val="-9"/>
          <w:sz w:val="28"/>
          <w:szCs w:val="28"/>
        </w:rPr>
        <w:t>4.4.</w:t>
      </w:r>
      <w:r>
        <w:rPr>
          <w:bCs/>
          <w:spacing w:val="-9"/>
          <w:sz w:val="28"/>
          <w:szCs w:val="28"/>
        </w:rPr>
        <w:t xml:space="preserve"> </w:t>
      </w:r>
      <w:r>
        <w:rPr>
          <w:b/>
          <w:sz w:val="28"/>
          <w:szCs w:val="28"/>
        </w:rPr>
        <w:t>Условия</w:t>
      </w:r>
      <w:r w:rsidRPr="008F27F6">
        <w:rPr>
          <w:b/>
          <w:sz w:val="28"/>
          <w:szCs w:val="28"/>
        </w:rPr>
        <w:t xml:space="preserve"> и сроки (периоды</w:t>
      </w:r>
      <w:r>
        <w:rPr>
          <w:b/>
          <w:sz w:val="28"/>
          <w:szCs w:val="28"/>
        </w:rPr>
        <w:t>) поставки Товара.</w:t>
      </w:r>
    </w:p>
    <w:p w:rsidR="00AE23A1" w:rsidRPr="00F8565F" w:rsidRDefault="00AE23A1" w:rsidP="00AE23A1">
      <w:pPr>
        <w:pStyle w:val="afb"/>
        <w:ind w:right="-284" w:firstLine="567"/>
        <w:rPr>
          <w:sz w:val="28"/>
          <w:szCs w:val="28"/>
        </w:rPr>
      </w:pPr>
      <w:r w:rsidRPr="00F8565F">
        <w:rPr>
          <w:sz w:val="28"/>
          <w:szCs w:val="28"/>
        </w:rPr>
        <w:t xml:space="preserve">Поставка Товара производится на основании подписанной сторонами Спецификации. Перед оформлением Поставщиком Спецификации Покупатель направляет заявку на </w:t>
      </w:r>
      <w:r>
        <w:rPr>
          <w:sz w:val="28"/>
          <w:szCs w:val="28"/>
        </w:rPr>
        <w:t xml:space="preserve">Товар </w:t>
      </w:r>
      <w:r w:rsidRPr="00F8565F">
        <w:rPr>
          <w:sz w:val="28"/>
          <w:szCs w:val="28"/>
        </w:rPr>
        <w:t xml:space="preserve">в произвольной письменной форме. </w:t>
      </w:r>
      <w:r>
        <w:rPr>
          <w:bCs/>
          <w:sz w:val="28"/>
          <w:szCs w:val="28"/>
        </w:rPr>
        <w:t xml:space="preserve">Заявка должна содержать </w:t>
      </w:r>
      <w:r w:rsidR="00380685">
        <w:rPr>
          <w:bCs/>
          <w:sz w:val="28"/>
          <w:szCs w:val="28"/>
        </w:rPr>
        <w:t xml:space="preserve">место поставки Товара, </w:t>
      </w:r>
      <w:r w:rsidRPr="00F8565F">
        <w:rPr>
          <w:bCs/>
          <w:sz w:val="28"/>
          <w:szCs w:val="28"/>
        </w:rPr>
        <w:t xml:space="preserve">наименование </w:t>
      </w:r>
      <w:r w:rsidRPr="00F8565F">
        <w:rPr>
          <w:sz w:val="28"/>
          <w:szCs w:val="28"/>
        </w:rPr>
        <w:t>Покупателя</w:t>
      </w:r>
      <w:r w:rsidRPr="00F8565F">
        <w:rPr>
          <w:bCs/>
          <w:sz w:val="28"/>
          <w:szCs w:val="28"/>
        </w:rPr>
        <w:t>, дату составления, ассортимент и</w:t>
      </w:r>
      <w:r>
        <w:rPr>
          <w:bCs/>
          <w:sz w:val="28"/>
          <w:szCs w:val="28"/>
        </w:rPr>
        <w:t xml:space="preserve"> год изготовления Товара</w:t>
      </w:r>
      <w:r w:rsidRPr="00F8565F">
        <w:rPr>
          <w:bCs/>
          <w:sz w:val="28"/>
          <w:szCs w:val="28"/>
        </w:rPr>
        <w:t xml:space="preserve">, должность, фамилию и инициалы представителя, составившего заявку. </w:t>
      </w:r>
    </w:p>
    <w:p w:rsidR="00AE23A1" w:rsidRPr="00F8565F" w:rsidRDefault="00AE23A1" w:rsidP="00AE23A1">
      <w:pPr>
        <w:pStyle w:val="afb"/>
        <w:ind w:right="-284" w:firstLine="567"/>
        <w:rPr>
          <w:bCs/>
          <w:sz w:val="28"/>
          <w:szCs w:val="28"/>
        </w:rPr>
      </w:pPr>
      <w:r w:rsidRPr="00F8565F">
        <w:rPr>
          <w:bCs/>
          <w:sz w:val="28"/>
          <w:szCs w:val="28"/>
        </w:rPr>
        <w:t xml:space="preserve">Поставщик в течение 24 часов с момента получения заявки информирует </w:t>
      </w:r>
      <w:r w:rsidRPr="00F8565F">
        <w:rPr>
          <w:sz w:val="28"/>
          <w:szCs w:val="28"/>
        </w:rPr>
        <w:t>Покупателя</w:t>
      </w:r>
      <w:r w:rsidRPr="00F8565F">
        <w:rPr>
          <w:bCs/>
          <w:sz w:val="28"/>
          <w:szCs w:val="28"/>
        </w:rPr>
        <w:t xml:space="preserve"> о возможности или невозможности выполнения</w:t>
      </w:r>
      <w:r>
        <w:rPr>
          <w:bCs/>
          <w:sz w:val="28"/>
          <w:szCs w:val="28"/>
        </w:rPr>
        <w:t xml:space="preserve"> заявки, оформляет спецификацию.</w:t>
      </w:r>
    </w:p>
    <w:p w:rsidR="00AE23A1" w:rsidRPr="00175FFF" w:rsidRDefault="00AE23A1" w:rsidP="00AE23A1">
      <w:pPr>
        <w:ind w:firstLine="709"/>
        <w:jc w:val="both"/>
        <w:rPr>
          <w:color w:val="FF0000"/>
          <w:sz w:val="28"/>
          <w:szCs w:val="28"/>
        </w:rPr>
      </w:pPr>
      <w:r>
        <w:rPr>
          <w:sz w:val="28"/>
          <w:szCs w:val="28"/>
        </w:rPr>
        <w:t xml:space="preserve">Поставка Товара осуществляется Поставщиком самостоятельно и за свой счет в адрес </w:t>
      </w:r>
      <w:r w:rsidRPr="00515CA3">
        <w:rPr>
          <w:sz w:val="28"/>
          <w:szCs w:val="28"/>
        </w:rPr>
        <w:t>вагоноремонтных депо</w:t>
      </w:r>
      <w:proofErr w:type="gramStart"/>
      <w:r w:rsidRPr="00515CA3">
        <w:rPr>
          <w:sz w:val="28"/>
          <w:szCs w:val="28"/>
        </w:rPr>
        <w:t xml:space="preserve"> </w:t>
      </w:r>
      <w:r w:rsidR="00380685">
        <w:rPr>
          <w:sz w:val="28"/>
          <w:szCs w:val="28"/>
        </w:rPr>
        <w:t>,</w:t>
      </w:r>
      <w:proofErr w:type="gramEnd"/>
      <w:r w:rsidR="00380685">
        <w:rPr>
          <w:sz w:val="28"/>
          <w:szCs w:val="28"/>
        </w:rPr>
        <w:t xml:space="preserve"> указанного</w:t>
      </w:r>
      <w:r>
        <w:rPr>
          <w:sz w:val="28"/>
          <w:szCs w:val="28"/>
        </w:rPr>
        <w:t xml:space="preserve"> в </w:t>
      </w:r>
      <w:r w:rsidR="00380685">
        <w:rPr>
          <w:sz w:val="28"/>
          <w:szCs w:val="28"/>
        </w:rPr>
        <w:t>заявке</w:t>
      </w:r>
      <w:r>
        <w:rPr>
          <w:sz w:val="28"/>
          <w:szCs w:val="28"/>
        </w:rPr>
        <w:t xml:space="preserve">. </w:t>
      </w:r>
    </w:p>
    <w:p w:rsidR="00AE23A1" w:rsidRDefault="00AE23A1" w:rsidP="00AE23A1">
      <w:pPr>
        <w:ind w:firstLine="709"/>
        <w:jc w:val="both"/>
        <w:rPr>
          <w:sz w:val="28"/>
          <w:szCs w:val="28"/>
        </w:rPr>
      </w:pPr>
      <w:r>
        <w:rPr>
          <w:sz w:val="28"/>
          <w:szCs w:val="28"/>
        </w:rPr>
        <w:t>Поставщик обязан за 3 дня предупредить Заказчика о дате и времени поставки Товара.</w:t>
      </w:r>
    </w:p>
    <w:p w:rsidR="00AE23A1" w:rsidRDefault="00AE23A1" w:rsidP="00AE23A1">
      <w:pPr>
        <w:ind w:right="-1" w:firstLine="709"/>
        <w:jc w:val="both"/>
        <w:rPr>
          <w:sz w:val="28"/>
          <w:szCs w:val="28"/>
        </w:rPr>
      </w:pPr>
      <w:r w:rsidRPr="009D0C9F">
        <w:rPr>
          <w:sz w:val="28"/>
          <w:szCs w:val="28"/>
        </w:rPr>
        <w:t xml:space="preserve">Период поставки </w:t>
      </w:r>
      <w:proofErr w:type="gramStart"/>
      <w:r w:rsidRPr="009D0C9F">
        <w:rPr>
          <w:sz w:val="28"/>
          <w:szCs w:val="28"/>
        </w:rPr>
        <w:t>–в</w:t>
      </w:r>
      <w:proofErr w:type="gramEnd"/>
      <w:r w:rsidRPr="009D0C9F">
        <w:rPr>
          <w:sz w:val="28"/>
          <w:szCs w:val="28"/>
        </w:rPr>
        <w:t xml:space="preserve"> течение 3 (трех) рабочих дней с момента подписания Сторонами спецификации.</w:t>
      </w:r>
    </w:p>
    <w:p w:rsidR="00380685" w:rsidRDefault="00380685" w:rsidP="00AE23A1">
      <w:pPr>
        <w:ind w:right="-1" w:firstLine="709"/>
        <w:jc w:val="both"/>
        <w:rPr>
          <w:sz w:val="28"/>
          <w:szCs w:val="28"/>
        </w:rPr>
      </w:pPr>
    </w:p>
    <w:p w:rsidR="00AE23A1" w:rsidRPr="008D2207" w:rsidRDefault="00AE23A1" w:rsidP="00AE23A1">
      <w:pPr>
        <w:widowControl w:val="0"/>
        <w:shd w:val="clear" w:color="auto" w:fill="FFFFFF"/>
        <w:tabs>
          <w:tab w:val="left" w:pos="1430"/>
        </w:tabs>
        <w:autoSpaceDE w:val="0"/>
        <w:autoSpaceDN w:val="0"/>
        <w:adjustRightInd w:val="0"/>
        <w:ind w:firstLine="709"/>
        <w:jc w:val="both"/>
        <w:rPr>
          <w:b/>
          <w:sz w:val="28"/>
          <w:szCs w:val="28"/>
        </w:rPr>
      </w:pPr>
      <w:r>
        <w:rPr>
          <w:b/>
          <w:sz w:val="28"/>
          <w:szCs w:val="28"/>
        </w:rPr>
        <w:t>4.5</w:t>
      </w:r>
      <w:r w:rsidRPr="008D2207">
        <w:rPr>
          <w:b/>
          <w:sz w:val="28"/>
          <w:szCs w:val="28"/>
        </w:rPr>
        <w:t xml:space="preserve">. Место поставки Товара. </w:t>
      </w:r>
    </w:p>
    <w:p w:rsidR="00AE23A1" w:rsidRPr="00155391" w:rsidRDefault="00123211" w:rsidP="00AE23A1">
      <w:pPr>
        <w:ind w:firstLine="709"/>
        <w:jc w:val="both"/>
        <w:rPr>
          <w:sz w:val="28"/>
          <w:szCs w:val="28"/>
        </w:rPr>
      </w:pPr>
      <w:r>
        <w:rPr>
          <w:sz w:val="28"/>
          <w:szCs w:val="28"/>
        </w:rPr>
        <w:t>Вагонное</w:t>
      </w:r>
      <w:r w:rsidR="00AE23A1">
        <w:rPr>
          <w:sz w:val="28"/>
          <w:szCs w:val="28"/>
        </w:rPr>
        <w:t xml:space="preserve"> </w:t>
      </w:r>
      <w:r>
        <w:rPr>
          <w:sz w:val="28"/>
          <w:szCs w:val="28"/>
        </w:rPr>
        <w:t>ремонтное</w:t>
      </w:r>
      <w:r w:rsidR="00AE23A1" w:rsidRPr="00155391">
        <w:rPr>
          <w:sz w:val="28"/>
          <w:szCs w:val="28"/>
        </w:rPr>
        <w:t xml:space="preserve"> депо </w:t>
      </w:r>
      <w:r>
        <w:rPr>
          <w:sz w:val="28"/>
          <w:szCs w:val="28"/>
        </w:rPr>
        <w:t>ОАО «ВРК-2</w:t>
      </w:r>
      <w:r w:rsidR="00AE23A1">
        <w:rPr>
          <w:sz w:val="28"/>
          <w:szCs w:val="28"/>
        </w:rPr>
        <w:t xml:space="preserve">» </w:t>
      </w:r>
      <w:r>
        <w:rPr>
          <w:sz w:val="28"/>
          <w:szCs w:val="28"/>
        </w:rPr>
        <w:t>Перм</w:t>
      </w:r>
      <w:proofErr w:type="gramStart"/>
      <w:r>
        <w:rPr>
          <w:sz w:val="28"/>
          <w:szCs w:val="28"/>
        </w:rPr>
        <w:t>ь</w:t>
      </w:r>
      <w:r w:rsidR="00AE23A1">
        <w:rPr>
          <w:sz w:val="28"/>
          <w:szCs w:val="28"/>
        </w:rPr>
        <w:t>–</w:t>
      </w:r>
      <w:proofErr w:type="gramEnd"/>
      <w:r w:rsidR="00AE23A1">
        <w:rPr>
          <w:sz w:val="28"/>
          <w:szCs w:val="28"/>
        </w:rPr>
        <w:t xml:space="preserve"> </w:t>
      </w:r>
      <w:r>
        <w:rPr>
          <w:sz w:val="28"/>
          <w:szCs w:val="28"/>
        </w:rPr>
        <w:t>Сортировочная</w:t>
      </w:r>
      <w:r w:rsidR="00AE23A1">
        <w:rPr>
          <w:sz w:val="28"/>
          <w:szCs w:val="28"/>
        </w:rPr>
        <w:t xml:space="preserve"> </w:t>
      </w:r>
      <w:r>
        <w:rPr>
          <w:sz w:val="28"/>
          <w:szCs w:val="28"/>
        </w:rPr>
        <w:t>614067</w:t>
      </w:r>
      <w:r w:rsidR="00A459D6">
        <w:rPr>
          <w:sz w:val="28"/>
          <w:szCs w:val="28"/>
        </w:rPr>
        <w:t xml:space="preserve">, </w:t>
      </w:r>
      <w:r>
        <w:rPr>
          <w:sz w:val="28"/>
          <w:szCs w:val="28"/>
        </w:rPr>
        <w:t xml:space="preserve">Пермский край </w:t>
      </w:r>
      <w:r w:rsidR="00A459D6">
        <w:rPr>
          <w:sz w:val="28"/>
          <w:szCs w:val="28"/>
        </w:rPr>
        <w:t>г.</w:t>
      </w:r>
      <w:r w:rsidR="000E4E7B">
        <w:rPr>
          <w:sz w:val="28"/>
          <w:szCs w:val="28"/>
        </w:rPr>
        <w:t xml:space="preserve"> </w:t>
      </w:r>
      <w:r>
        <w:rPr>
          <w:sz w:val="28"/>
          <w:szCs w:val="28"/>
        </w:rPr>
        <w:t>Пермь, вагонное ремонтное депо Пермь – Сортировочная.</w:t>
      </w:r>
    </w:p>
    <w:p w:rsidR="00DE14D7" w:rsidRDefault="00DE14D7" w:rsidP="00FB2614">
      <w:pPr>
        <w:ind w:firstLine="709"/>
        <w:jc w:val="both"/>
        <w:rPr>
          <w:bCs/>
          <w:sz w:val="28"/>
          <w:szCs w:val="28"/>
        </w:rPr>
      </w:pPr>
    </w:p>
    <w:p w:rsidR="00DE14D7" w:rsidRDefault="00380685" w:rsidP="00DE14D7">
      <w:pPr>
        <w:ind w:firstLine="709"/>
        <w:jc w:val="both"/>
        <w:rPr>
          <w:b/>
          <w:sz w:val="28"/>
          <w:szCs w:val="28"/>
        </w:rPr>
      </w:pPr>
      <w:r>
        <w:rPr>
          <w:b/>
          <w:sz w:val="28"/>
          <w:szCs w:val="28"/>
        </w:rPr>
        <w:t>4.6</w:t>
      </w:r>
      <w:r w:rsidR="00DE14D7" w:rsidRPr="00475233">
        <w:rPr>
          <w:b/>
          <w:sz w:val="28"/>
          <w:szCs w:val="28"/>
        </w:rPr>
        <w:t>. Правила приемки</w:t>
      </w:r>
      <w:r w:rsidR="00DE14D7" w:rsidRPr="00475233">
        <w:rPr>
          <w:sz w:val="28"/>
          <w:szCs w:val="28"/>
        </w:rPr>
        <w:t xml:space="preserve"> </w:t>
      </w:r>
      <w:r w:rsidR="00DE14D7">
        <w:rPr>
          <w:b/>
          <w:sz w:val="28"/>
          <w:szCs w:val="28"/>
        </w:rPr>
        <w:t>Товара</w:t>
      </w:r>
      <w:r w:rsidR="00DE14D7" w:rsidRPr="00475233">
        <w:rPr>
          <w:b/>
          <w:sz w:val="28"/>
          <w:szCs w:val="28"/>
        </w:rPr>
        <w:t>.</w:t>
      </w:r>
    </w:p>
    <w:p w:rsidR="00DE14D7" w:rsidRPr="00C60552" w:rsidRDefault="00DE14D7" w:rsidP="00DE14D7">
      <w:pPr>
        <w:widowControl w:val="0"/>
        <w:autoSpaceDE w:val="0"/>
        <w:autoSpaceDN w:val="0"/>
        <w:adjustRightInd w:val="0"/>
        <w:ind w:firstLine="709"/>
        <w:jc w:val="both"/>
        <w:rPr>
          <w:sz w:val="28"/>
          <w:szCs w:val="28"/>
        </w:rPr>
      </w:pPr>
      <w:r w:rsidRPr="00C60552">
        <w:rPr>
          <w:sz w:val="28"/>
          <w:szCs w:val="28"/>
        </w:rPr>
        <w:t xml:space="preserve">Приемка Товара осуществляется представителями </w:t>
      </w:r>
      <w:r>
        <w:rPr>
          <w:sz w:val="28"/>
          <w:szCs w:val="28"/>
        </w:rPr>
        <w:t>Поставщика</w:t>
      </w:r>
      <w:r w:rsidRPr="00C60552">
        <w:rPr>
          <w:sz w:val="28"/>
          <w:szCs w:val="28"/>
        </w:rPr>
        <w:t xml:space="preserve"> и </w:t>
      </w:r>
      <w:r>
        <w:rPr>
          <w:sz w:val="28"/>
          <w:szCs w:val="28"/>
        </w:rPr>
        <w:t>Заказчика</w:t>
      </w:r>
      <w:r w:rsidRPr="00C60552">
        <w:rPr>
          <w:sz w:val="28"/>
          <w:szCs w:val="28"/>
        </w:rPr>
        <w:t xml:space="preserve"> с подписанием </w:t>
      </w:r>
      <w:r>
        <w:rPr>
          <w:sz w:val="28"/>
          <w:szCs w:val="28"/>
        </w:rPr>
        <w:t>акта приема - передачи</w:t>
      </w:r>
      <w:r w:rsidRPr="00C60552">
        <w:rPr>
          <w:sz w:val="28"/>
          <w:szCs w:val="28"/>
        </w:rPr>
        <w:t xml:space="preserve">. Представитель </w:t>
      </w:r>
      <w:r>
        <w:rPr>
          <w:sz w:val="28"/>
          <w:szCs w:val="28"/>
        </w:rPr>
        <w:t>Заказчика</w:t>
      </w:r>
      <w:r w:rsidRPr="00C60552">
        <w:rPr>
          <w:sz w:val="28"/>
          <w:szCs w:val="28"/>
        </w:rPr>
        <w:t xml:space="preserve"> </w:t>
      </w:r>
      <w:r w:rsidRPr="00C60552">
        <w:rPr>
          <w:sz w:val="28"/>
          <w:szCs w:val="28"/>
        </w:rPr>
        <w:lastRenderedPageBreak/>
        <w:t>перед приемкой Товара предъявляет Поставщику следующие документы:</w:t>
      </w:r>
    </w:p>
    <w:p w:rsidR="00DE14D7" w:rsidRPr="00C60552" w:rsidRDefault="00A56726" w:rsidP="00A56726">
      <w:pPr>
        <w:widowControl w:val="0"/>
        <w:autoSpaceDE w:val="0"/>
        <w:autoSpaceDN w:val="0"/>
        <w:adjustRightInd w:val="0"/>
        <w:ind w:firstLine="567"/>
        <w:jc w:val="both"/>
        <w:rPr>
          <w:sz w:val="28"/>
          <w:szCs w:val="28"/>
        </w:rPr>
      </w:pPr>
      <w:r>
        <w:rPr>
          <w:sz w:val="28"/>
          <w:szCs w:val="28"/>
        </w:rPr>
        <w:t>-</w:t>
      </w:r>
      <w:r w:rsidR="00DE14D7" w:rsidRPr="00C60552">
        <w:rPr>
          <w:sz w:val="28"/>
          <w:szCs w:val="28"/>
        </w:rPr>
        <w:t xml:space="preserve"> документ, удостоверяющий личность представителя </w:t>
      </w:r>
      <w:r w:rsidR="00DE14D7">
        <w:rPr>
          <w:sz w:val="28"/>
          <w:szCs w:val="28"/>
        </w:rPr>
        <w:t>Заказчика</w:t>
      </w:r>
      <w:r w:rsidR="00DE14D7" w:rsidRPr="00C60552">
        <w:rPr>
          <w:sz w:val="28"/>
          <w:szCs w:val="28"/>
        </w:rPr>
        <w:t>;</w:t>
      </w:r>
    </w:p>
    <w:p w:rsidR="00DE14D7" w:rsidRPr="00C60552" w:rsidRDefault="00A56726" w:rsidP="00A56726">
      <w:pPr>
        <w:widowControl w:val="0"/>
        <w:autoSpaceDE w:val="0"/>
        <w:autoSpaceDN w:val="0"/>
        <w:adjustRightInd w:val="0"/>
        <w:ind w:firstLine="567"/>
        <w:jc w:val="both"/>
        <w:rPr>
          <w:sz w:val="28"/>
          <w:szCs w:val="28"/>
        </w:rPr>
      </w:pPr>
      <w:r>
        <w:rPr>
          <w:sz w:val="28"/>
          <w:szCs w:val="28"/>
        </w:rPr>
        <w:t>-</w:t>
      </w:r>
      <w:r w:rsidR="00DE14D7" w:rsidRPr="00C60552">
        <w:rPr>
          <w:sz w:val="28"/>
          <w:szCs w:val="28"/>
        </w:rPr>
        <w:t xml:space="preserve"> доверенность на представителя </w:t>
      </w:r>
      <w:r w:rsidR="00DE14D7">
        <w:rPr>
          <w:sz w:val="28"/>
          <w:szCs w:val="28"/>
        </w:rPr>
        <w:t>Заказчика</w:t>
      </w:r>
      <w:r w:rsidR="00DE14D7" w:rsidRPr="00C60552">
        <w:rPr>
          <w:sz w:val="28"/>
          <w:szCs w:val="28"/>
        </w:rPr>
        <w:t>, оформленную надлежащим образом.</w:t>
      </w:r>
    </w:p>
    <w:p w:rsidR="00DE14D7" w:rsidRDefault="00DE14D7" w:rsidP="00DE14D7">
      <w:pPr>
        <w:widowControl w:val="0"/>
        <w:autoSpaceDE w:val="0"/>
        <w:autoSpaceDN w:val="0"/>
        <w:adjustRightInd w:val="0"/>
        <w:ind w:firstLine="709"/>
        <w:jc w:val="both"/>
        <w:rPr>
          <w:bCs/>
          <w:sz w:val="28"/>
          <w:szCs w:val="28"/>
        </w:rPr>
      </w:pPr>
      <w:r w:rsidRPr="007E5159">
        <w:rPr>
          <w:bCs/>
          <w:sz w:val="28"/>
          <w:szCs w:val="28"/>
        </w:rPr>
        <w:t xml:space="preserve">При приемке Товара представитель </w:t>
      </w:r>
      <w:r>
        <w:rPr>
          <w:bCs/>
          <w:sz w:val="28"/>
          <w:szCs w:val="28"/>
        </w:rPr>
        <w:t>Заказчика</w:t>
      </w:r>
      <w:r w:rsidRPr="007E5159">
        <w:rPr>
          <w:bCs/>
          <w:sz w:val="28"/>
          <w:szCs w:val="28"/>
        </w:rPr>
        <w:t xml:space="preserve"> осуществляет его проверку по количеству, и </w:t>
      </w:r>
      <w:r w:rsidR="00F45FF0">
        <w:rPr>
          <w:bCs/>
          <w:sz w:val="28"/>
          <w:szCs w:val="28"/>
        </w:rPr>
        <w:t>номенклатуре</w:t>
      </w:r>
      <w:r w:rsidRPr="007E5159">
        <w:rPr>
          <w:bCs/>
          <w:sz w:val="28"/>
          <w:szCs w:val="28"/>
        </w:rPr>
        <w:t xml:space="preserve"> в соответствии с соглас</w:t>
      </w:r>
      <w:r w:rsidR="00EF59D3">
        <w:rPr>
          <w:bCs/>
          <w:sz w:val="28"/>
          <w:szCs w:val="28"/>
        </w:rPr>
        <w:t>ованной Сторонами Спецификацией,</w:t>
      </w:r>
      <w:r w:rsidRPr="007E5159">
        <w:rPr>
          <w:bCs/>
          <w:sz w:val="28"/>
          <w:szCs w:val="28"/>
        </w:rPr>
        <w:t xml:space="preserve"> </w:t>
      </w:r>
      <w:r w:rsidR="00EF59D3">
        <w:rPr>
          <w:bCs/>
          <w:sz w:val="28"/>
          <w:szCs w:val="28"/>
        </w:rPr>
        <w:t>наличие знаков маркировки, а также клейма вагонного ремонтного депо (имеющую соответствующую аккредитацию), производившего освидетельствование Товара.</w:t>
      </w:r>
    </w:p>
    <w:p w:rsidR="00EF59D3" w:rsidRPr="007E5159" w:rsidRDefault="00EF59D3" w:rsidP="00DE14D7">
      <w:pPr>
        <w:widowControl w:val="0"/>
        <w:autoSpaceDE w:val="0"/>
        <w:autoSpaceDN w:val="0"/>
        <w:adjustRightInd w:val="0"/>
        <w:ind w:firstLine="709"/>
        <w:jc w:val="both"/>
        <w:rPr>
          <w:bCs/>
          <w:sz w:val="28"/>
          <w:szCs w:val="28"/>
        </w:rPr>
      </w:pPr>
    </w:p>
    <w:p w:rsidR="0014777F" w:rsidRDefault="0014777F" w:rsidP="0014777F">
      <w:pPr>
        <w:ind w:firstLine="709"/>
        <w:jc w:val="both"/>
        <w:rPr>
          <w:b/>
          <w:sz w:val="28"/>
          <w:szCs w:val="28"/>
        </w:rPr>
      </w:pPr>
      <w:r>
        <w:rPr>
          <w:b/>
          <w:sz w:val="28"/>
          <w:szCs w:val="28"/>
        </w:rPr>
        <w:t>4.</w:t>
      </w:r>
      <w:r w:rsidR="00E275D0">
        <w:rPr>
          <w:b/>
          <w:sz w:val="28"/>
          <w:szCs w:val="28"/>
        </w:rPr>
        <w:t>7</w:t>
      </w:r>
      <w:r w:rsidRPr="00A76507">
        <w:rPr>
          <w:b/>
          <w:sz w:val="28"/>
          <w:szCs w:val="28"/>
        </w:rPr>
        <w:t xml:space="preserve">. </w:t>
      </w:r>
      <w:r>
        <w:rPr>
          <w:b/>
          <w:sz w:val="28"/>
          <w:szCs w:val="28"/>
        </w:rPr>
        <w:t>Форма, срок</w:t>
      </w:r>
      <w:r w:rsidRPr="00A76507">
        <w:rPr>
          <w:b/>
          <w:sz w:val="28"/>
          <w:szCs w:val="28"/>
        </w:rPr>
        <w:t xml:space="preserve"> и порядок оплаты </w:t>
      </w:r>
      <w:r>
        <w:rPr>
          <w:b/>
          <w:sz w:val="28"/>
          <w:szCs w:val="28"/>
        </w:rPr>
        <w:t>Товара</w:t>
      </w:r>
      <w:r w:rsidRPr="00A76507">
        <w:rPr>
          <w:b/>
          <w:sz w:val="28"/>
          <w:szCs w:val="28"/>
        </w:rPr>
        <w:t>.</w:t>
      </w:r>
    </w:p>
    <w:p w:rsidR="006A673E" w:rsidRPr="00425CEC" w:rsidRDefault="002600BA" w:rsidP="006A673E">
      <w:pPr>
        <w:ind w:right="-285" w:firstLine="709"/>
        <w:jc w:val="both"/>
        <w:rPr>
          <w:sz w:val="28"/>
          <w:szCs w:val="28"/>
        </w:rPr>
      </w:pPr>
      <w:r w:rsidRPr="00C254B2">
        <w:rPr>
          <w:sz w:val="28"/>
          <w:szCs w:val="28"/>
        </w:rPr>
        <w:t xml:space="preserve">Покупатель обязуется </w:t>
      </w:r>
      <w:r w:rsidR="006A673E" w:rsidRPr="00C254B2">
        <w:rPr>
          <w:sz w:val="28"/>
          <w:szCs w:val="28"/>
        </w:rPr>
        <w:t xml:space="preserve">произвести оплату Товара </w:t>
      </w:r>
      <w:r w:rsidRPr="00C254B2">
        <w:rPr>
          <w:sz w:val="28"/>
          <w:szCs w:val="28"/>
        </w:rPr>
        <w:t>Поставщику в течение 15 (пятнадцати) календарных дней с момента получения Товара, товарной накладной (ТОРГ-12) и счета на оплату Товара путем перечисления денежных средств на расчетный счет Поставщика.</w:t>
      </w:r>
      <w:r w:rsidR="006A673E" w:rsidRPr="00C254B2">
        <w:rPr>
          <w:sz w:val="28"/>
          <w:szCs w:val="28"/>
        </w:rPr>
        <w:t xml:space="preserve"> Вместе с Товаром Заказчику должны передаваться документы на весь поставляемый Товар (акт приема </w:t>
      </w:r>
      <w:proofErr w:type="gramStart"/>
      <w:r w:rsidR="006A673E" w:rsidRPr="00C254B2">
        <w:rPr>
          <w:sz w:val="28"/>
          <w:szCs w:val="28"/>
        </w:rPr>
        <w:t>–п</w:t>
      </w:r>
      <w:proofErr w:type="gramEnd"/>
      <w:r w:rsidR="006A673E" w:rsidRPr="00C254B2">
        <w:rPr>
          <w:sz w:val="28"/>
          <w:szCs w:val="28"/>
        </w:rPr>
        <w:t xml:space="preserve">ередачи, </w:t>
      </w:r>
      <w:proofErr w:type="spellStart"/>
      <w:r w:rsidR="006A673E" w:rsidRPr="00C254B2">
        <w:rPr>
          <w:sz w:val="28"/>
          <w:szCs w:val="28"/>
        </w:rPr>
        <w:t>cчет</w:t>
      </w:r>
      <w:proofErr w:type="spellEnd"/>
      <w:r w:rsidR="006A673E" w:rsidRPr="00C254B2">
        <w:rPr>
          <w:sz w:val="28"/>
          <w:szCs w:val="28"/>
        </w:rPr>
        <w:t xml:space="preserve"> </w:t>
      </w:r>
      <w:r w:rsidR="00C254B2" w:rsidRPr="00C254B2">
        <w:rPr>
          <w:sz w:val="28"/>
          <w:szCs w:val="28"/>
        </w:rPr>
        <w:t>- фактуры</w:t>
      </w:r>
      <w:r w:rsidR="006A673E" w:rsidRPr="00C254B2">
        <w:rPr>
          <w:sz w:val="28"/>
          <w:szCs w:val="28"/>
        </w:rPr>
        <w:t>, товарная накладная (ТОРГ-12). Датой поставки Товара считается</w:t>
      </w:r>
      <w:r w:rsidR="006A673E" w:rsidRPr="00425CEC">
        <w:rPr>
          <w:sz w:val="28"/>
          <w:szCs w:val="28"/>
        </w:rPr>
        <w:t xml:space="preserve"> дата подписания Сторонами товарной накладной (ТОРГ-12).</w:t>
      </w:r>
    </w:p>
    <w:p w:rsidR="002600BA" w:rsidRPr="002600BA" w:rsidRDefault="002600BA" w:rsidP="00635848">
      <w:pPr>
        <w:pStyle w:val="afb"/>
        <w:ind w:right="-284"/>
        <w:rPr>
          <w:sz w:val="28"/>
          <w:szCs w:val="28"/>
        </w:rPr>
      </w:pPr>
    </w:p>
    <w:p w:rsidR="00516C92" w:rsidRPr="00516C92" w:rsidRDefault="00516C92" w:rsidP="00516C92">
      <w:pPr>
        <w:ind w:firstLine="709"/>
        <w:jc w:val="both"/>
        <w:rPr>
          <w:b/>
          <w:sz w:val="28"/>
          <w:szCs w:val="28"/>
        </w:rPr>
      </w:pPr>
    </w:p>
    <w:p w:rsidR="00234F5C" w:rsidRPr="00516C92" w:rsidRDefault="00234F5C" w:rsidP="00485406">
      <w:pPr>
        <w:pStyle w:val="aff8"/>
        <w:widowControl w:val="0"/>
        <w:shd w:val="clear" w:color="auto" w:fill="FFFFFF"/>
        <w:tabs>
          <w:tab w:val="left" w:pos="1276"/>
        </w:tabs>
        <w:autoSpaceDE w:val="0"/>
        <w:autoSpaceDN w:val="0"/>
        <w:adjustRightInd w:val="0"/>
        <w:ind w:left="0" w:firstLine="709"/>
        <w:jc w:val="both"/>
        <w:rPr>
          <w:b/>
          <w:sz w:val="28"/>
          <w:szCs w:val="28"/>
        </w:rPr>
      </w:pPr>
      <w:r w:rsidRPr="00516C92">
        <w:rPr>
          <w:b/>
          <w:sz w:val="28"/>
          <w:szCs w:val="28"/>
        </w:rPr>
        <w:t>4.9. Квалификацион</w:t>
      </w:r>
      <w:r w:rsidR="00C254B2">
        <w:rPr>
          <w:b/>
          <w:sz w:val="28"/>
          <w:szCs w:val="28"/>
        </w:rPr>
        <w:t>ные требования к оказанию услуг.</w:t>
      </w:r>
    </w:p>
    <w:p w:rsidR="00234F5C" w:rsidRPr="0050328E" w:rsidRDefault="00234F5C" w:rsidP="0050328E">
      <w:pPr>
        <w:pStyle w:val="afb"/>
        <w:tabs>
          <w:tab w:val="left" w:pos="1080"/>
        </w:tabs>
        <w:ind w:firstLine="539"/>
        <w:rPr>
          <w:sz w:val="28"/>
          <w:szCs w:val="28"/>
        </w:rPr>
      </w:pPr>
      <w:r>
        <w:rPr>
          <w:sz w:val="28"/>
          <w:szCs w:val="28"/>
        </w:rPr>
        <w:t>4.9.1. Претендент должен иметь все необходимые в соответствии с законодательством Российской Федерации разрешения, включая лицензии, серти</w:t>
      </w:r>
      <w:r w:rsidR="00516C92">
        <w:rPr>
          <w:sz w:val="28"/>
          <w:szCs w:val="28"/>
        </w:rPr>
        <w:t xml:space="preserve">фикаты, допуски на </w:t>
      </w:r>
      <w:r w:rsidR="00C254B2" w:rsidRPr="00C254B2">
        <w:rPr>
          <w:sz w:val="28"/>
          <w:szCs w:val="28"/>
        </w:rPr>
        <w:t>поставляемую продукцию</w:t>
      </w:r>
      <w:r>
        <w:rPr>
          <w:sz w:val="28"/>
          <w:szCs w:val="28"/>
        </w:rPr>
        <w:t>.</w:t>
      </w:r>
    </w:p>
    <w:p w:rsidR="0014777F" w:rsidRPr="008F27F6" w:rsidRDefault="0014777F" w:rsidP="006576C4">
      <w:pPr>
        <w:jc w:val="both"/>
        <w:rPr>
          <w:b/>
          <w:sz w:val="28"/>
          <w:szCs w:val="28"/>
        </w:rPr>
      </w:pPr>
    </w:p>
    <w:p w:rsidR="0014777F" w:rsidRPr="008F27F6" w:rsidRDefault="0014777F" w:rsidP="0014777F">
      <w:pPr>
        <w:ind w:firstLine="709"/>
        <w:jc w:val="both"/>
        <w:rPr>
          <w:b/>
          <w:sz w:val="28"/>
          <w:szCs w:val="28"/>
        </w:rPr>
      </w:pPr>
      <w:r>
        <w:rPr>
          <w:b/>
          <w:sz w:val="28"/>
          <w:szCs w:val="28"/>
        </w:rPr>
        <w:t>4.</w:t>
      </w:r>
      <w:r w:rsidR="00E275D0">
        <w:rPr>
          <w:b/>
          <w:sz w:val="28"/>
          <w:szCs w:val="28"/>
        </w:rPr>
        <w:t>8</w:t>
      </w:r>
      <w:r>
        <w:rPr>
          <w:b/>
          <w:sz w:val="28"/>
          <w:szCs w:val="28"/>
        </w:rPr>
        <w:t>. Максимальная цена договора.</w:t>
      </w:r>
    </w:p>
    <w:p w:rsidR="006576C4" w:rsidRDefault="0014777F" w:rsidP="006576C4">
      <w:pPr>
        <w:pStyle w:val="19"/>
        <w:ind w:firstLine="709"/>
      </w:pPr>
      <w:r>
        <w:rPr>
          <w:szCs w:val="28"/>
        </w:rPr>
        <w:t xml:space="preserve">Максимальная цена </w:t>
      </w:r>
      <w:r w:rsidRPr="00D502E0">
        <w:rPr>
          <w:szCs w:val="28"/>
        </w:rPr>
        <w:t xml:space="preserve">договора </w:t>
      </w:r>
      <w:r w:rsidR="0050328E" w:rsidRPr="00D502E0">
        <w:rPr>
          <w:szCs w:val="28"/>
        </w:rPr>
        <w:t>составляет 3</w:t>
      </w:r>
      <w:r w:rsidRPr="00D502E0">
        <w:rPr>
          <w:szCs w:val="28"/>
        </w:rPr>
        <w:t> </w:t>
      </w:r>
      <w:r w:rsidR="0050328E" w:rsidRPr="00D502E0">
        <w:rPr>
          <w:szCs w:val="28"/>
        </w:rPr>
        <w:t>00</w:t>
      </w:r>
      <w:r w:rsidR="0090088E" w:rsidRPr="00D502E0">
        <w:rPr>
          <w:szCs w:val="28"/>
        </w:rPr>
        <w:t>0</w:t>
      </w:r>
      <w:r w:rsidR="00B63B71">
        <w:rPr>
          <w:szCs w:val="28"/>
        </w:rPr>
        <w:t> </w:t>
      </w:r>
      <w:r w:rsidRPr="00D502E0">
        <w:rPr>
          <w:szCs w:val="28"/>
        </w:rPr>
        <w:t>000</w:t>
      </w:r>
      <w:r w:rsidR="00B63B71">
        <w:rPr>
          <w:szCs w:val="28"/>
        </w:rPr>
        <w:t>, 00</w:t>
      </w:r>
      <w:r w:rsidRPr="00D502E0">
        <w:rPr>
          <w:szCs w:val="28"/>
        </w:rPr>
        <w:t xml:space="preserve"> (</w:t>
      </w:r>
      <w:r w:rsidR="0050328E" w:rsidRPr="00D502E0">
        <w:rPr>
          <w:szCs w:val="28"/>
        </w:rPr>
        <w:t>Три</w:t>
      </w:r>
      <w:r w:rsidR="0050328E">
        <w:rPr>
          <w:szCs w:val="28"/>
        </w:rPr>
        <w:t xml:space="preserve"> </w:t>
      </w:r>
      <w:r>
        <w:rPr>
          <w:szCs w:val="28"/>
        </w:rPr>
        <w:t>миллион</w:t>
      </w:r>
      <w:r w:rsidR="0050328E">
        <w:rPr>
          <w:szCs w:val="28"/>
        </w:rPr>
        <w:t>а</w:t>
      </w:r>
      <w:r w:rsidR="00B63B71">
        <w:rPr>
          <w:szCs w:val="28"/>
        </w:rPr>
        <w:t>) рублей 00 копеек</w:t>
      </w:r>
      <w:r>
        <w:rPr>
          <w:szCs w:val="28"/>
        </w:rPr>
        <w:t xml:space="preserve"> </w:t>
      </w:r>
      <w:r w:rsidRPr="00237904">
        <w:rPr>
          <w:szCs w:val="28"/>
        </w:rPr>
        <w:t xml:space="preserve">с учетом </w:t>
      </w:r>
      <w:r>
        <w:t>транспортных расходов по доставке товара, всех налогов и обязательных платежей,</w:t>
      </w:r>
      <w:r w:rsidRPr="00237904">
        <w:t xml:space="preserve"> кроме НДС.</w:t>
      </w:r>
      <w:r w:rsidRPr="009A1114">
        <w:t xml:space="preserve"> </w:t>
      </w:r>
    </w:p>
    <w:p w:rsidR="0050328E" w:rsidRDefault="0050328E" w:rsidP="006576C4">
      <w:pPr>
        <w:pStyle w:val="19"/>
        <w:ind w:firstLine="709"/>
      </w:pPr>
    </w:p>
    <w:p w:rsidR="002E18D3" w:rsidRDefault="002E18D3" w:rsidP="006576C4">
      <w:pPr>
        <w:pStyle w:val="19"/>
        <w:ind w:firstLine="709"/>
        <w:rPr>
          <w:b/>
          <w:szCs w:val="28"/>
        </w:rPr>
      </w:pPr>
      <w:r w:rsidRPr="0050328E">
        <w:rPr>
          <w:b/>
          <w:szCs w:val="28"/>
        </w:rPr>
        <w:t xml:space="preserve">Раздел </w:t>
      </w:r>
      <w:r w:rsidR="006400A0" w:rsidRPr="0050328E">
        <w:rPr>
          <w:b/>
          <w:szCs w:val="28"/>
        </w:rPr>
        <w:t>5</w:t>
      </w:r>
      <w:r w:rsidRPr="0050328E">
        <w:rPr>
          <w:b/>
          <w:szCs w:val="28"/>
        </w:rPr>
        <w:t>. Информационная карта</w:t>
      </w:r>
      <w:r w:rsidR="0050328E">
        <w:rPr>
          <w:b/>
          <w:szCs w:val="28"/>
        </w:rPr>
        <w:t>.</w:t>
      </w:r>
    </w:p>
    <w:p w:rsidR="0050328E" w:rsidRPr="0050328E" w:rsidRDefault="0050328E" w:rsidP="006576C4">
      <w:pPr>
        <w:pStyle w:val="19"/>
        <w:ind w:firstLine="709"/>
        <w:rPr>
          <w:szCs w:val="28"/>
        </w:rPr>
      </w:pPr>
    </w:p>
    <w:p w:rsidR="002E18D3" w:rsidRPr="0050328E" w:rsidRDefault="002E18D3" w:rsidP="0050328E">
      <w:pPr>
        <w:pStyle w:val="19"/>
        <w:ind w:firstLine="709"/>
        <w:rPr>
          <w:szCs w:val="28"/>
        </w:rPr>
      </w:pPr>
      <w:r w:rsidRPr="0050328E">
        <w:rPr>
          <w:szCs w:val="28"/>
        </w:rPr>
        <w:t xml:space="preserve">Следующие условия проведения </w:t>
      </w:r>
      <w:r w:rsidR="008C4183" w:rsidRPr="0050328E">
        <w:rPr>
          <w:szCs w:val="28"/>
        </w:rPr>
        <w:t>Открытого конкурса</w:t>
      </w:r>
      <w:r w:rsidRPr="0050328E">
        <w:rPr>
          <w:szCs w:val="28"/>
        </w:rPr>
        <w:t xml:space="preserve"> являются неотъемлемой частью настоящей документации</w:t>
      </w:r>
      <w:r w:rsidR="002B41FD" w:rsidRPr="0050328E">
        <w:rPr>
          <w:szCs w:val="28"/>
        </w:rPr>
        <w:t xml:space="preserve"> о закупке</w:t>
      </w:r>
      <w:r w:rsidRPr="0050328E">
        <w:rPr>
          <w:szCs w:val="28"/>
        </w:rPr>
        <w:t xml:space="preserve">, уточняют и </w:t>
      </w:r>
      <w:r w:rsidR="00EF779C" w:rsidRPr="0050328E">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3525"/>
        <w:gridCol w:w="5740"/>
      </w:tblGrid>
      <w:tr w:rsidR="002E18D3" w:rsidRPr="00F86FAA" w:rsidTr="00E1583F">
        <w:trPr>
          <w:trHeight w:val="578"/>
        </w:trPr>
        <w:tc>
          <w:tcPr>
            <w:tcW w:w="0" w:type="auto"/>
            <w:vAlign w:val="center"/>
          </w:tcPr>
          <w:p w:rsidR="002E18D3" w:rsidRPr="00E1583F" w:rsidRDefault="002E18D3" w:rsidP="00E1583F">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tc>
        <w:tc>
          <w:tcPr>
            <w:tcW w:w="0" w:type="auto"/>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0" w:type="auto"/>
            <w:vAlign w:val="center"/>
          </w:tcPr>
          <w:p w:rsidR="002E18D3" w:rsidRPr="00F86FAA" w:rsidRDefault="002E18D3" w:rsidP="0014777F">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1583F">
        <w:tc>
          <w:tcPr>
            <w:tcW w:w="0" w:type="auto"/>
          </w:tcPr>
          <w:p w:rsidR="002E18D3" w:rsidRPr="00F86FAA" w:rsidRDefault="002E18D3" w:rsidP="00804946">
            <w:pPr>
              <w:pStyle w:val="19"/>
              <w:ind w:firstLine="0"/>
              <w:rPr>
                <w:b/>
                <w:sz w:val="24"/>
                <w:szCs w:val="24"/>
              </w:rPr>
            </w:pPr>
            <w:r w:rsidRPr="00F86FAA">
              <w:rPr>
                <w:b/>
                <w:sz w:val="24"/>
                <w:szCs w:val="24"/>
              </w:rPr>
              <w:t>1.</w:t>
            </w:r>
          </w:p>
        </w:tc>
        <w:tc>
          <w:tcPr>
            <w:tcW w:w="0" w:type="auto"/>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0" w:type="auto"/>
          </w:tcPr>
          <w:p w:rsidR="002E18D3" w:rsidRPr="006B3BD2" w:rsidRDefault="006B3BD2" w:rsidP="00EA066C">
            <w:pPr>
              <w:pStyle w:val="19"/>
              <w:ind w:firstLine="0"/>
              <w:rPr>
                <w:sz w:val="24"/>
                <w:szCs w:val="24"/>
              </w:rPr>
            </w:pPr>
            <w:r>
              <w:rPr>
                <w:sz w:val="24"/>
                <w:szCs w:val="24"/>
              </w:rPr>
              <w:t>Открытый конкурс</w:t>
            </w:r>
            <w:r w:rsidR="00B4382C" w:rsidRPr="00F86FAA">
              <w:rPr>
                <w:sz w:val="24"/>
                <w:szCs w:val="24"/>
              </w:rPr>
              <w:t xml:space="preserve"> № </w:t>
            </w:r>
            <w:r w:rsidRPr="00C254B2">
              <w:rPr>
                <w:sz w:val="24"/>
                <w:szCs w:val="24"/>
              </w:rPr>
              <w:t>ОК</w:t>
            </w:r>
            <w:r w:rsidR="004D44D7" w:rsidRPr="00C254B2">
              <w:rPr>
                <w:sz w:val="24"/>
                <w:szCs w:val="24"/>
              </w:rPr>
              <w:t>/</w:t>
            </w:r>
            <w:r w:rsidR="009913F5" w:rsidRPr="00C254B2">
              <w:rPr>
                <w:sz w:val="24"/>
                <w:szCs w:val="24"/>
              </w:rPr>
              <w:t>0</w:t>
            </w:r>
            <w:r w:rsidR="00EA066C" w:rsidRPr="00C254B2">
              <w:rPr>
                <w:sz w:val="24"/>
                <w:szCs w:val="24"/>
              </w:rPr>
              <w:t>20</w:t>
            </w:r>
            <w:r w:rsidR="00B4382C" w:rsidRPr="00C254B2">
              <w:rPr>
                <w:sz w:val="24"/>
                <w:szCs w:val="24"/>
              </w:rPr>
              <w:t>/</w:t>
            </w:r>
            <w:r w:rsidR="009913F5" w:rsidRPr="00C254B2">
              <w:rPr>
                <w:sz w:val="24"/>
                <w:szCs w:val="24"/>
              </w:rPr>
              <w:t>СВЕРД</w:t>
            </w:r>
            <w:r w:rsidR="00B4382C" w:rsidRPr="00C254B2">
              <w:rPr>
                <w:sz w:val="24"/>
                <w:szCs w:val="24"/>
              </w:rPr>
              <w:t>/</w:t>
            </w:r>
            <w:r w:rsidR="009913F5" w:rsidRPr="00C254B2">
              <w:rPr>
                <w:sz w:val="24"/>
                <w:szCs w:val="24"/>
              </w:rPr>
              <w:t>00</w:t>
            </w:r>
            <w:r w:rsidR="00EA066C" w:rsidRPr="00C254B2">
              <w:rPr>
                <w:sz w:val="24"/>
                <w:szCs w:val="24"/>
              </w:rPr>
              <w:t>33</w:t>
            </w:r>
            <w:r w:rsidR="00B4382C" w:rsidRPr="00F86FAA">
              <w:rPr>
                <w:sz w:val="24"/>
                <w:szCs w:val="24"/>
              </w:rPr>
              <w:t xml:space="preserve"> на право заключения договора на </w:t>
            </w:r>
            <w:r w:rsidR="0014777F">
              <w:rPr>
                <w:sz w:val="24"/>
                <w:szCs w:val="24"/>
              </w:rPr>
              <w:t xml:space="preserve">поставку </w:t>
            </w:r>
            <w:r w:rsidR="00A375F4" w:rsidRPr="00A375F4">
              <w:rPr>
                <w:sz w:val="22"/>
                <w:szCs w:val="22"/>
              </w:rPr>
              <w:t xml:space="preserve">на поставку боковых рам </w:t>
            </w:r>
            <w:r w:rsidR="00A375F4" w:rsidRPr="00A375F4">
              <w:rPr>
                <w:bCs/>
                <w:sz w:val="22"/>
                <w:szCs w:val="22"/>
              </w:rPr>
              <w:t xml:space="preserve">литых деталей тележек грузовых вагонов модели 18-100 </w:t>
            </w:r>
            <w:r w:rsidR="00A375F4" w:rsidRPr="00A375F4">
              <w:rPr>
                <w:sz w:val="22"/>
                <w:szCs w:val="22"/>
              </w:rPr>
              <w:t>в 2015 году</w:t>
            </w:r>
            <w:r w:rsidR="00A375F4">
              <w:rPr>
                <w:sz w:val="22"/>
                <w:szCs w:val="22"/>
              </w:rPr>
              <w:t>.</w:t>
            </w:r>
          </w:p>
        </w:tc>
      </w:tr>
      <w:tr w:rsidR="00EF2E59" w:rsidRPr="00F86FAA" w:rsidTr="00E1583F">
        <w:tc>
          <w:tcPr>
            <w:tcW w:w="0" w:type="auto"/>
          </w:tcPr>
          <w:p w:rsidR="00EF2E59" w:rsidRPr="00F86FAA" w:rsidRDefault="00EF2E59" w:rsidP="00804946">
            <w:pPr>
              <w:pStyle w:val="19"/>
              <w:ind w:firstLine="0"/>
              <w:rPr>
                <w:b/>
                <w:sz w:val="24"/>
                <w:szCs w:val="24"/>
              </w:rPr>
            </w:pPr>
            <w:r w:rsidRPr="00F86FAA">
              <w:rPr>
                <w:b/>
                <w:sz w:val="24"/>
                <w:szCs w:val="24"/>
              </w:rPr>
              <w:t>2.</w:t>
            </w:r>
          </w:p>
        </w:tc>
        <w:tc>
          <w:tcPr>
            <w:tcW w:w="0" w:type="auto"/>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w:t>
            </w:r>
            <w:r w:rsidRPr="00F86FAA">
              <w:rPr>
                <w:b/>
                <w:color w:val="auto"/>
              </w:rPr>
              <w:lastRenderedPageBreak/>
              <w:t xml:space="preserve">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0" w:type="auto"/>
          </w:tcPr>
          <w:p w:rsidR="00F4429D" w:rsidRPr="00F86FAA" w:rsidRDefault="00F4429D" w:rsidP="00F4429D">
            <w:pPr>
              <w:pStyle w:val="19"/>
              <w:ind w:firstLine="0"/>
              <w:rPr>
                <w:sz w:val="24"/>
                <w:szCs w:val="24"/>
              </w:rPr>
            </w:pPr>
            <w:r w:rsidRPr="00F86FAA">
              <w:rPr>
                <w:sz w:val="24"/>
                <w:szCs w:val="24"/>
              </w:rPr>
              <w:lastRenderedPageBreak/>
              <w:t xml:space="preserve">Организатором является ОАО «ТрансКонтейнер». Функции Организатора выполняет:   </w:t>
            </w:r>
          </w:p>
          <w:p w:rsidR="00F4429D" w:rsidRPr="00F86FAA" w:rsidRDefault="00F4429D" w:rsidP="00F4429D">
            <w:pPr>
              <w:pStyle w:val="19"/>
              <w:ind w:firstLine="0"/>
              <w:rPr>
                <w:sz w:val="24"/>
                <w:szCs w:val="24"/>
              </w:rPr>
            </w:pPr>
            <w:r w:rsidRPr="00F86FAA">
              <w:rPr>
                <w:sz w:val="24"/>
                <w:szCs w:val="24"/>
              </w:rPr>
              <w:lastRenderedPageBreak/>
              <w:t xml:space="preserve">Постоянная рабочая группа Конкурсной комиссии филиала ОАО «ТрансКонтейнер» </w:t>
            </w:r>
            <w:r>
              <w:rPr>
                <w:sz w:val="24"/>
                <w:szCs w:val="24"/>
              </w:rPr>
              <w:t>на Свердловской железной дороге</w:t>
            </w:r>
            <w:r w:rsidRPr="00F86FAA">
              <w:rPr>
                <w:sz w:val="24"/>
                <w:szCs w:val="24"/>
              </w:rPr>
              <w:t>.</w:t>
            </w:r>
          </w:p>
          <w:p w:rsidR="00670FD8" w:rsidRPr="00F86FAA" w:rsidRDefault="00F4429D" w:rsidP="00AE5BDE">
            <w:pPr>
              <w:pStyle w:val="19"/>
              <w:ind w:firstLine="0"/>
              <w:rPr>
                <w:sz w:val="24"/>
                <w:szCs w:val="24"/>
              </w:rPr>
            </w:pPr>
            <w:r w:rsidRPr="00D73BD0">
              <w:rPr>
                <w:sz w:val="24"/>
                <w:szCs w:val="24"/>
              </w:rPr>
              <w:t xml:space="preserve">Адрес: 620027, Екатеринбург, Николая Никонова, д. 8, Контактное лицо </w:t>
            </w:r>
            <w:r w:rsidRPr="008D736C">
              <w:rPr>
                <w:sz w:val="24"/>
                <w:szCs w:val="24"/>
              </w:rPr>
              <w:t>Заказчика:</w:t>
            </w:r>
            <w:r>
              <w:rPr>
                <w:sz w:val="24"/>
                <w:szCs w:val="24"/>
              </w:rPr>
              <w:t xml:space="preserve"> </w:t>
            </w:r>
            <w:r w:rsidRPr="001826A3">
              <w:rPr>
                <w:sz w:val="24"/>
                <w:szCs w:val="24"/>
              </w:rPr>
              <w:t>Васильева Екатерина Владимировна, тел. (343) 380-12-30, адрес электронной почты  VasilevaEV@trcont.ru.</w:t>
            </w:r>
            <w:r w:rsidR="00AE5BDE" w:rsidRPr="00AE5BDE">
              <w:rPr>
                <w:sz w:val="24"/>
                <w:szCs w:val="24"/>
                <w:shd w:val="clear" w:color="auto" w:fill="FFFF00"/>
              </w:rPr>
              <w:t xml:space="preserve"> </w:t>
            </w:r>
          </w:p>
        </w:tc>
      </w:tr>
      <w:tr w:rsidR="000A679F" w:rsidRPr="00F86FAA" w:rsidTr="00E1583F">
        <w:tc>
          <w:tcPr>
            <w:tcW w:w="0" w:type="auto"/>
          </w:tcPr>
          <w:p w:rsidR="000A679F" w:rsidRPr="00F86FAA" w:rsidRDefault="00690B2B" w:rsidP="00736D40">
            <w:pPr>
              <w:pStyle w:val="19"/>
              <w:ind w:firstLine="0"/>
              <w:rPr>
                <w:b/>
                <w:sz w:val="24"/>
                <w:szCs w:val="24"/>
              </w:rPr>
            </w:pPr>
            <w:r w:rsidRPr="00F86FAA">
              <w:rPr>
                <w:b/>
                <w:sz w:val="24"/>
                <w:szCs w:val="24"/>
              </w:rPr>
              <w:lastRenderedPageBreak/>
              <w:t>3</w:t>
            </w:r>
            <w:r w:rsidR="000A679F" w:rsidRPr="00F86FAA">
              <w:rPr>
                <w:b/>
                <w:sz w:val="24"/>
                <w:szCs w:val="24"/>
              </w:rPr>
              <w:t>.</w:t>
            </w:r>
          </w:p>
        </w:tc>
        <w:tc>
          <w:tcPr>
            <w:tcW w:w="0" w:type="auto"/>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0" w:type="auto"/>
          </w:tcPr>
          <w:p w:rsidR="000A679F" w:rsidRPr="00F86FAA" w:rsidRDefault="00FA3C13" w:rsidP="00526B31">
            <w:pPr>
              <w:pStyle w:val="19"/>
              <w:ind w:firstLine="0"/>
              <w:rPr>
                <w:b/>
                <w:sz w:val="24"/>
                <w:szCs w:val="24"/>
              </w:rPr>
            </w:pPr>
            <w:r w:rsidRPr="00F86FAA">
              <w:rPr>
                <w:sz w:val="24"/>
                <w:szCs w:val="24"/>
                <w:shd w:val="clear" w:color="auto" w:fill="FFFF00"/>
              </w:rPr>
              <w:t>«</w:t>
            </w:r>
            <w:r w:rsidR="00526B31">
              <w:rPr>
                <w:sz w:val="24"/>
                <w:szCs w:val="24"/>
                <w:shd w:val="clear" w:color="auto" w:fill="FFFF00"/>
              </w:rPr>
              <w:t>20</w:t>
            </w:r>
            <w:r w:rsidRPr="00F86FAA">
              <w:rPr>
                <w:sz w:val="24"/>
                <w:szCs w:val="24"/>
                <w:shd w:val="clear" w:color="auto" w:fill="FFFF00"/>
              </w:rPr>
              <w:t xml:space="preserve">» </w:t>
            </w:r>
            <w:r w:rsidR="00526B31">
              <w:rPr>
                <w:sz w:val="24"/>
                <w:szCs w:val="24"/>
                <w:shd w:val="clear" w:color="auto" w:fill="FFFF00"/>
              </w:rPr>
              <w:t xml:space="preserve">ноября </w:t>
            </w:r>
            <w:r w:rsidR="00742DAA">
              <w:rPr>
                <w:sz w:val="24"/>
                <w:szCs w:val="24"/>
                <w:shd w:val="clear" w:color="auto" w:fill="FFFF00"/>
              </w:rPr>
              <w:t>2014</w:t>
            </w:r>
            <w:r w:rsidRPr="00F86FAA">
              <w:rPr>
                <w:sz w:val="24"/>
                <w:szCs w:val="24"/>
                <w:shd w:val="clear" w:color="auto" w:fill="FFFF00"/>
              </w:rPr>
              <w:t xml:space="preserve"> г.</w:t>
            </w:r>
          </w:p>
        </w:tc>
      </w:tr>
      <w:tr w:rsidR="00FA3C13" w:rsidRPr="00F86FAA" w:rsidTr="00E1583F">
        <w:tc>
          <w:tcPr>
            <w:tcW w:w="0" w:type="auto"/>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0" w:type="auto"/>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0" w:type="auto"/>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5"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6"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14777F" w:rsidRDefault="001356F1" w:rsidP="0014777F">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1583F">
        <w:tc>
          <w:tcPr>
            <w:tcW w:w="0" w:type="auto"/>
          </w:tcPr>
          <w:p w:rsidR="00C3633B" w:rsidRPr="00F86FAA" w:rsidRDefault="00B02654" w:rsidP="00804946">
            <w:pPr>
              <w:pStyle w:val="19"/>
              <w:ind w:firstLine="0"/>
              <w:rPr>
                <w:b/>
                <w:sz w:val="24"/>
                <w:szCs w:val="24"/>
              </w:rPr>
            </w:pPr>
            <w:r w:rsidRPr="00F86FAA">
              <w:rPr>
                <w:b/>
                <w:sz w:val="24"/>
                <w:szCs w:val="24"/>
              </w:rPr>
              <w:t>5.</w:t>
            </w:r>
          </w:p>
        </w:tc>
        <w:tc>
          <w:tcPr>
            <w:tcW w:w="0" w:type="auto"/>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0" w:type="auto"/>
          </w:tcPr>
          <w:p w:rsidR="00C3633B" w:rsidRDefault="001356F1" w:rsidP="0050432A">
            <w:pPr>
              <w:pStyle w:val="19"/>
              <w:ind w:firstLine="0"/>
              <w:rPr>
                <w:sz w:val="24"/>
                <w:szCs w:val="24"/>
              </w:rPr>
            </w:pPr>
            <w:r w:rsidRPr="006576C4">
              <w:rPr>
                <w:sz w:val="24"/>
                <w:szCs w:val="24"/>
              </w:rPr>
              <w:t>Начальная (максимальная) цена договора</w:t>
            </w:r>
            <w:r w:rsidR="004B0D75" w:rsidRPr="006576C4">
              <w:rPr>
                <w:sz w:val="24"/>
                <w:szCs w:val="24"/>
              </w:rPr>
              <w:t xml:space="preserve"> </w:t>
            </w:r>
            <w:r w:rsidRPr="006576C4">
              <w:rPr>
                <w:sz w:val="24"/>
                <w:szCs w:val="24"/>
              </w:rPr>
              <w:t xml:space="preserve">составляет </w:t>
            </w:r>
            <w:r w:rsidR="0050432A">
              <w:rPr>
                <w:sz w:val="24"/>
                <w:szCs w:val="24"/>
              </w:rPr>
              <w:t xml:space="preserve">                  3 00</w:t>
            </w:r>
            <w:r w:rsidR="005A72C7">
              <w:rPr>
                <w:sz w:val="24"/>
                <w:szCs w:val="24"/>
              </w:rPr>
              <w:t>0</w:t>
            </w:r>
            <w:r w:rsidR="00D85124">
              <w:rPr>
                <w:sz w:val="24"/>
                <w:szCs w:val="24"/>
              </w:rPr>
              <w:t> </w:t>
            </w:r>
            <w:r w:rsidR="005A72C7">
              <w:rPr>
                <w:sz w:val="24"/>
                <w:szCs w:val="24"/>
              </w:rPr>
              <w:t>000</w:t>
            </w:r>
            <w:r w:rsidR="00D85124">
              <w:rPr>
                <w:sz w:val="24"/>
                <w:szCs w:val="24"/>
              </w:rPr>
              <w:t xml:space="preserve">, 00 </w:t>
            </w:r>
            <w:r w:rsidR="005129E1" w:rsidRPr="006576C4">
              <w:rPr>
                <w:sz w:val="24"/>
                <w:szCs w:val="24"/>
              </w:rPr>
              <w:t>(</w:t>
            </w:r>
            <w:r w:rsidR="0050432A">
              <w:rPr>
                <w:sz w:val="24"/>
                <w:szCs w:val="24"/>
              </w:rPr>
              <w:t>три</w:t>
            </w:r>
            <w:r w:rsidR="006576C4" w:rsidRPr="006576C4">
              <w:rPr>
                <w:sz w:val="24"/>
                <w:szCs w:val="24"/>
              </w:rPr>
              <w:t xml:space="preserve"> миллион</w:t>
            </w:r>
            <w:r w:rsidR="0050432A">
              <w:rPr>
                <w:sz w:val="24"/>
                <w:szCs w:val="24"/>
              </w:rPr>
              <w:t>а</w:t>
            </w:r>
            <w:r w:rsidR="005129E1" w:rsidRPr="006576C4">
              <w:rPr>
                <w:sz w:val="24"/>
                <w:szCs w:val="24"/>
              </w:rPr>
              <w:t>)</w:t>
            </w:r>
            <w:r w:rsidRPr="006576C4">
              <w:rPr>
                <w:sz w:val="24"/>
                <w:szCs w:val="24"/>
              </w:rPr>
              <w:t xml:space="preserve"> рублей</w:t>
            </w:r>
            <w:r w:rsidR="00D85124">
              <w:rPr>
                <w:sz w:val="24"/>
                <w:szCs w:val="24"/>
              </w:rPr>
              <w:t xml:space="preserve"> 00 копеек</w:t>
            </w:r>
            <w:r w:rsidRPr="006576C4">
              <w:rPr>
                <w:sz w:val="24"/>
                <w:szCs w:val="24"/>
              </w:rPr>
              <w:t xml:space="preserve"> с учетом всех налогов (кроме НДС), затрат </w:t>
            </w:r>
            <w:r w:rsidR="0050432A">
              <w:rPr>
                <w:sz w:val="24"/>
                <w:szCs w:val="24"/>
              </w:rPr>
              <w:t>связанных с доставкой на объект</w:t>
            </w:r>
            <w:r w:rsidR="0014777F" w:rsidRPr="006576C4">
              <w:rPr>
                <w:sz w:val="24"/>
                <w:szCs w:val="24"/>
              </w:rPr>
              <w:t>.</w:t>
            </w:r>
          </w:p>
          <w:p w:rsidR="00265C95" w:rsidRPr="006576C4" w:rsidRDefault="00265C95" w:rsidP="0050432A">
            <w:pPr>
              <w:pStyle w:val="19"/>
              <w:ind w:firstLine="0"/>
              <w:rPr>
                <w:sz w:val="24"/>
                <w:szCs w:val="24"/>
              </w:rPr>
            </w:pPr>
          </w:p>
        </w:tc>
      </w:tr>
      <w:tr w:rsidR="009E64D8" w:rsidRPr="00F86FAA" w:rsidTr="00E1583F">
        <w:tc>
          <w:tcPr>
            <w:tcW w:w="0" w:type="auto"/>
          </w:tcPr>
          <w:p w:rsidR="009E64D8" w:rsidRPr="00F86FAA" w:rsidRDefault="009E64D8" w:rsidP="00804946">
            <w:pPr>
              <w:pStyle w:val="19"/>
              <w:ind w:firstLine="0"/>
              <w:rPr>
                <w:b/>
                <w:sz w:val="24"/>
                <w:szCs w:val="24"/>
              </w:rPr>
            </w:pPr>
            <w:r w:rsidRPr="00F86FAA">
              <w:rPr>
                <w:b/>
                <w:sz w:val="24"/>
                <w:szCs w:val="24"/>
              </w:rPr>
              <w:t>6.</w:t>
            </w:r>
          </w:p>
        </w:tc>
        <w:tc>
          <w:tcPr>
            <w:tcW w:w="0" w:type="auto"/>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0" w:type="auto"/>
          </w:tcPr>
          <w:p w:rsidR="009E64D8" w:rsidRPr="008C1BC9" w:rsidRDefault="00112512" w:rsidP="00526B31">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sidR="00E1583F">
              <w:rPr>
                <w:sz w:val="24"/>
                <w:szCs w:val="24"/>
              </w:rPr>
              <w:t xml:space="preserve"> </w:t>
            </w:r>
            <w:r w:rsidR="00C97456">
              <w:rPr>
                <w:sz w:val="24"/>
                <w:szCs w:val="24"/>
                <w:shd w:val="clear" w:color="auto" w:fill="FFFF00"/>
              </w:rPr>
              <w:t>«</w:t>
            </w:r>
            <w:r w:rsidR="00526B31">
              <w:rPr>
                <w:sz w:val="24"/>
                <w:szCs w:val="24"/>
                <w:shd w:val="clear" w:color="auto" w:fill="FFFF00"/>
              </w:rPr>
              <w:t>10</w:t>
            </w:r>
            <w:r w:rsidRPr="00C254B2">
              <w:rPr>
                <w:sz w:val="24"/>
                <w:szCs w:val="24"/>
                <w:shd w:val="clear" w:color="auto" w:fill="FFFF00"/>
              </w:rPr>
              <w:t xml:space="preserve"> »</w:t>
            </w:r>
            <w:r w:rsidR="00C97456">
              <w:rPr>
                <w:sz w:val="24"/>
                <w:szCs w:val="24"/>
                <w:shd w:val="clear" w:color="auto" w:fill="FFFF00"/>
              </w:rPr>
              <w:t xml:space="preserve"> </w:t>
            </w:r>
            <w:r w:rsidR="00526B31">
              <w:rPr>
                <w:sz w:val="24"/>
                <w:szCs w:val="24"/>
                <w:shd w:val="clear" w:color="auto" w:fill="FFFF00"/>
              </w:rPr>
              <w:t>декабря</w:t>
            </w:r>
            <w:r w:rsidRPr="00C254B2">
              <w:rPr>
                <w:sz w:val="24"/>
                <w:szCs w:val="24"/>
                <w:shd w:val="clear" w:color="auto" w:fill="FFFF00"/>
              </w:rPr>
              <w:t xml:space="preserve"> 2014 г.</w:t>
            </w:r>
            <w:r w:rsidRPr="00C254B2">
              <w:rPr>
                <w:sz w:val="24"/>
                <w:szCs w:val="24"/>
              </w:rPr>
              <w:t xml:space="preserve"> по адресу,</w:t>
            </w:r>
            <w:r w:rsidRPr="008C1BC9">
              <w:rPr>
                <w:sz w:val="24"/>
                <w:szCs w:val="24"/>
              </w:rPr>
              <w:t xml:space="preserve"> </w:t>
            </w:r>
            <w:r w:rsidRPr="008C1BC9">
              <w:rPr>
                <w:sz w:val="24"/>
                <w:szCs w:val="24"/>
              </w:rPr>
              <w:lastRenderedPageBreak/>
              <w:t>указанному в пункте 2 настоящей Информационной карты.</w:t>
            </w:r>
            <w:proofErr w:type="gramEnd"/>
          </w:p>
        </w:tc>
      </w:tr>
      <w:tr w:rsidR="000A679F" w:rsidRPr="00F86FAA" w:rsidTr="00E1583F">
        <w:tc>
          <w:tcPr>
            <w:tcW w:w="0" w:type="auto"/>
          </w:tcPr>
          <w:p w:rsidR="000A679F" w:rsidRPr="00F86FAA" w:rsidRDefault="00B02654" w:rsidP="00736D40">
            <w:pPr>
              <w:pStyle w:val="19"/>
              <w:ind w:firstLine="0"/>
              <w:rPr>
                <w:b/>
                <w:sz w:val="24"/>
                <w:szCs w:val="24"/>
              </w:rPr>
            </w:pPr>
            <w:r w:rsidRPr="00F86FAA">
              <w:rPr>
                <w:b/>
                <w:sz w:val="24"/>
                <w:szCs w:val="24"/>
              </w:rPr>
              <w:lastRenderedPageBreak/>
              <w:t>7.</w:t>
            </w:r>
          </w:p>
        </w:tc>
        <w:tc>
          <w:tcPr>
            <w:tcW w:w="0" w:type="auto"/>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0" w:type="auto"/>
          </w:tcPr>
          <w:p w:rsidR="000A679F" w:rsidRPr="00F86FAA" w:rsidRDefault="00DF7C35" w:rsidP="00526B31">
            <w:pPr>
              <w:pStyle w:val="19"/>
              <w:ind w:firstLine="0"/>
              <w:rPr>
                <w:i/>
                <w:sz w:val="24"/>
                <w:szCs w:val="24"/>
              </w:rPr>
            </w:pPr>
            <w:r>
              <w:rPr>
                <w:sz w:val="24"/>
                <w:szCs w:val="24"/>
              </w:rPr>
              <w:t xml:space="preserve">Вскрытие Заявок состоится </w:t>
            </w:r>
            <w:r w:rsidRPr="00F86FAA">
              <w:rPr>
                <w:sz w:val="24"/>
                <w:szCs w:val="24"/>
                <w:shd w:val="clear" w:color="auto" w:fill="FFFF00"/>
              </w:rPr>
              <w:t xml:space="preserve">« </w:t>
            </w:r>
            <w:r w:rsidR="00526B31">
              <w:rPr>
                <w:sz w:val="24"/>
                <w:szCs w:val="24"/>
                <w:shd w:val="clear" w:color="auto" w:fill="FFFF00"/>
              </w:rPr>
              <w:t>10</w:t>
            </w:r>
            <w:r w:rsidR="00742DAA">
              <w:rPr>
                <w:sz w:val="24"/>
                <w:szCs w:val="24"/>
                <w:shd w:val="clear" w:color="auto" w:fill="FFFF00"/>
              </w:rPr>
              <w:t xml:space="preserve"> » </w:t>
            </w:r>
            <w:r w:rsidR="00526B31">
              <w:rPr>
                <w:sz w:val="24"/>
                <w:szCs w:val="24"/>
                <w:shd w:val="clear" w:color="auto" w:fill="FFFF00"/>
              </w:rPr>
              <w:t>декабря</w:t>
            </w:r>
            <w:r w:rsidR="00742DAA">
              <w:rPr>
                <w:sz w:val="24"/>
                <w:szCs w:val="24"/>
                <w:shd w:val="clear" w:color="auto" w:fill="FFFF00"/>
              </w:rPr>
              <w:t xml:space="preserve"> 2014</w:t>
            </w:r>
            <w:r w:rsidRPr="00F86FAA">
              <w:rPr>
                <w:sz w:val="24"/>
                <w:szCs w:val="24"/>
                <w:shd w:val="clear" w:color="auto" w:fill="FFFF00"/>
              </w:rPr>
              <w:t xml:space="preserve"> 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1583F">
        <w:tc>
          <w:tcPr>
            <w:tcW w:w="0" w:type="auto"/>
          </w:tcPr>
          <w:p w:rsidR="003E2C12" w:rsidRPr="00F86FAA" w:rsidRDefault="00F86FAA" w:rsidP="00804946">
            <w:pPr>
              <w:pStyle w:val="19"/>
              <w:ind w:firstLine="0"/>
              <w:rPr>
                <w:b/>
                <w:sz w:val="24"/>
                <w:szCs w:val="24"/>
              </w:rPr>
            </w:pPr>
            <w:r w:rsidRPr="00F86FAA">
              <w:rPr>
                <w:b/>
                <w:sz w:val="24"/>
                <w:szCs w:val="24"/>
              </w:rPr>
              <w:t xml:space="preserve">8. </w:t>
            </w:r>
          </w:p>
        </w:tc>
        <w:tc>
          <w:tcPr>
            <w:tcW w:w="0" w:type="auto"/>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0" w:type="auto"/>
          </w:tcPr>
          <w:p w:rsidR="003E2C12" w:rsidRPr="00F86FAA" w:rsidRDefault="001356F1" w:rsidP="00526B31">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526B31">
              <w:rPr>
                <w:sz w:val="24"/>
                <w:szCs w:val="24"/>
                <w:shd w:val="clear" w:color="auto" w:fill="FFFF00"/>
              </w:rPr>
              <w:t>«15</w:t>
            </w:r>
            <w:r w:rsidR="00C254B2">
              <w:rPr>
                <w:sz w:val="24"/>
                <w:szCs w:val="24"/>
                <w:shd w:val="clear" w:color="auto" w:fill="FFFF00"/>
              </w:rPr>
              <w:t xml:space="preserve">» </w:t>
            </w:r>
            <w:r w:rsidR="00526B31">
              <w:rPr>
                <w:sz w:val="24"/>
                <w:szCs w:val="24"/>
                <w:shd w:val="clear" w:color="auto" w:fill="FFFF00"/>
              </w:rPr>
              <w:t xml:space="preserve">декабря </w:t>
            </w:r>
            <w:r w:rsidR="00742DAA">
              <w:rPr>
                <w:sz w:val="24"/>
                <w:szCs w:val="24"/>
                <w:shd w:val="clear" w:color="auto" w:fill="FFFF00"/>
              </w:rPr>
              <w:t>2014</w:t>
            </w:r>
            <w:r w:rsidRPr="00F86FAA">
              <w:rPr>
                <w:sz w:val="24"/>
                <w:szCs w:val="24"/>
                <w:shd w:val="clear" w:color="auto" w:fill="FFFF00"/>
              </w:rPr>
              <w:t xml:space="preserve"> 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1583F">
        <w:tc>
          <w:tcPr>
            <w:tcW w:w="0" w:type="auto"/>
          </w:tcPr>
          <w:p w:rsidR="009830CC" w:rsidRPr="00F86FAA" w:rsidRDefault="009830CC" w:rsidP="00804946">
            <w:pPr>
              <w:pStyle w:val="19"/>
              <w:ind w:firstLine="0"/>
              <w:rPr>
                <w:b/>
                <w:sz w:val="24"/>
                <w:szCs w:val="24"/>
              </w:rPr>
            </w:pPr>
            <w:r>
              <w:rPr>
                <w:b/>
                <w:sz w:val="24"/>
                <w:szCs w:val="24"/>
              </w:rPr>
              <w:t>9.</w:t>
            </w:r>
          </w:p>
        </w:tc>
        <w:tc>
          <w:tcPr>
            <w:tcW w:w="0" w:type="auto"/>
          </w:tcPr>
          <w:p w:rsidR="009830CC" w:rsidRPr="00F86FAA" w:rsidRDefault="009830CC" w:rsidP="008035D3">
            <w:pPr>
              <w:pStyle w:val="Default"/>
              <w:rPr>
                <w:b/>
                <w:color w:val="auto"/>
              </w:rPr>
            </w:pPr>
            <w:r>
              <w:rPr>
                <w:b/>
                <w:color w:val="auto"/>
              </w:rPr>
              <w:t>Конкурсная комиссия</w:t>
            </w:r>
          </w:p>
        </w:tc>
        <w:tc>
          <w:tcPr>
            <w:tcW w:w="0" w:type="auto"/>
          </w:tcPr>
          <w:p w:rsidR="005E0074" w:rsidRPr="00A43762" w:rsidRDefault="009830CC" w:rsidP="005E0074">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w:t>
            </w:r>
            <w:r w:rsidRPr="00A43762">
              <w:rPr>
                <w:sz w:val="24"/>
                <w:szCs w:val="24"/>
              </w:rPr>
              <w:t xml:space="preserve">Конкурсной комиссией </w:t>
            </w:r>
            <w:r w:rsidR="0014777F" w:rsidRPr="00A43762">
              <w:rPr>
                <w:sz w:val="24"/>
                <w:szCs w:val="24"/>
              </w:rPr>
              <w:t>филиала ОАО «ТрансКонтейнер» на Свердловской железной дороге</w:t>
            </w:r>
            <w:r w:rsidRPr="00A43762">
              <w:rPr>
                <w:sz w:val="24"/>
                <w:szCs w:val="24"/>
              </w:rPr>
              <w:t>.</w:t>
            </w:r>
          </w:p>
          <w:p w:rsidR="009830CC" w:rsidRPr="00A43762" w:rsidRDefault="009830CC" w:rsidP="00A43762">
            <w:pPr>
              <w:pStyle w:val="19"/>
              <w:ind w:firstLine="0"/>
              <w:rPr>
                <w:sz w:val="24"/>
                <w:szCs w:val="24"/>
              </w:rPr>
            </w:pPr>
            <w:r w:rsidRPr="00A43762">
              <w:rPr>
                <w:sz w:val="24"/>
                <w:szCs w:val="24"/>
              </w:rPr>
              <w:t>Адрес:</w:t>
            </w:r>
            <w:r w:rsidR="00A43762" w:rsidRPr="00A43762">
              <w:rPr>
                <w:sz w:val="24"/>
                <w:szCs w:val="24"/>
              </w:rPr>
              <w:t xml:space="preserve"> 620027 </w:t>
            </w:r>
            <w:r w:rsidR="0014777F" w:rsidRPr="00A43762">
              <w:rPr>
                <w:sz w:val="24"/>
                <w:szCs w:val="24"/>
              </w:rPr>
              <w:t>г. Екатеринбург ул</w:t>
            </w:r>
            <w:proofErr w:type="gramStart"/>
            <w:r w:rsidR="0014777F" w:rsidRPr="00A43762">
              <w:rPr>
                <w:sz w:val="24"/>
                <w:szCs w:val="24"/>
              </w:rPr>
              <w:t>.Н</w:t>
            </w:r>
            <w:proofErr w:type="gramEnd"/>
            <w:r w:rsidR="0014777F" w:rsidRPr="00A43762">
              <w:rPr>
                <w:sz w:val="24"/>
                <w:szCs w:val="24"/>
              </w:rPr>
              <w:t>иколая Никонова д.8</w:t>
            </w:r>
            <w:r w:rsidR="00A023CD" w:rsidRPr="00A43762">
              <w:rPr>
                <w:sz w:val="24"/>
                <w:szCs w:val="24"/>
              </w:rPr>
              <w:t>.</w:t>
            </w:r>
          </w:p>
        </w:tc>
      </w:tr>
      <w:tr w:rsidR="003E2C12" w:rsidRPr="00F86FAA" w:rsidTr="00E1583F">
        <w:tc>
          <w:tcPr>
            <w:tcW w:w="0" w:type="auto"/>
          </w:tcPr>
          <w:p w:rsidR="003E2C12" w:rsidRPr="00F86FAA" w:rsidRDefault="009830CC" w:rsidP="00804946">
            <w:pPr>
              <w:pStyle w:val="19"/>
              <w:ind w:firstLine="0"/>
              <w:rPr>
                <w:b/>
                <w:sz w:val="24"/>
                <w:szCs w:val="24"/>
              </w:rPr>
            </w:pPr>
            <w:r>
              <w:rPr>
                <w:b/>
                <w:sz w:val="24"/>
                <w:szCs w:val="24"/>
              </w:rPr>
              <w:t>10.</w:t>
            </w:r>
          </w:p>
        </w:tc>
        <w:tc>
          <w:tcPr>
            <w:tcW w:w="0" w:type="auto"/>
          </w:tcPr>
          <w:p w:rsidR="003E2C12" w:rsidRPr="00F86FAA" w:rsidRDefault="009830CC" w:rsidP="008035D3">
            <w:pPr>
              <w:pStyle w:val="Default"/>
              <w:rPr>
                <w:b/>
                <w:color w:val="auto"/>
              </w:rPr>
            </w:pPr>
            <w:r>
              <w:rPr>
                <w:b/>
                <w:color w:val="auto"/>
              </w:rPr>
              <w:t>Подведение итогов</w:t>
            </w:r>
          </w:p>
        </w:tc>
        <w:tc>
          <w:tcPr>
            <w:tcW w:w="0" w:type="auto"/>
          </w:tcPr>
          <w:p w:rsidR="003E2C12" w:rsidRPr="00F86FAA" w:rsidRDefault="009830CC" w:rsidP="00526B31">
            <w:pPr>
              <w:pStyle w:val="19"/>
              <w:ind w:firstLine="0"/>
              <w:rPr>
                <w:sz w:val="24"/>
                <w:szCs w:val="24"/>
                <w:highlight w:val="cyan"/>
              </w:rPr>
            </w:pPr>
            <w:r w:rsidRPr="00725483">
              <w:rPr>
                <w:sz w:val="24"/>
                <w:szCs w:val="24"/>
              </w:rPr>
              <w:t xml:space="preserve">Подведение итогов состоится </w:t>
            </w:r>
            <w:r w:rsidRPr="00F86FAA">
              <w:rPr>
                <w:sz w:val="24"/>
                <w:szCs w:val="24"/>
                <w:shd w:val="clear" w:color="auto" w:fill="FFFF00"/>
              </w:rPr>
              <w:t xml:space="preserve">« </w:t>
            </w:r>
            <w:r w:rsidR="00526B31">
              <w:rPr>
                <w:sz w:val="24"/>
                <w:szCs w:val="24"/>
                <w:shd w:val="clear" w:color="auto" w:fill="FFFF00"/>
              </w:rPr>
              <w:t>17</w:t>
            </w:r>
            <w:r w:rsidR="00927EBF">
              <w:rPr>
                <w:sz w:val="24"/>
                <w:szCs w:val="24"/>
                <w:shd w:val="clear" w:color="auto" w:fill="FFFF00"/>
              </w:rPr>
              <w:t xml:space="preserve"> </w:t>
            </w:r>
            <w:r w:rsidR="00742DAA">
              <w:rPr>
                <w:sz w:val="24"/>
                <w:szCs w:val="24"/>
                <w:shd w:val="clear" w:color="auto" w:fill="FFFF00"/>
              </w:rPr>
              <w:t xml:space="preserve">» </w:t>
            </w:r>
            <w:r w:rsidR="00526B31">
              <w:rPr>
                <w:sz w:val="24"/>
                <w:szCs w:val="24"/>
                <w:shd w:val="clear" w:color="auto" w:fill="FFFF00"/>
              </w:rPr>
              <w:t xml:space="preserve">декабря </w:t>
            </w:r>
            <w:r w:rsidR="00C254B2">
              <w:rPr>
                <w:sz w:val="24"/>
                <w:szCs w:val="24"/>
                <w:shd w:val="clear" w:color="auto" w:fill="FFFF00"/>
              </w:rPr>
              <w:t xml:space="preserve"> </w:t>
            </w:r>
            <w:r w:rsidR="00742DAA">
              <w:rPr>
                <w:sz w:val="24"/>
                <w:szCs w:val="24"/>
                <w:shd w:val="clear" w:color="auto" w:fill="FFFF00"/>
              </w:rPr>
              <w:t>2014</w:t>
            </w:r>
            <w:r w:rsidR="00A023CD">
              <w:rPr>
                <w:sz w:val="24"/>
                <w:szCs w:val="24"/>
                <w:shd w:val="clear" w:color="auto" w:fill="FFFF00"/>
              </w:rPr>
              <w:t xml:space="preserve"> г. в </w:t>
            </w:r>
            <w:r w:rsidR="00590A1B">
              <w:rPr>
                <w:sz w:val="24"/>
                <w:szCs w:val="24"/>
                <w:shd w:val="clear" w:color="auto" w:fill="FFFF00"/>
              </w:rPr>
              <w:t>14</w:t>
            </w:r>
            <w:r w:rsidR="00A023CD">
              <w:rPr>
                <w:sz w:val="24"/>
                <w:szCs w:val="24"/>
                <w:shd w:val="clear" w:color="auto" w:fill="FFFF00"/>
              </w:rPr>
              <w:t xml:space="preserve"> часов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1583F">
        <w:trPr>
          <w:trHeight w:val="1277"/>
        </w:trPr>
        <w:tc>
          <w:tcPr>
            <w:tcW w:w="0" w:type="auto"/>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0" w:type="auto"/>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0" w:type="auto"/>
          </w:tcPr>
          <w:p w:rsidR="007D6548" w:rsidRPr="00F86FAA" w:rsidRDefault="00C97456" w:rsidP="00E06637">
            <w:pPr>
              <w:ind w:right="140" w:firstLine="709"/>
              <w:jc w:val="both"/>
            </w:pPr>
            <w:r w:rsidRPr="0009399A">
              <w:t xml:space="preserve">Покупатель обязуется произвести оплату Товара Поставщику в течение 15 (пятнадцати) календарных дней с момента получения Товара, товарной накладной (ТОРГ-12) и счета на оплату Товара путем перечисления денежных средств на расчетный счет Поставщика. Вместе с Товаром Заказчику должны передаваться документы на весь поставляемый Товар (акт приема </w:t>
            </w:r>
            <w:proofErr w:type="gramStart"/>
            <w:r w:rsidRPr="0009399A">
              <w:t>–п</w:t>
            </w:r>
            <w:proofErr w:type="gramEnd"/>
            <w:r w:rsidRPr="0009399A">
              <w:t xml:space="preserve">ередачи, </w:t>
            </w:r>
            <w:proofErr w:type="spellStart"/>
            <w:r w:rsidRPr="0009399A">
              <w:t>cчет</w:t>
            </w:r>
            <w:proofErr w:type="spellEnd"/>
            <w:r w:rsidRPr="0009399A">
              <w:t xml:space="preserve"> - фактуры, товарная накладная (ТОРГ-12). Датой поставки Товара считается дата подписания Сторонами товарной накладной (ТОРГ-12).</w:t>
            </w:r>
          </w:p>
        </w:tc>
      </w:tr>
      <w:tr w:rsidR="007D6548" w:rsidRPr="00F86FAA" w:rsidTr="00E1583F">
        <w:tc>
          <w:tcPr>
            <w:tcW w:w="0" w:type="auto"/>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0" w:type="auto"/>
          </w:tcPr>
          <w:p w:rsidR="007D6548" w:rsidRPr="00F86FAA" w:rsidRDefault="007D6548">
            <w:pPr>
              <w:pStyle w:val="Default"/>
              <w:rPr>
                <w:b/>
                <w:color w:val="auto"/>
              </w:rPr>
            </w:pPr>
            <w:r w:rsidRPr="00F86FAA">
              <w:rPr>
                <w:b/>
                <w:color w:val="auto"/>
              </w:rPr>
              <w:t xml:space="preserve">Количество лотов </w:t>
            </w:r>
          </w:p>
        </w:tc>
        <w:tc>
          <w:tcPr>
            <w:tcW w:w="0" w:type="auto"/>
            <w:shd w:val="clear" w:color="auto" w:fill="auto"/>
          </w:tcPr>
          <w:p w:rsidR="00265C95" w:rsidRPr="00AF74CF" w:rsidRDefault="007C0B47" w:rsidP="008D7E3F">
            <w:pPr>
              <w:pStyle w:val="19"/>
              <w:ind w:firstLine="0"/>
              <w:rPr>
                <w:sz w:val="24"/>
                <w:szCs w:val="24"/>
              </w:rPr>
            </w:pPr>
            <w:r>
              <w:rPr>
                <w:sz w:val="24"/>
                <w:szCs w:val="24"/>
              </w:rPr>
              <w:t>1</w:t>
            </w:r>
            <w:r w:rsidR="008D7E3F" w:rsidRPr="008D7E3F">
              <w:rPr>
                <w:sz w:val="24"/>
                <w:szCs w:val="24"/>
              </w:rPr>
              <w:t xml:space="preserve"> лот</w:t>
            </w:r>
            <w:r w:rsidR="007C1052" w:rsidRPr="008D7E3F">
              <w:rPr>
                <w:sz w:val="24"/>
                <w:szCs w:val="24"/>
              </w:rPr>
              <w:t>.</w:t>
            </w:r>
          </w:p>
        </w:tc>
      </w:tr>
      <w:tr w:rsidR="007D6548" w:rsidRPr="00F86FAA" w:rsidTr="00E1583F">
        <w:tc>
          <w:tcPr>
            <w:tcW w:w="0" w:type="auto"/>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0" w:type="auto"/>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0" w:type="auto"/>
          </w:tcPr>
          <w:p w:rsidR="00AC0574" w:rsidRDefault="00174FFE" w:rsidP="00AC0574">
            <w:pPr>
              <w:ind w:left="34" w:right="-2"/>
              <w:jc w:val="both"/>
            </w:pPr>
            <w:r w:rsidRPr="00F86FAA">
              <w:rPr>
                <w:b/>
                <w:bCs/>
              </w:rPr>
              <w:t xml:space="preserve">Срок </w:t>
            </w:r>
            <w:r w:rsidRPr="00F86FAA">
              <w:rPr>
                <w:b/>
              </w:rPr>
              <w:t>выполнения работ, оказания</w:t>
            </w:r>
            <w:r w:rsidR="00E14F30" w:rsidRPr="00F86FAA">
              <w:rPr>
                <w:b/>
              </w:rPr>
              <w:t xml:space="preserve"> услуг, поставки</w:t>
            </w:r>
            <w:r w:rsidRPr="00F86FAA">
              <w:rPr>
                <w:b/>
              </w:rPr>
              <w:t xml:space="preserve"> товара и т.д</w:t>
            </w:r>
            <w:r w:rsidRPr="00B224C7">
              <w:rPr>
                <w:b/>
              </w:rPr>
              <w:t>.</w:t>
            </w:r>
            <w:r w:rsidRPr="00B224C7">
              <w:rPr>
                <w:b/>
                <w:bCs/>
              </w:rPr>
              <w:t xml:space="preserve">: </w:t>
            </w:r>
            <w:r w:rsidR="00AC0574">
              <w:t>в течение 3 (трех) рабочих дней с момента подписания Сторонами спецификации.</w:t>
            </w:r>
          </w:p>
          <w:p w:rsidR="007D6548" w:rsidRPr="00E06637" w:rsidRDefault="00174FFE" w:rsidP="004E2A9B">
            <w:pPr>
              <w:ind w:firstLine="709"/>
              <w:jc w:val="both"/>
            </w:pPr>
            <w:r w:rsidRPr="00F86FAA">
              <w:rPr>
                <w:b/>
                <w:bCs/>
              </w:rPr>
              <w:t xml:space="preserve">Место </w:t>
            </w:r>
            <w:r w:rsidR="00E14F30" w:rsidRPr="00F86FAA">
              <w:rPr>
                <w:b/>
              </w:rPr>
              <w:t xml:space="preserve">выполнения работ, оказания услуг, поставки товара и т.д.: </w:t>
            </w:r>
            <w:r w:rsidR="00CC1AE5" w:rsidRPr="00E1583F">
              <w:t>Поставка Товара осуществляется Поставщиком самостоятель</w:t>
            </w:r>
            <w:r w:rsidR="00A375F4" w:rsidRPr="00E1583F">
              <w:t xml:space="preserve">но и за свой счет в адрес </w:t>
            </w:r>
            <w:r w:rsidR="003A2A03">
              <w:t>Вагонного</w:t>
            </w:r>
            <w:r w:rsidR="003A2A03" w:rsidRPr="003A2A03">
              <w:t xml:space="preserve"> </w:t>
            </w:r>
            <w:r w:rsidR="003A2A03">
              <w:t>ремонтного</w:t>
            </w:r>
            <w:r w:rsidR="003A2A03" w:rsidRPr="003A2A03">
              <w:t xml:space="preserve"> депо </w:t>
            </w:r>
            <w:r w:rsidR="003A2A03">
              <w:t xml:space="preserve">             </w:t>
            </w:r>
            <w:r w:rsidR="003A2A03" w:rsidRPr="003A2A03">
              <w:t>ОАО «ВРК-2» Перм</w:t>
            </w:r>
            <w:proofErr w:type="gramStart"/>
            <w:r w:rsidR="003A2A03" w:rsidRPr="003A2A03">
              <w:t>ь–</w:t>
            </w:r>
            <w:proofErr w:type="gramEnd"/>
            <w:r w:rsidR="003A2A03" w:rsidRPr="003A2A03">
              <w:t xml:space="preserve"> Сортировочная 614067, Пермский край г. Пермь, вагонное ремонтное депо Пермь – Сортировочная.</w:t>
            </w:r>
          </w:p>
        </w:tc>
      </w:tr>
      <w:tr w:rsidR="007D6548" w:rsidRPr="00F86FAA" w:rsidTr="00E1583F">
        <w:tc>
          <w:tcPr>
            <w:tcW w:w="0" w:type="auto"/>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0" w:type="auto"/>
            <w:shd w:val="clear" w:color="auto" w:fill="auto"/>
          </w:tcPr>
          <w:p w:rsidR="007D6548" w:rsidRPr="00265C95" w:rsidRDefault="00E06637" w:rsidP="008035D3">
            <w:pPr>
              <w:pStyle w:val="Default"/>
              <w:rPr>
                <w:b/>
                <w:color w:val="auto"/>
              </w:rPr>
            </w:pPr>
            <w:r w:rsidRPr="00265C95">
              <w:rPr>
                <w:b/>
                <w:bCs/>
                <w:spacing w:val="-9"/>
              </w:rPr>
              <w:t>Стоимость</w:t>
            </w:r>
            <w:r w:rsidR="005C4961">
              <w:rPr>
                <w:b/>
                <w:bCs/>
                <w:spacing w:val="-9"/>
              </w:rPr>
              <w:t xml:space="preserve"> </w:t>
            </w:r>
            <w:r w:rsidRPr="00265C95">
              <w:rPr>
                <w:b/>
                <w:bCs/>
                <w:spacing w:val="-9"/>
              </w:rPr>
              <w:t>Товара</w:t>
            </w:r>
          </w:p>
        </w:tc>
        <w:tc>
          <w:tcPr>
            <w:tcW w:w="0" w:type="auto"/>
            <w:shd w:val="clear" w:color="auto" w:fill="auto"/>
          </w:tcPr>
          <w:p w:rsidR="00265C95" w:rsidRPr="00265C95" w:rsidRDefault="00212DFD" w:rsidP="00265C95">
            <w:pPr>
              <w:ind w:firstLine="709"/>
              <w:jc w:val="both"/>
              <w:rPr>
                <w:bCs/>
              </w:rPr>
            </w:pPr>
            <w:r w:rsidRPr="00212DFD">
              <w:t>Общая стоимость закупаемой продукции не может превышать 3 000 000 руб</w:t>
            </w:r>
            <w:r w:rsidR="00CD00F0">
              <w:rPr>
                <w:bCs/>
              </w:rPr>
              <w:t>. без НДС</w:t>
            </w:r>
          </w:p>
        </w:tc>
      </w:tr>
      <w:tr w:rsidR="007D6548" w:rsidRPr="00F86FAA" w:rsidTr="00E1583F">
        <w:tc>
          <w:tcPr>
            <w:tcW w:w="0" w:type="auto"/>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0" w:type="auto"/>
          </w:tcPr>
          <w:p w:rsidR="007D6548" w:rsidRPr="00F86FAA" w:rsidRDefault="007D6548" w:rsidP="008035D3">
            <w:pPr>
              <w:pStyle w:val="Default"/>
              <w:rPr>
                <w:b/>
                <w:color w:val="auto"/>
              </w:rPr>
            </w:pPr>
            <w:r w:rsidRPr="00F86FAA">
              <w:rPr>
                <w:b/>
                <w:color w:val="auto"/>
              </w:rPr>
              <w:t xml:space="preserve">Официальный язык </w:t>
            </w:r>
          </w:p>
        </w:tc>
        <w:tc>
          <w:tcPr>
            <w:tcW w:w="0" w:type="auto"/>
          </w:tcPr>
          <w:p w:rsidR="007D6548" w:rsidRPr="00F86FAA" w:rsidRDefault="00521353" w:rsidP="00FC6451">
            <w:pPr>
              <w:pStyle w:val="aff0"/>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на русском языке </w:t>
            </w:r>
          </w:p>
        </w:tc>
      </w:tr>
      <w:tr w:rsidR="007D6548" w:rsidRPr="00F86FAA" w:rsidTr="00E1583F">
        <w:tc>
          <w:tcPr>
            <w:tcW w:w="0" w:type="auto"/>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0" w:type="auto"/>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0" w:type="auto"/>
          </w:tcPr>
          <w:p w:rsidR="007D6548" w:rsidRPr="00FC6451" w:rsidRDefault="003A0695" w:rsidP="00FC6451">
            <w:pPr>
              <w:pStyle w:val="19"/>
              <w:ind w:firstLine="0"/>
              <w:rPr>
                <w:b/>
                <w:sz w:val="24"/>
                <w:szCs w:val="24"/>
                <w:highlight w:val="yellow"/>
              </w:rPr>
            </w:pPr>
            <w:r w:rsidRPr="00FC6451">
              <w:rPr>
                <w:sz w:val="24"/>
                <w:szCs w:val="24"/>
              </w:rPr>
              <w:t>рубли</w:t>
            </w:r>
            <w:r w:rsidR="004A25F0" w:rsidRPr="00FC6451">
              <w:rPr>
                <w:sz w:val="24"/>
                <w:szCs w:val="24"/>
              </w:rPr>
              <w:t xml:space="preserve"> РФ</w:t>
            </w:r>
          </w:p>
        </w:tc>
      </w:tr>
      <w:tr w:rsidR="007D6548" w:rsidRPr="00F86FAA" w:rsidTr="00E1583F">
        <w:tc>
          <w:tcPr>
            <w:tcW w:w="0" w:type="auto"/>
          </w:tcPr>
          <w:p w:rsidR="007D6548" w:rsidRPr="00E23264" w:rsidRDefault="00357415" w:rsidP="009830CC">
            <w:pPr>
              <w:pStyle w:val="19"/>
              <w:ind w:firstLine="0"/>
              <w:rPr>
                <w:b/>
                <w:sz w:val="24"/>
                <w:szCs w:val="24"/>
              </w:rPr>
            </w:pPr>
            <w:r w:rsidRPr="00E23264">
              <w:rPr>
                <w:b/>
                <w:sz w:val="24"/>
                <w:szCs w:val="24"/>
              </w:rPr>
              <w:t>1</w:t>
            </w:r>
            <w:r w:rsidR="009830CC" w:rsidRPr="00E23264">
              <w:rPr>
                <w:b/>
                <w:sz w:val="24"/>
                <w:szCs w:val="24"/>
              </w:rPr>
              <w:t>7</w:t>
            </w:r>
            <w:r w:rsidR="00B02654" w:rsidRPr="00E23264">
              <w:rPr>
                <w:b/>
                <w:sz w:val="24"/>
                <w:szCs w:val="24"/>
              </w:rPr>
              <w:t>.</w:t>
            </w:r>
          </w:p>
        </w:tc>
        <w:tc>
          <w:tcPr>
            <w:tcW w:w="0" w:type="auto"/>
          </w:tcPr>
          <w:p w:rsidR="007D6548" w:rsidRPr="00E23264" w:rsidRDefault="007D6548">
            <w:pPr>
              <w:pStyle w:val="Default"/>
              <w:rPr>
                <w:b/>
                <w:color w:val="auto"/>
              </w:rPr>
            </w:pPr>
            <w:r w:rsidRPr="00E23264">
              <w:rPr>
                <w:b/>
                <w:color w:val="auto"/>
              </w:rPr>
              <w:t xml:space="preserve">Требования, предъявляемые к претендентам </w:t>
            </w:r>
            <w:r w:rsidR="001174EB" w:rsidRPr="00E23264">
              <w:rPr>
                <w:b/>
                <w:color w:val="auto"/>
              </w:rPr>
              <w:t xml:space="preserve">и Заявке </w:t>
            </w:r>
            <w:r w:rsidRPr="00E23264">
              <w:rPr>
                <w:b/>
                <w:color w:val="auto"/>
              </w:rPr>
              <w:t xml:space="preserve">на </w:t>
            </w:r>
            <w:r w:rsidRPr="00E23264">
              <w:rPr>
                <w:b/>
                <w:color w:val="auto"/>
              </w:rPr>
              <w:lastRenderedPageBreak/>
              <w:t xml:space="preserve">участие в </w:t>
            </w:r>
            <w:r w:rsidR="005D0613" w:rsidRPr="00E23264">
              <w:rPr>
                <w:b/>
                <w:color w:val="auto"/>
              </w:rPr>
              <w:t>Открытом конкурсе</w:t>
            </w:r>
            <w:r w:rsidRPr="00E23264">
              <w:rPr>
                <w:b/>
                <w:color w:val="auto"/>
              </w:rPr>
              <w:t xml:space="preserve"> </w:t>
            </w:r>
          </w:p>
        </w:tc>
        <w:tc>
          <w:tcPr>
            <w:tcW w:w="0" w:type="auto"/>
          </w:tcPr>
          <w:p w:rsidR="001174EB" w:rsidRPr="003F7B7A" w:rsidRDefault="000557B3" w:rsidP="001174EB">
            <w:pPr>
              <w:ind w:firstLine="540"/>
              <w:jc w:val="both"/>
              <w:rPr>
                <w:rFonts w:eastAsia="MS Mincho"/>
              </w:rPr>
            </w:pPr>
            <w:r w:rsidRPr="003F7B7A">
              <w:rPr>
                <w:rFonts w:eastAsia="MS Mincho"/>
              </w:rPr>
              <w:lastRenderedPageBreak/>
              <w:t xml:space="preserve">1. </w:t>
            </w:r>
            <w:r w:rsidR="001174EB" w:rsidRPr="003F7B7A">
              <w:rPr>
                <w:rFonts w:eastAsia="MS Mincho"/>
              </w:rPr>
              <w:t>Помимо указанных в пунктах 2.1</w:t>
            </w:r>
            <w:r w:rsidRPr="003F7B7A">
              <w:rPr>
                <w:rFonts w:eastAsia="MS Mincho"/>
              </w:rPr>
              <w:t xml:space="preserve"> и</w:t>
            </w:r>
            <w:r w:rsidR="001174EB" w:rsidRPr="003F7B7A">
              <w:rPr>
                <w:rFonts w:eastAsia="MS Mincho"/>
              </w:rPr>
              <w:t xml:space="preserve"> 2.2 настоящей документации</w:t>
            </w:r>
            <w:r w:rsidR="002B41FD" w:rsidRPr="003F7B7A">
              <w:rPr>
                <w:rFonts w:eastAsia="MS Mincho"/>
              </w:rPr>
              <w:t xml:space="preserve"> о закупке</w:t>
            </w:r>
            <w:r w:rsidR="001174EB" w:rsidRPr="003F7B7A">
              <w:rPr>
                <w:rFonts w:eastAsia="MS Mincho"/>
              </w:rPr>
              <w:t xml:space="preserve"> требований </w:t>
            </w:r>
            <w:r w:rsidR="001E6511" w:rsidRPr="003F7B7A">
              <w:rPr>
                <w:rFonts w:eastAsia="MS Mincho"/>
              </w:rPr>
              <w:t xml:space="preserve">к </w:t>
            </w:r>
            <w:r w:rsidR="001E6511" w:rsidRPr="003F7B7A">
              <w:rPr>
                <w:rFonts w:eastAsia="MS Mincho"/>
              </w:rPr>
              <w:lastRenderedPageBreak/>
              <w:t>претенденту, участнику пред</w:t>
            </w:r>
            <w:r w:rsidRPr="003F7B7A">
              <w:rPr>
                <w:rFonts w:eastAsia="MS Mincho"/>
              </w:rPr>
              <w:t>ъ</w:t>
            </w:r>
            <w:r w:rsidR="001E6511" w:rsidRPr="003F7B7A">
              <w:rPr>
                <w:rFonts w:eastAsia="MS Mincho"/>
              </w:rPr>
              <w:t>являются следующие требования</w:t>
            </w:r>
            <w:r w:rsidR="001174EB" w:rsidRPr="003F7B7A">
              <w:rPr>
                <w:rFonts w:eastAsia="MS Mincho"/>
              </w:rPr>
              <w:t>:</w:t>
            </w:r>
            <w:r w:rsidR="001E6511" w:rsidRPr="003F7B7A">
              <w:rPr>
                <w:rFonts w:eastAsia="MS Mincho"/>
              </w:rPr>
              <w:t xml:space="preserve"> </w:t>
            </w:r>
          </w:p>
          <w:p w:rsidR="00F3754B" w:rsidRPr="003F7B7A" w:rsidRDefault="00F3754B" w:rsidP="00F3754B">
            <w:pPr>
              <w:ind w:firstLine="540"/>
              <w:jc w:val="both"/>
              <w:rPr>
                <w:rFonts w:eastAsia="MS Mincho"/>
              </w:rPr>
            </w:pPr>
            <w:r w:rsidRPr="003F7B7A">
              <w:rPr>
                <w:rFonts w:eastAsia="MS Mincho"/>
              </w:rPr>
              <w:t>- деятельност</w:t>
            </w:r>
            <w:r w:rsidR="001E6511" w:rsidRPr="003F7B7A">
              <w:rPr>
                <w:rFonts w:eastAsia="MS Mincho"/>
              </w:rPr>
              <w:t>ь</w:t>
            </w:r>
            <w:r w:rsidRPr="003F7B7A">
              <w:rPr>
                <w:rFonts w:eastAsia="MS Mincho"/>
              </w:rPr>
              <w:t xml:space="preserve"> претендента</w:t>
            </w:r>
            <w:r w:rsidR="001E6511" w:rsidRPr="003F7B7A">
              <w:rPr>
                <w:rFonts w:eastAsia="MS Mincho"/>
              </w:rPr>
              <w:t>, участника не должна быть приостановлена</w:t>
            </w:r>
            <w:r w:rsidRPr="003F7B7A">
              <w:rPr>
                <w:rFonts w:eastAsia="MS Mincho"/>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3F7B7A">
              <w:rPr>
                <w:rFonts w:eastAsia="MS Mincho"/>
              </w:rPr>
              <w:t>Открытом конкурсе</w:t>
            </w:r>
            <w:r w:rsidRPr="003F7B7A">
              <w:rPr>
                <w:rFonts w:eastAsia="MS Mincho"/>
              </w:rPr>
              <w:t>.</w:t>
            </w:r>
          </w:p>
          <w:p w:rsidR="003D3596" w:rsidRPr="00E466F1" w:rsidRDefault="00CC3790" w:rsidP="003D3596">
            <w:pPr>
              <w:pStyle w:val="afb"/>
              <w:rPr>
                <w:sz w:val="24"/>
              </w:rPr>
            </w:pPr>
            <w:r w:rsidRPr="00E466F1">
              <w:rPr>
                <w:sz w:val="24"/>
              </w:rPr>
              <w:t>- отсутствие</w:t>
            </w:r>
            <w:r w:rsidR="003D3596" w:rsidRPr="00E466F1">
              <w:rPr>
                <w:sz w:val="24"/>
              </w:rPr>
              <w:t xml:space="preserve"> за последние три года прос</w:t>
            </w:r>
            <w:r w:rsidR="008377C6" w:rsidRPr="00E466F1">
              <w:rPr>
                <w:sz w:val="24"/>
              </w:rPr>
              <w:t xml:space="preserve">роченной задолженности перед ОАО «ТрансКонтейнер», </w:t>
            </w:r>
            <w:r w:rsidR="003D3596" w:rsidRPr="00E466F1">
              <w:rPr>
                <w:sz w:val="24"/>
              </w:rPr>
              <w:t>фактов невыполнения обязательств перед ОАО «ТрансКонтейнер» и причинения вреда имуществу ОАО «ТрансКонтейнер».</w:t>
            </w:r>
          </w:p>
          <w:p w:rsidR="000557B3" w:rsidRPr="003F7B7A" w:rsidRDefault="00C97456" w:rsidP="00733ADD">
            <w:pPr>
              <w:ind w:firstLine="540"/>
              <w:jc w:val="both"/>
              <w:rPr>
                <w:rFonts w:eastAsia="MS Mincho"/>
              </w:rPr>
            </w:pPr>
            <w:r>
              <w:rPr>
                <w:rFonts w:eastAsia="MS Mincho"/>
              </w:rPr>
              <w:t xml:space="preserve">2. </w:t>
            </w:r>
            <w:r w:rsidR="000557B3" w:rsidRPr="003F7B7A">
              <w:rPr>
                <w:rFonts w:eastAsia="MS Mincho"/>
              </w:rPr>
              <w:t xml:space="preserve">Претендент, помимо документов, </w:t>
            </w:r>
            <w:r w:rsidR="00783AD5" w:rsidRPr="003F7B7A">
              <w:rPr>
                <w:rFonts w:eastAsia="MS Mincho"/>
              </w:rPr>
              <w:t>указанных</w:t>
            </w:r>
            <w:r w:rsidR="000557B3" w:rsidRPr="003F7B7A">
              <w:rPr>
                <w:rFonts w:eastAsia="MS Mincho"/>
              </w:rPr>
              <w:t xml:space="preserve"> в пункте 2.3 настоящей документации</w:t>
            </w:r>
            <w:r w:rsidR="002B41FD" w:rsidRPr="003F7B7A">
              <w:rPr>
                <w:rFonts w:eastAsia="MS Mincho"/>
              </w:rPr>
              <w:t xml:space="preserve"> о закупке</w:t>
            </w:r>
            <w:r w:rsidR="00BB306F" w:rsidRPr="003F7B7A">
              <w:rPr>
                <w:rFonts w:eastAsia="MS Mincho"/>
              </w:rPr>
              <w:t>, в составе З</w:t>
            </w:r>
            <w:r w:rsidR="000557B3" w:rsidRPr="003F7B7A">
              <w:rPr>
                <w:rFonts w:eastAsia="MS Mincho"/>
              </w:rPr>
              <w:t xml:space="preserve">аявки должен </w:t>
            </w:r>
            <w:proofErr w:type="gramStart"/>
            <w:r w:rsidR="000557B3" w:rsidRPr="003F7B7A">
              <w:rPr>
                <w:rFonts w:eastAsia="MS Mincho"/>
              </w:rPr>
              <w:t>предоставить следующие документы</w:t>
            </w:r>
            <w:proofErr w:type="gramEnd"/>
            <w:r w:rsidR="006C5D24" w:rsidRPr="003F7B7A">
              <w:rPr>
                <w:rFonts w:eastAsia="MS Mincho"/>
              </w:rPr>
              <w:t xml:space="preserve"> заверенные подписью и печатью претендента</w:t>
            </w:r>
            <w:r w:rsidR="000557B3" w:rsidRPr="003F7B7A">
              <w:rPr>
                <w:rFonts w:eastAsia="MS Mincho"/>
              </w:rPr>
              <w:t>:</w:t>
            </w:r>
          </w:p>
          <w:p w:rsidR="00733ADD" w:rsidRPr="003F7B7A" w:rsidRDefault="00733ADD" w:rsidP="00733ADD">
            <w:pPr>
              <w:ind w:firstLine="540"/>
              <w:jc w:val="both"/>
              <w:rPr>
                <w:rFonts w:eastAsia="MS Mincho"/>
              </w:rPr>
            </w:pPr>
            <w:r w:rsidRPr="003F7B7A">
              <w:rPr>
                <w:rFonts w:eastAsia="MS Mincho"/>
              </w:rPr>
              <w:t>- в случае если претендент</w:t>
            </w:r>
            <w:r w:rsidR="001E6511" w:rsidRPr="003F7B7A">
              <w:rPr>
                <w:rFonts w:eastAsia="MS Mincho"/>
              </w:rPr>
              <w:t xml:space="preserve">, участник не является плательщиком НДС, </w:t>
            </w:r>
            <w:r w:rsidRPr="003F7B7A">
              <w:rPr>
                <w:rFonts w:eastAsia="MS Mincho"/>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2F543C" w:rsidRDefault="002F543C" w:rsidP="002F543C">
            <w:pPr>
              <w:pStyle w:val="afb"/>
              <w:tabs>
                <w:tab w:val="left" w:pos="0"/>
                <w:tab w:val="left" w:pos="1440"/>
              </w:tabs>
              <w:rPr>
                <w:sz w:val="24"/>
              </w:rPr>
            </w:pPr>
            <w:r w:rsidRPr="007717F4">
              <w:rPr>
                <w:sz w:val="24"/>
              </w:rPr>
              <w:t xml:space="preserve">- </w:t>
            </w:r>
            <w:r w:rsidRPr="00E466F1">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E466F1">
              <w:rPr>
                <w:sz w:val="24"/>
              </w:rPr>
              <w:t>заверение документов</w:t>
            </w:r>
            <w:proofErr w:type="gramEnd"/>
            <w:r w:rsidRPr="00E466F1">
              <w:rPr>
                <w:sz w:val="24"/>
              </w:rPr>
              <w:t xml:space="preserve"> уполномоченным должностным лицом претендента со скреплением его подписи печатью претендента;</w:t>
            </w:r>
          </w:p>
          <w:p w:rsidR="00BA331C" w:rsidRPr="00E466F1" w:rsidRDefault="00BA331C" w:rsidP="002F543C">
            <w:pPr>
              <w:pStyle w:val="afb"/>
              <w:tabs>
                <w:tab w:val="left" w:pos="0"/>
                <w:tab w:val="left" w:pos="1440"/>
              </w:tabs>
              <w:rPr>
                <w:sz w:val="24"/>
              </w:rPr>
            </w:pPr>
            <w:r>
              <w:rPr>
                <w:sz w:val="24"/>
              </w:rPr>
              <w:t>-письмо о присвоении кодов статистики (ОКПО).</w:t>
            </w:r>
          </w:p>
          <w:p w:rsidR="00733ADD" w:rsidRPr="00E466F1" w:rsidRDefault="006C5D24" w:rsidP="006C5D24">
            <w:pPr>
              <w:pStyle w:val="afb"/>
              <w:tabs>
                <w:tab w:val="left" w:pos="0"/>
                <w:tab w:val="left" w:pos="1440"/>
              </w:tabs>
              <w:rPr>
                <w:sz w:val="24"/>
              </w:rPr>
            </w:pPr>
            <w:r w:rsidRPr="00E466F1">
              <w:rPr>
                <w:sz w:val="24"/>
              </w:rPr>
              <w:t xml:space="preserve">- бухгалтерскую (финансовую) отчетность, а именно: бухгалтерские балансы и отчеты о финансовых результатах, за </w:t>
            </w:r>
            <w:proofErr w:type="spellStart"/>
            <w:proofErr w:type="gramStart"/>
            <w:r w:rsidR="00E6631C">
              <w:rPr>
                <w:sz w:val="24"/>
              </w:rPr>
              <w:t>за</w:t>
            </w:r>
            <w:proofErr w:type="spellEnd"/>
            <w:proofErr w:type="gramEnd"/>
            <w:r w:rsidR="00E6631C">
              <w:rPr>
                <w:sz w:val="24"/>
              </w:rPr>
              <w:t xml:space="preserve"> 2013 год</w:t>
            </w:r>
            <w:r w:rsidR="00BE5571" w:rsidRPr="00E466F1">
              <w:rPr>
                <w:sz w:val="24"/>
              </w:rPr>
              <w:t xml:space="preserve"> </w:t>
            </w:r>
            <w:r w:rsidRPr="00E466F1">
              <w:rPr>
                <w:sz w:val="24"/>
              </w:rPr>
              <w:t>(либо налоговые декларации для лиц, применяющих упрощенную систему налогообложения (УСН</w:t>
            </w:r>
            <w:r w:rsidR="00B42C10" w:rsidRPr="00E466F1">
              <w:rPr>
                <w:sz w:val="24"/>
              </w:rPr>
              <w:t>) до 2013 года</w:t>
            </w:r>
            <w:r w:rsidRPr="00E466F1">
              <w:rPr>
                <w:sz w:val="24"/>
              </w:rPr>
              <w:t>, с приложением документа, подтверждающего правомерность применения УСН, выданного Федеральной налоговой службой</w:t>
            </w:r>
            <w:r w:rsidR="00994EDF" w:rsidRPr="00E466F1">
              <w:rPr>
                <w:sz w:val="24"/>
              </w:rPr>
              <w:t xml:space="preserve"> РФ</w:t>
            </w:r>
            <w:r w:rsidRPr="00E466F1">
              <w:rPr>
                <w:sz w:val="24"/>
              </w:rPr>
              <w:t xml:space="preserve">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w:t>
            </w:r>
            <w:r w:rsidRPr="00E466F1">
              <w:rPr>
                <w:sz w:val="24"/>
              </w:rPr>
              <w:lastRenderedPageBreak/>
              <w:t>претендента);</w:t>
            </w:r>
          </w:p>
          <w:p w:rsidR="003F7B7A" w:rsidRPr="007717F4" w:rsidRDefault="003F7B7A" w:rsidP="003F7B7A">
            <w:pPr>
              <w:pStyle w:val="afb"/>
              <w:tabs>
                <w:tab w:val="left" w:pos="0"/>
                <w:tab w:val="left" w:pos="1440"/>
              </w:tabs>
              <w:rPr>
                <w:sz w:val="24"/>
              </w:rPr>
            </w:pPr>
            <w:proofErr w:type="gramStart"/>
            <w:r w:rsidRPr="007717F4">
              <w:rPr>
                <w:sz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733ADD" w:rsidRPr="00E466F1" w:rsidRDefault="00733ADD" w:rsidP="00733ADD">
            <w:pPr>
              <w:pStyle w:val="afb"/>
              <w:tabs>
                <w:tab w:val="left" w:pos="0"/>
                <w:tab w:val="left" w:pos="1440"/>
              </w:tabs>
              <w:rPr>
                <w:sz w:val="24"/>
              </w:rPr>
            </w:pPr>
            <w:r w:rsidRPr="00036ECF">
              <w:rPr>
                <w:sz w:val="24"/>
              </w:rPr>
              <w:t xml:space="preserve">- решение или копию решения об одобрении сделки, планируемой к заключению в результате </w:t>
            </w:r>
            <w:r w:rsidR="008C4183" w:rsidRPr="00036ECF">
              <w:rPr>
                <w:sz w:val="24"/>
              </w:rPr>
              <w:t>Открытого конкурса</w:t>
            </w:r>
            <w:r w:rsidRPr="00036ECF">
              <w:rPr>
                <w:sz w:val="24"/>
              </w:rPr>
              <w:t>, если такое одобрение требуется в соответствии с законодательством</w:t>
            </w:r>
            <w:r w:rsidRPr="00E466F1">
              <w:rPr>
                <w:sz w:val="24"/>
              </w:rPr>
              <w:t xml:space="preserve">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6C5D24" w:rsidRPr="00E466F1">
              <w:rPr>
                <w:sz w:val="24"/>
              </w:rPr>
              <w:t>.</w:t>
            </w:r>
            <w:r w:rsidRPr="00E466F1">
              <w:rPr>
                <w:sz w:val="24"/>
              </w:rPr>
              <w:t xml:space="preserve"> </w:t>
            </w:r>
            <w:proofErr w:type="gramStart"/>
            <w:r w:rsidRPr="00E466F1">
              <w:rPr>
                <w:sz w:val="24"/>
              </w:rPr>
              <w:t xml:space="preserve">В случае если получение указанного решения до истечения срока подачи Заявок для претендента на участие в </w:t>
            </w:r>
            <w:r w:rsidR="005D0613" w:rsidRPr="00E466F1">
              <w:rPr>
                <w:sz w:val="24"/>
              </w:rPr>
              <w:t>Открытом конкурсе</w:t>
            </w:r>
            <w:r w:rsidRPr="00E466F1">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C4183" w:rsidRPr="00E466F1">
              <w:rPr>
                <w:sz w:val="24"/>
              </w:rPr>
              <w:t>Открытого конкурса</w:t>
            </w:r>
            <w:r w:rsidRPr="00E466F1">
              <w:rPr>
                <w:sz w:val="24"/>
              </w:rPr>
              <w:t xml:space="preserve"> представить вышеуказанное</w:t>
            </w:r>
            <w:proofErr w:type="gramEnd"/>
            <w:r w:rsidRPr="00E466F1">
              <w:rPr>
                <w:sz w:val="24"/>
              </w:rPr>
              <w:t xml:space="preserve"> решение до момента заключения договора.</w:t>
            </w:r>
          </w:p>
          <w:p w:rsidR="003F7B7A" w:rsidRDefault="002410DF" w:rsidP="00036ECF">
            <w:pPr>
              <w:pStyle w:val="afb"/>
              <w:tabs>
                <w:tab w:val="left" w:pos="1418"/>
              </w:tabs>
              <w:rPr>
                <w:sz w:val="24"/>
              </w:rPr>
            </w:pPr>
            <w:r w:rsidRPr="00E466F1">
              <w:rPr>
                <w:sz w:val="24"/>
              </w:rPr>
              <w:t>- документ по форме приложения № 4 к настоящей документации</w:t>
            </w:r>
            <w:r w:rsidR="002B41FD" w:rsidRPr="00E466F1">
              <w:rPr>
                <w:sz w:val="24"/>
              </w:rPr>
              <w:t xml:space="preserve"> о </w:t>
            </w:r>
            <w:proofErr w:type="gramStart"/>
            <w:r w:rsidR="002B41FD" w:rsidRPr="00E466F1">
              <w:rPr>
                <w:sz w:val="24"/>
              </w:rPr>
              <w:t>закупке</w:t>
            </w:r>
            <w:proofErr w:type="gramEnd"/>
            <w:r w:rsidRPr="00E466F1">
              <w:rPr>
                <w:sz w:val="24"/>
              </w:rPr>
              <w:t xml:space="preserve"> о наличии опыта выполнения работ, оказания услуг, поставки товара и т.д. по предмету </w:t>
            </w:r>
            <w:r w:rsidR="00093F19" w:rsidRPr="00E466F1">
              <w:rPr>
                <w:sz w:val="24"/>
              </w:rPr>
              <w:t>Открытого конкурса</w:t>
            </w:r>
            <w:r w:rsidRPr="00E466F1">
              <w:rPr>
                <w:sz w:val="24"/>
              </w:rPr>
              <w:t>.</w:t>
            </w:r>
          </w:p>
          <w:p w:rsidR="003F7B7A" w:rsidRPr="00E466F1" w:rsidRDefault="00C046F9" w:rsidP="00F554EF">
            <w:pPr>
              <w:pStyle w:val="afb"/>
              <w:tabs>
                <w:tab w:val="left" w:pos="1418"/>
              </w:tabs>
              <w:rPr>
                <w:sz w:val="24"/>
              </w:rPr>
            </w:pPr>
            <w:r>
              <w:rPr>
                <w:sz w:val="24"/>
              </w:rPr>
              <w:t>Если какой-либо документ не требуется, претендент обязан предоставить об этом информационное письмо.</w:t>
            </w:r>
          </w:p>
        </w:tc>
      </w:tr>
      <w:tr w:rsidR="00835CB1" w:rsidRPr="00F86FAA" w:rsidTr="00E1583F">
        <w:tc>
          <w:tcPr>
            <w:tcW w:w="0" w:type="auto"/>
          </w:tcPr>
          <w:p w:rsidR="00835CB1" w:rsidRPr="00F86FAA" w:rsidRDefault="00835CB1" w:rsidP="009830CC">
            <w:pPr>
              <w:pStyle w:val="19"/>
              <w:ind w:firstLine="0"/>
              <w:rPr>
                <w:b/>
                <w:sz w:val="24"/>
                <w:szCs w:val="24"/>
              </w:rPr>
            </w:pPr>
            <w:r>
              <w:rPr>
                <w:b/>
                <w:sz w:val="24"/>
                <w:szCs w:val="24"/>
              </w:rPr>
              <w:lastRenderedPageBreak/>
              <w:t>18.</w:t>
            </w:r>
          </w:p>
        </w:tc>
        <w:tc>
          <w:tcPr>
            <w:tcW w:w="0" w:type="auto"/>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0" w:type="auto"/>
          </w:tcPr>
          <w:p w:rsidR="00835CB1" w:rsidRPr="00E466F1" w:rsidRDefault="0098468A" w:rsidP="00DF69CD">
            <w:pPr>
              <w:pStyle w:val="afb"/>
              <w:rPr>
                <w:i/>
                <w:sz w:val="24"/>
                <w:highlight w:val="yellow"/>
              </w:rPr>
            </w:pPr>
            <w:r w:rsidRPr="002679A6">
              <w:rPr>
                <w:sz w:val="24"/>
              </w:rPr>
              <w:t>Особенности не предусмотрены</w:t>
            </w:r>
            <w:r w:rsidRPr="00E466F1">
              <w:rPr>
                <w:i/>
                <w:sz w:val="24"/>
              </w:rPr>
              <w:t xml:space="preserve">. </w:t>
            </w:r>
          </w:p>
        </w:tc>
      </w:tr>
      <w:tr w:rsidR="007D6548" w:rsidRPr="00FF6365" w:rsidTr="00E1583F">
        <w:tc>
          <w:tcPr>
            <w:tcW w:w="0" w:type="auto"/>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0" w:type="auto"/>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0" w:type="auto"/>
          </w:tcPr>
          <w:tbl>
            <w:tblPr>
              <w:tblStyle w:val="afff3"/>
              <w:tblW w:w="0" w:type="auto"/>
              <w:tblLook w:val="04A0" w:firstRow="1" w:lastRow="0" w:firstColumn="1" w:lastColumn="0" w:noHBand="0" w:noVBand="1"/>
            </w:tblPr>
            <w:tblGrid>
              <w:gridCol w:w="4418"/>
              <w:gridCol w:w="1096"/>
            </w:tblGrid>
            <w:tr w:rsidR="006C5D24" w:rsidRPr="00FF6365" w:rsidTr="00E1583F">
              <w:tc>
                <w:tcPr>
                  <w:tcW w:w="5274" w:type="dxa"/>
                </w:tcPr>
                <w:p w:rsidR="006C5D24" w:rsidRPr="00FF6365" w:rsidRDefault="006C5D24" w:rsidP="002679A6">
                  <w:pPr>
                    <w:pStyle w:val="afb"/>
                    <w:ind w:firstLine="0"/>
                    <w:rPr>
                      <w:sz w:val="24"/>
                    </w:rPr>
                  </w:pPr>
                  <w:r w:rsidRPr="00FF6365">
                    <w:rPr>
                      <w:sz w:val="24"/>
                    </w:rPr>
                    <w:t>цена единицы продукции;</w:t>
                  </w:r>
                </w:p>
              </w:tc>
              <w:tc>
                <w:tcPr>
                  <w:tcW w:w="1263" w:type="dxa"/>
                </w:tcPr>
                <w:p w:rsidR="006C5D24" w:rsidRPr="00FF6365" w:rsidRDefault="002679A6" w:rsidP="00EB37F5">
                  <w:pPr>
                    <w:pStyle w:val="afb"/>
                    <w:ind w:firstLine="0"/>
                    <w:rPr>
                      <w:sz w:val="24"/>
                    </w:rPr>
                  </w:pPr>
                  <w:r w:rsidRPr="00FF6365">
                    <w:rPr>
                      <w:sz w:val="24"/>
                    </w:rPr>
                    <w:t>0,55</w:t>
                  </w:r>
                </w:p>
              </w:tc>
            </w:tr>
            <w:tr w:rsidR="006C5D24" w:rsidRPr="00FF6365" w:rsidTr="00E1583F">
              <w:tc>
                <w:tcPr>
                  <w:tcW w:w="5274" w:type="dxa"/>
                </w:tcPr>
                <w:p w:rsidR="006C5D24" w:rsidRPr="00FF6365" w:rsidRDefault="006C5D24" w:rsidP="00931522">
                  <w:pPr>
                    <w:pStyle w:val="afb"/>
                    <w:ind w:firstLine="0"/>
                    <w:rPr>
                      <w:sz w:val="24"/>
                    </w:rPr>
                  </w:pPr>
                  <w:r w:rsidRPr="00FF6365">
                    <w:rPr>
                      <w:sz w:val="24"/>
                    </w:rPr>
                    <w:t xml:space="preserve">условия и порядок оплаты товаров, </w:t>
                  </w:r>
                </w:p>
              </w:tc>
              <w:tc>
                <w:tcPr>
                  <w:tcW w:w="1263" w:type="dxa"/>
                </w:tcPr>
                <w:p w:rsidR="006C5D24" w:rsidRPr="00FF6365" w:rsidRDefault="006C5D24" w:rsidP="009906EC">
                  <w:pPr>
                    <w:pStyle w:val="afb"/>
                    <w:ind w:firstLine="0"/>
                    <w:rPr>
                      <w:sz w:val="24"/>
                    </w:rPr>
                  </w:pPr>
                  <w:r w:rsidRPr="00FF6365">
                    <w:rPr>
                      <w:sz w:val="24"/>
                    </w:rPr>
                    <w:t>0,</w:t>
                  </w:r>
                  <w:r w:rsidR="006A0377">
                    <w:rPr>
                      <w:sz w:val="24"/>
                    </w:rPr>
                    <w:t>1</w:t>
                  </w:r>
                  <w:r w:rsidR="009906EC">
                    <w:rPr>
                      <w:sz w:val="24"/>
                    </w:rPr>
                    <w:t>5</w:t>
                  </w:r>
                </w:p>
              </w:tc>
            </w:tr>
            <w:tr w:rsidR="006C5D24" w:rsidRPr="00FF6365" w:rsidTr="00E1583F">
              <w:tc>
                <w:tcPr>
                  <w:tcW w:w="5274" w:type="dxa"/>
                </w:tcPr>
                <w:p w:rsidR="00931522" w:rsidRPr="00FF6365" w:rsidRDefault="006C5D24" w:rsidP="00931522">
                  <w:pPr>
                    <w:pStyle w:val="afb"/>
                    <w:ind w:firstLine="0"/>
                    <w:rPr>
                      <w:sz w:val="24"/>
                    </w:rPr>
                  </w:pPr>
                  <w:r w:rsidRPr="00FF6365">
                    <w:rPr>
                      <w:sz w:val="24"/>
                    </w:rPr>
                    <w:t>опыт участника</w:t>
                  </w:r>
                </w:p>
                <w:p w:rsidR="006C5D24" w:rsidRPr="00FF6365" w:rsidRDefault="00931522" w:rsidP="00EB37F5">
                  <w:pPr>
                    <w:pStyle w:val="afb"/>
                    <w:ind w:firstLine="0"/>
                    <w:rPr>
                      <w:sz w:val="24"/>
                    </w:rPr>
                  </w:pPr>
                  <w:r w:rsidRPr="00FF6365">
                    <w:rPr>
                      <w:sz w:val="24"/>
                    </w:rPr>
                    <w:t>общая</w:t>
                  </w:r>
                  <w:r w:rsidR="006C5D24" w:rsidRPr="00FF6365">
                    <w:rPr>
                      <w:sz w:val="24"/>
                    </w:rPr>
                    <w:t xml:space="preserve"> стоимость договоров, соответствующих предмету настоящего открытого конкурса за </w:t>
                  </w:r>
                  <w:r w:rsidRPr="00FF6365">
                    <w:rPr>
                      <w:sz w:val="24"/>
                    </w:rPr>
                    <w:t>2013-2014 год</w:t>
                  </w:r>
                </w:p>
              </w:tc>
              <w:tc>
                <w:tcPr>
                  <w:tcW w:w="1263" w:type="dxa"/>
                </w:tcPr>
                <w:p w:rsidR="006C5D24" w:rsidRPr="00FF6365" w:rsidRDefault="006C5D24" w:rsidP="009906EC">
                  <w:pPr>
                    <w:pStyle w:val="afb"/>
                    <w:ind w:firstLine="0"/>
                    <w:rPr>
                      <w:sz w:val="24"/>
                    </w:rPr>
                  </w:pPr>
                  <w:r w:rsidRPr="00FF6365">
                    <w:rPr>
                      <w:sz w:val="24"/>
                    </w:rPr>
                    <w:t>0,</w:t>
                  </w:r>
                  <w:r w:rsidR="00B25ECA">
                    <w:rPr>
                      <w:sz w:val="24"/>
                    </w:rPr>
                    <w:t>1</w:t>
                  </w:r>
                  <w:r w:rsidR="009906EC">
                    <w:rPr>
                      <w:sz w:val="24"/>
                    </w:rPr>
                    <w:t>5</w:t>
                  </w:r>
                </w:p>
              </w:tc>
            </w:tr>
            <w:tr w:rsidR="006C5D24" w:rsidRPr="00FF6365" w:rsidTr="00E1583F">
              <w:tc>
                <w:tcPr>
                  <w:tcW w:w="5274" w:type="dxa"/>
                </w:tcPr>
                <w:p w:rsidR="006C5D24" w:rsidRPr="00FF6365" w:rsidRDefault="006C5D24" w:rsidP="00931522">
                  <w:pPr>
                    <w:pStyle w:val="afb"/>
                    <w:ind w:firstLine="0"/>
                    <w:rPr>
                      <w:sz w:val="24"/>
                    </w:rPr>
                  </w:pPr>
                  <w:r w:rsidRPr="00FF6365">
                    <w:rPr>
                      <w:sz w:val="24"/>
                    </w:rPr>
                    <w:t>сроки (периоды) поставки товаров</w:t>
                  </w:r>
                </w:p>
              </w:tc>
              <w:tc>
                <w:tcPr>
                  <w:tcW w:w="1263" w:type="dxa"/>
                </w:tcPr>
                <w:p w:rsidR="006C5D24" w:rsidRPr="00FF6365" w:rsidRDefault="006C5D24" w:rsidP="00B25ECA">
                  <w:pPr>
                    <w:pStyle w:val="afb"/>
                    <w:ind w:firstLine="0"/>
                    <w:rPr>
                      <w:sz w:val="24"/>
                    </w:rPr>
                  </w:pPr>
                  <w:r w:rsidRPr="00FF6365">
                    <w:rPr>
                      <w:sz w:val="24"/>
                    </w:rPr>
                    <w:t>0,</w:t>
                  </w:r>
                  <w:r w:rsidR="00B25ECA">
                    <w:rPr>
                      <w:sz w:val="24"/>
                    </w:rPr>
                    <w:t>15</w:t>
                  </w:r>
                </w:p>
              </w:tc>
            </w:tr>
            <w:tr w:rsidR="00AC0B4A" w:rsidRPr="00FF6365" w:rsidTr="00E1583F">
              <w:tc>
                <w:tcPr>
                  <w:tcW w:w="5274" w:type="dxa"/>
                </w:tcPr>
                <w:p w:rsidR="00AC0B4A" w:rsidRPr="00FF6365" w:rsidRDefault="00AC0B4A" w:rsidP="00635507">
                  <w:pPr>
                    <w:pStyle w:val="afb"/>
                    <w:ind w:firstLine="0"/>
                    <w:rPr>
                      <w:sz w:val="24"/>
                    </w:rPr>
                  </w:pPr>
                  <w:r w:rsidRPr="00FF6365">
                    <w:rPr>
                      <w:sz w:val="24"/>
                    </w:rPr>
                    <w:t>Общая сумма по всем критериям</w:t>
                  </w:r>
                </w:p>
              </w:tc>
              <w:tc>
                <w:tcPr>
                  <w:tcW w:w="1263" w:type="dxa"/>
                </w:tcPr>
                <w:p w:rsidR="00AC0B4A" w:rsidRPr="00FF6365" w:rsidRDefault="00AC0B4A" w:rsidP="00635507">
                  <w:pPr>
                    <w:pStyle w:val="afb"/>
                    <w:ind w:firstLine="0"/>
                    <w:rPr>
                      <w:sz w:val="24"/>
                    </w:rPr>
                  </w:pPr>
                  <w:r w:rsidRPr="00FF6365">
                    <w:rPr>
                      <w:sz w:val="24"/>
                    </w:rPr>
                    <w:t>1,0</w:t>
                  </w:r>
                </w:p>
              </w:tc>
            </w:tr>
          </w:tbl>
          <w:p w:rsidR="007D6548" w:rsidRPr="00FF6365" w:rsidRDefault="007D6548" w:rsidP="00931522">
            <w:pPr>
              <w:pStyle w:val="afb"/>
              <w:rPr>
                <w:b/>
                <w:i/>
                <w:sz w:val="24"/>
              </w:rPr>
            </w:pPr>
          </w:p>
        </w:tc>
      </w:tr>
      <w:tr w:rsidR="00736D40" w:rsidRPr="00F86FAA" w:rsidTr="00E1583F">
        <w:tc>
          <w:tcPr>
            <w:tcW w:w="0" w:type="auto"/>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0" w:type="auto"/>
          </w:tcPr>
          <w:p w:rsidR="00736D40" w:rsidRPr="00F86FAA" w:rsidRDefault="007341C2">
            <w:pPr>
              <w:pStyle w:val="Default"/>
              <w:rPr>
                <w:b/>
                <w:color w:val="auto"/>
              </w:rPr>
            </w:pPr>
            <w:r w:rsidRPr="00F86FAA">
              <w:rPr>
                <w:b/>
                <w:color w:val="auto"/>
              </w:rPr>
              <w:t xml:space="preserve">Особенности заключения </w:t>
            </w:r>
            <w:r w:rsidRPr="00F86FAA">
              <w:rPr>
                <w:b/>
                <w:color w:val="auto"/>
              </w:rPr>
              <w:lastRenderedPageBreak/>
              <w:t>договора</w:t>
            </w:r>
          </w:p>
        </w:tc>
        <w:tc>
          <w:tcPr>
            <w:tcW w:w="0" w:type="auto"/>
          </w:tcPr>
          <w:p w:rsidR="007C0B47" w:rsidRDefault="007C0B47" w:rsidP="00AF74CF">
            <w:pPr>
              <w:pStyle w:val="ConsNormal"/>
              <w:ind w:left="34" w:right="-2" w:firstLine="530"/>
              <w:jc w:val="both"/>
              <w:rPr>
                <w:rFonts w:ascii="Times New Roman" w:hAnsi="Times New Roman"/>
                <w:color w:val="000000" w:themeColor="text1"/>
                <w:sz w:val="24"/>
                <w:szCs w:val="24"/>
              </w:rPr>
            </w:pPr>
            <w:r w:rsidRPr="00261C2F">
              <w:rPr>
                <w:rFonts w:ascii="Times New Roman" w:hAnsi="Times New Roman"/>
                <w:color w:val="000000" w:themeColor="text1"/>
                <w:sz w:val="24"/>
                <w:szCs w:val="24"/>
              </w:rPr>
              <w:lastRenderedPageBreak/>
              <w:t xml:space="preserve">Настоящий Договор вступает </w:t>
            </w:r>
            <w:r w:rsidRPr="00886E59">
              <w:rPr>
                <w:rFonts w:ascii="Times New Roman" w:hAnsi="Times New Roman"/>
                <w:color w:val="000000" w:themeColor="text1"/>
                <w:sz w:val="24"/>
                <w:szCs w:val="24"/>
              </w:rPr>
              <w:t>в силу со дня</w:t>
            </w:r>
            <w:r w:rsidRPr="00261C2F">
              <w:rPr>
                <w:rFonts w:ascii="Times New Roman" w:hAnsi="Times New Roman"/>
                <w:color w:val="000000" w:themeColor="text1"/>
                <w:sz w:val="24"/>
                <w:szCs w:val="24"/>
              </w:rPr>
              <w:t xml:space="preserve"> его </w:t>
            </w:r>
            <w:r w:rsidRPr="00261C2F">
              <w:rPr>
                <w:rFonts w:ascii="Times New Roman" w:hAnsi="Times New Roman"/>
                <w:color w:val="000000" w:themeColor="text1"/>
                <w:sz w:val="24"/>
                <w:szCs w:val="24"/>
              </w:rPr>
              <w:lastRenderedPageBreak/>
              <w:t>подписания Сторонами и действует по 31 декабря 2015 года.</w:t>
            </w:r>
          </w:p>
          <w:p w:rsidR="00B844D3" w:rsidRDefault="00B844D3" w:rsidP="00AF74CF">
            <w:pPr>
              <w:pStyle w:val="ConsNormal"/>
              <w:ind w:left="34" w:right="-2" w:firstLine="530"/>
              <w:jc w:val="both"/>
              <w:rPr>
                <w:rFonts w:ascii="Times New Roman" w:hAnsi="Times New Roman" w:cs="Times New Roman"/>
                <w:sz w:val="24"/>
              </w:rPr>
            </w:pPr>
            <w:r w:rsidRPr="00B844D3">
              <w:rPr>
                <w:rFonts w:ascii="Times New Roman" w:hAnsi="Times New Roman" w:cs="Times New Roman"/>
                <w:sz w:val="24"/>
              </w:rPr>
              <w:t>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B844D3" w:rsidRPr="00AF74CF" w:rsidRDefault="00B844D3" w:rsidP="00AF74CF">
            <w:pPr>
              <w:pStyle w:val="afb"/>
              <w:ind w:firstLine="530"/>
              <w:rPr>
                <w:sz w:val="24"/>
              </w:rPr>
            </w:pPr>
            <w:r w:rsidRPr="00AF74CF">
              <w:rPr>
                <w:sz w:val="24"/>
              </w:rPr>
              <w:t xml:space="preserve">Увеличение общей цены на </w:t>
            </w:r>
            <w:r w:rsidR="00AF74CF" w:rsidRPr="00AF74CF">
              <w:rPr>
                <w:sz w:val="24"/>
              </w:rPr>
              <w:t xml:space="preserve">товары </w:t>
            </w:r>
            <w:r w:rsidRPr="00AF74CF">
              <w:rPr>
                <w:sz w:val="24"/>
              </w:rPr>
              <w:t xml:space="preserve">за счет роста стоимости единицы продукции в процессе исполнения договора составит </w:t>
            </w:r>
            <w:r w:rsidR="00AF74CF" w:rsidRPr="00AF74CF">
              <w:rPr>
                <w:sz w:val="24"/>
              </w:rPr>
              <w:t>не более 10% в год.</w:t>
            </w:r>
          </w:p>
          <w:p w:rsidR="00E73490" w:rsidRPr="00AF74CF" w:rsidRDefault="00B844D3" w:rsidP="00AF74CF">
            <w:pPr>
              <w:pStyle w:val="afb"/>
              <w:ind w:firstLine="530"/>
              <w:rPr>
                <w:sz w:val="24"/>
                <w:highlight w:val="cyan"/>
              </w:rPr>
            </w:pPr>
            <w:r w:rsidRPr="00AF74CF">
              <w:rPr>
                <w:sz w:val="24"/>
              </w:rPr>
              <w:t xml:space="preserve">Увеличение цены на товары, работы, </w:t>
            </w:r>
            <w:proofErr w:type="gramStart"/>
            <w:r w:rsidRPr="00AF74CF">
              <w:rPr>
                <w:sz w:val="24"/>
              </w:rPr>
              <w:t>услуги</w:t>
            </w:r>
            <w:proofErr w:type="gramEnd"/>
            <w:r w:rsidRPr="00AF74CF">
              <w:rPr>
                <w:sz w:val="24"/>
              </w:rPr>
              <w:t xml:space="preserve"> возможно </w:t>
            </w:r>
            <w:r w:rsidR="005C1582">
              <w:rPr>
                <w:sz w:val="24"/>
              </w:rPr>
              <w:t xml:space="preserve">не ранее чем через 6 месяцев с даты </w:t>
            </w:r>
            <w:proofErr w:type="spellStart"/>
            <w:r w:rsidR="005C1582">
              <w:rPr>
                <w:sz w:val="24"/>
              </w:rPr>
              <w:t>звключения</w:t>
            </w:r>
            <w:proofErr w:type="spellEnd"/>
            <w:r w:rsidR="005C1582">
              <w:rPr>
                <w:sz w:val="24"/>
              </w:rPr>
              <w:t xml:space="preserve"> договора.</w:t>
            </w:r>
          </w:p>
          <w:p w:rsidR="006B796A" w:rsidRPr="00261C2F" w:rsidRDefault="006B796A" w:rsidP="00AF74CF">
            <w:pPr>
              <w:pStyle w:val="afb"/>
              <w:ind w:firstLine="530"/>
              <w:rPr>
                <w:rFonts w:eastAsia="Times New Roman"/>
                <w:sz w:val="24"/>
                <w:lang w:eastAsia="ru-RU"/>
              </w:rPr>
            </w:pPr>
            <w:r w:rsidRPr="00261C2F">
              <w:rPr>
                <w:rFonts w:eastAsia="Times New Roman"/>
                <w:sz w:val="24"/>
                <w:lang w:eastAsia="ru-RU"/>
              </w:rPr>
              <w:t>Цена Товара не может быть изменена Поставщиком в одностороннем порядке.</w:t>
            </w:r>
          </w:p>
          <w:p w:rsidR="007341C2" w:rsidRPr="00931522" w:rsidRDefault="007341C2" w:rsidP="00AF74CF">
            <w:pPr>
              <w:pStyle w:val="-3"/>
              <w:numPr>
                <w:ilvl w:val="2"/>
                <w:numId w:val="0"/>
              </w:numPr>
              <w:tabs>
                <w:tab w:val="num" w:pos="1985"/>
              </w:tabs>
              <w:suppressAutoHyphens/>
              <w:ind w:firstLine="530"/>
              <w:rPr>
                <w:sz w:val="24"/>
              </w:rPr>
            </w:pPr>
            <w:r w:rsidRPr="00931522">
              <w:rPr>
                <w:sz w:val="24"/>
              </w:rPr>
              <w:t xml:space="preserve">Победитель вправе направить </w:t>
            </w:r>
            <w:r w:rsidR="00DB6989" w:rsidRPr="00931522">
              <w:rPr>
                <w:sz w:val="24"/>
              </w:rPr>
              <w:t xml:space="preserve">Заказчику </w:t>
            </w:r>
            <w:r w:rsidRPr="00931522">
              <w:rPr>
                <w:sz w:val="24"/>
              </w:rPr>
              <w:t xml:space="preserve">предложения по внесению изменений в договор, размещенный в составе настоящей документации </w:t>
            </w:r>
            <w:r w:rsidR="002B41FD" w:rsidRPr="00931522">
              <w:rPr>
                <w:sz w:val="24"/>
              </w:rPr>
              <w:t xml:space="preserve">о закупке </w:t>
            </w:r>
            <w:r w:rsidRPr="00931522">
              <w:rPr>
                <w:sz w:val="24"/>
              </w:rPr>
              <w:t>(приложение № 5), до момента его подписания победителем.</w:t>
            </w:r>
            <w:r w:rsidR="00E73490">
              <w:rPr>
                <w:sz w:val="24"/>
              </w:rPr>
              <w:t xml:space="preserve"> </w:t>
            </w:r>
            <w:r w:rsidRPr="00931522">
              <w:rPr>
                <w:sz w:val="24"/>
              </w:rPr>
              <w:t xml:space="preserve">Указанные предложения должны быть получены </w:t>
            </w:r>
            <w:r w:rsidR="00DB6989" w:rsidRPr="00931522">
              <w:rPr>
                <w:sz w:val="24"/>
              </w:rPr>
              <w:t>Заказчиком</w:t>
            </w:r>
            <w:r w:rsidRPr="00931522">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931522" w:rsidRDefault="007341C2" w:rsidP="00AF74CF">
            <w:pPr>
              <w:pStyle w:val="-3"/>
              <w:numPr>
                <w:ilvl w:val="2"/>
                <w:numId w:val="0"/>
              </w:numPr>
              <w:tabs>
                <w:tab w:val="num" w:pos="1985"/>
              </w:tabs>
              <w:suppressAutoHyphens/>
              <w:ind w:firstLine="530"/>
              <w:rPr>
                <w:sz w:val="24"/>
              </w:rPr>
            </w:pPr>
            <w:r w:rsidRPr="00931522">
              <w:rPr>
                <w:sz w:val="24"/>
              </w:rPr>
              <w:t>Изменения могут касаться только положений договора, которые не были одним из оценочных критериев для выбора побе</w:t>
            </w:r>
            <w:r w:rsidR="00493AB2" w:rsidRPr="00931522">
              <w:rPr>
                <w:sz w:val="24"/>
              </w:rPr>
              <w:t>дителя, указанных в пункте 1</w:t>
            </w:r>
            <w:r w:rsidR="00DF69CD" w:rsidRPr="00931522">
              <w:rPr>
                <w:sz w:val="24"/>
              </w:rPr>
              <w:t>9</w:t>
            </w:r>
            <w:r w:rsidR="00493AB2" w:rsidRPr="00931522">
              <w:rPr>
                <w:sz w:val="24"/>
              </w:rPr>
              <w:t xml:space="preserve"> Информационной карты</w:t>
            </w:r>
            <w:r w:rsidRPr="00931522">
              <w:rPr>
                <w:sz w:val="24"/>
              </w:rPr>
              <w:t xml:space="preserve"> настоящей документации</w:t>
            </w:r>
            <w:r w:rsidR="00493AB2" w:rsidRPr="00931522">
              <w:rPr>
                <w:sz w:val="24"/>
              </w:rPr>
              <w:t xml:space="preserve"> о закупке</w:t>
            </w:r>
            <w:r w:rsidRPr="00931522">
              <w:rPr>
                <w:sz w:val="24"/>
              </w:rPr>
              <w:t>.</w:t>
            </w:r>
          </w:p>
          <w:p w:rsidR="007341C2" w:rsidRPr="00931522" w:rsidRDefault="007341C2" w:rsidP="00AF74CF">
            <w:pPr>
              <w:pStyle w:val="-3"/>
              <w:numPr>
                <w:ilvl w:val="2"/>
                <w:numId w:val="0"/>
              </w:numPr>
              <w:tabs>
                <w:tab w:val="num" w:pos="1985"/>
              </w:tabs>
              <w:suppressAutoHyphens/>
              <w:ind w:firstLine="530"/>
              <w:rPr>
                <w:sz w:val="24"/>
              </w:rPr>
            </w:pPr>
            <w:r w:rsidRPr="00931522">
              <w:rPr>
                <w:sz w:val="24"/>
              </w:rPr>
              <w:t xml:space="preserve">Внесение изменений в договор по предложениям победителя является правом </w:t>
            </w:r>
            <w:r w:rsidR="00DF69CD" w:rsidRPr="00931522">
              <w:rPr>
                <w:sz w:val="24"/>
              </w:rPr>
              <w:t>Заказчика</w:t>
            </w:r>
            <w:r w:rsidRPr="00931522">
              <w:rPr>
                <w:sz w:val="24"/>
              </w:rPr>
              <w:t xml:space="preserve"> и осуществляется по </w:t>
            </w:r>
            <w:proofErr w:type="spellStart"/>
            <w:r w:rsidRPr="00931522">
              <w:rPr>
                <w:sz w:val="24"/>
              </w:rPr>
              <w:t>усмотрению</w:t>
            </w:r>
            <w:r w:rsidR="00DF69CD" w:rsidRPr="00931522">
              <w:rPr>
                <w:sz w:val="24"/>
              </w:rPr>
              <w:t>Заказчика</w:t>
            </w:r>
            <w:proofErr w:type="spellEnd"/>
            <w:r w:rsidRPr="00931522">
              <w:rPr>
                <w:sz w:val="24"/>
              </w:rPr>
              <w:t>.</w:t>
            </w:r>
          </w:p>
          <w:p w:rsidR="00736D40" w:rsidRPr="00F86FAA" w:rsidRDefault="007341C2" w:rsidP="00AF74CF">
            <w:pPr>
              <w:pStyle w:val="-3"/>
              <w:numPr>
                <w:ilvl w:val="2"/>
                <w:numId w:val="0"/>
              </w:numPr>
              <w:tabs>
                <w:tab w:val="num" w:pos="1985"/>
              </w:tabs>
              <w:suppressAutoHyphens/>
              <w:ind w:firstLine="530"/>
              <w:rPr>
                <w:sz w:val="24"/>
                <w:highlight w:val="cyan"/>
              </w:rPr>
            </w:pPr>
            <w:r w:rsidRPr="00931522">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931522">
              <w:rPr>
                <w:sz w:val="24"/>
              </w:rPr>
              <w:t xml:space="preserve"> </w:t>
            </w:r>
            <w:r w:rsidR="00DF69CD" w:rsidRPr="00931522">
              <w:rPr>
                <w:sz w:val="24"/>
              </w:rPr>
              <w:t>Заказчиком</w:t>
            </w:r>
            <w:r w:rsidRPr="00931522">
              <w:rPr>
                <w:sz w:val="24"/>
              </w:rPr>
              <w:t>.</w:t>
            </w:r>
          </w:p>
        </w:tc>
      </w:tr>
      <w:tr w:rsidR="007D6548" w:rsidRPr="00F86FAA" w:rsidTr="00E1583F">
        <w:tc>
          <w:tcPr>
            <w:tcW w:w="0" w:type="auto"/>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0" w:type="auto"/>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0" w:type="auto"/>
          </w:tcPr>
          <w:p w:rsidR="007D6548" w:rsidRPr="00931522" w:rsidRDefault="00931522" w:rsidP="00931522">
            <w:pPr>
              <w:pStyle w:val="19"/>
              <w:ind w:firstLine="0"/>
              <w:rPr>
                <w:sz w:val="24"/>
                <w:szCs w:val="24"/>
              </w:rPr>
            </w:pPr>
            <w:r w:rsidRPr="00931522">
              <w:rPr>
                <w:sz w:val="24"/>
                <w:szCs w:val="24"/>
              </w:rPr>
              <w:t>П</w:t>
            </w:r>
            <w:r w:rsidR="005F2D24" w:rsidRPr="00931522">
              <w:rPr>
                <w:sz w:val="24"/>
                <w:szCs w:val="24"/>
              </w:rPr>
              <w:t xml:space="preserve">ривлечение субподрядчиков </w:t>
            </w:r>
            <w:r w:rsidRPr="00931522">
              <w:rPr>
                <w:sz w:val="24"/>
                <w:szCs w:val="24"/>
              </w:rPr>
              <w:t xml:space="preserve">не </w:t>
            </w:r>
            <w:r w:rsidR="005F2D24" w:rsidRPr="00931522">
              <w:rPr>
                <w:sz w:val="24"/>
                <w:szCs w:val="24"/>
              </w:rPr>
              <w:t>допускаетс</w:t>
            </w:r>
            <w:r w:rsidRPr="00931522">
              <w:rPr>
                <w:sz w:val="24"/>
                <w:szCs w:val="24"/>
              </w:rPr>
              <w:t>я.</w:t>
            </w:r>
          </w:p>
        </w:tc>
      </w:tr>
      <w:tr w:rsidR="001356F1" w:rsidRPr="00F86FAA" w:rsidTr="00E1583F">
        <w:tc>
          <w:tcPr>
            <w:tcW w:w="0" w:type="auto"/>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0" w:type="auto"/>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0" w:type="auto"/>
          </w:tcPr>
          <w:p w:rsidR="001356F1" w:rsidRPr="00F86FAA" w:rsidRDefault="001356F1" w:rsidP="00F60F55">
            <w:pPr>
              <w:pStyle w:val="19"/>
              <w:ind w:firstLine="0"/>
              <w:rPr>
                <w:i/>
                <w:sz w:val="24"/>
                <w:szCs w:val="24"/>
              </w:rPr>
            </w:pPr>
            <w:r w:rsidRPr="00F60F55">
              <w:rPr>
                <w:sz w:val="24"/>
                <w:szCs w:val="24"/>
              </w:rPr>
              <w:t xml:space="preserve">Заявка должна действовать не менее </w:t>
            </w:r>
            <w:r w:rsidR="00F60F55" w:rsidRPr="00F60F55">
              <w:rPr>
                <w:sz w:val="24"/>
                <w:szCs w:val="24"/>
              </w:rPr>
              <w:t>60</w:t>
            </w:r>
            <w:r w:rsidRPr="00F60F55">
              <w:rPr>
                <w:sz w:val="24"/>
                <w:szCs w:val="24"/>
              </w:rPr>
              <w:t xml:space="preserve"> (</w:t>
            </w:r>
            <w:r w:rsidR="00F60F55" w:rsidRPr="00F60F55">
              <w:rPr>
                <w:i/>
                <w:sz w:val="24"/>
                <w:szCs w:val="24"/>
              </w:rPr>
              <w:t>шестьдесят</w:t>
            </w:r>
            <w:r w:rsidRPr="00F60F55">
              <w:rPr>
                <w:i/>
                <w:sz w:val="24"/>
                <w:szCs w:val="24"/>
              </w:rPr>
              <w:t>)</w:t>
            </w:r>
            <w:r w:rsidRPr="00F60F55">
              <w:rPr>
                <w:sz w:val="24"/>
                <w:szCs w:val="24"/>
              </w:rPr>
              <w:t xml:space="preserve"> календарных дней с даты окончания срока подачи Заявок (пункт 6 настоящей Информационной карты).</w:t>
            </w:r>
          </w:p>
        </w:tc>
      </w:tr>
      <w:tr w:rsidR="00DF6AE3" w:rsidRPr="00F86FAA" w:rsidTr="00E1583F">
        <w:tc>
          <w:tcPr>
            <w:tcW w:w="0" w:type="auto"/>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0" w:type="auto"/>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0" w:type="auto"/>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1583F">
        <w:tc>
          <w:tcPr>
            <w:tcW w:w="0" w:type="auto"/>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0" w:type="auto"/>
          </w:tcPr>
          <w:p w:rsidR="004745C7" w:rsidRPr="00F86FAA" w:rsidRDefault="00505622" w:rsidP="00DF6AE3">
            <w:pPr>
              <w:pStyle w:val="Default"/>
              <w:rPr>
                <w:b/>
                <w:color w:val="auto"/>
              </w:rPr>
            </w:pPr>
            <w:r w:rsidRPr="00F86FAA">
              <w:rPr>
                <w:b/>
                <w:color w:val="auto"/>
              </w:rPr>
              <w:t>Обеспечение исполнения договора</w:t>
            </w:r>
          </w:p>
        </w:tc>
        <w:tc>
          <w:tcPr>
            <w:tcW w:w="0" w:type="auto"/>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AF74CF">
      <w:pPr>
        <w:pStyle w:val="19"/>
        <w:ind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gramStart"/>
      <w:r w:rsidR="00134C04">
        <w:rPr>
          <w:szCs w:val="28"/>
          <w:u w:val="single"/>
        </w:rPr>
        <w:t>ОК</w:t>
      </w:r>
      <w:proofErr w:type="gram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6F11B5">
      <w:pPr>
        <w:pStyle w:val="afe"/>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6F11B5">
      <w:pPr>
        <w:pStyle w:val="afe"/>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6F11B5">
      <w:pPr>
        <w:pStyle w:val="afe"/>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6F11B5">
      <w:pPr>
        <w:pStyle w:val="afe"/>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6F11B5">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6F11B5">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6F11B5">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6F11B5">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F11B5">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b"/>
        <w:jc w:val="center"/>
        <w:rPr>
          <w:b/>
          <w:sz w:val="28"/>
          <w:szCs w:val="28"/>
        </w:rPr>
      </w:pPr>
    </w:p>
    <w:p w:rsidR="000954FB" w:rsidRDefault="000954FB" w:rsidP="000954FB">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b"/>
        <w:jc w:val="center"/>
        <w:rPr>
          <w:sz w:val="28"/>
          <w:szCs w:val="28"/>
        </w:rPr>
      </w:pPr>
    </w:p>
    <w:p w:rsidR="000954FB" w:rsidRPr="007415F9" w:rsidRDefault="000954FB" w:rsidP="000954FB">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b"/>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b"/>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b"/>
        <w:ind w:firstLine="0"/>
        <w:rPr>
          <w:sz w:val="28"/>
          <w:szCs w:val="28"/>
        </w:rPr>
      </w:pPr>
    </w:p>
    <w:p w:rsidR="000954FB" w:rsidRDefault="000954FB" w:rsidP="000954FB">
      <w:pPr>
        <w:pStyle w:val="afb"/>
        <w:ind w:firstLine="696"/>
        <w:rPr>
          <w:sz w:val="28"/>
          <w:szCs w:val="28"/>
        </w:rPr>
      </w:pPr>
      <w:r w:rsidRPr="007415F9">
        <w:rPr>
          <w:sz w:val="28"/>
          <w:szCs w:val="28"/>
        </w:rPr>
        <w:t>Юридический адрес ________________________________________</w:t>
      </w:r>
    </w:p>
    <w:p w:rsidR="000954FB" w:rsidRDefault="000954FB" w:rsidP="000954FB">
      <w:pPr>
        <w:pStyle w:val="afb"/>
        <w:ind w:firstLine="696"/>
        <w:rPr>
          <w:sz w:val="28"/>
          <w:szCs w:val="28"/>
        </w:rPr>
      </w:pPr>
      <w:r w:rsidRPr="007415F9">
        <w:rPr>
          <w:sz w:val="28"/>
          <w:szCs w:val="28"/>
        </w:rPr>
        <w:t>Почтовый адрес ___________________________________________</w:t>
      </w:r>
    </w:p>
    <w:p w:rsidR="000954FB" w:rsidRDefault="000954FB" w:rsidP="00945B21">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b"/>
        <w:ind w:firstLine="698"/>
        <w:rPr>
          <w:sz w:val="28"/>
          <w:szCs w:val="28"/>
        </w:rPr>
      </w:pPr>
      <w:r w:rsidRPr="007415F9">
        <w:rPr>
          <w:sz w:val="28"/>
          <w:szCs w:val="28"/>
        </w:rPr>
        <w:t>Адрес электронной почты __________________@_______________</w:t>
      </w:r>
    </w:p>
    <w:p w:rsidR="000954FB" w:rsidRDefault="000954FB" w:rsidP="008D67F8">
      <w:pPr>
        <w:pStyle w:val="afb"/>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b"/>
        <w:ind w:firstLine="698"/>
        <w:rPr>
          <w:sz w:val="28"/>
          <w:szCs w:val="28"/>
        </w:rPr>
      </w:pPr>
      <w:r>
        <w:rPr>
          <w:sz w:val="28"/>
          <w:szCs w:val="28"/>
        </w:rPr>
        <w:t>Адрес сайта компании: ______________________________________</w:t>
      </w:r>
    </w:p>
    <w:p w:rsidR="00371504" w:rsidRDefault="00371504" w:rsidP="000954FB">
      <w:pPr>
        <w:pStyle w:val="afb"/>
        <w:tabs>
          <w:tab w:val="left" w:pos="1080"/>
        </w:tabs>
        <w:ind w:firstLine="0"/>
        <w:rPr>
          <w:sz w:val="28"/>
          <w:szCs w:val="28"/>
        </w:rPr>
      </w:pPr>
    </w:p>
    <w:p w:rsidR="000954FB" w:rsidRDefault="000954FB" w:rsidP="000954FB">
      <w:pPr>
        <w:pStyle w:val="afb"/>
        <w:tabs>
          <w:tab w:val="left" w:pos="1080"/>
        </w:tabs>
        <w:ind w:firstLine="0"/>
        <w:rPr>
          <w:sz w:val="28"/>
          <w:szCs w:val="28"/>
        </w:rPr>
      </w:pPr>
      <w:r w:rsidRPr="007415F9">
        <w:rPr>
          <w:sz w:val="28"/>
          <w:szCs w:val="28"/>
        </w:rPr>
        <w:t>2. Руководитель</w:t>
      </w:r>
    </w:p>
    <w:p w:rsidR="000954FB" w:rsidRDefault="000954FB" w:rsidP="000954FB">
      <w:pPr>
        <w:pStyle w:val="afb"/>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b"/>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b"/>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b"/>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b"/>
        <w:jc w:val="center"/>
        <w:rPr>
          <w:b/>
          <w:sz w:val="28"/>
          <w:szCs w:val="28"/>
        </w:rPr>
      </w:pPr>
    </w:p>
    <w:p w:rsidR="000954FB" w:rsidRPr="000802B7" w:rsidRDefault="000954FB" w:rsidP="000954FB">
      <w:pPr>
        <w:pStyle w:val="afb"/>
        <w:jc w:val="center"/>
        <w:rPr>
          <w:b/>
          <w:sz w:val="28"/>
          <w:szCs w:val="28"/>
        </w:rPr>
      </w:pPr>
    </w:p>
    <w:p w:rsidR="000954FB" w:rsidRDefault="000954FB" w:rsidP="006F11B5">
      <w:pPr>
        <w:pStyle w:val="afb"/>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b"/>
        <w:ind w:left="709" w:firstLine="0"/>
        <w:jc w:val="left"/>
        <w:rPr>
          <w:sz w:val="28"/>
          <w:szCs w:val="28"/>
        </w:rPr>
      </w:pPr>
    </w:p>
    <w:p w:rsidR="000954FB" w:rsidRDefault="000954FB" w:rsidP="006F11B5">
      <w:pPr>
        <w:pStyle w:val="afb"/>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b"/>
        <w:ind w:firstLine="0"/>
        <w:jc w:val="left"/>
        <w:rPr>
          <w:sz w:val="28"/>
          <w:szCs w:val="28"/>
        </w:rPr>
      </w:pPr>
    </w:p>
    <w:p w:rsidR="000954FB" w:rsidRDefault="000954FB" w:rsidP="006F11B5">
      <w:pPr>
        <w:pStyle w:val="afb"/>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b"/>
        <w:ind w:firstLine="0"/>
        <w:jc w:val="left"/>
        <w:rPr>
          <w:sz w:val="28"/>
          <w:szCs w:val="28"/>
        </w:rPr>
      </w:pPr>
    </w:p>
    <w:p w:rsidR="000954FB" w:rsidRDefault="000954FB" w:rsidP="006F11B5">
      <w:pPr>
        <w:pStyle w:val="afb"/>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b"/>
        <w:ind w:left="709" w:firstLine="0"/>
        <w:jc w:val="left"/>
        <w:rPr>
          <w:sz w:val="28"/>
          <w:szCs w:val="28"/>
        </w:rPr>
      </w:pPr>
    </w:p>
    <w:p w:rsidR="000954FB" w:rsidRDefault="000954FB" w:rsidP="006F11B5">
      <w:pPr>
        <w:pStyle w:val="afb"/>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b"/>
        <w:ind w:firstLine="0"/>
        <w:jc w:val="left"/>
        <w:rPr>
          <w:sz w:val="28"/>
          <w:szCs w:val="28"/>
        </w:rPr>
      </w:pPr>
    </w:p>
    <w:p w:rsidR="000954FB" w:rsidRDefault="000954FB" w:rsidP="006F11B5">
      <w:pPr>
        <w:pStyle w:val="afb"/>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b"/>
        <w:ind w:firstLine="0"/>
        <w:jc w:val="left"/>
        <w:rPr>
          <w:sz w:val="28"/>
          <w:szCs w:val="28"/>
        </w:rPr>
      </w:pPr>
    </w:p>
    <w:p w:rsidR="000954FB" w:rsidRDefault="000954FB" w:rsidP="006F11B5">
      <w:pPr>
        <w:pStyle w:val="afb"/>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b"/>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6" w:type="pct"/>
        <w:tblLayout w:type="fixed"/>
        <w:tblLook w:val="0000" w:firstRow="0" w:lastRow="0" w:firstColumn="0" w:lastColumn="0" w:noHBand="0" w:noVBand="0"/>
      </w:tblPr>
      <w:tblGrid>
        <w:gridCol w:w="475"/>
        <w:gridCol w:w="2187"/>
        <w:gridCol w:w="1560"/>
        <w:gridCol w:w="1842"/>
        <w:gridCol w:w="1844"/>
        <w:gridCol w:w="1840"/>
      </w:tblGrid>
      <w:tr w:rsidR="00E746B1" w:rsidRPr="00384CDC" w:rsidTr="00E746B1">
        <w:trPr>
          <w:trHeight w:val="2484"/>
        </w:trPr>
        <w:tc>
          <w:tcPr>
            <w:tcW w:w="243" w:type="pct"/>
            <w:tcBorders>
              <w:top w:val="single" w:sz="4" w:space="0" w:color="auto"/>
              <w:left w:val="single" w:sz="4" w:space="0" w:color="auto"/>
              <w:bottom w:val="single" w:sz="4" w:space="0" w:color="auto"/>
              <w:right w:val="single" w:sz="4" w:space="0" w:color="auto"/>
            </w:tcBorders>
            <w:vAlign w:val="center"/>
          </w:tcPr>
          <w:p w:rsidR="00E746B1" w:rsidRPr="00384CDC" w:rsidRDefault="00E746B1" w:rsidP="00BF6892">
            <w:pPr>
              <w:jc w:val="center"/>
            </w:pPr>
            <w:r w:rsidRPr="00384CDC">
              <w:t xml:space="preserve">№ </w:t>
            </w:r>
            <w:proofErr w:type="gramStart"/>
            <w:r w:rsidRPr="00384CDC">
              <w:t>п</w:t>
            </w:r>
            <w:proofErr w:type="gramEnd"/>
            <w:r w:rsidRPr="00384CDC">
              <w:t>/п</w:t>
            </w:r>
          </w:p>
        </w:tc>
        <w:tc>
          <w:tcPr>
            <w:tcW w:w="1122" w:type="pct"/>
            <w:tcBorders>
              <w:top w:val="single" w:sz="4" w:space="0" w:color="auto"/>
              <w:left w:val="single" w:sz="4" w:space="0" w:color="auto"/>
              <w:bottom w:val="single" w:sz="4" w:space="0" w:color="auto"/>
              <w:right w:val="single" w:sz="4" w:space="0" w:color="auto"/>
            </w:tcBorders>
            <w:vAlign w:val="center"/>
          </w:tcPr>
          <w:p w:rsidR="00E746B1" w:rsidRPr="00384CDC" w:rsidRDefault="00E746B1" w:rsidP="00457073">
            <w:pPr>
              <w:jc w:val="center"/>
            </w:pPr>
            <w:r w:rsidRPr="00384CDC">
              <w:t xml:space="preserve">Наименование </w:t>
            </w:r>
            <w:r>
              <w:t>товаров</w:t>
            </w:r>
          </w:p>
          <w:p w:rsidR="00E746B1" w:rsidRPr="00384CDC" w:rsidRDefault="00E746B1" w:rsidP="00457073">
            <w:pPr>
              <w:jc w:val="center"/>
            </w:pPr>
          </w:p>
        </w:tc>
        <w:tc>
          <w:tcPr>
            <w:tcW w:w="800" w:type="pct"/>
            <w:tcBorders>
              <w:top w:val="single" w:sz="4" w:space="0" w:color="auto"/>
              <w:left w:val="single" w:sz="4" w:space="0" w:color="auto"/>
              <w:bottom w:val="single" w:sz="4" w:space="0" w:color="auto"/>
              <w:right w:val="single" w:sz="4" w:space="0" w:color="auto"/>
            </w:tcBorders>
            <w:vAlign w:val="center"/>
          </w:tcPr>
          <w:p w:rsidR="00E746B1" w:rsidRPr="00384CDC" w:rsidRDefault="00E746B1" w:rsidP="00457073">
            <w:pPr>
              <w:jc w:val="center"/>
            </w:pPr>
            <w:r>
              <w:t>Год изготовления</w:t>
            </w:r>
          </w:p>
        </w:tc>
        <w:tc>
          <w:tcPr>
            <w:tcW w:w="945" w:type="pct"/>
            <w:tcBorders>
              <w:top w:val="single" w:sz="4" w:space="0" w:color="auto"/>
              <w:left w:val="single" w:sz="4" w:space="0" w:color="auto"/>
              <w:bottom w:val="single" w:sz="4" w:space="0" w:color="auto"/>
              <w:right w:val="single" w:sz="4" w:space="0" w:color="auto"/>
            </w:tcBorders>
            <w:vAlign w:val="center"/>
          </w:tcPr>
          <w:p w:rsidR="00E746B1" w:rsidRPr="00384CDC" w:rsidRDefault="00E746B1" w:rsidP="00457073">
            <w:pPr>
              <w:jc w:val="center"/>
            </w:pPr>
            <w:r w:rsidRPr="00384CDC">
              <w:t xml:space="preserve">Цена за </w:t>
            </w:r>
            <w:proofErr w:type="spellStart"/>
            <w:r w:rsidRPr="00384CDC">
              <w:t>единицутовар</w:t>
            </w:r>
            <w:r>
              <w:t>а</w:t>
            </w:r>
            <w:proofErr w:type="spellEnd"/>
            <w:r>
              <w:t xml:space="preserve"> </w:t>
            </w:r>
            <w:r w:rsidRPr="00384CDC">
              <w:t xml:space="preserve">в руб., </w:t>
            </w:r>
            <w:r>
              <w:t xml:space="preserve">без </w:t>
            </w:r>
            <w:r w:rsidRPr="00384CDC">
              <w:t>учет</w:t>
            </w:r>
            <w:r>
              <w:t>а</w:t>
            </w:r>
            <w:r w:rsidRPr="00384CDC">
              <w:t xml:space="preserve"> НДС</w:t>
            </w:r>
          </w:p>
        </w:tc>
        <w:tc>
          <w:tcPr>
            <w:tcW w:w="946" w:type="pct"/>
            <w:tcBorders>
              <w:top w:val="single" w:sz="4" w:space="0" w:color="auto"/>
              <w:left w:val="single" w:sz="4" w:space="0" w:color="auto"/>
              <w:bottom w:val="single" w:sz="4" w:space="0" w:color="auto"/>
              <w:right w:val="single" w:sz="4" w:space="0" w:color="auto"/>
            </w:tcBorders>
            <w:vAlign w:val="center"/>
          </w:tcPr>
          <w:p w:rsidR="00E746B1" w:rsidRPr="00384CDC" w:rsidRDefault="00E746B1" w:rsidP="00725647">
            <w:pPr>
              <w:jc w:val="center"/>
            </w:pPr>
            <w:r>
              <w:t xml:space="preserve">Условия и порядок расчетов за поставку товаров, в календарных днях </w:t>
            </w:r>
          </w:p>
        </w:tc>
        <w:tc>
          <w:tcPr>
            <w:tcW w:w="945" w:type="pct"/>
            <w:tcBorders>
              <w:top w:val="single" w:sz="4" w:space="0" w:color="auto"/>
              <w:left w:val="single" w:sz="4" w:space="0" w:color="auto"/>
              <w:bottom w:val="single" w:sz="4" w:space="0" w:color="auto"/>
              <w:right w:val="single" w:sz="4" w:space="0" w:color="auto"/>
            </w:tcBorders>
            <w:vAlign w:val="center"/>
          </w:tcPr>
          <w:p w:rsidR="00E746B1" w:rsidRPr="00384CDC" w:rsidRDefault="00E746B1" w:rsidP="00725647">
            <w:pPr>
              <w:jc w:val="center"/>
            </w:pPr>
            <w:r w:rsidRPr="00384CDC">
              <w:t xml:space="preserve">Срок </w:t>
            </w:r>
            <w:r>
              <w:t>поставки товаров, в календ</w:t>
            </w:r>
            <w:proofErr w:type="gramStart"/>
            <w:r>
              <w:t>.</w:t>
            </w:r>
            <w:proofErr w:type="gramEnd"/>
            <w:r>
              <w:t xml:space="preserve"> </w:t>
            </w:r>
            <w:proofErr w:type="gramStart"/>
            <w:r>
              <w:t>д</w:t>
            </w:r>
            <w:proofErr w:type="gramEnd"/>
            <w:r>
              <w:t>нях</w:t>
            </w:r>
          </w:p>
        </w:tc>
      </w:tr>
      <w:tr w:rsidR="00E746B1" w:rsidRPr="00384CDC" w:rsidTr="00E746B1">
        <w:trPr>
          <w:trHeight w:val="255"/>
        </w:trPr>
        <w:tc>
          <w:tcPr>
            <w:tcW w:w="243" w:type="pct"/>
            <w:tcBorders>
              <w:top w:val="nil"/>
              <w:left w:val="single" w:sz="4" w:space="0" w:color="auto"/>
              <w:bottom w:val="single" w:sz="4" w:space="0" w:color="auto"/>
              <w:right w:val="single" w:sz="4" w:space="0" w:color="auto"/>
            </w:tcBorders>
            <w:noWrap/>
            <w:vAlign w:val="bottom"/>
          </w:tcPr>
          <w:p w:rsidR="00E746B1" w:rsidRPr="00384CDC" w:rsidRDefault="00E746B1" w:rsidP="00BF6892">
            <w:pPr>
              <w:jc w:val="center"/>
            </w:pPr>
            <w:r w:rsidRPr="00384CDC">
              <w:t>1</w:t>
            </w:r>
          </w:p>
        </w:tc>
        <w:tc>
          <w:tcPr>
            <w:tcW w:w="1122" w:type="pct"/>
            <w:tcBorders>
              <w:top w:val="nil"/>
              <w:left w:val="nil"/>
              <w:bottom w:val="single" w:sz="4" w:space="0" w:color="auto"/>
              <w:right w:val="single" w:sz="4" w:space="0" w:color="auto"/>
            </w:tcBorders>
            <w:noWrap/>
            <w:vAlign w:val="bottom"/>
          </w:tcPr>
          <w:p w:rsidR="00E746B1" w:rsidRPr="00384CDC" w:rsidRDefault="00E746B1" w:rsidP="00BF6892">
            <w:pPr>
              <w:jc w:val="center"/>
            </w:pPr>
            <w:r w:rsidRPr="00384CDC">
              <w:t>2</w:t>
            </w:r>
          </w:p>
        </w:tc>
        <w:tc>
          <w:tcPr>
            <w:tcW w:w="800" w:type="pct"/>
            <w:tcBorders>
              <w:top w:val="single" w:sz="4" w:space="0" w:color="auto"/>
              <w:left w:val="nil"/>
              <w:bottom w:val="single" w:sz="4" w:space="0" w:color="auto"/>
              <w:right w:val="single" w:sz="4" w:space="0" w:color="auto"/>
            </w:tcBorders>
          </w:tcPr>
          <w:p w:rsidR="00E746B1" w:rsidRPr="00384CDC" w:rsidRDefault="00E746B1" w:rsidP="00BF6892">
            <w:pPr>
              <w:jc w:val="center"/>
            </w:pPr>
            <w:r>
              <w:t>3</w:t>
            </w:r>
          </w:p>
        </w:tc>
        <w:tc>
          <w:tcPr>
            <w:tcW w:w="945" w:type="pct"/>
            <w:tcBorders>
              <w:top w:val="single" w:sz="4" w:space="0" w:color="auto"/>
              <w:left w:val="single" w:sz="4" w:space="0" w:color="auto"/>
              <w:bottom w:val="single" w:sz="4" w:space="0" w:color="auto"/>
              <w:right w:val="single" w:sz="4" w:space="0" w:color="auto"/>
            </w:tcBorders>
          </w:tcPr>
          <w:p w:rsidR="00E746B1" w:rsidRPr="00384CDC" w:rsidRDefault="00E746B1" w:rsidP="00BF6892">
            <w:pPr>
              <w:jc w:val="center"/>
            </w:pPr>
            <w:r>
              <w:t>4</w:t>
            </w:r>
          </w:p>
        </w:tc>
        <w:tc>
          <w:tcPr>
            <w:tcW w:w="946" w:type="pct"/>
            <w:tcBorders>
              <w:top w:val="single" w:sz="4" w:space="0" w:color="auto"/>
              <w:left w:val="nil"/>
              <w:bottom w:val="single" w:sz="4" w:space="0" w:color="auto"/>
              <w:right w:val="single" w:sz="4" w:space="0" w:color="auto"/>
            </w:tcBorders>
          </w:tcPr>
          <w:p w:rsidR="00E746B1" w:rsidRPr="00384CDC" w:rsidRDefault="00E746B1" w:rsidP="00BF6892">
            <w:pPr>
              <w:jc w:val="center"/>
            </w:pPr>
            <w:r>
              <w:t>5</w:t>
            </w:r>
          </w:p>
        </w:tc>
        <w:tc>
          <w:tcPr>
            <w:tcW w:w="945" w:type="pct"/>
            <w:tcBorders>
              <w:top w:val="single" w:sz="4" w:space="0" w:color="auto"/>
              <w:left w:val="single" w:sz="4" w:space="0" w:color="auto"/>
              <w:bottom w:val="single" w:sz="4" w:space="0" w:color="auto"/>
              <w:right w:val="single" w:sz="4" w:space="0" w:color="auto"/>
            </w:tcBorders>
            <w:noWrap/>
            <w:vAlign w:val="bottom"/>
          </w:tcPr>
          <w:p w:rsidR="00E746B1" w:rsidRPr="00384CDC" w:rsidRDefault="00E746B1" w:rsidP="00BF6892">
            <w:pPr>
              <w:jc w:val="center"/>
            </w:pPr>
            <w:r>
              <w:t>6</w:t>
            </w:r>
          </w:p>
        </w:tc>
      </w:tr>
      <w:tr w:rsidR="00E746B1" w:rsidRPr="00384CDC" w:rsidTr="00E746B1">
        <w:trPr>
          <w:trHeight w:val="315"/>
        </w:trPr>
        <w:tc>
          <w:tcPr>
            <w:tcW w:w="243" w:type="pct"/>
            <w:tcBorders>
              <w:top w:val="nil"/>
              <w:left w:val="single" w:sz="4" w:space="0" w:color="auto"/>
              <w:bottom w:val="single" w:sz="4" w:space="0" w:color="auto"/>
              <w:right w:val="single" w:sz="4" w:space="0" w:color="auto"/>
            </w:tcBorders>
            <w:noWrap/>
            <w:vAlign w:val="bottom"/>
          </w:tcPr>
          <w:p w:rsidR="00E746B1" w:rsidRPr="00384CDC" w:rsidRDefault="00E746B1" w:rsidP="00BF6892">
            <w:pPr>
              <w:jc w:val="center"/>
            </w:pPr>
          </w:p>
        </w:tc>
        <w:tc>
          <w:tcPr>
            <w:tcW w:w="1122" w:type="pct"/>
            <w:tcBorders>
              <w:top w:val="nil"/>
              <w:left w:val="nil"/>
              <w:bottom w:val="single" w:sz="4" w:space="0" w:color="auto"/>
              <w:right w:val="single" w:sz="4" w:space="0" w:color="auto"/>
            </w:tcBorders>
            <w:noWrap/>
            <w:vAlign w:val="center"/>
          </w:tcPr>
          <w:p w:rsidR="00E746B1" w:rsidRPr="007D51CA" w:rsidRDefault="00E746B1" w:rsidP="00175FFF">
            <w:r w:rsidRPr="007D51CA">
              <w:t>Боковая рама</w:t>
            </w:r>
          </w:p>
        </w:tc>
        <w:tc>
          <w:tcPr>
            <w:tcW w:w="800" w:type="pct"/>
            <w:tcBorders>
              <w:top w:val="single" w:sz="4" w:space="0" w:color="auto"/>
              <w:left w:val="nil"/>
              <w:bottom w:val="single" w:sz="4" w:space="0" w:color="auto"/>
              <w:right w:val="single" w:sz="4" w:space="0" w:color="auto"/>
            </w:tcBorders>
          </w:tcPr>
          <w:p w:rsidR="00E746B1" w:rsidRPr="007D51CA" w:rsidRDefault="00E746B1" w:rsidP="00175FFF">
            <w:pPr>
              <w:jc w:val="center"/>
            </w:pPr>
            <w:r w:rsidRPr="007D51CA">
              <w:t>2014-2009</w:t>
            </w:r>
          </w:p>
        </w:tc>
        <w:tc>
          <w:tcPr>
            <w:tcW w:w="945" w:type="pct"/>
            <w:tcBorders>
              <w:top w:val="single" w:sz="4" w:space="0" w:color="auto"/>
              <w:left w:val="single" w:sz="4" w:space="0" w:color="auto"/>
              <w:bottom w:val="single" w:sz="4" w:space="0" w:color="auto"/>
              <w:right w:val="single" w:sz="4" w:space="0" w:color="auto"/>
            </w:tcBorders>
          </w:tcPr>
          <w:p w:rsidR="00E746B1" w:rsidRPr="00384CDC" w:rsidRDefault="00E746B1" w:rsidP="00BF6892">
            <w:pPr>
              <w:jc w:val="center"/>
            </w:pPr>
          </w:p>
        </w:tc>
        <w:tc>
          <w:tcPr>
            <w:tcW w:w="946" w:type="pct"/>
            <w:tcBorders>
              <w:top w:val="single" w:sz="4" w:space="0" w:color="auto"/>
              <w:left w:val="nil"/>
              <w:bottom w:val="single" w:sz="4" w:space="0" w:color="auto"/>
              <w:right w:val="single" w:sz="4" w:space="0" w:color="auto"/>
            </w:tcBorders>
          </w:tcPr>
          <w:p w:rsidR="00E746B1" w:rsidRPr="00384CDC" w:rsidRDefault="00E746B1" w:rsidP="00BF6892">
            <w:pPr>
              <w:jc w:val="center"/>
            </w:pPr>
          </w:p>
        </w:tc>
        <w:tc>
          <w:tcPr>
            <w:tcW w:w="945" w:type="pct"/>
            <w:tcBorders>
              <w:top w:val="single" w:sz="4" w:space="0" w:color="auto"/>
              <w:left w:val="single" w:sz="4" w:space="0" w:color="auto"/>
              <w:bottom w:val="single" w:sz="4" w:space="0" w:color="auto"/>
              <w:right w:val="single" w:sz="4" w:space="0" w:color="auto"/>
            </w:tcBorders>
            <w:noWrap/>
            <w:vAlign w:val="bottom"/>
          </w:tcPr>
          <w:p w:rsidR="00E746B1" w:rsidRPr="00384CDC" w:rsidRDefault="00E746B1" w:rsidP="00BF6892">
            <w:pPr>
              <w:jc w:val="center"/>
            </w:pPr>
          </w:p>
        </w:tc>
      </w:tr>
      <w:tr w:rsidR="00E746B1" w:rsidRPr="00384CDC" w:rsidTr="00E746B1">
        <w:trPr>
          <w:trHeight w:val="315"/>
        </w:trPr>
        <w:tc>
          <w:tcPr>
            <w:tcW w:w="243" w:type="pct"/>
            <w:tcBorders>
              <w:top w:val="nil"/>
              <w:left w:val="single" w:sz="4" w:space="0" w:color="auto"/>
              <w:bottom w:val="single" w:sz="4" w:space="0" w:color="auto"/>
              <w:right w:val="single" w:sz="4" w:space="0" w:color="auto"/>
            </w:tcBorders>
            <w:noWrap/>
            <w:vAlign w:val="bottom"/>
          </w:tcPr>
          <w:p w:rsidR="00E746B1" w:rsidRPr="00384CDC" w:rsidRDefault="00E746B1" w:rsidP="00BF6892">
            <w:pPr>
              <w:jc w:val="center"/>
            </w:pPr>
          </w:p>
        </w:tc>
        <w:tc>
          <w:tcPr>
            <w:tcW w:w="1122" w:type="pct"/>
            <w:tcBorders>
              <w:top w:val="nil"/>
              <w:left w:val="nil"/>
              <w:bottom w:val="single" w:sz="4" w:space="0" w:color="auto"/>
              <w:right w:val="single" w:sz="4" w:space="0" w:color="auto"/>
            </w:tcBorders>
            <w:noWrap/>
          </w:tcPr>
          <w:p w:rsidR="00E746B1" w:rsidRPr="007D51CA" w:rsidRDefault="00E746B1" w:rsidP="00175FFF">
            <w:r w:rsidRPr="007D51CA">
              <w:t>Боковая рама</w:t>
            </w:r>
          </w:p>
        </w:tc>
        <w:tc>
          <w:tcPr>
            <w:tcW w:w="800" w:type="pct"/>
            <w:tcBorders>
              <w:top w:val="single" w:sz="4" w:space="0" w:color="auto"/>
              <w:left w:val="nil"/>
              <w:bottom w:val="single" w:sz="4" w:space="0" w:color="auto"/>
              <w:right w:val="single" w:sz="4" w:space="0" w:color="auto"/>
            </w:tcBorders>
          </w:tcPr>
          <w:p w:rsidR="00E746B1" w:rsidRPr="007D51CA" w:rsidRDefault="00E746B1" w:rsidP="00175FFF">
            <w:pPr>
              <w:jc w:val="center"/>
            </w:pPr>
            <w:r w:rsidRPr="007D51CA">
              <w:t>2008-2004</w:t>
            </w:r>
          </w:p>
        </w:tc>
        <w:tc>
          <w:tcPr>
            <w:tcW w:w="945" w:type="pct"/>
            <w:tcBorders>
              <w:top w:val="single" w:sz="4" w:space="0" w:color="auto"/>
              <w:left w:val="single" w:sz="4" w:space="0" w:color="auto"/>
              <w:bottom w:val="single" w:sz="4" w:space="0" w:color="auto"/>
              <w:right w:val="single" w:sz="4" w:space="0" w:color="auto"/>
            </w:tcBorders>
          </w:tcPr>
          <w:p w:rsidR="00E746B1" w:rsidRPr="00384CDC" w:rsidRDefault="00E746B1" w:rsidP="00BF6892">
            <w:pPr>
              <w:jc w:val="center"/>
            </w:pPr>
          </w:p>
        </w:tc>
        <w:tc>
          <w:tcPr>
            <w:tcW w:w="946" w:type="pct"/>
            <w:tcBorders>
              <w:top w:val="single" w:sz="4" w:space="0" w:color="auto"/>
              <w:left w:val="nil"/>
              <w:bottom w:val="single" w:sz="4" w:space="0" w:color="auto"/>
              <w:right w:val="single" w:sz="4" w:space="0" w:color="auto"/>
            </w:tcBorders>
          </w:tcPr>
          <w:p w:rsidR="00E746B1" w:rsidRPr="00384CDC" w:rsidRDefault="00E746B1" w:rsidP="00BF6892">
            <w:pPr>
              <w:jc w:val="center"/>
            </w:pPr>
          </w:p>
        </w:tc>
        <w:tc>
          <w:tcPr>
            <w:tcW w:w="945" w:type="pct"/>
            <w:tcBorders>
              <w:top w:val="single" w:sz="4" w:space="0" w:color="auto"/>
              <w:left w:val="single" w:sz="4" w:space="0" w:color="auto"/>
              <w:bottom w:val="single" w:sz="4" w:space="0" w:color="auto"/>
              <w:right w:val="single" w:sz="4" w:space="0" w:color="auto"/>
            </w:tcBorders>
            <w:noWrap/>
            <w:vAlign w:val="bottom"/>
          </w:tcPr>
          <w:p w:rsidR="00E746B1" w:rsidRPr="00384CDC" w:rsidRDefault="00E746B1" w:rsidP="00BF6892">
            <w:pPr>
              <w:jc w:val="center"/>
            </w:pPr>
          </w:p>
        </w:tc>
      </w:tr>
      <w:tr w:rsidR="00E746B1" w:rsidRPr="00384CDC" w:rsidTr="00E746B1">
        <w:trPr>
          <w:trHeight w:val="315"/>
        </w:trPr>
        <w:tc>
          <w:tcPr>
            <w:tcW w:w="243" w:type="pct"/>
            <w:tcBorders>
              <w:top w:val="nil"/>
              <w:left w:val="single" w:sz="4" w:space="0" w:color="auto"/>
              <w:bottom w:val="single" w:sz="4" w:space="0" w:color="auto"/>
              <w:right w:val="single" w:sz="4" w:space="0" w:color="auto"/>
            </w:tcBorders>
            <w:noWrap/>
            <w:vAlign w:val="bottom"/>
          </w:tcPr>
          <w:p w:rsidR="00E746B1" w:rsidRPr="00384CDC" w:rsidRDefault="00E746B1" w:rsidP="00BF6892">
            <w:pPr>
              <w:jc w:val="center"/>
            </w:pPr>
          </w:p>
        </w:tc>
        <w:tc>
          <w:tcPr>
            <w:tcW w:w="1122" w:type="pct"/>
            <w:tcBorders>
              <w:top w:val="nil"/>
              <w:left w:val="nil"/>
              <w:bottom w:val="single" w:sz="4" w:space="0" w:color="auto"/>
              <w:right w:val="single" w:sz="4" w:space="0" w:color="auto"/>
            </w:tcBorders>
            <w:noWrap/>
          </w:tcPr>
          <w:p w:rsidR="00E746B1" w:rsidRPr="007D51CA" w:rsidRDefault="00E746B1" w:rsidP="00175FFF">
            <w:r w:rsidRPr="007D51CA">
              <w:t>Боковая рама</w:t>
            </w:r>
          </w:p>
        </w:tc>
        <w:tc>
          <w:tcPr>
            <w:tcW w:w="800" w:type="pct"/>
            <w:tcBorders>
              <w:top w:val="single" w:sz="4" w:space="0" w:color="auto"/>
              <w:left w:val="nil"/>
              <w:bottom w:val="single" w:sz="4" w:space="0" w:color="auto"/>
              <w:right w:val="single" w:sz="4" w:space="0" w:color="auto"/>
            </w:tcBorders>
          </w:tcPr>
          <w:p w:rsidR="00E746B1" w:rsidRPr="007D51CA" w:rsidRDefault="00E746B1" w:rsidP="00175FFF">
            <w:pPr>
              <w:jc w:val="center"/>
            </w:pPr>
            <w:r w:rsidRPr="007D51CA">
              <w:t>2003-1999</w:t>
            </w:r>
          </w:p>
        </w:tc>
        <w:tc>
          <w:tcPr>
            <w:tcW w:w="945" w:type="pct"/>
            <w:tcBorders>
              <w:top w:val="single" w:sz="4" w:space="0" w:color="auto"/>
              <w:left w:val="single" w:sz="4" w:space="0" w:color="auto"/>
              <w:bottom w:val="single" w:sz="4" w:space="0" w:color="auto"/>
              <w:right w:val="single" w:sz="4" w:space="0" w:color="auto"/>
            </w:tcBorders>
          </w:tcPr>
          <w:p w:rsidR="00E746B1" w:rsidRPr="00384CDC" w:rsidRDefault="00E746B1" w:rsidP="00BF6892">
            <w:pPr>
              <w:jc w:val="center"/>
            </w:pPr>
          </w:p>
        </w:tc>
        <w:tc>
          <w:tcPr>
            <w:tcW w:w="946" w:type="pct"/>
            <w:tcBorders>
              <w:top w:val="single" w:sz="4" w:space="0" w:color="auto"/>
              <w:left w:val="nil"/>
              <w:bottom w:val="single" w:sz="4" w:space="0" w:color="auto"/>
              <w:right w:val="single" w:sz="4" w:space="0" w:color="auto"/>
            </w:tcBorders>
          </w:tcPr>
          <w:p w:rsidR="00E746B1" w:rsidRPr="00384CDC" w:rsidRDefault="00E746B1" w:rsidP="00BF6892">
            <w:pPr>
              <w:jc w:val="center"/>
            </w:pPr>
          </w:p>
        </w:tc>
        <w:tc>
          <w:tcPr>
            <w:tcW w:w="945" w:type="pct"/>
            <w:tcBorders>
              <w:top w:val="single" w:sz="4" w:space="0" w:color="auto"/>
              <w:left w:val="single" w:sz="4" w:space="0" w:color="auto"/>
              <w:bottom w:val="single" w:sz="4" w:space="0" w:color="auto"/>
              <w:right w:val="single" w:sz="4" w:space="0" w:color="auto"/>
            </w:tcBorders>
            <w:noWrap/>
            <w:vAlign w:val="bottom"/>
          </w:tcPr>
          <w:p w:rsidR="00E746B1" w:rsidRPr="00384CDC" w:rsidRDefault="00E746B1" w:rsidP="00BF6892">
            <w:pPr>
              <w:jc w:val="center"/>
            </w:pPr>
          </w:p>
        </w:tc>
      </w:tr>
      <w:tr w:rsidR="00E746B1" w:rsidRPr="00384CDC" w:rsidTr="00E746B1">
        <w:trPr>
          <w:trHeight w:val="315"/>
        </w:trPr>
        <w:tc>
          <w:tcPr>
            <w:tcW w:w="243" w:type="pct"/>
            <w:tcBorders>
              <w:top w:val="nil"/>
              <w:left w:val="single" w:sz="4" w:space="0" w:color="auto"/>
              <w:bottom w:val="single" w:sz="4" w:space="0" w:color="auto"/>
              <w:right w:val="single" w:sz="4" w:space="0" w:color="auto"/>
            </w:tcBorders>
            <w:noWrap/>
            <w:vAlign w:val="bottom"/>
          </w:tcPr>
          <w:p w:rsidR="00E746B1" w:rsidRPr="00384CDC" w:rsidRDefault="00E746B1" w:rsidP="00BF6892">
            <w:pPr>
              <w:jc w:val="center"/>
            </w:pPr>
          </w:p>
        </w:tc>
        <w:tc>
          <w:tcPr>
            <w:tcW w:w="1122" w:type="pct"/>
            <w:tcBorders>
              <w:top w:val="nil"/>
              <w:left w:val="nil"/>
              <w:bottom w:val="single" w:sz="4" w:space="0" w:color="auto"/>
              <w:right w:val="single" w:sz="4" w:space="0" w:color="auto"/>
            </w:tcBorders>
            <w:noWrap/>
          </w:tcPr>
          <w:p w:rsidR="00E746B1" w:rsidRPr="007D51CA" w:rsidRDefault="00E746B1" w:rsidP="00175FFF">
            <w:r w:rsidRPr="007D51CA">
              <w:t>Боковая рама</w:t>
            </w:r>
          </w:p>
        </w:tc>
        <w:tc>
          <w:tcPr>
            <w:tcW w:w="800" w:type="pct"/>
            <w:tcBorders>
              <w:top w:val="single" w:sz="4" w:space="0" w:color="auto"/>
              <w:left w:val="nil"/>
              <w:bottom w:val="single" w:sz="4" w:space="0" w:color="auto"/>
              <w:right w:val="single" w:sz="4" w:space="0" w:color="auto"/>
            </w:tcBorders>
          </w:tcPr>
          <w:p w:rsidR="00E746B1" w:rsidRPr="007D51CA" w:rsidRDefault="00E746B1" w:rsidP="00175FFF">
            <w:pPr>
              <w:jc w:val="center"/>
            </w:pPr>
            <w:r w:rsidRPr="007D51CA">
              <w:t>1998-1994</w:t>
            </w:r>
          </w:p>
        </w:tc>
        <w:tc>
          <w:tcPr>
            <w:tcW w:w="945" w:type="pct"/>
            <w:tcBorders>
              <w:top w:val="single" w:sz="4" w:space="0" w:color="auto"/>
              <w:left w:val="single" w:sz="4" w:space="0" w:color="auto"/>
              <w:bottom w:val="single" w:sz="4" w:space="0" w:color="auto"/>
              <w:right w:val="single" w:sz="4" w:space="0" w:color="auto"/>
            </w:tcBorders>
          </w:tcPr>
          <w:p w:rsidR="00E746B1" w:rsidRPr="00384CDC" w:rsidRDefault="00E746B1" w:rsidP="00BF6892">
            <w:pPr>
              <w:jc w:val="center"/>
            </w:pPr>
          </w:p>
        </w:tc>
        <w:tc>
          <w:tcPr>
            <w:tcW w:w="946" w:type="pct"/>
            <w:tcBorders>
              <w:top w:val="single" w:sz="4" w:space="0" w:color="auto"/>
              <w:left w:val="nil"/>
              <w:bottom w:val="single" w:sz="4" w:space="0" w:color="auto"/>
              <w:right w:val="single" w:sz="4" w:space="0" w:color="auto"/>
            </w:tcBorders>
          </w:tcPr>
          <w:p w:rsidR="00E746B1" w:rsidRPr="00384CDC" w:rsidRDefault="00E746B1" w:rsidP="00BF6892">
            <w:pPr>
              <w:jc w:val="center"/>
            </w:pPr>
          </w:p>
        </w:tc>
        <w:tc>
          <w:tcPr>
            <w:tcW w:w="945" w:type="pct"/>
            <w:tcBorders>
              <w:top w:val="single" w:sz="4" w:space="0" w:color="auto"/>
              <w:left w:val="single" w:sz="4" w:space="0" w:color="auto"/>
              <w:bottom w:val="single" w:sz="4" w:space="0" w:color="auto"/>
              <w:right w:val="single" w:sz="4" w:space="0" w:color="auto"/>
            </w:tcBorders>
            <w:noWrap/>
            <w:vAlign w:val="bottom"/>
          </w:tcPr>
          <w:p w:rsidR="00E746B1" w:rsidRPr="00384CDC" w:rsidRDefault="00E746B1" w:rsidP="00BF6892">
            <w:pPr>
              <w:jc w:val="center"/>
            </w:pPr>
          </w:p>
        </w:tc>
      </w:tr>
      <w:tr w:rsidR="00E746B1" w:rsidRPr="00384CDC" w:rsidTr="00E746B1">
        <w:trPr>
          <w:trHeight w:val="315"/>
        </w:trPr>
        <w:tc>
          <w:tcPr>
            <w:tcW w:w="243" w:type="pct"/>
            <w:tcBorders>
              <w:top w:val="nil"/>
              <w:left w:val="single" w:sz="4" w:space="0" w:color="auto"/>
              <w:bottom w:val="single" w:sz="4" w:space="0" w:color="auto"/>
              <w:right w:val="single" w:sz="4" w:space="0" w:color="auto"/>
            </w:tcBorders>
            <w:noWrap/>
            <w:vAlign w:val="bottom"/>
          </w:tcPr>
          <w:p w:rsidR="00E746B1" w:rsidRPr="00384CDC" w:rsidRDefault="00E746B1" w:rsidP="00BF6892">
            <w:pPr>
              <w:jc w:val="center"/>
            </w:pPr>
          </w:p>
        </w:tc>
        <w:tc>
          <w:tcPr>
            <w:tcW w:w="1122" w:type="pct"/>
            <w:tcBorders>
              <w:top w:val="nil"/>
              <w:left w:val="nil"/>
              <w:bottom w:val="single" w:sz="4" w:space="0" w:color="auto"/>
              <w:right w:val="single" w:sz="4" w:space="0" w:color="auto"/>
            </w:tcBorders>
            <w:noWrap/>
          </w:tcPr>
          <w:p w:rsidR="00E746B1" w:rsidRPr="007D51CA" w:rsidRDefault="00E746B1" w:rsidP="00175FFF">
            <w:r w:rsidRPr="007D51CA">
              <w:t>Боковая рама</w:t>
            </w:r>
          </w:p>
        </w:tc>
        <w:tc>
          <w:tcPr>
            <w:tcW w:w="800" w:type="pct"/>
            <w:tcBorders>
              <w:top w:val="single" w:sz="4" w:space="0" w:color="auto"/>
              <w:left w:val="nil"/>
              <w:bottom w:val="single" w:sz="4" w:space="0" w:color="auto"/>
              <w:right w:val="single" w:sz="4" w:space="0" w:color="auto"/>
            </w:tcBorders>
          </w:tcPr>
          <w:p w:rsidR="00E746B1" w:rsidRPr="007D51CA" w:rsidRDefault="00E746B1" w:rsidP="00175FFF">
            <w:pPr>
              <w:jc w:val="center"/>
            </w:pPr>
            <w:r w:rsidRPr="007D51CA">
              <w:t>1993-1989</w:t>
            </w:r>
          </w:p>
        </w:tc>
        <w:tc>
          <w:tcPr>
            <w:tcW w:w="945" w:type="pct"/>
            <w:tcBorders>
              <w:top w:val="single" w:sz="4" w:space="0" w:color="auto"/>
              <w:left w:val="single" w:sz="4" w:space="0" w:color="auto"/>
              <w:bottom w:val="single" w:sz="4" w:space="0" w:color="auto"/>
              <w:right w:val="single" w:sz="4" w:space="0" w:color="auto"/>
            </w:tcBorders>
          </w:tcPr>
          <w:p w:rsidR="00E746B1" w:rsidRPr="00384CDC" w:rsidRDefault="00E746B1" w:rsidP="00BF6892">
            <w:pPr>
              <w:jc w:val="center"/>
            </w:pPr>
          </w:p>
        </w:tc>
        <w:tc>
          <w:tcPr>
            <w:tcW w:w="946" w:type="pct"/>
            <w:tcBorders>
              <w:top w:val="single" w:sz="4" w:space="0" w:color="auto"/>
              <w:left w:val="nil"/>
              <w:bottom w:val="single" w:sz="4" w:space="0" w:color="auto"/>
              <w:right w:val="single" w:sz="4" w:space="0" w:color="auto"/>
            </w:tcBorders>
          </w:tcPr>
          <w:p w:rsidR="00E746B1" w:rsidRPr="00384CDC" w:rsidRDefault="00E746B1" w:rsidP="00BF6892">
            <w:pPr>
              <w:jc w:val="center"/>
            </w:pPr>
          </w:p>
        </w:tc>
        <w:tc>
          <w:tcPr>
            <w:tcW w:w="945" w:type="pct"/>
            <w:tcBorders>
              <w:top w:val="single" w:sz="4" w:space="0" w:color="auto"/>
              <w:left w:val="single" w:sz="4" w:space="0" w:color="auto"/>
              <w:bottom w:val="single" w:sz="4" w:space="0" w:color="auto"/>
              <w:right w:val="single" w:sz="4" w:space="0" w:color="auto"/>
            </w:tcBorders>
            <w:noWrap/>
            <w:vAlign w:val="bottom"/>
          </w:tcPr>
          <w:p w:rsidR="00E746B1" w:rsidRPr="00384CDC" w:rsidRDefault="00E746B1" w:rsidP="00BF6892">
            <w:pPr>
              <w:jc w:val="center"/>
            </w:pPr>
          </w:p>
        </w:tc>
      </w:tr>
      <w:tr w:rsidR="00E746B1" w:rsidRPr="00384CDC" w:rsidTr="00E746B1">
        <w:trPr>
          <w:trHeight w:val="335"/>
        </w:trPr>
        <w:tc>
          <w:tcPr>
            <w:tcW w:w="1364" w:type="pct"/>
            <w:gridSpan w:val="2"/>
            <w:tcBorders>
              <w:top w:val="nil"/>
              <w:left w:val="single" w:sz="4" w:space="0" w:color="auto"/>
              <w:bottom w:val="single" w:sz="4" w:space="0" w:color="auto"/>
              <w:right w:val="single" w:sz="4" w:space="0" w:color="auto"/>
            </w:tcBorders>
            <w:noWrap/>
            <w:vAlign w:val="bottom"/>
          </w:tcPr>
          <w:p w:rsidR="00E746B1" w:rsidRPr="00384CDC" w:rsidRDefault="00E746B1" w:rsidP="007D51CA">
            <w:r w:rsidRPr="00384CDC">
              <w:t>Итого:</w:t>
            </w:r>
          </w:p>
        </w:tc>
        <w:tc>
          <w:tcPr>
            <w:tcW w:w="800" w:type="pct"/>
            <w:tcBorders>
              <w:top w:val="single" w:sz="4" w:space="0" w:color="auto"/>
              <w:left w:val="nil"/>
              <w:bottom w:val="single" w:sz="4" w:space="0" w:color="auto"/>
              <w:right w:val="single" w:sz="4" w:space="0" w:color="auto"/>
            </w:tcBorders>
          </w:tcPr>
          <w:p w:rsidR="00E746B1" w:rsidRPr="00384CDC" w:rsidRDefault="00E746B1" w:rsidP="00BF6892">
            <w:pPr>
              <w:jc w:val="center"/>
            </w:pPr>
          </w:p>
        </w:tc>
        <w:tc>
          <w:tcPr>
            <w:tcW w:w="945" w:type="pct"/>
            <w:tcBorders>
              <w:top w:val="single" w:sz="4" w:space="0" w:color="auto"/>
              <w:left w:val="single" w:sz="4" w:space="0" w:color="auto"/>
              <w:bottom w:val="single" w:sz="4" w:space="0" w:color="auto"/>
              <w:right w:val="single" w:sz="4" w:space="0" w:color="auto"/>
            </w:tcBorders>
          </w:tcPr>
          <w:p w:rsidR="00E746B1" w:rsidRPr="00384CDC" w:rsidRDefault="00E746B1" w:rsidP="00BF6892">
            <w:pPr>
              <w:jc w:val="center"/>
            </w:pPr>
          </w:p>
        </w:tc>
        <w:tc>
          <w:tcPr>
            <w:tcW w:w="946" w:type="pct"/>
            <w:tcBorders>
              <w:top w:val="single" w:sz="4" w:space="0" w:color="auto"/>
              <w:left w:val="nil"/>
              <w:bottom w:val="single" w:sz="4" w:space="0" w:color="auto"/>
              <w:right w:val="single" w:sz="4" w:space="0" w:color="auto"/>
            </w:tcBorders>
          </w:tcPr>
          <w:p w:rsidR="00E746B1" w:rsidRPr="00384CDC" w:rsidRDefault="00E746B1" w:rsidP="00BF6892">
            <w:pPr>
              <w:jc w:val="center"/>
            </w:pPr>
            <w:r>
              <w:t>-</w:t>
            </w:r>
          </w:p>
        </w:tc>
        <w:tc>
          <w:tcPr>
            <w:tcW w:w="945" w:type="pct"/>
            <w:tcBorders>
              <w:top w:val="single" w:sz="4" w:space="0" w:color="auto"/>
              <w:left w:val="single" w:sz="4" w:space="0" w:color="auto"/>
              <w:bottom w:val="single" w:sz="4" w:space="0" w:color="auto"/>
              <w:right w:val="single" w:sz="4" w:space="0" w:color="auto"/>
            </w:tcBorders>
            <w:noWrap/>
            <w:vAlign w:val="center"/>
          </w:tcPr>
          <w:p w:rsidR="00E746B1" w:rsidRPr="00384CDC" w:rsidRDefault="00E746B1" w:rsidP="00BF6892">
            <w:pPr>
              <w:jc w:val="center"/>
            </w:pPr>
            <w:r w:rsidRPr="00384CDC">
              <w:t>-</w:t>
            </w:r>
          </w:p>
        </w:tc>
      </w:tr>
    </w:tbl>
    <w:p w:rsidR="000954FB" w:rsidRPr="000379F8" w:rsidRDefault="000954FB" w:rsidP="000954FB">
      <w:pPr>
        <w:ind w:firstLine="567"/>
        <w:jc w:val="both"/>
        <w:rPr>
          <w:color w:val="BFBFBF"/>
          <w:sz w:val="28"/>
          <w:szCs w:val="28"/>
        </w:rPr>
      </w:pPr>
    </w:p>
    <w:p w:rsidR="006A6E7D" w:rsidRDefault="006A6E7D" w:rsidP="006A6E7D">
      <w:pPr>
        <w:pStyle w:val="afe"/>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e"/>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e"/>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e"/>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e"/>
        <w:jc w:val="both"/>
        <w:rPr>
          <w:szCs w:val="28"/>
        </w:rPr>
      </w:pPr>
      <w:r>
        <w:rPr>
          <w:szCs w:val="28"/>
        </w:rPr>
        <w:lastRenderedPageBreak/>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384CDC" w:rsidRDefault="006A6E7D" w:rsidP="00615DA9">
      <w:pPr>
        <w:pStyle w:val="afe"/>
        <w:jc w:val="both"/>
        <w:rPr>
          <w:szCs w:val="28"/>
        </w:rPr>
      </w:pPr>
      <w:r w:rsidRPr="00205668">
        <w:rPr>
          <w:szCs w:val="28"/>
        </w:rPr>
        <w:t> </w:t>
      </w:r>
    </w:p>
    <w:p w:rsidR="006A6E7D" w:rsidRDefault="006A6E7D" w:rsidP="006A6E7D">
      <w:pPr>
        <w:pStyle w:val="afb"/>
        <w:ind w:firstLine="0"/>
        <w:jc w:val="left"/>
        <w:rPr>
          <w:rFonts w:eastAsia="Times New Roman"/>
          <w:sz w:val="28"/>
          <w:szCs w:val="28"/>
        </w:rPr>
      </w:pPr>
    </w:p>
    <w:p w:rsidR="006A6E7D" w:rsidRPr="00205668" w:rsidRDefault="006A6E7D" w:rsidP="006A6E7D">
      <w:pPr>
        <w:pStyle w:val="afb"/>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b"/>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b"/>
        <w:ind w:firstLine="0"/>
        <w:jc w:val="right"/>
        <w:rPr>
          <w:sz w:val="28"/>
          <w:szCs w:val="28"/>
        </w:rPr>
      </w:pPr>
      <w:r w:rsidRPr="00C97E49">
        <w:rPr>
          <w:sz w:val="28"/>
          <w:szCs w:val="28"/>
        </w:rPr>
        <w:lastRenderedPageBreak/>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554"/>
        <w:gridCol w:w="4503"/>
        <w:gridCol w:w="1908"/>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F54CF4">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w:t>
            </w:r>
            <w:r w:rsidR="00F54CF4">
              <w:t xml:space="preserve"> стоимость договора</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F41072" w:rsidRDefault="00F41072" w:rsidP="00F41072">
      <w:pPr>
        <w:rPr>
          <w:sz w:val="28"/>
          <w:szCs w:val="28"/>
        </w:rPr>
      </w:pPr>
    </w:p>
    <w:p w:rsidR="000954FB" w:rsidRPr="00F41072" w:rsidRDefault="00F41072" w:rsidP="00F41072">
      <w:pPr>
        <w:rPr>
          <w:rFonts w:eastAsia="MS Mincho"/>
          <w:sz w:val="28"/>
          <w:szCs w:val="28"/>
        </w:rPr>
      </w:pPr>
      <w:r>
        <w:rPr>
          <w:sz w:val="28"/>
          <w:szCs w:val="28"/>
        </w:rPr>
        <w:lastRenderedPageBreak/>
        <w:t xml:space="preserve">                                                                                              </w:t>
      </w:r>
      <w:r w:rsidR="000954FB" w:rsidRPr="00653CC9">
        <w:rPr>
          <w:sz w:val="28"/>
          <w:szCs w:val="28"/>
        </w:rPr>
        <w:t xml:space="preserve">Приложение № </w:t>
      </w:r>
      <w:r w:rsidR="000954FB">
        <w:rPr>
          <w:sz w:val="28"/>
          <w:szCs w:val="28"/>
        </w:rPr>
        <w:t>5</w:t>
      </w:r>
    </w:p>
    <w:p w:rsidR="000954FB" w:rsidRDefault="000954FB" w:rsidP="00B67AB4">
      <w:pPr>
        <w:pStyle w:val="afb"/>
        <w:ind w:firstLine="0"/>
        <w:jc w:val="right"/>
        <w:rPr>
          <w:sz w:val="28"/>
          <w:szCs w:val="28"/>
        </w:rPr>
      </w:pPr>
      <w:r w:rsidRPr="00653CC9">
        <w:rPr>
          <w:sz w:val="28"/>
          <w:szCs w:val="28"/>
        </w:rPr>
        <w:t xml:space="preserve">к </w:t>
      </w:r>
      <w:r>
        <w:rPr>
          <w:sz w:val="28"/>
          <w:szCs w:val="28"/>
        </w:rPr>
        <w:t>документации о закупке</w:t>
      </w:r>
    </w:p>
    <w:p w:rsidR="00FA123A" w:rsidRDefault="00FA123A" w:rsidP="00B67AB4">
      <w:pPr>
        <w:pStyle w:val="afb"/>
        <w:ind w:firstLine="0"/>
        <w:jc w:val="right"/>
        <w:rPr>
          <w:sz w:val="28"/>
          <w:szCs w:val="28"/>
        </w:rPr>
      </w:pPr>
    </w:p>
    <w:p w:rsidR="00513705" w:rsidRDefault="00513705" w:rsidP="00513705">
      <w:pPr>
        <w:jc w:val="center"/>
        <w:rPr>
          <w:b/>
        </w:rPr>
      </w:pPr>
      <w:r>
        <w:rPr>
          <w:b/>
        </w:rPr>
        <w:t>ДОГОВОР ПОСТАВКИ № НКП СВЖДд-14/____/____</w:t>
      </w:r>
    </w:p>
    <w:p w:rsidR="00513705" w:rsidRDefault="00513705" w:rsidP="00513705">
      <w:pPr>
        <w:ind w:left="-567" w:firstLine="709"/>
        <w:jc w:val="center"/>
        <w:rPr>
          <w:b/>
        </w:rPr>
      </w:pPr>
    </w:p>
    <w:tbl>
      <w:tblPr>
        <w:tblStyle w:val="afff3"/>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854"/>
      </w:tblGrid>
      <w:tr w:rsidR="00513705" w:rsidTr="004A36BF">
        <w:tc>
          <w:tcPr>
            <w:tcW w:w="4785" w:type="dxa"/>
          </w:tcPr>
          <w:p w:rsidR="00513705" w:rsidRPr="003409C4" w:rsidRDefault="00513705" w:rsidP="00175FFF">
            <w:pPr>
              <w:jc w:val="both"/>
              <w:rPr>
                <w:b/>
              </w:rPr>
            </w:pPr>
            <w:r w:rsidRPr="003409C4">
              <w:rPr>
                <w:b/>
              </w:rPr>
              <w:t>г</w:t>
            </w:r>
            <w:proofErr w:type="gramStart"/>
            <w:r w:rsidRPr="003409C4">
              <w:rPr>
                <w:b/>
              </w:rPr>
              <w:t>.Е</w:t>
            </w:r>
            <w:proofErr w:type="gramEnd"/>
            <w:r w:rsidRPr="003409C4">
              <w:rPr>
                <w:b/>
              </w:rPr>
              <w:t>катеринбург</w:t>
            </w:r>
          </w:p>
        </w:tc>
        <w:tc>
          <w:tcPr>
            <w:tcW w:w="4854" w:type="dxa"/>
          </w:tcPr>
          <w:p w:rsidR="00513705" w:rsidRPr="003409C4" w:rsidRDefault="00FA123A" w:rsidP="00175FFF">
            <w:pPr>
              <w:jc w:val="right"/>
              <w:rPr>
                <w:b/>
              </w:rPr>
            </w:pPr>
            <w:r>
              <w:rPr>
                <w:b/>
              </w:rPr>
              <w:t>«________» декабря 2014</w:t>
            </w:r>
            <w:r w:rsidR="00513705" w:rsidRPr="003409C4">
              <w:rPr>
                <w:b/>
              </w:rPr>
              <w:t xml:space="preserve"> г.</w:t>
            </w:r>
          </w:p>
        </w:tc>
      </w:tr>
    </w:tbl>
    <w:p w:rsidR="00513705" w:rsidRDefault="00513705" w:rsidP="00513705">
      <w:pPr>
        <w:ind w:left="-567"/>
        <w:jc w:val="both"/>
      </w:pPr>
    </w:p>
    <w:p w:rsidR="00513705" w:rsidRPr="008C647C" w:rsidRDefault="004A36BF" w:rsidP="00176010">
      <w:pPr>
        <w:ind w:firstLine="709"/>
        <w:jc w:val="both"/>
      </w:pPr>
      <w:r>
        <w:t>_______________________________________________________________________</w:t>
      </w:r>
      <w:r w:rsidR="00513705" w:rsidRPr="00085910">
        <w:t xml:space="preserve">, именуемое в дальнейшем </w:t>
      </w:r>
      <w:r w:rsidR="00513705" w:rsidRPr="00085910">
        <w:rPr>
          <w:b/>
        </w:rPr>
        <w:t>«Поставщик»</w:t>
      </w:r>
      <w:r w:rsidR="00513705" w:rsidRPr="00085910">
        <w:t>, в лице</w:t>
      </w:r>
      <w:r w:rsidR="00BB7EDD">
        <w:t>_______________________________</w:t>
      </w:r>
      <w:r w:rsidR="00513705" w:rsidRPr="00085910">
        <w:t>, действующего на основании</w:t>
      </w:r>
      <w:r w:rsidR="00BB7EDD">
        <w:t>_____________________</w:t>
      </w:r>
      <w:r w:rsidR="00513705" w:rsidRPr="00085910">
        <w:t>,</w:t>
      </w:r>
      <w:r w:rsidR="00513705" w:rsidRPr="008C647C">
        <w:t xml:space="preserve"> с одной стороны, </w:t>
      </w:r>
      <w:r w:rsidR="00513705" w:rsidRPr="008C647C">
        <w:rPr>
          <w:b/>
        </w:rPr>
        <w:t>и Открытое акционерное общество «Центр по перевозке грузов в контейнерах «ТрансКонтейнер» (сокращенное наименование - ОАО «ТрансКонтейнер»)</w:t>
      </w:r>
      <w:r w:rsidR="00513705" w:rsidRPr="008C647C">
        <w:t xml:space="preserve">, именуемое в дальнейшем </w:t>
      </w:r>
      <w:r w:rsidR="00513705" w:rsidRPr="008C647C">
        <w:rPr>
          <w:b/>
        </w:rPr>
        <w:t>«Покупатель»</w:t>
      </w:r>
      <w:r w:rsidR="00513705" w:rsidRPr="008C647C">
        <w:t>, в лице директора филиала ОАО «ТрансКонтейнер» на Свердловской железной дороге Шибаева Степана Сергеевича, действующего</w:t>
      </w:r>
      <w:r w:rsidR="00513705">
        <w:t xml:space="preserve"> на основании доверенности от 24</w:t>
      </w:r>
      <w:r w:rsidR="00513705" w:rsidRPr="008C647C">
        <w:t>.0</w:t>
      </w:r>
      <w:r w:rsidR="00513705">
        <w:t>7</w:t>
      </w:r>
      <w:r w:rsidR="00513705" w:rsidRPr="008C647C">
        <w:t>.2014 года</w:t>
      </w:r>
      <w:r w:rsidR="00513705">
        <w:t xml:space="preserve"> </w:t>
      </w:r>
      <w:r w:rsidR="00513705" w:rsidRPr="008C647C">
        <w:t xml:space="preserve">№ </w:t>
      </w:r>
      <w:proofErr w:type="gramStart"/>
      <w:r w:rsidR="00513705" w:rsidRPr="008C647C">
        <w:t>Ц</w:t>
      </w:r>
      <w:proofErr w:type="gramEnd"/>
      <w:r w:rsidR="00513705" w:rsidRPr="008C647C">
        <w:t>/2014/Н9-2</w:t>
      </w:r>
      <w:r w:rsidR="00513705">
        <w:t>65</w:t>
      </w:r>
      <w:r w:rsidR="00513705" w:rsidRPr="008C647C">
        <w:t xml:space="preserve">г, с другой стороны, далее совместно именуемые </w:t>
      </w:r>
      <w:r w:rsidR="00513705" w:rsidRPr="008C647C">
        <w:rPr>
          <w:b/>
        </w:rPr>
        <w:t>«Стороны»</w:t>
      </w:r>
      <w:r w:rsidR="00513705" w:rsidRPr="008C647C">
        <w:t>, заключили настоящий договор о нижеследующем:</w:t>
      </w:r>
    </w:p>
    <w:p w:rsidR="00513705" w:rsidRDefault="00513705" w:rsidP="00176010">
      <w:pPr>
        <w:pStyle w:val="afb"/>
        <w:ind w:right="-426"/>
      </w:pPr>
    </w:p>
    <w:p w:rsidR="00513705" w:rsidRPr="002B5283" w:rsidRDefault="00513705" w:rsidP="00176010">
      <w:pPr>
        <w:pStyle w:val="afb"/>
        <w:jc w:val="center"/>
        <w:rPr>
          <w:b/>
          <w:sz w:val="24"/>
        </w:rPr>
      </w:pPr>
      <w:r w:rsidRPr="002B5283">
        <w:rPr>
          <w:b/>
          <w:sz w:val="24"/>
        </w:rPr>
        <w:t>1. ПРЕДМЕТ ДОГОВОРА</w:t>
      </w:r>
    </w:p>
    <w:p w:rsidR="00513705" w:rsidRDefault="00513705" w:rsidP="00176010">
      <w:pPr>
        <w:ind w:firstLine="709"/>
        <w:jc w:val="both"/>
      </w:pPr>
      <w:r>
        <w:t>1.1. В соответствии с настоящим Договором Поставщик обязуется передавать в собственность Покупателя</w:t>
      </w:r>
      <w:r w:rsidR="00925D09" w:rsidRPr="00925D09">
        <w:rPr>
          <w:szCs w:val="28"/>
        </w:rPr>
        <w:t xml:space="preserve"> </w:t>
      </w:r>
      <w:r w:rsidR="00925D09">
        <w:rPr>
          <w:szCs w:val="28"/>
        </w:rPr>
        <w:t>боковые</w:t>
      </w:r>
      <w:r w:rsidR="00925D09" w:rsidRPr="007C2C58">
        <w:rPr>
          <w:szCs w:val="28"/>
        </w:rPr>
        <w:t xml:space="preserve"> рам</w:t>
      </w:r>
      <w:r w:rsidR="00925D09">
        <w:rPr>
          <w:szCs w:val="28"/>
        </w:rPr>
        <w:t>ы</w:t>
      </w:r>
      <w:r w:rsidR="00925D09" w:rsidRPr="007C2C58">
        <w:rPr>
          <w:szCs w:val="28"/>
        </w:rPr>
        <w:t xml:space="preserve"> </w:t>
      </w:r>
      <w:r w:rsidR="00925D09" w:rsidRPr="007C2C58">
        <w:rPr>
          <w:bCs/>
          <w:szCs w:val="28"/>
        </w:rPr>
        <w:t>литых деталей тележек грузовых вагонов модели 18-100</w:t>
      </w:r>
      <w:r w:rsidR="00925D09">
        <w:t xml:space="preserve"> в</w:t>
      </w:r>
      <w:r>
        <w:t xml:space="preserve"> количестве и качестве, установленных Договором, а Покупатель обязуется принять этот Товар и уплатить за него определенные Договором денежные средства (цену).</w:t>
      </w:r>
    </w:p>
    <w:p w:rsidR="00513705" w:rsidRDefault="00513705" w:rsidP="00176010">
      <w:pPr>
        <w:ind w:firstLine="709"/>
        <w:jc w:val="both"/>
      </w:pPr>
      <w:r>
        <w:t>1.2.</w:t>
      </w:r>
      <w:r w:rsidR="004F3152">
        <w:t xml:space="preserve"> Номенклатура</w:t>
      </w:r>
      <w:r>
        <w:t>, количество, год выпуска, цена единицы Товара определяются Сторонами и отражаются в Спецификациях на каждую партию Товара, являющихся неотъемлемой частью настоящего Договора.</w:t>
      </w:r>
    </w:p>
    <w:p w:rsidR="00513705" w:rsidRPr="008C647C" w:rsidRDefault="00513705" w:rsidP="00176010">
      <w:pPr>
        <w:ind w:firstLine="709"/>
        <w:jc w:val="both"/>
        <w:rPr>
          <w:color w:val="000000"/>
        </w:rPr>
      </w:pPr>
      <w:r w:rsidRPr="008C647C">
        <w:t xml:space="preserve">1.3. </w:t>
      </w:r>
      <w:r w:rsidRPr="008C647C">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513705" w:rsidRDefault="00513705" w:rsidP="00176010">
      <w:pPr>
        <w:ind w:firstLine="709"/>
        <w:jc w:val="both"/>
        <w:rPr>
          <w:b/>
        </w:rPr>
      </w:pPr>
    </w:p>
    <w:p w:rsidR="00513705" w:rsidRPr="002B5283" w:rsidRDefault="00513705" w:rsidP="00176010">
      <w:pPr>
        <w:pStyle w:val="afb"/>
        <w:ind w:right="-284"/>
        <w:jc w:val="center"/>
        <w:rPr>
          <w:b/>
          <w:bCs/>
          <w:sz w:val="24"/>
        </w:rPr>
      </w:pPr>
      <w:r w:rsidRPr="002B5283">
        <w:rPr>
          <w:b/>
          <w:sz w:val="24"/>
        </w:rPr>
        <w:t xml:space="preserve">2. </w:t>
      </w:r>
      <w:r w:rsidRPr="002B5283">
        <w:rPr>
          <w:b/>
          <w:bCs/>
          <w:sz w:val="24"/>
        </w:rPr>
        <w:t>ЦЕНА И ПОРЯДОК РАСЧЁТОВ</w:t>
      </w:r>
    </w:p>
    <w:p w:rsidR="004F3152" w:rsidRPr="006F11B5" w:rsidRDefault="006F11B5" w:rsidP="006F11B5">
      <w:pPr>
        <w:pStyle w:val="ConsNormal"/>
        <w:widowControl/>
        <w:suppressAutoHyphens w:val="0"/>
        <w:autoSpaceDN w:val="0"/>
        <w:adjustRightInd w:val="0"/>
        <w:ind w:firstLine="709"/>
        <w:jc w:val="both"/>
        <w:rPr>
          <w:rFonts w:ascii="Times New Roman" w:hAnsi="Times New Roman" w:cs="Times New Roman"/>
          <w:sz w:val="24"/>
          <w:szCs w:val="24"/>
        </w:rPr>
      </w:pPr>
      <w:r w:rsidRPr="006F11B5">
        <w:rPr>
          <w:rFonts w:ascii="Times New Roman" w:hAnsi="Times New Roman" w:cs="Times New Roman"/>
          <w:sz w:val="24"/>
        </w:rPr>
        <w:t>2.1.</w:t>
      </w:r>
      <w:r w:rsidR="004F3152" w:rsidRPr="006F11B5">
        <w:rPr>
          <w:rFonts w:ascii="Times New Roman" w:hAnsi="Times New Roman" w:cs="Times New Roman"/>
          <w:sz w:val="24"/>
        </w:rPr>
        <w:t xml:space="preserve"> </w:t>
      </w:r>
      <w:r w:rsidR="003964CE">
        <w:rPr>
          <w:rFonts w:ascii="Times New Roman" w:hAnsi="Times New Roman" w:cs="Times New Roman"/>
          <w:sz w:val="24"/>
        </w:rPr>
        <w:t xml:space="preserve">Стоимость </w:t>
      </w:r>
      <w:r w:rsidR="00E11D97" w:rsidRPr="006F11B5">
        <w:rPr>
          <w:rFonts w:ascii="Times New Roman" w:hAnsi="Times New Roman" w:cs="Times New Roman"/>
          <w:sz w:val="24"/>
          <w:szCs w:val="24"/>
        </w:rPr>
        <w:t>Товара, поставляемого по Договору, определяется</w:t>
      </w:r>
      <w:r w:rsidR="00E11D97" w:rsidRPr="00893B8A">
        <w:rPr>
          <w:rFonts w:ascii="Times New Roman" w:hAnsi="Times New Roman" w:cs="Times New Roman"/>
          <w:sz w:val="24"/>
          <w:szCs w:val="24"/>
        </w:rPr>
        <w:t xml:space="preserve"> Сторонами в Протоколе согласования договорной цены (Приложение №1 к настоящему Договору), являющемся неотъемлемой частью настоящего Договора. </w:t>
      </w:r>
    </w:p>
    <w:p w:rsidR="0009399A" w:rsidRPr="0009399A" w:rsidRDefault="00E1583F" w:rsidP="0009399A">
      <w:pPr>
        <w:ind w:right="-285" w:firstLine="709"/>
        <w:jc w:val="both"/>
      </w:pPr>
      <w:r>
        <w:t>2.</w:t>
      </w:r>
      <w:r w:rsidR="0009399A">
        <w:t>2</w:t>
      </w:r>
      <w:r w:rsidR="00513705" w:rsidRPr="004F3152">
        <w:t xml:space="preserve">. </w:t>
      </w:r>
      <w:r w:rsidR="0009399A" w:rsidRPr="0009399A">
        <w:t xml:space="preserve">Покупатель обязуется произвести оплату Товара Поставщику в течение 15 (пятнадцати) календарных дней с момента получения Товара, товарной накладной (ТОРГ-12) и счета на оплату Товара путем перечисления денежных средств на расчетный счет Поставщика. Вместе с Товаром Заказчику должны передаваться документы на весь поставляемый Товар (акт приема </w:t>
      </w:r>
      <w:proofErr w:type="gramStart"/>
      <w:r w:rsidR="0009399A" w:rsidRPr="0009399A">
        <w:t>–п</w:t>
      </w:r>
      <w:proofErr w:type="gramEnd"/>
      <w:r w:rsidR="0009399A" w:rsidRPr="0009399A">
        <w:t xml:space="preserve">ередачи, </w:t>
      </w:r>
      <w:proofErr w:type="spellStart"/>
      <w:r w:rsidR="0009399A" w:rsidRPr="0009399A">
        <w:t>cчет</w:t>
      </w:r>
      <w:proofErr w:type="spellEnd"/>
      <w:r w:rsidR="0009399A" w:rsidRPr="0009399A">
        <w:t xml:space="preserve"> - фактуры, товарная накладная (ТОРГ-12). Датой поставки Товара считается дата подписания Сторонами товарной накладной (ТОРГ-12).</w:t>
      </w:r>
    </w:p>
    <w:p w:rsidR="00513705" w:rsidRDefault="00E1583F" w:rsidP="00176010">
      <w:pPr>
        <w:ind w:right="-284" w:firstLine="709"/>
        <w:jc w:val="both"/>
        <w:rPr>
          <w:u w:val="single"/>
        </w:rPr>
      </w:pPr>
      <w:r>
        <w:t>2.</w:t>
      </w:r>
      <w:r w:rsidR="0009399A">
        <w:t>3</w:t>
      </w:r>
      <w:r w:rsidR="00513705" w:rsidRPr="004F3152">
        <w:t>. Общая с</w:t>
      </w:r>
      <w:r w:rsidR="00513705" w:rsidRPr="004F3152">
        <w:rPr>
          <w:snapToGrid w:val="0"/>
        </w:rPr>
        <w:t xml:space="preserve">умма по Договору складывается исходя из подписанных обеими Сторонами Спецификаций к настоящему Договору и не может превышать </w:t>
      </w:r>
      <w:r w:rsidR="00925D09" w:rsidRPr="004F3152">
        <w:rPr>
          <w:snapToGrid w:val="0"/>
        </w:rPr>
        <w:t>_________________________</w:t>
      </w:r>
      <w:proofErr w:type="gramStart"/>
      <w:r w:rsidR="00513705">
        <w:rPr>
          <w:u w:val="single"/>
        </w:rPr>
        <w:t xml:space="preserve"> .</w:t>
      </w:r>
      <w:proofErr w:type="gramEnd"/>
    </w:p>
    <w:p w:rsidR="00513705" w:rsidRDefault="00513705" w:rsidP="00176010">
      <w:pPr>
        <w:ind w:right="-284" w:firstLine="709"/>
        <w:jc w:val="both"/>
        <w:rPr>
          <w:b/>
        </w:rPr>
      </w:pPr>
    </w:p>
    <w:p w:rsidR="00513705" w:rsidRDefault="00513705" w:rsidP="00176010">
      <w:pPr>
        <w:ind w:right="-284" w:firstLine="709"/>
        <w:jc w:val="center"/>
        <w:rPr>
          <w:b/>
        </w:rPr>
      </w:pPr>
      <w:r>
        <w:rPr>
          <w:b/>
        </w:rPr>
        <w:t>3. ПРАВА И ОБЯЗАННОСТИ СТОРОН</w:t>
      </w:r>
    </w:p>
    <w:p w:rsidR="00513705" w:rsidRDefault="00513705" w:rsidP="00176010">
      <w:pPr>
        <w:ind w:right="-284" w:firstLine="709"/>
        <w:jc w:val="both"/>
      </w:pPr>
      <w:r>
        <w:t>3.1. Поставщик обязан:</w:t>
      </w:r>
    </w:p>
    <w:p w:rsidR="00513705" w:rsidRDefault="00513705" w:rsidP="00176010">
      <w:pPr>
        <w:ind w:right="-284" w:firstLine="709"/>
        <w:jc w:val="both"/>
      </w:pPr>
      <w:r>
        <w:t>3.1.1. Передать Покупателю Товар надлежащего качества в течение 3 (трех) рабочих дней с момента подписания Сторонами спецификации.</w:t>
      </w:r>
    </w:p>
    <w:p w:rsidR="00513705" w:rsidRDefault="00513705" w:rsidP="00176010">
      <w:pPr>
        <w:ind w:right="-284" w:firstLine="709"/>
        <w:jc w:val="both"/>
      </w:pPr>
      <w:r>
        <w:t>3.2. Покупатель обязан:</w:t>
      </w:r>
    </w:p>
    <w:p w:rsidR="00513705" w:rsidRDefault="00513705" w:rsidP="00176010">
      <w:pPr>
        <w:ind w:right="-284" w:firstLine="709"/>
        <w:jc w:val="both"/>
      </w:pPr>
      <w:r>
        <w:t>3.2.1. Осуществить проверку при приемке Товара по количеству и ассортименту в соответствии со Спецификацией</w:t>
      </w:r>
      <w:r w:rsidR="00145788">
        <w:t xml:space="preserve"> (Приложение №2</w:t>
      </w:r>
      <w:r w:rsidR="00145788" w:rsidRPr="00893B8A">
        <w:t xml:space="preserve"> к настоящему Договору)</w:t>
      </w:r>
      <w:r>
        <w:t>, подписать соответствующие документы (товарную накладную (ТОРГ-12)</w:t>
      </w:r>
      <w:r w:rsidR="00145788">
        <w:t>, акт приема-передачи</w:t>
      </w:r>
      <w:r>
        <w:t>).</w:t>
      </w:r>
    </w:p>
    <w:p w:rsidR="00513705" w:rsidRDefault="00513705" w:rsidP="00176010">
      <w:pPr>
        <w:ind w:right="-284" w:firstLine="709"/>
        <w:jc w:val="both"/>
      </w:pPr>
      <w:r>
        <w:lastRenderedPageBreak/>
        <w:t>3.2.2. Оплатить купленный Товар в срок, установленный в настоящем Договоре.</w:t>
      </w:r>
    </w:p>
    <w:p w:rsidR="00BA0191" w:rsidRDefault="00BA0191" w:rsidP="00176010">
      <w:pPr>
        <w:ind w:right="-284" w:firstLine="709"/>
        <w:jc w:val="both"/>
      </w:pPr>
    </w:p>
    <w:p w:rsidR="00513705" w:rsidRPr="002B5283" w:rsidRDefault="00513705" w:rsidP="00A42A51">
      <w:pPr>
        <w:pStyle w:val="afb"/>
        <w:tabs>
          <w:tab w:val="left" w:pos="3969"/>
        </w:tabs>
        <w:ind w:right="-284"/>
        <w:jc w:val="center"/>
        <w:rPr>
          <w:b/>
          <w:bCs/>
          <w:sz w:val="24"/>
        </w:rPr>
      </w:pPr>
      <w:r w:rsidRPr="002B5283">
        <w:rPr>
          <w:b/>
          <w:bCs/>
          <w:sz w:val="24"/>
        </w:rPr>
        <w:t>4. ПОРЯДОК ПОСТАВКИ</w:t>
      </w:r>
    </w:p>
    <w:p w:rsidR="00B25A34" w:rsidRPr="00B25A34" w:rsidRDefault="00513705" w:rsidP="00B25A34">
      <w:pPr>
        <w:pStyle w:val="afb"/>
        <w:ind w:right="-284"/>
        <w:rPr>
          <w:bCs/>
          <w:sz w:val="24"/>
        </w:rPr>
      </w:pPr>
      <w:r w:rsidRPr="00BA0191">
        <w:rPr>
          <w:sz w:val="24"/>
        </w:rPr>
        <w:t xml:space="preserve">4.1. Поставка Товара производится на основании подписанной сторонами Спецификации. </w:t>
      </w:r>
      <w:r w:rsidR="00B25A34" w:rsidRPr="00B25A34">
        <w:rPr>
          <w:sz w:val="24"/>
        </w:rPr>
        <w:t xml:space="preserve">Перед оформлением Поставщиком Спецификации Покупатель направляет заявку на Товар в произвольной письменной форме. </w:t>
      </w:r>
      <w:r w:rsidR="00B25A34" w:rsidRPr="00B25A34">
        <w:rPr>
          <w:bCs/>
          <w:sz w:val="24"/>
        </w:rPr>
        <w:t xml:space="preserve">Заявка должна содержать место поставки Товара, наименование </w:t>
      </w:r>
      <w:r w:rsidR="00B25A34" w:rsidRPr="00B25A34">
        <w:rPr>
          <w:sz w:val="24"/>
        </w:rPr>
        <w:t>Покупателя</w:t>
      </w:r>
      <w:r w:rsidR="00B25A34" w:rsidRPr="00B25A34">
        <w:rPr>
          <w:bCs/>
          <w:sz w:val="24"/>
        </w:rPr>
        <w:t xml:space="preserve">, дату составления, ассортимент и год изготовления Товара, должность, фамилию и инициалы представителя, составившего заявку. </w:t>
      </w:r>
    </w:p>
    <w:p w:rsidR="00513705" w:rsidRPr="00BA0191" w:rsidRDefault="00513705" w:rsidP="00176010">
      <w:pPr>
        <w:pStyle w:val="afb"/>
        <w:ind w:right="-284"/>
        <w:rPr>
          <w:bCs/>
          <w:sz w:val="24"/>
        </w:rPr>
      </w:pPr>
      <w:r w:rsidRPr="00BA0191">
        <w:rPr>
          <w:bCs/>
          <w:sz w:val="24"/>
        </w:rPr>
        <w:t xml:space="preserve">4.2. Поставщик в течение 24 часов с момента получения заявки информирует </w:t>
      </w:r>
      <w:r w:rsidRPr="00BA0191">
        <w:rPr>
          <w:sz w:val="24"/>
        </w:rPr>
        <w:t>Покупателя</w:t>
      </w:r>
      <w:r w:rsidRPr="00BA0191">
        <w:rPr>
          <w:bCs/>
          <w:sz w:val="24"/>
        </w:rPr>
        <w:t xml:space="preserve"> о возможности или невозможности выполнения заявки, оформляет Спецификацию по форме, указанной в Приложении № 1 к настоящему Договору. </w:t>
      </w:r>
    </w:p>
    <w:p w:rsidR="00513705" w:rsidRDefault="00513705" w:rsidP="00176010">
      <w:pPr>
        <w:ind w:firstLine="709"/>
        <w:jc w:val="both"/>
      </w:pPr>
      <w:r w:rsidRPr="00BA0191">
        <w:t>4.3.Поставка Товара осуществляется Поставщиком самостоятельно и за свой счет в адрес вагоноремонтных</w:t>
      </w:r>
      <w:r w:rsidR="00414DCD">
        <w:t xml:space="preserve"> депо</w:t>
      </w:r>
      <w:r w:rsidR="00B25A34">
        <w:t>, указанного в заявке</w:t>
      </w:r>
      <w:r w:rsidRPr="00BA0191">
        <w:t>. Вместе с Товаром Заказчику должны передаваться документы на весь поставляемый Товар (</w:t>
      </w:r>
      <w:r w:rsidR="0009399A">
        <w:t xml:space="preserve">акт приема-передачи, </w:t>
      </w:r>
      <w:proofErr w:type="spellStart"/>
      <w:proofErr w:type="gramStart"/>
      <w:r w:rsidR="0009399A">
        <w:t>c</w:t>
      </w:r>
      <w:proofErr w:type="gramEnd"/>
      <w:r w:rsidR="0009399A">
        <w:t>чет</w:t>
      </w:r>
      <w:proofErr w:type="spellEnd"/>
      <w:r w:rsidR="0009399A">
        <w:t xml:space="preserve"> - фактура</w:t>
      </w:r>
      <w:r w:rsidRPr="00BA0191">
        <w:t xml:space="preserve">, товарная накладная), </w:t>
      </w:r>
      <w:r w:rsidRPr="00414DCD">
        <w:t>а также документы,</w:t>
      </w:r>
      <w:r w:rsidR="00B25A34" w:rsidRPr="00414DCD">
        <w:t xml:space="preserve"> подтверждающие качество Товара:</w:t>
      </w:r>
    </w:p>
    <w:p w:rsidR="00B25A34" w:rsidRPr="00B25A34" w:rsidRDefault="00B25A34" w:rsidP="00176010">
      <w:pPr>
        <w:ind w:firstLine="709"/>
        <w:jc w:val="both"/>
      </w:pPr>
      <w:r>
        <w:t xml:space="preserve">- </w:t>
      </w:r>
      <w:r w:rsidR="00414DCD">
        <w:t xml:space="preserve">для </w:t>
      </w:r>
      <w:r w:rsidRPr="00B25A34">
        <w:t>нового Товара, не находившегося в эксплуатации, необходимо наличие сертификата соответствия (или паспорта качества)</w:t>
      </w:r>
      <w:r>
        <w:t>;</w:t>
      </w:r>
    </w:p>
    <w:p w:rsidR="00B25A34" w:rsidRPr="00414DCD" w:rsidRDefault="00B25A34" w:rsidP="00B25A34">
      <w:pPr>
        <w:ind w:firstLine="709"/>
        <w:jc w:val="both"/>
        <w:rPr>
          <w:bCs/>
        </w:rPr>
      </w:pPr>
      <w:r>
        <w:rPr>
          <w:bCs/>
          <w:sz w:val="28"/>
          <w:szCs w:val="28"/>
        </w:rPr>
        <w:t xml:space="preserve">- </w:t>
      </w:r>
      <w:r w:rsidR="00414DCD">
        <w:rPr>
          <w:bCs/>
        </w:rPr>
        <w:t xml:space="preserve">для </w:t>
      </w:r>
      <w:proofErr w:type="gramStart"/>
      <w:r w:rsidRPr="00414DCD">
        <w:rPr>
          <w:bCs/>
        </w:rPr>
        <w:t>Товара</w:t>
      </w:r>
      <w:proofErr w:type="gramEnd"/>
      <w:r w:rsidRPr="00414DCD">
        <w:rPr>
          <w:bCs/>
        </w:rPr>
        <w:t xml:space="preserve"> бывшего в употреблении необходимо заключение о годности и клеймо вагонного ремонтного депо, </w:t>
      </w:r>
      <w:proofErr w:type="spellStart"/>
      <w:r w:rsidRPr="00414DCD">
        <w:rPr>
          <w:bCs/>
        </w:rPr>
        <w:t>имещее</w:t>
      </w:r>
      <w:proofErr w:type="spellEnd"/>
      <w:r w:rsidRPr="00414DCD">
        <w:rPr>
          <w:bCs/>
        </w:rPr>
        <w:t xml:space="preserve"> </w:t>
      </w:r>
      <w:proofErr w:type="spellStart"/>
      <w:r w:rsidRPr="00414DCD">
        <w:rPr>
          <w:bCs/>
        </w:rPr>
        <w:t>соотвествую</w:t>
      </w:r>
      <w:proofErr w:type="spellEnd"/>
      <w:r w:rsidRPr="00414DCD">
        <w:rPr>
          <w:bCs/>
        </w:rPr>
        <w:t xml:space="preserve"> </w:t>
      </w:r>
      <w:proofErr w:type="spellStart"/>
      <w:r w:rsidRPr="00414DCD">
        <w:rPr>
          <w:bCs/>
        </w:rPr>
        <w:t>акккредитацию</w:t>
      </w:r>
      <w:proofErr w:type="spellEnd"/>
      <w:r w:rsidRPr="00414DCD">
        <w:rPr>
          <w:bCs/>
        </w:rPr>
        <w:t>.</w:t>
      </w:r>
    </w:p>
    <w:p w:rsidR="00513705" w:rsidRPr="00BA0191" w:rsidRDefault="00513705" w:rsidP="00176010">
      <w:pPr>
        <w:ind w:firstLine="709"/>
        <w:jc w:val="both"/>
      </w:pPr>
      <w:r w:rsidRPr="00BA0191">
        <w:t>Поставщик обязан за 3 дня предупредить Заказчика о дате и времени поставки Товара.</w:t>
      </w:r>
    </w:p>
    <w:p w:rsidR="00513705" w:rsidRPr="00BA0191" w:rsidRDefault="00513705" w:rsidP="00176010">
      <w:pPr>
        <w:pStyle w:val="afb"/>
        <w:ind w:right="-284"/>
        <w:rPr>
          <w:spacing w:val="-2"/>
          <w:sz w:val="24"/>
        </w:rPr>
      </w:pPr>
      <w:r w:rsidRPr="00BA0191">
        <w:rPr>
          <w:sz w:val="24"/>
        </w:rPr>
        <w:t>4.4. Риск случайной гибели переходит на Покупателя с момента передачи Товара.</w:t>
      </w:r>
      <w:r w:rsidRPr="00BA0191">
        <w:rPr>
          <w:spacing w:val="-2"/>
          <w:sz w:val="24"/>
        </w:rPr>
        <w:t xml:space="preserve"> Товар считается принятым с момента подписания накладной </w:t>
      </w:r>
      <w:r w:rsidRPr="00BA0191">
        <w:rPr>
          <w:bCs/>
          <w:sz w:val="24"/>
        </w:rPr>
        <w:t>(ТОРГ-12)</w:t>
      </w:r>
      <w:r w:rsidRPr="00BA0191">
        <w:rPr>
          <w:spacing w:val="-2"/>
          <w:sz w:val="24"/>
        </w:rPr>
        <w:t>.</w:t>
      </w:r>
    </w:p>
    <w:p w:rsidR="00513705" w:rsidRPr="00BA0191" w:rsidRDefault="00513705" w:rsidP="00176010">
      <w:pPr>
        <w:pStyle w:val="afb"/>
        <w:ind w:right="-284"/>
        <w:rPr>
          <w:spacing w:val="-2"/>
          <w:sz w:val="24"/>
        </w:rPr>
      </w:pPr>
    </w:p>
    <w:p w:rsidR="00BC0FCC" w:rsidRPr="002B5283" w:rsidRDefault="002B5283" w:rsidP="002B5283">
      <w:pPr>
        <w:pStyle w:val="aff8"/>
        <w:ind w:left="1842"/>
        <w:jc w:val="center"/>
        <w:rPr>
          <w:b/>
        </w:rPr>
      </w:pPr>
      <w:r w:rsidRPr="002B5283">
        <w:rPr>
          <w:b/>
        </w:rPr>
        <w:t>5.ПОРЯДОК ПРИЕМКИ ТОВАРА</w:t>
      </w:r>
    </w:p>
    <w:p w:rsidR="00BC0FCC" w:rsidRPr="00BC0FCC" w:rsidRDefault="00376AE9" w:rsidP="00BC0FCC">
      <w:pPr>
        <w:widowControl w:val="0"/>
        <w:autoSpaceDE w:val="0"/>
        <w:autoSpaceDN w:val="0"/>
        <w:adjustRightInd w:val="0"/>
        <w:ind w:right="-285" w:firstLine="709"/>
        <w:jc w:val="both"/>
      </w:pPr>
      <w:r>
        <w:t xml:space="preserve">7.1. </w:t>
      </w:r>
      <w:r w:rsidR="00BC0FCC" w:rsidRPr="00BC0FCC">
        <w:t>Приемка Товара осуществляется представителями Поставщика и Заказчика с подписанием акта приема - передачи. Представитель Заказчика перед приемкой Товара предъявляет Поставщику следующие документы:</w:t>
      </w:r>
    </w:p>
    <w:p w:rsidR="00BC0FCC" w:rsidRPr="00BC0FCC" w:rsidRDefault="00BC0FCC" w:rsidP="00BC0FCC">
      <w:pPr>
        <w:widowControl w:val="0"/>
        <w:autoSpaceDE w:val="0"/>
        <w:autoSpaceDN w:val="0"/>
        <w:adjustRightInd w:val="0"/>
        <w:ind w:right="-285" w:firstLine="567"/>
        <w:jc w:val="both"/>
      </w:pPr>
      <w:r w:rsidRPr="00BC0FCC">
        <w:t>- документ, удостоверяющий личность представителя Заказчика;</w:t>
      </w:r>
    </w:p>
    <w:p w:rsidR="00BC0FCC" w:rsidRPr="00BC0FCC" w:rsidRDefault="00BC0FCC" w:rsidP="00BC0FCC">
      <w:pPr>
        <w:widowControl w:val="0"/>
        <w:autoSpaceDE w:val="0"/>
        <w:autoSpaceDN w:val="0"/>
        <w:adjustRightInd w:val="0"/>
        <w:ind w:right="-285" w:firstLine="567"/>
        <w:jc w:val="both"/>
      </w:pPr>
      <w:r w:rsidRPr="00BC0FCC">
        <w:t>- доверенность на представителя Заказчика, оформленную надлежащим образом.</w:t>
      </w:r>
    </w:p>
    <w:p w:rsidR="00BC0FCC" w:rsidRPr="00BC0FCC" w:rsidRDefault="00BC0FCC" w:rsidP="00BC0FCC">
      <w:pPr>
        <w:widowControl w:val="0"/>
        <w:autoSpaceDE w:val="0"/>
        <w:autoSpaceDN w:val="0"/>
        <w:adjustRightInd w:val="0"/>
        <w:ind w:right="-285" w:firstLine="709"/>
        <w:jc w:val="both"/>
        <w:rPr>
          <w:bCs/>
        </w:rPr>
      </w:pPr>
      <w:r w:rsidRPr="00BC0FCC">
        <w:rPr>
          <w:bCs/>
        </w:rPr>
        <w:t xml:space="preserve">При приемке Товара представитель Заказчика осуществляет его проверку по количеству, и номенклатуре в соответствии с согласованной Сторонами Спецификацией, наличие знаков маркировки, а также </w:t>
      </w:r>
      <w:proofErr w:type="gramStart"/>
      <w:r w:rsidRPr="00BC0FCC">
        <w:rPr>
          <w:bCs/>
        </w:rPr>
        <w:t>клейма</w:t>
      </w:r>
      <w:proofErr w:type="gramEnd"/>
      <w:r w:rsidRPr="00BC0FCC">
        <w:rPr>
          <w:bCs/>
        </w:rPr>
        <w:t xml:space="preserve"> </w:t>
      </w:r>
      <w:r w:rsidR="004F2479">
        <w:rPr>
          <w:bCs/>
        </w:rPr>
        <w:t>свидетельствующие о годности боковых рам, нанесенные вагонным ремонтным</w:t>
      </w:r>
      <w:r w:rsidRPr="00BC0FCC">
        <w:rPr>
          <w:bCs/>
        </w:rPr>
        <w:t xml:space="preserve"> депо </w:t>
      </w:r>
      <w:r w:rsidR="004F2479">
        <w:rPr>
          <w:bCs/>
        </w:rPr>
        <w:t>(имеющим</w:t>
      </w:r>
      <w:r w:rsidRPr="00BC0FCC">
        <w:rPr>
          <w:bCs/>
        </w:rPr>
        <w:t xml:space="preserve"> соответствующую аккредитацию), производившего освидетельствование Товара.</w:t>
      </w:r>
    </w:p>
    <w:p w:rsidR="00513705" w:rsidRDefault="00376AE9" w:rsidP="00176010">
      <w:pPr>
        <w:ind w:firstLine="709"/>
        <w:jc w:val="both"/>
      </w:pPr>
      <w:r>
        <w:t>7.2</w:t>
      </w:r>
      <w:r w:rsidR="00513705">
        <w:t>. В случае обнаружения несоответствия Товара указанным документам Покупатель составляет комиссионный акт, являющийся основанием для предъявления претензии Поставщику.</w:t>
      </w:r>
    </w:p>
    <w:p w:rsidR="00513705" w:rsidRDefault="00376AE9" w:rsidP="00176010">
      <w:pPr>
        <w:ind w:firstLine="709"/>
        <w:jc w:val="both"/>
      </w:pPr>
      <w:r>
        <w:t>7.3</w:t>
      </w:r>
      <w:r w:rsidR="00513705">
        <w:t>. При получении Товара без сопроводительных документов Покупатель производит его приемку по фактическому наличию, о чем составляет коммерческий акт. Указанный акт является основанием для предъявления претензии Поставщику, если после получения сопроводительных документов и счета-фактуры на Товар, принятый по фактическому наличию, Покупателем будут установлены расхождения в его ассортименте, количестве и комплектности.</w:t>
      </w:r>
    </w:p>
    <w:p w:rsidR="00513705" w:rsidRDefault="00513705" w:rsidP="00176010">
      <w:pPr>
        <w:ind w:firstLine="709"/>
        <w:jc w:val="both"/>
      </w:pPr>
      <w:r>
        <w:t xml:space="preserve">7.4. </w:t>
      </w:r>
      <w:proofErr w:type="gramStart"/>
      <w:r>
        <w:t>Приемка Товара по ассортименту, количеству и номенклатуре Покупателем производится в соответствии с отраслевыми инструкциями, утвержденными постановлением Госарбитража СССР № П-6 от 15.06.65 г. (изм. от 14.11.1974 г.) и № П-7 от 25.04.1966 г. (изм. от 14.11.1974 г.), а также действующими в отношении принимаемого Товара ГОСТами, ОСТами, ТУ и инструкциями, утвержденными в установленном законном порядке.</w:t>
      </w:r>
      <w:proofErr w:type="gramEnd"/>
    </w:p>
    <w:p w:rsidR="00EF59D3" w:rsidRPr="00C278E8" w:rsidRDefault="00513705" w:rsidP="00376AE9">
      <w:pPr>
        <w:ind w:firstLine="540"/>
        <w:jc w:val="both"/>
        <w:rPr>
          <w:sz w:val="28"/>
          <w:szCs w:val="28"/>
        </w:rPr>
      </w:pPr>
      <w:r w:rsidRPr="004A36BF">
        <w:t xml:space="preserve">7.5. В случае обнаружения </w:t>
      </w:r>
      <w:proofErr w:type="spellStart"/>
      <w:r w:rsidRPr="004A36BF">
        <w:t>неремонтопригодности</w:t>
      </w:r>
      <w:proofErr w:type="spellEnd"/>
      <w:r w:rsidRPr="004A36BF">
        <w:t xml:space="preserve"> поставленного Товара Покупатель вправе в течение 15 (пятнадцати) дней с момента получения Товара заявить Поставщику </w:t>
      </w:r>
      <w:r w:rsidRPr="004A36BF">
        <w:lastRenderedPageBreak/>
        <w:t>претензию по качеству Товара. Документами, обосновыва</w:t>
      </w:r>
      <w:r w:rsidR="00376AE9">
        <w:t xml:space="preserve">ющими претензию, является акт </w:t>
      </w:r>
      <w:r w:rsidRPr="004A36BF">
        <w:t>браковки, составленный вагоноремонтным депо, имеющим</w:t>
      </w:r>
      <w:r w:rsidR="00376AE9" w:rsidRPr="00376AE9">
        <w:rPr>
          <w:highlight w:val="yellow"/>
        </w:rPr>
        <w:t xml:space="preserve"> </w:t>
      </w:r>
    </w:p>
    <w:p w:rsidR="00513705" w:rsidRDefault="00513705" w:rsidP="00176010">
      <w:pPr>
        <w:pStyle w:val="afb"/>
        <w:ind w:right="-284"/>
      </w:pPr>
    </w:p>
    <w:p w:rsidR="00513705" w:rsidRPr="002B5283" w:rsidRDefault="002B5283" w:rsidP="00176010">
      <w:pPr>
        <w:pStyle w:val="ConsNormal"/>
        <w:ind w:right="-284" w:firstLine="709"/>
        <w:jc w:val="center"/>
        <w:rPr>
          <w:rFonts w:ascii="Times New Roman" w:hAnsi="Times New Roman"/>
          <w:b/>
          <w:sz w:val="24"/>
          <w:szCs w:val="24"/>
        </w:rPr>
      </w:pPr>
      <w:r w:rsidRPr="002B5283">
        <w:rPr>
          <w:rFonts w:ascii="Times New Roman" w:hAnsi="Times New Roman"/>
          <w:b/>
          <w:sz w:val="24"/>
          <w:szCs w:val="24"/>
        </w:rPr>
        <w:t xml:space="preserve">5. </w:t>
      </w:r>
      <w:r w:rsidR="00513705" w:rsidRPr="002B5283">
        <w:rPr>
          <w:rFonts w:ascii="Times New Roman" w:hAnsi="Times New Roman"/>
          <w:b/>
          <w:sz w:val="24"/>
          <w:szCs w:val="24"/>
        </w:rPr>
        <w:t>КОМПЛЕКТНОСТЬ, КАЧЕТВО И ГАРАНТИИ</w:t>
      </w:r>
    </w:p>
    <w:p w:rsidR="00513705" w:rsidRDefault="00513705" w:rsidP="00176010">
      <w:pPr>
        <w:pStyle w:val="ConsNormal"/>
        <w:ind w:right="-284" w:firstLine="709"/>
        <w:jc w:val="both"/>
        <w:rPr>
          <w:rFonts w:ascii="Times New Roman" w:hAnsi="Times New Roman"/>
          <w:i/>
          <w:sz w:val="24"/>
          <w:szCs w:val="24"/>
        </w:rPr>
      </w:pPr>
      <w:r>
        <w:rPr>
          <w:rFonts w:ascii="Times New Roman" w:hAnsi="Times New Roman"/>
          <w:sz w:val="24"/>
          <w:szCs w:val="24"/>
        </w:rPr>
        <w:t>5.1.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качества и сертификаты соответствия.</w:t>
      </w:r>
    </w:p>
    <w:p w:rsidR="00513705" w:rsidRDefault="00513705" w:rsidP="00176010">
      <w:pPr>
        <w:pStyle w:val="ConsNormal"/>
        <w:ind w:right="-284" w:firstLine="709"/>
        <w:jc w:val="both"/>
        <w:rPr>
          <w:rFonts w:ascii="Times New Roman" w:hAnsi="Times New Roman"/>
          <w:bCs/>
          <w:sz w:val="24"/>
          <w:szCs w:val="24"/>
        </w:rPr>
      </w:pPr>
      <w:r>
        <w:rPr>
          <w:rFonts w:ascii="Times New Roman" w:hAnsi="Times New Roman"/>
          <w:bCs/>
          <w:sz w:val="24"/>
          <w:szCs w:val="24"/>
        </w:rPr>
        <w:t>5.2. Некачественный (дефектный) Товар подлежит возврату в течение 2 (двух) месяцев с даты подписания Получателем товарной накладной (ТОРГ-12). Расходы, связанные с установлением дефектности Товара и его возвратом Поставщику, возлагаются на Поставщика. Замена некачественного (дефектного) Товара производится Поставщиком при поставке следующей партии Товара.</w:t>
      </w:r>
    </w:p>
    <w:p w:rsidR="00513705" w:rsidRDefault="00513705" w:rsidP="00176010">
      <w:pPr>
        <w:pStyle w:val="ConsNormal"/>
        <w:ind w:right="-284" w:firstLine="709"/>
        <w:jc w:val="both"/>
        <w:rPr>
          <w:rFonts w:ascii="Times New Roman" w:hAnsi="Times New Roman"/>
          <w:sz w:val="24"/>
          <w:szCs w:val="24"/>
        </w:rPr>
      </w:pPr>
      <w:r>
        <w:rPr>
          <w:rFonts w:ascii="Times New Roman" w:hAnsi="Times New Roman"/>
          <w:bCs/>
          <w:sz w:val="24"/>
          <w:szCs w:val="24"/>
        </w:rPr>
        <w:t xml:space="preserve">    </w:t>
      </w:r>
    </w:p>
    <w:p w:rsidR="00513705" w:rsidRPr="002B5283" w:rsidRDefault="002B5283" w:rsidP="002B5283">
      <w:pPr>
        <w:pStyle w:val="afb"/>
        <w:tabs>
          <w:tab w:val="left" w:pos="2977"/>
          <w:tab w:val="left" w:pos="3261"/>
          <w:tab w:val="left" w:pos="3828"/>
        </w:tabs>
        <w:ind w:left="1842" w:right="-1" w:firstLine="0"/>
        <w:rPr>
          <w:b/>
          <w:bCs/>
          <w:sz w:val="24"/>
        </w:rPr>
      </w:pPr>
      <w:r>
        <w:rPr>
          <w:b/>
          <w:bCs/>
          <w:sz w:val="24"/>
        </w:rPr>
        <w:t xml:space="preserve">                      </w:t>
      </w:r>
      <w:r w:rsidRPr="002B5283">
        <w:rPr>
          <w:b/>
          <w:bCs/>
          <w:sz w:val="24"/>
        </w:rPr>
        <w:t>6.</w:t>
      </w:r>
      <w:r w:rsidR="00513705" w:rsidRPr="002B5283">
        <w:rPr>
          <w:b/>
          <w:bCs/>
          <w:sz w:val="24"/>
        </w:rPr>
        <w:t>ОТВЕТСТВЕННОСТЬ СТОРОН</w:t>
      </w:r>
    </w:p>
    <w:p w:rsidR="00513705" w:rsidRPr="002B5283" w:rsidRDefault="00513705" w:rsidP="00176010">
      <w:pPr>
        <w:pStyle w:val="afb"/>
        <w:ind w:right="-284"/>
        <w:rPr>
          <w:spacing w:val="-6"/>
          <w:sz w:val="24"/>
        </w:rPr>
      </w:pPr>
      <w:r w:rsidRPr="002B5283">
        <w:rPr>
          <w:sz w:val="24"/>
        </w:rPr>
        <w:t xml:space="preserve">6.1. </w:t>
      </w:r>
      <w:r w:rsidRPr="002B5283">
        <w:rPr>
          <w:spacing w:val="-6"/>
          <w:sz w:val="24"/>
        </w:rPr>
        <w:t>За неисполнение или ненадлежащее исполнение об</w:t>
      </w:r>
      <w:r w:rsidR="002B5283">
        <w:rPr>
          <w:spacing w:val="-6"/>
          <w:sz w:val="24"/>
        </w:rPr>
        <w:t>язательств по настоящему догово</w:t>
      </w:r>
      <w:r w:rsidRPr="002B5283">
        <w:rPr>
          <w:spacing w:val="-6"/>
          <w:sz w:val="24"/>
        </w:rPr>
        <w:t>ру стороны несут ответственность в соответствии с действующим законодательством Российской Федерации.</w:t>
      </w:r>
    </w:p>
    <w:p w:rsidR="00513705" w:rsidRPr="002B5283" w:rsidRDefault="00513705" w:rsidP="00176010">
      <w:pPr>
        <w:pStyle w:val="afb"/>
        <w:ind w:right="-284"/>
        <w:rPr>
          <w:sz w:val="24"/>
        </w:rPr>
      </w:pPr>
      <w:r w:rsidRPr="002B5283">
        <w:rPr>
          <w:spacing w:val="-6"/>
          <w:sz w:val="24"/>
        </w:rPr>
        <w:t xml:space="preserve">6.2. </w:t>
      </w:r>
      <w:r w:rsidRPr="002B5283">
        <w:rPr>
          <w:sz w:val="24"/>
        </w:rPr>
        <w:t>Стороны освобождаются от ответственности за неисполнение или ненадлежащее исполнение возложенных на них обязательств,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w:t>
      </w:r>
    </w:p>
    <w:p w:rsidR="00513705" w:rsidRDefault="00513705" w:rsidP="00176010">
      <w:pPr>
        <w:pStyle w:val="afb"/>
        <w:ind w:right="-284"/>
      </w:pPr>
    </w:p>
    <w:p w:rsidR="00513705" w:rsidRPr="002B5283" w:rsidRDefault="00513705" w:rsidP="00176010">
      <w:pPr>
        <w:pStyle w:val="afb"/>
        <w:ind w:right="-284"/>
        <w:jc w:val="center"/>
        <w:rPr>
          <w:b/>
          <w:bCs/>
          <w:sz w:val="24"/>
        </w:rPr>
      </w:pPr>
      <w:r w:rsidRPr="002B5283">
        <w:rPr>
          <w:b/>
          <w:bCs/>
          <w:sz w:val="24"/>
        </w:rPr>
        <w:t>7. СРОК ДЕЙСТВИЯ ДОГОВОРА И ПОРЯДОК ЕГО РАСТОРЖЕНИЯ</w:t>
      </w:r>
    </w:p>
    <w:p w:rsidR="00513705" w:rsidRPr="006E0ED0" w:rsidRDefault="00513705" w:rsidP="00176010">
      <w:pPr>
        <w:pStyle w:val="ConsNormal"/>
        <w:ind w:right="-284" w:firstLine="709"/>
        <w:jc w:val="both"/>
        <w:rPr>
          <w:rFonts w:ascii="Times New Roman" w:hAnsi="Times New Roman"/>
          <w:sz w:val="24"/>
          <w:szCs w:val="24"/>
        </w:rPr>
      </w:pPr>
      <w:r w:rsidRPr="00FA711F">
        <w:rPr>
          <w:rFonts w:ascii="Times New Roman" w:hAnsi="Times New Roman"/>
          <w:sz w:val="24"/>
          <w:szCs w:val="24"/>
        </w:rPr>
        <w:t xml:space="preserve">7.1. Настоящий Договор вступает в силу </w:t>
      </w:r>
      <w:r w:rsidRPr="00CA3151">
        <w:rPr>
          <w:rFonts w:ascii="Times New Roman" w:hAnsi="Times New Roman"/>
          <w:sz w:val="24"/>
          <w:szCs w:val="24"/>
        </w:rPr>
        <w:t>со дня его подписания Сторонами и</w:t>
      </w:r>
      <w:r w:rsidRPr="003D4E56">
        <w:rPr>
          <w:rFonts w:ascii="Times New Roman" w:hAnsi="Times New Roman"/>
          <w:sz w:val="24"/>
          <w:szCs w:val="24"/>
        </w:rPr>
        <w:t xml:space="preserve"> </w:t>
      </w:r>
      <w:r w:rsidRPr="006E0ED0">
        <w:rPr>
          <w:rFonts w:ascii="Times New Roman" w:hAnsi="Times New Roman"/>
          <w:sz w:val="24"/>
          <w:szCs w:val="24"/>
        </w:rPr>
        <w:t>действует по 31 декабря 2015 года.</w:t>
      </w:r>
    </w:p>
    <w:p w:rsidR="00513705" w:rsidRDefault="00513705" w:rsidP="00176010">
      <w:pPr>
        <w:pStyle w:val="ConsNormal"/>
        <w:ind w:right="-284" w:firstLine="709"/>
        <w:jc w:val="both"/>
        <w:rPr>
          <w:rFonts w:ascii="Times New Roman" w:hAnsi="Times New Roman"/>
          <w:sz w:val="24"/>
          <w:szCs w:val="24"/>
        </w:rPr>
      </w:pPr>
      <w:r>
        <w:rPr>
          <w:rFonts w:ascii="Times New Roman" w:hAnsi="Times New Roman"/>
          <w:sz w:val="24"/>
          <w:szCs w:val="24"/>
        </w:rPr>
        <w:t xml:space="preserve">7.2.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513705" w:rsidRDefault="00513705" w:rsidP="00176010">
      <w:pPr>
        <w:pStyle w:val="ConsNormal"/>
        <w:ind w:right="-284" w:firstLine="709"/>
        <w:jc w:val="both"/>
        <w:rPr>
          <w:rFonts w:ascii="Times New Roman" w:hAnsi="Times New Roman"/>
          <w:sz w:val="24"/>
          <w:szCs w:val="24"/>
        </w:rPr>
      </w:pPr>
      <w:r>
        <w:rPr>
          <w:rFonts w:ascii="Times New Roman" w:hAnsi="Times New Roman"/>
          <w:sz w:val="24"/>
          <w:szCs w:val="24"/>
        </w:rPr>
        <w:t>7.3.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rsidR="00513705" w:rsidRDefault="00513705" w:rsidP="00176010">
      <w:pPr>
        <w:pStyle w:val="afb"/>
        <w:ind w:right="-284"/>
        <w:rPr>
          <w:snapToGrid w:val="0"/>
        </w:rPr>
      </w:pPr>
    </w:p>
    <w:p w:rsidR="00513705" w:rsidRPr="002B5283" w:rsidRDefault="00513705" w:rsidP="00176010">
      <w:pPr>
        <w:pStyle w:val="afb"/>
        <w:ind w:right="-284"/>
        <w:jc w:val="center"/>
        <w:rPr>
          <w:b/>
          <w:sz w:val="24"/>
        </w:rPr>
      </w:pPr>
      <w:r w:rsidRPr="002B5283">
        <w:rPr>
          <w:b/>
          <w:bCs/>
          <w:sz w:val="24"/>
        </w:rPr>
        <w:t>8.ПРОЧИЕ УСЛОВИЯ</w:t>
      </w:r>
    </w:p>
    <w:p w:rsidR="00513705" w:rsidRPr="002B5283" w:rsidRDefault="00513705" w:rsidP="00176010">
      <w:pPr>
        <w:pStyle w:val="afb"/>
        <w:ind w:right="-284"/>
        <w:rPr>
          <w:sz w:val="24"/>
        </w:rPr>
      </w:pPr>
      <w:r w:rsidRPr="002B5283">
        <w:rPr>
          <w:bCs/>
          <w:sz w:val="24"/>
        </w:rPr>
        <w:t xml:space="preserve">8.1. </w:t>
      </w:r>
      <w:r w:rsidRPr="002B5283">
        <w:rPr>
          <w:sz w:val="24"/>
        </w:rPr>
        <w:t>Все споры и разногласия, возникающие в связи с исполнением и расторжением настоящего договора, предварительно разрешаются сторонами в претензионном порядке. Срок ответа на претензию составляет 30 (тридцать) календарных дней с момента ее получения. В случае невозможности урегулирования возникших разногласий в претензионном порядке, либо в случае неполучения ответа на предъявленную претензию в течение установленного настоящим договором срока, заинтересованная сторона вправе обратится в Арбитражный суд в соответствии с действующим законодательством Российской Федерации.</w:t>
      </w:r>
    </w:p>
    <w:p w:rsidR="00513705" w:rsidRPr="002B5283" w:rsidRDefault="00513705" w:rsidP="00176010">
      <w:pPr>
        <w:pStyle w:val="afb"/>
        <w:ind w:right="-284"/>
        <w:rPr>
          <w:bCs/>
          <w:sz w:val="24"/>
        </w:rPr>
      </w:pPr>
      <w:r w:rsidRPr="002B5283">
        <w:rPr>
          <w:bCs/>
          <w:sz w:val="24"/>
        </w:rPr>
        <w:t>8.2. Настоящий Договор составлен в двух экземплярах, имеющих одинаковую юридическую силу, по одному для каждой из Сторон.</w:t>
      </w:r>
    </w:p>
    <w:p w:rsidR="00513705" w:rsidRPr="002B5283" w:rsidRDefault="00513705" w:rsidP="00176010">
      <w:pPr>
        <w:pStyle w:val="afb"/>
        <w:ind w:right="-284"/>
        <w:rPr>
          <w:bCs/>
          <w:sz w:val="24"/>
        </w:rPr>
      </w:pPr>
      <w:r w:rsidRPr="002B5283">
        <w:rPr>
          <w:bCs/>
          <w:sz w:val="24"/>
        </w:rPr>
        <w:t>8.3. Во всем остальном, что не предусмотрено настоящим Договором, Стороны руководствуются действующим законодательством Российской Федерации.</w:t>
      </w:r>
    </w:p>
    <w:p w:rsidR="00513705" w:rsidRPr="002B5283" w:rsidRDefault="00513705" w:rsidP="00176010">
      <w:pPr>
        <w:pStyle w:val="afb"/>
        <w:ind w:right="-284"/>
        <w:rPr>
          <w:sz w:val="24"/>
        </w:rPr>
      </w:pPr>
      <w:r w:rsidRPr="002B5283">
        <w:rPr>
          <w:sz w:val="24"/>
        </w:rPr>
        <w:t xml:space="preserve">8.4. Стороны обязуются в письменной форме или факсом в пятидневный срок сообщать друг другу об изменениях юридического и фактического адресов, банковских реквизитов, формы собственности, других реквизитов, влияющих на надлежащее исполнение договора. </w:t>
      </w:r>
    </w:p>
    <w:p w:rsidR="00513705" w:rsidRPr="002B5283" w:rsidRDefault="00513705" w:rsidP="00176010">
      <w:pPr>
        <w:pStyle w:val="afb"/>
        <w:ind w:right="-284"/>
        <w:rPr>
          <w:sz w:val="24"/>
        </w:rPr>
      </w:pPr>
      <w:r w:rsidRPr="002B5283">
        <w:rPr>
          <w:sz w:val="24"/>
        </w:rPr>
        <w:lastRenderedPageBreak/>
        <w:t xml:space="preserve">8.5. Стороны обязуются в письменной форме или факсом в пятидневный срок сообщать друг другу о  принятии решения о своей ликвидации (введении процедуры банкротства), реорганизации в течение 7 дней с момента принятия решения. </w:t>
      </w:r>
    </w:p>
    <w:p w:rsidR="00513705" w:rsidRDefault="00513705" w:rsidP="00176010">
      <w:pPr>
        <w:pStyle w:val="afb"/>
        <w:ind w:right="-284"/>
        <w:rPr>
          <w:bCs/>
        </w:rPr>
      </w:pPr>
    </w:p>
    <w:p w:rsidR="00513705" w:rsidRDefault="00513705" w:rsidP="00513705">
      <w:pPr>
        <w:pStyle w:val="afb"/>
        <w:ind w:left="-567"/>
        <w:rPr>
          <w:bCs/>
        </w:rPr>
      </w:pPr>
    </w:p>
    <w:p w:rsidR="00513705" w:rsidRPr="002B5283" w:rsidRDefault="00513705" w:rsidP="00513705">
      <w:pPr>
        <w:pStyle w:val="afb"/>
        <w:ind w:left="-567"/>
        <w:jc w:val="center"/>
        <w:rPr>
          <w:b/>
          <w:sz w:val="24"/>
        </w:rPr>
      </w:pPr>
      <w:r w:rsidRPr="002B5283">
        <w:rPr>
          <w:b/>
          <w:sz w:val="24"/>
        </w:rPr>
        <w:t>9. АДРЕСА, РЕКВИЗИТЫ И ПОДПИСИ СТОРОН</w:t>
      </w:r>
    </w:p>
    <w:p w:rsidR="00513705" w:rsidRDefault="00513705" w:rsidP="00513705">
      <w:pPr>
        <w:pStyle w:val="afb"/>
        <w:ind w:left="-567"/>
        <w:jc w:val="center"/>
      </w:pPr>
    </w:p>
    <w:tbl>
      <w:tblPr>
        <w:tblW w:w="9781" w:type="dxa"/>
        <w:tblInd w:w="108" w:type="dxa"/>
        <w:tblLook w:val="04A0" w:firstRow="1" w:lastRow="0" w:firstColumn="1" w:lastColumn="0" w:noHBand="0" w:noVBand="1"/>
      </w:tblPr>
      <w:tblGrid>
        <w:gridCol w:w="5299"/>
        <w:gridCol w:w="4482"/>
      </w:tblGrid>
      <w:tr w:rsidR="00513705" w:rsidRPr="002B5283" w:rsidTr="00176010">
        <w:trPr>
          <w:trHeight w:val="20"/>
        </w:trPr>
        <w:tc>
          <w:tcPr>
            <w:tcW w:w="5299" w:type="dxa"/>
            <w:hideMark/>
          </w:tcPr>
          <w:p w:rsidR="00513705" w:rsidRPr="00A42A51" w:rsidRDefault="00513705" w:rsidP="00175FFF">
            <w:pPr>
              <w:pStyle w:val="afb"/>
              <w:rPr>
                <w:b/>
                <w:sz w:val="24"/>
              </w:rPr>
            </w:pPr>
            <w:r w:rsidRPr="00A42A51">
              <w:rPr>
                <w:b/>
                <w:sz w:val="24"/>
              </w:rPr>
              <w:t>Поставщик:</w:t>
            </w:r>
          </w:p>
          <w:p w:rsidR="00513705" w:rsidRPr="00A42A51" w:rsidRDefault="00513705" w:rsidP="00175FFF">
            <w:pPr>
              <w:pStyle w:val="afb"/>
              <w:rPr>
                <w:b/>
                <w:sz w:val="24"/>
              </w:rPr>
            </w:pPr>
          </w:p>
          <w:p w:rsidR="00513705" w:rsidRPr="00A42A51" w:rsidRDefault="00513705" w:rsidP="00175FFF">
            <w:pPr>
              <w:pStyle w:val="afb"/>
              <w:rPr>
                <w:b/>
                <w:sz w:val="24"/>
              </w:rPr>
            </w:pPr>
          </w:p>
          <w:p w:rsidR="00513705" w:rsidRPr="00A42A51" w:rsidRDefault="00513705" w:rsidP="00175FFF">
            <w:pPr>
              <w:pStyle w:val="afb"/>
              <w:rPr>
                <w:b/>
                <w:sz w:val="24"/>
              </w:rPr>
            </w:pPr>
          </w:p>
          <w:p w:rsidR="00513705" w:rsidRPr="00A42A51" w:rsidRDefault="00513705" w:rsidP="00175FFF">
            <w:pPr>
              <w:pStyle w:val="afb"/>
              <w:rPr>
                <w:b/>
                <w:sz w:val="24"/>
              </w:rPr>
            </w:pPr>
          </w:p>
          <w:p w:rsidR="00513705" w:rsidRPr="00A42A51" w:rsidRDefault="00513705" w:rsidP="00175FFF">
            <w:pPr>
              <w:pStyle w:val="afb"/>
              <w:rPr>
                <w:b/>
                <w:sz w:val="24"/>
              </w:rPr>
            </w:pPr>
          </w:p>
          <w:p w:rsidR="00513705" w:rsidRPr="00A42A51" w:rsidRDefault="00513705" w:rsidP="00175FFF">
            <w:pPr>
              <w:pStyle w:val="afb"/>
              <w:rPr>
                <w:b/>
                <w:sz w:val="24"/>
              </w:rPr>
            </w:pPr>
          </w:p>
          <w:p w:rsidR="00513705" w:rsidRPr="00A42A51" w:rsidRDefault="00513705" w:rsidP="00175FFF">
            <w:pPr>
              <w:pStyle w:val="afb"/>
              <w:rPr>
                <w:b/>
                <w:sz w:val="24"/>
              </w:rPr>
            </w:pPr>
          </w:p>
          <w:p w:rsidR="00513705" w:rsidRPr="00A42A51" w:rsidRDefault="00513705" w:rsidP="00175FFF">
            <w:pPr>
              <w:pStyle w:val="afb"/>
              <w:rPr>
                <w:b/>
                <w:sz w:val="24"/>
              </w:rPr>
            </w:pPr>
          </w:p>
          <w:p w:rsidR="00513705" w:rsidRPr="00A42A51" w:rsidRDefault="00513705" w:rsidP="00175FFF">
            <w:pPr>
              <w:pStyle w:val="afb"/>
              <w:rPr>
                <w:b/>
                <w:sz w:val="24"/>
              </w:rPr>
            </w:pPr>
          </w:p>
          <w:p w:rsidR="00513705" w:rsidRPr="00A42A51" w:rsidRDefault="00513705" w:rsidP="00175FFF">
            <w:pPr>
              <w:pStyle w:val="afb"/>
              <w:rPr>
                <w:b/>
                <w:sz w:val="24"/>
              </w:rPr>
            </w:pPr>
          </w:p>
          <w:p w:rsidR="00513705" w:rsidRPr="00A42A51" w:rsidRDefault="00513705" w:rsidP="00175FFF">
            <w:pPr>
              <w:pStyle w:val="afb"/>
              <w:rPr>
                <w:b/>
                <w:sz w:val="24"/>
              </w:rPr>
            </w:pPr>
          </w:p>
          <w:p w:rsidR="00513705" w:rsidRPr="00A42A51" w:rsidRDefault="00513705" w:rsidP="00175FFF">
            <w:pPr>
              <w:pStyle w:val="afb"/>
              <w:rPr>
                <w:b/>
                <w:sz w:val="24"/>
              </w:rPr>
            </w:pPr>
          </w:p>
          <w:p w:rsidR="00513705" w:rsidRPr="00A42A51" w:rsidRDefault="00513705" w:rsidP="00175FFF">
            <w:pPr>
              <w:pStyle w:val="afb"/>
              <w:rPr>
                <w:b/>
                <w:sz w:val="24"/>
              </w:rPr>
            </w:pPr>
          </w:p>
          <w:p w:rsidR="00513705" w:rsidRPr="00A42A51" w:rsidRDefault="00513705" w:rsidP="00175FFF">
            <w:pPr>
              <w:pStyle w:val="afb"/>
              <w:rPr>
                <w:b/>
                <w:sz w:val="24"/>
              </w:rPr>
            </w:pPr>
          </w:p>
          <w:p w:rsidR="00513705" w:rsidRPr="00A42A51" w:rsidRDefault="00513705" w:rsidP="00175FFF">
            <w:pPr>
              <w:pStyle w:val="afb"/>
              <w:rPr>
                <w:b/>
                <w:sz w:val="24"/>
              </w:rPr>
            </w:pPr>
          </w:p>
          <w:p w:rsidR="00513705" w:rsidRPr="00A42A51" w:rsidRDefault="00513705" w:rsidP="00175FFF">
            <w:pPr>
              <w:pStyle w:val="afb"/>
              <w:rPr>
                <w:b/>
                <w:sz w:val="24"/>
              </w:rPr>
            </w:pPr>
          </w:p>
          <w:p w:rsidR="00513705" w:rsidRPr="00A42A51" w:rsidRDefault="00513705" w:rsidP="00175FFF">
            <w:pPr>
              <w:pStyle w:val="afb"/>
              <w:rPr>
                <w:b/>
                <w:sz w:val="24"/>
              </w:rPr>
            </w:pPr>
          </w:p>
          <w:p w:rsidR="00513705" w:rsidRPr="00A42A51" w:rsidRDefault="00513705" w:rsidP="00175FFF">
            <w:pPr>
              <w:pStyle w:val="afb"/>
              <w:rPr>
                <w:b/>
                <w:sz w:val="24"/>
              </w:rPr>
            </w:pPr>
          </w:p>
          <w:p w:rsidR="00513705" w:rsidRPr="00A42A51" w:rsidRDefault="00513705" w:rsidP="00175FFF">
            <w:pPr>
              <w:pStyle w:val="afb"/>
              <w:rPr>
                <w:b/>
                <w:sz w:val="24"/>
              </w:rPr>
            </w:pPr>
          </w:p>
          <w:p w:rsidR="00513705" w:rsidRPr="00A42A51" w:rsidRDefault="00513705" w:rsidP="00175FFF">
            <w:pPr>
              <w:pStyle w:val="afb"/>
              <w:rPr>
                <w:b/>
                <w:sz w:val="24"/>
              </w:rPr>
            </w:pPr>
          </w:p>
          <w:p w:rsidR="00513705" w:rsidRPr="00A42A51" w:rsidRDefault="00513705" w:rsidP="00175FFF">
            <w:pPr>
              <w:pStyle w:val="afb"/>
              <w:rPr>
                <w:b/>
                <w:sz w:val="24"/>
              </w:rPr>
            </w:pPr>
            <w:r w:rsidRPr="00A42A51">
              <w:rPr>
                <w:b/>
                <w:sz w:val="24"/>
              </w:rPr>
              <w:t>___________________</w:t>
            </w:r>
          </w:p>
          <w:p w:rsidR="00513705" w:rsidRPr="00A42A51" w:rsidRDefault="00513705" w:rsidP="00175FFF">
            <w:pPr>
              <w:pStyle w:val="afb"/>
              <w:rPr>
                <w:sz w:val="24"/>
              </w:rPr>
            </w:pPr>
            <w:r w:rsidRPr="00A42A51">
              <w:rPr>
                <w:b/>
                <w:sz w:val="24"/>
              </w:rPr>
              <w:t>м.п.</w:t>
            </w:r>
          </w:p>
        </w:tc>
        <w:tc>
          <w:tcPr>
            <w:tcW w:w="4482" w:type="dxa"/>
            <w:hideMark/>
          </w:tcPr>
          <w:p w:rsidR="00513705" w:rsidRPr="00A42A51" w:rsidRDefault="00513705" w:rsidP="00513705">
            <w:pPr>
              <w:pStyle w:val="afb"/>
              <w:ind w:firstLine="0"/>
              <w:rPr>
                <w:b/>
                <w:sz w:val="24"/>
              </w:rPr>
            </w:pPr>
            <w:r w:rsidRPr="00A42A51">
              <w:rPr>
                <w:b/>
                <w:sz w:val="24"/>
              </w:rPr>
              <w:t>Покупатель:</w:t>
            </w:r>
          </w:p>
          <w:p w:rsidR="00513705" w:rsidRPr="00A42A51" w:rsidRDefault="00513705" w:rsidP="00175FFF">
            <w:pPr>
              <w:jc w:val="both"/>
              <w:rPr>
                <w:b/>
              </w:rPr>
            </w:pPr>
            <w:r w:rsidRPr="00A42A51">
              <w:rPr>
                <w:b/>
              </w:rPr>
              <w:t xml:space="preserve">Открытое акционерное общество </w:t>
            </w:r>
          </w:p>
          <w:p w:rsidR="00513705" w:rsidRPr="00A42A51" w:rsidRDefault="00513705" w:rsidP="00175FFF">
            <w:pPr>
              <w:jc w:val="both"/>
              <w:rPr>
                <w:b/>
              </w:rPr>
            </w:pPr>
            <w:r w:rsidRPr="00A42A51">
              <w:rPr>
                <w:b/>
              </w:rPr>
              <w:t>«Центр по перевозке грузов в контейнерах</w:t>
            </w:r>
          </w:p>
          <w:p w:rsidR="00513705" w:rsidRPr="00A42A51" w:rsidRDefault="00513705" w:rsidP="00175FFF">
            <w:pPr>
              <w:jc w:val="both"/>
              <w:rPr>
                <w:b/>
              </w:rPr>
            </w:pPr>
            <w:r w:rsidRPr="00A42A51">
              <w:rPr>
                <w:b/>
              </w:rPr>
              <w:t>«ТрансКонтейнер»</w:t>
            </w:r>
          </w:p>
          <w:p w:rsidR="00513705" w:rsidRPr="00A42A51" w:rsidRDefault="00513705" w:rsidP="00175FFF">
            <w:pPr>
              <w:widowControl w:val="0"/>
              <w:jc w:val="both"/>
              <w:rPr>
                <w:snapToGrid w:val="0"/>
              </w:rPr>
            </w:pPr>
            <w:r w:rsidRPr="00A42A51">
              <w:rPr>
                <w:snapToGrid w:val="0"/>
              </w:rPr>
              <w:t xml:space="preserve">Место нахождения: Москва, 125047, </w:t>
            </w:r>
            <w:proofErr w:type="gramStart"/>
            <w:r w:rsidRPr="00A42A51">
              <w:rPr>
                <w:snapToGrid w:val="0"/>
              </w:rPr>
              <w:t>Оружейный</w:t>
            </w:r>
            <w:proofErr w:type="gramEnd"/>
            <w:r w:rsidRPr="00A42A51">
              <w:rPr>
                <w:snapToGrid w:val="0"/>
              </w:rPr>
              <w:t xml:space="preserve"> пер., д. 19</w:t>
            </w:r>
          </w:p>
          <w:p w:rsidR="00513705" w:rsidRPr="00A42A51" w:rsidRDefault="00513705" w:rsidP="00175FFF">
            <w:pPr>
              <w:widowControl w:val="0"/>
              <w:jc w:val="both"/>
            </w:pPr>
            <w:r w:rsidRPr="00A42A51">
              <w:t xml:space="preserve">ИНН 7708591995, КПП 997650001 </w:t>
            </w:r>
          </w:p>
          <w:p w:rsidR="00513705" w:rsidRPr="00A42A51" w:rsidRDefault="00513705" w:rsidP="00175FFF">
            <w:pPr>
              <w:widowControl w:val="0"/>
              <w:jc w:val="both"/>
            </w:pPr>
            <w:r w:rsidRPr="00A42A51">
              <w:t>ОГРН 1067746341024</w:t>
            </w:r>
          </w:p>
          <w:p w:rsidR="00513705" w:rsidRPr="00A42A51" w:rsidRDefault="00513705" w:rsidP="00175FFF">
            <w:pPr>
              <w:widowControl w:val="0"/>
              <w:jc w:val="both"/>
              <w:rPr>
                <w:snapToGrid w:val="0"/>
              </w:rPr>
            </w:pPr>
            <w:r w:rsidRPr="00A42A51">
              <w:rPr>
                <w:snapToGrid w:val="0"/>
              </w:rPr>
              <w:t xml:space="preserve">Филиал открытого акционерного общества «Центр по перевозке грузов в контейнерах «ТрансКонтейнер» </w:t>
            </w:r>
          </w:p>
          <w:p w:rsidR="00513705" w:rsidRPr="00A42A51" w:rsidRDefault="00513705" w:rsidP="00175FFF">
            <w:pPr>
              <w:widowControl w:val="0"/>
              <w:jc w:val="both"/>
              <w:rPr>
                <w:snapToGrid w:val="0"/>
              </w:rPr>
            </w:pPr>
            <w:r w:rsidRPr="00A42A51">
              <w:rPr>
                <w:snapToGrid w:val="0"/>
              </w:rPr>
              <w:t>на Свердловской железной дороге</w:t>
            </w:r>
          </w:p>
          <w:p w:rsidR="00513705" w:rsidRPr="00A42A51" w:rsidRDefault="00513705" w:rsidP="00175FFF">
            <w:pPr>
              <w:widowControl w:val="0"/>
              <w:jc w:val="both"/>
              <w:rPr>
                <w:snapToGrid w:val="0"/>
              </w:rPr>
            </w:pPr>
            <w:r w:rsidRPr="00A42A51">
              <w:rPr>
                <w:snapToGrid w:val="0"/>
              </w:rPr>
              <w:t xml:space="preserve">Место нахождения: 620027,  г. Екатеринбург, ул. Николая Никонова, д. 8 </w:t>
            </w:r>
          </w:p>
          <w:p w:rsidR="00513705" w:rsidRPr="00A42A51" w:rsidRDefault="00513705" w:rsidP="00175FFF">
            <w:pPr>
              <w:widowControl w:val="0"/>
              <w:jc w:val="both"/>
              <w:rPr>
                <w:snapToGrid w:val="0"/>
              </w:rPr>
            </w:pPr>
            <w:r w:rsidRPr="00A42A51">
              <w:rPr>
                <w:snapToGrid w:val="0"/>
              </w:rPr>
              <w:t>тел.: (343) 380-12-00 (доб. 5008)</w:t>
            </w:r>
          </w:p>
          <w:p w:rsidR="00513705" w:rsidRPr="00A42A51" w:rsidRDefault="00513705" w:rsidP="00175FFF">
            <w:pPr>
              <w:widowControl w:val="0"/>
              <w:jc w:val="both"/>
              <w:rPr>
                <w:snapToGrid w:val="0"/>
              </w:rPr>
            </w:pPr>
            <w:r w:rsidRPr="00A42A51">
              <w:rPr>
                <w:snapToGrid w:val="0"/>
              </w:rPr>
              <w:t>КПП  665945001</w:t>
            </w:r>
          </w:p>
          <w:p w:rsidR="00513705" w:rsidRPr="00A42A51" w:rsidRDefault="00513705" w:rsidP="00175FFF">
            <w:pPr>
              <w:widowControl w:val="0"/>
              <w:jc w:val="both"/>
              <w:rPr>
                <w:bCs/>
                <w:snapToGrid w:val="0"/>
              </w:rPr>
            </w:pPr>
            <w:r w:rsidRPr="00A42A51">
              <w:rPr>
                <w:bCs/>
                <w:snapToGrid w:val="0"/>
              </w:rPr>
              <w:t>Банковские реквизиты:</w:t>
            </w:r>
          </w:p>
          <w:p w:rsidR="00513705" w:rsidRPr="00A42A51" w:rsidRDefault="00513705" w:rsidP="00175FFF">
            <w:pPr>
              <w:widowControl w:val="0"/>
              <w:jc w:val="both"/>
              <w:rPr>
                <w:snapToGrid w:val="0"/>
              </w:rPr>
            </w:pPr>
            <w:proofErr w:type="gramStart"/>
            <w:r w:rsidRPr="00A42A51">
              <w:rPr>
                <w:snapToGrid w:val="0"/>
              </w:rPr>
              <w:t>р</w:t>
            </w:r>
            <w:proofErr w:type="gramEnd"/>
            <w:r w:rsidRPr="00A42A51">
              <w:rPr>
                <w:snapToGrid w:val="0"/>
              </w:rPr>
              <w:t>/</w:t>
            </w:r>
            <w:proofErr w:type="spellStart"/>
            <w:r w:rsidRPr="00A42A51">
              <w:rPr>
                <w:snapToGrid w:val="0"/>
              </w:rPr>
              <w:t>сч</w:t>
            </w:r>
            <w:proofErr w:type="spellEnd"/>
            <w:r w:rsidRPr="00A42A51">
              <w:rPr>
                <w:snapToGrid w:val="0"/>
              </w:rPr>
              <w:t xml:space="preserve">. 40702810600280107758 </w:t>
            </w:r>
          </w:p>
          <w:p w:rsidR="00513705" w:rsidRPr="00A42A51" w:rsidRDefault="00513705" w:rsidP="00175FFF">
            <w:pPr>
              <w:widowControl w:val="0"/>
              <w:jc w:val="both"/>
              <w:rPr>
                <w:snapToGrid w:val="0"/>
              </w:rPr>
            </w:pPr>
            <w:r w:rsidRPr="00A42A51">
              <w:rPr>
                <w:snapToGrid w:val="0"/>
              </w:rPr>
              <w:t>в филиале ОАО Банк ВТБ в г. Екатеринбурге</w:t>
            </w:r>
          </w:p>
          <w:p w:rsidR="00513705" w:rsidRPr="00A42A51" w:rsidRDefault="00513705" w:rsidP="00175FFF">
            <w:pPr>
              <w:widowControl w:val="0"/>
              <w:jc w:val="both"/>
              <w:rPr>
                <w:snapToGrid w:val="0"/>
              </w:rPr>
            </w:pPr>
            <w:r w:rsidRPr="00A42A51">
              <w:rPr>
                <w:snapToGrid w:val="0"/>
              </w:rPr>
              <w:t>БИК 046577952</w:t>
            </w:r>
          </w:p>
          <w:p w:rsidR="00513705" w:rsidRPr="00A42A51" w:rsidRDefault="00513705" w:rsidP="00175FFF">
            <w:pPr>
              <w:widowControl w:val="0"/>
              <w:jc w:val="both"/>
              <w:rPr>
                <w:snapToGrid w:val="0"/>
              </w:rPr>
            </w:pPr>
          </w:p>
          <w:p w:rsidR="00513705" w:rsidRPr="00A42A51" w:rsidRDefault="00513705" w:rsidP="00513705">
            <w:pPr>
              <w:pStyle w:val="afb"/>
              <w:ind w:firstLine="0"/>
              <w:jc w:val="left"/>
              <w:rPr>
                <w:b/>
                <w:sz w:val="24"/>
              </w:rPr>
            </w:pPr>
            <w:r w:rsidRPr="00A42A51">
              <w:rPr>
                <w:b/>
                <w:sz w:val="24"/>
              </w:rPr>
              <w:t xml:space="preserve">Директор филиала </w:t>
            </w:r>
            <w:r w:rsidR="002B5283" w:rsidRPr="00A42A51">
              <w:rPr>
                <w:b/>
                <w:sz w:val="24"/>
              </w:rPr>
              <w:t xml:space="preserve">                             </w:t>
            </w:r>
            <w:r w:rsidRPr="00A42A51">
              <w:rPr>
                <w:b/>
                <w:sz w:val="24"/>
              </w:rPr>
              <w:t>ОАО «ТрансКонтейнер» на Свердловской железной дороге</w:t>
            </w:r>
          </w:p>
          <w:p w:rsidR="00513705" w:rsidRPr="00A42A51" w:rsidRDefault="00513705" w:rsidP="00175FFF">
            <w:pPr>
              <w:pStyle w:val="afb"/>
              <w:jc w:val="left"/>
              <w:rPr>
                <w:b/>
                <w:sz w:val="24"/>
              </w:rPr>
            </w:pPr>
          </w:p>
          <w:p w:rsidR="00513705" w:rsidRPr="00A42A51" w:rsidRDefault="00513705" w:rsidP="00175FFF">
            <w:pPr>
              <w:pStyle w:val="afb"/>
              <w:jc w:val="left"/>
              <w:rPr>
                <w:b/>
                <w:sz w:val="24"/>
              </w:rPr>
            </w:pPr>
          </w:p>
          <w:p w:rsidR="00513705" w:rsidRPr="00A42A51" w:rsidRDefault="00513705" w:rsidP="00513705">
            <w:pPr>
              <w:pStyle w:val="afb"/>
              <w:ind w:firstLine="89"/>
              <w:jc w:val="left"/>
              <w:rPr>
                <w:b/>
                <w:sz w:val="24"/>
              </w:rPr>
            </w:pPr>
            <w:r w:rsidRPr="00A42A51">
              <w:rPr>
                <w:b/>
                <w:sz w:val="24"/>
              </w:rPr>
              <w:t>____________</w:t>
            </w:r>
            <w:r w:rsidR="002B5283" w:rsidRPr="00A42A51">
              <w:rPr>
                <w:b/>
                <w:sz w:val="24"/>
              </w:rPr>
              <w:t>______</w:t>
            </w:r>
            <w:r w:rsidRPr="00A42A51">
              <w:rPr>
                <w:b/>
                <w:sz w:val="24"/>
              </w:rPr>
              <w:t xml:space="preserve"> С.С. Шибаев</w:t>
            </w:r>
          </w:p>
          <w:p w:rsidR="00513705" w:rsidRPr="00A42A51" w:rsidRDefault="00513705" w:rsidP="00175FFF">
            <w:pPr>
              <w:pStyle w:val="afb"/>
              <w:jc w:val="left"/>
              <w:rPr>
                <w:sz w:val="24"/>
              </w:rPr>
            </w:pPr>
            <w:r w:rsidRPr="00A42A51">
              <w:rPr>
                <w:b/>
                <w:sz w:val="24"/>
              </w:rPr>
              <w:t>м.п.</w:t>
            </w:r>
          </w:p>
        </w:tc>
      </w:tr>
    </w:tbl>
    <w:p w:rsidR="00513705" w:rsidRDefault="00513705" w:rsidP="00513705">
      <w:pPr>
        <w:ind w:firstLine="567"/>
        <w:jc w:val="right"/>
      </w:pPr>
    </w:p>
    <w:p w:rsidR="002B5283" w:rsidRDefault="002B5283" w:rsidP="00513705">
      <w:pPr>
        <w:ind w:firstLine="567"/>
        <w:jc w:val="right"/>
      </w:pPr>
    </w:p>
    <w:p w:rsidR="00CA3151" w:rsidRDefault="00CA3151" w:rsidP="00513705">
      <w:pPr>
        <w:ind w:firstLine="567"/>
        <w:jc w:val="right"/>
      </w:pPr>
    </w:p>
    <w:p w:rsidR="00D266D4" w:rsidRDefault="00D266D4">
      <w:pPr>
        <w:suppressAutoHyphens w:val="0"/>
      </w:pPr>
      <w:r>
        <w:br w:type="page"/>
      </w:r>
    </w:p>
    <w:p w:rsidR="00CA3151" w:rsidRPr="00084A9D" w:rsidRDefault="00CA3151" w:rsidP="00CA3151">
      <w:pPr>
        <w:ind w:left="-142"/>
        <w:jc w:val="both"/>
        <w:rPr>
          <w:b/>
        </w:rPr>
      </w:pPr>
      <w:r w:rsidRPr="008C647C">
        <w:rPr>
          <w:b/>
        </w:rPr>
        <w:lastRenderedPageBreak/>
        <w:t>ОБРАЗЕЦ</w:t>
      </w:r>
    </w:p>
    <w:p w:rsidR="00CA3151" w:rsidRPr="00893B8A" w:rsidRDefault="00CA3151" w:rsidP="00CA3151">
      <w:pPr>
        <w:tabs>
          <w:tab w:val="left" w:pos="2520"/>
        </w:tabs>
        <w:ind w:left="6096"/>
        <w:jc w:val="both"/>
        <w:rPr>
          <w:b/>
        </w:rPr>
      </w:pPr>
    </w:p>
    <w:p w:rsidR="00CA3151" w:rsidRPr="0005386C" w:rsidRDefault="00CA3151" w:rsidP="00CA3151">
      <w:pPr>
        <w:tabs>
          <w:tab w:val="left" w:pos="5245"/>
        </w:tabs>
        <w:ind w:left="5220"/>
        <w:jc w:val="right"/>
        <w:rPr>
          <w:b/>
        </w:rPr>
      </w:pPr>
      <w:r>
        <w:rPr>
          <w:b/>
        </w:rPr>
        <w:t>Приложение №</w:t>
      </w:r>
      <w:r w:rsidRPr="0005386C">
        <w:rPr>
          <w:b/>
        </w:rPr>
        <w:t>1</w:t>
      </w:r>
    </w:p>
    <w:p w:rsidR="00CA3151" w:rsidRPr="0005386C" w:rsidRDefault="00CA3151" w:rsidP="00CA3151">
      <w:pPr>
        <w:tabs>
          <w:tab w:val="left" w:pos="5245"/>
        </w:tabs>
        <w:ind w:firstLine="5220"/>
        <w:jc w:val="right"/>
        <w:rPr>
          <w:b/>
        </w:rPr>
      </w:pPr>
      <w:r w:rsidRPr="0005386C">
        <w:rPr>
          <w:b/>
        </w:rPr>
        <w:t xml:space="preserve">к Договору поставки </w:t>
      </w:r>
    </w:p>
    <w:p w:rsidR="00CA3151" w:rsidRPr="0005386C" w:rsidRDefault="00CA3151" w:rsidP="00CA3151">
      <w:pPr>
        <w:tabs>
          <w:tab w:val="left" w:pos="5245"/>
        </w:tabs>
        <w:ind w:firstLine="5220"/>
        <w:jc w:val="right"/>
        <w:rPr>
          <w:b/>
        </w:rPr>
      </w:pPr>
      <w:r w:rsidRPr="0005386C">
        <w:rPr>
          <w:b/>
        </w:rPr>
        <w:t xml:space="preserve">№ </w:t>
      </w:r>
      <w:r>
        <w:rPr>
          <w:b/>
        </w:rPr>
        <w:t xml:space="preserve">НКП </w:t>
      </w:r>
      <w:proofErr w:type="spellStart"/>
      <w:r>
        <w:rPr>
          <w:b/>
        </w:rPr>
        <w:t>СВЖДд</w:t>
      </w:r>
      <w:proofErr w:type="spellEnd"/>
      <w:r>
        <w:rPr>
          <w:b/>
        </w:rPr>
        <w:t xml:space="preserve">             </w:t>
      </w:r>
      <w:r w:rsidRPr="0005386C">
        <w:rPr>
          <w:b/>
        </w:rPr>
        <w:t xml:space="preserve">/____ </w:t>
      </w:r>
    </w:p>
    <w:p w:rsidR="00CA3151" w:rsidRPr="0005386C" w:rsidRDefault="00CA3151" w:rsidP="00CA3151">
      <w:pPr>
        <w:tabs>
          <w:tab w:val="left" w:pos="5245"/>
        </w:tabs>
        <w:ind w:firstLine="5220"/>
        <w:jc w:val="right"/>
        <w:rPr>
          <w:b/>
        </w:rPr>
      </w:pPr>
      <w:r w:rsidRPr="0005386C">
        <w:rPr>
          <w:b/>
        </w:rPr>
        <w:t>от «_</w:t>
      </w:r>
      <w:r>
        <w:rPr>
          <w:b/>
        </w:rPr>
        <w:t>__</w:t>
      </w:r>
      <w:r w:rsidRPr="0005386C">
        <w:rPr>
          <w:b/>
        </w:rPr>
        <w:t>__»_______________ 2014г.</w:t>
      </w:r>
    </w:p>
    <w:p w:rsidR="00CA3151" w:rsidRPr="00893B8A" w:rsidRDefault="00CA3151" w:rsidP="00CA3151">
      <w:pPr>
        <w:ind w:left="5664" w:firstLine="5220"/>
        <w:jc w:val="right"/>
      </w:pPr>
    </w:p>
    <w:p w:rsidR="00CA3151" w:rsidRPr="00893B8A" w:rsidRDefault="00CA3151" w:rsidP="00CA3151">
      <w:pPr>
        <w:jc w:val="center"/>
        <w:rPr>
          <w:b/>
        </w:rPr>
      </w:pPr>
    </w:p>
    <w:p w:rsidR="00CA3151" w:rsidRPr="00893B8A" w:rsidRDefault="00CA3151" w:rsidP="00CA3151">
      <w:pPr>
        <w:jc w:val="center"/>
        <w:rPr>
          <w:b/>
        </w:rPr>
      </w:pPr>
    </w:p>
    <w:p w:rsidR="00CA3151" w:rsidRPr="00893B8A" w:rsidRDefault="00CA3151" w:rsidP="00CA3151">
      <w:pPr>
        <w:jc w:val="center"/>
        <w:rPr>
          <w:b/>
        </w:rPr>
      </w:pPr>
      <w:r w:rsidRPr="00893B8A">
        <w:rPr>
          <w:b/>
        </w:rPr>
        <w:t>ПРОТОКОЛ</w:t>
      </w:r>
    </w:p>
    <w:p w:rsidR="00CA3151" w:rsidRPr="00893B8A" w:rsidRDefault="00CA3151" w:rsidP="00CA3151">
      <w:pPr>
        <w:jc w:val="center"/>
        <w:rPr>
          <w:b/>
        </w:rPr>
      </w:pPr>
      <w:r w:rsidRPr="00893B8A">
        <w:rPr>
          <w:b/>
        </w:rPr>
        <w:t xml:space="preserve">согласования договорной цены </w:t>
      </w:r>
    </w:p>
    <w:p w:rsidR="00CA3151" w:rsidRPr="00893B8A" w:rsidRDefault="00CA3151" w:rsidP="00CA3151">
      <w:pPr>
        <w:jc w:val="center"/>
        <w:rPr>
          <w:b/>
        </w:rPr>
      </w:pPr>
    </w:p>
    <w:p w:rsidR="00CA3151" w:rsidRPr="00893B8A" w:rsidRDefault="00CA3151" w:rsidP="00CA3151">
      <w:pPr>
        <w:pStyle w:val="afe"/>
        <w:ind w:firstLine="540"/>
        <w:jc w:val="both"/>
        <w:rPr>
          <w:sz w:val="24"/>
          <w:szCs w:val="24"/>
        </w:rPr>
      </w:pPr>
      <w:proofErr w:type="gramStart"/>
      <w:r>
        <w:rPr>
          <w:b/>
          <w:sz w:val="24"/>
          <w:szCs w:val="24"/>
        </w:rPr>
        <w:t>____________________________________________</w:t>
      </w:r>
      <w:r w:rsidRPr="00893B8A">
        <w:rPr>
          <w:sz w:val="24"/>
          <w:szCs w:val="24"/>
        </w:rPr>
        <w:t xml:space="preserve">, именуемое в дальнейшем </w:t>
      </w:r>
      <w:r w:rsidRPr="00893B8A">
        <w:rPr>
          <w:b/>
          <w:sz w:val="24"/>
          <w:szCs w:val="24"/>
        </w:rPr>
        <w:t>«Поставщик»</w:t>
      </w:r>
      <w:r w:rsidRPr="00893B8A">
        <w:rPr>
          <w:sz w:val="24"/>
          <w:szCs w:val="24"/>
        </w:rPr>
        <w:t>, в лице</w:t>
      </w:r>
      <w:r>
        <w:rPr>
          <w:sz w:val="24"/>
          <w:szCs w:val="24"/>
        </w:rPr>
        <w:t>_______________________________</w:t>
      </w:r>
      <w:r w:rsidRPr="00893B8A">
        <w:rPr>
          <w:sz w:val="24"/>
          <w:szCs w:val="24"/>
        </w:rPr>
        <w:t>, действующего на основании</w:t>
      </w:r>
      <w:r>
        <w:rPr>
          <w:sz w:val="24"/>
          <w:szCs w:val="24"/>
        </w:rPr>
        <w:t>_______________________________</w:t>
      </w:r>
      <w:r w:rsidRPr="00893B8A">
        <w:rPr>
          <w:sz w:val="24"/>
          <w:szCs w:val="24"/>
        </w:rPr>
        <w:t xml:space="preserve">, с одной стороны и </w:t>
      </w:r>
      <w:proofErr w:type="gramEnd"/>
    </w:p>
    <w:p w:rsidR="00CA3151" w:rsidRDefault="00CA3151" w:rsidP="00CA3151">
      <w:pPr>
        <w:ind w:firstLine="709"/>
        <w:jc w:val="both"/>
      </w:pPr>
      <w:r w:rsidRPr="00893B8A">
        <w:rPr>
          <w:b/>
        </w:rPr>
        <w:t>Открытое акционерное общество «Центр по перевозке грузов в контейнерах «ТрансКонтейнер» (ОАО «ТрансКонтейнер»)</w:t>
      </w:r>
      <w:r w:rsidRPr="00893B8A">
        <w:t xml:space="preserve">, именуемое в дальнейшем </w:t>
      </w:r>
      <w:r w:rsidRPr="00893B8A">
        <w:rPr>
          <w:b/>
        </w:rPr>
        <w:t>«Покупатель»</w:t>
      </w:r>
      <w:r w:rsidRPr="00893B8A">
        <w:t>, в лице директора филиала ОАО «ТрансКонтейнер» на Свердловской железной дороге Шибаева Степана Сергеевича, действующего на основании доверенности №</w:t>
      </w:r>
      <w:proofErr w:type="gramStart"/>
      <w:r w:rsidRPr="00893B8A">
        <w:t>Ц</w:t>
      </w:r>
      <w:proofErr w:type="gramEnd"/>
      <w:r w:rsidRPr="00893B8A">
        <w:t>/2014/Н9-265г от 24.07.2014г., с другой стороны, вместе именуемые «Стороны</w:t>
      </w:r>
      <w:r>
        <w:t>», подписали настоящий П</w:t>
      </w:r>
      <w:r w:rsidRPr="00893B8A">
        <w:t>ротокол согласования договорной цены на поставку Товара:</w:t>
      </w:r>
    </w:p>
    <w:p w:rsidR="00CA3151" w:rsidRPr="00893B8A" w:rsidRDefault="00CA3151" w:rsidP="00CA3151">
      <w:pPr>
        <w:ind w:firstLine="709"/>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268"/>
        <w:gridCol w:w="1276"/>
        <w:gridCol w:w="1276"/>
        <w:gridCol w:w="2268"/>
        <w:gridCol w:w="2410"/>
      </w:tblGrid>
      <w:tr w:rsidR="00CA3151" w:rsidRPr="00893B8A" w:rsidTr="00CA3151">
        <w:tc>
          <w:tcPr>
            <w:tcW w:w="567" w:type="dxa"/>
          </w:tcPr>
          <w:p w:rsidR="00CA3151" w:rsidRPr="00893B8A" w:rsidRDefault="00CA3151" w:rsidP="00E11D97">
            <w:pPr>
              <w:spacing w:line="276" w:lineRule="auto"/>
              <w:jc w:val="both"/>
              <w:rPr>
                <w:lang w:eastAsia="en-US"/>
              </w:rPr>
            </w:pPr>
            <w:r w:rsidRPr="00893B8A">
              <w:rPr>
                <w:lang w:eastAsia="en-US"/>
              </w:rPr>
              <w:t>№</w:t>
            </w:r>
          </w:p>
          <w:p w:rsidR="00CA3151" w:rsidRPr="00893B8A" w:rsidRDefault="00CA3151" w:rsidP="00E11D97">
            <w:pPr>
              <w:spacing w:line="276" w:lineRule="auto"/>
              <w:jc w:val="both"/>
              <w:rPr>
                <w:lang w:eastAsia="en-US"/>
              </w:rPr>
            </w:pPr>
            <w:proofErr w:type="gramStart"/>
            <w:r w:rsidRPr="00893B8A">
              <w:rPr>
                <w:lang w:eastAsia="en-US"/>
              </w:rPr>
              <w:t>п</w:t>
            </w:r>
            <w:proofErr w:type="gramEnd"/>
            <w:r w:rsidRPr="00893B8A">
              <w:rPr>
                <w:lang w:eastAsia="en-US"/>
              </w:rPr>
              <w:t>/п</w:t>
            </w:r>
          </w:p>
        </w:tc>
        <w:tc>
          <w:tcPr>
            <w:tcW w:w="2268" w:type="dxa"/>
          </w:tcPr>
          <w:p w:rsidR="00CA3151" w:rsidRPr="00893B8A" w:rsidRDefault="00CA3151" w:rsidP="00E11D97">
            <w:pPr>
              <w:spacing w:line="276" w:lineRule="auto"/>
              <w:jc w:val="center"/>
              <w:rPr>
                <w:lang w:eastAsia="en-US"/>
              </w:rPr>
            </w:pPr>
            <w:r w:rsidRPr="00893B8A">
              <w:rPr>
                <w:lang w:eastAsia="en-US"/>
              </w:rPr>
              <w:t>Наименование продукции</w:t>
            </w:r>
          </w:p>
        </w:tc>
        <w:tc>
          <w:tcPr>
            <w:tcW w:w="1276" w:type="dxa"/>
          </w:tcPr>
          <w:p w:rsidR="00CA3151" w:rsidRPr="00893B8A" w:rsidRDefault="00CA3151" w:rsidP="00E11D97">
            <w:pPr>
              <w:spacing w:line="276" w:lineRule="auto"/>
              <w:jc w:val="center"/>
              <w:rPr>
                <w:lang w:eastAsia="en-US"/>
              </w:rPr>
            </w:pPr>
          </w:p>
        </w:tc>
        <w:tc>
          <w:tcPr>
            <w:tcW w:w="1276" w:type="dxa"/>
          </w:tcPr>
          <w:p w:rsidR="00CA3151" w:rsidRPr="00893B8A" w:rsidRDefault="00CA3151" w:rsidP="00E11D97">
            <w:pPr>
              <w:spacing w:line="276" w:lineRule="auto"/>
              <w:jc w:val="center"/>
              <w:rPr>
                <w:lang w:eastAsia="en-US"/>
              </w:rPr>
            </w:pPr>
            <w:r w:rsidRPr="00893B8A">
              <w:rPr>
                <w:lang w:eastAsia="en-US"/>
              </w:rPr>
              <w:t>Кол-во</w:t>
            </w:r>
          </w:p>
          <w:p w:rsidR="00CA3151" w:rsidRPr="00893B8A" w:rsidRDefault="00CA3151" w:rsidP="00E11D97">
            <w:pPr>
              <w:spacing w:line="276" w:lineRule="auto"/>
              <w:jc w:val="center"/>
              <w:rPr>
                <w:lang w:eastAsia="en-US"/>
              </w:rPr>
            </w:pPr>
            <w:r w:rsidRPr="00893B8A">
              <w:rPr>
                <w:lang w:eastAsia="en-US"/>
              </w:rPr>
              <w:t>(шт.)</w:t>
            </w:r>
          </w:p>
        </w:tc>
        <w:tc>
          <w:tcPr>
            <w:tcW w:w="2268" w:type="dxa"/>
          </w:tcPr>
          <w:p w:rsidR="00CA3151" w:rsidRPr="00893B8A" w:rsidRDefault="00CA3151" w:rsidP="00E11D97">
            <w:pPr>
              <w:spacing w:line="276" w:lineRule="auto"/>
              <w:jc w:val="center"/>
              <w:rPr>
                <w:lang w:eastAsia="en-US"/>
              </w:rPr>
            </w:pPr>
            <w:r w:rsidRPr="00893B8A">
              <w:rPr>
                <w:lang w:eastAsia="en-US"/>
              </w:rPr>
              <w:t>Стоимость ед.</w:t>
            </w:r>
          </w:p>
          <w:p w:rsidR="00CA3151" w:rsidRPr="00893B8A" w:rsidRDefault="00CA3151" w:rsidP="00E11D97">
            <w:pPr>
              <w:spacing w:line="276" w:lineRule="auto"/>
              <w:jc w:val="center"/>
              <w:rPr>
                <w:lang w:eastAsia="en-US"/>
              </w:rPr>
            </w:pPr>
            <w:r w:rsidRPr="00893B8A">
              <w:rPr>
                <w:lang w:eastAsia="en-US"/>
              </w:rPr>
              <w:t>товара с НДС 18%</w:t>
            </w:r>
            <w:r>
              <w:rPr>
                <w:lang w:eastAsia="en-US"/>
              </w:rPr>
              <w:t>, руб.</w:t>
            </w:r>
          </w:p>
        </w:tc>
        <w:tc>
          <w:tcPr>
            <w:tcW w:w="2410" w:type="dxa"/>
          </w:tcPr>
          <w:p w:rsidR="00CA3151" w:rsidRPr="00893B8A" w:rsidRDefault="00CA3151" w:rsidP="00E11D97">
            <w:pPr>
              <w:spacing w:line="276" w:lineRule="auto"/>
              <w:jc w:val="center"/>
              <w:rPr>
                <w:lang w:eastAsia="en-US"/>
              </w:rPr>
            </w:pPr>
            <w:r w:rsidRPr="00893B8A">
              <w:rPr>
                <w:lang w:eastAsia="en-US"/>
              </w:rPr>
              <w:t>Общая стоимость товара с НДС 18%</w:t>
            </w:r>
            <w:r>
              <w:rPr>
                <w:lang w:eastAsia="en-US"/>
              </w:rPr>
              <w:t>, руб.</w:t>
            </w:r>
          </w:p>
        </w:tc>
      </w:tr>
      <w:tr w:rsidR="00CA3151" w:rsidRPr="00893B8A" w:rsidTr="00E11D97">
        <w:tc>
          <w:tcPr>
            <w:tcW w:w="567" w:type="dxa"/>
          </w:tcPr>
          <w:p w:rsidR="00CA3151" w:rsidRPr="00893B8A" w:rsidRDefault="00CA3151" w:rsidP="00E11D97">
            <w:pPr>
              <w:spacing w:line="276" w:lineRule="auto"/>
              <w:jc w:val="center"/>
              <w:rPr>
                <w:lang w:eastAsia="en-US"/>
              </w:rPr>
            </w:pPr>
            <w:r>
              <w:rPr>
                <w:lang w:eastAsia="en-US"/>
              </w:rPr>
              <w:t>1.</w:t>
            </w:r>
          </w:p>
        </w:tc>
        <w:tc>
          <w:tcPr>
            <w:tcW w:w="2268" w:type="dxa"/>
            <w:vAlign w:val="center"/>
          </w:tcPr>
          <w:p w:rsidR="00CA3151" w:rsidRPr="00CA3151" w:rsidRDefault="00CA3151" w:rsidP="00E11D97">
            <w:r w:rsidRPr="00CA3151">
              <w:t>Боковая рама</w:t>
            </w:r>
          </w:p>
        </w:tc>
        <w:tc>
          <w:tcPr>
            <w:tcW w:w="1276" w:type="dxa"/>
          </w:tcPr>
          <w:p w:rsidR="00CA3151" w:rsidRPr="00CA3151" w:rsidRDefault="00CA3151" w:rsidP="00E11D97">
            <w:pPr>
              <w:jc w:val="center"/>
            </w:pPr>
            <w:r w:rsidRPr="00CA3151">
              <w:t>2014-2009</w:t>
            </w:r>
          </w:p>
        </w:tc>
        <w:tc>
          <w:tcPr>
            <w:tcW w:w="1276" w:type="dxa"/>
            <w:vAlign w:val="center"/>
          </w:tcPr>
          <w:p w:rsidR="00CA3151" w:rsidRPr="00893B8A" w:rsidRDefault="00CA3151" w:rsidP="00E11D97">
            <w:pPr>
              <w:spacing w:line="276" w:lineRule="auto"/>
              <w:jc w:val="center"/>
              <w:rPr>
                <w:lang w:eastAsia="en-US"/>
              </w:rPr>
            </w:pPr>
          </w:p>
        </w:tc>
        <w:tc>
          <w:tcPr>
            <w:tcW w:w="2268" w:type="dxa"/>
            <w:vAlign w:val="center"/>
          </w:tcPr>
          <w:p w:rsidR="00CA3151" w:rsidRPr="00893B8A" w:rsidRDefault="00CA3151" w:rsidP="00E11D97">
            <w:pPr>
              <w:spacing w:line="276" w:lineRule="auto"/>
              <w:jc w:val="center"/>
              <w:rPr>
                <w:lang w:eastAsia="en-US"/>
              </w:rPr>
            </w:pPr>
          </w:p>
        </w:tc>
        <w:tc>
          <w:tcPr>
            <w:tcW w:w="2410" w:type="dxa"/>
            <w:vAlign w:val="center"/>
          </w:tcPr>
          <w:p w:rsidR="00CA3151" w:rsidRPr="00893B8A" w:rsidRDefault="00CA3151" w:rsidP="00E11D97">
            <w:pPr>
              <w:spacing w:line="276" w:lineRule="auto"/>
              <w:jc w:val="center"/>
              <w:rPr>
                <w:lang w:eastAsia="en-US"/>
              </w:rPr>
            </w:pPr>
          </w:p>
        </w:tc>
      </w:tr>
      <w:tr w:rsidR="00CA3151" w:rsidRPr="00893B8A" w:rsidTr="00CA3151">
        <w:tc>
          <w:tcPr>
            <w:tcW w:w="567" w:type="dxa"/>
          </w:tcPr>
          <w:p w:rsidR="00CA3151" w:rsidRDefault="00336BAE" w:rsidP="00E11D97">
            <w:pPr>
              <w:spacing w:line="276" w:lineRule="auto"/>
              <w:jc w:val="center"/>
              <w:rPr>
                <w:lang w:eastAsia="en-US"/>
              </w:rPr>
            </w:pPr>
            <w:r>
              <w:rPr>
                <w:lang w:eastAsia="en-US"/>
              </w:rPr>
              <w:t>2.</w:t>
            </w:r>
          </w:p>
        </w:tc>
        <w:tc>
          <w:tcPr>
            <w:tcW w:w="2268" w:type="dxa"/>
          </w:tcPr>
          <w:p w:rsidR="00CA3151" w:rsidRPr="00CA3151" w:rsidRDefault="00CA3151" w:rsidP="00E11D97">
            <w:r w:rsidRPr="00CA3151">
              <w:t>Боковая рама</w:t>
            </w:r>
          </w:p>
        </w:tc>
        <w:tc>
          <w:tcPr>
            <w:tcW w:w="1276" w:type="dxa"/>
          </w:tcPr>
          <w:p w:rsidR="00CA3151" w:rsidRPr="00CA3151" w:rsidRDefault="00CA3151" w:rsidP="00E11D97">
            <w:pPr>
              <w:jc w:val="center"/>
            </w:pPr>
            <w:r w:rsidRPr="00CA3151">
              <w:t>2008-2004</w:t>
            </w:r>
          </w:p>
        </w:tc>
        <w:tc>
          <w:tcPr>
            <w:tcW w:w="1276" w:type="dxa"/>
            <w:vAlign w:val="center"/>
          </w:tcPr>
          <w:p w:rsidR="00CA3151" w:rsidRPr="00893B8A" w:rsidRDefault="00CA3151" w:rsidP="00E11D97">
            <w:pPr>
              <w:spacing w:line="276" w:lineRule="auto"/>
              <w:jc w:val="center"/>
              <w:rPr>
                <w:lang w:eastAsia="en-US"/>
              </w:rPr>
            </w:pPr>
          </w:p>
        </w:tc>
        <w:tc>
          <w:tcPr>
            <w:tcW w:w="2268" w:type="dxa"/>
            <w:vAlign w:val="center"/>
          </w:tcPr>
          <w:p w:rsidR="00CA3151" w:rsidRPr="00893B8A" w:rsidRDefault="00CA3151" w:rsidP="00E11D97">
            <w:pPr>
              <w:spacing w:line="276" w:lineRule="auto"/>
              <w:jc w:val="center"/>
              <w:rPr>
                <w:lang w:eastAsia="en-US"/>
              </w:rPr>
            </w:pPr>
          </w:p>
        </w:tc>
        <w:tc>
          <w:tcPr>
            <w:tcW w:w="2410" w:type="dxa"/>
            <w:vAlign w:val="center"/>
          </w:tcPr>
          <w:p w:rsidR="00CA3151" w:rsidRPr="00893B8A" w:rsidRDefault="00CA3151" w:rsidP="00E11D97">
            <w:pPr>
              <w:spacing w:line="276" w:lineRule="auto"/>
              <w:jc w:val="center"/>
              <w:rPr>
                <w:lang w:eastAsia="en-US"/>
              </w:rPr>
            </w:pPr>
          </w:p>
        </w:tc>
      </w:tr>
      <w:tr w:rsidR="00CA3151" w:rsidRPr="00893B8A" w:rsidTr="00CA3151">
        <w:tc>
          <w:tcPr>
            <w:tcW w:w="567" w:type="dxa"/>
          </w:tcPr>
          <w:p w:rsidR="00CA3151" w:rsidRDefault="00336BAE" w:rsidP="00E11D97">
            <w:pPr>
              <w:spacing w:line="276" w:lineRule="auto"/>
              <w:jc w:val="center"/>
              <w:rPr>
                <w:lang w:eastAsia="en-US"/>
              </w:rPr>
            </w:pPr>
            <w:r>
              <w:rPr>
                <w:lang w:eastAsia="en-US"/>
              </w:rPr>
              <w:t>3.</w:t>
            </w:r>
          </w:p>
        </w:tc>
        <w:tc>
          <w:tcPr>
            <w:tcW w:w="2268" w:type="dxa"/>
          </w:tcPr>
          <w:p w:rsidR="00CA3151" w:rsidRPr="00CA3151" w:rsidRDefault="00CA3151" w:rsidP="00E11D97">
            <w:r w:rsidRPr="00CA3151">
              <w:t>Боковая рама</w:t>
            </w:r>
          </w:p>
        </w:tc>
        <w:tc>
          <w:tcPr>
            <w:tcW w:w="1276" w:type="dxa"/>
          </w:tcPr>
          <w:p w:rsidR="00CA3151" w:rsidRPr="00CA3151" w:rsidRDefault="00CA3151" w:rsidP="00E11D97">
            <w:pPr>
              <w:jc w:val="center"/>
            </w:pPr>
            <w:r w:rsidRPr="00CA3151">
              <w:t>2003-1999</w:t>
            </w:r>
          </w:p>
        </w:tc>
        <w:tc>
          <w:tcPr>
            <w:tcW w:w="1276" w:type="dxa"/>
            <w:vAlign w:val="center"/>
          </w:tcPr>
          <w:p w:rsidR="00CA3151" w:rsidRPr="00893B8A" w:rsidRDefault="00CA3151" w:rsidP="00E11D97">
            <w:pPr>
              <w:spacing w:line="276" w:lineRule="auto"/>
              <w:jc w:val="center"/>
              <w:rPr>
                <w:lang w:eastAsia="en-US"/>
              </w:rPr>
            </w:pPr>
          </w:p>
        </w:tc>
        <w:tc>
          <w:tcPr>
            <w:tcW w:w="2268" w:type="dxa"/>
            <w:vAlign w:val="center"/>
          </w:tcPr>
          <w:p w:rsidR="00CA3151" w:rsidRPr="00893B8A" w:rsidRDefault="00CA3151" w:rsidP="00E11D97">
            <w:pPr>
              <w:spacing w:line="276" w:lineRule="auto"/>
              <w:jc w:val="center"/>
              <w:rPr>
                <w:lang w:eastAsia="en-US"/>
              </w:rPr>
            </w:pPr>
          </w:p>
        </w:tc>
        <w:tc>
          <w:tcPr>
            <w:tcW w:w="2410" w:type="dxa"/>
            <w:vAlign w:val="center"/>
          </w:tcPr>
          <w:p w:rsidR="00CA3151" w:rsidRPr="00893B8A" w:rsidRDefault="00CA3151" w:rsidP="00E11D97">
            <w:pPr>
              <w:spacing w:line="276" w:lineRule="auto"/>
              <w:jc w:val="center"/>
              <w:rPr>
                <w:lang w:eastAsia="en-US"/>
              </w:rPr>
            </w:pPr>
          </w:p>
        </w:tc>
      </w:tr>
      <w:tr w:rsidR="00CA3151" w:rsidRPr="00893B8A" w:rsidTr="00CA3151">
        <w:tc>
          <w:tcPr>
            <w:tcW w:w="567" w:type="dxa"/>
          </w:tcPr>
          <w:p w:rsidR="00CA3151" w:rsidRDefault="00336BAE" w:rsidP="00E11D97">
            <w:pPr>
              <w:spacing w:line="276" w:lineRule="auto"/>
              <w:jc w:val="center"/>
              <w:rPr>
                <w:lang w:eastAsia="en-US"/>
              </w:rPr>
            </w:pPr>
            <w:r>
              <w:rPr>
                <w:lang w:eastAsia="en-US"/>
              </w:rPr>
              <w:t>4.</w:t>
            </w:r>
          </w:p>
        </w:tc>
        <w:tc>
          <w:tcPr>
            <w:tcW w:w="2268" w:type="dxa"/>
          </w:tcPr>
          <w:p w:rsidR="00CA3151" w:rsidRPr="00CA3151" w:rsidRDefault="00CA3151" w:rsidP="00E11D97">
            <w:r w:rsidRPr="00CA3151">
              <w:t>Боковая рама</w:t>
            </w:r>
          </w:p>
        </w:tc>
        <w:tc>
          <w:tcPr>
            <w:tcW w:w="1276" w:type="dxa"/>
          </w:tcPr>
          <w:p w:rsidR="00CA3151" w:rsidRPr="00CA3151" w:rsidRDefault="00CA3151" w:rsidP="00E11D97">
            <w:pPr>
              <w:jc w:val="center"/>
            </w:pPr>
            <w:r w:rsidRPr="00CA3151">
              <w:t>1998-1994</w:t>
            </w:r>
          </w:p>
        </w:tc>
        <w:tc>
          <w:tcPr>
            <w:tcW w:w="1276" w:type="dxa"/>
            <w:vAlign w:val="center"/>
          </w:tcPr>
          <w:p w:rsidR="00CA3151" w:rsidRPr="00893B8A" w:rsidRDefault="00CA3151" w:rsidP="00E11D97">
            <w:pPr>
              <w:spacing w:line="276" w:lineRule="auto"/>
              <w:jc w:val="center"/>
              <w:rPr>
                <w:lang w:eastAsia="en-US"/>
              </w:rPr>
            </w:pPr>
          </w:p>
        </w:tc>
        <w:tc>
          <w:tcPr>
            <w:tcW w:w="2268" w:type="dxa"/>
            <w:vAlign w:val="center"/>
          </w:tcPr>
          <w:p w:rsidR="00CA3151" w:rsidRPr="00893B8A" w:rsidRDefault="00CA3151" w:rsidP="00E11D97">
            <w:pPr>
              <w:spacing w:line="276" w:lineRule="auto"/>
              <w:jc w:val="center"/>
              <w:rPr>
                <w:lang w:eastAsia="en-US"/>
              </w:rPr>
            </w:pPr>
          </w:p>
        </w:tc>
        <w:tc>
          <w:tcPr>
            <w:tcW w:w="2410" w:type="dxa"/>
            <w:vAlign w:val="center"/>
          </w:tcPr>
          <w:p w:rsidR="00CA3151" w:rsidRPr="00893B8A" w:rsidRDefault="00CA3151" w:rsidP="00E11D97">
            <w:pPr>
              <w:spacing w:line="276" w:lineRule="auto"/>
              <w:jc w:val="center"/>
              <w:rPr>
                <w:lang w:eastAsia="en-US"/>
              </w:rPr>
            </w:pPr>
          </w:p>
        </w:tc>
      </w:tr>
      <w:tr w:rsidR="00CA3151" w:rsidRPr="00893B8A" w:rsidTr="00CA3151">
        <w:tc>
          <w:tcPr>
            <w:tcW w:w="567" w:type="dxa"/>
          </w:tcPr>
          <w:p w:rsidR="00CA3151" w:rsidRDefault="00336BAE" w:rsidP="00E11D97">
            <w:pPr>
              <w:spacing w:line="276" w:lineRule="auto"/>
              <w:jc w:val="center"/>
              <w:rPr>
                <w:lang w:eastAsia="en-US"/>
              </w:rPr>
            </w:pPr>
            <w:r>
              <w:rPr>
                <w:lang w:eastAsia="en-US"/>
              </w:rPr>
              <w:t>5.</w:t>
            </w:r>
          </w:p>
        </w:tc>
        <w:tc>
          <w:tcPr>
            <w:tcW w:w="2268" w:type="dxa"/>
          </w:tcPr>
          <w:p w:rsidR="00CA3151" w:rsidRPr="00CA3151" w:rsidRDefault="00CA3151" w:rsidP="00E11D97">
            <w:r w:rsidRPr="00CA3151">
              <w:t>Боковая рама</w:t>
            </w:r>
          </w:p>
        </w:tc>
        <w:tc>
          <w:tcPr>
            <w:tcW w:w="1276" w:type="dxa"/>
          </w:tcPr>
          <w:p w:rsidR="00CA3151" w:rsidRPr="00CA3151" w:rsidRDefault="00CA3151" w:rsidP="00E11D97">
            <w:pPr>
              <w:jc w:val="center"/>
            </w:pPr>
            <w:r w:rsidRPr="00CA3151">
              <w:t>1993-1989</w:t>
            </w:r>
          </w:p>
        </w:tc>
        <w:tc>
          <w:tcPr>
            <w:tcW w:w="1276" w:type="dxa"/>
            <w:vAlign w:val="center"/>
          </w:tcPr>
          <w:p w:rsidR="00CA3151" w:rsidRPr="00893B8A" w:rsidRDefault="00CA3151" w:rsidP="00E11D97">
            <w:pPr>
              <w:spacing w:line="276" w:lineRule="auto"/>
              <w:jc w:val="center"/>
              <w:rPr>
                <w:lang w:eastAsia="en-US"/>
              </w:rPr>
            </w:pPr>
          </w:p>
        </w:tc>
        <w:tc>
          <w:tcPr>
            <w:tcW w:w="2268" w:type="dxa"/>
            <w:vAlign w:val="center"/>
          </w:tcPr>
          <w:p w:rsidR="00CA3151" w:rsidRPr="00893B8A" w:rsidRDefault="00CA3151" w:rsidP="00E11D97">
            <w:pPr>
              <w:spacing w:line="276" w:lineRule="auto"/>
              <w:jc w:val="center"/>
              <w:rPr>
                <w:lang w:eastAsia="en-US"/>
              </w:rPr>
            </w:pPr>
          </w:p>
        </w:tc>
        <w:tc>
          <w:tcPr>
            <w:tcW w:w="2410" w:type="dxa"/>
            <w:vAlign w:val="center"/>
          </w:tcPr>
          <w:p w:rsidR="00CA3151" w:rsidRPr="00893B8A" w:rsidRDefault="00CA3151" w:rsidP="00E11D97">
            <w:pPr>
              <w:spacing w:line="276" w:lineRule="auto"/>
              <w:jc w:val="center"/>
              <w:rPr>
                <w:lang w:eastAsia="en-US"/>
              </w:rPr>
            </w:pPr>
          </w:p>
        </w:tc>
      </w:tr>
      <w:tr w:rsidR="00CA3151" w:rsidRPr="00893B8A" w:rsidTr="00CA3151">
        <w:tc>
          <w:tcPr>
            <w:tcW w:w="567" w:type="dxa"/>
          </w:tcPr>
          <w:p w:rsidR="00CA3151" w:rsidRPr="00893B8A" w:rsidRDefault="00336BAE" w:rsidP="00336BAE">
            <w:pPr>
              <w:spacing w:line="276" w:lineRule="auto"/>
              <w:jc w:val="center"/>
              <w:rPr>
                <w:lang w:eastAsia="en-US"/>
              </w:rPr>
            </w:pPr>
            <w:r>
              <w:rPr>
                <w:lang w:eastAsia="en-US"/>
              </w:rPr>
              <w:t>6.</w:t>
            </w:r>
          </w:p>
        </w:tc>
        <w:tc>
          <w:tcPr>
            <w:tcW w:w="2268" w:type="dxa"/>
          </w:tcPr>
          <w:p w:rsidR="00CA3151" w:rsidRPr="0005386C" w:rsidRDefault="00CA3151" w:rsidP="00E11D97">
            <w:pPr>
              <w:spacing w:line="276" w:lineRule="auto"/>
              <w:jc w:val="both"/>
              <w:rPr>
                <w:b/>
                <w:lang w:eastAsia="en-US"/>
              </w:rPr>
            </w:pPr>
            <w:r w:rsidRPr="0005386C">
              <w:rPr>
                <w:b/>
                <w:lang w:eastAsia="en-US"/>
              </w:rPr>
              <w:t>ИТОГО:</w:t>
            </w:r>
          </w:p>
        </w:tc>
        <w:tc>
          <w:tcPr>
            <w:tcW w:w="1276" w:type="dxa"/>
          </w:tcPr>
          <w:p w:rsidR="00CA3151" w:rsidRPr="00893B8A" w:rsidRDefault="00CA3151" w:rsidP="00E11D97">
            <w:pPr>
              <w:spacing w:line="276" w:lineRule="auto"/>
              <w:jc w:val="center"/>
              <w:rPr>
                <w:lang w:eastAsia="en-US"/>
              </w:rPr>
            </w:pPr>
          </w:p>
        </w:tc>
        <w:tc>
          <w:tcPr>
            <w:tcW w:w="1276" w:type="dxa"/>
          </w:tcPr>
          <w:p w:rsidR="00CA3151" w:rsidRPr="00893B8A" w:rsidRDefault="00CA3151" w:rsidP="00E11D97">
            <w:pPr>
              <w:spacing w:line="276" w:lineRule="auto"/>
              <w:jc w:val="center"/>
              <w:rPr>
                <w:lang w:eastAsia="en-US"/>
              </w:rPr>
            </w:pPr>
          </w:p>
        </w:tc>
        <w:tc>
          <w:tcPr>
            <w:tcW w:w="2268" w:type="dxa"/>
          </w:tcPr>
          <w:p w:rsidR="00CA3151" w:rsidRPr="00893B8A" w:rsidRDefault="00CA3151" w:rsidP="00E11D97">
            <w:pPr>
              <w:spacing w:line="276" w:lineRule="auto"/>
              <w:jc w:val="both"/>
              <w:rPr>
                <w:lang w:eastAsia="en-US"/>
              </w:rPr>
            </w:pPr>
          </w:p>
        </w:tc>
        <w:tc>
          <w:tcPr>
            <w:tcW w:w="2410" w:type="dxa"/>
          </w:tcPr>
          <w:p w:rsidR="00CA3151" w:rsidRPr="0005386C" w:rsidRDefault="00CA3151" w:rsidP="00E11D97">
            <w:pPr>
              <w:spacing w:line="276" w:lineRule="auto"/>
              <w:jc w:val="center"/>
              <w:rPr>
                <w:b/>
                <w:lang w:eastAsia="en-US"/>
              </w:rPr>
            </w:pPr>
          </w:p>
        </w:tc>
      </w:tr>
    </w:tbl>
    <w:p w:rsidR="00CA3151" w:rsidRDefault="00CA3151" w:rsidP="00CA3151">
      <w:pPr>
        <w:pStyle w:val="ConsNormal"/>
        <w:widowControl/>
        <w:ind w:firstLine="540"/>
        <w:jc w:val="both"/>
        <w:rPr>
          <w:rFonts w:ascii="Times New Roman" w:hAnsi="Times New Roman" w:cs="Times New Roman"/>
          <w:sz w:val="24"/>
          <w:szCs w:val="24"/>
        </w:rPr>
      </w:pPr>
    </w:p>
    <w:p w:rsidR="00CA3151" w:rsidRDefault="00CA3151" w:rsidP="00513705">
      <w:pPr>
        <w:ind w:firstLine="567"/>
        <w:jc w:val="right"/>
      </w:pPr>
    </w:p>
    <w:p w:rsidR="00CA3151" w:rsidRDefault="00CA3151" w:rsidP="00513705">
      <w:pPr>
        <w:ind w:firstLine="567"/>
        <w:jc w:val="right"/>
      </w:pPr>
    </w:p>
    <w:p w:rsidR="00CA3151" w:rsidRDefault="00CA3151" w:rsidP="00513705">
      <w:pPr>
        <w:ind w:firstLine="567"/>
        <w:jc w:val="right"/>
      </w:pPr>
    </w:p>
    <w:tbl>
      <w:tblPr>
        <w:tblW w:w="10774" w:type="dxa"/>
        <w:tblInd w:w="-885" w:type="dxa"/>
        <w:tblLook w:val="0000" w:firstRow="0" w:lastRow="0" w:firstColumn="0" w:lastColumn="0" w:noHBand="0" w:noVBand="0"/>
      </w:tblPr>
      <w:tblGrid>
        <w:gridCol w:w="5387"/>
        <w:gridCol w:w="5387"/>
      </w:tblGrid>
      <w:tr w:rsidR="00AB6B1D" w:rsidRPr="008C647C" w:rsidTr="00B844D3">
        <w:trPr>
          <w:trHeight w:val="2074"/>
        </w:trPr>
        <w:tc>
          <w:tcPr>
            <w:tcW w:w="5387" w:type="dxa"/>
          </w:tcPr>
          <w:p w:rsidR="00AB6B1D" w:rsidRPr="00084A9D" w:rsidRDefault="00AB6B1D" w:rsidP="00B844D3">
            <w:pPr>
              <w:pStyle w:val="afb"/>
              <w:rPr>
                <w:b/>
              </w:rPr>
            </w:pPr>
          </w:p>
          <w:p w:rsidR="00AB6B1D" w:rsidRPr="00084A9D" w:rsidRDefault="00AB6B1D" w:rsidP="00B844D3">
            <w:pPr>
              <w:pStyle w:val="afb"/>
              <w:rPr>
                <w:b/>
              </w:rPr>
            </w:pPr>
          </w:p>
          <w:p w:rsidR="00AB6B1D" w:rsidRPr="00084A9D" w:rsidRDefault="00AB6B1D" w:rsidP="00B844D3">
            <w:pPr>
              <w:pStyle w:val="afb"/>
              <w:rPr>
                <w:b/>
              </w:rPr>
            </w:pPr>
          </w:p>
          <w:p w:rsidR="00AB6B1D" w:rsidRPr="00084A9D" w:rsidRDefault="00AB6B1D" w:rsidP="00B844D3">
            <w:pPr>
              <w:pStyle w:val="afb"/>
              <w:rPr>
                <w:b/>
              </w:rPr>
            </w:pPr>
          </w:p>
          <w:p w:rsidR="00AB6B1D" w:rsidRPr="008C647C" w:rsidRDefault="00AB6B1D" w:rsidP="00B844D3">
            <w:pPr>
              <w:pStyle w:val="afb"/>
              <w:rPr>
                <w:vertAlign w:val="superscript"/>
              </w:rPr>
            </w:pPr>
            <w:r w:rsidRPr="00084A9D">
              <w:rPr>
                <w:b/>
              </w:rPr>
              <w:t xml:space="preserve">____________________________ </w:t>
            </w:r>
          </w:p>
          <w:p w:rsidR="00AB6B1D" w:rsidRPr="008C647C" w:rsidRDefault="00AB6B1D" w:rsidP="00B844D3">
            <w:pPr>
              <w:rPr>
                <w:vertAlign w:val="superscript"/>
              </w:rPr>
            </w:pPr>
          </w:p>
        </w:tc>
        <w:tc>
          <w:tcPr>
            <w:tcW w:w="5387" w:type="dxa"/>
          </w:tcPr>
          <w:p w:rsidR="00AB6B1D" w:rsidRPr="00F8707D" w:rsidRDefault="00AB6B1D" w:rsidP="00B844D3">
            <w:pPr>
              <w:rPr>
                <w:b/>
              </w:rPr>
            </w:pPr>
            <w:r w:rsidRPr="00F8707D">
              <w:rPr>
                <w:b/>
              </w:rPr>
              <w:t>Директор филиала ОАО «ТрансКонтейнер» на Свердловской железной дороге</w:t>
            </w:r>
          </w:p>
          <w:p w:rsidR="00AB6B1D" w:rsidRPr="00F8707D" w:rsidRDefault="00AB6B1D" w:rsidP="00B844D3">
            <w:pPr>
              <w:rPr>
                <w:b/>
              </w:rPr>
            </w:pPr>
          </w:p>
          <w:p w:rsidR="00AB6B1D" w:rsidRPr="00F8707D" w:rsidRDefault="00AB6B1D" w:rsidP="00B844D3">
            <w:pPr>
              <w:rPr>
                <w:b/>
              </w:rPr>
            </w:pPr>
          </w:p>
          <w:p w:rsidR="00AB6B1D" w:rsidRPr="00F8707D" w:rsidRDefault="00AB6B1D" w:rsidP="00B844D3">
            <w:pPr>
              <w:rPr>
                <w:b/>
              </w:rPr>
            </w:pPr>
            <w:r w:rsidRPr="00F8707D">
              <w:rPr>
                <w:b/>
              </w:rPr>
              <w:t>______________________________ С.С. Шибаев</w:t>
            </w:r>
          </w:p>
          <w:p w:rsidR="00AB6B1D" w:rsidRPr="008C647C" w:rsidRDefault="00AB6B1D" w:rsidP="00B844D3">
            <w:r w:rsidRPr="00F8707D">
              <w:rPr>
                <w:b/>
              </w:rPr>
              <w:t>м.п.</w:t>
            </w:r>
          </w:p>
        </w:tc>
      </w:tr>
    </w:tbl>
    <w:p w:rsidR="00CA3151" w:rsidRDefault="00CA3151" w:rsidP="00513705">
      <w:pPr>
        <w:ind w:firstLine="567"/>
        <w:jc w:val="right"/>
      </w:pPr>
    </w:p>
    <w:p w:rsidR="00CA3151" w:rsidRDefault="00CA3151" w:rsidP="00513705">
      <w:pPr>
        <w:ind w:firstLine="567"/>
        <w:jc w:val="right"/>
      </w:pPr>
    </w:p>
    <w:p w:rsidR="00CA3151" w:rsidRDefault="00CA3151" w:rsidP="00513705">
      <w:pPr>
        <w:ind w:firstLine="567"/>
        <w:jc w:val="right"/>
      </w:pPr>
    </w:p>
    <w:p w:rsidR="008B10DB" w:rsidRDefault="008B10DB">
      <w:pPr>
        <w:suppressAutoHyphens w:val="0"/>
      </w:pPr>
      <w:r>
        <w:br w:type="page"/>
      </w:r>
    </w:p>
    <w:p w:rsidR="00CA3151" w:rsidRDefault="00CA3151" w:rsidP="00513705">
      <w:pPr>
        <w:ind w:firstLine="567"/>
        <w:jc w:val="right"/>
      </w:pPr>
    </w:p>
    <w:p w:rsidR="00513705" w:rsidRPr="00084A9D" w:rsidRDefault="00513705" w:rsidP="00513705">
      <w:pPr>
        <w:ind w:left="-142"/>
        <w:jc w:val="both"/>
        <w:rPr>
          <w:b/>
        </w:rPr>
      </w:pPr>
      <w:r w:rsidRPr="008C647C">
        <w:rPr>
          <w:b/>
        </w:rPr>
        <w:t>ОБРАЗЕЦ</w:t>
      </w:r>
    </w:p>
    <w:p w:rsidR="00513705" w:rsidRPr="00084A9D" w:rsidRDefault="00513705" w:rsidP="00513705">
      <w:pPr>
        <w:ind w:left="6096" w:firstLine="7"/>
        <w:jc w:val="both"/>
        <w:rPr>
          <w:b/>
        </w:rPr>
      </w:pPr>
      <w:r w:rsidRPr="00084A9D">
        <w:rPr>
          <w:b/>
        </w:rPr>
        <w:t>П</w:t>
      </w:r>
      <w:r w:rsidR="00CA3151">
        <w:rPr>
          <w:b/>
        </w:rPr>
        <w:t>риложение №2</w:t>
      </w:r>
      <w:r w:rsidRPr="00084A9D">
        <w:rPr>
          <w:b/>
        </w:rPr>
        <w:t xml:space="preserve"> </w:t>
      </w:r>
    </w:p>
    <w:p w:rsidR="00513705" w:rsidRPr="00084A9D" w:rsidRDefault="00513705" w:rsidP="00513705">
      <w:pPr>
        <w:ind w:left="6096" w:firstLine="7"/>
        <w:jc w:val="both"/>
        <w:rPr>
          <w:b/>
        </w:rPr>
      </w:pPr>
      <w:r w:rsidRPr="00084A9D">
        <w:rPr>
          <w:b/>
        </w:rPr>
        <w:t xml:space="preserve">к Договору поставки </w:t>
      </w:r>
    </w:p>
    <w:p w:rsidR="00513705" w:rsidRPr="00084A9D" w:rsidRDefault="00513705" w:rsidP="00513705">
      <w:pPr>
        <w:ind w:left="6096" w:firstLine="7"/>
        <w:jc w:val="both"/>
        <w:rPr>
          <w:b/>
        </w:rPr>
      </w:pPr>
      <w:r w:rsidRPr="00084A9D">
        <w:rPr>
          <w:b/>
        </w:rPr>
        <w:t>№ НКП СВЖДд-14/____/____</w:t>
      </w:r>
    </w:p>
    <w:p w:rsidR="00513705" w:rsidRPr="00084A9D" w:rsidRDefault="00513705" w:rsidP="00513705">
      <w:pPr>
        <w:ind w:left="6096" w:firstLine="7"/>
        <w:jc w:val="both"/>
        <w:rPr>
          <w:b/>
        </w:rPr>
      </w:pPr>
      <w:r w:rsidRPr="00084A9D">
        <w:rPr>
          <w:b/>
        </w:rPr>
        <w:t>от «</w:t>
      </w:r>
      <w:r>
        <w:rPr>
          <w:b/>
        </w:rPr>
        <w:t>_____</w:t>
      </w:r>
      <w:r w:rsidRPr="00084A9D">
        <w:rPr>
          <w:b/>
        </w:rPr>
        <w:t xml:space="preserve">» </w:t>
      </w:r>
      <w:r w:rsidR="002B5283">
        <w:rPr>
          <w:b/>
        </w:rPr>
        <w:t>декабря</w:t>
      </w:r>
      <w:r w:rsidRPr="00084A9D">
        <w:rPr>
          <w:b/>
        </w:rPr>
        <w:t xml:space="preserve"> 2014 г.</w:t>
      </w:r>
    </w:p>
    <w:p w:rsidR="00513705" w:rsidRPr="008C647C" w:rsidRDefault="00513705" w:rsidP="00513705">
      <w:pPr>
        <w:ind w:firstLine="567"/>
        <w:jc w:val="right"/>
      </w:pPr>
    </w:p>
    <w:p w:rsidR="00513705" w:rsidRDefault="00513705" w:rsidP="00513705">
      <w:pPr>
        <w:ind w:firstLine="567"/>
        <w:rPr>
          <w:b/>
        </w:rPr>
      </w:pPr>
    </w:p>
    <w:p w:rsidR="00513705" w:rsidRPr="008C647C" w:rsidRDefault="00513705" w:rsidP="00513705">
      <w:pPr>
        <w:ind w:firstLine="567"/>
        <w:rPr>
          <w:b/>
        </w:rPr>
      </w:pPr>
    </w:p>
    <w:p w:rsidR="00513705" w:rsidRPr="008C647C" w:rsidRDefault="00513705" w:rsidP="00513705">
      <w:pPr>
        <w:ind w:firstLine="567"/>
        <w:rPr>
          <w:b/>
        </w:rPr>
      </w:pPr>
    </w:p>
    <w:p w:rsidR="00513705" w:rsidRPr="008C647C" w:rsidRDefault="00513705" w:rsidP="00513705">
      <w:pPr>
        <w:ind w:firstLine="567"/>
        <w:jc w:val="center"/>
        <w:rPr>
          <w:b/>
        </w:rPr>
      </w:pPr>
      <w:r w:rsidRPr="008C647C">
        <w:rPr>
          <w:b/>
        </w:rPr>
        <w:t>Спецификация № ____ от «___»_____________ 201__ г.</w:t>
      </w:r>
    </w:p>
    <w:p w:rsidR="00513705" w:rsidRPr="008C647C" w:rsidRDefault="00513705" w:rsidP="00513705">
      <w:pPr>
        <w:ind w:firstLine="567"/>
        <w:jc w:val="center"/>
        <w:rPr>
          <w:b/>
        </w:rPr>
      </w:pPr>
    </w:p>
    <w:p w:rsidR="00513705" w:rsidRPr="008C647C" w:rsidRDefault="00513705" w:rsidP="00513705">
      <w:pPr>
        <w:ind w:firstLine="567"/>
        <w:jc w:val="center"/>
        <w:rPr>
          <w:b/>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44"/>
        <w:gridCol w:w="1701"/>
        <w:gridCol w:w="1275"/>
        <w:gridCol w:w="1276"/>
        <w:gridCol w:w="1843"/>
      </w:tblGrid>
      <w:tr w:rsidR="0009399A" w:rsidRPr="008C647C" w:rsidTr="0009399A">
        <w:trPr>
          <w:trHeight w:val="563"/>
        </w:trPr>
        <w:tc>
          <w:tcPr>
            <w:tcW w:w="567" w:type="dxa"/>
          </w:tcPr>
          <w:p w:rsidR="0009399A" w:rsidRPr="008C647C" w:rsidRDefault="0009399A" w:rsidP="00175FFF">
            <w:pPr>
              <w:tabs>
                <w:tab w:val="left" w:pos="0"/>
              </w:tabs>
              <w:ind w:firstLine="6"/>
              <w:jc w:val="center"/>
            </w:pPr>
            <w:r w:rsidRPr="008C647C">
              <w:t>№</w:t>
            </w:r>
            <w:r>
              <w:t xml:space="preserve"> </w:t>
            </w:r>
            <w:proofErr w:type="gramStart"/>
            <w:r w:rsidRPr="008C647C">
              <w:t>п</w:t>
            </w:r>
            <w:proofErr w:type="gramEnd"/>
            <w:r w:rsidRPr="008C647C">
              <w:t>/п</w:t>
            </w:r>
          </w:p>
          <w:p w:rsidR="0009399A" w:rsidRPr="008C647C" w:rsidRDefault="0009399A" w:rsidP="00175FFF">
            <w:pPr>
              <w:tabs>
                <w:tab w:val="left" w:pos="798"/>
              </w:tabs>
              <w:ind w:left="-21"/>
              <w:jc w:val="center"/>
            </w:pPr>
          </w:p>
        </w:tc>
        <w:tc>
          <w:tcPr>
            <w:tcW w:w="3544" w:type="dxa"/>
          </w:tcPr>
          <w:p w:rsidR="0009399A" w:rsidRPr="008C647C" w:rsidRDefault="0009399A" w:rsidP="00175FFF">
            <w:pPr>
              <w:tabs>
                <w:tab w:val="left" w:pos="798"/>
              </w:tabs>
              <w:jc w:val="center"/>
            </w:pPr>
            <w:r w:rsidRPr="008C647C">
              <w:t>Наименование Товара</w:t>
            </w:r>
          </w:p>
        </w:tc>
        <w:tc>
          <w:tcPr>
            <w:tcW w:w="1701" w:type="dxa"/>
          </w:tcPr>
          <w:p w:rsidR="0009399A" w:rsidRPr="008C647C" w:rsidRDefault="0009399A" w:rsidP="00175FFF">
            <w:pPr>
              <w:tabs>
                <w:tab w:val="left" w:pos="798"/>
              </w:tabs>
              <w:jc w:val="center"/>
            </w:pPr>
            <w:r>
              <w:t>Год выпуска</w:t>
            </w:r>
          </w:p>
        </w:tc>
        <w:tc>
          <w:tcPr>
            <w:tcW w:w="1275" w:type="dxa"/>
          </w:tcPr>
          <w:p w:rsidR="0009399A" w:rsidRPr="008C647C" w:rsidRDefault="0009399A" w:rsidP="00175FFF">
            <w:pPr>
              <w:tabs>
                <w:tab w:val="left" w:pos="798"/>
              </w:tabs>
              <w:jc w:val="center"/>
            </w:pPr>
            <w:r w:rsidRPr="008C647C">
              <w:t>Кол-во</w:t>
            </w:r>
          </w:p>
        </w:tc>
        <w:tc>
          <w:tcPr>
            <w:tcW w:w="1276" w:type="dxa"/>
          </w:tcPr>
          <w:p w:rsidR="0009399A" w:rsidRPr="008C647C" w:rsidRDefault="0009399A" w:rsidP="00175FFF">
            <w:pPr>
              <w:tabs>
                <w:tab w:val="left" w:pos="798"/>
              </w:tabs>
              <w:jc w:val="center"/>
            </w:pPr>
            <w:r w:rsidRPr="008C647C">
              <w:t xml:space="preserve">Ед. </w:t>
            </w:r>
            <w:proofErr w:type="spellStart"/>
            <w:r w:rsidRPr="008C647C">
              <w:t>измер</w:t>
            </w:r>
            <w:proofErr w:type="spellEnd"/>
            <w:r w:rsidRPr="008C647C">
              <w:t>.</w:t>
            </w:r>
          </w:p>
        </w:tc>
        <w:tc>
          <w:tcPr>
            <w:tcW w:w="1843" w:type="dxa"/>
          </w:tcPr>
          <w:p w:rsidR="0009399A" w:rsidRPr="008C647C" w:rsidRDefault="0009399A" w:rsidP="00175FFF">
            <w:pPr>
              <w:tabs>
                <w:tab w:val="left" w:pos="798"/>
              </w:tabs>
              <w:jc w:val="center"/>
            </w:pPr>
            <w:r w:rsidRPr="008C647C">
              <w:t>Цена за ед., руб</w:t>
            </w:r>
            <w:r>
              <w:t>.</w:t>
            </w:r>
            <w:r w:rsidRPr="008C647C">
              <w:t>, с НДС 18%</w:t>
            </w:r>
          </w:p>
        </w:tc>
      </w:tr>
      <w:tr w:rsidR="0009399A" w:rsidRPr="008C647C" w:rsidTr="0009399A">
        <w:trPr>
          <w:trHeight w:val="563"/>
        </w:trPr>
        <w:tc>
          <w:tcPr>
            <w:tcW w:w="567" w:type="dxa"/>
          </w:tcPr>
          <w:p w:rsidR="0009399A" w:rsidRPr="008C647C" w:rsidRDefault="0009399A" w:rsidP="00175FFF">
            <w:pPr>
              <w:tabs>
                <w:tab w:val="left" w:pos="0"/>
              </w:tabs>
              <w:ind w:firstLine="6"/>
              <w:jc w:val="center"/>
            </w:pPr>
            <w:r w:rsidRPr="008C647C">
              <w:t>1</w:t>
            </w:r>
          </w:p>
        </w:tc>
        <w:tc>
          <w:tcPr>
            <w:tcW w:w="3544" w:type="dxa"/>
          </w:tcPr>
          <w:p w:rsidR="0009399A" w:rsidRPr="008C647C" w:rsidRDefault="0009399A" w:rsidP="00175FFF">
            <w:pPr>
              <w:tabs>
                <w:tab w:val="left" w:pos="798"/>
              </w:tabs>
            </w:pPr>
          </w:p>
        </w:tc>
        <w:tc>
          <w:tcPr>
            <w:tcW w:w="1701" w:type="dxa"/>
          </w:tcPr>
          <w:p w:rsidR="0009399A" w:rsidRPr="008C647C" w:rsidRDefault="0009399A" w:rsidP="00175FFF">
            <w:pPr>
              <w:tabs>
                <w:tab w:val="left" w:pos="798"/>
              </w:tabs>
              <w:jc w:val="center"/>
            </w:pPr>
          </w:p>
        </w:tc>
        <w:tc>
          <w:tcPr>
            <w:tcW w:w="1275" w:type="dxa"/>
          </w:tcPr>
          <w:p w:rsidR="0009399A" w:rsidRPr="008C647C" w:rsidRDefault="0009399A" w:rsidP="00175FFF">
            <w:pPr>
              <w:tabs>
                <w:tab w:val="left" w:pos="798"/>
              </w:tabs>
              <w:jc w:val="center"/>
            </w:pPr>
          </w:p>
        </w:tc>
        <w:tc>
          <w:tcPr>
            <w:tcW w:w="1276" w:type="dxa"/>
          </w:tcPr>
          <w:p w:rsidR="0009399A" w:rsidRPr="008C647C" w:rsidRDefault="0009399A" w:rsidP="00175FFF">
            <w:pPr>
              <w:tabs>
                <w:tab w:val="left" w:pos="798"/>
              </w:tabs>
              <w:jc w:val="center"/>
            </w:pPr>
          </w:p>
        </w:tc>
        <w:tc>
          <w:tcPr>
            <w:tcW w:w="1843" w:type="dxa"/>
          </w:tcPr>
          <w:p w:rsidR="0009399A" w:rsidRPr="008C647C" w:rsidRDefault="0009399A" w:rsidP="00175FFF">
            <w:pPr>
              <w:tabs>
                <w:tab w:val="left" w:pos="798"/>
              </w:tabs>
              <w:jc w:val="center"/>
            </w:pPr>
          </w:p>
        </w:tc>
      </w:tr>
      <w:tr w:rsidR="0009399A" w:rsidRPr="008C647C" w:rsidTr="0009399A">
        <w:trPr>
          <w:trHeight w:val="563"/>
        </w:trPr>
        <w:tc>
          <w:tcPr>
            <w:tcW w:w="567" w:type="dxa"/>
          </w:tcPr>
          <w:p w:rsidR="0009399A" w:rsidRPr="008C647C" w:rsidRDefault="0009399A" w:rsidP="00175FFF">
            <w:pPr>
              <w:tabs>
                <w:tab w:val="left" w:pos="0"/>
              </w:tabs>
              <w:ind w:firstLine="6"/>
              <w:jc w:val="center"/>
            </w:pPr>
            <w:r w:rsidRPr="008C647C">
              <w:t>2</w:t>
            </w:r>
          </w:p>
        </w:tc>
        <w:tc>
          <w:tcPr>
            <w:tcW w:w="3544" w:type="dxa"/>
          </w:tcPr>
          <w:p w:rsidR="0009399A" w:rsidRPr="008C647C" w:rsidRDefault="0009399A" w:rsidP="00175FFF">
            <w:pPr>
              <w:tabs>
                <w:tab w:val="left" w:pos="798"/>
              </w:tabs>
            </w:pPr>
          </w:p>
        </w:tc>
        <w:tc>
          <w:tcPr>
            <w:tcW w:w="1701" w:type="dxa"/>
          </w:tcPr>
          <w:p w:rsidR="0009399A" w:rsidRPr="008C647C" w:rsidRDefault="0009399A" w:rsidP="00175FFF">
            <w:pPr>
              <w:tabs>
                <w:tab w:val="left" w:pos="798"/>
              </w:tabs>
              <w:jc w:val="center"/>
            </w:pPr>
          </w:p>
        </w:tc>
        <w:tc>
          <w:tcPr>
            <w:tcW w:w="1275" w:type="dxa"/>
          </w:tcPr>
          <w:p w:rsidR="0009399A" w:rsidRPr="008C647C" w:rsidRDefault="0009399A" w:rsidP="00175FFF">
            <w:pPr>
              <w:tabs>
                <w:tab w:val="left" w:pos="798"/>
              </w:tabs>
              <w:jc w:val="center"/>
            </w:pPr>
          </w:p>
        </w:tc>
        <w:tc>
          <w:tcPr>
            <w:tcW w:w="1276" w:type="dxa"/>
          </w:tcPr>
          <w:p w:rsidR="0009399A" w:rsidRPr="008C647C" w:rsidRDefault="0009399A" w:rsidP="00175FFF">
            <w:pPr>
              <w:tabs>
                <w:tab w:val="left" w:pos="798"/>
              </w:tabs>
              <w:jc w:val="center"/>
            </w:pPr>
          </w:p>
        </w:tc>
        <w:tc>
          <w:tcPr>
            <w:tcW w:w="1843" w:type="dxa"/>
          </w:tcPr>
          <w:p w:rsidR="0009399A" w:rsidRPr="008C647C" w:rsidRDefault="0009399A" w:rsidP="00175FFF">
            <w:pPr>
              <w:tabs>
                <w:tab w:val="left" w:pos="798"/>
              </w:tabs>
              <w:jc w:val="center"/>
            </w:pPr>
          </w:p>
        </w:tc>
      </w:tr>
    </w:tbl>
    <w:p w:rsidR="00513705" w:rsidRPr="008C647C" w:rsidRDefault="00513705" w:rsidP="00513705">
      <w:pPr>
        <w:ind w:firstLine="567"/>
        <w:jc w:val="center"/>
        <w:rPr>
          <w:b/>
        </w:rPr>
      </w:pPr>
    </w:p>
    <w:p w:rsidR="00513705" w:rsidRPr="008C647C" w:rsidRDefault="00513705" w:rsidP="00513705">
      <w:pPr>
        <w:ind w:left="-567"/>
        <w:jc w:val="both"/>
      </w:pPr>
      <w:r w:rsidRPr="008C647C">
        <w:t>Дополнительные требования к поставляемому Товару: _________________________</w:t>
      </w:r>
    </w:p>
    <w:p w:rsidR="00513705" w:rsidRPr="008C647C" w:rsidRDefault="00513705" w:rsidP="00513705">
      <w:pPr>
        <w:ind w:left="-567"/>
        <w:jc w:val="both"/>
      </w:pPr>
      <w:r w:rsidRPr="008C647C">
        <w:t>Общая стоимость Товара составляет: ________________________________________</w:t>
      </w:r>
    </w:p>
    <w:p w:rsidR="00513705" w:rsidRPr="008C647C" w:rsidRDefault="00513705" w:rsidP="00513705">
      <w:pPr>
        <w:ind w:left="-567"/>
        <w:jc w:val="both"/>
      </w:pPr>
      <w:r w:rsidRPr="008C647C">
        <w:t>В том числе НДС 18%: ____________________________________________________</w:t>
      </w:r>
    </w:p>
    <w:p w:rsidR="00513705" w:rsidRPr="008C647C" w:rsidRDefault="00513705" w:rsidP="00513705">
      <w:pPr>
        <w:ind w:left="-567"/>
        <w:jc w:val="both"/>
      </w:pPr>
      <w:r w:rsidRPr="008C647C">
        <w:t xml:space="preserve">Срок </w:t>
      </w:r>
      <w:r>
        <w:t>передачи</w:t>
      </w:r>
      <w:r w:rsidRPr="008C647C">
        <w:t xml:space="preserve"> Товара: </w:t>
      </w:r>
      <w:r>
        <w:t xml:space="preserve">3 </w:t>
      </w:r>
      <w:r w:rsidRPr="008C647C">
        <w:t>(</w:t>
      </w:r>
      <w:r>
        <w:t>три</w:t>
      </w:r>
      <w:r w:rsidRPr="008C647C">
        <w:t>) рабочих дн</w:t>
      </w:r>
      <w:r>
        <w:t>я</w:t>
      </w:r>
      <w:r w:rsidRPr="008C647C">
        <w:t xml:space="preserve"> с момента подписания Сторонами </w:t>
      </w:r>
      <w:r>
        <w:t xml:space="preserve">настоящей </w:t>
      </w:r>
      <w:r w:rsidRPr="008C647C">
        <w:t>Специфика</w:t>
      </w:r>
      <w:r>
        <w:t>ции в соответствии с пунктом 3.1.1</w:t>
      </w:r>
      <w:r w:rsidRPr="008C647C">
        <w:t>. Договора.</w:t>
      </w:r>
    </w:p>
    <w:p w:rsidR="00513705" w:rsidRPr="008C647C" w:rsidRDefault="00513705" w:rsidP="00513705">
      <w:pPr>
        <w:ind w:firstLine="567"/>
        <w:jc w:val="both"/>
      </w:pPr>
    </w:p>
    <w:p w:rsidR="00513705" w:rsidRPr="008C647C" w:rsidRDefault="00513705" w:rsidP="00513705">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513705" w:rsidRPr="008C647C" w:rsidTr="00175FFF">
        <w:trPr>
          <w:trHeight w:val="2074"/>
        </w:trPr>
        <w:tc>
          <w:tcPr>
            <w:tcW w:w="4705" w:type="dxa"/>
            <w:tcBorders>
              <w:top w:val="nil"/>
              <w:left w:val="nil"/>
              <w:bottom w:val="nil"/>
              <w:right w:val="nil"/>
            </w:tcBorders>
          </w:tcPr>
          <w:p w:rsidR="00513705" w:rsidRDefault="00513705" w:rsidP="00175FFF">
            <w:r w:rsidRPr="008C647C">
              <w:t>Поставщик:</w:t>
            </w:r>
          </w:p>
          <w:p w:rsidR="00513705" w:rsidRPr="008C647C" w:rsidRDefault="00513705" w:rsidP="00175FFF"/>
          <w:p w:rsidR="00513705" w:rsidRPr="008C647C" w:rsidRDefault="00513705" w:rsidP="00175FFF">
            <w:r w:rsidRPr="008C647C">
              <w:t>________    ______________</w:t>
            </w:r>
          </w:p>
          <w:p w:rsidR="00513705" w:rsidRPr="008C647C" w:rsidRDefault="00513705" w:rsidP="00175FFF">
            <w:pPr>
              <w:rPr>
                <w:vertAlign w:val="superscript"/>
              </w:rPr>
            </w:pPr>
            <w:r w:rsidRPr="008C647C">
              <w:rPr>
                <w:vertAlign w:val="superscript"/>
              </w:rPr>
              <w:t xml:space="preserve">(подпись)                    (Ф.И.О.)                                     </w:t>
            </w:r>
          </w:p>
        </w:tc>
        <w:tc>
          <w:tcPr>
            <w:tcW w:w="4139" w:type="dxa"/>
            <w:tcBorders>
              <w:top w:val="nil"/>
              <w:left w:val="nil"/>
              <w:bottom w:val="nil"/>
              <w:right w:val="nil"/>
            </w:tcBorders>
          </w:tcPr>
          <w:p w:rsidR="00513705" w:rsidRDefault="00513705" w:rsidP="00175FFF">
            <w:r w:rsidRPr="008C647C">
              <w:t>Покупатель:</w:t>
            </w:r>
          </w:p>
          <w:p w:rsidR="00513705" w:rsidRPr="008C647C" w:rsidRDefault="00513705" w:rsidP="00175FFF"/>
          <w:p w:rsidR="00513705" w:rsidRPr="008C647C" w:rsidRDefault="00513705" w:rsidP="00175FFF">
            <w:r w:rsidRPr="008C647C">
              <w:t>________    ______________</w:t>
            </w:r>
          </w:p>
          <w:p w:rsidR="00513705" w:rsidRPr="008C647C" w:rsidRDefault="00513705" w:rsidP="00175FFF">
            <w:r w:rsidRPr="008C647C">
              <w:rPr>
                <w:vertAlign w:val="superscript"/>
              </w:rPr>
              <w:t xml:space="preserve">(подпись)                    (Ф.И.О.)                                     </w:t>
            </w:r>
          </w:p>
        </w:tc>
      </w:tr>
    </w:tbl>
    <w:p w:rsidR="00513705" w:rsidRDefault="00513705" w:rsidP="00513705"/>
    <w:p w:rsidR="00513705" w:rsidRPr="008C647C" w:rsidRDefault="00513705" w:rsidP="00513705"/>
    <w:tbl>
      <w:tblPr>
        <w:tblW w:w="10774" w:type="dxa"/>
        <w:tblInd w:w="-885" w:type="dxa"/>
        <w:tblLook w:val="0000" w:firstRow="0" w:lastRow="0" w:firstColumn="0" w:lastColumn="0" w:noHBand="0" w:noVBand="0"/>
      </w:tblPr>
      <w:tblGrid>
        <w:gridCol w:w="5387"/>
        <w:gridCol w:w="5387"/>
      </w:tblGrid>
      <w:tr w:rsidR="00513705" w:rsidRPr="008C647C" w:rsidTr="00175FFF">
        <w:trPr>
          <w:trHeight w:val="2074"/>
        </w:trPr>
        <w:tc>
          <w:tcPr>
            <w:tcW w:w="5387" w:type="dxa"/>
          </w:tcPr>
          <w:p w:rsidR="00513705" w:rsidRPr="00084A9D" w:rsidRDefault="00513705" w:rsidP="00175FFF">
            <w:pPr>
              <w:pStyle w:val="afb"/>
              <w:rPr>
                <w:b/>
              </w:rPr>
            </w:pPr>
          </w:p>
          <w:p w:rsidR="00513705" w:rsidRPr="00084A9D" w:rsidRDefault="00513705" w:rsidP="00175FFF">
            <w:pPr>
              <w:pStyle w:val="afb"/>
              <w:rPr>
                <w:b/>
              </w:rPr>
            </w:pPr>
          </w:p>
          <w:p w:rsidR="00513705" w:rsidRPr="00084A9D" w:rsidRDefault="00513705" w:rsidP="00175FFF">
            <w:pPr>
              <w:pStyle w:val="afb"/>
              <w:rPr>
                <w:b/>
              </w:rPr>
            </w:pPr>
          </w:p>
          <w:p w:rsidR="00513705" w:rsidRPr="00084A9D" w:rsidRDefault="00513705" w:rsidP="00175FFF">
            <w:pPr>
              <w:pStyle w:val="afb"/>
              <w:rPr>
                <w:b/>
              </w:rPr>
            </w:pPr>
          </w:p>
          <w:p w:rsidR="00513705" w:rsidRPr="008C647C" w:rsidRDefault="00513705" w:rsidP="00513705">
            <w:pPr>
              <w:pStyle w:val="afb"/>
              <w:rPr>
                <w:vertAlign w:val="superscript"/>
              </w:rPr>
            </w:pPr>
            <w:r w:rsidRPr="00084A9D">
              <w:rPr>
                <w:b/>
              </w:rPr>
              <w:t xml:space="preserve">____________________________ </w:t>
            </w:r>
          </w:p>
          <w:p w:rsidR="00513705" w:rsidRPr="008C647C" w:rsidRDefault="00513705" w:rsidP="00175FFF">
            <w:pPr>
              <w:rPr>
                <w:vertAlign w:val="superscript"/>
              </w:rPr>
            </w:pPr>
          </w:p>
        </w:tc>
        <w:tc>
          <w:tcPr>
            <w:tcW w:w="5387" w:type="dxa"/>
          </w:tcPr>
          <w:p w:rsidR="00513705" w:rsidRPr="00F8707D" w:rsidRDefault="00513705" w:rsidP="00175FFF">
            <w:pPr>
              <w:rPr>
                <w:b/>
              </w:rPr>
            </w:pPr>
            <w:r w:rsidRPr="00F8707D">
              <w:rPr>
                <w:b/>
              </w:rPr>
              <w:t>Директор филиала ОАО «ТрансКонтейнер» на Свердловской железной дороге</w:t>
            </w:r>
          </w:p>
          <w:p w:rsidR="00513705" w:rsidRPr="00F8707D" w:rsidRDefault="00513705" w:rsidP="00175FFF">
            <w:pPr>
              <w:rPr>
                <w:b/>
              </w:rPr>
            </w:pPr>
          </w:p>
          <w:p w:rsidR="00513705" w:rsidRPr="00F8707D" w:rsidRDefault="00513705" w:rsidP="00175FFF">
            <w:pPr>
              <w:rPr>
                <w:b/>
              </w:rPr>
            </w:pPr>
          </w:p>
          <w:p w:rsidR="00513705" w:rsidRPr="00F8707D" w:rsidRDefault="00513705" w:rsidP="00175FFF">
            <w:pPr>
              <w:rPr>
                <w:b/>
              </w:rPr>
            </w:pPr>
            <w:r w:rsidRPr="00F8707D">
              <w:rPr>
                <w:b/>
              </w:rPr>
              <w:t>______________________________ С.С. Шибаев</w:t>
            </w:r>
          </w:p>
          <w:p w:rsidR="00513705" w:rsidRPr="008C647C" w:rsidRDefault="00513705" w:rsidP="00175FFF">
            <w:r w:rsidRPr="00F8707D">
              <w:rPr>
                <w:b/>
              </w:rPr>
              <w:t>м.п.</w:t>
            </w:r>
          </w:p>
        </w:tc>
      </w:tr>
    </w:tbl>
    <w:p w:rsidR="00B67AB4" w:rsidRDefault="00B67AB4" w:rsidP="002B5283">
      <w:pPr>
        <w:pStyle w:val="afb"/>
        <w:ind w:firstLine="0"/>
        <w:rPr>
          <w:sz w:val="28"/>
          <w:szCs w:val="28"/>
        </w:rPr>
      </w:pPr>
    </w:p>
    <w:p w:rsidR="0084282A" w:rsidRDefault="0084282A" w:rsidP="002B5283">
      <w:pPr>
        <w:pStyle w:val="afb"/>
        <w:ind w:firstLine="0"/>
        <w:rPr>
          <w:sz w:val="28"/>
          <w:szCs w:val="28"/>
        </w:rPr>
      </w:pPr>
    </w:p>
    <w:p w:rsidR="0084282A" w:rsidRDefault="0084282A" w:rsidP="002B5283">
      <w:pPr>
        <w:pStyle w:val="afb"/>
        <w:ind w:firstLine="0"/>
        <w:rPr>
          <w:sz w:val="28"/>
          <w:szCs w:val="28"/>
        </w:rPr>
      </w:pPr>
    </w:p>
    <w:p w:rsidR="0084282A" w:rsidRDefault="0084282A" w:rsidP="002B5283">
      <w:pPr>
        <w:pStyle w:val="afb"/>
        <w:ind w:firstLine="0"/>
        <w:rPr>
          <w:sz w:val="28"/>
          <w:szCs w:val="28"/>
        </w:rPr>
      </w:pPr>
    </w:p>
    <w:sectPr w:rsidR="0084282A" w:rsidSect="005F4029">
      <w:headerReference w:type="default" r:id="rId17"/>
      <w:footerReference w:type="even" r:id="rId18"/>
      <w:footerReference w:type="default" r:id="rId19"/>
      <w:pgSz w:w="11907" w:h="16840" w:code="9"/>
      <w:pgMar w:top="1134" w:right="851" w:bottom="993"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82A" w:rsidRDefault="0084282A">
      <w:r>
        <w:separator/>
      </w:r>
    </w:p>
  </w:endnote>
  <w:endnote w:type="continuationSeparator" w:id="0">
    <w:p w:rsidR="0084282A" w:rsidRDefault="0084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2A" w:rsidRDefault="008B506D" w:rsidP="00BF6892">
    <w:pPr>
      <w:pStyle w:val="aff"/>
      <w:framePr w:wrap="around" w:vAnchor="text" w:hAnchor="margin" w:xAlign="right" w:y="1"/>
      <w:rPr>
        <w:rStyle w:val="a6"/>
      </w:rPr>
    </w:pPr>
    <w:r>
      <w:rPr>
        <w:rStyle w:val="a6"/>
      </w:rPr>
      <w:fldChar w:fldCharType="begin"/>
    </w:r>
    <w:r w:rsidR="0084282A">
      <w:rPr>
        <w:rStyle w:val="a6"/>
      </w:rPr>
      <w:instrText xml:space="preserve">PAGE  </w:instrText>
    </w:r>
    <w:r>
      <w:rPr>
        <w:rStyle w:val="a6"/>
      </w:rPr>
      <w:fldChar w:fldCharType="separate"/>
    </w:r>
    <w:r w:rsidR="0084282A">
      <w:rPr>
        <w:rStyle w:val="a6"/>
        <w:noProof/>
      </w:rPr>
      <w:t>28</w:t>
    </w:r>
    <w:r>
      <w:rPr>
        <w:rStyle w:val="a6"/>
      </w:rPr>
      <w:fldChar w:fldCharType="end"/>
    </w:r>
  </w:p>
  <w:p w:rsidR="0084282A" w:rsidRDefault="0084282A"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2A" w:rsidRDefault="0084282A">
    <w:pPr>
      <w:pStyle w:val="aff"/>
      <w:jc w:val="center"/>
    </w:pPr>
  </w:p>
  <w:p w:rsidR="0084282A" w:rsidRDefault="0084282A"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82A" w:rsidRDefault="0084282A">
      <w:r>
        <w:separator/>
      </w:r>
    </w:p>
  </w:footnote>
  <w:footnote w:type="continuationSeparator" w:id="0">
    <w:p w:rsidR="0084282A" w:rsidRDefault="00842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2A" w:rsidRDefault="00AA4C8D">
    <w:pPr>
      <w:pStyle w:val="afd"/>
      <w:jc w:val="center"/>
    </w:pPr>
    <w:r>
      <w:fldChar w:fldCharType="begin"/>
    </w:r>
    <w:r>
      <w:instrText xml:space="preserve"> PAGE   \* MERGEFORMAT </w:instrText>
    </w:r>
    <w:r>
      <w:fldChar w:fldCharType="separate"/>
    </w:r>
    <w:r>
      <w:rPr>
        <w:noProof/>
      </w:rPr>
      <w:t>40</w:t>
    </w:r>
    <w:r>
      <w:rPr>
        <w:noProof/>
      </w:rPr>
      <w:fldChar w:fldCharType="end"/>
    </w:r>
  </w:p>
  <w:p w:rsidR="0084282A" w:rsidRDefault="0084282A">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37"/>
  </w:num>
  <w:num w:numId="11">
    <w:abstractNumId w:val="24"/>
  </w:num>
  <w:num w:numId="12">
    <w:abstractNumId w:val="33"/>
  </w:num>
  <w:num w:numId="13">
    <w:abstractNumId w:val="32"/>
  </w:num>
  <w:num w:numId="14">
    <w:abstractNumId w:val="23"/>
  </w:num>
  <w:num w:numId="15">
    <w:abstractNumId w:val="29"/>
  </w:num>
  <w:num w:numId="16">
    <w:abstractNumId w:val="34"/>
  </w:num>
  <w:num w:numId="17">
    <w:abstractNumId w:val="31"/>
  </w:num>
  <w:num w:numId="18">
    <w:abstractNumId w:val="35"/>
  </w:num>
  <w:num w:numId="19">
    <w:abstractNumId w:val="25"/>
  </w:num>
  <w:num w:numId="20">
    <w:abstractNumId w:val="26"/>
  </w:num>
  <w:num w:numId="21">
    <w:abstractNumId w:val="38"/>
  </w:num>
  <w:num w:numId="22">
    <w:abstractNumId w:val="28"/>
  </w:num>
  <w:num w:numId="23">
    <w:abstractNumId w:val="30"/>
  </w:num>
  <w:num w:numId="24">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116C"/>
    <w:rsid w:val="00004F48"/>
    <w:rsid w:val="00005861"/>
    <w:rsid w:val="000058BC"/>
    <w:rsid w:val="00006894"/>
    <w:rsid w:val="00010BE3"/>
    <w:rsid w:val="000136A9"/>
    <w:rsid w:val="00014C0B"/>
    <w:rsid w:val="0001556E"/>
    <w:rsid w:val="0001557C"/>
    <w:rsid w:val="00017EDD"/>
    <w:rsid w:val="000224FB"/>
    <w:rsid w:val="000236C9"/>
    <w:rsid w:val="00032BDE"/>
    <w:rsid w:val="00034E6C"/>
    <w:rsid w:val="00035D36"/>
    <w:rsid w:val="000362F0"/>
    <w:rsid w:val="00036ECF"/>
    <w:rsid w:val="000374AB"/>
    <w:rsid w:val="000454C8"/>
    <w:rsid w:val="000506E8"/>
    <w:rsid w:val="00053161"/>
    <w:rsid w:val="0005366B"/>
    <w:rsid w:val="00053A88"/>
    <w:rsid w:val="000557B3"/>
    <w:rsid w:val="0006056A"/>
    <w:rsid w:val="00060D59"/>
    <w:rsid w:val="00066A62"/>
    <w:rsid w:val="00067DAA"/>
    <w:rsid w:val="000728C1"/>
    <w:rsid w:val="000753BB"/>
    <w:rsid w:val="00076F66"/>
    <w:rsid w:val="0007720B"/>
    <w:rsid w:val="000817B0"/>
    <w:rsid w:val="00083039"/>
    <w:rsid w:val="000846BC"/>
    <w:rsid w:val="000854E6"/>
    <w:rsid w:val="00090344"/>
    <w:rsid w:val="00091DCD"/>
    <w:rsid w:val="00092D66"/>
    <w:rsid w:val="0009399A"/>
    <w:rsid w:val="00093F19"/>
    <w:rsid w:val="000954FB"/>
    <w:rsid w:val="000958D3"/>
    <w:rsid w:val="000978CE"/>
    <w:rsid w:val="000A0092"/>
    <w:rsid w:val="000A2B5E"/>
    <w:rsid w:val="000A2D97"/>
    <w:rsid w:val="000A3B81"/>
    <w:rsid w:val="000A4915"/>
    <w:rsid w:val="000A574E"/>
    <w:rsid w:val="000A679F"/>
    <w:rsid w:val="000B5302"/>
    <w:rsid w:val="000B7730"/>
    <w:rsid w:val="000C7CAF"/>
    <w:rsid w:val="000D5F3B"/>
    <w:rsid w:val="000E4E7B"/>
    <w:rsid w:val="000E5B2C"/>
    <w:rsid w:val="000E5BB8"/>
    <w:rsid w:val="000F024D"/>
    <w:rsid w:val="000F1048"/>
    <w:rsid w:val="000F6875"/>
    <w:rsid w:val="00107C51"/>
    <w:rsid w:val="00112512"/>
    <w:rsid w:val="00116BFD"/>
    <w:rsid w:val="001174EB"/>
    <w:rsid w:val="0012029A"/>
    <w:rsid w:val="00120404"/>
    <w:rsid w:val="00120A5C"/>
    <w:rsid w:val="00123211"/>
    <w:rsid w:val="001242D3"/>
    <w:rsid w:val="00124C76"/>
    <w:rsid w:val="0012610C"/>
    <w:rsid w:val="00126E37"/>
    <w:rsid w:val="00134C04"/>
    <w:rsid w:val="001356F1"/>
    <w:rsid w:val="0013760D"/>
    <w:rsid w:val="00145788"/>
    <w:rsid w:val="00146CC2"/>
    <w:rsid w:val="0014777F"/>
    <w:rsid w:val="001540F4"/>
    <w:rsid w:val="00155391"/>
    <w:rsid w:val="00160EF6"/>
    <w:rsid w:val="00160F6D"/>
    <w:rsid w:val="0016387F"/>
    <w:rsid w:val="00164D0C"/>
    <w:rsid w:val="0016528F"/>
    <w:rsid w:val="00167695"/>
    <w:rsid w:val="00171FEC"/>
    <w:rsid w:val="00172294"/>
    <w:rsid w:val="001749AE"/>
    <w:rsid w:val="00174FFE"/>
    <w:rsid w:val="00175830"/>
    <w:rsid w:val="00175A7B"/>
    <w:rsid w:val="00175FFF"/>
    <w:rsid w:val="00176010"/>
    <w:rsid w:val="00177D5C"/>
    <w:rsid w:val="00180C03"/>
    <w:rsid w:val="0018667A"/>
    <w:rsid w:val="0018682A"/>
    <w:rsid w:val="001904FE"/>
    <w:rsid w:val="00191534"/>
    <w:rsid w:val="001933BB"/>
    <w:rsid w:val="0019760E"/>
    <w:rsid w:val="001A544E"/>
    <w:rsid w:val="001A61AB"/>
    <w:rsid w:val="001B150C"/>
    <w:rsid w:val="001B36FC"/>
    <w:rsid w:val="001B5653"/>
    <w:rsid w:val="001C08FD"/>
    <w:rsid w:val="001C09D8"/>
    <w:rsid w:val="001C75ED"/>
    <w:rsid w:val="001D35E2"/>
    <w:rsid w:val="001E0B8E"/>
    <w:rsid w:val="001E3E36"/>
    <w:rsid w:val="001E6511"/>
    <w:rsid w:val="001E6E80"/>
    <w:rsid w:val="001F21DA"/>
    <w:rsid w:val="001F2609"/>
    <w:rsid w:val="001F2F0D"/>
    <w:rsid w:val="001F32B2"/>
    <w:rsid w:val="001F53E8"/>
    <w:rsid w:val="002019C5"/>
    <w:rsid w:val="0020341D"/>
    <w:rsid w:val="002048F7"/>
    <w:rsid w:val="002102AA"/>
    <w:rsid w:val="00212DFD"/>
    <w:rsid w:val="00214105"/>
    <w:rsid w:val="00216C08"/>
    <w:rsid w:val="002212A0"/>
    <w:rsid w:val="002212EA"/>
    <w:rsid w:val="00221BE8"/>
    <w:rsid w:val="00222142"/>
    <w:rsid w:val="002225BA"/>
    <w:rsid w:val="002247A2"/>
    <w:rsid w:val="002326E3"/>
    <w:rsid w:val="00234F5C"/>
    <w:rsid w:val="002376E6"/>
    <w:rsid w:val="002378E3"/>
    <w:rsid w:val="002379A3"/>
    <w:rsid w:val="00237EE7"/>
    <w:rsid w:val="002410DF"/>
    <w:rsid w:val="00243F0F"/>
    <w:rsid w:val="0025270E"/>
    <w:rsid w:val="002543D3"/>
    <w:rsid w:val="00257A1A"/>
    <w:rsid w:val="00257F85"/>
    <w:rsid w:val="002600BA"/>
    <w:rsid w:val="00261326"/>
    <w:rsid w:val="00261C2F"/>
    <w:rsid w:val="00265B2B"/>
    <w:rsid w:val="00265C95"/>
    <w:rsid w:val="002679A6"/>
    <w:rsid w:val="00267AAB"/>
    <w:rsid w:val="0027570A"/>
    <w:rsid w:val="0028168C"/>
    <w:rsid w:val="00282B03"/>
    <w:rsid w:val="00282D36"/>
    <w:rsid w:val="002910EA"/>
    <w:rsid w:val="00291899"/>
    <w:rsid w:val="002A1180"/>
    <w:rsid w:val="002A2796"/>
    <w:rsid w:val="002A4D3C"/>
    <w:rsid w:val="002A71D9"/>
    <w:rsid w:val="002A7B83"/>
    <w:rsid w:val="002B2475"/>
    <w:rsid w:val="002B41FD"/>
    <w:rsid w:val="002B5283"/>
    <w:rsid w:val="002B6325"/>
    <w:rsid w:val="002C2ADC"/>
    <w:rsid w:val="002C3FF9"/>
    <w:rsid w:val="002C56A0"/>
    <w:rsid w:val="002C5FE1"/>
    <w:rsid w:val="002C7848"/>
    <w:rsid w:val="002D271A"/>
    <w:rsid w:val="002D5869"/>
    <w:rsid w:val="002E18D3"/>
    <w:rsid w:val="002E3622"/>
    <w:rsid w:val="002E3DBF"/>
    <w:rsid w:val="002E5BA0"/>
    <w:rsid w:val="002F1275"/>
    <w:rsid w:val="002F345D"/>
    <w:rsid w:val="002F40DE"/>
    <w:rsid w:val="002F543C"/>
    <w:rsid w:val="002F6A6B"/>
    <w:rsid w:val="00300D34"/>
    <w:rsid w:val="0030151C"/>
    <w:rsid w:val="003033EC"/>
    <w:rsid w:val="003072B4"/>
    <w:rsid w:val="00311A92"/>
    <w:rsid w:val="00313385"/>
    <w:rsid w:val="00313F83"/>
    <w:rsid w:val="00334292"/>
    <w:rsid w:val="00335079"/>
    <w:rsid w:val="00335F0B"/>
    <w:rsid w:val="00336BAE"/>
    <w:rsid w:val="0033715C"/>
    <w:rsid w:val="00343C35"/>
    <w:rsid w:val="003571CE"/>
    <w:rsid w:val="00357415"/>
    <w:rsid w:val="0036291B"/>
    <w:rsid w:val="003657D7"/>
    <w:rsid w:val="003663BC"/>
    <w:rsid w:val="00370C44"/>
    <w:rsid w:val="00371504"/>
    <w:rsid w:val="00375CB1"/>
    <w:rsid w:val="00376AE9"/>
    <w:rsid w:val="00380685"/>
    <w:rsid w:val="00386F7E"/>
    <w:rsid w:val="00391D03"/>
    <w:rsid w:val="00391EFB"/>
    <w:rsid w:val="003934B6"/>
    <w:rsid w:val="00395664"/>
    <w:rsid w:val="003964CE"/>
    <w:rsid w:val="003A0377"/>
    <w:rsid w:val="003A0695"/>
    <w:rsid w:val="003A2A03"/>
    <w:rsid w:val="003A3A53"/>
    <w:rsid w:val="003A741B"/>
    <w:rsid w:val="003B04AB"/>
    <w:rsid w:val="003B3FE8"/>
    <w:rsid w:val="003C26DB"/>
    <w:rsid w:val="003C30F3"/>
    <w:rsid w:val="003C72F1"/>
    <w:rsid w:val="003D2759"/>
    <w:rsid w:val="003D3596"/>
    <w:rsid w:val="003E2C12"/>
    <w:rsid w:val="003E4FE0"/>
    <w:rsid w:val="003E6A41"/>
    <w:rsid w:val="003F31F2"/>
    <w:rsid w:val="003F7B7A"/>
    <w:rsid w:val="00400975"/>
    <w:rsid w:val="00410B56"/>
    <w:rsid w:val="004136D2"/>
    <w:rsid w:val="00414DCD"/>
    <w:rsid w:val="00416C44"/>
    <w:rsid w:val="004212EB"/>
    <w:rsid w:val="004224C0"/>
    <w:rsid w:val="00425CEC"/>
    <w:rsid w:val="004272B0"/>
    <w:rsid w:val="004314C8"/>
    <w:rsid w:val="00432CF8"/>
    <w:rsid w:val="0043423C"/>
    <w:rsid w:val="0043596D"/>
    <w:rsid w:val="00435A9A"/>
    <w:rsid w:val="00443169"/>
    <w:rsid w:val="00444777"/>
    <w:rsid w:val="00444843"/>
    <w:rsid w:val="00444F6A"/>
    <w:rsid w:val="00445695"/>
    <w:rsid w:val="00450D8F"/>
    <w:rsid w:val="00454ECC"/>
    <w:rsid w:val="00457073"/>
    <w:rsid w:val="004634C8"/>
    <w:rsid w:val="0046442D"/>
    <w:rsid w:val="004745C7"/>
    <w:rsid w:val="00475935"/>
    <w:rsid w:val="0047650E"/>
    <w:rsid w:val="004765EC"/>
    <w:rsid w:val="004774A6"/>
    <w:rsid w:val="0047759E"/>
    <w:rsid w:val="004808B9"/>
    <w:rsid w:val="00485406"/>
    <w:rsid w:val="004874C1"/>
    <w:rsid w:val="004926A8"/>
    <w:rsid w:val="00493AB2"/>
    <w:rsid w:val="0049557E"/>
    <w:rsid w:val="004A25F0"/>
    <w:rsid w:val="004A36BF"/>
    <w:rsid w:val="004A66FA"/>
    <w:rsid w:val="004B0D75"/>
    <w:rsid w:val="004B2893"/>
    <w:rsid w:val="004B3482"/>
    <w:rsid w:val="004C0A7F"/>
    <w:rsid w:val="004C2235"/>
    <w:rsid w:val="004C6058"/>
    <w:rsid w:val="004C7528"/>
    <w:rsid w:val="004C7C81"/>
    <w:rsid w:val="004D2C15"/>
    <w:rsid w:val="004D3B8B"/>
    <w:rsid w:val="004D44D7"/>
    <w:rsid w:val="004D4FA2"/>
    <w:rsid w:val="004D6625"/>
    <w:rsid w:val="004E1725"/>
    <w:rsid w:val="004E2A9B"/>
    <w:rsid w:val="004E3757"/>
    <w:rsid w:val="004E3AC2"/>
    <w:rsid w:val="004F2479"/>
    <w:rsid w:val="004F2ABB"/>
    <w:rsid w:val="004F3152"/>
    <w:rsid w:val="0050328E"/>
    <w:rsid w:val="0050432A"/>
    <w:rsid w:val="00505622"/>
    <w:rsid w:val="00505842"/>
    <w:rsid w:val="005058F1"/>
    <w:rsid w:val="00506989"/>
    <w:rsid w:val="0050702D"/>
    <w:rsid w:val="0051006B"/>
    <w:rsid w:val="00510C5D"/>
    <w:rsid w:val="00511828"/>
    <w:rsid w:val="00511914"/>
    <w:rsid w:val="00511EDC"/>
    <w:rsid w:val="0051212D"/>
    <w:rsid w:val="005129E1"/>
    <w:rsid w:val="00513705"/>
    <w:rsid w:val="00514DA3"/>
    <w:rsid w:val="0051529F"/>
    <w:rsid w:val="00515CA3"/>
    <w:rsid w:val="00516C92"/>
    <w:rsid w:val="005171A2"/>
    <w:rsid w:val="00521353"/>
    <w:rsid w:val="00521F95"/>
    <w:rsid w:val="0052390C"/>
    <w:rsid w:val="005242ED"/>
    <w:rsid w:val="005264B5"/>
    <w:rsid w:val="0052682B"/>
    <w:rsid w:val="00526B31"/>
    <w:rsid w:val="00527AB7"/>
    <w:rsid w:val="0053291E"/>
    <w:rsid w:val="00534697"/>
    <w:rsid w:val="00536570"/>
    <w:rsid w:val="005373EF"/>
    <w:rsid w:val="00544668"/>
    <w:rsid w:val="00546979"/>
    <w:rsid w:val="00547CAF"/>
    <w:rsid w:val="005508EC"/>
    <w:rsid w:val="00551655"/>
    <w:rsid w:val="0055357B"/>
    <w:rsid w:val="00555479"/>
    <w:rsid w:val="00557F6D"/>
    <w:rsid w:val="0056027E"/>
    <w:rsid w:val="0056426C"/>
    <w:rsid w:val="00565202"/>
    <w:rsid w:val="005716FC"/>
    <w:rsid w:val="00571D62"/>
    <w:rsid w:val="00575E36"/>
    <w:rsid w:val="00576FA7"/>
    <w:rsid w:val="00580B34"/>
    <w:rsid w:val="005834BA"/>
    <w:rsid w:val="00585254"/>
    <w:rsid w:val="00590A1B"/>
    <w:rsid w:val="00593786"/>
    <w:rsid w:val="005A0E3B"/>
    <w:rsid w:val="005A65FA"/>
    <w:rsid w:val="005A6CE9"/>
    <w:rsid w:val="005A72C7"/>
    <w:rsid w:val="005A7717"/>
    <w:rsid w:val="005B12F9"/>
    <w:rsid w:val="005C1582"/>
    <w:rsid w:val="005C4961"/>
    <w:rsid w:val="005C6744"/>
    <w:rsid w:val="005D0613"/>
    <w:rsid w:val="005D6190"/>
    <w:rsid w:val="005D64F1"/>
    <w:rsid w:val="005D6803"/>
    <w:rsid w:val="005D6B85"/>
    <w:rsid w:val="005D77E9"/>
    <w:rsid w:val="005E0074"/>
    <w:rsid w:val="005E0151"/>
    <w:rsid w:val="005E0B21"/>
    <w:rsid w:val="005E23F5"/>
    <w:rsid w:val="005E6CAE"/>
    <w:rsid w:val="005F2D24"/>
    <w:rsid w:val="005F4029"/>
    <w:rsid w:val="005F5726"/>
    <w:rsid w:val="0060219A"/>
    <w:rsid w:val="00613848"/>
    <w:rsid w:val="006143DF"/>
    <w:rsid w:val="00614976"/>
    <w:rsid w:val="00615DA9"/>
    <w:rsid w:val="006164CD"/>
    <w:rsid w:val="006166C7"/>
    <w:rsid w:val="006176F4"/>
    <w:rsid w:val="00621361"/>
    <w:rsid w:val="00623680"/>
    <w:rsid w:val="0062726F"/>
    <w:rsid w:val="00627696"/>
    <w:rsid w:val="00633831"/>
    <w:rsid w:val="00635507"/>
    <w:rsid w:val="00635848"/>
    <w:rsid w:val="00636387"/>
    <w:rsid w:val="00637621"/>
    <w:rsid w:val="006400A0"/>
    <w:rsid w:val="006402DD"/>
    <w:rsid w:val="0065657D"/>
    <w:rsid w:val="006575DD"/>
    <w:rsid w:val="006576C4"/>
    <w:rsid w:val="00664449"/>
    <w:rsid w:val="006653B7"/>
    <w:rsid w:val="00670FD8"/>
    <w:rsid w:val="00674404"/>
    <w:rsid w:val="00677EA3"/>
    <w:rsid w:val="006801C2"/>
    <w:rsid w:val="00681C65"/>
    <w:rsid w:val="00690B2B"/>
    <w:rsid w:val="00693668"/>
    <w:rsid w:val="006A0377"/>
    <w:rsid w:val="006A1CB3"/>
    <w:rsid w:val="006A673E"/>
    <w:rsid w:val="006A6E08"/>
    <w:rsid w:val="006A6E7D"/>
    <w:rsid w:val="006A76EE"/>
    <w:rsid w:val="006B3895"/>
    <w:rsid w:val="006B3974"/>
    <w:rsid w:val="006B3BD2"/>
    <w:rsid w:val="006B4D98"/>
    <w:rsid w:val="006B796A"/>
    <w:rsid w:val="006C1555"/>
    <w:rsid w:val="006C1705"/>
    <w:rsid w:val="006C32B9"/>
    <w:rsid w:val="006C3A69"/>
    <w:rsid w:val="006C4984"/>
    <w:rsid w:val="006C5D24"/>
    <w:rsid w:val="006C7DC1"/>
    <w:rsid w:val="006D03BC"/>
    <w:rsid w:val="006D150B"/>
    <w:rsid w:val="006D3659"/>
    <w:rsid w:val="006D5695"/>
    <w:rsid w:val="006D5733"/>
    <w:rsid w:val="006D65BE"/>
    <w:rsid w:val="006D69DD"/>
    <w:rsid w:val="006E08A0"/>
    <w:rsid w:val="006E4289"/>
    <w:rsid w:val="006E67B8"/>
    <w:rsid w:val="006E7589"/>
    <w:rsid w:val="006F11B5"/>
    <w:rsid w:val="006F1466"/>
    <w:rsid w:val="006F2C73"/>
    <w:rsid w:val="006F3F9D"/>
    <w:rsid w:val="006F4522"/>
    <w:rsid w:val="00700A24"/>
    <w:rsid w:val="007046B2"/>
    <w:rsid w:val="00706C8C"/>
    <w:rsid w:val="0072064C"/>
    <w:rsid w:val="00722AFD"/>
    <w:rsid w:val="00723E5E"/>
    <w:rsid w:val="00725483"/>
    <w:rsid w:val="00725647"/>
    <w:rsid w:val="0072632D"/>
    <w:rsid w:val="00727B51"/>
    <w:rsid w:val="00727D3C"/>
    <w:rsid w:val="00730FED"/>
    <w:rsid w:val="00733ADD"/>
    <w:rsid w:val="00734160"/>
    <w:rsid w:val="007341C2"/>
    <w:rsid w:val="00735403"/>
    <w:rsid w:val="00736D40"/>
    <w:rsid w:val="00737675"/>
    <w:rsid w:val="00741B5B"/>
    <w:rsid w:val="00742DAA"/>
    <w:rsid w:val="007434C0"/>
    <w:rsid w:val="00744920"/>
    <w:rsid w:val="00746E8D"/>
    <w:rsid w:val="007503DB"/>
    <w:rsid w:val="00752221"/>
    <w:rsid w:val="00752FEB"/>
    <w:rsid w:val="0075412E"/>
    <w:rsid w:val="00754AD8"/>
    <w:rsid w:val="00760ECD"/>
    <w:rsid w:val="00763BD4"/>
    <w:rsid w:val="00763EDB"/>
    <w:rsid w:val="0076578E"/>
    <w:rsid w:val="00765DAB"/>
    <w:rsid w:val="007717F4"/>
    <w:rsid w:val="00771A75"/>
    <w:rsid w:val="007747B6"/>
    <w:rsid w:val="007768E4"/>
    <w:rsid w:val="00782E92"/>
    <w:rsid w:val="00783AD5"/>
    <w:rsid w:val="00790EF7"/>
    <w:rsid w:val="00791462"/>
    <w:rsid w:val="007920EB"/>
    <w:rsid w:val="00794B4F"/>
    <w:rsid w:val="0079756E"/>
    <w:rsid w:val="007A0078"/>
    <w:rsid w:val="007A0346"/>
    <w:rsid w:val="007A38EF"/>
    <w:rsid w:val="007A4852"/>
    <w:rsid w:val="007A6FD8"/>
    <w:rsid w:val="007B2101"/>
    <w:rsid w:val="007B26E8"/>
    <w:rsid w:val="007B36CE"/>
    <w:rsid w:val="007B4040"/>
    <w:rsid w:val="007B5E17"/>
    <w:rsid w:val="007B6E8D"/>
    <w:rsid w:val="007C095F"/>
    <w:rsid w:val="007C0B47"/>
    <w:rsid w:val="007C1052"/>
    <w:rsid w:val="007C2C58"/>
    <w:rsid w:val="007C51E1"/>
    <w:rsid w:val="007D00C3"/>
    <w:rsid w:val="007D50EE"/>
    <w:rsid w:val="007D51CA"/>
    <w:rsid w:val="007D6548"/>
    <w:rsid w:val="007E34AB"/>
    <w:rsid w:val="007E4263"/>
    <w:rsid w:val="007E48BC"/>
    <w:rsid w:val="007E5B43"/>
    <w:rsid w:val="007E6C26"/>
    <w:rsid w:val="007E72CC"/>
    <w:rsid w:val="008035D3"/>
    <w:rsid w:val="00804946"/>
    <w:rsid w:val="00806AAF"/>
    <w:rsid w:val="008075B1"/>
    <w:rsid w:val="008102B0"/>
    <w:rsid w:val="00812285"/>
    <w:rsid w:val="00826D5F"/>
    <w:rsid w:val="00827B0B"/>
    <w:rsid w:val="008314C4"/>
    <w:rsid w:val="00834551"/>
    <w:rsid w:val="008359D6"/>
    <w:rsid w:val="00835CB1"/>
    <w:rsid w:val="008370AF"/>
    <w:rsid w:val="00837423"/>
    <w:rsid w:val="00837730"/>
    <w:rsid w:val="008377C6"/>
    <w:rsid w:val="008408BE"/>
    <w:rsid w:val="0084282A"/>
    <w:rsid w:val="008437AD"/>
    <w:rsid w:val="00844FDF"/>
    <w:rsid w:val="00847C9D"/>
    <w:rsid w:val="008514A4"/>
    <w:rsid w:val="00857122"/>
    <w:rsid w:val="00860529"/>
    <w:rsid w:val="008613BE"/>
    <w:rsid w:val="008614B4"/>
    <w:rsid w:val="00861659"/>
    <w:rsid w:val="00861B45"/>
    <w:rsid w:val="00861D29"/>
    <w:rsid w:val="0086287A"/>
    <w:rsid w:val="008643A6"/>
    <w:rsid w:val="00871748"/>
    <w:rsid w:val="00871897"/>
    <w:rsid w:val="0087611C"/>
    <w:rsid w:val="00876F44"/>
    <w:rsid w:val="00880FE9"/>
    <w:rsid w:val="00881773"/>
    <w:rsid w:val="008825E9"/>
    <w:rsid w:val="00886E59"/>
    <w:rsid w:val="0089720B"/>
    <w:rsid w:val="008A10F4"/>
    <w:rsid w:val="008A664B"/>
    <w:rsid w:val="008A66CB"/>
    <w:rsid w:val="008B10DB"/>
    <w:rsid w:val="008B16B6"/>
    <w:rsid w:val="008B3819"/>
    <w:rsid w:val="008B38E9"/>
    <w:rsid w:val="008B506D"/>
    <w:rsid w:val="008B7A42"/>
    <w:rsid w:val="008B7FB1"/>
    <w:rsid w:val="008C12B1"/>
    <w:rsid w:val="008C1BC9"/>
    <w:rsid w:val="008C4183"/>
    <w:rsid w:val="008C5F01"/>
    <w:rsid w:val="008D04DC"/>
    <w:rsid w:val="008D1FAC"/>
    <w:rsid w:val="008D2E20"/>
    <w:rsid w:val="008D2F7D"/>
    <w:rsid w:val="008D67F8"/>
    <w:rsid w:val="008D7E3F"/>
    <w:rsid w:val="008E22A1"/>
    <w:rsid w:val="008E5FFE"/>
    <w:rsid w:val="008E60E5"/>
    <w:rsid w:val="0090088E"/>
    <w:rsid w:val="009041A1"/>
    <w:rsid w:val="009068D2"/>
    <w:rsid w:val="00907004"/>
    <w:rsid w:val="00910B09"/>
    <w:rsid w:val="00912A98"/>
    <w:rsid w:val="00914122"/>
    <w:rsid w:val="00914E3D"/>
    <w:rsid w:val="00920884"/>
    <w:rsid w:val="00920D3F"/>
    <w:rsid w:val="0092198F"/>
    <w:rsid w:val="0092359B"/>
    <w:rsid w:val="00925D09"/>
    <w:rsid w:val="00926992"/>
    <w:rsid w:val="0092778E"/>
    <w:rsid w:val="00927EBF"/>
    <w:rsid w:val="00931522"/>
    <w:rsid w:val="0093234E"/>
    <w:rsid w:val="00935236"/>
    <w:rsid w:val="009370AF"/>
    <w:rsid w:val="00940169"/>
    <w:rsid w:val="00940FA2"/>
    <w:rsid w:val="009411A9"/>
    <w:rsid w:val="00945B21"/>
    <w:rsid w:val="0094610A"/>
    <w:rsid w:val="00954CEC"/>
    <w:rsid w:val="00956252"/>
    <w:rsid w:val="00956DC0"/>
    <w:rsid w:val="00960672"/>
    <w:rsid w:val="00960EA6"/>
    <w:rsid w:val="00960F11"/>
    <w:rsid w:val="00964188"/>
    <w:rsid w:val="009660FA"/>
    <w:rsid w:val="00975970"/>
    <w:rsid w:val="00975F02"/>
    <w:rsid w:val="00982C6F"/>
    <w:rsid w:val="009830CC"/>
    <w:rsid w:val="0098468A"/>
    <w:rsid w:val="0098473B"/>
    <w:rsid w:val="0098627F"/>
    <w:rsid w:val="009906EC"/>
    <w:rsid w:val="009913F5"/>
    <w:rsid w:val="00991BDD"/>
    <w:rsid w:val="00991DEB"/>
    <w:rsid w:val="00994EDF"/>
    <w:rsid w:val="00995EBD"/>
    <w:rsid w:val="0099664E"/>
    <w:rsid w:val="00997B7D"/>
    <w:rsid w:val="009A10BB"/>
    <w:rsid w:val="009A1114"/>
    <w:rsid w:val="009A2536"/>
    <w:rsid w:val="009A279D"/>
    <w:rsid w:val="009A2A40"/>
    <w:rsid w:val="009A7C6C"/>
    <w:rsid w:val="009B0A27"/>
    <w:rsid w:val="009B7360"/>
    <w:rsid w:val="009C0695"/>
    <w:rsid w:val="009C15AA"/>
    <w:rsid w:val="009C211A"/>
    <w:rsid w:val="009C2AB9"/>
    <w:rsid w:val="009C61EB"/>
    <w:rsid w:val="009D0C9F"/>
    <w:rsid w:val="009D2D86"/>
    <w:rsid w:val="009D3A40"/>
    <w:rsid w:val="009D4112"/>
    <w:rsid w:val="009E0C96"/>
    <w:rsid w:val="009E1952"/>
    <w:rsid w:val="009E64D8"/>
    <w:rsid w:val="009F4371"/>
    <w:rsid w:val="009F7E18"/>
    <w:rsid w:val="00A00A8B"/>
    <w:rsid w:val="00A023CD"/>
    <w:rsid w:val="00A06B84"/>
    <w:rsid w:val="00A13088"/>
    <w:rsid w:val="00A14A0A"/>
    <w:rsid w:val="00A153F5"/>
    <w:rsid w:val="00A1577D"/>
    <w:rsid w:val="00A157DC"/>
    <w:rsid w:val="00A161F5"/>
    <w:rsid w:val="00A2183E"/>
    <w:rsid w:val="00A23026"/>
    <w:rsid w:val="00A2358C"/>
    <w:rsid w:val="00A26820"/>
    <w:rsid w:val="00A2745B"/>
    <w:rsid w:val="00A31291"/>
    <w:rsid w:val="00A33235"/>
    <w:rsid w:val="00A34231"/>
    <w:rsid w:val="00A34895"/>
    <w:rsid w:val="00A34ECD"/>
    <w:rsid w:val="00A375F4"/>
    <w:rsid w:val="00A4055F"/>
    <w:rsid w:val="00A41050"/>
    <w:rsid w:val="00A42A51"/>
    <w:rsid w:val="00A43762"/>
    <w:rsid w:val="00A43EF5"/>
    <w:rsid w:val="00A459D6"/>
    <w:rsid w:val="00A517C7"/>
    <w:rsid w:val="00A543C0"/>
    <w:rsid w:val="00A56726"/>
    <w:rsid w:val="00A57342"/>
    <w:rsid w:val="00A60D93"/>
    <w:rsid w:val="00A616F9"/>
    <w:rsid w:val="00A61E6F"/>
    <w:rsid w:val="00A62751"/>
    <w:rsid w:val="00A647EF"/>
    <w:rsid w:val="00A65B10"/>
    <w:rsid w:val="00A65B59"/>
    <w:rsid w:val="00A67169"/>
    <w:rsid w:val="00A6781A"/>
    <w:rsid w:val="00A67D69"/>
    <w:rsid w:val="00A77EC6"/>
    <w:rsid w:val="00A856EA"/>
    <w:rsid w:val="00A87610"/>
    <w:rsid w:val="00A876EA"/>
    <w:rsid w:val="00AA1DDF"/>
    <w:rsid w:val="00AA2610"/>
    <w:rsid w:val="00AA4048"/>
    <w:rsid w:val="00AA4A21"/>
    <w:rsid w:val="00AA4C8D"/>
    <w:rsid w:val="00AB0224"/>
    <w:rsid w:val="00AB066A"/>
    <w:rsid w:val="00AB265F"/>
    <w:rsid w:val="00AB5378"/>
    <w:rsid w:val="00AB67FE"/>
    <w:rsid w:val="00AB6B1D"/>
    <w:rsid w:val="00AB727D"/>
    <w:rsid w:val="00AB7676"/>
    <w:rsid w:val="00AC0574"/>
    <w:rsid w:val="00AC0792"/>
    <w:rsid w:val="00AC08E4"/>
    <w:rsid w:val="00AC09DF"/>
    <w:rsid w:val="00AC0B4A"/>
    <w:rsid w:val="00AC1B5A"/>
    <w:rsid w:val="00AC2828"/>
    <w:rsid w:val="00AD18C4"/>
    <w:rsid w:val="00AE23A1"/>
    <w:rsid w:val="00AE2756"/>
    <w:rsid w:val="00AE5BDE"/>
    <w:rsid w:val="00AE660B"/>
    <w:rsid w:val="00AF4CAE"/>
    <w:rsid w:val="00AF6ABE"/>
    <w:rsid w:val="00AF74CF"/>
    <w:rsid w:val="00B02654"/>
    <w:rsid w:val="00B10861"/>
    <w:rsid w:val="00B129CC"/>
    <w:rsid w:val="00B152B6"/>
    <w:rsid w:val="00B20C51"/>
    <w:rsid w:val="00B22346"/>
    <w:rsid w:val="00B224C7"/>
    <w:rsid w:val="00B237A0"/>
    <w:rsid w:val="00B24553"/>
    <w:rsid w:val="00B25998"/>
    <w:rsid w:val="00B25A34"/>
    <w:rsid w:val="00B25ECA"/>
    <w:rsid w:val="00B31747"/>
    <w:rsid w:val="00B346F5"/>
    <w:rsid w:val="00B419ED"/>
    <w:rsid w:val="00B42C10"/>
    <w:rsid w:val="00B4382C"/>
    <w:rsid w:val="00B4765F"/>
    <w:rsid w:val="00B5040A"/>
    <w:rsid w:val="00B51C2D"/>
    <w:rsid w:val="00B52CCB"/>
    <w:rsid w:val="00B55C29"/>
    <w:rsid w:val="00B55FE0"/>
    <w:rsid w:val="00B60E20"/>
    <w:rsid w:val="00B63139"/>
    <w:rsid w:val="00B63B71"/>
    <w:rsid w:val="00B64EDD"/>
    <w:rsid w:val="00B654BE"/>
    <w:rsid w:val="00B67AB4"/>
    <w:rsid w:val="00B706A5"/>
    <w:rsid w:val="00B7520F"/>
    <w:rsid w:val="00B75801"/>
    <w:rsid w:val="00B7639C"/>
    <w:rsid w:val="00B77F30"/>
    <w:rsid w:val="00B83230"/>
    <w:rsid w:val="00B844D3"/>
    <w:rsid w:val="00B8652A"/>
    <w:rsid w:val="00B86A13"/>
    <w:rsid w:val="00B91273"/>
    <w:rsid w:val="00B924BD"/>
    <w:rsid w:val="00B938CD"/>
    <w:rsid w:val="00BA0191"/>
    <w:rsid w:val="00BA1508"/>
    <w:rsid w:val="00BA331C"/>
    <w:rsid w:val="00BB21E3"/>
    <w:rsid w:val="00BB306F"/>
    <w:rsid w:val="00BB3C30"/>
    <w:rsid w:val="00BB5B51"/>
    <w:rsid w:val="00BB6809"/>
    <w:rsid w:val="00BB7EDD"/>
    <w:rsid w:val="00BC0FCC"/>
    <w:rsid w:val="00BC1922"/>
    <w:rsid w:val="00BC3E20"/>
    <w:rsid w:val="00BD59BC"/>
    <w:rsid w:val="00BD5B44"/>
    <w:rsid w:val="00BE06D9"/>
    <w:rsid w:val="00BE5571"/>
    <w:rsid w:val="00BF5C0A"/>
    <w:rsid w:val="00BF6892"/>
    <w:rsid w:val="00C046F9"/>
    <w:rsid w:val="00C13A71"/>
    <w:rsid w:val="00C159C6"/>
    <w:rsid w:val="00C15C57"/>
    <w:rsid w:val="00C213FC"/>
    <w:rsid w:val="00C254B2"/>
    <w:rsid w:val="00C264D5"/>
    <w:rsid w:val="00C273F5"/>
    <w:rsid w:val="00C2793E"/>
    <w:rsid w:val="00C318D3"/>
    <w:rsid w:val="00C3191F"/>
    <w:rsid w:val="00C31CF1"/>
    <w:rsid w:val="00C324AA"/>
    <w:rsid w:val="00C33C28"/>
    <w:rsid w:val="00C3633B"/>
    <w:rsid w:val="00C376C1"/>
    <w:rsid w:val="00C46EEA"/>
    <w:rsid w:val="00C51709"/>
    <w:rsid w:val="00C53FE9"/>
    <w:rsid w:val="00C5583D"/>
    <w:rsid w:val="00C574F0"/>
    <w:rsid w:val="00C576D0"/>
    <w:rsid w:val="00C60714"/>
    <w:rsid w:val="00C6181A"/>
    <w:rsid w:val="00C61887"/>
    <w:rsid w:val="00C638FB"/>
    <w:rsid w:val="00C74777"/>
    <w:rsid w:val="00C802A0"/>
    <w:rsid w:val="00C80BCB"/>
    <w:rsid w:val="00C81676"/>
    <w:rsid w:val="00C82913"/>
    <w:rsid w:val="00C83AD2"/>
    <w:rsid w:val="00C86260"/>
    <w:rsid w:val="00C872F8"/>
    <w:rsid w:val="00C87B99"/>
    <w:rsid w:val="00C921EF"/>
    <w:rsid w:val="00C97456"/>
    <w:rsid w:val="00CA2778"/>
    <w:rsid w:val="00CA2E29"/>
    <w:rsid w:val="00CA3151"/>
    <w:rsid w:val="00CB0819"/>
    <w:rsid w:val="00CB3BBA"/>
    <w:rsid w:val="00CB5E99"/>
    <w:rsid w:val="00CC1AE5"/>
    <w:rsid w:val="00CC3790"/>
    <w:rsid w:val="00CD00F0"/>
    <w:rsid w:val="00CD0F32"/>
    <w:rsid w:val="00CD32AF"/>
    <w:rsid w:val="00CE70CA"/>
    <w:rsid w:val="00CE7EB4"/>
    <w:rsid w:val="00CF1DCB"/>
    <w:rsid w:val="00CF578B"/>
    <w:rsid w:val="00D01C16"/>
    <w:rsid w:val="00D11463"/>
    <w:rsid w:val="00D11ED5"/>
    <w:rsid w:val="00D126A9"/>
    <w:rsid w:val="00D12DC8"/>
    <w:rsid w:val="00D13938"/>
    <w:rsid w:val="00D14C6F"/>
    <w:rsid w:val="00D17BAC"/>
    <w:rsid w:val="00D217C4"/>
    <w:rsid w:val="00D266D4"/>
    <w:rsid w:val="00D32FFA"/>
    <w:rsid w:val="00D33BE3"/>
    <w:rsid w:val="00D42E30"/>
    <w:rsid w:val="00D4516A"/>
    <w:rsid w:val="00D502E0"/>
    <w:rsid w:val="00D50589"/>
    <w:rsid w:val="00D511E4"/>
    <w:rsid w:val="00D51631"/>
    <w:rsid w:val="00D57C3F"/>
    <w:rsid w:val="00D6187B"/>
    <w:rsid w:val="00D61889"/>
    <w:rsid w:val="00D64EB5"/>
    <w:rsid w:val="00D65E96"/>
    <w:rsid w:val="00D66D91"/>
    <w:rsid w:val="00D6739A"/>
    <w:rsid w:val="00D703B6"/>
    <w:rsid w:val="00D7766E"/>
    <w:rsid w:val="00D85124"/>
    <w:rsid w:val="00D86EFD"/>
    <w:rsid w:val="00D91431"/>
    <w:rsid w:val="00D94307"/>
    <w:rsid w:val="00D953A5"/>
    <w:rsid w:val="00D974D3"/>
    <w:rsid w:val="00DA0B5A"/>
    <w:rsid w:val="00DA113A"/>
    <w:rsid w:val="00DA182A"/>
    <w:rsid w:val="00DA62AE"/>
    <w:rsid w:val="00DB1215"/>
    <w:rsid w:val="00DB6900"/>
    <w:rsid w:val="00DB6989"/>
    <w:rsid w:val="00DB7A63"/>
    <w:rsid w:val="00DC0105"/>
    <w:rsid w:val="00DC0783"/>
    <w:rsid w:val="00DC16C5"/>
    <w:rsid w:val="00DC4097"/>
    <w:rsid w:val="00DC427E"/>
    <w:rsid w:val="00DC58D5"/>
    <w:rsid w:val="00DC5D58"/>
    <w:rsid w:val="00DC60FD"/>
    <w:rsid w:val="00DC6D82"/>
    <w:rsid w:val="00DC7C4C"/>
    <w:rsid w:val="00DD09A8"/>
    <w:rsid w:val="00DD1DA5"/>
    <w:rsid w:val="00DD3B11"/>
    <w:rsid w:val="00DD4105"/>
    <w:rsid w:val="00DD498D"/>
    <w:rsid w:val="00DD71E2"/>
    <w:rsid w:val="00DD75A6"/>
    <w:rsid w:val="00DD7B26"/>
    <w:rsid w:val="00DE0A47"/>
    <w:rsid w:val="00DE14D7"/>
    <w:rsid w:val="00DE205A"/>
    <w:rsid w:val="00DE20E2"/>
    <w:rsid w:val="00DE3BCD"/>
    <w:rsid w:val="00DF69CD"/>
    <w:rsid w:val="00DF6AE3"/>
    <w:rsid w:val="00DF7C35"/>
    <w:rsid w:val="00E06637"/>
    <w:rsid w:val="00E11B6E"/>
    <w:rsid w:val="00E11D97"/>
    <w:rsid w:val="00E12A60"/>
    <w:rsid w:val="00E131C5"/>
    <w:rsid w:val="00E140EC"/>
    <w:rsid w:val="00E14C0C"/>
    <w:rsid w:val="00E14CA3"/>
    <w:rsid w:val="00E14F30"/>
    <w:rsid w:val="00E15467"/>
    <w:rsid w:val="00E1583F"/>
    <w:rsid w:val="00E1780F"/>
    <w:rsid w:val="00E211DF"/>
    <w:rsid w:val="00E23264"/>
    <w:rsid w:val="00E24379"/>
    <w:rsid w:val="00E25A36"/>
    <w:rsid w:val="00E275D0"/>
    <w:rsid w:val="00E347BF"/>
    <w:rsid w:val="00E34FFB"/>
    <w:rsid w:val="00E35BF3"/>
    <w:rsid w:val="00E3769D"/>
    <w:rsid w:val="00E40597"/>
    <w:rsid w:val="00E409C9"/>
    <w:rsid w:val="00E41C06"/>
    <w:rsid w:val="00E43DAA"/>
    <w:rsid w:val="00E466F1"/>
    <w:rsid w:val="00E5089C"/>
    <w:rsid w:val="00E572A9"/>
    <w:rsid w:val="00E63C3D"/>
    <w:rsid w:val="00E6631C"/>
    <w:rsid w:val="00E674A6"/>
    <w:rsid w:val="00E7210E"/>
    <w:rsid w:val="00E73490"/>
    <w:rsid w:val="00E746B1"/>
    <w:rsid w:val="00E751DF"/>
    <w:rsid w:val="00E7590F"/>
    <w:rsid w:val="00E80FEF"/>
    <w:rsid w:val="00E81704"/>
    <w:rsid w:val="00E83DBB"/>
    <w:rsid w:val="00E845C6"/>
    <w:rsid w:val="00E90BB5"/>
    <w:rsid w:val="00E91758"/>
    <w:rsid w:val="00E92117"/>
    <w:rsid w:val="00E92155"/>
    <w:rsid w:val="00EA066C"/>
    <w:rsid w:val="00EA0D80"/>
    <w:rsid w:val="00EB37F5"/>
    <w:rsid w:val="00EB75F0"/>
    <w:rsid w:val="00EC35CE"/>
    <w:rsid w:val="00EC4BDA"/>
    <w:rsid w:val="00ED0ADC"/>
    <w:rsid w:val="00ED5EFE"/>
    <w:rsid w:val="00ED7B3B"/>
    <w:rsid w:val="00EE35FA"/>
    <w:rsid w:val="00EE3988"/>
    <w:rsid w:val="00EE42BF"/>
    <w:rsid w:val="00EE7139"/>
    <w:rsid w:val="00EE7F2E"/>
    <w:rsid w:val="00EF2E59"/>
    <w:rsid w:val="00EF42B4"/>
    <w:rsid w:val="00EF475A"/>
    <w:rsid w:val="00EF571B"/>
    <w:rsid w:val="00EF59D3"/>
    <w:rsid w:val="00EF779C"/>
    <w:rsid w:val="00EF7D58"/>
    <w:rsid w:val="00F04862"/>
    <w:rsid w:val="00F05A3A"/>
    <w:rsid w:val="00F05F07"/>
    <w:rsid w:val="00F06609"/>
    <w:rsid w:val="00F06C24"/>
    <w:rsid w:val="00F07540"/>
    <w:rsid w:val="00F101B7"/>
    <w:rsid w:val="00F10DF6"/>
    <w:rsid w:val="00F122D6"/>
    <w:rsid w:val="00F15C48"/>
    <w:rsid w:val="00F17988"/>
    <w:rsid w:val="00F17E89"/>
    <w:rsid w:val="00F2152A"/>
    <w:rsid w:val="00F2335B"/>
    <w:rsid w:val="00F238BE"/>
    <w:rsid w:val="00F23E06"/>
    <w:rsid w:val="00F253AD"/>
    <w:rsid w:val="00F31C55"/>
    <w:rsid w:val="00F32EA1"/>
    <w:rsid w:val="00F34B34"/>
    <w:rsid w:val="00F3754B"/>
    <w:rsid w:val="00F41072"/>
    <w:rsid w:val="00F4187B"/>
    <w:rsid w:val="00F41AE2"/>
    <w:rsid w:val="00F43070"/>
    <w:rsid w:val="00F4429D"/>
    <w:rsid w:val="00F45FF0"/>
    <w:rsid w:val="00F509D4"/>
    <w:rsid w:val="00F52EDC"/>
    <w:rsid w:val="00F53BD9"/>
    <w:rsid w:val="00F54CF4"/>
    <w:rsid w:val="00F554EF"/>
    <w:rsid w:val="00F60F55"/>
    <w:rsid w:val="00F63CF9"/>
    <w:rsid w:val="00F65CDB"/>
    <w:rsid w:val="00F727F2"/>
    <w:rsid w:val="00F73899"/>
    <w:rsid w:val="00F75159"/>
    <w:rsid w:val="00F76448"/>
    <w:rsid w:val="00F77D26"/>
    <w:rsid w:val="00F804A4"/>
    <w:rsid w:val="00F820BA"/>
    <w:rsid w:val="00F84C65"/>
    <w:rsid w:val="00F85117"/>
    <w:rsid w:val="00F8565F"/>
    <w:rsid w:val="00F85698"/>
    <w:rsid w:val="00F86FAA"/>
    <w:rsid w:val="00F87826"/>
    <w:rsid w:val="00F92BFC"/>
    <w:rsid w:val="00F935EB"/>
    <w:rsid w:val="00F94E68"/>
    <w:rsid w:val="00F97E18"/>
    <w:rsid w:val="00FA123A"/>
    <w:rsid w:val="00FA3C13"/>
    <w:rsid w:val="00FA40D7"/>
    <w:rsid w:val="00FA44EB"/>
    <w:rsid w:val="00FA6A0D"/>
    <w:rsid w:val="00FB06DC"/>
    <w:rsid w:val="00FB1619"/>
    <w:rsid w:val="00FB1D5C"/>
    <w:rsid w:val="00FB2614"/>
    <w:rsid w:val="00FB34CC"/>
    <w:rsid w:val="00FB3EF7"/>
    <w:rsid w:val="00FB6192"/>
    <w:rsid w:val="00FB75C5"/>
    <w:rsid w:val="00FC019E"/>
    <w:rsid w:val="00FC53A5"/>
    <w:rsid w:val="00FC63B6"/>
    <w:rsid w:val="00FC6451"/>
    <w:rsid w:val="00FD1A51"/>
    <w:rsid w:val="00FD49D2"/>
    <w:rsid w:val="00FE2342"/>
    <w:rsid w:val="00FE3BF1"/>
    <w:rsid w:val="00FE59C3"/>
    <w:rsid w:val="00FF06F2"/>
    <w:rsid w:val="00FF6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style13262683980000000596msonormal">
    <w:name w:val="style_13262683980000000596msonormal"/>
    <w:basedOn w:val="a0"/>
    <w:rsid w:val="0014777F"/>
    <w:pPr>
      <w:suppressAutoHyphens w:val="0"/>
      <w:spacing w:before="100" w:beforeAutospacing="1" w:after="100" w:afterAutospacing="1"/>
    </w:pPr>
    <w:rPr>
      <w:lang w:eastAsia="ru-RU"/>
    </w:rPr>
  </w:style>
  <w:style w:type="paragraph" w:customStyle="1" w:styleId="zakonpusual">
    <w:name w:val="zakon_pusual"/>
    <w:basedOn w:val="a0"/>
    <w:rsid w:val="0014777F"/>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styleId="af3">
    <w:name w:val="Plain Text"/>
    <w:basedOn w:val="a0"/>
    <w:link w:val="af2"/>
    <w:uiPriority w:val="99"/>
    <w:unhideWhenUsed/>
    <w:rsid w:val="00912A98"/>
    <w:pPr>
      <w:suppressAutoHyphens w:val="0"/>
    </w:pPr>
    <w:rPr>
      <w:rFonts w:eastAsia="MS Mincho"/>
      <w:spacing w:val="-2"/>
      <w:sz w:val="26"/>
      <w:szCs w:val="20"/>
      <w:lang w:eastAsia="ru-RU"/>
    </w:rPr>
  </w:style>
  <w:style w:type="character" w:customStyle="1" w:styleId="1f5">
    <w:name w:val="Текст Знак1"/>
    <w:basedOn w:val="a1"/>
    <w:uiPriority w:val="99"/>
    <w:semiHidden/>
    <w:rsid w:val="00912A98"/>
    <w:rPr>
      <w:rFonts w:ascii="Consolas" w:hAnsi="Consolas"/>
      <w:sz w:val="21"/>
      <w:szCs w:val="21"/>
      <w:lang w:eastAsia="ar-SA"/>
    </w:rPr>
  </w:style>
  <w:style w:type="paragraph" w:customStyle="1" w:styleId="220">
    <w:name w:val="Основной текст 22"/>
    <w:basedOn w:val="a0"/>
    <w:rsid w:val="00DC7C4C"/>
    <w:pPr>
      <w:suppressAutoHyphens w:val="0"/>
      <w:ind w:firstLine="720"/>
      <w:jc w:val="both"/>
    </w:pPr>
    <w:rPr>
      <w:color w:val="0000FF"/>
      <w:sz w:val="28"/>
      <w:szCs w:val="20"/>
      <w:lang w:eastAsia="ru-RU"/>
    </w:rPr>
  </w:style>
  <w:style w:type="paragraph" w:customStyle="1" w:styleId="230">
    <w:name w:val="Основной текст 23"/>
    <w:basedOn w:val="a0"/>
    <w:rsid w:val="002102AA"/>
    <w:pPr>
      <w:suppressAutoHyphens w:val="0"/>
      <w:ind w:firstLine="720"/>
      <w:jc w:val="both"/>
    </w:pPr>
    <w:rPr>
      <w:color w:val="0000FF"/>
      <w:sz w:val="28"/>
      <w:szCs w:val="20"/>
      <w:lang w:eastAsia="ru-RU"/>
    </w:rPr>
  </w:style>
  <w:style w:type="paragraph" w:customStyle="1" w:styleId="Style24">
    <w:name w:val="Style24"/>
    <w:basedOn w:val="a0"/>
    <w:uiPriority w:val="99"/>
    <w:rsid w:val="00375CB1"/>
    <w:pPr>
      <w:widowControl w:val="0"/>
      <w:suppressAutoHyphens w:val="0"/>
      <w:autoSpaceDE w:val="0"/>
      <w:autoSpaceDN w:val="0"/>
      <w:adjustRightInd w:val="0"/>
      <w:spacing w:line="238" w:lineRule="exact"/>
    </w:pPr>
    <w:rPr>
      <w:lang w:eastAsia="ru-RU"/>
    </w:rPr>
  </w:style>
  <w:style w:type="paragraph" w:customStyle="1" w:styleId="Style25">
    <w:name w:val="Style25"/>
    <w:basedOn w:val="a0"/>
    <w:uiPriority w:val="99"/>
    <w:rsid w:val="00375CB1"/>
    <w:pPr>
      <w:widowControl w:val="0"/>
      <w:suppressAutoHyphens w:val="0"/>
      <w:autoSpaceDE w:val="0"/>
      <w:autoSpaceDN w:val="0"/>
      <w:adjustRightInd w:val="0"/>
      <w:spacing w:line="228" w:lineRule="exact"/>
      <w:jc w:val="both"/>
    </w:pPr>
    <w:rPr>
      <w:lang w:eastAsia="ru-RU"/>
    </w:rPr>
  </w:style>
  <w:style w:type="paragraph" w:customStyle="1" w:styleId="Style26">
    <w:name w:val="Style26"/>
    <w:basedOn w:val="a0"/>
    <w:uiPriority w:val="99"/>
    <w:rsid w:val="00375CB1"/>
    <w:pPr>
      <w:widowControl w:val="0"/>
      <w:suppressAutoHyphens w:val="0"/>
      <w:autoSpaceDE w:val="0"/>
      <w:autoSpaceDN w:val="0"/>
      <w:adjustRightInd w:val="0"/>
    </w:pPr>
    <w:rPr>
      <w:lang w:eastAsia="ru-RU"/>
    </w:rPr>
  </w:style>
  <w:style w:type="paragraph" w:customStyle="1" w:styleId="Style27">
    <w:name w:val="Style27"/>
    <w:basedOn w:val="a0"/>
    <w:uiPriority w:val="99"/>
    <w:rsid w:val="00375CB1"/>
    <w:pPr>
      <w:widowControl w:val="0"/>
      <w:suppressAutoHyphens w:val="0"/>
      <w:autoSpaceDE w:val="0"/>
      <w:autoSpaceDN w:val="0"/>
      <w:adjustRightInd w:val="0"/>
    </w:pPr>
    <w:rPr>
      <w:lang w:eastAsia="ru-RU"/>
    </w:rPr>
  </w:style>
  <w:style w:type="character" w:customStyle="1" w:styleId="FontStyle37">
    <w:name w:val="Font Style37"/>
    <w:basedOn w:val="a1"/>
    <w:uiPriority w:val="99"/>
    <w:rsid w:val="00375CB1"/>
    <w:rPr>
      <w:rFonts w:ascii="Times New Roman" w:hAnsi="Times New Roman" w:cs="Times New Roman" w:hint="default"/>
      <w:b/>
      <w:bCs/>
      <w:color w:val="000000"/>
      <w:sz w:val="18"/>
      <w:szCs w:val="18"/>
    </w:rPr>
  </w:style>
  <w:style w:type="character" w:customStyle="1" w:styleId="FontStyle38">
    <w:name w:val="Font Style38"/>
    <w:basedOn w:val="a1"/>
    <w:uiPriority w:val="99"/>
    <w:rsid w:val="00375CB1"/>
    <w:rPr>
      <w:rFonts w:ascii="Times New Roman" w:hAnsi="Times New Roman" w:cs="Times New Roman" w:hint="default"/>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770857982">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trcont.ru" TargetMode="Externa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E349A690-173C-4B74-85AA-099DCBF6B53E}">
  <ds:schemaRefs>
    <ds:schemaRef ds:uri="http://schemas.openxmlformats.org/officeDocument/2006/bibliography"/>
  </ds:schemaRefs>
</ds:datastoreItem>
</file>

<file path=customXml/itemProps4.xml><?xml version="1.0" encoding="utf-8"?>
<ds:datastoreItem xmlns:ds="http://schemas.openxmlformats.org/officeDocument/2006/customXml" ds:itemID="{2C62828F-DD2E-4B57-8C79-40EA75C9F2C8}">
  <ds:schemaRefs>
    <ds:schemaRef ds:uri="http://schemas.openxmlformats.org/officeDocument/2006/bibliography"/>
  </ds:schemaRefs>
</ds:datastoreItem>
</file>

<file path=customXml/itemProps5.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2A263A53-32A0-4FD5-BFD5-E75F78317683}">
  <ds:schemaRefs>
    <ds:schemaRef ds:uri="http://schemas.openxmlformats.org/officeDocument/2006/bibliography"/>
  </ds:schemaRefs>
</ds:datastoreItem>
</file>

<file path=customXml/itemProps7.xml><?xml version="1.0" encoding="utf-8"?>
<ds:datastoreItem xmlns:ds="http://schemas.openxmlformats.org/officeDocument/2006/customXml" ds:itemID="{70D862F1-9FE8-43E2-8E9F-D68F5CD4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12529</Words>
  <Characters>71418</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83780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Лучезарный</cp:lastModifiedBy>
  <cp:revision>2</cp:revision>
  <cp:lastPrinted>2014-11-19T06:55:00Z</cp:lastPrinted>
  <dcterms:created xsi:type="dcterms:W3CDTF">2014-11-20T14:30:00Z</dcterms:created>
  <dcterms:modified xsi:type="dcterms:W3CDTF">2014-11-20T14:30:00Z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