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362F" w:rsidRDefault="00A22647" w:rsidP="00A4055F">
      <w:pPr>
        <w:tabs>
          <w:tab w:val="left" w:pos="4962"/>
        </w:tabs>
        <w:ind w:left="4820"/>
        <w:rPr>
          <w:b/>
          <w:bCs/>
          <w:sz w:val="28"/>
          <w:szCs w:val="28"/>
        </w:rPr>
      </w:pPr>
      <w:r w:rsidRPr="00C4362F">
        <w:rPr>
          <w:b/>
          <w:bCs/>
          <w:sz w:val="28"/>
          <w:szCs w:val="28"/>
        </w:rPr>
        <w:t>У</w:t>
      </w:r>
      <w:r w:rsidR="007D6548" w:rsidRPr="00C4362F">
        <w:rPr>
          <w:b/>
          <w:bCs/>
          <w:sz w:val="28"/>
          <w:szCs w:val="28"/>
        </w:rPr>
        <w:t>ТВЕРЖДАЮ</w:t>
      </w:r>
    </w:p>
    <w:p w:rsidR="007D6548" w:rsidRPr="00C4362F" w:rsidRDefault="007D6548" w:rsidP="00A4055F">
      <w:pPr>
        <w:tabs>
          <w:tab w:val="left" w:pos="4962"/>
        </w:tabs>
        <w:ind w:left="4820"/>
        <w:rPr>
          <w:rFonts w:eastAsia="Arial Unicode MS"/>
          <w:b/>
          <w:bCs/>
          <w:sz w:val="28"/>
          <w:szCs w:val="28"/>
        </w:rPr>
      </w:pPr>
    </w:p>
    <w:p w:rsidR="00727D3C" w:rsidRPr="00C4362F" w:rsidRDefault="007D6548" w:rsidP="00A4055F">
      <w:pPr>
        <w:tabs>
          <w:tab w:val="left" w:pos="4962"/>
        </w:tabs>
        <w:ind w:left="4820"/>
        <w:rPr>
          <w:bCs/>
          <w:i/>
          <w:sz w:val="28"/>
          <w:szCs w:val="28"/>
        </w:rPr>
      </w:pPr>
      <w:r w:rsidRPr="00C4362F">
        <w:rPr>
          <w:b/>
          <w:bCs/>
          <w:sz w:val="28"/>
          <w:szCs w:val="28"/>
        </w:rPr>
        <w:t>Предс</w:t>
      </w:r>
      <w:r w:rsidR="00A4055F" w:rsidRPr="00C4362F">
        <w:rPr>
          <w:b/>
          <w:bCs/>
          <w:sz w:val="28"/>
          <w:szCs w:val="28"/>
        </w:rPr>
        <w:t xml:space="preserve">едатель Конкурсной комиссии </w:t>
      </w:r>
      <w:r w:rsidR="00C4362F" w:rsidRPr="00C4362F">
        <w:rPr>
          <w:b/>
          <w:bCs/>
          <w:sz w:val="28"/>
          <w:szCs w:val="28"/>
        </w:rPr>
        <w:t xml:space="preserve">филиала </w:t>
      </w:r>
    </w:p>
    <w:p w:rsidR="007D6548" w:rsidRPr="00C4362F" w:rsidRDefault="008529F7" w:rsidP="00A4055F">
      <w:pPr>
        <w:tabs>
          <w:tab w:val="left" w:pos="4962"/>
        </w:tabs>
        <w:ind w:left="4820"/>
        <w:rPr>
          <w:b/>
          <w:bCs/>
          <w:sz w:val="28"/>
          <w:szCs w:val="28"/>
        </w:rPr>
      </w:pPr>
      <w:r>
        <w:rPr>
          <w:b/>
          <w:bCs/>
          <w:sz w:val="28"/>
          <w:szCs w:val="28"/>
        </w:rPr>
        <w:t>П</w:t>
      </w:r>
      <w:r w:rsidR="00A4055F" w:rsidRPr="00C4362F">
        <w:rPr>
          <w:b/>
          <w:bCs/>
          <w:sz w:val="28"/>
          <w:szCs w:val="28"/>
        </w:rPr>
        <w:t xml:space="preserve">АО </w:t>
      </w:r>
      <w:r w:rsidR="007D6548" w:rsidRPr="00C4362F">
        <w:rPr>
          <w:b/>
          <w:bCs/>
          <w:sz w:val="28"/>
          <w:szCs w:val="28"/>
        </w:rPr>
        <w:t xml:space="preserve">«ТрансКонтейнер» </w:t>
      </w:r>
      <w:r w:rsidR="00C4362F" w:rsidRPr="00C4362F">
        <w:rPr>
          <w:b/>
          <w:bCs/>
          <w:sz w:val="28"/>
          <w:szCs w:val="28"/>
        </w:rPr>
        <w:t xml:space="preserve"> на Забайкальской ж.д.</w:t>
      </w:r>
    </w:p>
    <w:p w:rsidR="007D6548" w:rsidRPr="00C4362F" w:rsidRDefault="007D6548" w:rsidP="00A4055F">
      <w:pPr>
        <w:tabs>
          <w:tab w:val="left" w:pos="4962"/>
        </w:tabs>
        <w:ind w:left="4820"/>
        <w:rPr>
          <w:b/>
          <w:bCs/>
          <w:sz w:val="28"/>
          <w:szCs w:val="28"/>
        </w:rPr>
      </w:pPr>
    </w:p>
    <w:p w:rsidR="007D6548" w:rsidRPr="00C4362F" w:rsidRDefault="00C4362F" w:rsidP="00A4055F">
      <w:pPr>
        <w:tabs>
          <w:tab w:val="left" w:pos="4962"/>
        </w:tabs>
        <w:ind w:left="4820"/>
        <w:rPr>
          <w:b/>
          <w:bCs/>
          <w:sz w:val="28"/>
          <w:szCs w:val="28"/>
        </w:rPr>
      </w:pPr>
      <w:r w:rsidRPr="00C4362F">
        <w:rPr>
          <w:b/>
          <w:bCs/>
          <w:sz w:val="28"/>
          <w:szCs w:val="28"/>
        </w:rPr>
        <w:t>___________________А.В. Банщиков</w:t>
      </w:r>
      <w:r w:rsidR="00727D3C" w:rsidRPr="00C4362F">
        <w:rPr>
          <w:b/>
          <w:bCs/>
          <w:sz w:val="28"/>
          <w:szCs w:val="28"/>
        </w:rPr>
        <w:t xml:space="preserve"> </w:t>
      </w:r>
    </w:p>
    <w:p w:rsidR="007D6548" w:rsidRPr="00C4362F"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C4362F">
        <w:rPr>
          <w:b/>
          <w:bCs/>
          <w:sz w:val="28"/>
        </w:rPr>
        <w:t>«___»________________2014</w:t>
      </w:r>
      <w:r w:rsidR="00A22647" w:rsidRPr="00C4362F">
        <w:rPr>
          <w:b/>
          <w:bCs/>
          <w:sz w:val="28"/>
        </w:rPr>
        <w:t xml:space="preserve"> </w:t>
      </w:r>
      <w:r w:rsidR="007D6548" w:rsidRPr="00C436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8529F7" w:rsidP="009B347A">
      <w:pPr>
        <w:pStyle w:val="19"/>
        <w:numPr>
          <w:ilvl w:val="2"/>
          <w:numId w:val="45"/>
        </w:numPr>
        <w:ind w:left="0" w:firstLine="709"/>
      </w:pPr>
      <w:proofErr w:type="gramStart"/>
      <w:r>
        <w:t>Публичное</w:t>
      </w:r>
      <w:r w:rsidR="007D6548" w:rsidRPr="009B347A">
        <w:t xml:space="preserve"> акционерное общество «Центр по перевозке грузов в</w:t>
      </w:r>
      <w:r>
        <w:t xml:space="preserve"> контейнерах «ТрансКонтейнер» (П</w:t>
      </w:r>
      <w:r w:rsidR="007D6548" w:rsidRPr="009B347A">
        <w:t xml:space="preserve">АО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C4362F" w:rsidRPr="00422639">
        <w:rPr>
          <w:szCs w:val="28"/>
        </w:rPr>
        <w:t>ОКэ</w:t>
      </w:r>
      <w:proofErr w:type="spellEnd"/>
      <w:r w:rsidR="00C4362F" w:rsidRPr="00422639">
        <w:t>/</w:t>
      </w:r>
      <w:r w:rsidR="005A5273">
        <w:t>009</w:t>
      </w:r>
      <w:r w:rsidR="00C4362F" w:rsidRPr="000F737F">
        <w:t>/</w:t>
      </w:r>
      <w:proofErr w:type="spellStart"/>
      <w:r w:rsidR="00C4362F" w:rsidRPr="000F737F">
        <w:t>НКП</w:t>
      </w:r>
      <w:r w:rsidR="00C4362F">
        <w:t>Заб</w:t>
      </w:r>
      <w:proofErr w:type="spellEnd"/>
      <w:r w:rsidR="005A5273">
        <w:t>/0049</w:t>
      </w:r>
    </w:p>
    <w:p w:rsidR="005A5273" w:rsidRDefault="009B347A" w:rsidP="009B347A">
      <w:pPr>
        <w:pStyle w:val="19"/>
        <w:numPr>
          <w:ilvl w:val="2"/>
          <w:numId w:val="45"/>
        </w:numPr>
        <w:ind w:left="0" w:firstLine="709"/>
      </w:pPr>
      <w:r w:rsidRPr="009B347A">
        <w:t>Предметом настоящего Открытого конкурса является</w:t>
      </w:r>
      <w:r w:rsidR="005A5273" w:rsidRPr="005A5273">
        <w:rPr>
          <w:szCs w:val="28"/>
        </w:rPr>
        <w:t xml:space="preserve">  право заключения договора </w:t>
      </w:r>
      <w:r w:rsidR="005A5273" w:rsidRPr="00C64E36">
        <w:t xml:space="preserve">на </w:t>
      </w:r>
      <w:r w:rsidR="005A5273">
        <w:t>п</w:t>
      </w:r>
      <w:r w:rsidR="005A5273" w:rsidRPr="000E2024">
        <w:t>риобретение запчастей и материалов для автотранспорта (</w:t>
      </w:r>
      <w:proofErr w:type="spellStart"/>
      <w:r w:rsidR="005A5273" w:rsidRPr="000E2024">
        <w:t>МАЗы</w:t>
      </w:r>
      <w:proofErr w:type="spellEnd"/>
      <w:r w:rsidR="005A5273" w:rsidRPr="000E2024">
        <w:t xml:space="preserve">, прицепы) </w:t>
      </w:r>
      <w:r w:rsidR="005A5273">
        <w:t xml:space="preserve">для нужд филиала </w:t>
      </w:r>
      <w:r w:rsidR="005A5273" w:rsidRPr="00DB0971">
        <w:t xml:space="preserve">ОАО «ТрансКонтейнер» на </w:t>
      </w:r>
      <w:r w:rsidR="005A5273">
        <w:t xml:space="preserve">Забайкальской железной дороге </w:t>
      </w:r>
      <w:r w:rsidR="005A5273" w:rsidRPr="00DB0971">
        <w:t>в 201</w:t>
      </w:r>
      <w:r w:rsidR="005A5273">
        <w:t>5г.</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Заявки рассматриваются как обязательства</w:t>
      </w:r>
      <w:r w:rsidR="008529F7">
        <w:t xml:space="preserve"> претендентов.                 П</w:t>
      </w:r>
      <w:r w:rsidRPr="00D32FFA">
        <w:t xml:space="preserve">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29F7">
        <w:rPr>
          <w:sz w:val="28"/>
          <w:szCs w:val="28"/>
        </w:rPr>
        <w:t>П</w:t>
      </w:r>
      <w:r w:rsidR="00850591" w:rsidRPr="00850591">
        <w:rPr>
          <w:sz w:val="28"/>
          <w:szCs w:val="28"/>
        </w:rPr>
        <w:t>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8529F7">
        <w:rPr>
          <w:sz w:val="28"/>
          <w:szCs w:val="28"/>
        </w:rPr>
        <w:t>П</w:t>
      </w:r>
      <w:r w:rsidR="001174EB" w:rsidRPr="00D32FFA">
        <w:rPr>
          <w:sz w:val="28"/>
          <w:szCs w:val="28"/>
        </w:rPr>
        <w:t>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A2B5B"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A9299C" w:rsidRPr="007E6DE4" w:rsidRDefault="00A9299C" w:rsidP="00805082">
                  <w:pPr>
                    <w:jc w:val="center"/>
                    <w:rPr>
                      <w:b/>
                      <w:sz w:val="28"/>
                      <w:szCs w:val="28"/>
                    </w:rPr>
                  </w:pPr>
                  <w:r w:rsidRPr="007E6DE4">
                    <w:rPr>
                      <w:b/>
                      <w:sz w:val="28"/>
                      <w:szCs w:val="28"/>
                    </w:rPr>
                    <w:t xml:space="preserve">_____________________________________________, </w:t>
                  </w:r>
                </w:p>
                <w:p w:rsidR="00A9299C" w:rsidRDefault="00A929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9299C" w:rsidRPr="007E6DE4" w:rsidRDefault="00A9299C" w:rsidP="00805082">
                  <w:pPr>
                    <w:jc w:val="center"/>
                    <w:rPr>
                      <w:b/>
                      <w:sz w:val="28"/>
                      <w:szCs w:val="28"/>
                    </w:rPr>
                  </w:pPr>
                  <w:r w:rsidRPr="007E6DE4">
                    <w:rPr>
                      <w:b/>
                      <w:sz w:val="28"/>
                      <w:szCs w:val="28"/>
                    </w:rPr>
                    <w:t>________________________________________</w:t>
                  </w:r>
                </w:p>
                <w:p w:rsidR="00A9299C" w:rsidRPr="007E6DE4" w:rsidRDefault="00A9299C" w:rsidP="00805082">
                  <w:pPr>
                    <w:jc w:val="center"/>
                    <w:rPr>
                      <w:i/>
                      <w:sz w:val="20"/>
                      <w:szCs w:val="20"/>
                    </w:rPr>
                  </w:pPr>
                  <w:r w:rsidRPr="007E6DE4">
                    <w:rPr>
                      <w:i/>
                      <w:sz w:val="20"/>
                      <w:szCs w:val="20"/>
                    </w:rPr>
                    <w:t>государство регистрации претендента</w:t>
                  </w:r>
                </w:p>
                <w:p w:rsidR="00A9299C" w:rsidRPr="007E6DE4" w:rsidRDefault="00A9299C" w:rsidP="00805082">
                  <w:pPr>
                    <w:jc w:val="center"/>
                    <w:rPr>
                      <w:b/>
                      <w:sz w:val="28"/>
                      <w:szCs w:val="28"/>
                    </w:rPr>
                  </w:pPr>
                  <w:r w:rsidRPr="007E6DE4">
                    <w:rPr>
                      <w:b/>
                      <w:sz w:val="28"/>
                      <w:szCs w:val="28"/>
                    </w:rPr>
                    <w:t>_____________________________</w:t>
                  </w:r>
                  <w:r>
                    <w:rPr>
                      <w:b/>
                      <w:sz w:val="28"/>
                      <w:szCs w:val="28"/>
                    </w:rPr>
                    <w:t>__________________</w:t>
                  </w:r>
                </w:p>
                <w:p w:rsidR="00A9299C" w:rsidRPr="007E6DE4" w:rsidRDefault="00A929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A9299C" w:rsidRDefault="00A9299C" w:rsidP="00805082">
                  <w:pPr>
                    <w:jc w:val="both"/>
                  </w:pPr>
                </w:p>
                <w:p w:rsidR="00A9299C" w:rsidRDefault="00A9299C"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A9299C" w:rsidRPr="001E2E97" w:rsidRDefault="00A9299C" w:rsidP="00805082">
                  <w:pPr>
                    <w:jc w:val="center"/>
                    <w:rPr>
                      <w:b/>
                    </w:rPr>
                  </w:pPr>
                  <w:r w:rsidRPr="001E2E97">
                    <w:rPr>
                      <w:b/>
                    </w:rPr>
                    <w:t xml:space="preserve">(лот № _________) </w:t>
                  </w:r>
                </w:p>
                <w:p w:rsidR="00A9299C" w:rsidRPr="00521EAB" w:rsidRDefault="00A9299C" w:rsidP="00805082">
                  <w:pPr>
                    <w:jc w:val="center"/>
                    <w:rPr>
                      <w:i/>
                    </w:rPr>
                  </w:pPr>
                  <w:r w:rsidRPr="001E2E97">
                    <w:rPr>
                      <w:i/>
                    </w:rPr>
                    <w:t>(указывается, если предусмотрены лоты)</w:t>
                  </w:r>
                </w:p>
                <w:p w:rsidR="00A9299C" w:rsidRPr="00923E2D" w:rsidRDefault="00A9299C" w:rsidP="00805082">
                  <w:pPr>
                    <w:jc w:val="center"/>
                    <w:rPr>
                      <w:b/>
                    </w:rPr>
                  </w:pPr>
                </w:p>
                <w:p w:rsidR="00A9299C" w:rsidRPr="00923E2D" w:rsidRDefault="00A9299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9F120C" w:rsidRPr="00072C6A" w:rsidRDefault="009F120C" w:rsidP="009F120C">
      <w:pPr>
        <w:ind w:firstLine="709"/>
        <w:jc w:val="both"/>
        <w:rPr>
          <w:b/>
          <w:sz w:val="28"/>
          <w:szCs w:val="28"/>
        </w:rPr>
      </w:pPr>
      <w:r w:rsidRPr="00072C6A">
        <w:rPr>
          <w:rFonts w:eastAsia="MS Mincho"/>
          <w:b/>
          <w:bCs/>
          <w:sz w:val="32"/>
          <w:szCs w:val="32"/>
        </w:rPr>
        <w:t>Раздел 4. Техническое задание</w:t>
      </w:r>
    </w:p>
    <w:p w:rsidR="005A5273" w:rsidRDefault="005A5273" w:rsidP="005A5273">
      <w:pPr>
        <w:jc w:val="both"/>
        <w:rPr>
          <w:b/>
          <w:sz w:val="28"/>
          <w:szCs w:val="28"/>
        </w:rPr>
      </w:pPr>
    </w:p>
    <w:p w:rsidR="009F120C" w:rsidRPr="005A5273" w:rsidRDefault="005A5273" w:rsidP="005A5273">
      <w:pPr>
        <w:jc w:val="both"/>
        <w:rPr>
          <w:b/>
          <w:sz w:val="28"/>
          <w:szCs w:val="28"/>
        </w:rPr>
      </w:pPr>
      <w:r w:rsidRPr="005A5273">
        <w:rPr>
          <w:b/>
          <w:sz w:val="28"/>
          <w:szCs w:val="28"/>
        </w:rPr>
        <w:t>ЛОТ№1</w:t>
      </w:r>
    </w:p>
    <w:p w:rsidR="009F120C" w:rsidRPr="008F27F6" w:rsidRDefault="009F120C" w:rsidP="009F120C">
      <w:pPr>
        <w:ind w:firstLine="709"/>
        <w:jc w:val="both"/>
        <w:rPr>
          <w:b/>
          <w:spacing w:val="1"/>
          <w:sz w:val="28"/>
          <w:szCs w:val="28"/>
        </w:rPr>
      </w:pPr>
      <w:r w:rsidRPr="008F27F6">
        <w:rPr>
          <w:b/>
          <w:spacing w:val="1"/>
          <w:sz w:val="28"/>
          <w:szCs w:val="28"/>
        </w:rPr>
        <w:t>4.1. Общие положения.</w:t>
      </w:r>
    </w:p>
    <w:p w:rsidR="009F120C" w:rsidRDefault="009F120C" w:rsidP="009F120C">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w:t>
      </w:r>
      <w:proofErr w:type="spellStart"/>
      <w:r>
        <w:rPr>
          <w:rFonts w:ascii="Times New Roman" w:hAnsi="Times New Roman"/>
          <w:sz w:val="28"/>
          <w:szCs w:val="28"/>
        </w:rPr>
        <w:t>тагячей</w:t>
      </w:r>
      <w:proofErr w:type="spellEnd"/>
      <w:r>
        <w:rPr>
          <w:rFonts w:ascii="Times New Roman" w:hAnsi="Times New Roman"/>
          <w:sz w:val="28"/>
          <w:szCs w:val="28"/>
        </w:rPr>
        <w:t xml:space="preserve"> и полуприцепов необходимы для снижения времени простоев автотранспортных средств филиала ОАО «ТрансКонтейнер» на Забайкальской железной дороге и содержания в технически исправном состоянии, соблюдения правил дорожного </w:t>
      </w:r>
      <w:proofErr w:type="spellStart"/>
      <w:r>
        <w:rPr>
          <w:rFonts w:ascii="Times New Roman" w:hAnsi="Times New Roman"/>
          <w:sz w:val="28"/>
          <w:szCs w:val="28"/>
        </w:rPr>
        <w:t>движения</w:t>
      </w:r>
      <w:proofErr w:type="gramStart"/>
      <w:r>
        <w:rPr>
          <w:rFonts w:ascii="Times New Roman" w:hAnsi="Times New Roman"/>
          <w:sz w:val="28"/>
          <w:szCs w:val="28"/>
        </w:rPr>
        <w:t>,и</w:t>
      </w:r>
      <w:proofErr w:type="spellEnd"/>
      <w:proofErr w:type="gramEnd"/>
      <w:r>
        <w:rPr>
          <w:rFonts w:ascii="Times New Roman" w:hAnsi="Times New Roman"/>
          <w:sz w:val="28"/>
          <w:szCs w:val="28"/>
        </w:rPr>
        <w:t xml:space="preserve"> положения о безопасности движения. </w:t>
      </w:r>
    </w:p>
    <w:p w:rsidR="009F120C" w:rsidRPr="00A512B3" w:rsidRDefault="009F120C" w:rsidP="009F120C">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4.1.1. Описание Товара к поставке.</w:t>
      </w:r>
    </w:p>
    <w:p w:rsidR="009F120C" w:rsidRDefault="009F120C" w:rsidP="009F120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w:t>
      </w:r>
      <w:r w:rsidR="005A5273">
        <w:rPr>
          <w:rFonts w:ascii="Times New Roman" w:hAnsi="Times New Roman"/>
          <w:sz w:val="28"/>
          <w:szCs w:val="28"/>
        </w:rPr>
        <w:t>не ранее 2014</w:t>
      </w:r>
      <w:r w:rsidRPr="00E30336">
        <w:rPr>
          <w:rFonts w:ascii="Times New Roman" w:hAnsi="Times New Roman"/>
          <w:sz w:val="28"/>
          <w:szCs w:val="28"/>
        </w:rPr>
        <w:t xml:space="preserve"> года выпуска</w:t>
      </w:r>
      <w:r>
        <w:rPr>
          <w:rFonts w:ascii="Times New Roman" w:hAnsi="Times New Roman"/>
          <w:sz w:val="28"/>
          <w:szCs w:val="28"/>
        </w:rPr>
        <w:t xml:space="preserve">),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9F120C" w:rsidRDefault="009F120C" w:rsidP="009F120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p w:rsidR="009F120C" w:rsidRDefault="009F120C" w:rsidP="009F120C">
      <w:pPr>
        <w:pStyle w:val="zakonpusual"/>
        <w:spacing w:before="0" w:beforeAutospacing="0" w:after="0" w:afterAutospacing="0"/>
        <w:ind w:firstLine="709"/>
        <w:rPr>
          <w:rFonts w:ascii="Times New Roman" w:hAnsi="Times New Roman"/>
          <w:sz w:val="28"/>
          <w:szCs w:val="28"/>
        </w:rPr>
      </w:pPr>
    </w:p>
    <w:tbl>
      <w:tblPr>
        <w:tblStyle w:val="afff2"/>
        <w:tblW w:w="0" w:type="auto"/>
        <w:tblLook w:val="04A0"/>
      </w:tblPr>
      <w:tblGrid>
        <w:gridCol w:w="4361"/>
        <w:gridCol w:w="4536"/>
      </w:tblGrid>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9F120C" w:rsidTr="005A5273">
        <w:tc>
          <w:tcPr>
            <w:tcW w:w="4361" w:type="dxa"/>
            <w:vAlign w:val="center"/>
          </w:tcPr>
          <w:p w:rsidR="009F120C" w:rsidRPr="00157E5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5E29A2" w:rsidRDefault="009F120C" w:rsidP="005A5273">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R22.5</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Обод </w:t>
            </w:r>
            <w:proofErr w:type="spellStart"/>
            <w:r>
              <w:rPr>
                <w:rFonts w:ascii="Times New Roman" w:hAnsi="Times New Roman"/>
                <w:sz w:val="28"/>
                <w:szCs w:val="28"/>
              </w:rPr>
              <w:t>рекоменд.</w:t>
            </w:r>
            <w:proofErr w:type="gramStart"/>
            <w:r>
              <w:rPr>
                <w:rFonts w:ascii="Times New Roman" w:hAnsi="Times New Roman"/>
                <w:sz w:val="28"/>
                <w:szCs w:val="28"/>
              </w:rPr>
              <w:t>,д</w:t>
            </w:r>
            <w:proofErr w:type="gramEnd"/>
            <w:r>
              <w:rPr>
                <w:rFonts w:ascii="Times New Roman" w:hAnsi="Times New Roman"/>
                <w:sz w:val="28"/>
                <w:szCs w:val="28"/>
              </w:rPr>
              <w:t>опуск</w:t>
            </w:r>
            <w:proofErr w:type="spellEnd"/>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11.75</w:t>
            </w:r>
          </w:p>
        </w:tc>
      </w:tr>
      <w:tr w:rsidR="009F120C"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w:t>
            </w:r>
            <w:proofErr w:type="spellStart"/>
            <w:r>
              <w:rPr>
                <w:rFonts w:ascii="Times New Roman" w:hAnsi="Times New Roman"/>
                <w:sz w:val="28"/>
                <w:szCs w:val="28"/>
              </w:rPr>
              <w:t>диаметр</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 -1</w:t>
            </w:r>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1072±1,5%</w:t>
            </w:r>
          </w:p>
        </w:tc>
      </w:tr>
      <w:tr w:rsidR="009F120C" w:rsidRPr="00F15EC2"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Ширина </w:t>
            </w:r>
            <w:proofErr w:type="spellStart"/>
            <w:r>
              <w:rPr>
                <w:rFonts w:ascii="Times New Roman" w:hAnsi="Times New Roman"/>
                <w:sz w:val="28"/>
                <w:szCs w:val="28"/>
              </w:rPr>
              <w:t>профиля</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/б</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389</w:t>
            </w:r>
          </w:p>
        </w:tc>
      </w:tr>
      <w:tr w:rsidR="009F120C" w:rsidRPr="00F15EC2"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Статический </w:t>
            </w:r>
            <w:proofErr w:type="spellStart"/>
            <w:r>
              <w:rPr>
                <w:rFonts w:ascii="Times New Roman" w:hAnsi="Times New Roman"/>
                <w:sz w:val="28"/>
                <w:szCs w:val="28"/>
              </w:rPr>
              <w:t>радиус</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+-1</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494±1,5%</w:t>
            </w:r>
          </w:p>
        </w:tc>
      </w:tr>
      <w:tr w:rsidR="009F120C" w:rsidTr="005A5273">
        <w:tc>
          <w:tcPr>
            <w:tcW w:w="4361" w:type="dxa"/>
          </w:tcPr>
          <w:p w:rsidR="009F120C" w:rsidRPr="00C951C6" w:rsidRDefault="009F120C" w:rsidP="005A5273">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Qmax</w:t>
            </w:r>
            <w:proofErr w:type="spellEnd"/>
            <w:r>
              <w:rPr>
                <w:rFonts w:ascii="Times New Roman" w:hAnsi="Times New Roman"/>
                <w:sz w:val="28"/>
                <w:szCs w:val="28"/>
              </w:rPr>
              <w:t>,кгс</w:t>
            </w:r>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О-4500</w:t>
            </w:r>
          </w:p>
        </w:tc>
      </w:tr>
      <w:tr w:rsidR="009F120C" w:rsidRPr="00F15EC2" w:rsidTr="005A5273">
        <w:tc>
          <w:tcPr>
            <w:tcW w:w="4361" w:type="dxa"/>
          </w:tcPr>
          <w:p w:rsidR="009F120C" w:rsidRPr="009A1B8A"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proofErr w:type="spellStart"/>
            <w:r>
              <w:rPr>
                <w:rFonts w:ascii="Times New Roman" w:hAnsi="Times New Roman"/>
                <w:sz w:val="28"/>
                <w:szCs w:val="28"/>
                <w:lang w:val="en-US"/>
              </w:rPr>
              <w:t>Qmax</w:t>
            </w:r>
            <w:proofErr w:type="spellEnd"/>
            <w:r>
              <w:rPr>
                <w:rFonts w:ascii="Times New Roman" w:hAnsi="Times New Roman"/>
                <w:sz w:val="28"/>
                <w:szCs w:val="28"/>
              </w:rPr>
              <w:t>,кг/см2</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9,0</w:t>
            </w:r>
          </w:p>
        </w:tc>
      </w:tr>
      <w:tr w:rsidR="009F120C" w:rsidRPr="00F15EC2" w:rsidTr="005A5273">
        <w:tc>
          <w:tcPr>
            <w:tcW w:w="4361" w:type="dxa"/>
          </w:tcPr>
          <w:p w:rsidR="009F120C" w:rsidRPr="00182197" w:rsidRDefault="009F120C" w:rsidP="005A5273">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Vmax</w:t>
            </w:r>
            <w:proofErr w:type="spellEnd"/>
            <w:r>
              <w:rPr>
                <w:rFonts w:ascii="Times New Roman" w:hAnsi="Times New Roman"/>
                <w:sz w:val="28"/>
                <w:szCs w:val="28"/>
              </w:rPr>
              <w:t>,км/час</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120</w:t>
            </w:r>
          </w:p>
        </w:tc>
      </w:tr>
      <w:tr w:rsidR="009F120C" w:rsidRPr="00F15EC2" w:rsidTr="005A5273">
        <w:tc>
          <w:tcPr>
            <w:tcW w:w="4361" w:type="dxa"/>
          </w:tcPr>
          <w:p w:rsidR="009F120C" w:rsidRPr="00230BFB"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2230E4" w:rsidP="00547E5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w:t>
            </w:r>
          </w:p>
        </w:tc>
      </w:tr>
    </w:tbl>
    <w:p w:rsidR="009F120C" w:rsidRDefault="002230E4" w:rsidP="009F120C">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Бл18+Чита</w:t>
      </w:r>
      <w:proofErr w:type="gramStart"/>
      <w:r>
        <w:rPr>
          <w:rFonts w:ascii="Times New Roman" w:hAnsi="Times New Roman"/>
          <w:sz w:val="28"/>
          <w:szCs w:val="28"/>
        </w:rPr>
        <w:t>7</w:t>
      </w:r>
      <w:proofErr w:type="gramEnd"/>
      <w:r>
        <w:rPr>
          <w:rFonts w:ascii="Times New Roman" w:hAnsi="Times New Roman"/>
          <w:sz w:val="28"/>
          <w:szCs w:val="28"/>
        </w:rPr>
        <w:t xml:space="preserve">    15000   8-102000</w:t>
      </w:r>
    </w:p>
    <w:p w:rsidR="009F120C" w:rsidRDefault="009F120C" w:rsidP="009F120C">
      <w:pPr>
        <w:pStyle w:val="zakonpusual"/>
        <w:spacing w:before="0" w:beforeAutospacing="0" w:after="0" w:afterAutospacing="0"/>
        <w:ind w:firstLine="0"/>
        <w:rPr>
          <w:rFonts w:ascii="Times New Roman" w:hAnsi="Times New Roman"/>
          <w:sz w:val="28"/>
          <w:szCs w:val="28"/>
          <w:lang w:val="en-US"/>
        </w:rPr>
      </w:pPr>
    </w:p>
    <w:p w:rsidR="009F120C" w:rsidRPr="00230BFB" w:rsidRDefault="009F120C" w:rsidP="009F120C">
      <w:pPr>
        <w:pStyle w:val="zakonpusual"/>
        <w:spacing w:before="0" w:beforeAutospacing="0" w:after="0" w:afterAutospacing="0"/>
        <w:ind w:firstLine="0"/>
        <w:rPr>
          <w:rFonts w:ascii="Times New Roman" w:hAnsi="Times New Roman"/>
          <w:sz w:val="28"/>
          <w:szCs w:val="28"/>
          <w:lang w:val="en-US"/>
        </w:rPr>
      </w:pPr>
    </w:p>
    <w:tbl>
      <w:tblPr>
        <w:tblStyle w:val="afff2"/>
        <w:tblW w:w="0" w:type="auto"/>
        <w:tblLook w:val="04A0"/>
      </w:tblPr>
      <w:tblGrid>
        <w:gridCol w:w="4361"/>
        <w:gridCol w:w="4536"/>
      </w:tblGrid>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9F120C" w:rsidRPr="005E29A2" w:rsidTr="005A5273">
        <w:tc>
          <w:tcPr>
            <w:tcW w:w="4361" w:type="dxa"/>
            <w:vAlign w:val="center"/>
          </w:tcPr>
          <w:p w:rsidR="009F120C" w:rsidRPr="00157E5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D97013" w:rsidRDefault="009F120C" w:rsidP="005A5273">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10.00</w:t>
            </w:r>
            <w:r>
              <w:rPr>
                <w:rFonts w:ascii="Times New Roman" w:hAnsi="Times New Roman"/>
                <w:sz w:val="28"/>
                <w:szCs w:val="28"/>
                <w:lang w:val="en-US"/>
              </w:rPr>
              <w:t>R20</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RPr="00F15EC2"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Тип рисунка</w:t>
            </w:r>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RPr="00F15EC2"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Обод </w:t>
            </w:r>
            <w:proofErr w:type="spellStart"/>
            <w:r>
              <w:rPr>
                <w:rFonts w:ascii="Times New Roman" w:hAnsi="Times New Roman"/>
                <w:sz w:val="28"/>
                <w:szCs w:val="28"/>
              </w:rPr>
              <w:t>рекоменд.</w:t>
            </w:r>
            <w:proofErr w:type="gramStart"/>
            <w:r>
              <w:rPr>
                <w:rFonts w:ascii="Times New Roman" w:hAnsi="Times New Roman"/>
                <w:sz w:val="28"/>
                <w:szCs w:val="28"/>
              </w:rPr>
              <w:t>,д</w:t>
            </w:r>
            <w:proofErr w:type="gramEnd"/>
            <w:r>
              <w:rPr>
                <w:rFonts w:ascii="Times New Roman" w:hAnsi="Times New Roman"/>
                <w:sz w:val="28"/>
                <w:szCs w:val="28"/>
              </w:rPr>
              <w:t>опуск</w:t>
            </w:r>
            <w:proofErr w:type="spellEnd"/>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7,5-20, 7,0-20, 8,0-20</w:t>
            </w:r>
          </w:p>
        </w:tc>
      </w:tr>
      <w:tr w:rsidR="009F120C"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w:t>
            </w:r>
            <w:proofErr w:type="spellStart"/>
            <w:r>
              <w:rPr>
                <w:rFonts w:ascii="Times New Roman" w:hAnsi="Times New Roman"/>
                <w:sz w:val="28"/>
                <w:szCs w:val="28"/>
              </w:rPr>
              <w:t>диаметр</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 -1</w:t>
            </w:r>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1052±1,5%</w:t>
            </w:r>
          </w:p>
        </w:tc>
      </w:tr>
      <w:tr w:rsidR="009F120C" w:rsidRPr="00F15EC2"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Ширина </w:t>
            </w:r>
            <w:proofErr w:type="spellStart"/>
            <w:r>
              <w:rPr>
                <w:rFonts w:ascii="Times New Roman" w:hAnsi="Times New Roman"/>
                <w:sz w:val="28"/>
                <w:szCs w:val="28"/>
              </w:rPr>
              <w:t>профиля</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/б</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275</w:t>
            </w:r>
          </w:p>
        </w:tc>
      </w:tr>
      <w:tr w:rsidR="009F120C" w:rsidRPr="00F15EC2"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Статический </w:t>
            </w:r>
            <w:proofErr w:type="spellStart"/>
            <w:r>
              <w:rPr>
                <w:rFonts w:ascii="Times New Roman" w:hAnsi="Times New Roman"/>
                <w:sz w:val="28"/>
                <w:szCs w:val="28"/>
              </w:rPr>
              <w:t>радиус</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+-1</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491±1,5%</w:t>
            </w:r>
          </w:p>
        </w:tc>
      </w:tr>
      <w:tr w:rsidR="009F120C" w:rsidTr="005A5273">
        <w:tc>
          <w:tcPr>
            <w:tcW w:w="4361" w:type="dxa"/>
          </w:tcPr>
          <w:p w:rsidR="009F120C" w:rsidRPr="00C951C6" w:rsidRDefault="009F120C" w:rsidP="005A5273">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Qmax</w:t>
            </w:r>
            <w:proofErr w:type="spellEnd"/>
            <w:r>
              <w:rPr>
                <w:rFonts w:ascii="Times New Roman" w:hAnsi="Times New Roman"/>
                <w:sz w:val="28"/>
                <w:szCs w:val="28"/>
              </w:rPr>
              <w:t>,кгс</w:t>
            </w:r>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О-3000 С-2725</w:t>
            </w:r>
          </w:p>
        </w:tc>
      </w:tr>
      <w:tr w:rsidR="009F120C" w:rsidRPr="00F15EC2" w:rsidTr="005A5273">
        <w:tc>
          <w:tcPr>
            <w:tcW w:w="4361" w:type="dxa"/>
          </w:tcPr>
          <w:p w:rsidR="009F120C" w:rsidRPr="009A1B8A"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proofErr w:type="spellStart"/>
            <w:r>
              <w:rPr>
                <w:rFonts w:ascii="Times New Roman" w:hAnsi="Times New Roman"/>
                <w:sz w:val="28"/>
                <w:szCs w:val="28"/>
                <w:lang w:val="en-US"/>
              </w:rPr>
              <w:t>Qmax</w:t>
            </w:r>
            <w:proofErr w:type="spellEnd"/>
            <w:r>
              <w:rPr>
                <w:rFonts w:ascii="Times New Roman" w:hAnsi="Times New Roman"/>
                <w:sz w:val="28"/>
                <w:szCs w:val="28"/>
              </w:rPr>
              <w:t>,кг/см2</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8,2</w:t>
            </w:r>
          </w:p>
        </w:tc>
      </w:tr>
      <w:tr w:rsidR="009F120C" w:rsidRPr="00F15EC2" w:rsidTr="005A5273">
        <w:tc>
          <w:tcPr>
            <w:tcW w:w="4361" w:type="dxa"/>
          </w:tcPr>
          <w:p w:rsidR="009F120C" w:rsidRPr="00182197" w:rsidRDefault="009F120C" w:rsidP="005A5273">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Vmax</w:t>
            </w:r>
            <w:proofErr w:type="spellEnd"/>
            <w:r>
              <w:rPr>
                <w:rFonts w:ascii="Times New Roman" w:hAnsi="Times New Roman"/>
                <w:sz w:val="28"/>
                <w:szCs w:val="28"/>
              </w:rPr>
              <w:t>,км/час</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w:t>
            </w:r>
          </w:p>
        </w:tc>
      </w:tr>
      <w:tr w:rsidR="009F120C" w:rsidRPr="00F15EC2" w:rsidTr="005A5273">
        <w:tc>
          <w:tcPr>
            <w:tcW w:w="4361" w:type="dxa"/>
          </w:tcPr>
          <w:p w:rsidR="009F120C" w:rsidRPr="00230BFB"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2230E4" w:rsidP="00547E5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13</w:t>
            </w:r>
          </w:p>
        </w:tc>
      </w:tr>
    </w:tbl>
    <w:p w:rsidR="009F120C" w:rsidRDefault="002230E4" w:rsidP="009F120C">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16+38   10000    13-111000</w:t>
      </w:r>
    </w:p>
    <w:p w:rsidR="002230E4" w:rsidRPr="00157E52" w:rsidRDefault="002230E4" w:rsidP="009F120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/ведущие</w:t>
            </w:r>
          </w:p>
        </w:tc>
      </w:tr>
      <w:tr w:rsidR="009F120C" w:rsidRPr="005E29A2" w:rsidTr="005A5273">
        <w:tc>
          <w:tcPr>
            <w:tcW w:w="4361" w:type="dxa"/>
            <w:vAlign w:val="center"/>
          </w:tcPr>
          <w:p w:rsidR="009F120C" w:rsidRPr="00157E5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B00DD0"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Pr="00D87080"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RPr="00F15EC2"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RPr="00F15EC2"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Посадочный диаметр </w:t>
            </w:r>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9F120C"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w:t>
            </w:r>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9F120C" w:rsidRPr="00F15EC2"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профиля</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70</w:t>
            </w:r>
          </w:p>
        </w:tc>
      </w:tr>
      <w:tr w:rsidR="009F120C" w:rsidTr="005A5273">
        <w:tc>
          <w:tcPr>
            <w:tcW w:w="4361" w:type="dxa"/>
          </w:tcPr>
          <w:p w:rsidR="009F120C" w:rsidRPr="00C951C6"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9F120C" w:rsidRPr="00F15EC2" w:rsidTr="005A5273">
        <w:tc>
          <w:tcPr>
            <w:tcW w:w="4361" w:type="dxa"/>
          </w:tcPr>
          <w:p w:rsidR="009F120C" w:rsidRPr="009A1B8A"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9F120C" w:rsidRPr="00F15EC2" w:rsidTr="005A5273">
        <w:tc>
          <w:tcPr>
            <w:tcW w:w="4361" w:type="dxa"/>
          </w:tcPr>
          <w:p w:rsidR="009F120C" w:rsidRPr="00182197"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диаметр </w:t>
            </w:r>
            <w:proofErr w:type="gramStart"/>
            <w:r>
              <w:rPr>
                <w:rFonts w:ascii="Times New Roman" w:hAnsi="Times New Roman"/>
                <w:sz w:val="28"/>
                <w:szCs w:val="28"/>
              </w:rPr>
              <w:t>мм</w:t>
            </w:r>
            <w:proofErr w:type="gramEnd"/>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1014 </w:t>
            </w:r>
          </w:p>
        </w:tc>
      </w:tr>
      <w:tr w:rsidR="009F120C" w:rsidRPr="00F15EC2" w:rsidTr="005A5273">
        <w:tc>
          <w:tcPr>
            <w:tcW w:w="4361" w:type="dxa"/>
          </w:tcPr>
          <w:p w:rsidR="009F120C" w:rsidRPr="00230BFB"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Фактическая ширина профиля </w:t>
            </w:r>
            <w:proofErr w:type="gramStart"/>
            <w:r>
              <w:rPr>
                <w:rFonts w:ascii="Times New Roman" w:hAnsi="Times New Roman"/>
                <w:sz w:val="28"/>
                <w:szCs w:val="28"/>
              </w:rPr>
              <w:t>мм</w:t>
            </w:r>
            <w:proofErr w:type="gramEnd"/>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9F120C" w:rsidRPr="00F15EC2" w:rsidTr="005A5273">
        <w:tc>
          <w:tcPr>
            <w:tcW w:w="4361" w:type="dxa"/>
          </w:tcPr>
          <w:p w:rsidR="009F120C" w:rsidRPr="00230BFB"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2230E4" w:rsidP="00547E5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14</w:t>
            </w:r>
          </w:p>
        </w:tc>
      </w:tr>
    </w:tbl>
    <w:p w:rsidR="009F120C" w:rsidRDefault="002230E4" w:rsidP="009F120C">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28+33   18000    14-210000</w:t>
      </w:r>
    </w:p>
    <w:p w:rsidR="009F120C" w:rsidRDefault="009F120C" w:rsidP="009F120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/рулевые</w:t>
            </w:r>
          </w:p>
        </w:tc>
      </w:tr>
      <w:tr w:rsidR="009F120C" w:rsidRPr="005E29A2" w:rsidTr="005A5273">
        <w:tc>
          <w:tcPr>
            <w:tcW w:w="4361" w:type="dxa"/>
            <w:vAlign w:val="center"/>
          </w:tcPr>
          <w:p w:rsidR="009F120C" w:rsidRPr="00157E5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B00DD0"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Pr="00D87080"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F120C"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RPr="00F15EC2"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RPr="00F15EC2" w:rsidTr="005A5273">
        <w:tc>
          <w:tcPr>
            <w:tcW w:w="4361" w:type="dxa"/>
            <w:vAlign w:val="center"/>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Посадочный диаметр</w:t>
            </w:r>
          </w:p>
        </w:tc>
        <w:tc>
          <w:tcPr>
            <w:tcW w:w="4536" w:type="dxa"/>
            <w:vAlign w:val="center"/>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9F120C"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Ширина профиля </w:t>
            </w:r>
            <w:proofErr w:type="gramStart"/>
            <w:r>
              <w:rPr>
                <w:rFonts w:ascii="Times New Roman" w:hAnsi="Times New Roman"/>
                <w:sz w:val="28"/>
                <w:szCs w:val="28"/>
              </w:rPr>
              <w:t>мм</w:t>
            </w:r>
            <w:proofErr w:type="gramEnd"/>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9F120C" w:rsidRPr="00F15EC2" w:rsidTr="005A5273">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Конструкция </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9F120C" w:rsidRPr="00F15EC2" w:rsidTr="005A5273">
        <w:trPr>
          <w:trHeight w:val="70"/>
        </w:trPr>
        <w:tc>
          <w:tcPr>
            <w:tcW w:w="4361"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рулевая</w:t>
            </w:r>
          </w:p>
        </w:tc>
      </w:tr>
      <w:tr w:rsidR="009F120C" w:rsidTr="005A5273">
        <w:tc>
          <w:tcPr>
            <w:tcW w:w="4361" w:type="dxa"/>
          </w:tcPr>
          <w:p w:rsidR="009F120C" w:rsidRPr="00C951C6"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диаметр </w:t>
            </w:r>
            <w:proofErr w:type="gramStart"/>
            <w:r>
              <w:rPr>
                <w:rFonts w:ascii="Times New Roman" w:hAnsi="Times New Roman"/>
                <w:sz w:val="28"/>
                <w:szCs w:val="28"/>
              </w:rPr>
              <w:t>мм</w:t>
            </w:r>
            <w:proofErr w:type="gramEnd"/>
          </w:p>
        </w:tc>
        <w:tc>
          <w:tcPr>
            <w:tcW w:w="4536" w:type="dxa"/>
          </w:tcPr>
          <w:p w:rsidR="009F120C"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1014</w:t>
            </w:r>
          </w:p>
        </w:tc>
      </w:tr>
      <w:tr w:rsidR="009F120C" w:rsidRPr="00F15EC2" w:rsidTr="005A5273">
        <w:trPr>
          <w:trHeight w:val="240"/>
        </w:trPr>
        <w:tc>
          <w:tcPr>
            <w:tcW w:w="4361" w:type="dxa"/>
          </w:tcPr>
          <w:p w:rsidR="009F120C" w:rsidRPr="00230BFB"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Фактическая ширина профиля </w:t>
            </w:r>
            <w:proofErr w:type="gramStart"/>
            <w:r>
              <w:rPr>
                <w:rFonts w:ascii="Times New Roman" w:hAnsi="Times New Roman"/>
                <w:sz w:val="28"/>
                <w:szCs w:val="28"/>
              </w:rPr>
              <w:t>мм</w:t>
            </w:r>
            <w:proofErr w:type="gramEnd"/>
          </w:p>
        </w:tc>
        <w:tc>
          <w:tcPr>
            <w:tcW w:w="4536" w:type="dxa"/>
          </w:tcPr>
          <w:p w:rsidR="009F120C" w:rsidRPr="00F15EC2"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9F120C" w:rsidRPr="00F15EC2" w:rsidTr="005A5273">
        <w:tc>
          <w:tcPr>
            <w:tcW w:w="4361" w:type="dxa"/>
          </w:tcPr>
          <w:p w:rsidR="009F120C" w:rsidRPr="00230BFB" w:rsidRDefault="009F120C" w:rsidP="005A527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547E50" w:rsidRPr="00F15EC2" w:rsidRDefault="002230E4" w:rsidP="002230E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bl>
    <w:p w:rsidR="002230E4" w:rsidRDefault="002230E4" w:rsidP="009F120C">
      <w:pPr>
        <w:widowControl w:val="0"/>
        <w:shd w:val="clear" w:color="auto" w:fill="FFFFFF"/>
        <w:tabs>
          <w:tab w:val="left" w:pos="1430"/>
        </w:tabs>
        <w:autoSpaceDE w:val="0"/>
        <w:autoSpaceDN w:val="0"/>
        <w:adjustRightInd w:val="0"/>
        <w:ind w:firstLine="709"/>
        <w:jc w:val="both"/>
        <w:rPr>
          <w:b/>
          <w:sz w:val="28"/>
          <w:szCs w:val="28"/>
        </w:rPr>
      </w:pPr>
    </w:p>
    <w:p w:rsidR="009F120C" w:rsidRPr="008D2207" w:rsidRDefault="009F120C" w:rsidP="009F120C">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 xml:space="preserve">4.2. Место поставки Товара. </w:t>
      </w:r>
    </w:p>
    <w:p w:rsidR="009F120C" w:rsidRPr="00344873" w:rsidRDefault="009F120C" w:rsidP="00237E22">
      <w:pPr>
        <w:jc w:val="both"/>
        <w:rPr>
          <w:sz w:val="28"/>
          <w:szCs w:val="28"/>
        </w:rPr>
      </w:pPr>
      <w:r w:rsidRPr="00344873">
        <w:rPr>
          <w:sz w:val="28"/>
          <w:szCs w:val="28"/>
        </w:rPr>
        <w:t xml:space="preserve">Российская </w:t>
      </w:r>
      <w:r>
        <w:rPr>
          <w:sz w:val="28"/>
          <w:szCs w:val="28"/>
        </w:rPr>
        <w:t xml:space="preserve">    </w:t>
      </w:r>
      <w:r w:rsidRPr="00344873">
        <w:rPr>
          <w:sz w:val="28"/>
          <w:szCs w:val="28"/>
        </w:rPr>
        <w:t>Федерация,</w:t>
      </w:r>
      <w:r>
        <w:rPr>
          <w:sz w:val="28"/>
          <w:szCs w:val="28"/>
        </w:rPr>
        <w:t xml:space="preserve">     З</w:t>
      </w:r>
      <w:r w:rsidRPr="00344873">
        <w:rPr>
          <w:sz w:val="28"/>
          <w:szCs w:val="28"/>
        </w:rPr>
        <w:t xml:space="preserve">абайкальский край, </w:t>
      </w:r>
      <w:proofErr w:type="gramStart"/>
      <w:r w:rsidRPr="00344873">
        <w:rPr>
          <w:sz w:val="28"/>
          <w:szCs w:val="28"/>
        </w:rPr>
        <w:t>г</w:t>
      </w:r>
      <w:proofErr w:type="gramEnd"/>
      <w:r>
        <w:rPr>
          <w:sz w:val="28"/>
          <w:szCs w:val="28"/>
        </w:rPr>
        <w:t>.</w:t>
      </w:r>
      <w:r w:rsidR="00237E22">
        <w:rPr>
          <w:sz w:val="28"/>
          <w:szCs w:val="28"/>
        </w:rPr>
        <w:t xml:space="preserve"> Чита, ул. Лазо, 120.</w:t>
      </w:r>
    </w:p>
    <w:p w:rsidR="009F120C" w:rsidRPr="008D2207" w:rsidRDefault="009F120C" w:rsidP="009F120C">
      <w:pPr>
        <w:ind w:firstLine="709"/>
        <w:jc w:val="both"/>
        <w:rPr>
          <w:sz w:val="28"/>
          <w:szCs w:val="28"/>
        </w:rPr>
      </w:pPr>
    </w:p>
    <w:p w:rsidR="009F120C" w:rsidRPr="008D2207" w:rsidRDefault="009F120C" w:rsidP="009F120C">
      <w:pPr>
        <w:ind w:firstLine="709"/>
        <w:jc w:val="both"/>
        <w:rPr>
          <w:b/>
          <w:bCs/>
          <w:sz w:val="28"/>
          <w:szCs w:val="28"/>
        </w:rPr>
      </w:pPr>
      <w:r w:rsidRPr="008D2207">
        <w:rPr>
          <w:b/>
          <w:bCs/>
          <w:sz w:val="28"/>
          <w:szCs w:val="28"/>
        </w:rPr>
        <w:lastRenderedPageBreak/>
        <w:t>4.3. Гарантийный срок на Товар.</w:t>
      </w:r>
    </w:p>
    <w:p w:rsidR="009F120C" w:rsidRPr="00B510E9" w:rsidRDefault="009F120C" w:rsidP="009F120C">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Поставщик </w:t>
      </w:r>
      <w:r w:rsidRPr="008D2207">
        <w:rPr>
          <w:rFonts w:ascii="Times New Roman" w:hAnsi="Times New Roman" w:cs="Times New Roman"/>
          <w:bCs/>
          <w:sz w:val="28"/>
          <w:szCs w:val="28"/>
        </w:rPr>
        <w:t xml:space="preserve"> </w:t>
      </w:r>
      <w:r>
        <w:rPr>
          <w:rFonts w:ascii="Times New Roman" w:hAnsi="Times New Roman" w:cs="Times New Roman"/>
          <w:bCs/>
          <w:sz w:val="28"/>
          <w:szCs w:val="28"/>
        </w:rPr>
        <w:t xml:space="preserve">гарантирует </w:t>
      </w:r>
      <w:r w:rsidRPr="00A20CE8">
        <w:rPr>
          <w:rFonts w:ascii="Times New Roman" w:hAnsi="Times New Roman"/>
          <w:bCs/>
          <w:sz w:val="28"/>
          <w:szCs w:val="28"/>
        </w:rPr>
        <w:t>нормальную эксплуатацию шин до их износа по индикатору</w:t>
      </w:r>
      <w:r>
        <w:rPr>
          <w:rFonts w:ascii="Times New Roman" w:hAnsi="Times New Roman"/>
          <w:bCs/>
          <w:sz w:val="28"/>
          <w:szCs w:val="28"/>
        </w:rPr>
        <w:t>,</w:t>
      </w:r>
      <w:r w:rsidRPr="00B510E9">
        <w:rPr>
          <w:rFonts w:ascii="Times New Roman" w:hAnsi="Times New Roman"/>
          <w:bCs/>
          <w:sz w:val="28"/>
          <w:szCs w:val="28"/>
        </w:rPr>
        <w:t xml:space="preserve"> </w:t>
      </w:r>
      <w:proofErr w:type="gramStart"/>
      <w:r w:rsidRPr="00B510E9">
        <w:rPr>
          <w:rFonts w:ascii="Times New Roman" w:hAnsi="Times New Roman"/>
          <w:bCs/>
          <w:sz w:val="28"/>
          <w:szCs w:val="28"/>
        </w:rPr>
        <w:t>с даты подписания</w:t>
      </w:r>
      <w:proofErr w:type="gramEnd"/>
      <w:r w:rsidRPr="00B510E9">
        <w:rPr>
          <w:rFonts w:ascii="Times New Roman" w:hAnsi="Times New Roman"/>
          <w:bCs/>
          <w:sz w:val="28"/>
          <w:szCs w:val="28"/>
        </w:rPr>
        <w:t xml:space="preserve"> Сторонами товарной накладной (ТОРГ-12)</w:t>
      </w:r>
      <w:r w:rsidRPr="00B510E9">
        <w:rPr>
          <w:rFonts w:ascii="Times New Roman" w:hAnsi="Times New Roman" w:cs="Times New Roman"/>
          <w:bCs/>
          <w:sz w:val="28"/>
          <w:szCs w:val="28"/>
        </w:rPr>
        <w:t>.</w:t>
      </w:r>
    </w:p>
    <w:p w:rsidR="009F120C" w:rsidRPr="008D2207" w:rsidRDefault="009F120C" w:rsidP="009F120C">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9F120C" w:rsidRPr="008D2207" w:rsidRDefault="009F120C" w:rsidP="009F120C">
      <w:pPr>
        <w:ind w:firstLine="709"/>
        <w:jc w:val="both"/>
        <w:rPr>
          <w:bCs/>
          <w:sz w:val="28"/>
          <w:szCs w:val="28"/>
        </w:rPr>
      </w:pPr>
      <w:r w:rsidRPr="008D2207">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9F120C" w:rsidRPr="008D2207" w:rsidRDefault="009F120C" w:rsidP="009F120C">
      <w:pPr>
        <w:ind w:firstLine="709"/>
        <w:jc w:val="both"/>
        <w:rPr>
          <w:b/>
          <w:bCs/>
          <w:sz w:val="28"/>
          <w:szCs w:val="28"/>
        </w:rPr>
      </w:pPr>
      <w:r w:rsidRPr="008D2207">
        <w:rPr>
          <w:b/>
          <w:bCs/>
          <w:sz w:val="28"/>
          <w:szCs w:val="28"/>
        </w:rPr>
        <w:t>4.4. Требования к установке Товара.</w:t>
      </w:r>
    </w:p>
    <w:p w:rsidR="009F120C" w:rsidRPr="008D2207" w:rsidRDefault="009F120C" w:rsidP="009F120C">
      <w:pPr>
        <w:ind w:firstLine="709"/>
        <w:jc w:val="both"/>
        <w:rPr>
          <w:bCs/>
          <w:sz w:val="28"/>
          <w:szCs w:val="28"/>
        </w:rPr>
      </w:pPr>
      <w:r w:rsidRPr="008D2207">
        <w:rPr>
          <w:bCs/>
          <w:sz w:val="28"/>
          <w:szCs w:val="28"/>
        </w:rPr>
        <w:t>Шиномонтаж осуществл</w:t>
      </w:r>
      <w:r>
        <w:rPr>
          <w:bCs/>
          <w:sz w:val="28"/>
          <w:szCs w:val="28"/>
        </w:rPr>
        <w:t>яется Заказчиком самостоятельно.</w:t>
      </w:r>
    </w:p>
    <w:p w:rsidR="009F120C" w:rsidRPr="007A5540" w:rsidRDefault="003178FB" w:rsidP="009F120C">
      <w:pPr>
        <w:ind w:firstLine="709"/>
        <w:jc w:val="both"/>
        <w:rPr>
          <w:b/>
          <w:bCs/>
          <w:spacing w:val="-9"/>
          <w:sz w:val="28"/>
          <w:szCs w:val="28"/>
        </w:rPr>
      </w:pPr>
      <w:r>
        <w:rPr>
          <w:b/>
          <w:bCs/>
          <w:spacing w:val="-9"/>
          <w:sz w:val="28"/>
          <w:szCs w:val="28"/>
        </w:rPr>
        <w:t>4.5</w:t>
      </w:r>
      <w:r w:rsidR="009F120C" w:rsidRPr="007A5540">
        <w:rPr>
          <w:b/>
          <w:bCs/>
          <w:spacing w:val="-9"/>
          <w:sz w:val="28"/>
          <w:szCs w:val="28"/>
        </w:rPr>
        <w:t>. Объем (количество) Товара.</w:t>
      </w:r>
    </w:p>
    <w:p w:rsidR="009F120C" w:rsidRPr="00A864EB" w:rsidRDefault="003178FB" w:rsidP="009F120C">
      <w:pPr>
        <w:ind w:firstLine="709"/>
        <w:jc w:val="both"/>
        <w:rPr>
          <w:bCs/>
          <w:sz w:val="28"/>
          <w:szCs w:val="28"/>
        </w:rPr>
      </w:pPr>
      <w:r>
        <w:rPr>
          <w:bCs/>
          <w:sz w:val="28"/>
          <w:szCs w:val="28"/>
        </w:rPr>
        <w:t xml:space="preserve">Поставка должна </w:t>
      </w:r>
      <w:r w:rsidR="00113049">
        <w:rPr>
          <w:bCs/>
          <w:sz w:val="28"/>
          <w:szCs w:val="28"/>
        </w:rPr>
        <w:t>быть осуществлена одной партией в количестве не менее 41 шины</w:t>
      </w:r>
    </w:p>
    <w:p w:rsidR="009F120C" w:rsidRDefault="003178FB" w:rsidP="009F120C">
      <w:pPr>
        <w:ind w:firstLine="709"/>
        <w:jc w:val="both"/>
        <w:rPr>
          <w:b/>
          <w:sz w:val="28"/>
          <w:szCs w:val="28"/>
        </w:rPr>
      </w:pPr>
      <w:r>
        <w:rPr>
          <w:b/>
          <w:bCs/>
          <w:spacing w:val="-9"/>
          <w:sz w:val="28"/>
          <w:szCs w:val="28"/>
        </w:rPr>
        <w:t>4.6</w:t>
      </w:r>
      <w:r w:rsidR="009F120C">
        <w:rPr>
          <w:b/>
          <w:bCs/>
          <w:spacing w:val="-9"/>
          <w:sz w:val="28"/>
          <w:szCs w:val="28"/>
        </w:rPr>
        <w:t>.</w:t>
      </w:r>
      <w:r w:rsidR="009F120C">
        <w:rPr>
          <w:bCs/>
          <w:spacing w:val="-9"/>
          <w:sz w:val="28"/>
          <w:szCs w:val="28"/>
        </w:rPr>
        <w:t xml:space="preserve"> </w:t>
      </w:r>
      <w:r w:rsidR="009F120C">
        <w:rPr>
          <w:b/>
          <w:sz w:val="28"/>
          <w:szCs w:val="28"/>
        </w:rPr>
        <w:t>Условия</w:t>
      </w:r>
      <w:r w:rsidR="009F120C" w:rsidRPr="008F27F6">
        <w:rPr>
          <w:b/>
          <w:sz w:val="28"/>
          <w:szCs w:val="28"/>
        </w:rPr>
        <w:t xml:space="preserve"> и сроки (периоды</w:t>
      </w:r>
      <w:r w:rsidR="009F120C">
        <w:rPr>
          <w:b/>
          <w:sz w:val="28"/>
          <w:szCs w:val="28"/>
        </w:rPr>
        <w:t>) поставки Товара.</w:t>
      </w:r>
    </w:p>
    <w:p w:rsidR="009F120C" w:rsidRPr="008D2207" w:rsidRDefault="009F120C" w:rsidP="009F120C">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w:t>
      </w:r>
      <w:r w:rsidRPr="008D2207">
        <w:rPr>
          <w:sz w:val="28"/>
          <w:szCs w:val="28"/>
        </w:rPr>
        <w:t xml:space="preserve">с Товаром Заказчику должны передаваться документы на весь поставляемый Товар (счет, </w:t>
      </w:r>
      <w:proofErr w:type="spellStart"/>
      <w:proofErr w:type="gramStart"/>
      <w:r w:rsidRPr="008D2207">
        <w:rPr>
          <w:sz w:val="28"/>
          <w:szCs w:val="28"/>
        </w:rPr>
        <w:t>c</w:t>
      </w:r>
      <w:proofErr w:type="gramEnd"/>
      <w:r w:rsidRPr="008D2207">
        <w:rPr>
          <w:sz w:val="28"/>
          <w:szCs w:val="28"/>
        </w:rPr>
        <w:t>чет</w:t>
      </w:r>
      <w:r>
        <w:rPr>
          <w:sz w:val="28"/>
          <w:szCs w:val="28"/>
        </w:rPr>
        <w:t>-фактура</w:t>
      </w:r>
      <w:proofErr w:type="spellEnd"/>
      <w:r>
        <w:rPr>
          <w:sz w:val="28"/>
          <w:szCs w:val="28"/>
        </w:rPr>
        <w:t>, товарная накладная), а также документы, подтверждающие качество Товара.</w:t>
      </w:r>
    </w:p>
    <w:p w:rsidR="009F120C" w:rsidRDefault="009F120C" w:rsidP="009F120C">
      <w:pPr>
        <w:ind w:firstLine="709"/>
        <w:jc w:val="both"/>
        <w:rPr>
          <w:sz w:val="28"/>
          <w:szCs w:val="28"/>
        </w:rPr>
      </w:pPr>
      <w:r>
        <w:rPr>
          <w:sz w:val="28"/>
          <w:szCs w:val="28"/>
        </w:rPr>
        <w:t>Поставка Товара осуществляется по письменным Заявкам Заказчика. Поставщик обязан за 3 дня предупредить Заказчика о дате и времени поставки Товара.</w:t>
      </w:r>
    </w:p>
    <w:p w:rsidR="009F120C" w:rsidRDefault="009F120C" w:rsidP="009F120C">
      <w:pPr>
        <w:ind w:firstLine="709"/>
        <w:jc w:val="both"/>
        <w:rPr>
          <w:sz w:val="28"/>
          <w:szCs w:val="28"/>
        </w:rPr>
      </w:pPr>
      <w:r>
        <w:rPr>
          <w:sz w:val="28"/>
          <w:szCs w:val="28"/>
        </w:rPr>
        <w:t xml:space="preserve">Период поставки – один месяц </w:t>
      </w:r>
      <w:proofErr w:type="gramStart"/>
      <w:r>
        <w:rPr>
          <w:sz w:val="28"/>
          <w:szCs w:val="28"/>
        </w:rPr>
        <w:t>с даты подписания</w:t>
      </w:r>
      <w:proofErr w:type="gramEnd"/>
      <w:r>
        <w:rPr>
          <w:sz w:val="28"/>
          <w:szCs w:val="28"/>
        </w:rPr>
        <w:t xml:space="preserve">  договора</w:t>
      </w:r>
    </w:p>
    <w:p w:rsidR="009F120C" w:rsidRPr="00475233" w:rsidRDefault="003178FB" w:rsidP="009F120C">
      <w:pPr>
        <w:ind w:firstLine="709"/>
        <w:jc w:val="both"/>
        <w:rPr>
          <w:b/>
          <w:sz w:val="28"/>
          <w:szCs w:val="28"/>
        </w:rPr>
      </w:pPr>
      <w:r>
        <w:rPr>
          <w:b/>
          <w:sz w:val="28"/>
          <w:szCs w:val="28"/>
        </w:rPr>
        <w:t>4.7</w:t>
      </w:r>
      <w:r w:rsidR="009F120C" w:rsidRPr="00475233">
        <w:rPr>
          <w:b/>
          <w:sz w:val="28"/>
          <w:szCs w:val="28"/>
        </w:rPr>
        <w:t>. Правила приемки</w:t>
      </w:r>
      <w:r w:rsidR="009F120C" w:rsidRPr="00475233">
        <w:rPr>
          <w:sz w:val="28"/>
          <w:szCs w:val="28"/>
        </w:rPr>
        <w:t xml:space="preserve"> </w:t>
      </w:r>
      <w:r w:rsidR="009F120C">
        <w:rPr>
          <w:b/>
          <w:sz w:val="28"/>
          <w:szCs w:val="28"/>
        </w:rPr>
        <w:t>Товара</w:t>
      </w:r>
      <w:r w:rsidR="009F120C" w:rsidRPr="00475233">
        <w:rPr>
          <w:b/>
          <w:sz w:val="28"/>
          <w:szCs w:val="28"/>
        </w:rPr>
        <w:t>.</w:t>
      </w:r>
    </w:p>
    <w:p w:rsidR="009F120C" w:rsidRPr="00C60552" w:rsidRDefault="009F120C" w:rsidP="009F120C">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9F120C" w:rsidRPr="00C60552" w:rsidRDefault="009F120C" w:rsidP="009F120C">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9F120C" w:rsidRPr="00C60552" w:rsidRDefault="009F120C" w:rsidP="009F120C">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9F120C" w:rsidRPr="007E5159" w:rsidRDefault="009F120C" w:rsidP="009F120C">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9F120C" w:rsidRPr="007E5159" w:rsidRDefault="009F120C" w:rsidP="009F120C">
      <w:pPr>
        <w:widowControl w:val="0"/>
        <w:autoSpaceDE w:val="0"/>
        <w:autoSpaceDN w:val="0"/>
        <w:adjustRightInd w:val="0"/>
        <w:ind w:firstLine="709"/>
        <w:jc w:val="both"/>
        <w:rPr>
          <w:sz w:val="28"/>
          <w:szCs w:val="28"/>
        </w:rPr>
      </w:pPr>
      <w:r w:rsidRPr="007E5159">
        <w:rPr>
          <w:sz w:val="28"/>
          <w:szCs w:val="28"/>
        </w:rPr>
        <w:t xml:space="preserve">В случае выявления в ходе </w:t>
      </w:r>
      <w:proofErr w:type="gramStart"/>
      <w:r w:rsidRPr="007E5159">
        <w:rPr>
          <w:sz w:val="28"/>
          <w:szCs w:val="28"/>
        </w:rPr>
        <w:t>осуществления приемки Товара несоответствия Товара</w:t>
      </w:r>
      <w:proofErr w:type="gramEnd"/>
      <w:r w:rsidRPr="007E5159">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9F120C" w:rsidRPr="007E5159" w:rsidRDefault="009F120C" w:rsidP="009F120C">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9F120C" w:rsidRPr="00A76507" w:rsidRDefault="003178FB" w:rsidP="009F120C">
      <w:pPr>
        <w:ind w:firstLine="709"/>
        <w:jc w:val="both"/>
        <w:rPr>
          <w:b/>
          <w:sz w:val="28"/>
          <w:szCs w:val="28"/>
        </w:rPr>
      </w:pPr>
      <w:r>
        <w:rPr>
          <w:b/>
          <w:sz w:val="28"/>
          <w:szCs w:val="28"/>
        </w:rPr>
        <w:t>4.8</w:t>
      </w:r>
      <w:r w:rsidR="009F120C" w:rsidRPr="00A76507">
        <w:rPr>
          <w:b/>
          <w:sz w:val="28"/>
          <w:szCs w:val="28"/>
        </w:rPr>
        <w:t xml:space="preserve">. </w:t>
      </w:r>
      <w:r w:rsidR="009F120C">
        <w:rPr>
          <w:b/>
          <w:sz w:val="28"/>
          <w:szCs w:val="28"/>
        </w:rPr>
        <w:t>Форма, срок</w:t>
      </w:r>
      <w:r w:rsidR="009F120C" w:rsidRPr="00A76507">
        <w:rPr>
          <w:b/>
          <w:sz w:val="28"/>
          <w:szCs w:val="28"/>
        </w:rPr>
        <w:t xml:space="preserve"> и порядок оплаты </w:t>
      </w:r>
      <w:r w:rsidR="009F120C">
        <w:rPr>
          <w:b/>
          <w:sz w:val="28"/>
          <w:szCs w:val="28"/>
        </w:rPr>
        <w:t>Товара</w:t>
      </w:r>
      <w:r w:rsidR="009F120C" w:rsidRPr="00A76507">
        <w:rPr>
          <w:b/>
          <w:sz w:val="28"/>
          <w:szCs w:val="28"/>
        </w:rPr>
        <w:t>.</w:t>
      </w:r>
    </w:p>
    <w:p w:rsidR="009F120C" w:rsidRPr="009A090C" w:rsidRDefault="009F120C" w:rsidP="009F120C">
      <w:pPr>
        <w:pStyle w:val="afd"/>
        <w:ind w:firstLine="709"/>
        <w:jc w:val="both"/>
        <w:rPr>
          <w:szCs w:val="28"/>
        </w:rPr>
      </w:pPr>
      <w:r>
        <w:rPr>
          <w:szCs w:val="28"/>
        </w:rPr>
        <w:lastRenderedPageBreak/>
        <w:t>Авансирование не предусмотрено. 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Pr>
          <w:szCs w:val="28"/>
        </w:rPr>
        <w:t>1</w:t>
      </w:r>
      <w:r w:rsidRPr="009A090C">
        <w:rPr>
          <w:szCs w:val="28"/>
        </w:rPr>
        <w:t>0-ти</w:t>
      </w:r>
      <w:r>
        <w:rPr>
          <w:szCs w:val="28"/>
        </w:rPr>
        <w:t xml:space="preserve">  </w:t>
      </w:r>
      <w:r w:rsidRPr="009A090C">
        <w:rPr>
          <w:szCs w:val="28"/>
        </w:rPr>
        <w:t xml:space="preserve">дней </w:t>
      </w:r>
      <w:proofErr w:type="gramStart"/>
      <w:r w:rsidRPr="009A090C">
        <w:rPr>
          <w:szCs w:val="28"/>
        </w:rPr>
        <w:t>с даты получения</w:t>
      </w:r>
      <w:proofErr w:type="gramEnd"/>
      <w:r w:rsidRPr="009A090C">
        <w:rPr>
          <w:szCs w:val="28"/>
        </w:rPr>
        <w:t xml:space="preserve"> Заказчиком счета, счета-фактуры.</w:t>
      </w:r>
    </w:p>
    <w:p w:rsidR="009F120C" w:rsidRPr="008F27F6" w:rsidRDefault="003178FB" w:rsidP="009F120C">
      <w:pPr>
        <w:ind w:firstLine="709"/>
        <w:jc w:val="both"/>
        <w:rPr>
          <w:b/>
          <w:sz w:val="28"/>
          <w:szCs w:val="28"/>
        </w:rPr>
      </w:pPr>
      <w:r>
        <w:rPr>
          <w:b/>
          <w:sz w:val="28"/>
          <w:szCs w:val="28"/>
        </w:rPr>
        <w:t>4.9</w:t>
      </w:r>
      <w:r w:rsidR="009F120C">
        <w:rPr>
          <w:b/>
          <w:sz w:val="28"/>
          <w:szCs w:val="28"/>
        </w:rPr>
        <w:t>. Максимальная цена договора.</w:t>
      </w:r>
    </w:p>
    <w:p w:rsidR="009F120C" w:rsidRDefault="009F120C" w:rsidP="009F120C">
      <w:pPr>
        <w:pStyle w:val="19"/>
        <w:ind w:firstLine="709"/>
      </w:pPr>
      <w:r>
        <w:rPr>
          <w:szCs w:val="28"/>
        </w:rPr>
        <w:t xml:space="preserve">Максимальная цена договора </w:t>
      </w:r>
      <w:r w:rsidRPr="009A21A1">
        <w:rPr>
          <w:szCs w:val="28"/>
        </w:rPr>
        <w:t xml:space="preserve">составляет  </w:t>
      </w:r>
      <w:r w:rsidR="00020504">
        <w:rPr>
          <w:szCs w:val="28"/>
        </w:rPr>
        <w:t>500</w:t>
      </w:r>
      <w:r w:rsidRPr="009A21A1">
        <w:rPr>
          <w:szCs w:val="28"/>
        </w:rPr>
        <w:t xml:space="preserve"> 000,00 (</w:t>
      </w:r>
      <w:r w:rsidR="00020504">
        <w:rPr>
          <w:szCs w:val="28"/>
        </w:rPr>
        <w:t>пятьсот</w:t>
      </w:r>
      <w:r w:rsidRPr="009A21A1">
        <w:rPr>
          <w:szCs w:val="28"/>
        </w:rPr>
        <w:t xml:space="preserve"> тысяч рублей 00 копеек)</w:t>
      </w:r>
      <w:r>
        <w:rPr>
          <w:szCs w:val="28"/>
        </w:rPr>
        <w:t xml:space="preserve"> </w:t>
      </w:r>
      <w:r w:rsidRPr="00237904">
        <w:rPr>
          <w:szCs w:val="28"/>
        </w:rPr>
        <w:t xml:space="preserve">с учетом всех расходов </w:t>
      </w:r>
      <w:r>
        <w:rPr>
          <w:szCs w:val="28"/>
        </w:rPr>
        <w:t xml:space="preserve">Поставщика, </w:t>
      </w:r>
      <w:r>
        <w:t>связанных с приобретением товара</w:t>
      </w:r>
      <w:r w:rsidRPr="00237904">
        <w:t>,</w:t>
      </w:r>
      <w:r>
        <w:t xml:space="preserve"> транспортных расходов по доставке товара, его разгрузке, всех налогов и обязательных платежей,</w:t>
      </w:r>
      <w:r w:rsidRPr="00237904">
        <w:t xml:space="preserve"> кроме НДС.</w:t>
      </w:r>
      <w:r w:rsidRPr="009A1114">
        <w:t xml:space="preserve"> </w:t>
      </w:r>
    </w:p>
    <w:p w:rsidR="000954FB" w:rsidRPr="002C3FF9" w:rsidRDefault="000954FB" w:rsidP="000954FB">
      <w:pPr>
        <w:ind w:firstLine="709"/>
        <w:jc w:val="both"/>
        <w:rPr>
          <w:i/>
          <w:sz w:val="28"/>
          <w:szCs w:val="28"/>
          <w:highlight w:val="cyan"/>
        </w:rPr>
      </w:pPr>
    </w:p>
    <w:p w:rsidR="00020504" w:rsidRDefault="001346E7" w:rsidP="00020504">
      <w:pPr>
        <w:jc w:val="both"/>
        <w:rPr>
          <w:b/>
          <w:sz w:val="28"/>
          <w:szCs w:val="28"/>
        </w:rPr>
      </w:pPr>
      <w:r>
        <w:rPr>
          <w:rFonts w:eastAsia="MS Mincho"/>
          <w:szCs w:val="28"/>
        </w:rPr>
        <w:t xml:space="preserve"> </w:t>
      </w:r>
      <w:r w:rsidR="003016F9" w:rsidRPr="005A5273">
        <w:rPr>
          <w:b/>
          <w:sz w:val="28"/>
          <w:szCs w:val="28"/>
        </w:rPr>
        <w:t>ЛОТ№</w:t>
      </w:r>
      <w:r w:rsidR="00020504">
        <w:rPr>
          <w:b/>
          <w:sz w:val="28"/>
          <w:szCs w:val="28"/>
        </w:rPr>
        <w:t>2</w:t>
      </w:r>
    </w:p>
    <w:p w:rsidR="00020504" w:rsidRDefault="00020504" w:rsidP="00020504">
      <w:pPr>
        <w:jc w:val="both"/>
        <w:rPr>
          <w:b/>
          <w:sz w:val="28"/>
          <w:szCs w:val="28"/>
        </w:rPr>
      </w:pPr>
    </w:p>
    <w:p w:rsidR="003016F9" w:rsidRPr="008F27F6" w:rsidRDefault="003016F9" w:rsidP="00113049">
      <w:pPr>
        <w:ind w:left="312" w:firstLine="397"/>
        <w:jc w:val="both"/>
        <w:rPr>
          <w:b/>
          <w:spacing w:val="1"/>
          <w:sz w:val="28"/>
          <w:szCs w:val="28"/>
        </w:rPr>
      </w:pPr>
      <w:r w:rsidRPr="008F27F6">
        <w:rPr>
          <w:b/>
          <w:spacing w:val="1"/>
          <w:sz w:val="28"/>
          <w:szCs w:val="28"/>
        </w:rPr>
        <w:t>4.1</w:t>
      </w:r>
      <w:r>
        <w:rPr>
          <w:b/>
          <w:spacing w:val="1"/>
          <w:sz w:val="28"/>
          <w:szCs w:val="28"/>
        </w:rPr>
        <w:t>0</w:t>
      </w:r>
      <w:r w:rsidRPr="008F27F6">
        <w:rPr>
          <w:b/>
          <w:spacing w:val="1"/>
          <w:sz w:val="28"/>
          <w:szCs w:val="28"/>
        </w:rPr>
        <w:t>. Общие положения.</w:t>
      </w:r>
    </w:p>
    <w:p w:rsidR="003016F9" w:rsidRDefault="003016F9" w:rsidP="003016F9">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Запасные части и материалы</w:t>
      </w:r>
      <w:r w:rsidRPr="00C278E8">
        <w:rPr>
          <w:rFonts w:ascii="Times New Roman" w:hAnsi="Times New Roman"/>
          <w:spacing w:val="13"/>
          <w:sz w:val="28"/>
          <w:szCs w:val="28"/>
        </w:rPr>
        <w:t xml:space="preserve"> для</w:t>
      </w:r>
      <w:r w:rsidRPr="00C278E8">
        <w:rPr>
          <w:rFonts w:ascii="Times New Roman" w:hAnsi="Times New Roman"/>
          <w:sz w:val="28"/>
          <w:szCs w:val="28"/>
        </w:rPr>
        <w:t xml:space="preserve"> </w:t>
      </w:r>
      <w:proofErr w:type="spellStart"/>
      <w:r>
        <w:rPr>
          <w:rFonts w:ascii="Times New Roman" w:hAnsi="Times New Roman"/>
          <w:sz w:val="28"/>
          <w:szCs w:val="28"/>
        </w:rPr>
        <w:t>тагячей</w:t>
      </w:r>
      <w:proofErr w:type="spellEnd"/>
      <w:r>
        <w:rPr>
          <w:rFonts w:ascii="Times New Roman" w:hAnsi="Times New Roman"/>
          <w:sz w:val="28"/>
          <w:szCs w:val="28"/>
        </w:rPr>
        <w:t xml:space="preserve"> марки МАЗ и полуприцепов необходимы для снижения времени простоев автотранспортных средств филиала ОАО «ТрансКонтейнер» на Забайкальской железной дороге и содержания в технически исправном состоянии, и положения о безопасности движения. </w:t>
      </w:r>
    </w:p>
    <w:p w:rsidR="003016F9" w:rsidRPr="00A512B3" w:rsidRDefault="003016F9" w:rsidP="003016F9">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4.1</w:t>
      </w:r>
      <w:r>
        <w:rPr>
          <w:rFonts w:ascii="Times New Roman" w:hAnsi="Times New Roman"/>
          <w:b/>
          <w:sz w:val="28"/>
          <w:szCs w:val="28"/>
        </w:rPr>
        <w:t>0</w:t>
      </w:r>
      <w:r w:rsidRPr="00A512B3">
        <w:rPr>
          <w:rFonts w:ascii="Times New Roman" w:hAnsi="Times New Roman"/>
          <w:b/>
          <w:sz w:val="28"/>
          <w:szCs w:val="28"/>
        </w:rPr>
        <w:t>.1. Описание Товара к поставке.</w:t>
      </w:r>
    </w:p>
    <w:p w:rsidR="00D5441D" w:rsidRDefault="003016F9" w:rsidP="00D5441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(не ранее 2014</w:t>
      </w:r>
      <w:r w:rsidRPr="00E30336">
        <w:rPr>
          <w:rFonts w:ascii="Times New Roman" w:hAnsi="Times New Roman"/>
          <w:sz w:val="28"/>
          <w:szCs w:val="28"/>
        </w:rPr>
        <w:t xml:space="preserve"> года выпуска</w:t>
      </w:r>
      <w:r>
        <w:rPr>
          <w:rFonts w:ascii="Times New Roman" w:hAnsi="Times New Roman"/>
          <w:sz w:val="28"/>
          <w:szCs w:val="28"/>
        </w:rPr>
        <w:t xml:space="preserve">), ранее не использованным, не эксплуатированным, соответствовать качеству стандартам или техническим условиям завода-изготовителя, что должно подтверждаться сертификатом соответствия на Товар. </w:t>
      </w:r>
      <w:r w:rsidR="00D5441D">
        <w:rPr>
          <w:rFonts w:ascii="Times New Roman" w:hAnsi="Times New Roman"/>
          <w:sz w:val="28"/>
          <w:szCs w:val="28"/>
        </w:rPr>
        <w:t>Товар должен иметь соответствующую маркировку</w:t>
      </w:r>
    </w:p>
    <w:p w:rsidR="003016F9" w:rsidRDefault="00D5441D" w:rsidP="003016F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Список запасных частей</w:t>
      </w:r>
      <w:r w:rsidR="00CD0852">
        <w:rPr>
          <w:rFonts w:ascii="Times New Roman" w:hAnsi="Times New Roman"/>
          <w:sz w:val="28"/>
          <w:szCs w:val="28"/>
        </w:rPr>
        <w:t xml:space="preserve">, </w:t>
      </w:r>
      <w:r>
        <w:rPr>
          <w:rFonts w:ascii="Times New Roman" w:hAnsi="Times New Roman"/>
          <w:sz w:val="28"/>
          <w:szCs w:val="28"/>
        </w:rPr>
        <w:t xml:space="preserve"> </w:t>
      </w:r>
      <w:r w:rsidR="00CD0852">
        <w:rPr>
          <w:rFonts w:ascii="Times New Roman" w:hAnsi="Times New Roman"/>
          <w:sz w:val="28"/>
          <w:szCs w:val="28"/>
        </w:rPr>
        <w:t>поставка которых</w:t>
      </w:r>
      <w:r w:rsidR="00E145B4">
        <w:rPr>
          <w:rFonts w:ascii="Times New Roman" w:hAnsi="Times New Roman"/>
          <w:sz w:val="28"/>
          <w:szCs w:val="28"/>
        </w:rPr>
        <w:t xml:space="preserve"> при возникновении потребности у Заказчика,</w:t>
      </w:r>
      <w:r w:rsidR="00CD0852">
        <w:rPr>
          <w:rFonts w:ascii="Times New Roman" w:hAnsi="Times New Roman"/>
          <w:sz w:val="28"/>
          <w:szCs w:val="28"/>
        </w:rPr>
        <w:t xml:space="preserve"> планируется по </w:t>
      </w:r>
      <w:r w:rsidR="00E145B4">
        <w:rPr>
          <w:rFonts w:ascii="Times New Roman" w:hAnsi="Times New Roman"/>
          <w:sz w:val="28"/>
          <w:szCs w:val="28"/>
        </w:rPr>
        <w:t xml:space="preserve">согласованным </w:t>
      </w:r>
      <w:proofErr w:type="spellStart"/>
      <w:r w:rsidR="00E145B4">
        <w:rPr>
          <w:rFonts w:ascii="Times New Roman" w:hAnsi="Times New Roman"/>
          <w:sz w:val="28"/>
          <w:szCs w:val="28"/>
        </w:rPr>
        <w:t>стронами</w:t>
      </w:r>
      <w:proofErr w:type="spellEnd"/>
      <w:r w:rsidR="00E145B4">
        <w:rPr>
          <w:rFonts w:ascii="Times New Roman" w:hAnsi="Times New Roman"/>
          <w:sz w:val="28"/>
          <w:szCs w:val="28"/>
        </w:rPr>
        <w:t xml:space="preserve"> Спецификациям в течение 2015 года.</w:t>
      </w:r>
    </w:p>
    <w:p w:rsidR="00D5441D" w:rsidRDefault="00D5441D" w:rsidP="003016F9">
      <w:pPr>
        <w:pStyle w:val="zakonpusual"/>
        <w:spacing w:before="0" w:beforeAutospacing="0" w:after="0" w:afterAutospacing="0"/>
        <w:ind w:firstLine="709"/>
        <w:rPr>
          <w:rFonts w:ascii="Times New Roman" w:hAnsi="Times New Roman"/>
          <w:sz w:val="28"/>
          <w:szCs w:val="28"/>
        </w:rPr>
      </w:pPr>
    </w:p>
    <w:tbl>
      <w:tblPr>
        <w:tblStyle w:val="afff2"/>
        <w:tblW w:w="0" w:type="auto"/>
        <w:tblLook w:val="04A0"/>
      </w:tblPr>
      <w:tblGrid>
        <w:gridCol w:w="2463"/>
        <w:gridCol w:w="5867"/>
        <w:gridCol w:w="1417"/>
      </w:tblGrid>
      <w:tr w:rsidR="00D5441D" w:rsidRPr="00D5441D" w:rsidTr="00D5441D">
        <w:trPr>
          <w:trHeight w:val="255"/>
        </w:trPr>
        <w:tc>
          <w:tcPr>
            <w:tcW w:w="2463" w:type="dxa"/>
            <w:noWrap/>
            <w:hideMark/>
          </w:tcPr>
          <w:p w:rsidR="00D5441D" w:rsidRPr="00D5441D" w:rsidRDefault="00D5441D" w:rsidP="00D5441D">
            <w:pPr>
              <w:suppressAutoHyphens w:val="0"/>
              <w:rPr>
                <w:rFonts w:ascii="Arial Cyr" w:hAnsi="Arial Cyr"/>
                <w:b/>
                <w:bCs/>
                <w:sz w:val="20"/>
                <w:szCs w:val="20"/>
                <w:lang w:eastAsia="ru-RU"/>
              </w:rPr>
            </w:pPr>
            <w:r w:rsidRPr="00D5441D">
              <w:rPr>
                <w:rFonts w:ascii="Arial Cyr" w:hAnsi="Arial Cyr"/>
                <w:b/>
                <w:bCs/>
                <w:sz w:val="20"/>
                <w:szCs w:val="20"/>
                <w:lang w:eastAsia="ru-RU"/>
              </w:rPr>
              <w:t>Каталожный №</w:t>
            </w:r>
          </w:p>
        </w:tc>
        <w:tc>
          <w:tcPr>
            <w:tcW w:w="5867" w:type="dxa"/>
            <w:noWrap/>
            <w:hideMark/>
          </w:tcPr>
          <w:p w:rsidR="00D5441D" w:rsidRPr="00D5441D" w:rsidRDefault="00D5441D" w:rsidP="00D5441D">
            <w:pPr>
              <w:suppressAutoHyphens w:val="0"/>
              <w:rPr>
                <w:rFonts w:ascii="Arial Cyr" w:hAnsi="Arial Cyr"/>
                <w:b/>
                <w:bCs/>
                <w:sz w:val="20"/>
                <w:szCs w:val="20"/>
                <w:lang w:eastAsia="ru-RU"/>
              </w:rPr>
            </w:pPr>
            <w:r w:rsidRPr="00D5441D">
              <w:rPr>
                <w:rFonts w:ascii="Arial Cyr" w:hAnsi="Arial Cyr"/>
                <w:b/>
                <w:bCs/>
                <w:sz w:val="20"/>
                <w:szCs w:val="20"/>
                <w:lang w:eastAsia="ru-RU"/>
              </w:rPr>
              <w:t>Наименование</w:t>
            </w:r>
          </w:p>
        </w:tc>
        <w:tc>
          <w:tcPr>
            <w:tcW w:w="1417" w:type="dxa"/>
            <w:noWrap/>
            <w:hideMark/>
          </w:tcPr>
          <w:p w:rsidR="00D5441D" w:rsidRPr="00D5441D" w:rsidRDefault="00D5441D" w:rsidP="00D5441D">
            <w:pPr>
              <w:suppressAutoHyphens w:val="0"/>
              <w:rPr>
                <w:rFonts w:ascii="Arial Cyr" w:hAnsi="Arial Cyr"/>
                <w:b/>
                <w:bCs/>
                <w:sz w:val="20"/>
                <w:szCs w:val="20"/>
                <w:lang w:eastAsia="ru-RU"/>
              </w:rPr>
            </w:pPr>
            <w:r w:rsidRPr="00D5441D">
              <w:rPr>
                <w:rFonts w:ascii="Arial Cyr" w:hAnsi="Arial Cyr"/>
                <w:b/>
                <w:bCs/>
                <w:sz w:val="20"/>
                <w:szCs w:val="20"/>
                <w:lang w:eastAsia="ru-RU"/>
              </w:rPr>
              <w:t>Цена</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5440А9-1302066</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подушка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469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643008-1715018</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Балка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851</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6430-2400012-010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мост задний</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309240</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643011-2400012</w:t>
            </w:r>
          </w:p>
        </w:tc>
        <w:tc>
          <w:tcPr>
            <w:tcW w:w="5867" w:type="dxa"/>
            <w:noWrap/>
            <w:vAlign w:val="bottom"/>
            <w:hideMark/>
          </w:tcPr>
          <w:p w:rsidR="00C371DC" w:rsidRDefault="00C371DC">
            <w:pPr>
              <w:rPr>
                <w:rFonts w:ascii="Arial Cyr" w:hAnsi="Arial Cyr"/>
                <w:sz w:val="20"/>
                <w:szCs w:val="20"/>
              </w:rPr>
            </w:pPr>
            <w:proofErr w:type="spellStart"/>
            <w:r>
              <w:rPr>
                <w:rFonts w:ascii="Arial Cyr" w:hAnsi="Arial Cyr"/>
                <w:sz w:val="20"/>
                <w:szCs w:val="20"/>
              </w:rPr>
              <w:t>з</w:t>
            </w:r>
            <w:proofErr w:type="spellEnd"/>
            <w:r>
              <w:rPr>
                <w:rFonts w:ascii="Arial Cyr" w:hAnsi="Arial Cyr"/>
                <w:sz w:val="20"/>
                <w:szCs w:val="20"/>
              </w:rPr>
              <w:t>/мост</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299851</w:t>
            </w:r>
          </w:p>
        </w:tc>
      </w:tr>
      <w:tr w:rsidR="00C371DC" w:rsidRPr="00C371DC" w:rsidTr="00C371DC">
        <w:trPr>
          <w:trHeight w:val="255"/>
        </w:trPr>
        <w:tc>
          <w:tcPr>
            <w:tcW w:w="2463" w:type="dxa"/>
            <w:noWrap/>
            <w:vAlign w:val="bottom"/>
            <w:hideMark/>
          </w:tcPr>
          <w:p w:rsidR="00C371DC" w:rsidRPr="00C371DC" w:rsidRDefault="00C371DC">
            <w:pPr>
              <w:rPr>
                <w:rFonts w:ascii="Arial Cyr" w:hAnsi="Arial Cyr"/>
                <w:sz w:val="20"/>
                <w:szCs w:val="20"/>
              </w:rPr>
            </w:pPr>
            <w:r w:rsidRPr="00C371DC">
              <w:rPr>
                <w:rFonts w:ascii="Arial Cyr" w:hAnsi="Arial Cyr"/>
                <w:sz w:val="20"/>
                <w:szCs w:val="20"/>
              </w:rPr>
              <w:t>5440-2402010- 10</w:t>
            </w:r>
          </w:p>
        </w:tc>
        <w:tc>
          <w:tcPr>
            <w:tcW w:w="5867" w:type="dxa"/>
            <w:noWrap/>
            <w:vAlign w:val="bottom"/>
            <w:hideMark/>
          </w:tcPr>
          <w:p w:rsidR="00C371DC" w:rsidRPr="00C371DC" w:rsidRDefault="00C371DC">
            <w:pPr>
              <w:rPr>
                <w:rFonts w:ascii="Arial Cyr" w:hAnsi="Arial Cyr"/>
                <w:sz w:val="20"/>
                <w:szCs w:val="20"/>
              </w:rPr>
            </w:pPr>
            <w:r w:rsidRPr="00C371DC">
              <w:rPr>
                <w:rFonts w:ascii="Arial Cyr" w:hAnsi="Arial Cyr"/>
                <w:sz w:val="20"/>
                <w:szCs w:val="20"/>
              </w:rPr>
              <w:t>Редуктор</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80792</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544012-2403010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дифференциал</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27700</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6430-2502010-020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Редуктор среднего моста сб.</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179223</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6430-2502028</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 xml:space="preserve">Шайба </w:t>
            </w:r>
            <w:proofErr w:type="spellStart"/>
            <w:r>
              <w:rPr>
                <w:rFonts w:ascii="Arial Cyr" w:hAnsi="Arial Cyr"/>
                <w:sz w:val="20"/>
                <w:szCs w:val="20"/>
              </w:rPr>
              <w:t>регулир</w:t>
            </w:r>
            <w:proofErr w:type="spellEnd"/>
            <w:r>
              <w:rPr>
                <w:rFonts w:ascii="Arial Cyr" w:hAnsi="Arial Cyr"/>
                <w:sz w:val="20"/>
                <w:szCs w:val="20"/>
              </w:rPr>
              <w:t>.</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55</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6430-2506010-020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Дифференциал межосевой сб.</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33005</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6430-2506050-001</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Шестерня заднего вала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3671</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6430-2506060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Крестовина дифференциала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3369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6430-2933008</w:t>
            </w:r>
          </w:p>
        </w:tc>
        <w:tc>
          <w:tcPr>
            <w:tcW w:w="5867" w:type="dxa"/>
            <w:noWrap/>
            <w:vAlign w:val="bottom"/>
            <w:hideMark/>
          </w:tcPr>
          <w:p w:rsidR="00C371DC" w:rsidRPr="00A9299C" w:rsidRDefault="00C371DC">
            <w:pPr>
              <w:rPr>
                <w:rFonts w:asciiTheme="minorHAnsi" w:hAnsiTheme="minorHAnsi"/>
                <w:sz w:val="20"/>
                <w:szCs w:val="20"/>
              </w:rPr>
            </w:pPr>
            <w:r>
              <w:rPr>
                <w:rFonts w:ascii="Arial Cyr" w:hAnsi="Arial Cyr"/>
                <w:sz w:val="20"/>
                <w:szCs w:val="20"/>
              </w:rPr>
              <w:t>Балка правая сб.</w:t>
            </w:r>
            <w:r w:rsidR="00A9299C">
              <w:rPr>
                <w:rFonts w:asciiTheme="minorHAnsi" w:hAnsiTheme="minorHAnsi"/>
                <w:sz w:val="20"/>
                <w:szCs w:val="20"/>
              </w:rPr>
              <w:t xml:space="preserve">, </w:t>
            </w:r>
            <w:proofErr w:type="spellStart"/>
            <w:r w:rsidR="00A9299C">
              <w:rPr>
                <w:rFonts w:asciiTheme="minorHAnsi" w:hAnsiTheme="minorHAnsi"/>
                <w:sz w:val="20"/>
                <w:szCs w:val="20"/>
              </w:rPr>
              <w:t>левая</w:t>
            </w:r>
            <w:proofErr w:type="gramStart"/>
            <w:r w:rsidR="00A9299C">
              <w:rPr>
                <w:rFonts w:asciiTheme="minorHAnsi" w:hAnsiTheme="minorHAnsi"/>
                <w:sz w:val="20"/>
                <w:szCs w:val="20"/>
              </w:rPr>
              <w:t>.с</w:t>
            </w:r>
            <w:proofErr w:type="gramEnd"/>
            <w:r w:rsidR="00A9299C">
              <w:rPr>
                <w:rFonts w:asciiTheme="minorHAnsi" w:hAnsiTheme="minorHAnsi"/>
                <w:sz w:val="20"/>
                <w:szCs w:val="20"/>
              </w:rPr>
              <w:t>б</w:t>
            </w:r>
            <w:proofErr w:type="spellEnd"/>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14240</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6430-3001008</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Кулак поворотный</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7934</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6430-3001010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Балка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12487</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6430-3001019- 10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Шкворень</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793</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544020-3506400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Штуцер</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239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6430-5101154</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Балка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1244</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lastRenderedPageBreak/>
              <w:t>6430-6104114</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Кулиса нижняя</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29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6430-6104118</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Кулиса верхняя</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34</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5440А9-1302066</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подушка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469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643008-1715018</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Балка</w:t>
            </w:r>
          </w:p>
        </w:tc>
        <w:tc>
          <w:tcPr>
            <w:tcW w:w="1417" w:type="dxa"/>
            <w:noWrap/>
            <w:vAlign w:val="bottom"/>
            <w:hideMark/>
          </w:tcPr>
          <w:p w:rsidR="00C371DC" w:rsidRPr="00A9299C" w:rsidRDefault="00A9299C">
            <w:pPr>
              <w:jc w:val="right"/>
              <w:rPr>
                <w:rFonts w:asciiTheme="minorHAnsi" w:hAnsiTheme="minorHAnsi"/>
                <w:sz w:val="20"/>
                <w:szCs w:val="20"/>
              </w:rPr>
            </w:pPr>
            <w:r>
              <w:rPr>
                <w:rFonts w:asciiTheme="minorHAnsi" w:hAnsiTheme="minorHAnsi"/>
                <w:sz w:val="20"/>
                <w:szCs w:val="20"/>
              </w:rPr>
              <w:t>850</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5440-2402010- 10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Редуктор</w:t>
            </w:r>
          </w:p>
        </w:tc>
        <w:tc>
          <w:tcPr>
            <w:tcW w:w="1417" w:type="dxa"/>
            <w:noWrap/>
            <w:vAlign w:val="bottom"/>
            <w:hideMark/>
          </w:tcPr>
          <w:p w:rsidR="00C371DC" w:rsidRPr="00D71328" w:rsidRDefault="00D71328">
            <w:pPr>
              <w:jc w:val="right"/>
              <w:rPr>
                <w:rFonts w:asciiTheme="minorHAnsi" w:hAnsiTheme="minorHAnsi"/>
                <w:sz w:val="20"/>
                <w:szCs w:val="20"/>
              </w:rPr>
            </w:pPr>
            <w:r>
              <w:rPr>
                <w:rFonts w:asciiTheme="minorHAnsi" w:hAnsiTheme="minorHAnsi"/>
                <w:sz w:val="20"/>
                <w:szCs w:val="20"/>
              </w:rPr>
              <w:t>80972</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643012-2402010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Редуктор</w:t>
            </w:r>
          </w:p>
        </w:tc>
        <w:tc>
          <w:tcPr>
            <w:tcW w:w="1417" w:type="dxa"/>
            <w:noWrap/>
            <w:vAlign w:val="bottom"/>
            <w:hideMark/>
          </w:tcPr>
          <w:p w:rsidR="00C371DC" w:rsidRPr="00D71328" w:rsidRDefault="00D71328">
            <w:pPr>
              <w:jc w:val="right"/>
              <w:rPr>
                <w:rFonts w:asciiTheme="minorHAnsi" w:hAnsiTheme="minorHAnsi"/>
                <w:sz w:val="20"/>
                <w:szCs w:val="20"/>
              </w:rPr>
            </w:pPr>
            <w:r>
              <w:rPr>
                <w:rFonts w:asciiTheme="minorHAnsi" w:hAnsiTheme="minorHAnsi"/>
                <w:sz w:val="20"/>
                <w:szCs w:val="20"/>
              </w:rPr>
              <w:t>80745</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544012-2403010</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дифференциал</w:t>
            </w:r>
          </w:p>
        </w:tc>
        <w:tc>
          <w:tcPr>
            <w:tcW w:w="1417" w:type="dxa"/>
            <w:noWrap/>
            <w:vAlign w:val="bottom"/>
            <w:hideMark/>
          </w:tcPr>
          <w:p w:rsidR="00C371DC" w:rsidRDefault="00D71328" w:rsidP="00D71328">
            <w:pPr>
              <w:jc w:val="right"/>
              <w:rPr>
                <w:rFonts w:ascii="Arial Cyr" w:hAnsi="Arial Cyr"/>
                <w:sz w:val="20"/>
                <w:szCs w:val="20"/>
              </w:rPr>
            </w:pPr>
            <w:r>
              <w:rPr>
                <w:rFonts w:asciiTheme="minorHAnsi" w:hAnsiTheme="minorHAnsi"/>
                <w:sz w:val="20"/>
                <w:szCs w:val="20"/>
              </w:rPr>
              <w:t>27700</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6430-5101154</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Балка</w:t>
            </w:r>
          </w:p>
        </w:tc>
        <w:tc>
          <w:tcPr>
            <w:tcW w:w="1417" w:type="dxa"/>
            <w:noWrap/>
            <w:vAlign w:val="bottom"/>
            <w:hideMark/>
          </w:tcPr>
          <w:p w:rsidR="00C371DC" w:rsidRPr="00D71328" w:rsidRDefault="00D71328">
            <w:pPr>
              <w:jc w:val="right"/>
              <w:rPr>
                <w:rFonts w:asciiTheme="minorHAnsi" w:hAnsiTheme="minorHAnsi"/>
                <w:sz w:val="20"/>
                <w:szCs w:val="20"/>
              </w:rPr>
            </w:pPr>
            <w:r>
              <w:rPr>
                <w:rFonts w:asciiTheme="minorHAnsi" w:hAnsiTheme="minorHAnsi"/>
                <w:sz w:val="20"/>
                <w:szCs w:val="20"/>
              </w:rPr>
              <w:t>1244</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r>
              <w:rPr>
                <w:rFonts w:ascii="Arial Cyr" w:hAnsi="Arial Cyr"/>
                <w:sz w:val="20"/>
                <w:szCs w:val="20"/>
              </w:rPr>
              <w:t>5440А9-1302066</w:t>
            </w:r>
          </w:p>
        </w:tc>
        <w:tc>
          <w:tcPr>
            <w:tcW w:w="5867" w:type="dxa"/>
            <w:noWrap/>
            <w:vAlign w:val="bottom"/>
            <w:hideMark/>
          </w:tcPr>
          <w:p w:rsidR="00C371DC" w:rsidRDefault="00C371DC">
            <w:pPr>
              <w:rPr>
                <w:rFonts w:ascii="Arial Cyr" w:hAnsi="Arial Cyr"/>
                <w:sz w:val="20"/>
                <w:szCs w:val="20"/>
              </w:rPr>
            </w:pPr>
            <w:r>
              <w:rPr>
                <w:rFonts w:ascii="Arial Cyr" w:hAnsi="Arial Cyr"/>
                <w:sz w:val="20"/>
                <w:szCs w:val="20"/>
              </w:rPr>
              <w:t>подушка</w:t>
            </w:r>
          </w:p>
        </w:tc>
        <w:tc>
          <w:tcPr>
            <w:tcW w:w="1417" w:type="dxa"/>
            <w:noWrap/>
            <w:vAlign w:val="bottom"/>
            <w:hideMark/>
          </w:tcPr>
          <w:p w:rsidR="00C371DC" w:rsidRPr="00D71328" w:rsidRDefault="00D71328">
            <w:pPr>
              <w:jc w:val="right"/>
              <w:rPr>
                <w:rFonts w:asciiTheme="minorHAnsi" w:hAnsiTheme="minorHAnsi"/>
                <w:sz w:val="20"/>
                <w:szCs w:val="20"/>
              </w:rPr>
            </w:pPr>
            <w:r>
              <w:rPr>
                <w:rFonts w:asciiTheme="minorHAnsi" w:hAnsiTheme="minorHAnsi"/>
                <w:sz w:val="20"/>
                <w:szCs w:val="20"/>
              </w:rPr>
              <w:t>469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r w:rsidRPr="00C371DC">
              <w:rPr>
                <w:rFonts w:eastAsia="Calibri"/>
                <w:sz w:val="22"/>
                <w:szCs w:val="22"/>
              </w:rPr>
              <w:t>Реле поворотов 24В</w:t>
            </w:r>
          </w:p>
        </w:tc>
        <w:tc>
          <w:tcPr>
            <w:tcW w:w="1417" w:type="dxa"/>
            <w:noWrap/>
            <w:hideMark/>
          </w:tcPr>
          <w:p w:rsidR="00D71328" w:rsidRPr="00C371DC" w:rsidRDefault="00D71328" w:rsidP="00D71328">
            <w:pPr>
              <w:tabs>
                <w:tab w:val="left" w:pos="4860"/>
              </w:tabs>
              <w:jc w:val="right"/>
              <w:rPr>
                <w:rFonts w:eastAsia="Calibri"/>
                <w:sz w:val="22"/>
                <w:szCs w:val="22"/>
              </w:rPr>
            </w:pPr>
            <w:r>
              <w:rPr>
                <w:rFonts w:eastAsia="Calibri"/>
                <w:sz w:val="22"/>
                <w:szCs w:val="22"/>
              </w:rPr>
              <w:t>399</w:t>
            </w:r>
          </w:p>
        </w:tc>
      </w:tr>
      <w:tr w:rsidR="00C371DC" w:rsidRPr="00D5441D" w:rsidTr="00C371DC">
        <w:trPr>
          <w:trHeight w:val="351"/>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proofErr w:type="spellStart"/>
            <w:r w:rsidRPr="00C371DC">
              <w:rPr>
                <w:rFonts w:eastAsia="Calibri"/>
                <w:sz w:val="22"/>
                <w:szCs w:val="22"/>
              </w:rPr>
              <w:t>Устр-во</w:t>
            </w:r>
            <w:proofErr w:type="spellEnd"/>
            <w:r w:rsidRPr="00C371DC">
              <w:rPr>
                <w:rFonts w:eastAsia="Calibri"/>
                <w:sz w:val="22"/>
                <w:szCs w:val="22"/>
              </w:rPr>
              <w:t xml:space="preserve"> </w:t>
            </w:r>
            <w:proofErr w:type="gramStart"/>
            <w:r w:rsidRPr="00C371DC">
              <w:rPr>
                <w:rFonts w:eastAsia="Calibri"/>
                <w:sz w:val="22"/>
                <w:szCs w:val="22"/>
              </w:rPr>
              <w:t>натяжное</w:t>
            </w:r>
            <w:proofErr w:type="gramEnd"/>
            <w:r w:rsidRPr="00C371DC">
              <w:rPr>
                <w:rFonts w:eastAsia="Calibri"/>
                <w:sz w:val="22"/>
                <w:szCs w:val="22"/>
              </w:rPr>
              <w:t xml:space="preserve"> </w:t>
            </w:r>
            <w:proofErr w:type="spellStart"/>
            <w:r w:rsidRPr="00C371DC">
              <w:rPr>
                <w:rFonts w:eastAsia="Calibri"/>
                <w:sz w:val="22"/>
                <w:szCs w:val="22"/>
              </w:rPr>
              <w:t>кроншт</w:t>
            </w:r>
            <w:proofErr w:type="spellEnd"/>
            <w:r w:rsidRPr="00C371DC">
              <w:rPr>
                <w:rFonts w:eastAsia="Calibri"/>
                <w:sz w:val="22"/>
                <w:szCs w:val="22"/>
              </w:rPr>
              <w:t>. помпы ЯМЗ</w:t>
            </w:r>
          </w:p>
        </w:tc>
        <w:tc>
          <w:tcPr>
            <w:tcW w:w="1417" w:type="dxa"/>
            <w:noWrap/>
            <w:hideMark/>
          </w:tcPr>
          <w:p w:rsidR="00C371DC" w:rsidRPr="00C371DC" w:rsidRDefault="00D71328" w:rsidP="00C371DC">
            <w:pPr>
              <w:tabs>
                <w:tab w:val="left" w:pos="4860"/>
              </w:tabs>
              <w:jc w:val="right"/>
              <w:rPr>
                <w:rFonts w:eastAsia="Calibri"/>
                <w:sz w:val="22"/>
                <w:szCs w:val="22"/>
              </w:rPr>
            </w:pPr>
            <w:r>
              <w:rPr>
                <w:rFonts w:eastAsia="Calibri"/>
                <w:sz w:val="22"/>
                <w:szCs w:val="22"/>
              </w:rPr>
              <w:t>4725</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r w:rsidRPr="00C371DC">
              <w:rPr>
                <w:rFonts w:eastAsia="Calibri"/>
                <w:sz w:val="22"/>
                <w:szCs w:val="22"/>
              </w:rPr>
              <w:t xml:space="preserve">Фара </w:t>
            </w:r>
            <w:proofErr w:type="spellStart"/>
            <w:r w:rsidRPr="00C371DC">
              <w:rPr>
                <w:rFonts w:eastAsia="Calibri"/>
                <w:sz w:val="22"/>
                <w:szCs w:val="22"/>
              </w:rPr>
              <w:t>галогеновая</w:t>
            </w:r>
            <w:proofErr w:type="spellEnd"/>
            <w:r w:rsidRPr="00C371DC">
              <w:rPr>
                <w:rFonts w:eastAsia="Calibri"/>
                <w:sz w:val="22"/>
                <w:szCs w:val="22"/>
              </w:rPr>
              <w:t xml:space="preserve"> стекло на болтах</w:t>
            </w:r>
          </w:p>
        </w:tc>
        <w:tc>
          <w:tcPr>
            <w:tcW w:w="1417" w:type="dxa"/>
            <w:noWrap/>
            <w:hideMark/>
          </w:tcPr>
          <w:p w:rsidR="00C371DC" w:rsidRPr="00C371DC" w:rsidRDefault="00D71328" w:rsidP="00C371DC">
            <w:pPr>
              <w:tabs>
                <w:tab w:val="left" w:pos="4860"/>
              </w:tabs>
              <w:jc w:val="right"/>
              <w:rPr>
                <w:rFonts w:eastAsia="Calibri"/>
                <w:sz w:val="22"/>
                <w:szCs w:val="22"/>
              </w:rPr>
            </w:pPr>
            <w:r>
              <w:rPr>
                <w:rFonts w:eastAsia="Calibri"/>
                <w:sz w:val="22"/>
                <w:szCs w:val="22"/>
              </w:rPr>
              <w:t>1102</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r w:rsidRPr="00C371DC">
              <w:rPr>
                <w:rFonts w:eastAsia="Calibri"/>
                <w:sz w:val="22"/>
                <w:szCs w:val="22"/>
              </w:rPr>
              <w:t>Устройство натяжное ремня компрессора  ЯМЗ</w:t>
            </w:r>
          </w:p>
        </w:tc>
        <w:tc>
          <w:tcPr>
            <w:tcW w:w="1417" w:type="dxa"/>
            <w:noWrap/>
            <w:hideMark/>
          </w:tcPr>
          <w:p w:rsidR="00C371DC" w:rsidRPr="00C371DC" w:rsidRDefault="00D71328" w:rsidP="00C371DC">
            <w:pPr>
              <w:tabs>
                <w:tab w:val="left" w:pos="4860"/>
              </w:tabs>
              <w:jc w:val="right"/>
              <w:rPr>
                <w:rFonts w:eastAsia="Calibri"/>
                <w:sz w:val="22"/>
                <w:szCs w:val="22"/>
              </w:rPr>
            </w:pPr>
            <w:r>
              <w:rPr>
                <w:rFonts w:eastAsia="Calibri"/>
                <w:sz w:val="22"/>
                <w:szCs w:val="22"/>
              </w:rPr>
              <w:t>2205</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r w:rsidRPr="00C371DC">
              <w:rPr>
                <w:rFonts w:eastAsia="Calibri"/>
                <w:sz w:val="22"/>
                <w:szCs w:val="22"/>
              </w:rPr>
              <w:t>Шланг тормозной среднего и заднего моста 715 мм</w:t>
            </w:r>
          </w:p>
        </w:tc>
        <w:tc>
          <w:tcPr>
            <w:tcW w:w="1417" w:type="dxa"/>
            <w:noWrap/>
            <w:hideMark/>
          </w:tcPr>
          <w:p w:rsidR="00C371DC" w:rsidRPr="00C371DC" w:rsidRDefault="00D71328" w:rsidP="00C371DC">
            <w:pPr>
              <w:tabs>
                <w:tab w:val="left" w:pos="4860"/>
              </w:tabs>
              <w:jc w:val="right"/>
              <w:rPr>
                <w:rFonts w:eastAsia="Calibri"/>
                <w:sz w:val="22"/>
                <w:szCs w:val="22"/>
              </w:rPr>
            </w:pPr>
            <w:r>
              <w:rPr>
                <w:rFonts w:eastAsia="Calibri"/>
                <w:sz w:val="22"/>
                <w:szCs w:val="22"/>
              </w:rPr>
              <w:t>189</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proofErr w:type="spellStart"/>
            <w:r w:rsidRPr="00C371DC">
              <w:rPr>
                <w:rFonts w:eastAsia="Calibri"/>
                <w:sz w:val="22"/>
                <w:szCs w:val="22"/>
              </w:rPr>
              <w:t>Розетка+вилка</w:t>
            </w:r>
            <w:proofErr w:type="spellEnd"/>
            <w:r w:rsidRPr="00C371DC">
              <w:rPr>
                <w:rFonts w:eastAsia="Calibri"/>
                <w:sz w:val="22"/>
                <w:szCs w:val="22"/>
              </w:rPr>
              <w:t xml:space="preserve"> ПС 325 штепсель прицеп</w:t>
            </w:r>
          </w:p>
        </w:tc>
        <w:tc>
          <w:tcPr>
            <w:tcW w:w="1417" w:type="dxa"/>
            <w:noWrap/>
            <w:hideMark/>
          </w:tcPr>
          <w:p w:rsidR="00C371DC" w:rsidRPr="00C371DC" w:rsidRDefault="00D71328" w:rsidP="00C371DC">
            <w:pPr>
              <w:tabs>
                <w:tab w:val="left" w:pos="4860"/>
              </w:tabs>
              <w:jc w:val="right"/>
              <w:rPr>
                <w:rFonts w:eastAsia="Calibri"/>
                <w:sz w:val="22"/>
                <w:szCs w:val="22"/>
              </w:rPr>
            </w:pPr>
            <w:r>
              <w:rPr>
                <w:rFonts w:eastAsia="Calibri"/>
                <w:sz w:val="22"/>
                <w:szCs w:val="22"/>
              </w:rPr>
              <w:t>525</w:t>
            </w:r>
          </w:p>
        </w:tc>
      </w:tr>
      <w:tr w:rsidR="00C371DC" w:rsidRPr="00D5441D" w:rsidTr="00C371DC">
        <w:trPr>
          <w:trHeight w:val="255"/>
        </w:trPr>
        <w:tc>
          <w:tcPr>
            <w:tcW w:w="2463" w:type="dxa"/>
            <w:noWrap/>
            <w:vAlign w:val="bottom"/>
            <w:hideMark/>
          </w:tcPr>
          <w:p w:rsidR="00C371DC" w:rsidRDefault="00C371DC">
            <w:pPr>
              <w:rPr>
                <w:rFonts w:ascii="Arial Cyr" w:hAnsi="Arial Cyr"/>
                <w:sz w:val="20"/>
                <w:szCs w:val="20"/>
              </w:rPr>
            </w:pPr>
          </w:p>
        </w:tc>
        <w:tc>
          <w:tcPr>
            <w:tcW w:w="5867" w:type="dxa"/>
            <w:noWrap/>
            <w:hideMark/>
          </w:tcPr>
          <w:p w:rsidR="00C371DC" w:rsidRPr="00C371DC" w:rsidRDefault="00C371DC" w:rsidP="00C371DC">
            <w:pPr>
              <w:tabs>
                <w:tab w:val="left" w:pos="4860"/>
              </w:tabs>
              <w:rPr>
                <w:rFonts w:eastAsia="Calibri"/>
                <w:sz w:val="22"/>
                <w:szCs w:val="22"/>
              </w:rPr>
            </w:pPr>
            <w:r w:rsidRPr="00C371DC">
              <w:rPr>
                <w:rFonts w:eastAsia="Calibri"/>
                <w:sz w:val="22"/>
                <w:szCs w:val="22"/>
              </w:rPr>
              <w:t xml:space="preserve">Амортизатор МАЗ-МАН </w:t>
            </w:r>
            <w:proofErr w:type="spellStart"/>
            <w:r w:rsidRPr="00C371DC">
              <w:rPr>
                <w:rFonts w:eastAsia="Calibri"/>
                <w:sz w:val="22"/>
                <w:szCs w:val="22"/>
              </w:rPr>
              <w:t>задн</w:t>
            </w:r>
            <w:proofErr w:type="spellEnd"/>
            <w:r w:rsidRPr="00C371DC">
              <w:rPr>
                <w:rFonts w:eastAsia="Calibri"/>
                <w:sz w:val="22"/>
                <w:szCs w:val="22"/>
              </w:rPr>
              <w:t xml:space="preserve"> </w:t>
            </w:r>
            <w:proofErr w:type="spellStart"/>
            <w:r w:rsidRPr="00C371DC">
              <w:rPr>
                <w:rFonts w:eastAsia="Calibri"/>
                <w:sz w:val="22"/>
                <w:szCs w:val="22"/>
              </w:rPr>
              <w:t>подв</w:t>
            </w:r>
            <w:proofErr w:type="spellEnd"/>
            <w:r w:rsidRPr="00C371DC">
              <w:rPr>
                <w:rFonts w:eastAsia="Calibri"/>
                <w:sz w:val="22"/>
                <w:szCs w:val="22"/>
              </w:rPr>
              <w:t>.</w:t>
            </w:r>
          </w:p>
        </w:tc>
        <w:tc>
          <w:tcPr>
            <w:tcW w:w="1417" w:type="dxa"/>
            <w:noWrap/>
            <w:hideMark/>
          </w:tcPr>
          <w:p w:rsidR="00C371DC" w:rsidRPr="00C371DC" w:rsidRDefault="00B0257D" w:rsidP="00C371DC">
            <w:pPr>
              <w:tabs>
                <w:tab w:val="left" w:pos="4860"/>
              </w:tabs>
              <w:jc w:val="right"/>
              <w:rPr>
                <w:rFonts w:eastAsia="Calibri"/>
                <w:sz w:val="22"/>
                <w:szCs w:val="22"/>
              </w:rPr>
            </w:pPr>
            <w:r>
              <w:rPr>
                <w:rFonts w:eastAsia="Calibri"/>
                <w:sz w:val="22"/>
                <w:szCs w:val="22"/>
              </w:rPr>
              <w:t>2625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Втулка амортизатора</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26</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proofErr w:type="spellStart"/>
            <w:r w:rsidRPr="00C371DC">
              <w:rPr>
                <w:rFonts w:eastAsia="Calibri"/>
                <w:sz w:val="22"/>
                <w:szCs w:val="22"/>
              </w:rPr>
              <w:t>Пневмогидроэлемент</w:t>
            </w:r>
            <w:proofErr w:type="spellEnd"/>
            <w:r w:rsidRPr="00C371DC">
              <w:rPr>
                <w:rFonts w:eastAsia="Calibri"/>
                <w:sz w:val="22"/>
                <w:szCs w:val="22"/>
              </w:rPr>
              <w:t xml:space="preserve"> кабины МАЗ </w:t>
            </w:r>
            <w:proofErr w:type="spellStart"/>
            <w:r w:rsidRPr="00C371DC">
              <w:rPr>
                <w:rFonts w:eastAsia="Calibri"/>
                <w:sz w:val="22"/>
                <w:szCs w:val="22"/>
              </w:rPr>
              <w:t>подресс</w:t>
            </w:r>
            <w:proofErr w:type="spellEnd"/>
            <w:r w:rsidRPr="00C371DC">
              <w:rPr>
                <w:rFonts w:eastAsia="Calibri"/>
                <w:sz w:val="22"/>
                <w:szCs w:val="22"/>
              </w:rPr>
              <w:t>.</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6405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Элемент очистки воздуха МАЗ ЕВРО ЯМЗ В4302М ДИФА 300*172*302мм</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840</w:t>
            </w:r>
          </w:p>
        </w:tc>
      </w:tr>
      <w:tr w:rsidR="00C371DC" w:rsidRPr="00D5441D" w:rsidTr="00C371DC">
        <w:trPr>
          <w:trHeight w:val="255"/>
        </w:trPr>
        <w:tc>
          <w:tcPr>
            <w:tcW w:w="2463" w:type="dxa"/>
            <w:noWrap/>
            <w:vAlign w:val="bottom"/>
          </w:tcPr>
          <w:p w:rsidR="00C371DC" w:rsidRDefault="00DA7813">
            <w:pPr>
              <w:rPr>
                <w:rFonts w:ascii="Arial Cyr" w:hAnsi="Arial Cyr"/>
                <w:sz w:val="20"/>
                <w:szCs w:val="20"/>
              </w:rPr>
            </w:pPr>
            <w:r w:rsidRPr="00C371DC">
              <w:rPr>
                <w:rFonts w:eastAsia="Calibri"/>
                <w:sz w:val="22"/>
                <w:szCs w:val="22"/>
              </w:rPr>
              <w:t>54321-3104050</w:t>
            </w: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 xml:space="preserve">Болт </w:t>
            </w:r>
            <w:proofErr w:type="spellStart"/>
            <w:r w:rsidRPr="00C371DC">
              <w:rPr>
                <w:rFonts w:eastAsia="Calibri"/>
                <w:sz w:val="22"/>
                <w:szCs w:val="22"/>
              </w:rPr>
              <w:t>крепл</w:t>
            </w:r>
            <w:proofErr w:type="spellEnd"/>
            <w:r w:rsidRPr="00C371DC">
              <w:rPr>
                <w:rFonts w:eastAsia="Calibri"/>
                <w:sz w:val="22"/>
                <w:szCs w:val="22"/>
              </w:rPr>
              <w:t xml:space="preserve">. </w:t>
            </w:r>
            <w:proofErr w:type="spellStart"/>
            <w:r w:rsidRPr="00C371DC">
              <w:rPr>
                <w:rFonts w:eastAsia="Calibri"/>
                <w:sz w:val="22"/>
                <w:szCs w:val="22"/>
              </w:rPr>
              <w:t>Задн</w:t>
            </w:r>
            <w:proofErr w:type="gramStart"/>
            <w:r w:rsidRPr="00C371DC">
              <w:rPr>
                <w:rFonts w:eastAsia="Calibri"/>
                <w:sz w:val="22"/>
                <w:szCs w:val="22"/>
              </w:rPr>
              <w:t>.б</w:t>
            </w:r>
            <w:proofErr w:type="spellEnd"/>
            <w:proofErr w:type="gramEnd"/>
            <w:r w:rsidRPr="00C371DC">
              <w:rPr>
                <w:rFonts w:eastAsia="Calibri"/>
                <w:sz w:val="22"/>
                <w:szCs w:val="22"/>
              </w:rPr>
              <w:t>/диск колеса 54321-3104050 МАЗ (22*1,5*105мм)</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168</w:t>
            </w:r>
          </w:p>
        </w:tc>
      </w:tr>
      <w:tr w:rsidR="00C371DC" w:rsidRPr="00D5441D" w:rsidTr="00C371DC">
        <w:trPr>
          <w:trHeight w:val="255"/>
        </w:trPr>
        <w:tc>
          <w:tcPr>
            <w:tcW w:w="2463" w:type="dxa"/>
            <w:noWrap/>
            <w:vAlign w:val="bottom"/>
          </w:tcPr>
          <w:p w:rsidR="00C371DC" w:rsidRDefault="00DA7813">
            <w:pPr>
              <w:rPr>
                <w:rFonts w:ascii="Arial Cyr" w:hAnsi="Arial Cyr"/>
                <w:sz w:val="20"/>
                <w:szCs w:val="20"/>
              </w:rPr>
            </w:pPr>
            <w:r w:rsidRPr="00C371DC">
              <w:rPr>
                <w:rFonts w:eastAsia="Calibri"/>
                <w:sz w:val="22"/>
                <w:szCs w:val="22"/>
              </w:rPr>
              <w:t>5205-2700035</w:t>
            </w:r>
          </w:p>
        </w:tc>
        <w:tc>
          <w:tcPr>
            <w:tcW w:w="5867" w:type="dxa"/>
            <w:noWrap/>
          </w:tcPr>
          <w:p w:rsidR="00C371DC" w:rsidRPr="00C371DC" w:rsidRDefault="00C371DC" w:rsidP="00DA7813">
            <w:pPr>
              <w:tabs>
                <w:tab w:val="left" w:pos="4860"/>
              </w:tabs>
              <w:rPr>
                <w:rFonts w:eastAsia="Calibri"/>
                <w:sz w:val="22"/>
                <w:szCs w:val="22"/>
              </w:rPr>
            </w:pPr>
            <w:r w:rsidRPr="00C371DC">
              <w:rPr>
                <w:rFonts w:eastAsia="Calibri"/>
                <w:sz w:val="22"/>
                <w:szCs w:val="22"/>
              </w:rPr>
              <w:t xml:space="preserve">Устройство опорное левое МАЗ </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16191</w:t>
            </w:r>
          </w:p>
        </w:tc>
      </w:tr>
      <w:tr w:rsidR="00C371DC" w:rsidRPr="00D5441D" w:rsidTr="00C371DC">
        <w:trPr>
          <w:trHeight w:val="255"/>
        </w:trPr>
        <w:tc>
          <w:tcPr>
            <w:tcW w:w="2463" w:type="dxa"/>
            <w:noWrap/>
            <w:vAlign w:val="bottom"/>
          </w:tcPr>
          <w:p w:rsidR="00C371DC" w:rsidRDefault="00DA7813">
            <w:pPr>
              <w:rPr>
                <w:rFonts w:ascii="Arial Cyr" w:hAnsi="Arial Cyr"/>
                <w:sz w:val="20"/>
                <w:szCs w:val="20"/>
              </w:rPr>
            </w:pPr>
            <w:r w:rsidRPr="00C371DC">
              <w:rPr>
                <w:rFonts w:eastAsia="Calibri"/>
                <w:sz w:val="22"/>
                <w:szCs w:val="22"/>
              </w:rPr>
              <w:t>9397-270036-03</w:t>
            </w:r>
          </w:p>
        </w:tc>
        <w:tc>
          <w:tcPr>
            <w:tcW w:w="5867" w:type="dxa"/>
            <w:noWrap/>
          </w:tcPr>
          <w:p w:rsidR="00C371DC" w:rsidRPr="00C371DC" w:rsidRDefault="00C371DC" w:rsidP="00DA7813">
            <w:pPr>
              <w:tabs>
                <w:tab w:val="left" w:pos="4860"/>
              </w:tabs>
              <w:rPr>
                <w:rFonts w:eastAsia="Calibri"/>
                <w:sz w:val="22"/>
                <w:szCs w:val="22"/>
              </w:rPr>
            </w:pPr>
            <w:r w:rsidRPr="00C371DC">
              <w:rPr>
                <w:rFonts w:eastAsia="Calibri"/>
                <w:sz w:val="22"/>
                <w:szCs w:val="22"/>
              </w:rPr>
              <w:t xml:space="preserve">Устройство опорное правое МАЗ </w:t>
            </w:r>
            <w:proofErr w:type="spellStart"/>
            <w:proofErr w:type="gramStart"/>
            <w:r w:rsidRPr="00C371DC">
              <w:rPr>
                <w:rFonts w:eastAsia="Calibri"/>
                <w:sz w:val="22"/>
                <w:szCs w:val="22"/>
              </w:rPr>
              <w:t>п</w:t>
            </w:r>
            <w:proofErr w:type="spellEnd"/>
            <w:proofErr w:type="gramEnd"/>
            <w:r w:rsidRPr="00C371DC">
              <w:rPr>
                <w:rFonts w:eastAsia="Calibri"/>
                <w:sz w:val="22"/>
                <w:szCs w:val="22"/>
              </w:rPr>
              <w:t>/</w:t>
            </w:r>
            <w:proofErr w:type="spellStart"/>
            <w:r w:rsidRPr="00C371DC">
              <w:rPr>
                <w:rFonts w:eastAsia="Calibri"/>
                <w:sz w:val="22"/>
                <w:szCs w:val="22"/>
              </w:rPr>
              <w:t>п</w:t>
            </w:r>
            <w:proofErr w:type="spellEnd"/>
            <w:r w:rsidRPr="00C371DC">
              <w:rPr>
                <w:rFonts w:eastAsia="Calibri"/>
                <w:sz w:val="22"/>
                <w:szCs w:val="22"/>
              </w:rPr>
              <w:t xml:space="preserve"> с редуктором</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17115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 xml:space="preserve">Стекло ветровое </w:t>
            </w:r>
            <w:proofErr w:type="spellStart"/>
            <w:r w:rsidRPr="00C371DC">
              <w:rPr>
                <w:rFonts w:eastAsia="Calibri"/>
                <w:sz w:val="22"/>
                <w:szCs w:val="22"/>
              </w:rPr>
              <w:t>МАЗ-МАН-Евро</w:t>
            </w:r>
            <w:proofErr w:type="spellEnd"/>
            <w:r w:rsidRPr="00C371DC">
              <w:rPr>
                <w:rFonts w:eastAsia="Calibri"/>
                <w:sz w:val="22"/>
                <w:szCs w:val="22"/>
              </w:rPr>
              <w:t xml:space="preserve">  6430-5206016</w:t>
            </w:r>
          </w:p>
        </w:tc>
        <w:tc>
          <w:tcPr>
            <w:tcW w:w="1417" w:type="dxa"/>
            <w:noWrap/>
          </w:tcPr>
          <w:p w:rsidR="00B0257D" w:rsidRPr="00C371DC" w:rsidRDefault="00B0257D" w:rsidP="00B0257D">
            <w:pPr>
              <w:tabs>
                <w:tab w:val="left" w:pos="4860"/>
              </w:tabs>
              <w:jc w:val="right"/>
              <w:rPr>
                <w:rFonts w:eastAsia="Calibri"/>
                <w:sz w:val="22"/>
                <w:szCs w:val="22"/>
              </w:rPr>
            </w:pPr>
            <w:r>
              <w:rPr>
                <w:rFonts w:eastAsia="Calibri"/>
                <w:sz w:val="22"/>
                <w:szCs w:val="22"/>
              </w:rPr>
              <w:t>5880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Стекло ветровое МАЗ-СУПЕР-5336-5206010</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4725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Фонарь задний 24В левый 9802.3716-04 (аналог 355.3716)</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682</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Фонарь задний 24В правый 9802.3716-08</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682</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Кран прицепа двухпроводной 11.3531010-70,6 выходов</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2520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Регулятор тормозных си</w:t>
            </w:r>
            <w:proofErr w:type="gramStart"/>
            <w:r w:rsidRPr="00C371DC">
              <w:rPr>
                <w:rFonts w:eastAsia="Calibri"/>
                <w:sz w:val="22"/>
                <w:szCs w:val="22"/>
              </w:rPr>
              <w:t>л(</w:t>
            </w:r>
            <w:proofErr w:type="gramEnd"/>
            <w:r w:rsidRPr="00C371DC">
              <w:rPr>
                <w:rFonts w:eastAsia="Calibri"/>
                <w:sz w:val="22"/>
                <w:szCs w:val="22"/>
              </w:rPr>
              <w:t>с рычагом)</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2730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Ручки дверные (2 шт.) МАЗ</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1680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 xml:space="preserve">Шланг </w:t>
            </w:r>
            <w:proofErr w:type="spellStart"/>
            <w:proofErr w:type="gramStart"/>
            <w:r w:rsidRPr="00C371DC">
              <w:rPr>
                <w:rFonts w:eastAsia="Calibri"/>
                <w:sz w:val="22"/>
                <w:szCs w:val="22"/>
              </w:rPr>
              <w:t>п</w:t>
            </w:r>
            <w:proofErr w:type="spellEnd"/>
            <w:proofErr w:type="gramEnd"/>
            <w:r w:rsidRPr="00C371DC">
              <w:rPr>
                <w:rFonts w:eastAsia="Calibri"/>
                <w:sz w:val="22"/>
                <w:szCs w:val="22"/>
              </w:rPr>
              <w:t>/прицепа  «винтовой» черный</w:t>
            </w:r>
          </w:p>
        </w:tc>
        <w:tc>
          <w:tcPr>
            <w:tcW w:w="1417" w:type="dxa"/>
            <w:noWrap/>
          </w:tcPr>
          <w:p w:rsidR="00C371DC" w:rsidRPr="00B0257D" w:rsidRDefault="00B0257D" w:rsidP="00C371DC">
            <w:pPr>
              <w:tabs>
                <w:tab w:val="left" w:pos="4860"/>
              </w:tabs>
              <w:jc w:val="right"/>
              <w:rPr>
                <w:rFonts w:eastAsia="Calibri"/>
                <w:sz w:val="22"/>
                <w:szCs w:val="22"/>
              </w:rPr>
            </w:pPr>
            <w:r>
              <w:rPr>
                <w:rFonts w:eastAsia="Calibri"/>
                <w:sz w:val="22"/>
                <w:szCs w:val="22"/>
              </w:rPr>
              <w:t>998</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 xml:space="preserve">Головка </w:t>
            </w:r>
            <w:proofErr w:type="spellStart"/>
            <w:r w:rsidRPr="00C371DC">
              <w:rPr>
                <w:rFonts w:eastAsia="Calibri"/>
                <w:sz w:val="22"/>
                <w:szCs w:val="22"/>
              </w:rPr>
              <w:t>соедин</w:t>
            </w:r>
            <w:proofErr w:type="spellEnd"/>
            <w:r w:rsidRPr="00C371DC">
              <w:rPr>
                <w:rFonts w:eastAsia="Calibri"/>
                <w:sz w:val="22"/>
                <w:szCs w:val="22"/>
              </w:rPr>
              <w:t xml:space="preserve">. ПАРА </w:t>
            </w:r>
            <w:proofErr w:type="spellStart"/>
            <w:r w:rsidRPr="00C371DC">
              <w:rPr>
                <w:rFonts w:eastAsia="Calibri"/>
                <w:sz w:val="22"/>
                <w:szCs w:val="22"/>
                <w:lang w:val="en-US"/>
              </w:rPr>
              <w:t>Wabco</w:t>
            </w:r>
            <w:proofErr w:type="spellEnd"/>
            <w:r w:rsidRPr="00C371DC">
              <w:rPr>
                <w:rFonts w:eastAsia="Calibri"/>
                <w:sz w:val="22"/>
                <w:szCs w:val="22"/>
              </w:rPr>
              <w:t xml:space="preserve"> желт</w:t>
            </w:r>
            <w:proofErr w:type="gramStart"/>
            <w:r w:rsidRPr="00C371DC">
              <w:rPr>
                <w:rFonts w:eastAsia="Calibri"/>
                <w:sz w:val="22"/>
                <w:szCs w:val="22"/>
              </w:rPr>
              <w:t>.</w:t>
            </w:r>
            <w:proofErr w:type="gramEnd"/>
            <w:r w:rsidRPr="00C371DC">
              <w:rPr>
                <w:rFonts w:eastAsia="Calibri"/>
                <w:sz w:val="22"/>
                <w:szCs w:val="22"/>
              </w:rPr>
              <w:t xml:space="preserve"> (</w:t>
            </w:r>
            <w:proofErr w:type="gramStart"/>
            <w:r w:rsidRPr="00C371DC">
              <w:rPr>
                <w:rFonts w:eastAsia="Calibri"/>
                <w:sz w:val="22"/>
                <w:szCs w:val="22"/>
              </w:rPr>
              <w:t>к</w:t>
            </w:r>
            <w:proofErr w:type="gramEnd"/>
            <w:r w:rsidRPr="00C371DC">
              <w:rPr>
                <w:rFonts w:eastAsia="Calibri"/>
                <w:sz w:val="22"/>
                <w:szCs w:val="22"/>
              </w:rPr>
              <w:t>расная) 22мм4522000120/2120</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683</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Fonts w:eastAsia="Calibri"/>
                <w:sz w:val="22"/>
                <w:szCs w:val="22"/>
              </w:rPr>
              <w:t>РВД 12*25*1000-12МПа, М22х1,5 (ключ 27)</w:t>
            </w:r>
          </w:p>
        </w:tc>
        <w:tc>
          <w:tcPr>
            <w:tcW w:w="1417" w:type="dxa"/>
            <w:noWrap/>
          </w:tcPr>
          <w:p w:rsidR="00C371DC" w:rsidRPr="00C371DC" w:rsidRDefault="00B0257D" w:rsidP="00C371DC">
            <w:pPr>
              <w:tabs>
                <w:tab w:val="left" w:pos="4860"/>
              </w:tabs>
              <w:jc w:val="right"/>
              <w:rPr>
                <w:rFonts w:eastAsia="Calibri"/>
                <w:sz w:val="22"/>
                <w:szCs w:val="22"/>
              </w:rPr>
            </w:pPr>
            <w:r>
              <w:rPr>
                <w:rFonts w:eastAsia="Calibri"/>
                <w:sz w:val="22"/>
                <w:szCs w:val="22"/>
              </w:rPr>
              <w:t>840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Патрубок радиатора 70мм МАЗ</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1260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Ремень клиновый 11х10-1045</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136</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Ремень клиновый насос ГУР 14*10*987</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189</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ЯМЗ компрессор 14*10*937</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178</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Ремень клиновый помпы 14*10*887</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167</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Клапан ускорительный</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1627</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Pr>
              <w:t xml:space="preserve">АКБ 6-СТ-190 </w:t>
            </w:r>
            <w:proofErr w:type="spellStart"/>
            <w:r w:rsidRPr="00C371DC">
              <w:rPr>
                <w:rStyle w:val="FontStyle25"/>
              </w:rPr>
              <w:t>Ам</w:t>
            </w:r>
            <w:proofErr w:type="spellEnd"/>
            <w:r w:rsidRPr="00C371DC">
              <w:rPr>
                <w:rStyle w:val="FontStyle25"/>
              </w:rPr>
              <w:t>/час АЗ Зверь</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8820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Палец ушка передней рессоры 5432-2902478 МАЗ</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3015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Фильтр патрон</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2205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left" w:pos="4860"/>
              </w:tabs>
              <w:rPr>
                <w:rFonts w:eastAsia="Calibri"/>
                <w:sz w:val="22"/>
                <w:szCs w:val="22"/>
              </w:rPr>
            </w:pPr>
            <w:r w:rsidRPr="00C371DC">
              <w:rPr>
                <w:rStyle w:val="FontStyle25"/>
                <w:rFonts w:eastAsia="Calibri"/>
              </w:rPr>
              <w:t>Элемент очистки воздуха 286*168*596мм</w:t>
            </w:r>
          </w:p>
        </w:tc>
        <w:tc>
          <w:tcPr>
            <w:tcW w:w="1417" w:type="dxa"/>
            <w:noWrap/>
          </w:tcPr>
          <w:p w:rsidR="00C371DC" w:rsidRPr="00C371DC" w:rsidRDefault="00B0257D" w:rsidP="00C371DC">
            <w:pPr>
              <w:tabs>
                <w:tab w:val="left" w:pos="4860"/>
              </w:tabs>
              <w:jc w:val="right"/>
              <w:rPr>
                <w:rFonts w:eastAsia="Calibri"/>
                <w:sz w:val="22"/>
                <w:szCs w:val="22"/>
              </w:rPr>
            </w:pPr>
            <w:r>
              <w:rPr>
                <w:rStyle w:val="FontStyle25"/>
                <w:rFonts w:eastAsia="Calibri"/>
              </w:rPr>
              <w:t>1260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proofErr w:type="spellStart"/>
            <w:r w:rsidRPr="00C371DC">
              <w:rPr>
                <w:rStyle w:val="FontStyle25"/>
                <w:rFonts w:eastAsia="Calibri"/>
              </w:rPr>
              <w:t>СибТрол</w:t>
            </w:r>
            <w:proofErr w:type="spellEnd"/>
            <w:r w:rsidRPr="00C371DC">
              <w:rPr>
                <w:rStyle w:val="FontStyle25"/>
                <w:rFonts w:eastAsia="Calibri"/>
              </w:rPr>
              <w:t xml:space="preserve"> </w:t>
            </w:r>
            <w:proofErr w:type="spellStart"/>
            <w:r w:rsidRPr="00C371DC">
              <w:rPr>
                <w:rStyle w:val="FontStyle25"/>
                <w:rFonts w:eastAsia="Calibri"/>
              </w:rPr>
              <w:t>Торм</w:t>
            </w:r>
            <w:proofErr w:type="spellEnd"/>
            <w:r w:rsidRPr="00C371DC">
              <w:rPr>
                <w:rStyle w:val="FontStyle25"/>
                <w:rFonts w:eastAsia="Calibri"/>
              </w:rPr>
              <w:t xml:space="preserve"> жидкость Дот-4</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53</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Тосол А-40</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546</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Наконечник шланга насоса металлический</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53</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 xml:space="preserve">Лента ободная 7,7-20 </w:t>
            </w:r>
            <w:proofErr w:type="spellStart"/>
            <w:r w:rsidRPr="00C371DC">
              <w:rPr>
                <w:rStyle w:val="FontStyle25"/>
                <w:rFonts w:eastAsia="Calibri"/>
              </w:rPr>
              <w:t>Камаз</w:t>
            </w:r>
            <w:proofErr w:type="spellEnd"/>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473</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Компрессор МАЗ</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9030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Прокладка крыши клапанов ЯМЗ</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63</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Шайба медная 06мм</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3,5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Кольцо медное 9,3*14,8*07мм под форсунку</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3,5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Трубка отвода топлива</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367</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Шайба медная 14*20*1 мм</w:t>
            </w:r>
          </w:p>
        </w:tc>
        <w:tc>
          <w:tcPr>
            <w:tcW w:w="1417" w:type="dxa"/>
            <w:noWrap/>
          </w:tcPr>
          <w:p w:rsidR="00C371DC" w:rsidRPr="00C371DC" w:rsidRDefault="00B0257D" w:rsidP="00C371DC">
            <w:pPr>
              <w:tabs>
                <w:tab w:val="center" w:pos="5386"/>
                <w:tab w:val="left" w:pos="8295"/>
              </w:tabs>
              <w:jc w:val="right"/>
              <w:rPr>
                <w:rStyle w:val="FontStyle25"/>
                <w:rFonts w:eastAsia="Calibri"/>
              </w:rPr>
            </w:pPr>
            <w:r>
              <w:rPr>
                <w:rStyle w:val="FontStyle25"/>
                <w:rFonts w:eastAsia="Calibri"/>
              </w:rPr>
              <w:t>5,5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Фонарь задний МАЗ левый с подсветкой</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1155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Фонарь задний МАЗ правый</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1155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 xml:space="preserve">Реле 983.3747-01 5 </w:t>
            </w:r>
            <w:proofErr w:type="spellStart"/>
            <w:r w:rsidRPr="00C371DC">
              <w:rPr>
                <w:rStyle w:val="FontStyle25"/>
                <w:rFonts w:eastAsia="Calibri"/>
              </w:rPr>
              <w:t>конт</w:t>
            </w:r>
            <w:proofErr w:type="spellEnd"/>
            <w:r w:rsidRPr="00C371DC">
              <w:rPr>
                <w:rStyle w:val="FontStyle25"/>
                <w:rFonts w:eastAsia="Calibri"/>
              </w:rPr>
              <w:t>, 24В МАЗ</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74</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Пыльник рулевого наконечника</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26</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 xml:space="preserve">Переключатель к </w:t>
            </w:r>
            <w:proofErr w:type="spellStart"/>
            <w:r w:rsidRPr="00C371DC">
              <w:rPr>
                <w:rStyle w:val="FontStyle25"/>
                <w:rFonts w:eastAsia="Calibri"/>
              </w:rPr>
              <w:t>подрулевому</w:t>
            </w:r>
            <w:proofErr w:type="spellEnd"/>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1522</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Интегральный регулятор</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126</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Выключатель массы 24В</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1050</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Шланг тормозной зад. Камеры 600 мм</w:t>
            </w:r>
          </w:p>
        </w:tc>
        <w:tc>
          <w:tcPr>
            <w:tcW w:w="1417" w:type="dxa"/>
            <w:noWrap/>
          </w:tcPr>
          <w:p w:rsidR="00C371DC" w:rsidRPr="00C371DC" w:rsidRDefault="00392BE1" w:rsidP="00C371DC">
            <w:pPr>
              <w:tabs>
                <w:tab w:val="center" w:pos="5386"/>
                <w:tab w:val="left" w:pos="8295"/>
              </w:tabs>
              <w:jc w:val="right"/>
              <w:rPr>
                <w:rStyle w:val="FontStyle25"/>
                <w:rFonts w:eastAsia="Calibri"/>
              </w:rPr>
            </w:pPr>
            <w:r>
              <w:rPr>
                <w:rStyle w:val="FontStyle25"/>
                <w:rFonts w:eastAsia="Calibri"/>
              </w:rPr>
              <w:t>189</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 xml:space="preserve">Кран </w:t>
            </w:r>
            <w:proofErr w:type="spellStart"/>
            <w:r w:rsidRPr="00C371DC">
              <w:rPr>
                <w:rStyle w:val="FontStyle25"/>
                <w:rFonts w:eastAsia="Calibri"/>
              </w:rPr>
              <w:t>отопителя</w:t>
            </w:r>
            <w:proofErr w:type="spellEnd"/>
            <w:r w:rsidRPr="00C371DC">
              <w:rPr>
                <w:rStyle w:val="FontStyle25"/>
                <w:rFonts w:eastAsia="Calibri"/>
              </w:rPr>
              <w:t xml:space="preserve"> прямоточный МАЗ</w:t>
            </w:r>
          </w:p>
        </w:tc>
        <w:tc>
          <w:tcPr>
            <w:tcW w:w="1417" w:type="dxa"/>
            <w:noWrap/>
          </w:tcPr>
          <w:p w:rsidR="00C371DC" w:rsidRPr="00C371DC" w:rsidRDefault="00B15B03" w:rsidP="00C371DC">
            <w:pPr>
              <w:tabs>
                <w:tab w:val="center" w:pos="5386"/>
                <w:tab w:val="left" w:pos="8295"/>
              </w:tabs>
              <w:jc w:val="right"/>
              <w:rPr>
                <w:rStyle w:val="FontStyle25"/>
                <w:rFonts w:eastAsia="Calibri"/>
              </w:rPr>
            </w:pPr>
            <w:r>
              <w:rPr>
                <w:rStyle w:val="FontStyle25"/>
                <w:rFonts w:eastAsia="Calibri"/>
              </w:rPr>
              <w:t>525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Смазка 158М</w:t>
            </w:r>
          </w:p>
        </w:tc>
        <w:tc>
          <w:tcPr>
            <w:tcW w:w="1417" w:type="dxa"/>
            <w:noWrap/>
          </w:tcPr>
          <w:p w:rsidR="00C371DC" w:rsidRPr="00C371DC" w:rsidRDefault="00B15B03" w:rsidP="00C371DC">
            <w:pPr>
              <w:tabs>
                <w:tab w:val="center" w:pos="5386"/>
                <w:tab w:val="left" w:pos="8295"/>
              </w:tabs>
              <w:jc w:val="right"/>
              <w:rPr>
                <w:rStyle w:val="FontStyle25"/>
                <w:rFonts w:eastAsia="Calibri"/>
              </w:rPr>
            </w:pPr>
            <w:r>
              <w:rPr>
                <w:rStyle w:val="FontStyle25"/>
                <w:rFonts w:eastAsia="Calibri"/>
              </w:rPr>
              <w:t>157</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Клеммы АКБ свинец (пара) универсальные</w:t>
            </w:r>
          </w:p>
        </w:tc>
        <w:tc>
          <w:tcPr>
            <w:tcW w:w="1417" w:type="dxa"/>
            <w:noWrap/>
          </w:tcPr>
          <w:p w:rsidR="00C371DC" w:rsidRPr="00C371DC" w:rsidRDefault="00B15B03" w:rsidP="00C371DC">
            <w:pPr>
              <w:tabs>
                <w:tab w:val="center" w:pos="5386"/>
                <w:tab w:val="left" w:pos="8295"/>
              </w:tabs>
              <w:jc w:val="right"/>
              <w:rPr>
                <w:rStyle w:val="FontStyle25"/>
                <w:rFonts w:eastAsia="Calibri"/>
              </w:rPr>
            </w:pPr>
            <w:r>
              <w:rPr>
                <w:rStyle w:val="FontStyle25"/>
                <w:rFonts w:eastAsia="Calibri"/>
              </w:rPr>
              <w:t>105</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Провод перемычка АКБ (клемма-клемма)24</w:t>
            </w:r>
            <w:proofErr w:type="gramStart"/>
            <w:r w:rsidRPr="00C371DC">
              <w:rPr>
                <w:rStyle w:val="FontStyle25"/>
                <w:rFonts w:eastAsia="Calibri"/>
              </w:rPr>
              <w:t xml:space="preserve"> В</w:t>
            </w:r>
            <w:proofErr w:type="gramEnd"/>
          </w:p>
        </w:tc>
        <w:tc>
          <w:tcPr>
            <w:tcW w:w="1417" w:type="dxa"/>
            <w:noWrap/>
          </w:tcPr>
          <w:p w:rsidR="00C371DC" w:rsidRPr="00C371DC" w:rsidRDefault="00B15B03" w:rsidP="00C371DC">
            <w:pPr>
              <w:tabs>
                <w:tab w:val="center" w:pos="5386"/>
                <w:tab w:val="left" w:pos="8295"/>
              </w:tabs>
              <w:jc w:val="right"/>
              <w:rPr>
                <w:rStyle w:val="FontStyle25"/>
                <w:rFonts w:eastAsia="Calibri"/>
              </w:rPr>
            </w:pPr>
            <w:r>
              <w:rPr>
                <w:rStyle w:val="FontStyle25"/>
                <w:rFonts w:eastAsia="Calibri"/>
              </w:rPr>
              <w:t>157</w:t>
            </w:r>
          </w:p>
        </w:tc>
      </w:tr>
      <w:tr w:rsidR="00C371DC" w:rsidRPr="00D5441D" w:rsidTr="00C371DC">
        <w:trPr>
          <w:trHeight w:val="255"/>
        </w:trPr>
        <w:tc>
          <w:tcPr>
            <w:tcW w:w="2463" w:type="dxa"/>
            <w:noWrap/>
            <w:vAlign w:val="bottom"/>
          </w:tcPr>
          <w:p w:rsidR="00C371DC" w:rsidRDefault="00C371DC">
            <w:pPr>
              <w:rPr>
                <w:rFonts w:ascii="Arial Cyr" w:hAnsi="Arial Cyr"/>
                <w:sz w:val="20"/>
                <w:szCs w:val="20"/>
              </w:rPr>
            </w:pPr>
          </w:p>
        </w:tc>
        <w:tc>
          <w:tcPr>
            <w:tcW w:w="5867" w:type="dxa"/>
            <w:noWrap/>
          </w:tcPr>
          <w:p w:rsidR="00C371DC" w:rsidRPr="00C371DC" w:rsidRDefault="00C371DC" w:rsidP="00C371DC">
            <w:pPr>
              <w:tabs>
                <w:tab w:val="center" w:pos="5386"/>
                <w:tab w:val="left" w:pos="8295"/>
              </w:tabs>
              <w:rPr>
                <w:rStyle w:val="FontStyle25"/>
                <w:rFonts w:eastAsia="Calibri"/>
              </w:rPr>
            </w:pPr>
            <w:r w:rsidRPr="00C371DC">
              <w:rPr>
                <w:rStyle w:val="FontStyle25"/>
                <w:rFonts w:eastAsia="Calibri"/>
              </w:rPr>
              <w:t>Шланг РВД рулевой</w:t>
            </w:r>
          </w:p>
        </w:tc>
        <w:tc>
          <w:tcPr>
            <w:tcW w:w="1417" w:type="dxa"/>
            <w:noWrap/>
          </w:tcPr>
          <w:p w:rsidR="00C371DC" w:rsidRPr="00C371DC" w:rsidRDefault="00B15B03" w:rsidP="00C371DC">
            <w:pPr>
              <w:tabs>
                <w:tab w:val="center" w:pos="5386"/>
                <w:tab w:val="left" w:pos="8295"/>
              </w:tabs>
              <w:jc w:val="right"/>
              <w:rPr>
                <w:rStyle w:val="FontStyle25"/>
                <w:rFonts w:eastAsia="Calibri"/>
              </w:rPr>
            </w:pPr>
            <w:r>
              <w:rPr>
                <w:rStyle w:val="FontStyle25"/>
                <w:rFonts w:eastAsia="Calibri"/>
              </w:rPr>
              <w:t>577</w:t>
            </w:r>
          </w:p>
        </w:tc>
      </w:tr>
    </w:tbl>
    <w:p w:rsidR="00D5441D" w:rsidRDefault="00D5441D" w:rsidP="003016F9">
      <w:pPr>
        <w:widowControl w:val="0"/>
        <w:shd w:val="clear" w:color="auto" w:fill="FFFFFF"/>
        <w:tabs>
          <w:tab w:val="left" w:pos="1430"/>
        </w:tabs>
        <w:autoSpaceDE w:val="0"/>
        <w:autoSpaceDN w:val="0"/>
        <w:adjustRightInd w:val="0"/>
        <w:ind w:firstLine="709"/>
        <w:jc w:val="both"/>
        <w:rPr>
          <w:b/>
          <w:sz w:val="28"/>
          <w:szCs w:val="28"/>
        </w:rPr>
      </w:pPr>
    </w:p>
    <w:p w:rsidR="00D5441D" w:rsidRDefault="00D5441D" w:rsidP="003016F9">
      <w:pPr>
        <w:widowControl w:val="0"/>
        <w:shd w:val="clear" w:color="auto" w:fill="FFFFFF"/>
        <w:tabs>
          <w:tab w:val="left" w:pos="1430"/>
        </w:tabs>
        <w:autoSpaceDE w:val="0"/>
        <w:autoSpaceDN w:val="0"/>
        <w:adjustRightInd w:val="0"/>
        <w:ind w:firstLine="709"/>
        <w:jc w:val="both"/>
        <w:rPr>
          <w:b/>
          <w:sz w:val="28"/>
          <w:szCs w:val="28"/>
        </w:rPr>
      </w:pPr>
    </w:p>
    <w:p w:rsidR="003016F9" w:rsidRPr="008D2207" w:rsidRDefault="003016F9" w:rsidP="003016F9">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4.</w:t>
      </w:r>
      <w:r w:rsidR="00742608">
        <w:rPr>
          <w:b/>
          <w:sz w:val="28"/>
          <w:szCs w:val="28"/>
        </w:rPr>
        <w:t>11</w:t>
      </w:r>
      <w:r w:rsidRPr="008D2207">
        <w:rPr>
          <w:b/>
          <w:sz w:val="28"/>
          <w:szCs w:val="28"/>
        </w:rPr>
        <w:t xml:space="preserve">. Место поставки Товара. </w:t>
      </w:r>
    </w:p>
    <w:p w:rsidR="003016F9" w:rsidRPr="00344873" w:rsidRDefault="003016F9" w:rsidP="003016F9">
      <w:pPr>
        <w:jc w:val="both"/>
        <w:rPr>
          <w:sz w:val="28"/>
          <w:szCs w:val="28"/>
        </w:rPr>
      </w:pPr>
      <w:r w:rsidRPr="00344873">
        <w:rPr>
          <w:sz w:val="28"/>
          <w:szCs w:val="28"/>
        </w:rPr>
        <w:t xml:space="preserve">Российская </w:t>
      </w:r>
      <w:r>
        <w:rPr>
          <w:sz w:val="28"/>
          <w:szCs w:val="28"/>
        </w:rPr>
        <w:t xml:space="preserve">    </w:t>
      </w:r>
      <w:r w:rsidRPr="00344873">
        <w:rPr>
          <w:sz w:val="28"/>
          <w:szCs w:val="28"/>
        </w:rPr>
        <w:t>Федерация,</w:t>
      </w:r>
      <w:r>
        <w:rPr>
          <w:sz w:val="28"/>
          <w:szCs w:val="28"/>
        </w:rPr>
        <w:t xml:space="preserve">     З</w:t>
      </w:r>
      <w:r w:rsidRPr="00344873">
        <w:rPr>
          <w:sz w:val="28"/>
          <w:szCs w:val="28"/>
        </w:rPr>
        <w:t xml:space="preserve">абайкальский край, </w:t>
      </w:r>
      <w:proofErr w:type="gramStart"/>
      <w:r w:rsidRPr="00344873">
        <w:rPr>
          <w:sz w:val="28"/>
          <w:szCs w:val="28"/>
        </w:rPr>
        <w:t>г</w:t>
      </w:r>
      <w:proofErr w:type="gramEnd"/>
      <w:r>
        <w:rPr>
          <w:sz w:val="28"/>
          <w:szCs w:val="28"/>
        </w:rPr>
        <w:t>. Чита, ул. Лазо, 120.</w:t>
      </w:r>
    </w:p>
    <w:p w:rsidR="003016F9" w:rsidRPr="008D2207" w:rsidRDefault="00742608" w:rsidP="003016F9">
      <w:pPr>
        <w:ind w:firstLine="709"/>
        <w:jc w:val="both"/>
        <w:rPr>
          <w:b/>
          <w:bCs/>
          <w:sz w:val="28"/>
          <w:szCs w:val="28"/>
        </w:rPr>
      </w:pPr>
      <w:r>
        <w:rPr>
          <w:b/>
          <w:bCs/>
          <w:sz w:val="28"/>
          <w:szCs w:val="28"/>
        </w:rPr>
        <w:t>4.12</w:t>
      </w:r>
      <w:r w:rsidR="003016F9" w:rsidRPr="008D2207">
        <w:rPr>
          <w:b/>
          <w:bCs/>
          <w:sz w:val="28"/>
          <w:szCs w:val="28"/>
        </w:rPr>
        <w:t>. Гарантийный срок на Товар.</w:t>
      </w:r>
    </w:p>
    <w:p w:rsidR="003016F9" w:rsidRPr="00B510E9" w:rsidRDefault="003016F9" w:rsidP="003016F9">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Поставщик </w:t>
      </w:r>
      <w:r w:rsidRPr="008D2207">
        <w:rPr>
          <w:rFonts w:ascii="Times New Roman" w:hAnsi="Times New Roman" w:cs="Times New Roman"/>
          <w:bCs/>
          <w:sz w:val="28"/>
          <w:szCs w:val="28"/>
        </w:rPr>
        <w:t xml:space="preserve"> </w:t>
      </w:r>
      <w:r w:rsidR="00742608">
        <w:rPr>
          <w:rFonts w:ascii="Times New Roman" w:hAnsi="Times New Roman" w:cs="Times New Roman"/>
          <w:bCs/>
          <w:sz w:val="28"/>
          <w:szCs w:val="28"/>
        </w:rPr>
        <w:t xml:space="preserve"> должен гарантировать</w:t>
      </w:r>
      <w:r>
        <w:rPr>
          <w:rFonts w:ascii="Times New Roman" w:hAnsi="Times New Roman" w:cs="Times New Roman"/>
          <w:bCs/>
          <w:sz w:val="28"/>
          <w:szCs w:val="28"/>
        </w:rPr>
        <w:t xml:space="preserve"> </w:t>
      </w:r>
      <w:r w:rsidRPr="00A20CE8">
        <w:rPr>
          <w:rFonts w:ascii="Times New Roman" w:hAnsi="Times New Roman"/>
          <w:bCs/>
          <w:sz w:val="28"/>
          <w:szCs w:val="28"/>
        </w:rPr>
        <w:t xml:space="preserve">нормальную </w:t>
      </w:r>
      <w:r w:rsidR="00742608">
        <w:rPr>
          <w:rFonts w:ascii="Times New Roman" w:hAnsi="Times New Roman"/>
          <w:bCs/>
          <w:sz w:val="28"/>
          <w:szCs w:val="28"/>
        </w:rPr>
        <w:t>работу запасных частей, агрегатов и материалов</w:t>
      </w:r>
      <w:r>
        <w:rPr>
          <w:rFonts w:ascii="Times New Roman" w:hAnsi="Times New Roman"/>
          <w:bCs/>
          <w:sz w:val="28"/>
          <w:szCs w:val="28"/>
        </w:rPr>
        <w:t>,</w:t>
      </w:r>
      <w:r w:rsidRPr="00B510E9">
        <w:rPr>
          <w:rFonts w:ascii="Times New Roman" w:hAnsi="Times New Roman"/>
          <w:bCs/>
          <w:sz w:val="28"/>
          <w:szCs w:val="28"/>
        </w:rPr>
        <w:t xml:space="preserve"> </w:t>
      </w:r>
      <w:r w:rsidR="00742608">
        <w:rPr>
          <w:rFonts w:ascii="Times New Roman" w:hAnsi="Times New Roman"/>
          <w:bCs/>
          <w:sz w:val="28"/>
          <w:szCs w:val="28"/>
        </w:rPr>
        <w:t xml:space="preserve"> в установленные  для них заводом </w:t>
      </w:r>
      <w:proofErr w:type="spellStart"/>
      <w:r w:rsidR="00742608">
        <w:rPr>
          <w:rFonts w:ascii="Times New Roman" w:hAnsi="Times New Roman"/>
          <w:bCs/>
          <w:sz w:val="28"/>
          <w:szCs w:val="28"/>
        </w:rPr>
        <w:t>изготовоителем</w:t>
      </w:r>
      <w:proofErr w:type="spellEnd"/>
      <w:r w:rsidR="00742608">
        <w:rPr>
          <w:rFonts w:ascii="Times New Roman" w:hAnsi="Times New Roman"/>
          <w:bCs/>
          <w:sz w:val="28"/>
          <w:szCs w:val="28"/>
        </w:rPr>
        <w:t xml:space="preserve">  сроки</w:t>
      </w:r>
      <w:proofErr w:type="gramStart"/>
      <w:r w:rsidR="00742608">
        <w:rPr>
          <w:rFonts w:ascii="Times New Roman" w:hAnsi="Times New Roman"/>
          <w:bCs/>
          <w:sz w:val="28"/>
          <w:szCs w:val="28"/>
        </w:rPr>
        <w:t xml:space="preserve"> ,</w:t>
      </w:r>
      <w:proofErr w:type="gramEnd"/>
      <w:r w:rsidR="00742608">
        <w:rPr>
          <w:rFonts w:ascii="Times New Roman" w:hAnsi="Times New Roman"/>
          <w:bCs/>
          <w:sz w:val="28"/>
          <w:szCs w:val="28"/>
        </w:rPr>
        <w:t xml:space="preserve"> начиная </w:t>
      </w:r>
      <w:r w:rsidRPr="00B510E9">
        <w:rPr>
          <w:rFonts w:ascii="Times New Roman" w:hAnsi="Times New Roman"/>
          <w:bCs/>
          <w:sz w:val="28"/>
          <w:szCs w:val="28"/>
        </w:rPr>
        <w:t>с даты подписания Сторонами товарной накладной (ТОРГ-12)</w:t>
      </w:r>
      <w:r w:rsidRPr="00B510E9">
        <w:rPr>
          <w:rFonts w:ascii="Times New Roman" w:hAnsi="Times New Roman" w:cs="Times New Roman"/>
          <w:bCs/>
          <w:sz w:val="28"/>
          <w:szCs w:val="28"/>
        </w:rPr>
        <w:t>.</w:t>
      </w:r>
    </w:p>
    <w:p w:rsidR="003016F9" w:rsidRPr="008D2207" w:rsidRDefault="003016F9" w:rsidP="003016F9">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3016F9" w:rsidRPr="008D2207" w:rsidRDefault="003016F9" w:rsidP="003016F9">
      <w:pPr>
        <w:ind w:firstLine="709"/>
        <w:jc w:val="both"/>
        <w:rPr>
          <w:bCs/>
          <w:sz w:val="28"/>
          <w:szCs w:val="28"/>
        </w:rPr>
      </w:pPr>
      <w:r w:rsidRPr="008D2207">
        <w:rPr>
          <w:bCs/>
          <w:sz w:val="28"/>
          <w:szCs w:val="28"/>
        </w:rPr>
        <w:t xml:space="preserve">Устранение дефектов или замена Товара производится в 10-ти </w:t>
      </w:r>
      <w:proofErr w:type="spellStart"/>
      <w:r w:rsidRPr="008D2207">
        <w:rPr>
          <w:bCs/>
          <w:sz w:val="28"/>
          <w:szCs w:val="28"/>
        </w:rPr>
        <w:t>дневный</w:t>
      </w:r>
      <w:proofErr w:type="spellEnd"/>
      <w:r w:rsidRPr="008D2207">
        <w:rPr>
          <w:bCs/>
          <w:sz w:val="28"/>
          <w:szCs w:val="28"/>
        </w:rPr>
        <w:t xml:space="preserve"> срок после получения Заявки Заказчика о выявленных дефектах.</w:t>
      </w:r>
    </w:p>
    <w:p w:rsidR="003016F9" w:rsidRPr="008D2207" w:rsidRDefault="00742608" w:rsidP="003016F9">
      <w:pPr>
        <w:ind w:firstLine="709"/>
        <w:jc w:val="both"/>
        <w:rPr>
          <w:b/>
          <w:bCs/>
          <w:sz w:val="28"/>
          <w:szCs w:val="28"/>
        </w:rPr>
      </w:pPr>
      <w:r>
        <w:rPr>
          <w:b/>
          <w:bCs/>
          <w:sz w:val="28"/>
          <w:szCs w:val="28"/>
        </w:rPr>
        <w:t>4.13</w:t>
      </w:r>
      <w:r w:rsidR="003016F9" w:rsidRPr="008D2207">
        <w:rPr>
          <w:b/>
          <w:bCs/>
          <w:sz w:val="28"/>
          <w:szCs w:val="28"/>
        </w:rPr>
        <w:t>. Требования к установке Товара.</w:t>
      </w:r>
    </w:p>
    <w:p w:rsidR="003016F9" w:rsidRPr="008D2207" w:rsidRDefault="00A40339" w:rsidP="003016F9">
      <w:pPr>
        <w:ind w:firstLine="709"/>
        <w:jc w:val="both"/>
        <w:rPr>
          <w:bCs/>
          <w:sz w:val="28"/>
          <w:szCs w:val="28"/>
        </w:rPr>
      </w:pPr>
      <w:r>
        <w:rPr>
          <w:bCs/>
          <w:sz w:val="28"/>
          <w:szCs w:val="28"/>
        </w:rPr>
        <w:t>Установка запасных частей, агрегатов и материалов</w:t>
      </w:r>
      <w:r w:rsidR="003016F9" w:rsidRPr="008D2207">
        <w:rPr>
          <w:bCs/>
          <w:sz w:val="28"/>
          <w:szCs w:val="28"/>
        </w:rPr>
        <w:t xml:space="preserve"> осуществл</w:t>
      </w:r>
      <w:r w:rsidR="003016F9">
        <w:rPr>
          <w:bCs/>
          <w:sz w:val="28"/>
          <w:szCs w:val="28"/>
        </w:rPr>
        <w:t>яется Заказчиком самостоятельно.</w:t>
      </w:r>
    </w:p>
    <w:p w:rsidR="003016F9" w:rsidRPr="007A5540" w:rsidRDefault="00020504" w:rsidP="003016F9">
      <w:pPr>
        <w:ind w:firstLine="709"/>
        <w:jc w:val="both"/>
        <w:rPr>
          <w:b/>
          <w:bCs/>
          <w:spacing w:val="-9"/>
          <w:sz w:val="28"/>
          <w:szCs w:val="28"/>
        </w:rPr>
      </w:pPr>
      <w:r>
        <w:rPr>
          <w:b/>
          <w:bCs/>
          <w:spacing w:val="-9"/>
          <w:sz w:val="28"/>
          <w:szCs w:val="28"/>
        </w:rPr>
        <w:t>4.14</w:t>
      </w:r>
      <w:r w:rsidR="003016F9" w:rsidRPr="007A5540">
        <w:rPr>
          <w:b/>
          <w:bCs/>
          <w:spacing w:val="-9"/>
          <w:sz w:val="28"/>
          <w:szCs w:val="28"/>
        </w:rPr>
        <w:t>. Объем (количество) Товара.</w:t>
      </w:r>
    </w:p>
    <w:p w:rsidR="003016F9" w:rsidRPr="00A864EB" w:rsidRDefault="003016F9" w:rsidP="003016F9">
      <w:pPr>
        <w:ind w:firstLine="709"/>
        <w:jc w:val="both"/>
        <w:rPr>
          <w:bCs/>
          <w:sz w:val="28"/>
          <w:szCs w:val="28"/>
        </w:rPr>
      </w:pPr>
      <w:r w:rsidRPr="00A864EB">
        <w:rPr>
          <w:bCs/>
          <w:sz w:val="28"/>
          <w:szCs w:val="28"/>
        </w:rPr>
        <w:t xml:space="preserve">Количество Товара к поставке за весь период действия договора </w:t>
      </w:r>
      <w:r w:rsidR="00A40339">
        <w:rPr>
          <w:bCs/>
          <w:sz w:val="28"/>
          <w:szCs w:val="28"/>
        </w:rPr>
        <w:t xml:space="preserve">должно соответствовать </w:t>
      </w:r>
      <w:r w:rsidR="004509E1">
        <w:rPr>
          <w:bCs/>
          <w:sz w:val="28"/>
          <w:szCs w:val="28"/>
        </w:rPr>
        <w:t>согласованным сторонами спецификациям</w:t>
      </w:r>
      <w:r w:rsidRPr="00A864EB">
        <w:rPr>
          <w:bCs/>
          <w:sz w:val="28"/>
          <w:szCs w:val="28"/>
        </w:rPr>
        <w:t>.</w:t>
      </w:r>
      <w:r w:rsidR="00A40339">
        <w:rPr>
          <w:bCs/>
          <w:sz w:val="28"/>
          <w:szCs w:val="28"/>
        </w:rPr>
        <w:t xml:space="preserve"> </w:t>
      </w:r>
      <w:r>
        <w:rPr>
          <w:bCs/>
          <w:sz w:val="28"/>
          <w:szCs w:val="28"/>
        </w:rPr>
        <w:t xml:space="preserve">Поставка должна быть осуществлена </w:t>
      </w:r>
      <w:r w:rsidR="00A40339">
        <w:rPr>
          <w:bCs/>
          <w:sz w:val="28"/>
          <w:szCs w:val="28"/>
        </w:rPr>
        <w:t>партиями согласованными  двумя сторонами в спецификации</w:t>
      </w:r>
      <w:r>
        <w:rPr>
          <w:bCs/>
          <w:sz w:val="28"/>
          <w:szCs w:val="28"/>
        </w:rPr>
        <w:t>.</w:t>
      </w:r>
      <w:r w:rsidR="00A40339">
        <w:rPr>
          <w:bCs/>
          <w:sz w:val="28"/>
          <w:szCs w:val="28"/>
        </w:rPr>
        <w:t xml:space="preserve"> Заказчик оставляет за собой право на приобретение запасных частей и материалов не поименованных в прилагаемом </w:t>
      </w:r>
      <w:r w:rsidR="00020504" w:rsidRPr="00E145B4">
        <w:rPr>
          <w:bCs/>
          <w:sz w:val="28"/>
          <w:szCs w:val="28"/>
        </w:rPr>
        <w:t xml:space="preserve">в п.4.10.1 </w:t>
      </w:r>
      <w:proofErr w:type="spellStart"/>
      <w:proofErr w:type="gramStart"/>
      <w:r w:rsidR="00A40339" w:rsidRPr="00E145B4">
        <w:rPr>
          <w:bCs/>
          <w:sz w:val="28"/>
          <w:szCs w:val="28"/>
        </w:rPr>
        <w:t>прайс</w:t>
      </w:r>
      <w:proofErr w:type="spellEnd"/>
      <w:r w:rsidR="00A40339" w:rsidRPr="00E145B4">
        <w:rPr>
          <w:bCs/>
          <w:sz w:val="28"/>
          <w:szCs w:val="28"/>
        </w:rPr>
        <w:t xml:space="preserve"> листе</w:t>
      </w:r>
      <w:proofErr w:type="gramEnd"/>
      <w:r w:rsidR="00A40339" w:rsidRPr="00E145B4">
        <w:rPr>
          <w:bCs/>
          <w:sz w:val="28"/>
          <w:szCs w:val="28"/>
        </w:rPr>
        <w:t>.</w:t>
      </w:r>
    </w:p>
    <w:p w:rsidR="003016F9" w:rsidRDefault="00020504" w:rsidP="003016F9">
      <w:pPr>
        <w:ind w:firstLine="709"/>
        <w:jc w:val="both"/>
        <w:rPr>
          <w:b/>
          <w:sz w:val="28"/>
          <w:szCs w:val="28"/>
        </w:rPr>
      </w:pPr>
      <w:r>
        <w:rPr>
          <w:b/>
          <w:bCs/>
          <w:spacing w:val="-9"/>
          <w:sz w:val="28"/>
          <w:szCs w:val="28"/>
        </w:rPr>
        <w:t>4.15</w:t>
      </w:r>
      <w:r w:rsidR="003016F9">
        <w:rPr>
          <w:b/>
          <w:bCs/>
          <w:spacing w:val="-9"/>
          <w:sz w:val="28"/>
          <w:szCs w:val="28"/>
        </w:rPr>
        <w:t>.</w:t>
      </w:r>
      <w:r w:rsidR="003016F9">
        <w:rPr>
          <w:bCs/>
          <w:spacing w:val="-9"/>
          <w:sz w:val="28"/>
          <w:szCs w:val="28"/>
        </w:rPr>
        <w:t xml:space="preserve"> </w:t>
      </w:r>
      <w:r w:rsidR="003016F9">
        <w:rPr>
          <w:b/>
          <w:sz w:val="28"/>
          <w:szCs w:val="28"/>
        </w:rPr>
        <w:t>Условия</w:t>
      </w:r>
      <w:r w:rsidR="003016F9" w:rsidRPr="008F27F6">
        <w:rPr>
          <w:b/>
          <w:sz w:val="28"/>
          <w:szCs w:val="28"/>
        </w:rPr>
        <w:t xml:space="preserve"> и сроки (периоды</w:t>
      </w:r>
      <w:r w:rsidR="003016F9">
        <w:rPr>
          <w:b/>
          <w:sz w:val="28"/>
          <w:szCs w:val="28"/>
        </w:rPr>
        <w:t>) поставки Товара.</w:t>
      </w:r>
    </w:p>
    <w:p w:rsidR="003016F9" w:rsidRPr="008D2207" w:rsidRDefault="003016F9" w:rsidP="003016F9">
      <w:pPr>
        <w:ind w:firstLine="709"/>
        <w:jc w:val="both"/>
        <w:rPr>
          <w:sz w:val="28"/>
          <w:szCs w:val="28"/>
        </w:rPr>
      </w:pPr>
      <w:r>
        <w:rPr>
          <w:sz w:val="28"/>
          <w:szCs w:val="28"/>
        </w:rPr>
        <w:t>Поставка Товара осуществляется Поставщиком самостоятельно и за свой счет в адр</w:t>
      </w:r>
      <w:r w:rsidR="00A40339">
        <w:rPr>
          <w:sz w:val="28"/>
          <w:szCs w:val="28"/>
        </w:rPr>
        <w:t>ес Заказчика, указанный в п. 4.11</w:t>
      </w:r>
      <w:r>
        <w:rPr>
          <w:sz w:val="28"/>
          <w:szCs w:val="28"/>
        </w:rPr>
        <w:t xml:space="preserve">. Технического задания. Вместе </w:t>
      </w:r>
      <w:r w:rsidRPr="008D2207">
        <w:rPr>
          <w:sz w:val="28"/>
          <w:szCs w:val="28"/>
        </w:rPr>
        <w:t xml:space="preserve">с Товаром Заказчику должны передаваться документы на весь поставляемый Товар (счет, </w:t>
      </w:r>
      <w:proofErr w:type="spellStart"/>
      <w:proofErr w:type="gramStart"/>
      <w:r w:rsidRPr="008D2207">
        <w:rPr>
          <w:sz w:val="28"/>
          <w:szCs w:val="28"/>
        </w:rPr>
        <w:t>c</w:t>
      </w:r>
      <w:proofErr w:type="gramEnd"/>
      <w:r w:rsidRPr="008D2207">
        <w:rPr>
          <w:sz w:val="28"/>
          <w:szCs w:val="28"/>
        </w:rPr>
        <w:t>чет</w:t>
      </w:r>
      <w:r>
        <w:rPr>
          <w:sz w:val="28"/>
          <w:szCs w:val="28"/>
        </w:rPr>
        <w:t>-фактура</w:t>
      </w:r>
      <w:proofErr w:type="spellEnd"/>
      <w:r>
        <w:rPr>
          <w:sz w:val="28"/>
          <w:szCs w:val="28"/>
        </w:rPr>
        <w:t>, товарная накладная), а также документы, подтверждающие качество Товара.</w:t>
      </w:r>
    </w:p>
    <w:p w:rsidR="003016F9" w:rsidRDefault="003016F9" w:rsidP="003016F9">
      <w:pPr>
        <w:ind w:firstLine="709"/>
        <w:jc w:val="both"/>
        <w:rPr>
          <w:sz w:val="28"/>
          <w:szCs w:val="28"/>
        </w:rPr>
      </w:pPr>
      <w:r>
        <w:rPr>
          <w:sz w:val="28"/>
          <w:szCs w:val="28"/>
        </w:rPr>
        <w:lastRenderedPageBreak/>
        <w:t>Поставка Товара осуществляется по письменным Заявкам Заказчика. Поставщик обязан за 3 дня предупредить Заказчика о дате и времени поставки Товара.</w:t>
      </w:r>
    </w:p>
    <w:p w:rsidR="003016F9" w:rsidRDefault="003016F9" w:rsidP="003016F9">
      <w:pPr>
        <w:ind w:firstLine="709"/>
        <w:jc w:val="both"/>
        <w:rPr>
          <w:sz w:val="28"/>
          <w:szCs w:val="28"/>
        </w:rPr>
      </w:pPr>
      <w:r>
        <w:rPr>
          <w:sz w:val="28"/>
          <w:szCs w:val="28"/>
        </w:rPr>
        <w:t>Период поставки</w:t>
      </w:r>
      <w:r w:rsidR="001072BD">
        <w:rPr>
          <w:sz w:val="28"/>
          <w:szCs w:val="28"/>
        </w:rPr>
        <w:t xml:space="preserve"> партии Товара согласно подписанной сторонами спецификации</w:t>
      </w:r>
      <w:r>
        <w:rPr>
          <w:sz w:val="28"/>
          <w:szCs w:val="28"/>
        </w:rPr>
        <w:t xml:space="preserve"> –</w:t>
      </w:r>
      <w:r w:rsidR="001072BD">
        <w:rPr>
          <w:sz w:val="28"/>
          <w:szCs w:val="28"/>
        </w:rPr>
        <w:t xml:space="preserve"> в течение  од</w:t>
      </w:r>
      <w:r>
        <w:rPr>
          <w:sz w:val="28"/>
          <w:szCs w:val="28"/>
        </w:rPr>
        <w:t>н</w:t>
      </w:r>
      <w:r w:rsidR="001072BD">
        <w:rPr>
          <w:sz w:val="28"/>
          <w:szCs w:val="28"/>
        </w:rPr>
        <w:t>ого</w:t>
      </w:r>
      <w:r>
        <w:rPr>
          <w:sz w:val="28"/>
          <w:szCs w:val="28"/>
        </w:rPr>
        <w:t xml:space="preserve"> месяц</w:t>
      </w:r>
      <w:r w:rsidR="001072BD">
        <w:rPr>
          <w:sz w:val="28"/>
          <w:szCs w:val="28"/>
        </w:rPr>
        <w:t>а.</w:t>
      </w:r>
    </w:p>
    <w:p w:rsidR="001072BD" w:rsidRPr="00CF6AFF" w:rsidRDefault="008D7F79" w:rsidP="001072BD">
      <w:pPr>
        <w:ind w:firstLine="397"/>
        <w:jc w:val="both"/>
        <w:rPr>
          <w:sz w:val="28"/>
          <w:szCs w:val="28"/>
        </w:rPr>
      </w:pPr>
      <w:r>
        <w:rPr>
          <w:b/>
          <w:sz w:val="28"/>
          <w:szCs w:val="28"/>
        </w:rPr>
        <w:t>4.16.</w:t>
      </w:r>
      <w:r w:rsidR="001072BD" w:rsidRPr="001072BD">
        <w:rPr>
          <w:b/>
          <w:sz w:val="28"/>
          <w:szCs w:val="28"/>
        </w:rPr>
        <w:t>Начало действия договора</w:t>
      </w:r>
      <w:r w:rsidR="001072BD" w:rsidRPr="00CF6AFF">
        <w:rPr>
          <w:b/>
          <w:sz w:val="28"/>
          <w:szCs w:val="28"/>
        </w:rPr>
        <w:t xml:space="preserve"> -</w:t>
      </w:r>
      <w:r w:rsidR="001072BD" w:rsidRPr="00CF6AFF">
        <w:rPr>
          <w:sz w:val="28"/>
          <w:szCs w:val="28"/>
        </w:rPr>
        <w:t xml:space="preserve"> с 1 января 2015 года. </w:t>
      </w:r>
    </w:p>
    <w:p w:rsidR="001072BD" w:rsidRPr="00CF6AFF" w:rsidRDefault="008D7F79" w:rsidP="001072BD">
      <w:pPr>
        <w:ind w:firstLine="397"/>
        <w:jc w:val="both"/>
        <w:rPr>
          <w:sz w:val="28"/>
          <w:szCs w:val="28"/>
        </w:rPr>
      </w:pPr>
      <w:r>
        <w:rPr>
          <w:b/>
          <w:sz w:val="28"/>
          <w:szCs w:val="28"/>
        </w:rPr>
        <w:t>4.17.</w:t>
      </w:r>
      <w:r w:rsidR="001072BD" w:rsidRPr="001072BD">
        <w:rPr>
          <w:b/>
          <w:sz w:val="28"/>
          <w:szCs w:val="28"/>
        </w:rPr>
        <w:t>Окончание действия договора</w:t>
      </w:r>
      <w:r w:rsidR="001072BD" w:rsidRPr="00CF6AFF">
        <w:rPr>
          <w:sz w:val="28"/>
          <w:szCs w:val="28"/>
        </w:rPr>
        <w:t xml:space="preserve"> – </w:t>
      </w:r>
      <w:r w:rsidR="001072BD">
        <w:rPr>
          <w:sz w:val="28"/>
          <w:szCs w:val="28"/>
        </w:rPr>
        <w:t>до</w:t>
      </w:r>
      <w:r w:rsidR="001072BD" w:rsidRPr="00CF6AFF">
        <w:rPr>
          <w:sz w:val="28"/>
          <w:szCs w:val="28"/>
        </w:rPr>
        <w:t xml:space="preserve"> 31 декабря 2015 года</w:t>
      </w:r>
      <w:r w:rsidR="001072BD">
        <w:rPr>
          <w:sz w:val="28"/>
          <w:szCs w:val="28"/>
        </w:rPr>
        <w:t xml:space="preserve"> </w:t>
      </w:r>
      <w:r w:rsidR="001072BD" w:rsidRPr="009266AA">
        <w:rPr>
          <w:sz w:val="28"/>
          <w:szCs w:val="28"/>
        </w:rPr>
        <w:t xml:space="preserve">или до достижения суммы </w:t>
      </w:r>
      <w:r w:rsidR="001072BD">
        <w:rPr>
          <w:sz w:val="28"/>
          <w:szCs w:val="28"/>
        </w:rPr>
        <w:t>оплаты товара</w:t>
      </w:r>
      <w:r w:rsidR="001072BD" w:rsidRPr="009266AA">
        <w:rPr>
          <w:sz w:val="28"/>
          <w:szCs w:val="28"/>
        </w:rPr>
        <w:t xml:space="preserve"> определенной в договоре, в зависимости от того, какое событие наступит раньше. При достижении суммы</w:t>
      </w:r>
      <w:r w:rsidR="001072BD">
        <w:rPr>
          <w:sz w:val="28"/>
          <w:szCs w:val="28"/>
        </w:rPr>
        <w:t xml:space="preserve"> - </w:t>
      </w:r>
      <w:r w:rsidR="001072BD" w:rsidRPr="009266AA">
        <w:rPr>
          <w:sz w:val="28"/>
          <w:szCs w:val="28"/>
        </w:rPr>
        <w:t xml:space="preserve">договор автоматически расторгается. Обязательства сторон, в части взаиморасчетов прекращаются  после полного проведения взаиморасчетов за </w:t>
      </w:r>
      <w:proofErr w:type="gramStart"/>
      <w:r w:rsidR="001072BD" w:rsidRPr="009266AA">
        <w:rPr>
          <w:sz w:val="28"/>
          <w:szCs w:val="28"/>
        </w:rPr>
        <w:t>работы</w:t>
      </w:r>
      <w:proofErr w:type="gramEnd"/>
      <w:r w:rsidR="001072BD" w:rsidRPr="009266AA">
        <w:rPr>
          <w:sz w:val="28"/>
          <w:szCs w:val="28"/>
        </w:rPr>
        <w:t xml:space="preserve"> произведенные по договору.</w:t>
      </w:r>
    </w:p>
    <w:p w:rsidR="003016F9" w:rsidRPr="00475233" w:rsidRDefault="008D7F79" w:rsidP="008D7F79">
      <w:pPr>
        <w:ind w:firstLine="397"/>
        <w:jc w:val="both"/>
        <w:rPr>
          <w:b/>
          <w:sz w:val="28"/>
          <w:szCs w:val="28"/>
        </w:rPr>
      </w:pPr>
      <w:r>
        <w:rPr>
          <w:b/>
          <w:sz w:val="28"/>
          <w:szCs w:val="28"/>
        </w:rPr>
        <w:t>4.18</w:t>
      </w:r>
      <w:r w:rsidR="003016F9" w:rsidRPr="00475233">
        <w:rPr>
          <w:b/>
          <w:sz w:val="28"/>
          <w:szCs w:val="28"/>
        </w:rPr>
        <w:t>. Правила приемки</w:t>
      </w:r>
      <w:r w:rsidR="003016F9" w:rsidRPr="00475233">
        <w:rPr>
          <w:sz w:val="28"/>
          <w:szCs w:val="28"/>
        </w:rPr>
        <w:t xml:space="preserve"> </w:t>
      </w:r>
      <w:r w:rsidR="003016F9">
        <w:rPr>
          <w:b/>
          <w:sz w:val="28"/>
          <w:szCs w:val="28"/>
        </w:rPr>
        <w:t>Товара</w:t>
      </w:r>
      <w:r w:rsidR="003016F9" w:rsidRPr="00475233">
        <w:rPr>
          <w:b/>
          <w:sz w:val="28"/>
          <w:szCs w:val="28"/>
        </w:rPr>
        <w:t>.</w:t>
      </w:r>
    </w:p>
    <w:p w:rsidR="003016F9" w:rsidRPr="00C60552" w:rsidRDefault="003016F9" w:rsidP="003016F9">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3016F9" w:rsidRPr="00C60552" w:rsidRDefault="003016F9" w:rsidP="003016F9">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3016F9" w:rsidRPr="00C60552" w:rsidRDefault="003016F9" w:rsidP="003016F9">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3016F9" w:rsidRPr="007E5159" w:rsidRDefault="003016F9" w:rsidP="003016F9">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3016F9" w:rsidRPr="007E5159" w:rsidRDefault="003016F9" w:rsidP="003016F9">
      <w:pPr>
        <w:widowControl w:val="0"/>
        <w:autoSpaceDE w:val="0"/>
        <w:autoSpaceDN w:val="0"/>
        <w:adjustRightInd w:val="0"/>
        <w:ind w:firstLine="709"/>
        <w:jc w:val="both"/>
        <w:rPr>
          <w:sz w:val="28"/>
          <w:szCs w:val="28"/>
        </w:rPr>
      </w:pPr>
      <w:r w:rsidRPr="007E5159">
        <w:rPr>
          <w:sz w:val="28"/>
          <w:szCs w:val="28"/>
        </w:rPr>
        <w:t xml:space="preserve">В случае выявления в ходе </w:t>
      </w:r>
      <w:proofErr w:type="gramStart"/>
      <w:r w:rsidRPr="007E5159">
        <w:rPr>
          <w:sz w:val="28"/>
          <w:szCs w:val="28"/>
        </w:rPr>
        <w:t>осуществления приемки Товара несоответствия Товара</w:t>
      </w:r>
      <w:proofErr w:type="gramEnd"/>
      <w:r w:rsidRPr="007E5159">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3016F9" w:rsidRPr="007E5159" w:rsidRDefault="003016F9" w:rsidP="003016F9">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3016F9" w:rsidRPr="00A76507" w:rsidRDefault="008D7F79" w:rsidP="003016F9">
      <w:pPr>
        <w:ind w:firstLine="709"/>
        <w:jc w:val="both"/>
        <w:rPr>
          <w:b/>
          <w:sz w:val="28"/>
          <w:szCs w:val="28"/>
        </w:rPr>
      </w:pPr>
      <w:r>
        <w:rPr>
          <w:b/>
          <w:sz w:val="28"/>
          <w:szCs w:val="28"/>
        </w:rPr>
        <w:t>4.19</w:t>
      </w:r>
      <w:r w:rsidR="003016F9" w:rsidRPr="00A76507">
        <w:rPr>
          <w:b/>
          <w:sz w:val="28"/>
          <w:szCs w:val="28"/>
        </w:rPr>
        <w:t xml:space="preserve">. </w:t>
      </w:r>
      <w:r w:rsidR="003016F9">
        <w:rPr>
          <w:b/>
          <w:sz w:val="28"/>
          <w:szCs w:val="28"/>
        </w:rPr>
        <w:t>Форма, срок</w:t>
      </w:r>
      <w:r w:rsidR="003016F9" w:rsidRPr="00A76507">
        <w:rPr>
          <w:b/>
          <w:sz w:val="28"/>
          <w:szCs w:val="28"/>
        </w:rPr>
        <w:t xml:space="preserve"> и порядок оплаты </w:t>
      </w:r>
      <w:r w:rsidR="003016F9">
        <w:rPr>
          <w:b/>
          <w:sz w:val="28"/>
          <w:szCs w:val="28"/>
        </w:rPr>
        <w:t>Товара</w:t>
      </w:r>
      <w:r w:rsidR="003016F9" w:rsidRPr="00A76507">
        <w:rPr>
          <w:b/>
          <w:sz w:val="28"/>
          <w:szCs w:val="28"/>
        </w:rPr>
        <w:t>.</w:t>
      </w:r>
    </w:p>
    <w:p w:rsidR="003016F9" w:rsidRPr="009A090C" w:rsidRDefault="003016F9" w:rsidP="003016F9">
      <w:pPr>
        <w:pStyle w:val="afd"/>
        <w:ind w:firstLine="709"/>
        <w:jc w:val="both"/>
        <w:rPr>
          <w:szCs w:val="28"/>
        </w:rPr>
      </w:pPr>
      <w:r>
        <w:rPr>
          <w:szCs w:val="28"/>
        </w:rPr>
        <w:t>Авансирование не предусмотрено. 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Pr>
          <w:szCs w:val="28"/>
        </w:rPr>
        <w:t>1</w:t>
      </w:r>
      <w:r w:rsidRPr="009A090C">
        <w:rPr>
          <w:szCs w:val="28"/>
        </w:rPr>
        <w:t>0-ти</w:t>
      </w:r>
      <w:r>
        <w:rPr>
          <w:szCs w:val="28"/>
        </w:rPr>
        <w:t xml:space="preserve">  </w:t>
      </w:r>
      <w:r w:rsidRPr="009A090C">
        <w:rPr>
          <w:szCs w:val="28"/>
        </w:rPr>
        <w:t xml:space="preserve">дней </w:t>
      </w:r>
      <w:proofErr w:type="gramStart"/>
      <w:r w:rsidRPr="009A090C">
        <w:rPr>
          <w:szCs w:val="28"/>
        </w:rPr>
        <w:t>с даты получения</w:t>
      </w:r>
      <w:proofErr w:type="gramEnd"/>
      <w:r w:rsidRPr="009A090C">
        <w:rPr>
          <w:szCs w:val="28"/>
        </w:rPr>
        <w:t xml:space="preserve"> Заказчиком счета, счета-фактуры.</w:t>
      </w:r>
    </w:p>
    <w:p w:rsidR="003016F9" w:rsidRPr="008F27F6" w:rsidRDefault="008D7F79" w:rsidP="003016F9">
      <w:pPr>
        <w:ind w:firstLine="709"/>
        <w:jc w:val="both"/>
        <w:rPr>
          <w:b/>
          <w:sz w:val="28"/>
          <w:szCs w:val="28"/>
        </w:rPr>
      </w:pPr>
      <w:r>
        <w:rPr>
          <w:b/>
          <w:sz w:val="28"/>
          <w:szCs w:val="28"/>
        </w:rPr>
        <w:t>4.20</w:t>
      </w:r>
      <w:r w:rsidR="003016F9">
        <w:rPr>
          <w:b/>
          <w:sz w:val="28"/>
          <w:szCs w:val="28"/>
        </w:rPr>
        <w:t>. Максимальная цена договора.</w:t>
      </w:r>
    </w:p>
    <w:p w:rsidR="003016F9" w:rsidRDefault="003016F9" w:rsidP="003016F9">
      <w:pPr>
        <w:pStyle w:val="19"/>
        <w:ind w:firstLine="709"/>
      </w:pPr>
      <w:r>
        <w:rPr>
          <w:szCs w:val="28"/>
        </w:rPr>
        <w:t xml:space="preserve">Максимальная цена договора </w:t>
      </w:r>
      <w:r w:rsidRPr="009A21A1">
        <w:rPr>
          <w:szCs w:val="28"/>
        </w:rPr>
        <w:t xml:space="preserve">составляет  </w:t>
      </w:r>
      <w:r w:rsidR="00020504">
        <w:rPr>
          <w:szCs w:val="28"/>
        </w:rPr>
        <w:t>500</w:t>
      </w:r>
      <w:r w:rsidRPr="009A21A1">
        <w:rPr>
          <w:szCs w:val="28"/>
        </w:rPr>
        <w:t xml:space="preserve"> 000,00 (</w:t>
      </w:r>
      <w:r w:rsidR="00020504">
        <w:rPr>
          <w:szCs w:val="28"/>
        </w:rPr>
        <w:t>пятьсот</w:t>
      </w:r>
      <w:r w:rsidRPr="009A21A1">
        <w:rPr>
          <w:szCs w:val="28"/>
        </w:rPr>
        <w:t xml:space="preserve"> тысяч рублей 00 копеек)</w:t>
      </w:r>
      <w:r>
        <w:rPr>
          <w:szCs w:val="28"/>
        </w:rPr>
        <w:t xml:space="preserve"> </w:t>
      </w:r>
      <w:r w:rsidRPr="00237904">
        <w:rPr>
          <w:szCs w:val="28"/>
        </w:rPr>
        <w:t xml:space="preserve">с учетом всех расходов </w:t>
      </w:r>
      <w:r>
        <w:rPr>
          <w:szCs w:val="28"/>
        </w:rPr>
        <w:t xml:space="preserve">Поставщика, </w:t>
      </w:r>
      <w:r>
        <w:t>связанных с приобретением товара</w:t>
      </w:r>
      <w:r w:rsidRPr="00237904">
        <w:t>,</w:t>
      </w:r>
      <w:r>
        <w:t xml:space="preserve"> транспортных расходов по доставке товара, его разгрузке, всех налогов и обязательных платежей,</w:t>
      </w:r>
      <w:r w:rsidRPr="00237904">
        <w:t xml:space="preserve"> кроме НДС.</w:t>
      </w:r>
      <w:r w:rsidRPr="009A1114">
        <w:t xml:space="preserve"> </w:t>
      </w:r>
    </w:p>
    <w:p w:rsidR="00E145B4" w:rsidRDefault="00E145B4" w:rsidP="003016F9">
      <w:pPr>
        <w:pStyle w:val="19"/>
        <w:ind w:firstLine="709"/>
      </w:pPr>
      <w:r>
        <w:t xml:space="preserve">Стоимость запасных частей и </w:t>
      </w:r>
      <w:proofErr w:type="gramStart"/>
      <w:r>
        <w:t>материалов</w:t>
      </w:r>
      <w:proofErr w:type="gramEnd"/>
      <w:r>
        <w:t xml:space="preserve"> указанных в п.4.10.1в течение срока действия договора, не</w:t>
      </w:r>
      <w:r w:rsidR="00A9299C">
        <w:t xml:space="preserve"> может превышать указанные цены</w:t>
      </w: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408F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020504" w:rsidRPr="00020504" w:rsidRDefault="00D73CBB" w:rsidP="00E145B4">
            <w:pPr>
              <w:pStyle w:val="19"/>
              <w:ind w:firstLine="0"/>
              <w:rPr>
                <w:sz w:val="24"/>
                <w:szCs w:val="24"/>
              </w:rPr>
            </w:pPr>
            <w:r w:rsidRPr="00020504">
              <w:rPr>
                <w:sz w:val="24"/>
                <w:szCs w:val="24"/>
              </w:rPr>
              <w:t xml:space="preserve">Открытый конкурс № </w:t>
            </w:r>
            <w:proofErr w:type="spellStart"/>
            <w:r w:rsidRPr="00020504">
              <w:rPr>
                <w:sz w:val="24"/>
                <w:szCs w:val="24"/>
              </w:rPr>
              <w:t>ОКэ</w:t>
            </w:r>
            <w:proofErr w:type="spellEnd"/>
            <w:r w:rsidR="00020504" w:rsidRPr="00020504">
              <w:rPr>
                <w:sz w:val="24"/>
                <w:szCs w:val="24"/>
              </w:rPr>
              <w:t>/009</w:t>
            </w:r>
            <w:r w:rsidR="009F120C" w:rsidRPr="00020504">
              <w:rPr>
                <w:sz w:val="24"/>
                <w:szCs w:val="24"/>
              </w:rPr>
              <w:t>/</w:t>
            </w:r>
            <w:proofErr w:type="spellStart"/>
            <w:r w:rsidR="009F120C" w:rsidRPr="00020504">
              <w:rPr>
                <w:sz w:val="24"/>
                <w:szCs w:val="24"/>
              </w:rPr>
              <w:t>НКП</w:t>
            </w:r>
            <w:r w:rsidR="00020504" w:rsidRPr="00020504">
              <w:rPr>
                <w:sz w:val="24"/>
                <w:szCs w:val="24"/>
              </w:rPr>
              <w:t>Заб</w:t>
            </w:r>
            <w:proofErr w:type="spellEnd"/>
            <w:r w:rsidR="00020504" w:rsidRPr="00020504">
              <w:rPr>
                <w:sz w:val="24"/>
                <w:szCs w:val="24"/>
              </w:rPr>
              <w:t>/0049</w:t>
            </w:r>
            <w:r w:rsidR="009F120C" w:rsidRPr="00020504">
              <w:rPr>
                <w:sz w:val="24"/>
                <w:szCs w:val="24"/>
              </w:rPr>
              <w:t xml:space="preserve"> </w:t>
            </w:r>
            <w:r w:rsidR="00020504" w:rsidRPr="00020504">
              <w:rPr>
                <w:sz w:val="24"/>
                <w:szCs w:val="24"/>
              </w:rPr>
              <w:t xml:space="preserve">на право заключения </w:t>
            </w:r>
            <w:proofErr w:type="gramStart"/>
            <w:r w:rsidR="00020504" w:rsidRPr="00020504">
              <w:rPr>
                <w:sz w:val="24"/>
                <w:szCs w:val="24"/>
              </w:rPr>
              <w:t>договора</w:t>
            </w:r>
            <w:proofErr w:type="gramEnd"/>
            <w:r w:rsidR="00020504" w:rsidRPr="00020504">
              <w:rPr>
                <w:sz w:val="24"/>
                <w:szCs w:val="24"/>
              </w:rPr>
              <w:t xml:space="preserve"> на приобретение запчастей и материалов для автотранспорта (</w:t>
            </w:r>
            <w:proofErr w:type="spellStart"/>
            <w:r w:rsidR="00020504" w:rsidRPr="00020504">
              <w:rPr>
                <w:sz w:val="24"/>
                <w:szCs w:val="24"/>
              </w:rPr>
              <w:t>МАЗы</w:t>
            </w:r>
            <w:proofErr w:type="spellEnd"/>
            <w:r w:rsidR="00020504" w:rsidRPr="00020504">
              <w:rPr>
                <w:sz w:val="24"/>
                <w:szCs w:val="24"/>
              </w:rPr>
              <w:t>, прицепы) для нужд филиала ОАО «ТрансКонтейнер» на Забайкальской железной дороге в 2015г.</w:t>
            </w:r>
          </w:p>
          <w:p w:rsidR="002E18D3" w:rsidRPr="00D73CBB" w:rsidRDefault="002E18D3" w:rsidP="00A90ABE">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F120C" w:rsidRDefault="009F120C" w:rsidP="009F120C">
            <w:pPr>
              <w:pStyle w:val="19"/>
              <w:ind w:firstLine="0"/>
              <w:jc w:val="left"/>
              <w:rPr>
                <w:sz w:val="24"/>
                <w:szCs w:val="24"/>
              </w:rPr>
            </w:pPr>
            <w:r w:rsidRPr="001A742B">
              <w:rPr>
                <w:sz w:val="24"/>
                <w:szCs w:val="24"/>
              </w:rPr>
              <w:t xml:space="preserve">Организатором является ОАО «ТрансКонтейнер». </w:t>
            </w:r>
          </w:p>
          <w:p w:rsidR="009F120C" w:rsidRPr="001A742B" w:rsidRDefault="009F120C" w:rsidP="009F120C">
            <w:pPr>
              <w:pStyle w:val="19"/>
              <w:ind w:firstLine="0"/>
              <w:jc w:val="left"/>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филиал ОАО «</w:t>
            </w:r>
            <w:r w:rsidRPr="001A742B">
              <w:rPr>
                <w:sz w:val="24"/>
                <w:szCs w:val="24"/>
              </w:rPr>
              <w:t xml:space="preserve">ТрансКонтейнер» на </w:t>
            </w:r>
            <w:r>
              <w:rPr>
                <w:sz w:val="24"/>
                <w:szCs w:val="24"/>
              </w:rPr>
              <w:t xml:space="preserve">Забайкальской </w:t>
            </w:r>
            <w:r w:rsidRPr="001A742B">
              <w:rPr>
                <w:sz w:val="24"/>
                <w:szCs w:val="24"/>
              </w:rPr>
              <w:t xml:space="preserve"> железной дороге</w:t>
            </w:r>
            <w:r>
              <w:rPr>
                <w:sz w:val="24"/>
                <w:szCs w:val="24"/>
              </w:rPr>
              <w:t>.</w:t>
            </w:r>
          </w:p>
          <w:p w:rsidR="009F120C" w:rsidRPr="001A742B" w:rsidRDefault="009F120C" w:rsidP="009F120C">
            <w:pPr>
              <w:pStyle w:val="19"/>
              <w:ind w:firstLine="0"/>
              <w:jc w:val="left"/>
              <w:rPr>
                <w:sz w:val="24"/>
                <w:szCs w:val="24"/>
              </w:rPr>
            </w:pPr>
            <w:r w:rsidRPr="001A742B">
              <w:rPr>
                <w:sz w:val="24"/>
                <w:szCs w:val="24"/>
              </w:rPr>
              <w:t xml:space="preserve">Адрес: </w:t>
            </w:r>
            <w:r>
              <w:rPr>
                <w:sz w:val="24"/>
                <w:szCs w:val="24"/>
              </w:rPr>
              <w:t>672000</w:t>
            </w:r>
            <w:r w:rsidRPr="001A742B">
              <w:rPr>
                <w:sz w:val="24"/>
                <w:szCs w:val="24"/>
              </w:rPr>
              <w:t xml:space="preserve">, г. </w:t>
            </w:r>
            <w:r>
              <w:rPr>
                <w:sz w:val="24"/>
                <w:szCs w:val="24"/>
              </w:rPr>
              <w:t>Чита</w:t>
            </w:r>
            <w:r w:rsidRPr="001A742B">
              <w:rPr>
                <w:sz w:val="24"/>
                <w:szCs w:val="24"/>
              </w:rPr>
              <w:t xml:space="preserve">, </w:t>
            </w:r>
            <w:r>
              <w:rPr>
                <w:sz w:val="24"/>
                <w:szCs w:val="24"/>
              </w:rPr>
              <w:t>Анохина</w:t>
            </w:r>
            <w:r w:rsidRPr="001A742B">
              <w:rPr>
                <w:sz w:val="24"/>
                <w:szCs w:val="24"/>
              </w:rPr>
              <w:t xml:space="preserve"> </w:t>
            </w:r>
            <w:r>
              <w:rPr>
                <w:sz w:val="24"/>
                <w:szCs w:val="24"/>
              </w:rPr>
              <w:t>д. 91 каб 607</w:t>
            </w:r>
          </w:p>
          <w:p w:rsidR="00670FD8" w:rsidRPr="00F86FAA" w:rsidRDefault="009F120C" w:rsidP="009F120C">
            <w:pPr>
              <w:pStyle w:val="19"/>
              <w:ind w:firstLine="0"/>
              <w:rPr>
                <w:sz w:val="24"/>
                <w:szCs w:val="24"/>
              </w:rPr>
            </w:pPr>
            <w:r w:rsidRPr="001A742B">
              <w:rPr>
                <w:sz w:val="24"/>
                <w:szCs w:val="24"/>
              </w:rPr>
              <w:t xml:space="preserve">Контактное лицо: </w:t>
            </w:r>
            <w:r w:rsidRPr="009A21A1">
              <w:rPr>
                <w:sz w:val="24"/>
                <w:szCs w:val="24"/>
              </w:rPr>
              <w:t xml:space="preserve">Говша Дмитрий Владимирович, тел. (3022) 220025, адрес электронной почты </w:t>
            </w:r>
            <w:proofErr w:type="spellStart"/>
            <w:r w:rsidRPr="009A21A1">
              <w:rPr>
                <w:sz w:val="24"/>
                <w:szCs w:val="24"/>
                <w:lang w:val="en-US"/>
              </w:rPr>
              <w:t>GovshaDV</w:t>
            </w:r>
            <w:proofErr w:type="spellEnd"/>
            <w:r w:rsidRPr="009A21A1">
              <w:rPr>
                <w:sz w:val="24"/>
                <w:szCs w:val="24"/>
              </w:rPr>
              <w:t>@</w:t>
            </w:r>
            <w:proofErr w:type="spellStart"/>
            <w:r w:rsidRPr="009A21A1">
              <w:rPr>
                <w:sz w:val="24"/>
                <w:szCs w:val="24"/>
                <w:lang w:val="en-US"/>
              </w:rPr>
              <w:t>trcont</w:t>
            </w:r>
            <w:proofErr w:type="spellEnd"/>
            <w:r w:rsidRPr="009A21A1">
              <w:rPr>
                <w:sz w:val="24"/>
                <w:szCs w:val="24"/>
              </w:rPr>
              <w:t>.</w:t>
            </w:r>
            <w:proofErr w:type="spellStart"/>
            <w:r w:rsidRPr="009A21A1">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F120C" w:rsidP="00020504">
            <w:pPr>
              <w:pStyle w:val="19"/>
              <w:ind w:firstLine="0"/>
              <w:rPr>
                <w:b/>
                <w:sz w:val="24"/>
                <w:szCs w:val="24"/>
              </w:rPr>
            </w:pPr>
            <w:r w:rsidRPr="00952F96">
              <w:rPr>
                <w:sz w:val="24"/>
                <w:szCs w:val="24"/>
              </w:rPr>
              <w:t xml:space="preserve">«  </w:t>
            </w:r>
            <w:r w:rsidR="00404128">
              <w:rPr>
                <w:sz w:val="24"/>
                <w:szCs w:val="24"/>
              </w:rPr>
              <w:t>25</w:t>
            </w:r>
            <w:r w:rsidRPr="00952F96">
              <w:rPr>
                <w:sz w:val="24"/>
                <w:szCs w:val="24"/>
              </w:rPr>
              <w:t xml:space="preserve"> »  </w:t>
            </w:r>
            <w:r w:rsidR="00020504">
              <w:rPr>
                <w:sz w:val="24"/>
                <w:szCs w:val="24"/>
              </w:rPr>
              <w:t>ноября</w:t>
            </w:r>
            <w:r w:rsidRPr="00952F96">
              <w:rPr>
                <w:sz w:val="24"/>
                <w:szCs w:val="24"/>
              </w:rPr>
              <w:t xml:space="preserve">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xml:space="preserve">, и считается размещенной в </w:t>
            </w:r>
            <w:r w:rsidRPr="00E95617">
              <w:rPr>
                <w:sz w:val="24"/>
                <w:szCs w:val="24"/>
              </w:rPr>
              <w:lastRenderedPageBreak/>
              <w:t>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020504" w:rsidRPr="00020504" w:rsidRDefault="00020504" w:rsidP="00722AFD">
            <w:pPr>
              <w:pStyle w:val="19"/>
              <w:ind w:firstLine="0"/>
              <w:rPr>
                <w:b/>
                <w:sz w:val="24"/>
                <w:szCs w:val="24"/>
              </w:rPr>
            </w:pPr>
            <w:r w:rsidRPr="00020504">
              <w:rPr>
                <w:b/>
                <w:sz w:val="24"/>
                <w:szCs w:val="24"/>
              </w:rPr>
              <w:t>Лот 1</w:t>
            </w:r>
          </w:p>
          <w:p w:rsidR="00C3633B" w:rsidRDefault="009F120C" w:rsidP="00020504">
            <w:pPr>
              <w:pStyle w:val="19"/>
              <w:ind w:firstLine="0"/>
              <w:rPr>
                <w:sz w:val="24"/>
                <w:szCs w:val="24"/>
              </w:rPr>
            </w:pPr>
            <w:r w:rsidRPr="004D3950">
              <w:rPr>
                <w:sz w:val="24"/>
                <w:szCs w:val="24"/>
              </w:rPr>
              <w:t xml:space="preserve">Начальная (максимальная) цена договора составляет               </w:t>
            </w:r>
            <w:r w:rsidR="00020504">
              <w:rPr>
                <w:sz w:val="24"/>
                <w:szCs w:val="24"/>
              </w:rPr>
              <w:t>500</w:t>
            </w:r>
            <w:r w:rsidRPr="00952F96">
              <w:rPr>
                <w:sz w:val="24"/>
                <w:szCs w:val="24"/>
              </w:rPr>
              <w:t xml:space="preserve"> 000,00 руб. (</w:t>
            </w:r>
            <w:r w:rsidR="00020504">
              <w:rPr>
                <w:sz w:val="24"/>
                <w:szCs w:val="24"/>
              </w:rPr>
              <w:t>пятьсот</w:t>
            </w:r>
            <w:r w:rsidRPr="00952F96">
              <w:rPr>
                <w:sz w:val="24"/>
                <w:szCs w:val="24"/>
              </w:rPr>
              <w:t xml:space="preserve"> тысяч) рублей 00 копеек</w:t>
            </w:r>
            <w:r w:rsidRPr="004D3950">
              <w:rPr>
                <w:sz w:val="24"/>
                <w:szCs w:val="24"/>
              </w:rPr>
              <w:t xml:space="preserve"> с учетом всех расходов </w:t>
            </w:r>
            <w:r>
              <w:rPr>
                <w:sz w:val="24"/>
                <w:szCs w:val="24"/>
              </w:rPr>
              <w:t>Поставщика</w:t>
            </w:r>
            <w:r w:rsidRPr="004D3950">
              <w:rPr>
                <w:sz w:val="24"/>
                <w:szCs w:val="24"/>
              </w:rPr>
              <w:t xml:space="preserve">, связанных с приобретением товара, транспортных расходов по доставке товара, </w:t>
            </w:r>
            <w:r>
              <w:rPr>
                <w:sz w:val="24"/>
                <w:szCs w:val="24"/>
              </w:rPr>
              <w:t xml:space="preserve">его разгрузке, </w:t>
            </w:r>
            <w:r w:rsidRPr="004D3950">
              <w:rPr>
                <w:sz w:val="24"/>
                <w:szCs w:val="24"/>
              </w:rPr>
              <w:t>всех налогов и обязательных платежей, кроме НДС.</w:t>
            </w:r>
          </w:p>
          <w:p w:rsidR="00020504" w:rsidRPr="00020504" w:rsidRDefault="00113049" w:rsidP="00020504">
            <w:pPr>
              <w:pStyle w:val="19"/>
              <w:ind w:firstLine="0"/>
              <w:rPr>
                <w:b/>
                <w:sz w:val="24"/>
                <w:szCs w:val="24"/>
              </w:rPr>
            </w:pPr>
            <w:r>
              <w:rPr>
                <w:b/>
                <w:sz w:val="24"/>
                <w:szCs w:val="24"/>
              </w:rPr>
              <w:t>Лот 2</w:t>
            </w:r>
          </w:p>
          <w:p w:rsidR="00020504" w:rsidRDefault="00020504" w:rsidP="00020504">
            <w:pPr>
              <w:pStyle w:val="19"/>
              <w:ind w:firstLine="0"/>
              <w:rPr>
                <w:sz w:val="24"/>
                <w:szCs w:val="24"/>
              </w:rPr>
            </w:pPr>
            <w:r w:rsidRPr="004D3950">
              <w:rPr>
                <w:sz w:val="24"/>
                <w:szCs w:val="24"/>
              </w:rPr>
              <w:t xml:space="preserve">Начальная (максимальная) цена договора составляет               </w:t>
            </w:r>
            <w:r>
              <w:rPr>
                <w:sz w:val="24"/>
                <w:szCs w:val="24"/>
              </w:rPr>
              <w:t>500</w:t>
            </w:r>
            <w:r w:rsidRPr="00952F96">
              <w:rPr>
                <w:sz w:val="24"/>
                <w:szCs w:val="24"/>
              </w:rPr>
              <w:t xml:space="preserve"> 000,00 руб. (</w:t>
            </w:r>
            <w:r>
              <w:rPr>
                <w:sz w:val="24"/>
                <w:szCs w:val="24"/>
              </w:rPr>
              <w:t>пятьсот</w:t>
            </w:r>
            <w:r w:rsidRPr="00952F96">
              <w:rPr>
                <w:sz w:val="24"/>
                <w:szCs w:val="24"/>
              </w:rPr>
              <w:t xml:space="preserve"> тысяч) рублей 00 копеек</w:t>
            </w:r>
            <w:r w:rsidRPr="004D3950">
              <w:rPr>
                <w:sz w:val="24"/>
                <w:szCs w:val="24"/>
              </w:rPr>
              <w:t xml:space="preserve"> с учетом всех расходов </w:t>
            </w:r>
            <w:r>
              <w:rPr>
                <w:sz w:val="24"/>
                <w:szCs w:val="24"/>
              </w:rPr>
              <w:t>Поставщика</w:t>
            </w:r>
            <w:r w:rsidRPr="004D3950">
              <w:rPr>
                <w:sz w:val="24"/>
                <w:szCs w:val="24"/>
              </w:rPr>
              <w:t xml:space="preserve">, связанных с приобретением товара, транспортных расходов по доставке товара, </w:t>
            </w:r>
            <w:r>
              <w:rPr>
                <w:sz w:val="24"/>
                <w:szCs w:val="24"/>
              </w:rPr>
              <w:t xml:space="preserve">его разгрузке, </w:t>
            </w:r>
            <w:r w:rsidRPr="004D3950">
              <w:rPr>
                <w:sz w:val="24"/>
                <w:szCs w:val="24"/>
              </w:rPr>
              <w:t>всех налогов и обязательных платежей, кроме НДС.</w:t>
            </w:r>
          </w:p>
          <w:p w:rsidR="00020504" w:rsidRPr="00F86FAA" w:rsidRDefault="00020504" w:rsidP="00020504">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1D5841">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9F120C">
              <w:rPr>
                <w:sz w:val="24"/>
                <w:szCs w:val="24"/>
              </w:rPr>
              <w:t>опубликования извещения о проведении Открытого конкурса и до</w:t>
            </w:r>
            <w:r w:rsidR="00870FE4">
              <w:rPr>
                <w:sz w:val="24"/>
                <w:szCs w:val="24"/>
              </w:rPr>
              <w:t xml:space="preserve"> 14</w:t>
            </w:r>
            <w:r w:rsidR="00B93D37" w:rsidRPr="009F120C">
              <w:rPr>
                <w:sz w:val="24"/>
                <w:szCs w:val="24"/>
              </w:rPr>
              <w:t xml:space="preserve"> часов 00 минут</w:t>
            </w:r>
            <w:r w:rsidR="00B93D37" w:rsidRPr="009F120C">
              <w:rPr>
                <w:sz w:val="24"/>
                <w:szCs w:val="24"/>
              </w:rPr>
              <w:br/>
            </w:r>
            <w:r w:rsidRPr="009F120C">
              <w:rPr>
                <w:sz w:val="24"/>
                <w:szCs w:val="24"/>
              </w:rPr>
              <w:t xml:space="preserve"> </w:t>
            </w:r>
            <w:r w:rsidR="00B93D37" w:rsidRPr="009F120C">
              <w:rPr>
                <w:sz w:val="24"/>
                <w:szCs w:val="24"/>
              </w:rPr>
              <w:t xml:space="preserve">« </w:t>
            </w:r>
            <w:r w:rsidR="00113049">
              <w:rPr>
                <w:sz w:val="24"/>
                <w:szCs w:val="24"/>
              </w:rPr>
              <w:t>16</w:t>
            </w:r>
            <w:r w:rsidR="00B93D37" w:rsidRPr="009F120C">
              <w:rPr>
                <w:sz w:val="24"/>
                <w:szCs w:val="24"/>
              </w:rPr>
              <w:t xml:space="preserve"> </w:t>
            </w:r>
            <w:r w:rsidRPr="009F120C">
              <w:rPr>
                <w:sz w:val="24"/>
                <w:szCs w:val="24"/>
              </w:rPr>
              <w:t>»</w:t>
            </w:r>
            <w:r w:rsidR="009F120C" w:rsidRPr="009F120C">
              <w:rPr>
                <w:sz w:val="24"/>
                <w:szCs w:val="24"/>
              </w:rPr>
              <w:t xml:space="preserve">  </w:t>
            </w:r>
            <w:r w:rsidR="001D5841">
              <w:rPr>
                <w:sz w:val="24"/>
                <w:szCs w:val="24"/>
              </w:rPr>
              <w:t>дека</w:t>
            </w:r>
            <w:r w:rsidR="00020504">
              <w:rPr>
                <w:sz w:val="24"/>
                <w:szCs w:val="24"/>
              </w:rPr>
              <w:t>бря</w:t>
            </w:r>
            <w:r w:rsidR="00B93D37" w:rsidRPr="009F120C">
              <w:rPr>
                <w:sz w:val="24"/>
                <w:szCs w:val="24"/>
              </w:rPr>
              <w:t xml:space="preserve">  </w:t>
            </w:r>
            <w:r w:rsidR="00A90ABE" w:rsidRPr="009F120C">
              <w:rPr>
                <w:sz w:val="24"/>
                <w:szCs w:val="24"/>
              </w:rPr>
              <w:t>2014</w:t>
            </w:r>
            <w:r w:rsidRPr="009F120C">
              <w:rPr>
                <w:sz w:val="24"/>
                <w:szCs w:val="24"/>
              </w:rPr>
              <w:t xml:space="preserve"> г.</w:t>
            </w:r>
            <w:r w:rsidR="00535228" w:rsidRPr="009F120C">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70FE4">
            <w:pPr>
              <w:pStyle w:val="19"/>
              <w:ind w:firstLine="0"/>
              <w:rPr>
                <w:i/>
                <w:sz w:val="24"/>
                <w:szCs w:val="24"/>
              </w:rPr>
            </w:pPr>
            <w:r w:rsidRPr="003D2759">
              <w:rPr>
                <w:sz w:val="24"/>
                <w:szCs w:val="24"/>
              </w:rPr>
              <w:t xml:space="preserve">Заявка должна действовать не менее </w:t>
            </w:r>
            <w:r w:rsidR="00870FE4" w:rsidRPr="00870FE4">
              <w:rPr>
                <w:sz w:val="24"/>
                <w:szCs w:val="24"/>
              </w:rPr>
              <w:t xml:space="preserve">60 </w:t>
            </w:r>
            <w:r w:rsidR="00A023CD" w:rsidRPr="00870FE4">
              <w:rPr>
                <w:sz w:val="24"/>
                <w:szCs w:val="24"/>
              </w:rPr>
              <w:t>(</w:t>
            </w:r>
            <w:r w:rsidR="00870FE4" w:rsidRPr="00870FE4">
              <w:rPr>
                <w:sz w:val="24"/>
                <w:szCs w:val="24"/>
              </w:rPr>
              <w:t>шестидесяти)</w:t>
            </w:r>
            <w:r w:rsidR="00870FE4">
              <w:rPr>
                <w:sz w:val="24"/>
                <w:szCs w:val="24"/>
                <w:highlight w:val="cyan"/>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02050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70FE4">
              <w:rPr>
                <w:sz w:val="24"/>
                <w:szCs w:val="24"/>
              </w:rPr>
              <w:t>«</w:t>
            </w:r>
            <w:r w:rsidR="00477E5C" w:rsidRPr="00870FE4">
              <w:rPr>
                <w:sz w:val="24"/>
                <w:szCs w:val="24"/>
              </w:rPr>
              <w:t xml:space="preserve"> </w:t>
            </w:r>
            <w:r w:rsidR="00113049">
              <w:rPr>
                <w:sz w:val="24"/>
                <w:szCs w:val="24"/>
              </w:rPr>
              <w:t>17</w:t>
            </w:r>
            <w:r w:rsidR="00327C8A" w:rsidRPr="00870FE4">
              <w:rPr>
                <w:sz w:val="24"/>
                <w:szCs w:val="24"/>
              </w:rPr>
              <w:t xml:space="preserve"> </w:t>
            </w:r>
            <w:r w:rsidR="005171A2" w:rsidRPr="00870FE4">
              <w:rPr>
                <w:sz w:val="24"/>
                <w:szCs w:val="24"/>
              </w:rPr>
              <w:t xml:space="preserve">» </w:t>
            </w:r>
            <w:r w:rsidR="00477E5C" w:rsidRPr="00870FE4">
              <w:rPr>
                <w:sz w:val="24"/>
                <w:szCs w:val="24"/>
              </w:rPr>
              <w:t xml:space="preserve"> </w:t>
            </w:r>
            <w:r w:rsidR="00020504">
              <w:rPr>
                <w:sz w:val="24"/>
                <w:szCs w:val="24"/>
              </w:rPr>
              <w:t>декабря</w:t>
            </w:r>
            <w:r w:rsidR="00A90ABE" w:rsidRPr="00870FE4">
              <w:rPr>
                <w:sz w:val="24"/>
                <w:szCs w:val="24"/>
              </w:rPr>
              <w:t xml:space="preserve">  2014</w:t>
            </w:r>
            <w:r w:rsidR="00B93D37" w:rsidRPr="00870FE4">
              <w:rPr>
                <w:sz w:val="24"/>
                <w:szCs w:val="24"/>
              </w:rPr>
              <w:t xml:space="preserve"> г. в 14</w:t>
            </w:r>
            <w:r w:rsidR="00F86FAA" w:rsidRPr="00870FE4">
              <w:rPr>
                <w:sz w:val="24"/>
                <w:szCs w:val="24"/>
              </w:rPr>
              <w:t xml:space="preserve"> часов</w:t>
            </w:r>
            <w:r w:rsidR="00A023CD" w:rsidRPr="00870FE4">
              <w:rPr>
                <w:sz w:val="24"/>
                <w:szCs w:val="24"/>
              </w:rPr>
              <w:t xml:space="preserve"> 00</w:t>
            </w:r>
            <w:r w:rsidR="00F86FAA" w:rsidRPr="00870FE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70FE4" w:rsidRPr="00003236" w:rsidRDefault="00870FE4" w:rsidP="00870FE4">
            <w:pPr>
              <w:pStyle w:val="19"/>
              <w:ind w:firstLine="0"/>
              <w:jc w:val="left"/>
              <w:rPr>
                <w:sz w:val="24"/>
                <w:szCs w:val="24"/>
              </w:rPr>
            </w:pPr>
            <w:r w:rsidRPr="00003236">
              <w:rPr>
                <w:sz w:val="24"/>
                <w:szCs w:val="24"/>
              </w:rPr>
              <w:t>Решение об итогах Открытого конкурса принимается Конкурсной комиссией филиала ОАО «ТрансКонтейнер» на Забайкальской железной дороге</w:t>
            </w:r>
          </w:p>
          <w:p w:rsidR="009830CC" w:rsidRPr="009830CC" w:rsidRDefault="00870FE4" w:rsidP="00870FE4">
            <w:pPr>
              <w:pStyle w:val="19"/>
              <w:ind w:firstLine="0"/>
              <w:rPr>
                <w:sz w:val="24"/>
                <w:szCs w:val="24"/>
                <w:highlight w:val="cyan"/>
              </w:rPr>
            </w:pPr>
            <w:r w:rsidRPr="00003236">
              <w:rPr>
                <w:sz w:val="24"/>
                <w:szCs w:val="24"/>
              </w:rPr>
              <w:t>Адрес: Российская Федерация, 672000, г. Чита, Анохина д. 91 каб</w:t>
            </w:r>
            <w:r>
              <w:rPr>
                <w:sz w:val="24"/>
                <w:szCs w:val="24"/>
              </w:rPr>
              <w:t>.</w:t>
            </w:r>
            <w:r w:rsidRPr="00003236">
              <w:rPr>
                <w:sz w:val="24"/>
                <w:szCs w:val="24"/>
              </w:rPr>
              <w:t xml:space="preserve"> 607</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870FE4" w:rsidP="00020504">
            <w:pPr>
              <w:pStyle w:val="19"/>
              <w:ind w:firstLine="0"/>
              <w:rPr>
                <w:sz w:val="24"/>
                <w:szCs w:val="24"/>
                <w:highlight w:val="cyan"/>
              </w:rPr>
            </w:pPr>
            <w:r w:rsidRPr="00003236">
              <w:rPr>
                <w:sz w:val="24"/>
                <w:szCs w:val="24"/>
              </w:rPr>
              <w:t xml:space="preserve">Подведение итогов состоится « </w:t>
            </w:r>
            <w:r w:rsidR="00113049">
              <w:rPr>
                <w:sz w:val="24"/>
                <w:szCs w:val="24"/>
              </w:rPr>
              <w:t>19</w:t>
            </w:r>
            <w:r w:rsidRPr="00003236">
              <w:rPr>
                <w:sz w:val="24"/>
                <w:szCs w:val="24"/>
              </w:rPr>
              <w:t xml:space="preserve"> »   </w:t>
            </w:r>
            <w:r w:rsidR="00020504">
              <w:rPr>
                <w:sz w:val="24"/>
                <w:szCs w:val="24"/>
              </w:rPr>
              <w:t>декабря</w:t>
            </w:r>
            <w:r w:rsidRPr="00003236">
              <w:rPr>
                <w:sz w:val="24"/>
                <w:szCs w:val="24"/>
              </w:rPr>
              <w:t xml:space="preserve">  2014 г. в </w:t>
            </w:r>
            <w:r w:rsidR="00020504">
              <w:rPr>
                <w:sz w:val="24"/>
                <w:szCs w:val="24"/>
              </w:rPr>
              <w:t>1</w:t>
            </w:r>
            <w:r w:rsidR="001D5841">
              <w:rPr>
                <w:sz w:val="24"/>
                <w:szCs w:val="24"/>
              </w:rPr>
              <w:t>5</w:t>
            </w:r>
            <w:r w:rsidRPr="00003236">
              <w:rPr>
                <w:sz w:val="24"/>
                <w:szCs w:val="24"/>
              </w:rPr>
              <w:t xml:space="preserve"> </w:t>
            </w:r>
            <w:r w:rsidRPr="00003236">
              <w:rPr>
                <w:sz w:val="24"/>
                <w:szCs w:val="24"/>
              </w:rPr>
              <w:lastRenderedPageBreak/>
              <w:t>часов 00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870FE4" w:rsidP="007A7401">
            <w:pPr>
              <w:pStyle w:val="19"/>
              <w:ind w:firstLine="0"/>
              <w:rPr>
                <w:sz w:val="24"/>
                <w:szCs w:val="24"/>
              </w:rPr>
            </w:pPr>
            <w:r>
              <w:rPr>
                <w:sz w:val="24"/>
                <w:szCs w:val="24"/>
              </w:rPr>
              <w:t>Авансирование</w:t>
            </w:r>
            <w:r w:rsidRPr="00B830E2">
              <w:rPr>
                <w:sz w:val="24"/>
                <w:szCs w:val="24"/>
              </w:rPr>
              <w:t xml:space="preserve">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w:t>
            </w:r>
            <w:r w:rsidR="00113049">
              <w:rPr>
                <w:sz w:val="24"/>
                <w:szCs w:val="24"/>
              </w:rPr>
              <w:t>2</w:t>
            </w:r>
            <w:r w:rsidRPr="00B830E2">
              <w:rPr>
                <w:sz w:val="24"/>
                <w:szCs w:val="24"/>
              </w:rPr>
              <w:t xml:space="preserve">0-ти  дней </w:t>
            </w:r>
            <w:proofErr w:type="gramStart"/>
            <w:r w:rsidRPr="00B830E2">
              <w:rPr>
                <w:sz w:val="24"/>
                <w:szCs w:val="24"/>
              </w:rPr>
              <w:t>с даты получения</w:t>
            </w:r>
            <w:proofErr w:type="gramEnd"/>
            <w:r w:rsidRPr="00B830E2">
              <w:rPr>
                <w:sz w:val="24"/>
                <w:szCs w:val="24"/>
              </w:rPr>
              <w:t xml:space="preserve">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20504" w:rsidP="00B129CC">
            <w:pPr>
              <w:pStyle w:val="19"/>
              <w:ind w:firstLine="0"/>
              <w:rPr>
                <w:b/>
                <w:sz w:val="24"/>
                <w:szCs w:val="24"/>
              </w:rPr>
            </w:pPr>
            <w:r>
              <w:rPr>
                <w:sz w:val="24"/>
                <w:szCs w:val="24"/>
              </w:rPr>
              <w:t>2 (два</w:t>
            </w:r>
            <w:r w:rsidR="00870FE4">
              <w:rPr>
                <w:sz w:val="24"/>
                <w:szCs w:val="24"/>
              </w:rPr>
              <w:t>) лот</w:t>
            </w:r>
            <w:r>
              <w:rPr>
                <w:sz w:val="24"/>
                <w:szCs w:val="24"/>
              </w:rPr>
              <w:t>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13049" w:rsidRDefault="00113049" w:rsidP="00113049">
            <w:pPr>
              <w:rPr>
                <w:bCs/>
              </w:rPr>
            </w:pPr>
            <w:r w:rsidRPr="00113049">
              <w:rPr>
                <w:b/>
                <w:bCs/>
              </w:rPr>
              <w:t>ЛОТ№1</w:t>
            </w:r>
            <w:r>
              <w:rPr>
                <w:bCs/>
              </w:rPr>
              <w:t xml:space="preserve"> </w:t>
            </w:r>
            <w:r w:rsidR="00870FE4" w:rsidRPr="00C2737E">
              <w:rPr>
                <w:bCs/>
              </w:rPr>
              <w:t xml:space="preserve">Срок (период) </w:t>
            </w:r>
            <w:r w:rsidR="00870FE4" w:rsidRPr="00C2737E">
              <w:t>поставки Товара</w:t>
            </w:r>
            <w:r w:rsidR="00870FE4" w:rsidRPr="00C2737E">
              <w:rPr>
                <w:bCs/>
              </w:rPr>
              <w:t xml:space="preserve">: </w:t>
            </w:r>
            <w:r w:rsidR="004509E1">
              <w:rPr>
                <w:bCs/>
              </w:rPr>
              <w:t xml:space="preserve">одной партией </w:t>
            </w:r>
            <w:r w:rsidR="00870FE4" w:rsidRPr="00C2737E">
              <w:t>в течение</w:t>
            </w:r>
            <w:r w:rsidR="00870FE4">
              <w:t xml:space="preserve"> одного месяц</w:t>
            </w:r>
            <w:r w:rsidR="003F4FD5">
              <w:t>а с момента подписания сторонами спецификации к договору</w:t>
            </w:r>
            <w:r w:rsidRPr="00E87917">
              <w:rPr>
                <w:bCs/>
              </w:rPr>
              <w:t xml:space="preserve"> </w:t>
            </w:r>
          </w:p>
          <w:p w:rsidR="00113049" w:rsidRPr="00E87917" w:rsidRDefault="00113049" w:rsidP="00113049">
            <w:r w:rsidRPr="00E87917">
              <w:rPr>
                <w:bCs/>
              </w:rPr>
              <w:t xml:space="preserve">Место </w:t>
            </w:r>
            <w:r>
              <w:t>поставки Товара</w:t>
            </w:r>
            <w:r w:rsidRPr="00E87917">
              <w:t xml:space="preserve">: </w:t>
            </w:r>
          </w:p>
          <w:p w:rsidR="00870FE4" w:rsidRDefault="00113049" w:rsidP="00113049">
            <w:pPr>
              <w:pStyle w:val="Default"/>
              <w:rPr>
                <w:color w:val="auto"/>
              </w:rPr>
            </w:pPr>
            <w:r>
              <w:rPr>
                <w:szCs w:val="28"/>
              </w:rPr>
              <w:t>Российская Федерация</w:t>
            </w:r>
            <w:proofErr w:type="gramStart"/>
            <w:r>
              <w:rPr>
                <w:szCs w:val="28"/>
              </w:rPr>
              <w:t xml:space="preserve"> ,</w:t>
            </w:r>
            <w:proofErr w:type="gramEnd"/>
            <w:r>
              <w:rPr>
                <w:szCs w:val="28"/>
              </w:rPr>
              <w:t>Забайкальский край, г Чита, ул. Лазо, 120.</w:t>
            </w:r>
          </w:p>
          <w:p w:rsidR="00113049" w:rsidRPr="00113049" w:rsidRDefault="00113049" w:rsidP="00113049">
            <w:pPr>
              <w:pStyle w:val="Default"/>
              <w:jc w:val="both"/>
              <w:rPr>
                <w:b/>
                <w:color w:val="auto"/>
              </w:rPr>
            </w:pPr>
            <w:r w:rsidRPr="00113049">
              <w:rPr>
                <w:b/>
                <w:color w:val="auto"/>
              </w:rPr>
              <w:t>ЛОТ№2</w:t>
            </w:r>
            <w:r>
              <w:rPr>
                <w:b/>
                <w:color w:val="auto"/>
              </w:rPr>
              <w:t xml:space="preserve"> </w:t>
            </w:r>
            <w:r w:rsidRPr="00C2737E">
              <w:rPr>
                <w:bCs/>
                <w:color w:val="auto"/>
              </w:rPr>
              <w:t xml:space="preserve">Срок (период) </w:t>
            </w:r>
            <w:r w:rsidRPr="00C2737E">
              <w:rPr>
                <w:color w:val="auto"/>
              </w:rPr>
              <w:t>поставки Товара</w:t>
            </w:r>
            <w:r w:rsidRPr="00C2737E">
              <w:rPr>
                <w:bCs/>
                <w:color w:val="auto"/>
              </w:rPr>
              <w:t>:</w:t>
            </w:r>
            <w:r>
              <w:rPr>
                <w:bCs/>
                <w:color w:val="auto"/>
              </w:rPr>
              <w:t xml:space="preserve"> </w:t>
            </w:r>
            <w:r w:rsidR="004509E1">
              <w:rPr>
                <w:bCs/>
                <w:color w:val="auto"/>
              </w:rPr>
              <w:t xml:space="preserve">Партиями. </w:t>
            </w:r>
            <w:proofErr w:type="gramStart"/>
            <w:r>
              <w:rPr>
                <w:bCs/>
                <w:color w:val="auto"/>
              </w:rPr>
              <w:t>Согласно Спецификаций</w:t>
            </w:r>
            <w:proofErr w:type="gramEnd"/>
            <w:r>
              <w:rPr>
                <w:bCs/>
                <w:color w:val="auto"/>
              </w:rPr>
              <w:t xml:space="preserve"> подписанных сторонами, в течение действия договора</w:t>
            </w:r>
          </w:p>
          <w:p w:rsidR="00870FE4" w:rsidRPr="00E87917" w:rsidRDefault="00870FE4" w:rsidP="00870FE4">
            <w:r w:rsidRPr="00E87917">
              <w:rPr>
                <w:bCs/>
              </w:rPr>
              <w:t xml:space="preserve">Место </w:t>
            </w:r>
            <w:r>
              <w:t>поставки Товара</w:t>
            </w:r>
            <w:r w:rsidRPr="00E87917">
              <w:t xml:space="preserve">: </w:t>
            </w:r>
          </w:p>
          <w:p w:rsidR="007D6548" w:rsidRPr="00020504" w:rsidRDefault="00870FE4" w:rsidP="00020504">
            <w:pPr>
              <w:jc w:val="both"/>
              <w:rPr>
                <w:szCs w:val="28"/>
              </w:rPr>
            </w:pPr>
            <w:r>
              <w:rPr>
                <w:szCs w:val="28"/>
              </w:rPr>
              <w:t>Российская Федерация</w:t>
            </w:r>
            <w:proofErr w:type="gramStart"/>
            <w:r>
              <w:rPr>
                <w:szCs w:val="28"/>
              </w:rPr>
              <w:t xml:space="preserve"> ,</w:t>
            </w:r>
            <w:proofErr w:type="gramEnd"/>
            <w:r>
              <w:rPr>
                <w:szCs w:val="28"/>
              </w:rPr>
              <w:t>Забайкальский край, г Чита, ул. Лазо, 120</w:t>
            </w:r>
            <w:r w:rsidR="00020504">
              <w:rPr>
                <w:szCs w:val="28"/>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113049" w:rsidP="00E14F30">
            <w:pPr>
              <w:pStyle w:val="19"/>
              <w:ind w:firstLine="0"/>
              <w:rPr>
                <w:sz w:val="24"/>
                <w:szCs w:val="24"/>
              </w:rPr>
            </w:pPr>
            <w:r w:rsidRPr="00113049">
              <w:rPr>
                <w:b/>
                <w:sz w:val="24"/>
                <w:szCs w:val="24"/>
              </w:rPr>
              <w:t>ЛОТ№1</w:t>
            </w:r>
            <w:r>
              <w:rPr>
                <w:sz w:val="24"/>
                <w:szCs w:val="24"/>
              </w:rPr>
              <w:t xml:space="preserve"> </w:t>
            </w:r>
            <w:r w:rsidR="00BB2FC9">
              <w:rPr>
                <w:sz w:val="24"/>
                <w:szCs w:val="24"/>
              </w:rPr>
              <w:t>Объем (количество) Товара</w:t>
            </w:r>
            <w:r w:rsidR="00BB2FC9" w:rsidRPr="006C4B4D">
              <w:rPr>
                <w:sz w:val="24"/>
                <w:szCs w:val="24"/>
              </w:rPr>
              <w:t xml:space="preserve"> определен в </w:t>
            </w:r>
            <w:r w:rsidR="00BB2FC9">
              <w:rPr>
                <w:sz w:val="24"/>
                <w:szCs w:val="24"/>
              </w:rPr>
              <w:t>разделе 4 «Техническое задание»</w:t>
            </w:r>
            <w:r w:rsidR="00BB2FC9" w:rsidRPr="006C4B4D">
              <w:rPr>
                <w:sz w:val="24"/>
                <w:szCs w:val="24"/>
              </w:rPr>
              <w:t>.</w:t>
            </w:r>
          </w:p>
          <w:p w:rsidR="00967466" w:rsidRPr="00F86FAA" w:rsidRDefault="00113049" w:rsidP="00E14F30">
            <w:pPr>
              <w:pStyle w:val="19"/>
              <w:ind w:firstLine="0"/>
              <w:rPr>
                <w:sz w:val="24"/>
                <w:szCs w:val="24"/>
              </w:rPr>
            </w:pPr>
            <w:r w:rsidRPr="00113049">
              <w:rPr>
                <w:b/>
                <w:sz w:val="24"/>
                <w:szCs w:val="24"/>
              </w:rPr>
              <w:t>ЛОТ№</w:t>
            </w:r>
            <w:r>
              <w:rPr>
                <w:b/>
                <w:sz w:val="24"/>
                <w:szCs w:val="24"/>
              </w:rPr>
              <w:t>2</w:t>
            </w:r>
            <w:r>
              <w:rPr>
                <w:sz w:val="24"/>
                <w:szCs w:val="24"/>
              </w:rPr>
              <w:t xml:space="preserve"> Объем (количество) 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2FC9" w:rsidP="00093F19">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B2FC9" w:rsidRDefault="00BB2FC9" w:rsidP="00BB2FC9">
            <w:pPr>
              <w:pStyle w:val="19"/>
              <w:ind w:firstLine="0"/>
              <w:rPr>
                <w:b/>
                <w:sz w:val="24"/>
                <w:szCs w:val="24"/>
                <w:highlight w:val="yellow"/>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370EA" w:rsidRPr="006C4B4D" w:rsidRDefault="00B370EA" w:rsidP="00B370EA">
            <w:pPr>
              <w:jc w:val="both"/>
            </w:pPr>
            <w:r>
              <w:t>1</w:t>
            </w:r>
            <w:r w:rsidRPr="006C4B4D">
              <w:t xml:space="preserve">.  Претендент, помимо документов, указанных в пункте 2.3 настоящей документации о закупке, в составе Заявки должен </w:t>
            </w:r>
            <w:proofErr w:type="gramStart"/>
            <w:r w:rsidRPr="006C4B4D">
              <w:t>предоставить следующие документы</w:t>
            </w:r>
            <w:proofErr w:type="gramEnd"/>
            <w:r w:rsidRPr="006C4B4D">
              <w:t xml:space="preserve"> заверенные подписью и печатью претендента:</w:t>
            </w:r>
          </w:p>
          <w:p w:rsidR="00B370EA" w:rsidRPr="006C4B4D" w:rsidRDefault="00B370EA" w:rsidP="00B370EA">
            <w:pPr>
              <w:ind w:firstLine="540"/>
              <w:jc w:val="both"/>
            </w:pPr>
            <w:r w:rsidRPr="006C4B4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370EA" w:rsidRDefault="00B370EA" w:rsidP="00B370EA">
            <w:pPr>
              <w:pStyle w:val="afa"/>
              <w:tabs>
                <w:tab w:val="left" w:pos="-142"/>
              </w:tabs>
              <w:ind w:firstLine="705"/>
              <w:rPr>
                <w:sz w:val="24"/>
              </w:rPr>
            </w:pPr>
            <w:r w:rsidRPr="00F95F3F">
              <w:rPr>
                <w:sz w:val="24"/>
              </w:rPr>
              <w:t xml:space="preserve">- </w:t>
            </w:r>
            <w:r>
              <w:rPr>
                <w:sz w:val="24"/>
              </w:rPr>
              <w:t xml:space="preserve">письменное заявление претендента о </w:t>
            </w:r>
            <w:proofErr w:type="spellStart"/>
            <w:r>
              <w:rPr>
                <w:sz w:val="24"/>
              </w:rPr>
              <w:t>неприостановлении</w:t>
            </w:r>
            <w:proofErr w:type="spellEnd"/>
            <w:r>
              <w:rPr>
                <w:sz w:val="24"/>
              </w:rPr>
              <w:t xml:space="preserve"> его деятельности в порядке, предусмотренном Кодексом РФ об административных правонарушениях, на день подачи Заявки на участие в Открытом конкурсе;</w:t>
            </w:r>
            <w:r w:rsidRPr="00F95F3F">
              <w:rPr>
                <w:sz w:val="24"/>
              </w:rPr>
              <w:t xml:space="preserve"> </w:t>
            </w:r>
          </w:p>
          <w:p w:rsidR="00B370EA" w:rsidRDefault="00B370EA" w:rsidP="00B370EA">
            <w:pPr>
              <w:pStyle w:val="afa"/>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417490" w:rsidRDefault="00417490" w:rsidP="00B370EA">
            <w:pPr>
              <w:pStyle w:val="afa"/>
              <w:tabs>
                <w:tab w:val="left" w:pos="-142"/>
              </w:tabs>
              <w:ind w:firstLine="705"/>
              <w:rPr>
                <w:sz w:val="24"/>
              </w:rPr>
            </w:pPr>
            <w:r>
              <w:rPr>
                <w:sz w:val="24"/>
              </w:rPr>
              <w:t xml:space="preserve">- письменное заявление претендента о </w:t>
            </w:r>
            <w:proofErr w:type="spellStart"/>
            <w:r>
              <w:rPr>
                <w:sz w:val="24"/>
              </w:rPr>
              <w:t>неприостановлении</w:t>
            </w:r>
            <w:proofErr w:type="spellEnd"/>
            <w:r>
              <w:rPr>
                <w:sz w:val="24"/>
              </w:rPr>
              <w:t xml:space="preserve"> его экономической деятельности;</w:t>
            </w:r>
          </w:p>
          <w:p w:rsidR="00B370EA" w:rsidRDefault="00B370EA" w:rsidP="00B370EA">
            <w:pPr>
              <w:pStyle w:val="afa"/>
              <w:tabs>
                <w:tab w:val="left" w:pos="-142"/>
              </w:tabs>
              <w:ind w:firstLine="705"/>
              <w:rPr>
                <w:sz w:val="24"/>
              </w:rPr>
            </w:pPr>
            <w:r w:rsidRPr="00F95F3F">
              <w:rPr>
                <w:sz w:val="24"/>
              </w:rPr>
              <w:t xml:space="preserve">- </w:t>
            </w:r>
            <w:r>
              <w:rPr>
                <w:sz w:val="24"/>
              </w:rPr>
              <w:t>копии сертификатов соответствия на Товар;</w:t>
            </w:r>
          </w:p>
          <w:p w:rsidR="00B370EA" w:rsidRPr="00A7765E" w:rsidRDefault="00097546" w:rsidP="00B370EA">
            <w:pPr>
              <w:pStyle w:val="afa"/>
              <w:tabs>
                <w:tab w:val="left" w:pos="-142"/>
              </w:tabs>
              <w:ind w:firstLine="705"/>
              <w:rPr>
                <w:sz w:val="24"/>
              </w:rPr>
            </w:pPr>
            <w:r>
              <w:rPr>
                <w:sz w:val="28"/>
              </w:rPr>
              <w:t>-</w:t>
            </w:r>
            <w:r>
              <w:rPr>
                <w:b/>
                <w:sz w:val="28"/>
              </w:rPr>
              <w:t xml:space="preserve"> </w:t>
            </w:r>
            <w:r w:rsidR="00B370EA" w:rsidRPr="00A7765E">
              <w:rPr>
                <w:sz w:val="24"/>
              </w:rPr>
              <w:t xml:space="preserve">копии учредительных документов, составленных и </w:t>
            </w:r>
            <w:r w:rsidR="00B370EA" w:rsidRPr="00A7765E">
              <w:rPr>
                <w:sz w:val="24"/>
              </w:rPr>
              <w:lastRenderedPageBreak/>
              <w:t xml:space="preserve">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B370EA" w:rsidRPr="00A7765E">
              <w:rPr>
                <w:sz w:val="24"/>
              </w:rPr>
              <w:t>заверение документов</w:t>
            </w:r>
            <w:proofErr w:type="gramEnd"/>
            <w:r w:rsidR="00B370EA" w:rsidRPr="00A7765E">
              <w:rPr>
                <w:sz w:val="24"/>
              </w:rPr>
              <w:t xml:space="preserve"> уполномоченным должностным лицом претендента со скреплением его подписи печатью претендента;</w:t>
            </w:r>
          </w:p>
          <w:p w:rsidR="00B370EA" w:rsidRPr="00023342" w:rsidRDefault="00B370EA" w:rsidP="00B370EA">
            <w:pPr>
              <w:pStyle w:val="afa"/>
              <w:tabs>
                <w:tab w:val="left" w:pos="0"/>
                <w:tab w:val="left" w:pos="1440"/>
              </w:tabs>
              <w:rPr>
                <w:sz w:val="24"/>
              </w:rPr>
            </w:pPr>
            <w:proofErr w:type="gramStart"/>
            <w:r w:rsidRPr="001D5841">
              <w:rPr>
                <w:sz w:val="24"/>
              </w:rPr>
              <w:t xml:space="preserve">- </w:t>
            </w:r>
            <w:r w:rsidR="00023342" w:rsidRPr="001D5841">
              <w:rPr>
                <w:iCs/>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023342" w:rsidRPr="001D5841">
              <w:rPr>
                <w:bCs/>
                <w:iCs/>
                <w:sz w:val="24"/>
              </w:rPr>
              <w:t xml:space="preserve">от 21 июля 2014 года №  ММВ-7-8/378@ </w:t>
            </w:r>
            <w:r w:rsidR="00023342" w:rsidRPr="001D5841">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B370EA" w:rsidRPr="00F95F3F" w:rsidRDefault="00B370EA" w:rsidP="00B370EA">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B370EA" w:rsidRDefault="00B370EA" w:rsidP="00B370EA">
            <w:pPr>
              <w:pStyle w:val="afa"/>
              <w:tabs>
                <w:tab w:val="left" w:pos="0"/>
                <w:tab w:val="left" w:pos="1440"/>
              </w:tabs>
              <w:rPr>
                <w:sz w:val="24"/>
              </w:rPr>
            </w:pPr>
            <w:r w:rsidRPr="004E2BFA">
              <w:rPr>
                <w:sz w:val="24"/>
              </w:rPr>
              <w:t xml:space="preserve">- документ по форме приложения № 4 к настоящей документации о </w:t>
            </w:r>
            <w:proofErr w:type="gramStart"/>
            <w:r w:rsidRPr="004E2BFA">
              <w:rPr>
                <w:sz w:val="24"/>
              </w:rPr>
              <w:t>закупке</w:t>
            </w:r>
            <w:proofErr w:type="gramEnd"/>
            <w:r w:rsidRPr="004E2BFA">
              <w:rPr>
                <w:sz w:val="24"/>
              </w:rPr>
              <w:t xml:space="preserve"> о наличии опыта </w:t>
            </w:r>
            <w:r>
              <w:rPr>
                <w:sz w:val="24"/>
              </w:rPr>
              <w:t>поставки Товара, аналогичного предмету Открытого конкурса;</w:t>
            </w:r>
          </w:p>
          <w:p w:rsidR="00B370EA" w:rsidRPr="004E2BFA" w:rsidRDefault="00B370EA" w:rsidP="00B370EA">
            <w:pPr>
              <w:pStyle w:val="afa"/>
              <w:tabs>
                <w:tab w:val="left" w:pos="0"/>
                <w:tab w:val="left" w:pos="1440"/>
              </w:tabs>
              <w:rPr>
                <w:sz w:val="24"/>
              </w:rPr>
            </w:pPr>
            <w:r>
              <w:rPr>
                <w:sz w:val="24"/>
              </w:rPr>
              <w:t>- к</w:t>
            </w:r>
            <w:r w:rsidRPr="004E2BFA">
              <w:rPr>
                <w:sz w:val="24"/>
              </w:rPr>
              <w:t xml:space="preserve">опии договоров на </w:t>
            </w:r>
            <w:r>
              <w:rPr>
                <w:sz w:val="24"/>
              </w:rPr>
              <w:t>поставку Товара</w:t>
            </w:r>
            <w:r w:rsidRPr="004E2BFA">
              <w:rPr>
                <w:sz w:val="24"/>
              </w:rPr>
              <w:t xml:space="preserve"> </w:t>
            </w:r>
            <w:r>
              <w:rPr>
                <w:sz w:val="24"/>
              </w:rPr>
              <w:t>(</w:t>
            </w:r>
            <w:r w:rsidRPr="004E2BFA">
              <w:rPr>
                <w:sz w:val="24"/>
              </w:rPr>
              <w:t>с предоставлением страниц, где указан предм</w:t>
            </w:r>
            <w:r>
              <w:rPr>
                <w:sz w:val="24"/>
              </w:rPr>
              <w:t>ет договора, сумма и реквизиты);</w:t>
            </w:r>
          </w:p>
          <w:p w:rsidR="002F0352" w:rsidRPr="002F0352" w:rsidRDefault="002F0352" w:rsidP="002F0352">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B370EA" w:rsidP="00DF69CD">
            <w:pPr>
              <w:pStyle w:val="afa"/>
              <w:rPr>
                <w:i/>
                <w:sz w:val="24"/>
                <w:highlight w:val="yellow"/>
              </w:rPr>
            </w:pPr>
            <w:r w:rsidRPr="004B722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537" w:type="dxa"/>
              <w:tblLayout w:type="fixed"/>
              <w:tblLook w:val="04A0"/>
            </w:tblPr>
            <w:tblGrid>
              <w:gridCol w:w="5274"/>
              <w:gridCol w:w="1263"/>
            </w:tblGrid>
            <w:tr w:rsidR="00B370EA" w:rsidRPr="008812E4" w:rsidTr="005A5273">
              <w:trPr>
                <w:trHeight w:val="538"/>
              </w:trPr>
              <w:tc>
                <w:tcPr>
                  <w:tcW w:w="5274" w:type="dxa"/>
                  <w:tcBorders>
                    <w:top w:val="single" w:sz="12" w:space="0" w:color="auto"/>
                    <w:left w:val="single" w:sz="12" w:space="0" w:color="auto"/>
                    <w:bottom w:val="single" w:sz="12" w:space="0" w:color="auto"/>
                    <w:right w:val="single" w:sz="12" w:space="0" w:color="auto"/>
                  </w:tcBorders>
                </w:tcPr>
                <w:p w:rsidR="00B370EA" w:rsidRPr="008812E4" w:rsidRDefault="00B370EA" w:rsidP="005A5273">
                  <w:pPr>
                    <w:pStyle w:val="afa"/>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B370EA" w:rsidRPr="008812E4" w:rsidRDefault="00B370EA" w:rsidP="005A5273">
                  <w:pPr>
                    <w:pStyle w:val="afa"/>
                    <w:ind w:firstLine="0"/>
                    <w:jc w:val="center"/>
                    <w:rPr>
                      <w:b/>
                      <w:sz w:val="24"/>
                    </w:rPr>
                  </w:pPr>
                  <w:proofErr w:type="spellStart"/>
                  <w:r w:rsidRPr="008812E4">
                    <w:rPr>
                      <w:b/>
                      <w:sz w:val="24"/>
                    </w:rPr>
                    <w:t>Кз</w:t>
                  </w:r>
                  <w:proofErr w:type="spellEnd"/>
                </w:p>
              </w:tc>
            </w:tr>
            <w:tr w:rsidR="00B370EA" w:rsidRPr="008812E4" w:rsidTr="005A5273">
              <w:tc>
                <w:tcPr>
                  <w:tcW w:w="5274" w:type="dxa"/>
                  <w:tcBorders>
                    <w:top w:val="single" w:sz="12" w:space="0" w:color="auto"/>
                    <w:left w:val="single" w:sz="12" w:space="0" w:color="auto"/>
                  </w:tcBorders>
                </w:tcPr>
                <w:p w:rsidR="00B370EA" w:rsidRPr="008812E4" w:rsidRDefault="00B370EA" w:rsidP="005A5273">
                  <w:pPr>
                    <w:pStyle w:val="afa"/>
                    <w:ind w:firstLine="0"/>
                    <w:rPr>
                      <w:sz w:val="24"/>
                    </w:rPr>
                  </w:pPr>
                  <w:r w:rsidRPr="008812E4">
                    <w:rPr>
                      <w:sz w:val="24"/>
                    </w:rPr>
                    <w:t xml:space="preserve">Цена договора </w:t>
                  </w:r>
                </w:p>
              </w:tc>
              <w:tc>
                <w:tcPr>
                  <w:tcW w:w="1263" w:type="dxa"/>
                  <w:tcBorders>
                    <w:top w:val="single" w:sz="12" w:space="0" w:color="auto"/>
                    <w:right w:val="single" w:sz="12" w:space="0" w:color="auto"/>
                  </w:tcBorders>
                  <w:vAlign w:val="center"/>
                </w:tcPr>
                <w:p w:rsidR="00B370EA" w:rsidRPr="00EB6C34" w:rsidRDefault="00B370EA" w:rsidP="005A5273">
                  <w:pPr>
                    <w:pStyle w:val="afa"/>
                    <w:ind w:firstLine="0"/>
                    <w:jc w:val="center"/>
                    <w:rPr>
                      <w:sz w:val="24"/>
                    </w:rPr>
                  </w:pPr>
                  <w:r w:rsidRPr="00EB6C34">
                    <w:rPr>
                      <w:sz w:val="24"/>
                    </w:rPr>
                    <w:t>0,55</w:t>
                  </w:r>
                </w:p>
              </w:tc>
            </w:tr>
            <w:tr w:rsidR="00B370EA" w:rsidRPr="008812E4" w:rsidTr="005A5273">
              <w:tc>
                <w:tcPr>
                  <w:tcW w:w="5274" w:type="dxa"/>
                  <w:tcBorders>
                    <w:left w:val="single" w:sz="12" w:space="0" w:color="auto"/>
                  </w:tcBorders>
                </w:tcPr>
                <w:p w:rsidR="00B370EA" w:rsidRPr="008812E4" w:rsidRDefault="00B370EA" w:rsidP="005A5273">
                  <w:pPr>
                    <w:pStyle w:val="afa"/>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B370EA" w:rsidRPr="00EB6C34" w:rsidRDefault="00B370EA" w:rsidP="005A5273">
                  <w:pPr>
                    <w:pStyle w:val="afa"/>
                    <w:ind w:firstLine="0"/>
                    <w:jc w:val="center"/>
                    <w:rPr>
                      <w:sz w:val="24"/>
                    </w:rPr>
                  </w:pPr>
                  <w:r w:rsidRPr="00EB6C34">
                    <w:rPr>
                      <w:sz w:val="24"/>
                    </w:rPr>
                    <w:t>0,15</w:t>
                  </w:r>
                </w:p>
              </w:tc>
            </w:tr>
            <w:tr w:rsidR="00B370EA" w:rsidRPr="008812E4" w:rsidTr="005A5273">
              <w:trPr>
                <w:trHeight w:val="318"/>
              </w:trPr>
              <w:tc>
                <w:tcPr>
                  <w:tcW w:w="5274" w:type="dxa"/>
                  <w:tcBorders>
                    <w:left w:val="single" w:sz="12" w:space="0" w:color="auto"/>
                  </w:tcBorders>
                </w:tcPr>
                <w:p w:rsidR="00B370EA" w:rsidRPr="008812E4" w:rsidRDefault="00B370EA" w:rsidP="005A5273">
                  <w:pPr>
                    <w:pStyle w:val="afa"/>
                    <w:ind w:firstLine="0"/>
                    <w:rPr>
                      <w:sz w:val="24"/>
                    </w:rPr>
                  </w:pPr>
                  <w:r w:rsidRPr="008812E4">
                    <w:rPr>
                      <w:sz w:val="24"/>
                    </w:rPr>
                    <w:t>Сроки (периоды) поставки Товара</w:t>
                  </w:r>
                </w:p>
              </w:tc>
              <w:tc>
                <w:tcPr>
                  <w:tcW w:w="1263" w:type="dxa"/>
                  <w:tcBorders>
                    <w:right w:val="single" w:sz="12" w:space="0" w:color="auto"/>
                  </w:tcBorders>
                  <w:vAlign w:val="center"/>
                </w:tcPr>
                <w:p w:rsidR="00B370EA" w:rsidRPr="00EB6C34" w:rsidRDefault="00B370EA" w:rsidP="005A5273">
                  <w:pPr>
                    <w:pStyle w:val="afa"/>
                    <w:ind w:firstLine="0"/>
                    <w:jc w:val="center"/>
                    <w:rPr>
                      <w:sz w:val="24"/>
                    </w:rPr>
                  </w:pPr>
                  <w:r w:rsidRPr="00EB6C34">
                    <w:rPr>
                      <w:sz w:val="24"/>
                    </w:rPr>
                    <w:t>0,15</w:t>
                  </w:r>
                </w:p>
              </w:tc>
            </w:tr>
            <w:tr w:rsidR="00B370EA" w:rsidRPr="008812E4" w:rsidTr="005A5273">
              <w:tc>
                <w:tcPr>
                  <w:tcW w:w="5274" w:type="dxa"/>
                  <w:tcBorders>
                    <w:left w:val="single" w:sz="12" w:space="0" w:color="auto"/>
                  </w:tcBorders>
                </w:tcPr>
                <w:p w:rsidR="00B370EA" w:rsidRPr="008812E4" w:rsidRDefault="00B370EA" w:rsidP="005A5273">
                  <w:pPr>
                    <w:pStyle w:val="afa"/>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B370EA" w:rsidRPr="00EB6C34" w:rsidRDefault="00B370EA" w:rsidP="005A5273">
                  <w:pPr>
                    <w:pStyle w:val="afa"/>
                    <w:ind w:firstLine="0"/>
                    <w:jc w:val="center"/>
                    <w:rPr>
                      <w:sz w:val="24"/>
                    </w:rPr>
                  </w:pPr>
                  <w:r w:rsidRPr="00EB6C34">
                    <w:rPr>
                      <w:sz w:val="24"/>
                    </w:rPr>
                    <w:t>0,1</w:t>
                  </w:r>
                </w:p>
              </w:tc>
            </w:tr>
            <w:tr w:rsidR="00B370EA" w:rsidRPr="008812E4" w:rsidTr="005A5273">
              <w:tc>
                <w:tcPr>
                  <w:tcW w:w="5274" w:type="dxa"/>
                  <w:tcBorders>
                    <w:left w:val="single" w:sz="12" w:space="0" w:color="auto"/>
                  </w:tcBorders>
                </w:tcPr>
                <w:p w:rsidR="00B370EA" w:rsidRPr="008812E4" w:rsidRDefault="00B370EA" w:rsidP="005A5273">
                  <w:pPr>
                    <w:pStyle w:val="afa"/>
                    <w:ind w:firstLine="0"/>
                    <w:jc w:val="left"/>
                    <w:rPr>
                      <w:sz w:val="24"/>
                    </w:rPr>
                  </w:pPr>
                  <w:r w:rsidRPr="008812E4">
                    <w:rPr>
                      <w:sz w:val="24"/>
                    </w:rPr>
                    <w:t>Опыт участника (количество договоров, аналогичных предмету Открытого конкурса за 2013г.)</w:t>
                  </w:r>
                </w:p>
              </w:tc>
              <w:tc>
                <w:tcPr>
                  <w:tcW w:w="1263" w:type="dxa"/>
                  <w:tcBorders>
                    <w:right w:val="single" w:sz="12" w:space="0" w:color="auto"/>
                  </w:tcBorders>
                  <w:vAlign w:val="center"/>
                </w:tcPr>
                <w:p w:rsidR="00B370EA" w:rsidRPr="00EB6C34" w:rsidRDefault="00B370EA" w:rsidP="005A5273">
                  <w:pPr>
                    <w:pStyle w:val="afa"/>
                    <w:ind w:firstLine="0"/>
                    <w:jc w:val="center"/>
                    <w:rPr>
                      <w:sz w:val="24"/>
                    </w:rPr>
                  </w:pPr>
                  <w:r w:rsidRPr="00EB6C34">
                    <w:rPr>
                      <w:sz w:val="24"/>
                    </w:rPr>
                    <w:t>0,05</w:t>
                  </w:r>
                </w:p>
              </w:tc>
            </w:tr>
            <w:tr w:rsidR="00B370EA" w:rsidRPr="008812E4" w:rsidTr="005A5273">
              <w:tc>
                <w:tcPr>
                  <w:tcW w:w="5274" w:type="dxa"/>
                  <w:tcBorders>
                    <w:left w:val="single" w:sz="12" w:space="0" w:color="auto"/>
                    <w:bottom w:val="single" w:sz="12" w:space="0" w:color="auto"/>
                  </w:tcBorders>
                </w:tcPr>
                <w:p w:rsidR="00B370EA" w:rsidRPr="008812E4" w:rsidRDefault="00B370EA" w:rsidP="005A5273">
                  <w:pPr>
                    <w:pStyle w:val="afa"/>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B370EA" w:rsidRPr="00EB6C34" w:rsidRDefault="00B370EA" w:rsidP="005A5273">
                  <w:pPr>
                    <w:pStyle w:val="afa"/>
                    <w:ind w:firstLine="0"/>
                    <w:jc w:val="center"/>
                    <w:rPr>
                      <w:b/>
                      <w:sz w:val="24"/>
                    </w:rPr>
                  </w:pPr>
                  <w:r w:rsidRPr="00EB6C34">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370EA" w:rsidRPr="00873E22" w:rsidRDefault="00B370EA" w:rsidP="00B370EA">
            <w:pPr>
              <w:pStyle w:val="-3"/>
              <w:tabs>
                <w:tab w:val="clear" w:pos="1985"/>
              </w:tabs>
              <w:suppressAutoHyphens/>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Pr="00873E22">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F86FAA" w:rsidRDefault="00B370EA" w:rsidP="00B370EA">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370EA" w:rsidP="006164CD">
            <w:pPr>
              <w:pStyle w:val="19"/>
              <w:ind w:firstLine="0"/>
              <w:rPr>
                <w:sz w:val="24"/>
                <w:szCs w:val="24"/>
              </w:rPr>
            </w:pPr>
            <w:r>
              <w:rPr>
                <w:sz w:val="24"/>
                <w:szCs w:val="24"/>
              </w:rPr>
              <w:t>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t>Условия и порядок расчетов за поставку товаров</w:t>
            </w:r>
            <w:r w:rsidR="008617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Срок выполнения </w:t>
            </w:r>
            <w:r>
              <w:t>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18682A" w:rsidRDefault="0018682A" w:rsidP="0018682A">
      <w:pPr>
        <w:ind w:firstLine="567"/>
        <w:jc w:val="both"/>
        <w:rPr>
          <w:b/>
          <w:sz w:val="28"/>
          <w:szCs w:val="28"/>
        </w:rPr>
      </w:pPr>
      <w:r>
        <w:rPr>
          <w:b/>
          <w:sz w:val="28"/>
          <w:szCs w:val="28"/>
        </w:rPr>
        <w:t>.</w:t>
      </w: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861731">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4B0836" w:rsidRPr="00653CC9" w:rsidRDefault="004B0836" w:rsidP="004B0836">
      <w:pPr>
        <w:pStyle w:val="afa"/>
        <w:ind w:firstLine="0"/>
        <w:jc w:val="right"/>
        <w:rPr>
          <w:sz w:val="28"/>
          <w:szCs w:val="28"/>
        </w:rPr>
      </w:pPr>
      <w:r w:rsidRPr="00653CC9">
        <w:rPr>
          <w:sz w:val="28"/>
          <w:szCs w:val="28"/>
        </w:rPr>
        <w:lastRenderedPageBreak/>
        <w:t xml:space="preserve">Приложение № </w:t>
      </w:r>
      <w:r>
        <w:rPr>
          <w:sz w:val="28"/>
          <w:szCs w:val="28"/>
        </w:rPr>
        <w:t>5</w:t>
      </w:r>
    </w:p>
    <w:p w:rsidR="004B0836" w:rsidRPr="00293CCD" w:rsidRDefault="004B0836" w:rsidP="004B0836">
      <w:pPr>
        <w:pStyle w:val="afa"/>
        <w:ind w:firstLine="0"/>
        <w:jc w:val="right"/>
        <w:rPr>
          <w:sz w:val="28"/>
          <w:szCs w:val="28"/>
        </w:rPr>
      </w:pPr>
      <w:r w:rsidRPr="00653CC9">
        <w:rPr>
          <w:sz w:val="28"/>
          <w:szCs w:val="28"/>
        </w:rPr>
        <w:t xml:space="preserve">к </w:t>
      </w:r>
      <w:r>
        <w:rPr>
          <w:sz w:val="28"/>
          <w:szCs w:val="28"/>
        </w:rPr>
        <w:t>документации о закупке</w:t>
      </w:r>
    </w:p>
    <w:p w:rsidR="004B0836" w:rsidRDefault="004B0836" w:rsidP="004B0836">
      <w:pPr>
        <w:ind w:firstLine="851"/>
        <w:jc w:val="center"/>
        <w:rPr>
          <w:b/>
          <w:bCs/>
          <w:sz w:val="28"/>
          <w:szCs w:val="28"/>
        </w:rPr>
      </w:pPr>
    </w:p>
    <w:p w:rsidR="004B0836" w:rsidRPr="00F3138D" w:rsidRDefault="004B0836" w:rsidP="004B0836">
      <w:pPr>
        <w:ind w:firstLine="851"/>
        <w:jc w:val="center"/>
        <w:rPr>
          <w:b/>
          <w:bCs/>
          <w:sz w:val="28"/>
          <w:szCs w:val="28"/>
        </w:rPr>
      </w:pPr>
      <w:r w:rsidRPr="00F3138D">
        <w:rPr>
          <w:b/>
          <w:bCs/>
          <w:sz w:val="28"/>
          <w:szCs w:val="28"/>
        </w:rPr>
        <w:t xml:space="preserve">Договор  </w:t>
      </w:r>
      <w:r>
        <w:rPr>
          <w:b/>
          <w:bCs/>
          <w:sz w:val="28"/>
          <w:szCs w:val="28"/>
        </w:rPr>
        <w:t xml:space="preserve">поставки </w:t>
      </w:r>
      <w:r w:rsidRPr="00F3138D">
        <w:rPr>
          <w:b/>
          <w:bCs/>
          <w:sz w:val="28"/>
          <w:szCs w:val="28"/>
        </w:rPr>
        <w:t>№</w:t>
      </w:r>
    </w:p>
    <w:p w:rsidR="004B0836" w:rsidRDefault="004B0836" w:rsidP="004B0836">
      <w:pPr>
        <w:ind w:firstLine="851"/>
        <w:jc w:val="center"/>
        <w:rPr>
          <w:b/>
          <w:bCs/>
          <w:sz w:val="28"/>
          <w:szCs w:val="28"/>
        </w:rPr>
      </w:pPr>
    </w:p>
    <w:p w:rsidR="004B0836" w:rsidRPr="00F3138D" w:rsidRDefault="004B0836" w:rsidP="004B0836">
      <w:pPr>
        <w:ind w:firstLine="851"/>
        <w:jc w:val="center"/>
        <w:rPr>
          <w:sz w:val="28"/>
          <w:szCs w:val="28"/>
        </w:rPr>
      </w:pPr>
    </w:p>
    <w:p w:rsidR="004B0836" w:rsidRPr="008812E4" w:rsidRDefault="004B0836" w:rsidP="004B0836">
      <w:pPr>
        <w:pStyle w:val="afff4"/>
        <w:rPr>
          <w:rFonts w:ascii="Times New Roman" w:hAnsi="Times New Roman" w:cs="Times New Roman"/>
          <w:b/>
          <w:noProof/>
          <w:sz w:val="24"/>
          <w:szCs w:val="24"/>
        </w:rPr>
      </w:pPr>
      <w:r w:rsidRPr="008812E4">
        <w:rPr>
          <w:rFonts w:ascii="Times New Roman" w:hAnsi="Times New Roman" w:cs="Times New Roman"/>
          <w:b/>
          <w:noProof/>
          <w:sz w:val="24"/>
          <w:szCs w:val="24"/>
        </w:rPr>
        <w:t>г.</w:t>
      </w:r>
      <w:r>
        <w:rPr>
          <w:rFonts w:ascii="Times New Roman" w:hAnsi="Times New Roman" w:cs="Times New Roman"/>
          <w:b/>
          <w:noProof/>
          <w:sz w:val="24"/>
          <w:szCs w:val="24"/>
        </w:rPr>
        <w:t>Чита</w:t>
      </w:r>
      <w:r w:rsidRPr="008812E4">
        <w:rPr>
          <w:rFonts w:ascii="Times New Roman" w:hAnsi="Times New Roman" w:cs="Times New Roman"/>
          <w:b/>
          <w:noProof/>
          <w:sz w:val="24"/>
          <w:szCs w:val="24"/>
        </w:rPr>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sidRPr="008812E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8812E4">
        <w:rPr>
          <w:rFonts w:ascii="Times New Roman" w:hAnsi="Times New Roman" w:cs="Times New Roman"/>
          <w:b/>
          <w:sz w:val="24"/>
          <w:szCs w:val="24"/>
        </w:rPr>
        <w:t>«___»___________201</w:t>
      </w:r>
      <w:r>
        <w:rPr>
          <w:rFonts w:ascii="Times New Roman" w:hAnsi="Times New Roman" w:cs="Times New Roman"/>
          <w:b/>
          <w:sz w:val="24"/>
          <w:szCs w:val="24"/>
        </w:rPr>
        <w:t>4</w:t>
      </w:r>
      <w:r w:rsidRPr="008812E4">
        <w:rPr>
          <w:rFonts w:ascii="Times New Roman" w:hAnsi="Times New Roman" w:cs="Times New Roman"/>
          <w:b/>
          <w:sz w:val="24"/>
          <w:szCs w:val="24"/>
        </w:rPr>
        <w:t>г.</w:t>
      </w:r>
    </w:p>
    <w:p w:rsidR="004B0836" w:rsidRPr="003466DD" w:rsidRDefault="004B0836" w:rsidP="004B0836">
      <w:pPr>
        <w:jc w:val="both"/>
      </w:pPr>
    </w:p>
    <w:p w:rsidR="004B0836" w:rsidRPr="003466DD" w:rsidRDefault="004B0836" w:rsidP="004B0836">
      <w:pPr>
        <w:jc w:val="both"/>
      </w:pPr>
    </w:p>
    <w:p w:rsidR="004B0836" w:rsidRPr="00E87917" w:rsidRDefault="004B0836" w:rsidP="004B0836">
      <w:pPr>
        <w:ind w:firstLine="709"/>
        <w:jc w:val="both"/>
      </w:pPr>
      <w:r w:rsidRPr="00E87917">
        <w:rPr>
          <w:rStyle w:val="FontStyle20"/>
          <w:b/>
        </w:rPr>
        <w:t>Открытое акционерное общество «Центр по перевозке грузов в контейнерах «ТрансКонтейнер»</w:t>
      </w:r>
      <w:r w:rsidRPr="00E87917">
        <w:rPr>
          <w:rStyle w:val="FontStyle20"/>
        </w:rPr>
        <w:t xml:space="preserve"> </w:t>
      </w:r>
      <w:r w:rsidRPr="00E87917">
        <w:rPr>
          <w:rStyle w:val="FontStyle20"/>
          <w:b/>
        </w:rPr>
        <w:t>(ОАО «ТрансКонтейнер»)</w:t>
      </w:r>
      <w:r w:rsidRPr="00E87917">
        <w:rPr>
          <w:rStyle w:val="FontStyle20"/>
        </w:rPr>
        <w:t xml:space="preserve">, именуемое в дальнейшем </w:t>
      </w:r>
      <w:r w:rsidRPr="00E87917">
        <w:rPr>
          <w:rStyle w:val="FontStyle20"/>
          <w:b/>
        </w:rPr>
        <w:t>«Покупатель»</w:t>
      </w:r>
      <w:r w:rsidRPr="00E87917">
        <w:rPr>
          <w:rStyle w:val="FontStyle20"/>
        </w:rPr>
        <w:t xml:space="preserve">, в лице </w:t>
      </w:r>
      <w:r w:rsidRPr="00E87917">
        <w:t xml:space="preserve">_____________________ филиала ОАО «Центр по перевозке грузов в контейнерах «ТрансКонтейнер» на </w:t>
      </w:r>
      <w:r>
        <w:t>Забайкальской</w:t>
      </w:r>
      <w:r w:rsidRPr="00E87917">
        <w:t xml:space="preserve"> железной дороге __________________________, действующего на основании ____________________</w:t>
      </w:r>
      <w:proofErr w:type="gramStart"/>
      <w:r w:rsidRPr="00E87917">
        <w:t xml:space="preserve"> </w:t>
      </w:r>
      <w:r w:rsidRPr="00E87917">
        <w:rPr>
          <w:rStyle w:val="FontStyle20"/>
        </w:rPr>
        <w:t>,</w:t>
      </w:r>
      <w:proofErr w:type="gramEnd"/>
      <w:r w:rsidRPr="00E87917">
        <w:rPr>
          <w:rStyle w:val="FontStyle20"/>
        </w:rPr>
        <w:t xml:space="preserve"> с одной стороны, и </w:t>
      </w:r>
      <w:r w:rsidRPr="00E87917">
        <w:rPr>
          <w:rStyle w:val="FontStyle20"/>
          <w:b/>
        </w:rPr>
        <w:t>_______________________________</w:t>
      </w:r>
      <w:r w:rsidRPr="00E87917">
        <w:rPr>
          <w:rStyle w:val="FontStyle20"/>
        </w:rPr>
        <w:t xml:space="preserve">, именуемое в дальнейшем </w:t>
      </w:r>
      <w:r w:rsidRPr="00E87917">
        <w:rPr>
          <w:rStyle w:val="FontStyle20"/>
          <w:b/>
        </w:rPr>
        <w:t>«Поставщик»</w:t>
      </w:r>
      <w:r w:rsidRPr="00E87917">
        <w:rPr>
          <w:rStyle w:val="FontStyle20"/>
        </w:rPr>
        <w:t>, в лице ______________________________</w:t>
      </w:r>
      <w:r w:rsidRPr="00E87917">
        <w:rPr>
          <w:rStyle w:val="FontStyle21"/>
          <w:rFonts w:eastAsia="Calibri"/>
          <w:b/>
        </w:rPr>
        <w:t xml:space="preserve">, </w:t>
      </w:r>
      <w:r w:rsidRPr="00E87917">
        <w:rPr>
          <w:rStyle w:val="FontStyle20"/>
        </w:rPr>
        <w:t xml:space="preserve">действующего на основании ___________________, с другой стороны, далее именуемые «Стороны», заключили настоящий договор поставки (далее – «Договор») о </w:t>
      </w:r>
      <w:proofErr w:type="gramStart"/>
      <w:r w:rsidRPr="00E87917">
        <w:rPr>
          <w:rStyle w:val="FontStyle20"/>
        </w:rPr>
        <w:t>нижеследующем</w:t>
      </w:r>
      <w:proofErr w:type="gramEnd"/>
      <w:r w:rsidRPr="00E87917">
        <w:rPr>
          <w:rStyle w:val="FontStyle20"/>
        </w:rPr>
        <w:t>:</w:t>
      </w:r>
    </w:p>
    <w:p w:rsidR="004B0836" w:rsidRPr="003466DD" w:rsidRDefault="004B0836" w:rsidP="004B0836">
      <w:pPr>
        <w:jc w:val="both"/>
        <w:rPr>
          <w:bCs/>
        </w:rPr>
      </w:pPr>
    </w:p>
    <w:p w:rsidR="004B0836" w:rsidRPr="00E87917" w:rsidRDefault="004B0836" w:rsidP="004B0836">
      <w:pPr>
        <w:jc w:val="center"/>
        <w:rPr>
          <w:b/>
          <w:bCs/>
        </w:rPr>
      </w:pPr>
      <w:r w:rsidRPr="00E87917">
        <w:rPr>
          <w:b/>
          <w:bCs/>
        </w:rPr>
        <w:t>1. Предмет Договора</w:t>
      </w:r>
    </w:p>
    <w:p w:rsidR="004B0836" w:rsidRPr="00E87917" w:rsidRDefault="004B0836" w:rsidP="004B0836">
      <w:pPr>
        <w:ind w:firstLine="709"/>
        <w:jc w:val="both"/>
      </w:pPr>
      <w:r w:rsidRPr="00E87917">
        <w:t>1.1.</w:t>
      </w:r>
      <w:r w:rsidRPr="00E87917">
        <w:tab/>
        <w:t xml:space="preserve">По настоящему Договору Поставщик обязуется поставить, а Покупатель принять и оплатить </w:t>
      </w:r>
      <w:r w:rsidRPr="00097546">
        <w:rPr>
          <w:i/>
        </w:rPr>
        <w:t>автомобильные шины и автокамеры автомобилей</w:t>
      </w:r>
      <w:r w:rsidR="00097546">
        <w:t xml:space="preserve">, </w:t>
      </w:r>
      <w:r w:rsidR="00097546">
        <w:rPr>
          <w:i/>
        </w:rPr>
        <w:t xml:space="preserve">запасные части и материалы </w:t>
      </w:r>
      <w:r w:rsidR="00097546" w:rsidRPr="00097546">
        <w:rPr>
          <w:i/>
        </w:rPr>
        <w:t xml:space="preserve">для (тягачей </w:t>
      </w:r>
      <w:r w:rsidR="001D5841">
        <w:rPr>
          <w:i/>
        </w:rPr>
        <w:t xml:space="preserve">МАЗ </w:t>
      </w:r>
      <w:r w:rsidR="00097546" w:rsidRPr="00097546">
        <w:rPr>
          <w:i/>
        </w:rPr>
        <w:t xml:space="preserve">и полуприцепов) </w:t>
      </w:r>
      <w:r w:rsidRPr="00E87917">
        <w:t>(далее – «Товар»).</w:t>
      </w:r>
    </w:p>
    <w:p w:rsidR="004B0836" w:rsidRPr="00E87917" w:rsidRDefault="004B0836" w:rsidP="004B0836">
      <w:pPr>
        <w:ind w:firstLine="709"/>
        <w:jc w:val="both"/>
      </w:pPr>
      <w:r w:rsidRPr="00E87917">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87917">
        <w:rPr>
          <w:spacing w:val="-1"/>
        </w:rPr>
        <w:t xml:space="preserve">, составленных аналогично </w:t>
      </w:r>
      <w:r w:rsidRPr="00E87917">
        <w:t>Спецификации №1 (</w:t>
      </w:r>
      <w:r w:rsidRPr="00E87917">
        <w:rPr>
          <w:spacing w:val="-1"/>
        </w:rPr>
        <w:t xml:space="preserve">Приложении №1) к настоящему Договору, и являющихся неотъемлемой частью </w:t>
      </w:r>
      <w:r w:rsidRPr="00E87917">
        <w:t>настоящего Договора.</w:t>
      </w:r>
    </w:p>
    <w:p w:rsidR="004B0836" w:rsidRPr="00E87917" w:rsidRDefault="004B0836" w:rsidP="004B0836">
      <w:pPr>
        <w:ind w:firstLine="709"/>
        <w:jc w:val="both"/>
        <w:rPr>
          <w:color w:val="000000"/>
        </w:rPr>
      </w:pPr>
      <w:r w:rsidRPr="00E87917">
        <w:t xml:space="preserve">1.3. </w:t>
      </w:r>
      <w:r w:rsidRPr="00E87917">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B0836" w:rsidRPr="00E87917" w:rsidRDefault="004B0836" w:rsidP="004B0836">
      <w:pPr>
        <w:widowControl w:val="0"/>
        <w:autoSpaceDE w:val="0"/>
        <w:autoSpaceDN w:val="0"/>
        <w:adjustRightInd w:val="0"/>
        <w:ind w:firstLine="709"/>
        <w:jc w:val="both"/>
      </w:pPr>
      <w:r w:rsidRPr="00E87917">
        <w:t>1.4. В случае обязательной сертификации Товар должен поставляться с сертификатом соответствия.</w:t>
      </w:r>
    </w:p>
    <w:p w:rsidR="004B0836" w:rsidRPr="003466DD" w:rsidRDefault="004B0836" w:rsidP="004B0836">
      <w:pPr>
        <w:jc w:val="both"/>
        <w:rPr>
          <w:bCs/>
        </w:rPr>
      </w:pPr>
    </w:p>
    <w:p w:rsidR="004B0836" w:rsidRPr="003466DD" w:rsidRDefault="004B0836" w:rsidP="004B0836">
      <w:pPr>
        <w:jc w:val="center"/>
        <w:rPr>
          <w:b/>
          <w:bCs/>
        </w:rPr>
      </w:pPr>
      <w:r w:rsidRPr="003466DD">
        <w:rPr>
          <w:b/>
          <w:bCs/>
        </w:rPr>
        <w:t>2. Цена Договора и порядок расчетов</w:t>
      </w:r>
    </w:p>
    <w:p w:rsidR="004B0836" w:rsidRDefault="004B0836" w:rsidP="004B0836">
      <w:pPr>
        <w:ind w:firstLine="709"/>
        <w:jc w:val="both"/>
      </w:pPr>
      <w:r>
        <w:rPr>
          <w:color w:val="000000"/>
          <w:spacing w:val="-1"/>
        </w:rPr>
        <w:t xml:space="preserve">2.1. </w:t>
      </w:r>
      <w:r w:rsidRPr="003466DD">
        <w:rPr>
          <w:color w:val="000000"/>
          <w:spacing w:val="-1"/>
        </w:rPr>
        <w:t xml:space="preserve">Стоимость поставки Товара в соответствии со Спецификацией №1 составляет </w:t>
      </w:r>
      <w:proofErr w:type="spellStart"/>
      <w:r>
        <w:t>_______________руб</w:t>
      </w:r>
      <w:proofErr w:type="spellEnd"/>
      <w:proofErr w:type="gramStart"/>
      <w:r>
        <w:t>.</w:t>
      </w:r>
      <w:r w:rsidRPr="003466DD">
        <w:t xml:space="preserve"> (</w:t>
      </w:r>
      <w:r>
        <w:t xml:space="preserve">__________________), </w:t>
      </w:r>
      <w:proofErr w:type="gramEnd"/>
      <w:r>
        <w:t>в т.ч. НДС-</w:t>
      </w:r>
      <w:r w:rsidRPr="003466DD">
        <w:t xml:space="preserve">18% </w:t>
      </w:r>
      <w:proofErr w:type="spellStart"/>
      <w:r>
        <w:t>________________руб</w:t>
      </w:r>
      <w:proofErr w:type="spellEnd"/>
      <w:r>
        <w:t>.</w:t>
      </w:r>
      <w:r w:rsidRPr="003466DD">
        <w:t xml:space="preserve"> (</w:t>
      </w:r>
      <w:r>
        <w:t>_________________).</w:t>
      </w:r>
    </w:p>
    <w:p w:rsidR="004B0836" w:rsidRDefault="004B0836" w:rsidP="004B0836">
      <w:pPr>
        <w:ind w:firstLine="709"/>
        <w:jc w:val="both"/>
      </w:pPr>
      <w:r w:rsidRPr="00E87917">
        <w:t xml:space="preserve">2.2. Период поставки </w:t>
      </w:r>
      <w:r>
        <w:t xml:space="preserve">Товара в течение одного месяца </w:t>
      </w:r>
      <w:proofErr w:type="gramStart"/>
      <w:r>
        <w:t>с даты подписания</w:t>
      </w:r>
      <w:proofErr w:type="gramEnd"/>
      <w:r>
        <w:t xml:space="preserve"> договора</w:t>
      </w:r>
    </w:p>
    <w:p w:rsidR="004B0836" w:rsidRDefault="004B0836" w:rsidP="004B0836">
      <w:pPr>
        <w:ind w:firstLine="709"/>
        <w:jc w:val="both"/>
      </w:pPr>
      <w:r>
        <w:t xml:space="preserve">2.3. </w:t>
      </w:r>
      <w:r>
        <w:rPr>
          <w:szCs w:val="28"/>
        </w:rPr>
        <w:t>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sidR="009832DF">
        <w:rPr>
          <w:szCs w:val="28"/>
        </w:rPr>
        <w:t>20 (двадцати)</w:t>
      </w:r>
      <w:r>
        <w:rPr>
          <w:szCs w:val="28"/>
        </w:rPr>
        <w:t xml:space="preserve">  </w:t>
      </w:r>
      <w:r w:rsidRPr="009A090C">
        <w:rPr>
          <w:szCs w:val="28"/>
        </w:rPr>
        <w:t xml:space="preserve">дней </w:t>
      </w:r>
      <w:proofErr w:type="gramStart"/>
      <w:r w:rsidRPr="009A090C">
        <w:rPr>
          <w:szCs w:val="28"/>
        </w:rPr>
        <w:t>с даты получения</w:t>
      </w:r>
      <w:proofErr w:type="gramEnd"/>
      <w:r w:rsidRPr="009A090C">
        <w:rPr>
          <w:szCs w:val="28"/>
        </w:rPr>
        <w:t xml:space="preserve"> Заказчиком счета, счета-фактуры.</w:t>
      </w:r>
    </w:p>
    <w:p w:rsidR="004B0836" w:rsidRPr="00E87917" w:rsidRDefault="004B0836" w:rsidP="004B0836">
      <w:pPr>
        <w:pStyle w:val="19"/>
        <w:ind w:firstLine="709"/>
        <w:rPr>
          <w:sz w:val="24"/>
          <w:szCs w:val="24"/>
        </w:rPr>
      </w:pPr>
      <w:r w:rsidRPr="00E87917">
        <w:rPr>
          <w:sz w:val="24"/>
          <w:szCs w:val="24"/>
        </w:rPr>
        <w:t>2.4. В цену настоящего Договора входят все расходы Поставщика, связанные с приобретением Товара, транспортные расходы по доставке Товара, его разгрузке, все налоги и обязательные платежи.</w:t>
      </w:r>
    </w:p>
    <w:p w:rsidR="004B0836" w:rsidRPr="003466DD" w:rsidRDefault="004B0836" w:rsidP="004B0836">
      <w:pPr>
        <w:ind w:firstLine="709"/>
        <w:jc w:val="both"/>
      </w:pPr>
    </w:p>
    <w:p w:rsidR="004B0836" w:rsidRPr="003466DD" w:rsidRDefault="004B0836" w:rsidP="004B0836">
      <w:pPr>
        <w:jc w:val="center"/>
        <w:rPr>
          <w:b/>
          <w:bCs/>
        </w:rPr>
      </w:pPr>
      <w:r w:rsidRPr="003466DD">
        <w:rPr>
          <w:b/>
          <w:bCs/>
        </w:rPr>
        <w:t>3. Условия поставки Товара</w:t>
      </w:r>
    </w:p>
    <w:p w:rsidR="004B0836" w:rsidRPr="003466DD" w:rsidRDefault="004B0836" w:rsidP="004B0836">
      <w:pPr>
        <w:ind w:firstLine="567"/>
        <w:jc w:val="both"/>
        <w:rPr>
          <w:color w:val="000000"/>
        </w:rPr>
      </w:pPr>
      <w:r w:rsidRPr="003466DD">
        <w:t xml:space="preserve">3.1. </w:t>
      </w:r>
      <w:r w:rsidRPr="003466D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4B0836" w:rsidRDefault="004B0836" w:rsidP="004B0836">
      <w:pPr>
        <w:ind w:firstLine="567"/>
        <w:jc w:val="both"/>
        <w:rPr>
          <w:color w:val="000000"/>
        </w:rPr>
      </w:pPr>
      <w:r w:rsidRPr="003466DD">
        <w:rPr>
          <w:color w:val="000000"/>
        </w:rPr>
        <w:lastRenderedPageBreak/>
        <w:t>3.2. 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3466DD">
        <w:rPr>
          <w:i/>
          <w:color w:val="000000"/>
        </w:rPr>
        <w:t xml:space="preserve"> </w:t>
      </w:r>
      <w:r w:rsidRPr="003466DD">
        <w:rPr>
          <w:color w:val="000000"/>
        </w:rPr>
        <w:t>2 (двух) календарных дней подписывает согласованную Поставщиком Спецификацию.</w:t>
      </w:r>
    </w:p>
    <w:p w:rsidR="004B0836" w:rsidRDefault="004B0836" w:rsidP="004B0836">
      <w:pPr>
        <w:ind w:firstLine="567"/>
        <w:jc w:val="both"/>
        <w:rPr>
          <w:color w:val="000000"/>
        </w:rPr>
      </w:pPr>
      <w:r>
        <w:rPr>
          <w:color w:val="000000"/>
        </w:rPr>
        <w:t>3.3. Поставка Товара Покупателю по настоящему Договору осуществляется Поставщиком своими силами по адресу:</w:t>
      </w:r>
    </w:p>
    <w:p w:rsidR="004B0836" w:rsidRDefault="004B0836" w:rsidP="004B0836">
      <w:pPr>
        <w:ind w:firstLine="567"/>
        <w:jc w:val="both"/>
        <w:rPr>
          <w:color w:val="000000"/>
        </w:rPr>
      </w:pPr>
    </w:p>
    <w:p w:rsidR="004B0836" w:rsidRPr="003466DD" w:rsidRDefault="004B0836" w:rsidP="004B0836">
      <w:pPr>
        <w:ind w:firstLine="567"/>
        <w:jc w:val="both"/>
      </w:pPr>
      <w:r>
        <w:t xml:space="preserve">3.4. </w:t>
      </w:r>
      <w:r w:rsidRPr="003466DD">
        <w:t>Приемка Товара о</w:t>
      </w:r>
      <w:r>
        <w:t>существляется представителями Поставщика</w:t>
      </w:r>
      <w:r w:rsidRPr="003466DD">
        <w:t xml:space="preserve">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4B0836" w:rsidRPr="003466DD" w:rsidRDefault="004B0836" w:rsidP="004B0836">
      <w:pPr>
        <w:widowControl w:val="0"/>
        <w:autoSpaceDE w:val="0"/>
        <w:autoSpaceDN w:val="0"/>
        <w:adjustRightInd w:val="0"/>
        <w:ind w:firstLine="567"/>
        <w:jc w:val="both"/>
      </w:pPr>
      <w:r>
        <w:t xml:space="preserve">  1) </w:t>
      </w:r>
      <w:r w:rsidRPr="003466DD">
        <w:t>документ, удостоверяющий личн</w:t>
      </w:r>
      <w:r>
        <w:t>ость представителя Покупателя;</w:t>
      </w:r>
    </w:p>
    <w:p w:rsidR="004B0836" w:rsidRPr="003466DD" w:rsidRDefault="004B0836" w:rsidP="004B0836">
      <w:pPr>
        <w:widowControl w:val="0"/>
        <w:autoSpaceDE w:val="0"/>
        <w:autoSpaceDN w:val="0"/>
        <w:adjustRightInd w:val="0"/>
        <w:ind w:firstLine="567"/>
        <w:jc w:val="both"/>
      </w:pPr>
      <w:r w:rsidRPr="003466DD">
        <w:t xml:space="preserve"> </w:t>
      </w:r>
      <w:r>
        <w:t xml:space="preserve"> </w:t>
      </w:r>
      <w:r w:rsidRPr="003466DD">
        <w:t xml:space="preserve">2) доверенность на представителя Покупателя, </w:t>
      </w:r>
      <w:r>
        <w:t>оформленную надлежащим образом.</w:t>
      </w:r>
    </w:p>
    <w:p w:rsidR="004B0836" w:rsidRPr="003466DD" w:rsidRDefault="004B0836" w:rsidP="004B0836">
      <w:pPr>
        <w:widowControl w:val="0"/>
        <w:autoSpaceDE w:val="0"/>
        <w:autoSpaceDN w:val="0"/>
        <w:adjustRightInd w:val="0"/>
        <w:ind w:firstLine="567"/>
        <w:jc w:val="both"/>
        <w:rPr>
          <w:bCs/>
        </w:rPr>
      </w:pPr>
      <w:r w:rsidRPr="003466DD">
        <w:t xml:space="preserve">3.4. </w:t>
      </w:r>
      <w:r w:rsidRPr="003466D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4B0836" w:rsidRPr="003466DD" w:rsidRDefault="004B0836" w:rsidP="004B0836">
      <w:pPr>
        <w:widowControl w:val="0"/>
        <w:autoSpaceDE w:val="0"/>
        <w:autoSpaceDN w:val="0"/>
        <w:adjustRightInd w:val="0"/>
        <w:ind w:firstLine="567"/>
        <w:jc w:val="both"/>
      </w:pPr>
      <w:r w:rsidRPr="003466DD">
        <w:t xml:space="preserve">3.5. В случае выявления в ходе </w:t>
      </w:r>
      <w:proofErr w:type="gramStart"/>
      <w:r w:rsidRPr="003466DD">
        <w:t>осуществления приемки Товара несоответствия Товара</w:t>
      </w:r>
      <w:proofErr w:type="gramEnd"/>
      <w:r w:rsidRPr="003466DD">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3466DD">
        <w:t>.</w:t>
      </w:r>
    </w:p>
    <w:p w:rsidR="004B0836" w:rsidRPr="003466DD" w:rsidRDefault="004B0836" w:rsidP="004B0836">
      <w:pPr>
        <w:ind w:firstLine="567"/>
        <w:jc w:val="both"/>
      </w:pPr>
      <w:r w:rsidRPr="003466DD">
        <w:t>3.6. Датой поставки Товара считается дата подписания Сторонами товарной накладной (ТОРГ-12).</w:t>
      </w:r>
    </w:p>
    <w:p w:rsidR="004B0836" w:rsidRPr="003466DD" w:rsidRDefault="004B0836" w:rsidP="004B0836">
      <w:pPr>
        <w:jc w:val="both"/>
      </w:pPr>
    </w:p>
    <w:p w:rsidR="004B0836" w:rsidRPr="003466DD" w:rsidRDefault="004B0836" w:rsidP="004B0836">
      <w:pPr>
        <w:pStyle w:val="ConsNormal"/>
        <w:ind w:firstLine="0"/>
        <w:jc w:val="center"/>
        <w:rPr>
          <w:rFonts w:ascii="Times New Roman" w:hAnsi="Times New Roman"/>
          <w:b/>
          <w:bCs/>
          <w:sz w:val="24"/>
          <w:szCs w:val="24"/>
        </w:rPr>
      </w:pPr>
      <w:r w:rsidRPr="003466DD">
        <w:rPr>
          <w:rFonts w:ascii="Times New Roman" w:hAnsi="Times New Roman"/>
          <w:b/>
          <w:bCs/>
          <w:sz w:val="24"/>
          <w:szCs w:val="24"/>
        </w:rPr>
        <w:t>4. Обязанности Сторон</w:t>
      </w:r>
    </w:p>
    <w:p w:rsidR="004B0836" w:rsidRPr="003466DD" w:rsidRDefault="004B0836" w:rsidP="004B0836">
      <w:pPr>
        <w:pStyle w:val="ConsNormal"/>
        <w:widowControl/>
        <w:ind w:firstLine="567"/>
        <w:rPr>
          <w:rFonts w:ascii="Times New Roman" w:hAnsi="Times New Roman"/>
          <w:bCs/>
          <w:sz w:val="24"/>
          <w:szCs w:val="24"/>
        </w:rPr>
      </w:pPr>
      <w:r w:rsidRPr="003466DD">
        <w:rPr>
          <w:rFonts w:ascii="Times New Roman" w:hAnsi="Times New Roman"/>
          <w:bCs/>
          <w:sz w:val="24"/>
          <w:szCs w:val="24"/>
        </w:rPr>
        <w:t>4.1. Поставщик обязан:</w:t>
      </w:r>
    </w:p>
    <w:p w:rsidR="004B0836" w:rsidRPr="003466DD" w:rsidRDefault="004B0836" w:rsidP="004B0836">
      <w:pPr>
        <w:pStyle w:val="ConsNormal"/>
        <w:widowControl/>
        <w:tabs>
          <w:tab w:val="left" w:pos="1134"/>
        </w:tabs>
        <w:ind w:firstLine="567"/>
        <w:jc w:val="both"/>
        <w:rPr>
          <w:rFonts w:ascii="Times New Roman" w:hAnsi="Times New Roman"/>
          <w:bCs/>
          <w:sz w:val="24"/>
          <w:szCs w:val="24"/>
        </w:rPr>
      </w:pPr>
      <w:r w:rsidRPr="003466D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4B0836" w:rsidRPr="003466DD" w:rsidRDefault="004B0836" w:rsidP="004B0836">
      <w:pPr>
        <w:pStyle w:val="ConsNormal"/>
        <w:widowControl/>
        <w:ind w:firstLine="567"/>
        <w:jc w:val="both"/>
        <w:rPr>
          <w:rFonts w:ascii="Times New Roman" w:hAnsi="Times New Roman"/>
          <w:sz w:val="24"/>
          <w:szCs w:val="24"/>
        </w:rPr>
      </w:pPr>
      <w:r w:rsidRPr="003466DD">
        <w:rPr>
          <w:rFonts w:ascii="Times New Roman" w:hAnsi="Times New Roman"/>
          <w:bCs/>
          <w:sz w:val="24"/>
          <w:szCs w:val="24"/>
        </w:rPr>
        <w:t xml:space="preserve">4.1.2. </w:t>
      </w:r>
      <w:r w:rsidRPr="003466D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B0836" w:rsidRPr="003466DD"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B0836" w:rsidRPr="003466DD"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 Покупатель обязан:</w:t>
      </w:r>
    </w:p>
    <w:p w:rsidR="004B0836"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4.2.1. Оплатить Товар в размерах и в сроки, установленные настоящим Договором.</w:t>
      </w:r>
    </w:p>
    <w:p w:rsidR="004B0836" w:rsidRPr="003466DD" w:rsidRDefault="004B0836" w:rsidP="004B0836">
      <w:pPr>
        <w:pStyle w:val="ConsNormal"/>
        <w:widowControl/>
        <w:ind w:firstLine="567"/>
        <w:jc w:val="both"/>
        <w:rPr>
          <w:rFonts w:ascii="Times New Roman" w:hAnsi="Times New Roman"/>
          <w:bCs/>
          <w:sz w:val="24"/>
          <w:szCs w:val="24"/>
        </w:rPr>
      </w:pPr>
      <w:r>
        <w:rPr>
          <w:rFonts w:ascii="Times New Roman" w:hAnsi="Times New Roman"/>
          <w:bCs/>
          <w:sz w:val="24"/>
          <w:szCs w:val="24"/>
        </w:rPr>
        <w:t>4.2.2.</w:t>
      </w:r>
      <w:r w:rsidRPr="003466DD">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4B0836" w:rsidRPr="003466DD"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4.2.3. Обеспечить явку своего представителя во время приемки Товара.</w:t>
      </w:r>
    </w:p>
    <w:p w:rsidR="004B0836" w:rsidRPr="003466DD" w:rsidRDefault="004B0836" w:rsidP="004B0836">
      <w:pPr>
        <w:jc w:val="both"/>
      </w:pPr>
    </w:p>
    <w:p w:rsidR="004B0836" w:rsidRPr="003466DD" w:rsidRDefault="004B0836" w:rsidP="004B0836">
      <w:pPr>
        <w:widowControl w:val="0"/>
        <w:ind w:firstLine="720"/>
        <w:jc w:val="center"/>
        <w:rPr>
          <w:rFonts w:eastAsia="Arial"/>
          <w:b/>
        </w:rPr>
      </w:pPr>
      <w:r w:rsidRPr="003466DD">
        <w:rPr>
          <w:rFonts w:eastAsia="Arial"/>
          <w:b/>
        </w:rPr>
        <w:t>5. Переход права собственности и рисков</w:t>
      </w:r>
    </w:p>
    <w:p w:rsidR="004B0836" w:rsidRPr="003466DD" w:rsidRDefault="004B0836" w:rsidP="004B0836">
      <w:pPr>
        <w:widowControl w:val="0"/>
        <w:ind w:firstLine="709"/>
        <w:jc w:val="both"/>
        <w:rPr>
          <w:rFonts w:eastAsia="Arial"/>
          <w:bCs/>
        </w:rPr>
      </w:pPr>
      <w:r w:rsidRPr="003466DD">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3466DD">
        <w:rPr>
          <w:rFonts w:eastAsia="Arial"/>
          <w:bCs/>
        </w:rPr>
        <w:t>с даты подписания</w:t>
      </w:r>
      <w:proofErr w:type="gramEnd"/>
      <w:r w:rsidRPr="003466DD">
        <w:rPr>
          <w:rFonts w:eastAsia="Arial"/>
          <w:bCs/>
        </w:rPr>
        <w:t xml:space="preserve"> Покупателем товарной накладной (ТОРГ-12).</w:t>
      </w:r>
    </w:p>
    <w:p w:rsidR="004B0836" w:rsidRPr="003466DD" w:rsidRDefault="004B0836" w:rsidP="004B0836">
      <w:pPr>
        <w:widowControl w:val="0"/>
        <w:autoSpaceDE w:val="0"/>
        <w:autoSpaceDN w:val="0"/>
        <w:adjustRightInd w:val="0"/>
        <w:spacing w:after="40"/>
        <w:jc w:val="both"/>
      </w:pPr>
    </w:p>
    <w:p w:rsidR="004B0836" w:rsidRPr="003466DD" w:rsidRDefault="004B0836" w:rsidP="004B0836">
      <w:pPr>
        <w:pStyle w:val="ConsNormal"/>
        <w:jc w:val="center"/>
        <w:rPr>
          <w:rFonts w:ascii="Times New Roman" w:hAnsi="Times New Roman"/>
          <w:sz w:val="24"/>
          <w:szCs w:val="24"/>
        </w:rPr>
      </w:pPr>
      <w:r w:rsidRPr="003466DD">
        <w:rPr>
          <w:rFonts w:ascii="Times New Roman" w:hAnsi="Times New Roman"/>
          <w:b/>
          <w:sz w:val="24"/>
          <w:szCs w:val="24"/>
        </w:rPr>
        <w:t>6. Комплектность, качество и гарантии</w:t>
      </w:r>
    </w:p>
    <w:p w:rsidR="004B0836" w:rsidRPr="003466DD" w:rsidRDefault="004B0836" w:rsidP="004B0836">
      <w:pPr>
        <w:pStyle w:val="ConsNormal"/>
        <w:ind w:firstLine="709"/>
        <w:jc w:val="both"/>
        <w:rPr>
          <w:rFonts w:ascii="Times New Roman" w:hAnsi="Times New Roman"/>
          <w:i/>
          <w:sz w:val="24"/>
          <w:szCs w:val="24"/>
        </w:rPr>
      </w:pPr>
      <w:r w:rsidRPr="003466DD">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6.2. </w:t>
      </w:r>
      <w:r w:rsidRPr="003466DD">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_____</w:t>
      </w:r>
      <w:r w:rsidRPr="003466DD">
        <w:rPr>
          <w:rFonts w:ascii="Times New Roman" w:hAnsi="Times New Roman"/>
          <w:bCs/>
          <w:sz w:val="24"/>
          <w:szCs w:val="24"/>
        </w:rPr>
        <w:t xml:space="preserve"> </w:t>
      </w:r>
      <w:proofErr w:type="gramStart"/>
      <w:r w:rsidRPr="003466DD">
        <w:rPr>
          <w:rFonts w:ascii="Times New Roman" w:hAnsi="Times New Roman"/>
          <w:bCs/>
          <w:sz w:val="24"/>
          <w:szCs w:val="24"/>
        </w:rPr>
        <w:t>с даты подписания</w:t>
      </w:r>
      <w:proofErr w:type="gramEnd"/>
      <w:r w:rsidRPr="003466DD">
        <w:rPr>
          <w:rFonts w:ascii="Times New Roman" w:hAnsi="Times New Roman"/>
          <w:bCs/>
          <w:sz w:val="24"/>
          <w:szCs w:val="24"/>
        </w:rPr>
        <w:t xml:space="preserve"> Сторонами товарной накладной (ТОРГ-12).</w:t>
      </w:r>
    </w:p>
    <w:p w:rsidR="004B0836" w:rsidRPr="00B510E9" w:rsidRDefault="004B0836" w:rsidP="004B0836">
      <w:pPr>
        <w:pStyle w:val="ConsNormal"/>
        <w:widowControl/>
        <w:tabs>
          <w:tab w:val="left" w:pos="1134"/>
        </w:tabs>
        <w:ind w:firstLine="709"/>
        <w:jc w:val="both"/>
        <w:rPr>
          <w:rStyle w:val="FontStyle20"/>
          <w:sz w:val="24"/>
          <w:szCs w:val="24"/>
        </w:rPr>
      </w:pPr>
      <w:r w:rsidRPr="00B510E9">
        <w:rPr>
          <w:rStyle w:val="FontStyle20"/>
          <w:sz w:val="24"/>
          <w:szCs w:val="24"/>
        </w:rPr>
        <w:t xml:space="preserve">В случае выхода Товара из строя его качество определяется экспертизой, которая проводится Поставщиком в любой независимой испытательной лаборатории, </w:t>
      </w:r>
      <w:r w:rsidRPr="00B510E9">
        <w:rPr>
          <w:rStyle w:val="FontStyle20"/>
          <w:sz w:val="24"/>
          <w:szCs w:val="24"/>
        </w:rPr>
        <w:lastRenderedPageBreak/>
        <w:t>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B0836" w:rsidRPr="00FB5AD6" w:rsidRDefault="004B0836" w:rsidP="004B0836">
      <w:pPr>
        <w:ind w:firstLine="709"/>
        <w:jc w:val="both"/>
        <w:rPr>
          <w:rStyle w:val="FontStyle20"/>
          <w:sz w:val="24"/>
          <w:szCs w:val="24"/>
        </w:rPr>
      </w:pPr>
      <w:r w:rsidRPr="00FB5AD6">
        <w:rPr>
          <w:rStyle w:val="FontStyle20"/>
          <w:sz w:val="24"/>
          <w:szCs w:val="24"/>
        </w:rPr>
        <w:t>Расходы на экспертизу несет Поставщик.</w:t>
      </w:r>
    </w:p>
    <w:p w:rsidR="004B0836" w:rsidRPr="00FB5AD6" w:rsidRDefault="004B0836" w:rsidP="004B0836">
      <w:pPr>
        <w:ind w:firstLine="709"/>
        <w:jc w:val="both"/>
      </w:pPr>
      <w:r w:rsidRPr="00FB5AD6">
        <w:rPr>
          <w:rStyle w:val="FontStyle20"/>
          <w:sz w:val="24"/>
          <w:szCs w:val="24"/>
        </w:rPr>
        <w:t xml:space="preserve">В случае установления экспертизой производственного брака Поставщик обязуется произвести замену Товара на идентичный </w:t>
      </w:r>
      <w:proofErr w:type="gramStart"/>
      <w:r w:rsidRPr="00FB5AD6">
        <w:rPr>
          <w:rStyle w:val="FontStyle20"/>
          <w:sz w:val="24"/>
          <w:szCs w:val="24"/>
        </w:rPr>
        <w:t>Товар</w:t>
      </w:r>
      <w:proofErr w:type="gramEnd"/>
      <w:r w:rsidRPr="00FB5AD6">
        <w:rPr>
          <w:rStyle w:val="FontStyle20"/>
          <w:sz w:val="24"/>
          <w:szCs w:val="24"/>
        </w:rPr>
        <w:t xml:space="preserve"> не бывший в эксплуатации (новый Товар).</w:t>
      </w:r>
    </w:p>
    <w:p w:rsidR="004B0836" w:rsidRPr="00B510E9" w:rsidRDefault="004B0836" w:rsidP="004B0836">
      <w:pPr>
        <w:pStyle w:val="aff4"/>
        <w:ind w:firstLine="709"/>
        <w:jc w:val="both"/>
        <w:rPr>
          <w:sz w:val="24"/>
          <w:szCs w:val="24"/>
        </w:rPr>
      </w:pPr>
      <w:r w:rsidRPr="00B510E9">
        <w:rPr>
          <w:sz w:val="24"/>
          <w:szCs w:val="24"/>
        </w:rPr>
        <w:t>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B0836" w:rsidRPr="00B510E9" w:rsidRDefault="004B0836" w:rsidP="004B0836">
      <w:pPr>
        <w:ind w:firstLine="709"/>
        <w:jc w:val="both"/>
      </w:pPr>
      <w:r w:rsidRPr="00B510E9">
        <w:t>6.4. Если при приемке Товара обнаружены видимые дефекты,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B0836" w:rsidRDefault="004B0836" w:rsidP="004B0836">
      <w:pPr>
        <w:widowControl w:val="0"/>
        <w:autoSpaceDE w:val="0"/>
        <w:autoSpaceDN w:val="0"/>
        <w:adjustRightInd w:val="0"/>
        <w:spacing w:after="40"/>
        <w:jc w:val="both"/>
      </w:pPr>
    </w:p>
    <w:p w:rsidR="004B0836" w:rsidRDefault="004B0836" w:rsidP="004B0836">
      <w:pPr>
        <w:widowControl w:val="0"/>
        <w:autoSpaceDE w:val="0"/>
        <w:autoSpaceDN w:val="0"/>
        <w:adjustRightInd w:val="0"/>
        <w:spacing w:after="40"/>
        <w:jc w:val="both"/>
      </w:pPr>
    </w:p>
    <w:p w:rsidR="004B0836" w:rsidRPr="003466DD" w:rsidRDefault="004B0836" w:rsidP="004B0836">
      <w:pPr>
        <w:widowControl w:val="0"/>
        <w:autoSpaceDE w:val="0"/>
        <w:autoSpaceDN w:val="0"/>
        <w:adjustRightInd w:val="0"/>
        <w:spacing w:after="40"/>
        <w:jc w:val="both"/>
      </w:pPr>
    </w:p>
    <w:p w:rsidR="004B0836" w:rsidRPr="003466DD" w:rsidRDefault="004B0836" w:rsidP="004B0836">
      <w:pPr>
        <w:jc w:val="center"/>
        <w:rPr>
          <w:b/>
          <w:bCs/>
        </w:rPr>
      </w:pPr>
      <w:r w:rsidRPr="003466DD">
        <w:rPr>
          <w:b/>
          <w:bCs/>
        </w:rPr>
        <w:t>7. Ответственность Сторон</w:t>
      </w:r>
    </w:p>
    <w:p w:rsidR="004B0836" w:rsidRPr="00B510E9" w:rsidRDefault="004B0836" w:rsidP="004B0836">
      <w:pPr>
        <w:ind w:firstLine="709"/>
        <w:jc w:val="both"/>
      </w:pPr>
      <w:r w:rsidRPr="00B510E9">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B0836" w:rsidRPr="003466DD" w:rsidRDefault="004B0836" w:rsidP="004B0836">
      <w:pPr>
        <w:pStyle w:val="affa"/>
        <w:ind w:firstLine="709"/>
        <w:jc w:val="both"/>
        <w:rPr>
          <w:sz w:val="24"/>
          <w:szCs w:val="24"/>
        </w:rPr>
      </w:pPr>
      <w:r w:rsidRPr="00B510E9">
        <w:rPr>
          <w:rFonts w:ascii="Times New Roman" w:hAnsi="Times New Roman"/>
          <w:sz w:val="24"/>
          <w:szCs w:val="24"/>
        </w:rPr>
        <w:t>7.2.</w:t>
      </w:r>
      <w:r w:rsidRPr="00B510E9">
        <w:rPr>
          <w:rFonts w:ascii="Times New Roman" w:hAnsi="Times New Roman"/>
          <w:b/>
          <w:sz w:val="24"/>
          <w:szCs w:val="24"/>
        </w:rPr>
        <w:t xml:space="preserve">  </w:t>
      </w:r>
      <w:r w:rsidRPr="00B510E9">
        <w:rPr>
          <w:rFonts w:ascii="Times New Roman" w:hAnsi="Times New Roman"/>
          <w:sz w:val="24"/>
          <w:szCs w:val="24"/>
        </w:rPr>
        <w:t>В случае несоблюдения сроков поставки Товара Покупатель вправе потребовать от П</w:t>
      </w:r>
      <w:r>
        <w:rPr>
          <w:rFonts w:ascii="Times New Roman" w:hAnsi="Times New Roman"/>
          <w:sz w:val="24"/>
          <w:szCs w:val="24"/>
        </w:rPr>
        <w:t>оставщик</w:t>
      </w:r>
      <w:r w:rsidRPr="00B510E9">
        <w:rPr>
          <w:rFonts w:ascii="Times New Roman" w:hAnsi="Times New Roman"/>
          <w:sz w:val="24"/>
          <w:szCs w:val="24"/>
        </w:rPr>
        <w:t xml:space="preserve">а уплаты неустойки в виде пени в размере </w:t>
      </w:r>
      <w:r w:rsidR="00FB5AD6">
        <w:rPr>
          <w:rFonts w:ascii="Times New Roman" w:hAnsi="Times New Roman"/>
          <w:sz w:val="24"/>
          <w:szCs w:val="24"/>
        </w:rPr>
        <w:t>0,01</w:t>
      </w:r>
      <w:r w:rsidRPr="00B510E9">
        <w:rPr>
          <w:rFonts w:ascii="Times New Roman" w:hAnsi="Times New Roman"/>
          <w:sz w:val="24"/>
          <w:szCs w:val="24"/>
        </w:rPr>
        <w:t>% (</w:t>
      </w:r>
      <w:r>
        <w:rPr>
          <w:rFonts w:ascii="Times New Roman" w:hAnsi="Times New Roman"/>
          <w:sz w:val="24"/>
          <w:szCs w:val="24"/>
        </w:rPr>
        <w:t>одного</w:t>
      </w:r>
      <w:r w:rsidRPr="00B510E9">
        <w:rPr>
          <w:rFonts w:ascii="Times New Roman" w:hAnsi="Times New Roman"/>
          <w:sz w:val="24"/>
          <w:szCs w:val="24"/>
        </w:rPr>
        <w:t>) процент</w:t>
      </w:r>
      <w:r>
        <w:rPr>
          <w:rFonts w:ascii="Times New Roman" w:hAnsi="Times New Roman"/>
          <w:sz w:val="24"/>
          <w:szCs w:val="24"/>
        </w:rPr>
        <w:t>а</w:t>
      </w:r>
      <w:r w:rsidRPr="00B510E9">
        <w:rPr>
          <w:rFonts w:ascii="Times New Roman" w:hAnsi="Times New Roman"/>
          <w:sz w:val="24"/>
          <w:szCs w:val="24"/>
        </w:rPr>
        <w:t xml:space="preserve"> от цены несвоевременно поставленного Товара за каждый день просрочки.</w:t>
      </w:r>
    </w:p>
    <w:p w:rsidR="004B0836" w:rsidRPr="003466DD" w:rsidRDefault="004B0836" w:rsidP="004B0836">
      <w:pPr>
        <w:widowControl w:val="0"/>
        <w:autoSpaceDE w:val="0"/>
        <w:autoSpaceDN w:val="0"/>
        <w:adjustRightInd w:val="0"/>
        <w:spacing w:after="60"/>
        <w:jc w:val="both"/>
      </w:pPr>
    </w:p>
    <w:p w:rsidR="004B0836" w:rsidRPr="003466DD" w:rsidRDefault="004B0836" w:rsidP="004B0836">
      <w:pPr>
        <w:widowControl w:val="0"/>
        <w:autoSpaceDE w:val="0"/>
        <w:autoSpaceDN w:val="0"/>
        <w:adjustRightInd w:val="0"/>
        <w:spacing w:after="60"/>
        <w:ind w:left="360"/>
        <w:jc w:val="center"/>
        <w:rPr>
          <w:b/>
        </w:rPr>
      </w:pPr>
      <w:r w:rsidRPr="003466DD">
        <w:rPr>
          <w:b/>
        </w:rPr>
        <w:t>8. Обстоятельства непреодолимой силы</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8.1. </w:t>
      </w:r>
      <w:proofErr w:type="gramStart"/>
      <w:r w:rsidRPr="003466D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3466DD">
        <w:rPr>
          <w:rFonts w:ascii="Times New Roman" w:hAnsi="Times New Roman"/>
          <w:sz w:val="24"/>
          <w:szCs w:val="24"/>
        </w:rPr>
        <w:t>Договор</w:t>
      </w:r>
      <w:proofErr w:type="gramEnd"/>
      <w:r w:rsidRPr="003466DD">
        <w:rPr>
          <w:rFonts w:ascii="Times New Roman" w:hAnsi="Times New Roman"/>
          <w:sz w:val="24"/>
          <w:szCs w:val="24"/>
        </w:rPr>
        <w:t xml:space="preserve"> может быть расторгнут по соглашению Сторон.</w:t>
      </w:r>
    </w:p>
    <w:p w:rsidR="004B0836" w:rsidRPr="003466DD" w:rsidRDefault="004B0836" w:rsidP="004B0836">
      <w:pPr>
        <w:pStyle w:val="ConsNormal"/>
        <w:ind w:firstLine="0"/>
        <w:jc w:val="both"/>
        <w:rPr>
          <w:rFonts w:ascii="Times New Roman" w:hAnsi="Times New Roman"/>
          <w:sz w:val="24"/>
          <w:szCs w:val="24"/>
        </w:rPr>
      </w:pPr>
    </w:p>
    <w:p w:rsidR="004B0836" w:rsidRPr="003466DD" w:rsidRDefault="004B0836" w:rsidP="004B0836">
      <w:pPr>
        <w:pStyle w:val="aff7"/>
        <w:widowControl w:val="0"/>
        <w:autoSpaceDE w:val="0"/>
        <w:autoSpaceDN w:val="0"/>
        <w:adjustRightInd w:val="0"/>
        <w:ind w:left="0"/>
        <w:jc w:val="center"/>
      </w:pPr>
      <w:r w:rsidRPr="003466DD">
        <w:rPr>
          <w:b/>
        </w:rPr>
        <w:t>9. Разрешение споров</w:t>
      </w:r>
    </w:p>
    <w:p w:rsidR="004B0836" w:rsidRPr="003466DD" w:rsidRDefault="004B0836" w:rsidP="004B0836">
      <w:pPr>
        <w:widowControl w:val="0"/>
        <w:autoSpaceDE w:val="0"/>
        <w:autoSpaceDN w:val="0"/>
        <w:adjustRightInd w:val="0"/>
        <w:ind w:firstLine="567"/>
        <w:jc w:val="both"/>
      </w:pPr>
      <w:r w:rsidRPr="003466DD">
        <w:t xml:space="preserve">9.1. Все споры, возникающие при исполнении настоящего  Договора, решаются Сторонами путем переговоров, которые могут </w:t>
      </w:r>
      <w:proofErr w:type="gramStart"/>
      <w:r w:rsidRPr="003466DD">
        <w:t>проводится</w:t>
      </w:r>
      <w:proofErr w:type="gramEnd"/>
      <w:r w:rsidRPr="003466DD">
        <w:t xml:space="preserve"> в том числе, путем отправления писем по почте, обмена  факсимильными сообщениями.</w:t>
      </w:r>
    </w:p>
    <w:p w:rsidR="004B0836" w:rsidRPr="003466DD" w:rsidRDefault="004B0836" w:rsidP="004B0836">
      <w:pPr>
        <w:widowControl w:val="0"/>
        <w:autoSpaceDE w:val="0"/>
        <w:autoSpaceDN w:val="0"/>
        <w:adjustRightInd w:val="0"/>
        <w:ind w:firstLine="567"/>
        <w:jc w:val="both"/>
      </w:pPr>
      <w:r w:rsidRPr="003466DD">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466DD">
        <w:t>с даты получения</w:t>
      </w:r>
      <w:proofErr w:type="gramEnd"/>
      <w:r w:rsidRPr="003466DD">
        <w:t>.</w:t>
      </w:r>
    </w:p>
    <w:p w:rsidR="004B0836" w:rsidRPr="003466DD" w:rsidRDefault="004B0836" w:rsidP="004B0836">
      <w:pPr>
        <w:pStyle w:val="ConsNormal"/>
        <w:ind w:firstLine="567"/>
        <w:jc w:val="both"/>
        <w:rPr>
          <w:rFonts w:ascii="Times New Roman" w:hAnsi="Times New Roman"/>
          <w:sz w:val="24"/>
          <w:szCs w:val="24"/>
        </w:rPr>
      </w:pPr>
      <w:r>
        <w:rPr>
          <w:rFonts w:ascii="Times New Roman" w:hAnsi="Times New Roman"/>
          <w:sz w:val="24"/>
          <w:szCs w:val="24"/>
        </w:rPr>
        <w:lastRenderedPageBreak/>
        <w:t>9.3. В случае</w:t>
      </w:r>
      <w:r w:rsidRPr="003466D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4B0836" w:rsidRPr="003466DD" w:rsidRDefault="004B0836" w:rsidP="004B0836">
      <w:pPr>
        <w:widowControl w:val="0"/>
        <w:autoSpaceDE w:val="0"/>
        <w:autoSpaceDN w:val="0"/>
        <w:adjustRightInd w:val="0"/>
        <w:jc w:val="both"/>
      </w:pPr>
    </w:p>
    <w:p w:rsidR="004B0836" w:rsidRPr="003466DD" w:rsidRDefault="004B0836" w:rsidP="004B0836">
      <w:pPr>
        <w:pStyle w:val="ConsNormal"/>
        <w:ind w:firstLine="567"/>
        <w:jc w:val="center"/>
        <w:rPr>
          <w:rFonts w:ascii="Times New Roman" w:hAnsi="Times New Roman"/>
          <w:b/>
          <w:sz w:val="24"/>
          <w:szCs w:val="24"/>
        </w:rPr>
      </w:pPr>
      <w:r w:rsidRPr="003466DD">
        <w:rPr>
          <w:rFonts w:ascii="Times New Roman" w:hAnsi="Times New Roman"/>
          <w:b/>
          <w:sz w:val="24"/>
          <w:szCs w:val="24"/>
        </w:rPr>
        <w:t>10. Порядок внесения</w:t>
      </w:r>
    </w:p>
    <w:p w:rsidR="004B0836" w:rsidRPr="003466DD" w:rsidRDefault="004B0836" w:rsidP="004B0836">
      <w:pPr>
        <w:pStyle w:val="ConsNormal"/>
        <w:ind w:firstLine="567"/>
        <w:jc w:val="center"/>
        <w:rPr>
          <w:rFonts w:ascii="Times New Roman" w:hAnsi="Times New Roman"/>
          <w:b/>
          <w:sz w:val="24"/>
          <w:szCs w:val="24"/>
        </w:rPr>
      </w:pPr>
      <w:r w:rsidRPr="003466DD">
        <w:rPr>
          <w:rFonts w:ascii="Times New Roman" w:hAnsi="Times New Roman"/>
          <w:b/>
          <w:sz w:val="24"/>
          <w:szCs w:val="24"/>
        </w:rPr>
        <w:t>изменений, дополнений в Договор и его расторжения</w:t>
      </w:r>
    </w:p>
    <w:p w:rsidR="004B0836" w:rsidRPr="003466DD" w:rsidRDefault="004B0836" w:rsidP="004B0836">
      <w:pPr>
        <w:pStyle w:val="ConsNormal"/>
        <w:ind w:firstLine="567"/>
        <w:jc w:val="both"/>
        <w:rPr>
          <w:rFonts w:ascii="Times New Roman" w:hAnsi="Times New Roman"/>
          <w:sz w:val="24"/>
          <w:szCs w:val="24"/>
        </w:rPr>
      </w:pPr>
      <w:r w:rsidRPr="003466DD">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4B0836" w:rsidRPr="003466DD" w:rsidRDefault="004B0836" w:rsidP="004B0836">
      <w:pPr>
        <w:pStyle w:val="ConsNormal"/>
        <w:ind w:firstLine="567"/>
        <w:jc w:val="both"/>
        <w:rPr>
          <w:rFonts w:ascii="Times New Roman" w:hAnsi="Times New Roman"/>
          <w:sz w:val="24"/>
          <w:szCs w:val="24"/>
        </w:rPr>
      </w:pPr>
      <w:r w:rsidRPr="003466DD">
        <w:rPr>
          <w:rFonts w:ascii="Times New Roman" w:hAnsi="Times New Roman"/>
          <w:sz w:val="24"/>
          <w:szCs w:val="24"/>
        </w:rPr>
        <w:t xml:space="preserve">10.2. Настоящий Договор </w:t>
      </w:r>
      <w:proofErr w:type="gramStart"/>
      <w:r w:rsidRPr="003466DD">
        <w:rPr>
          <w:rFonts w:ascii="Times New Roman" w:hAnsi="Times New Roman"/>
          <w:sz w:val="24"/>
          <w:szCs w:val="24"/>
        </w:rPr>
        <w:t>может быть досрочно расторгнут</w:t>
      </w:r>
      <w:proofErr w:type="gramEnd"/>
      <w:r w:rsidRPr="003466DD">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4B0836" w:rsidRPr="003466DD" w:rsidRDefault="004B0836" w:rsidP="004B0836">
      <w:pPr>
        <w:ind w:firstLine="567"/>
        <w:jc w:val="both"/>
      </w:pPr>
      <w:r w:rsidRPr="003466DD">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3466DD">
        <w:t>позднее</w:t>
      </w:r>
      <w:proofErr w:type="gramEnd"/>
      <w:r w:rsidRPr="003466DD">
        <w:t xml:space="preserve"> чем за 20 (двадцать) календарных дней до предполагаемой даты расторжения настоящего Договора.</w:t>
      </w:r>
    </w:p>
    <w:p w:rsidR="004B0836" w:rsidRPr="003466DD" w:rsidRDefault="004B0836" w:rsidP="004B0836">
      <w:pPr>
        <w:jc w:val="both"/>
      </w:pPr>
    </w:p>
    <w:p w:rsidR="004B0836" w:rsidRPr="003466DD" w:rsidRDefault="004B0836" w:rsidP="004B0836">
      <w:pPr>
        <w:tabs>
          <w:tab w:val="left" w:pos="0"/>
        </w:tabs>
        <w:jc w:val="center"/>
        <w:rPr>
          <w:b/>
        </w:rPr>
      </w:pPr>
      <w:r w:rsidRPr="003466DD">
        <w:rPr>
          <w:b/>
        </w:rPr>
        <w:t>11. Срок действия Договора</w:t>
      </w:r>
    </w:p>
    <w:p w:rsidR="004B0836" w:rsidRPr="003466DD" w:rsidRDefault="004B0836" w:rsidP="004B0836">
      <w:pPr>
        <w:pStyle w:val="ConsNormal"/>
        <w:ind w:firstLine="709"/>
        <w:jc w:val="both"/>
        <w:rPr>
          <w:rFonts w:ascii="Times New Roman" w:hAnsi="Times New Roman"/>
          <w:i/>
          <w:iCs/>
          <w:sz w:val="24"/>
          <w:szCs w:val="24"/>
          <w:vertAlign w:val="superscript"/>
        </w:rPr>
      </w:pPr>
      <w:r w:rsidRPr="003466DD">
        <w:rPr>
          <w:rFonts w:ascii="Times New Roman" w:hAnsi="Times New Roman"/>
          <w:sz w:val="24"/>
          <w:szCs w:val="24"/>
        </w:rPr>
        <w:t xml:space="preserve">11.1. Настоящий Договор вступает в силу </w:t>
      </w:r>
      <w:proofErr w:type="gramStart"/>
      <w:r w:rsidRPr="003466DD">
        <w:rPr>
          <w:rFonts w:ascii="Times New Roman" w:hAnsi="Times New Roman"/>
          <w:sz w:val="24"/>
          <w:szCs w:val="24"/>
        </w:rPr>
        <w:t>с даты</w:t>
      </w:r>
      <w:proofErr w:type="gramEnd"/>
      <w:r w:rsidRPr="003466DD">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4B0836" w:rsidRPr="003466DD" w:rsidRDefault="004B0836" w:rsidP="004B0836">
      <w:pPr>
        <w:pStyle w:val="ConsNormal"/>
        <w:ind w:firstLine="0"/>
        <w:rPr>
          <w:rFonts w:ascii="Times New Roman" w:hAnsi="Times New Roman"/>
          <w:b/>
          <w:bCs/>
          <w:sz w:val="24"/>
          <w:szCs w:val="24"/>
        </w:rPr>
      </w:pPr>
    </w:p>
    <w:p w:rsidR="004B0836" w:rsidRPr="003466DD" w:rsidRDefault="004B0836" w:rsidP="004B0836">
      <w:pPr>
        <w:pStyle w:val="ConsNormal"/>
        <w:ind w:firstLine="567"/>
        <w:jc w:val="center"/>
        <w:rPr>
          <w:rFonts w:ascii="Times New Roman" w:hAnsi="Times New Roman"/>
          <w:b/>
          <w:bCs/>
          <w:sz w:val="24"/>
          <w:szCs w:val="24"/>
        </w:rPr>
      </w:pPr>
      <w:r w:rsidRPr="003466DD">
        <w:rPr>
          <w:rFonts w:ascii="Times New Roman" w:hAnsi="Times New Roman"/>
          <w:b/>
          <w:bCs/>
          <w:sz w:val="24"/>
          <w:szCs w:val="24"/>
        </w:rPr>
        <w:t>12. Прочие условия</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12.1. В случае изменения у </w:t>
      </w:r>
      <w:proofErr w:type="gramStart"/>
      <w:r w:rsidRPr="003466DD">
        <w:rPr>
          <w:rFonts w:ascii="Times New Roman" w:hAnsi="Times New Roman"/>
          <w:sz w:val="24"/>
          <w:szCs w:val="24"/>
        </w:rPr>
        <w:t>какой-либо</w:t>
      </w:r>
      <w:proofErr w:type="gramEnd"/>
      <w:r w:rsidRPr="003466DD">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12.3. Все приложения к настоящему Договору являются его неотъемлемыми частями.</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12.6. К настоящему Договору прилагается:</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12.6.1. Спецификация №1 (Приложение № 1).</w:t>
      </w:r>
    </w:p>
    <w:p w:rsidR="004B0836" w:rsidRPr="003466DD" w:rsidRDefault="004B0836" w:rsidP="004B0836">
      <w:pPr>
        <w:rPr>
          <w:b/>
          <w:bCs/>
        </w:rPr>
      </w:pPr>
    </w:p>
    <w:p w:rsidR="004B0836" w:rsidRPr="003466DD" w:rsidRDefault="004B0836" w:rsidP="004B0836">
      <w:pPr>
        <w:pStyle w:val="ConsNormal"/>
        <w:ind w:firstLine="0"/>
        <w:jc w:val="center"/>
        <w:rPr>
          <w:rFonts w:ascii="Times New Roman" w:hAnsi="Times New Roman"/>
          <w:b/>
          <w:sz w:val="24"/>
          <w:szCs w:val="24"/>
        </w:rPr>
      </w:pPr>
      <w:r w:rsidRPr="003466DD">
        <w:rPr>
          <w:rFonts w:ascii="Times New Roman" w:hAnsi="Times New Roman"/>
          <w:b/>
          <w:bCs/>
          <w:sz w:val="24"/>
          <w:szCs w:val="24"/>
        </w:rPr>
        <w:t xml:space="preserve">13. </w:t>
      </w:r>
      <w:r w:rsidRPr="003466DD">
        <w:rPr>
          <w:rFonts w:ascii="Times New Roman" w:hAnsi="Times New Roman"/>
          <w:b/>
          <w:sz w:val="24"/>
          <w:szCs w:val="24"/>
        </w:rPr>
        <w:t>Юридические адреса и платежные реквизиты Сторон</w:t>
      </w:r>
    </w:p>
    <w:p w:rsidR="004B0836" w:rsidRDefault="004B0836" w:rsidP="004B0836">
      <w:pPr>
        <w:pStyle w:val="afa"/>
        <w:ind w:firstLine="0"/>
        <w:rPr>
          <w:b/>
          <w:sz w:val="28"/>
          <w:szCs w:val="28"/>
        </w:rPr>
      </w:pPr>
    </w:p>
    <w:p w:rsidR="004B0836" w:rsidRPr="00B510E9" w:rsidRDefault="004B0836" w:rsidP="004B0836">
      <w:pPr>
        <w:pStyle w:val="afa"/>
        <w:rPr>
          <w:sz w:val="24"/>
        </w:rPr>
      </w:pPr>
    </w:p>
    <w:p w:rsidR="004B0836" w:rsidRPr="00B510E9" w:rsidRDefault="004B0836" w:rsidP="004B0836">
      <w:pPr>
        <w:pStyle w:val="afd"/>
        <w:ind w:firstLine="0"/>
        <w:jc w:val="both"/>
        <w:rPr>
          <w:sz w:val="24"/>
          <w:szCs w:val="24"/>
        </w:rPr>
      </w:pPr>
      <w:r w:rsidRPr="00B510E9">
        <w:rPr>
          <w:b/>
          <w:sz w:val="24"/>
          <w:szCs w:val="24"/>
        </w:rPr>
        <w:t xml:space="preserve">Заказчик: </w:t>
      </w:r>
      <w:r w:rsidRPr="00B510E9">
        <w:rPr>
          <w:sz w:val="24"/>
          <w:szCs w:val="24"/>
        </w:rPr>
        <w:t xml:space="preserve"> </w:t>
      </w:r>
      <w:r w:rsidRPr="00CB68ED">
        <w:rPr>
          <w:sz w:val="24"/>
          <w:szCs w:val="24"/>
        </w:rPr>
        <w:t>Открытое акционерное общество «Центр по перевозке грузов в контейнерах «ТрансКонтейнер»</w:t>
      </w:r>
    </w:p>
    <w:p w:rsidR="004B0836" w:rsidRDefault="004B0836" w:rsidP="004B0836">
      <w:pPr>
        <w:shd w:val="clear" w:color="auto" w:fill="FFFFFF"/>
        <w:ind w:firstLine="709"/>
        <w:jc w:val="both"/>
      </w:pPr>
      <w:r w:rsidRPr="00B510E9">
        <w:rPr>
          <w:color w:val="000000"/>
          <w:spacing w:val="5"/>
        </w:rPr>
        <w:t xml:space="preserve">Место нахождения: Российская Федерация, </w:t>
      </w:r>
      <w:r w:rsidRPr="00B2469B">
        <w:t>125047, г. Москва, ул. Оружейный пер, д.19</w:t>
      </w:r>
    </w:p>
    <w:p w:rsidR="004B0836" w:rsidRPr="00B510E9" w:rsidRDefault="004B0836" w:rsidP="004B0836">
      <w:pPr>
        <w:shd w:val="clear" w:color="auto" w:fill="FFFFFF"/>
        <w:ind w:firstLine="709"/>
        <w:jc w:val="both"/>
        <w:rPr>
          <w:color w:val="000000"/>
          <w:spacing w:val="5"/>
        </w:rPr>
      </w:pPr>
      <w:r w:rsidRPr="00B510E9">
        <w:rPr>
          <w:color w:val="000000"/>
          <w:spacing w:val="5"/>
        </w:rPr>
        <w:t xml:space="preserve">ИНН 7708591995, ОКПО 94421386, </w:t>
      </w:r>
    </w:p>
    <w:p w:rsidR="004B0836" w:rsidRPr="00B510E9" w:rsidRDefault="004B0836" w:rsidP="004B0836">
      <w:pPr>
        <w:shd w:val="clear" w:color="auto" w:fill="FFFFFF"/>
        <w:ind w:firstLine="709"/>
        <w:jc w:val="both"/>
        <w:rPr>
          <w:color w:val="000000"/>
          <w:spacing w:val="5"/>
        </w:rPr>
      </w:pPr>
      <w:r w:rsidRPr="00B510E9">
        <w:rPr>
          <w:color w:val="000000"/>
          <w:spacing w:val="5"/>
        </w:rPr>
        <w:t>КПП 997650001</w:t>
      </w:r>
    </w:p>
    <w:p w:rsidR="004B0836" w:rsidRPr="00B510E9" w:rsidRDefault="004B0836" w:rsidP="004B0836">
      <w:pPr>
        <w:shd w:val="clear" w:color="auto" w:fill="FFFFFF"/>
        <w:ind w:firstLine="709"/>
        <w:jc w:val="both"/>
        <w:rPr>
          <w:color w:val="000000"/>
          <w:spacing w:val="5"/>
        </w:rPr>
      </w:pPr>
      <w:r w:rsidRPr="00B510E9">
        <w:rPr>
          <w:color w:val="000000"/>
          <w:spacing w:val="5"/>
        </w:rPr>
        <w:t xml:space="preserve">Филиал ОАО «ТрансКонтейнер» на </w:t>
      </w:r>
      <w:r>
        <w:rPr>
          <w:color w:val="000000"/>
          <w:spacing w:val="5"/>
        </w:rPr>
        <w:t>Забайкальской</w:t>
      </w:r>
      <w:r w:rsidRPr="00B510E9">
        <w:rPr>
          <w:color w:val="000000"/>
          <w:spacing w:val="5"/>
        </w:rPr>
        <w:t xml:space="preserve"> железной дороге</w:t>
      </w:r>
    </w:p>
    <w:p w:rsidR="004B0836" w:rsidRDefault="004B0836" w:rsidP="004B0836">
      <w:pPr>
        <w:shd w:val="clear" w:color="auto" w:fill="FFFFFF"/>
        <w:ind w:firstLine="709"/>
        <w:jc w:val="both"/>
      </w:pPr>
      <w:r w:rsidRPr="00B510E9">
        <w:rPr>
          <w:color w:val="000000"/>
          <w:spacing w:val="5"/>
        </w:rPr>
        <w:t xml:space="preserve">Место нахождения: Российская Федерация, </w:t>
      </w:r>
      <w:r>
        <w:t>672000</w:t>
      </w:r>
      <w:r w:rsidRPr="001A742B">
        <w:t xml:space="preserve">, г. </w:t>
      </w:r>
      <w:r>
        <w:t>Чита</w:t>
      </w:r>
      <w:r w:rsidRPr="001A742B">
        <w:t xml:space="preserve">, </w:t>
      </w:r>
      <w:r>
        <w:t>Анохина</w:t>
      </w:r>
      <w:r w:rsidRPr="001A742B">
        <w:t xml:space="preserve"> </w:t>
      </w:r>
      <w:r>
        <w:t>д. 91 каб 607</w:t>
      </w:r>
    </w:p>
    <w:p w:rsidR="004B0836" w:rsidRDefault="004B0836" w:rsidP="004B0836">
      <w:pPr>
        <w:shd w:val="clear" w:color="auto" w:fill="FFFFFF"/>
        <w:ind w:firstLine="709"/>
        <w:jc w:val="both"/>
      </w:pPr>
      <w:r w:rsidRPr="00B510E9">
        <w:rPr>
          <w:color w:val="000000"/>
          <w:spacing w:val="5"/>
        </w:rPr>
        <w:t xml:space="preserve">Почтовый адрес: Российская Федерация, </w:t>
      </w:r>
      <w:r>
        <w:t>672000</w:t>
      </w:r>
      <w:r w:rsidRPr="001A742B">
        <w:t xml:space="preserve">, г. </w:t>
      </w:r>
      <w:r>
        <w:t>Чита</w:t>
      </w:r>
      <w:r w:rsidRPr="001A742B">
        <w:t xml:space="preserve">, </w:t>
      </w:r>
      <w:r>
        <w:t>Анохина</w:t>
      </w:r>
      <w:r w:rsidRPr="001A742B">
        <w:t xml:space="preserve"> </w:t>
      </w:r>
      <w:r>
        <w:t>д. 91 каб 607</w:t>
      </w:r>
    </w:p>
    <w:p w:rsidR="004B0836" w:rsidRDefault="004B0836" w:rsidP="004B0836">
      <w:pPr>
        <w:shd w:val="clear" w:color="auto" w:fill="FFFFFF"/>
        <w:ind w:firstLine="709"/>
        <w:jc w:val="both"/>
      </w:pPr>
    </w:p>
    <w:p w:rsidR="004B0836" w:rsidRDefault="004B0836" w:rsidP="004B0836">
      <w:pPr>
        <w:shd w:val="clear" w:color="auto" w:fill="FFFFFF"/>
        <w:ind w:firstLine="709"/>
        <w:jc w:val="both"/>
        <w:rPr>
          <w:color w:val="000000"/>
          <w:spacing w:val="5"/>
        </w:rPr>
      </w:pPr>
      <w:r w:rsidRPr="00B510E9">
        <w:rPr>
          <w:color w:val="000000"/>
          <w:spacing w:val="5"/>
        </w:rPr>
        <w:t xml:space="preserve">ИНН 7708591995; КПП </w:t>
      </w:r>
      <w:r w:rsidRPr="00B2469B">
        <w:t>997650001</w:t>
      </w:r>
    </w:p>
    <w:p w:rsidR="004B0836" w:rsidRPr="00B510E9" w:rsidRDefault="004B0836" w:rsidP="004B0836">
      <w:pPr>
        <w:shd w:val="clear" w:color="auto" w:fill="FFFFFF"/>
        <w:ind w:firstLine="709"/>
        <w:jc w:val="both"/>
        <w:rPr>
          <w:color w:val="000000"/>
          <w:spacing w:val="5"/>
        </w:rPr>
      </w:pPr>
    </w:p>
    <w:p w:rsidR="004B0836" w:rsidRPr="00B510E9" w:rsidRDefault="004B0836" w:rsidP="004B0836">
      <w:pPr>
        <w:pStyle w:val="27"/>
        <w:spacing w:after="0" w:line="240" w:lineRule="auto"/>
        <w:ind w:right="142"/>
      </w:pPr>
      <w:proofErr w:type="spellStart"/>
      <w:proofErr w:type="gramStart"/>
      <w:r w:rsidRPr="00B510E9">
        <w:t>р</w:t>
      </w:r>
      <w:proofErr w:type="spellEnd"/>
      <w:proofErr w:type="gramEnd"/>
      <w:r w:rsidRPr="00B510E9">
        <w:t>/</w:t>
      </w:r>
      <w:proofErr w:type="spellStart"/>
      <w:r w:rsidRPr="00B510E9">
        <w:t>сч</w:t>
      </w:r>
      <w:proofErr w:type="spellEnd"/>
      <w:r w:rsidRPr="00B510E9">
        <w:t xml:space="preserve">. </w:t>
      </w:r>
      <w:r w:rsidRPr="0064428D">
        <w:t>40702810009030002960</w:t>
      </w:r>
      <w:r>
        <w:t xml:space="preserve"> </w:t>
      </w:r>
      <w:r w:rsidRPr="00B510E9">
        <w:t xml:space="preserve"> </w:t>
      </w:r>
      <w:r>
        <w:t xml:space="preserve">филиала </w:t>
      </w:r>
      <w:r w:rsidRPr="00B510E9">
        <w:t xml:space="preserve"> ОАО Банк ВТБ в г.</w:t>
      </w:r>
      <w:r>
        <w:t xml:space="preserve"> Красноярске</w:t>
      </w:r>
    </w:p>
    <w:p w:rsidR="004B0836" w:rsidRPr="00B510E9" w:rsidRDefault="004B0836" w:rsidP="004B0836">
      <w:pPr>
        <w:pStyle w:val="27"/>
        <w:spacing w:after="0" w:line="240" w:lineRule="auto"/>
        <w:ind w:right="142"/>
      </w:pPr>
      <w:r w:rsidRPr="00B510E9">
        <w:lastRenderedPageBreak/>
        <w:t>к/</w:t>
      </w:r>
      <w:proofErr w:type="spellStart"/>
      <w:r w:rsidRPr="00B510E9">
        <w:t>сч</w:t>
      </w:r>
      <w:proofErr w:type="spellEnd"/>
      <w:r w:rsidRPr="00B510E9">
        <w:t>. 301018102000000007</w:t>
      </w:r>
      <w:r>
        <w:t>77</w:t>
      </w:r>
    </w:p>
    <w:p w:rsidR="004B0836" w:rsidRPr="00B510E9" w:rsidRDefault="004B0836" w:rsidP="004B0836">
      <w:pPr>
        <w:pStyle w:val="27"/>
        <w:spacing w:after="0" w:line="240" w:lineRule="auto"/>
        <w:ind w:right="142"/>
      </w:pPr>
      <w:r w:rsidRPr="00B510E9">
        <w:t>БИК 04</w:t>
      </w:r>
      <w:r>
        <w:t>040</w:t>
      </w:r>
      <w:r w:rsidRPr="00B510E9">
        <w:t>7</w:t>
      </w:r>
      <w:r>
        <w:t>77</w:t>
      </w:r>
      <w:r w:rsidRPr="00B510E9">
        <w:t xml:space="preserve"> </w:t>
      </w:r>
    </w:p>
    <w:p w:rsidR="004B0836" w:rsidRPr="00877F59" w:rsidRDefault="004B0836" w:rsidP="004B0836">
      <w:pPr>
        <w:jc w:val="both"/>
        <w:rPr>
          <w:bCs/>
        </w:rPr>
      </w:pPr>
    </w:p>
    <w:p w:rsidR="004B0836" w:rsidRPr="00B510E9" w:rsidRDefault="004B0836" w:rsidP="004B0836">
      <w:pPr>
        <w:jc w:val="both"/>
        <w:rPr>
          <w:b/>
        </w:rPr>
      </w:pPr>
      <w:r w:rsidRPr="00B510E9">
        <w:rPr>
          <w:b/>
        </w:rPr>
        <w:t>Поставщик:</w:t>
      </w:r>
    </w:p>
    <w:p w:rsidR="004B0836" w:rsidRDefault="004B0836" w:rsidP="004B0836">
      <w:pPr>
        <w:ind w:firstLine="567"/>
        <w:jc w:val="both"/>
      </w:pPr>
    </w:p>
    <w:p w:rsidR="004B0836" w:rsidRDefault="004B0836" w:rsidP="004B0836">
      <w:pPr>
        <w:ind w:firstLine="567"/>
        <w:jc w:val="both"/>
      </w:pPr>
    </w:p>
    <w:p w:rsidR="004B0836" w:rsidRDefault="004B0836" w:rsidP="004B0836">
      <w:pPr>
        <w:jc w:val="both"/>
      </w:pPr>
    </w:p>
    <w:p w:rsidR="004B0836" w:rsidRDefault="004B0836" w:rsidP="004B0836">
      <w:pPr>
        <w:ind w:firstLine="567"/>
        <w:jc w:val="both"/>
      </w:pPr>
    </w:p>
    <w:p w:rsidR="004B0836" w:rsidRDefault="00CA2B5B" w:rsidP="004B0836">
      <w:pPr>
        <w:ind w:firstLine="567"/>
        <w:jc w:val="both"/>
      </w:pPr>
      <w:r>
        <w:rPr>
          <w:noProof/>
          <w:lang w:eastAsia="ru-RU"/>
        </w:rPr>
        <w:pict>
          <v:rect id="_x0000_s1028" style="position:absolute;left:0;text-align:left;margin-left:16.05pt;margin-top:9.6pt;width:454.5pt;height:74.25pt;z-index:251660288" filled="f" stroked="f">
            <v:textbox>
              <w:txbxContent>
                <w:p w:rsidR="00A9299C" w:rsidRDefault="00A9299C" w:rsidP="004B0836">
                  <w:r>
                    <w:t>Заказчик:</w:t>
                  </w:r>
                  <w:r>
                    <w:tab/>
                  </w:r>
                  <w:r>
                    <w:tab/>
                  </w:r>
                  <w:r>
                    <w:tab/>
                  </w:r>
                  <w:r>
                    <w:tab/>
                  </w:r>
                  <w:r>
                    <w:tab/>
                  </w:r>
                  <w:r>
                    <w:tab/>
                  </w:r>
                  <w:r>
                    <w:tab/>
                  </w:r>
                  <w:r>
                    <w:tab/>
                  </w:r>
                  <w:r>
                    <w:tab/>
                  </w:r>
                  <w:r>
                    <w:tab/>
                  </w:r>
                  <w:r>
                    <w:tab/>
                  </w:r>
                  <w:r>
                    <w:tab/>
                  </w:r>
                  <w:r>
                    <w:tab/>
                  </w:r>
                  <w:r>
                    <w:tab/>
                  </w:r>
                  <w:r>
                    <w:tab/>
                  </w:r>
                  <w:r>
                    <w:tab/>
                    <w:t>Поставщик:</w:t>
                  </w:r>
                </w:p>
              </w:txbxContent>
            </v:textbox>
          </v:rect>
        </w:pict>
      </w: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jc w:val="both"/>
      </w:pPr>
    </w:p>
    <w:p w:rsidR="004B0836" w:rsidRPr="003466DD" w:rsidRDefault="004B0836" w:rsidP="004B0836">
      <w:pPr>
        <w:ind w:firstLine="567"/>
        <w:jc w:val="both"/>
      </w:pPr>
    </w:p>
    <w:p w:rsidR="004B0836" w:rsidRPr="003466DD" w:rsidRDefault="004B0836" w:rsidP="004B0836">
      <w:pPr>
        <w:ind w:firstLine="567"/>
        <w:jc w:val="both"/>
      </w:pPr>
    </w:p>
    <w:p w:rsidR="004B0836" w:rsidRPr="003466DD" w:rsidRDefault="004B0836" w:rsidP="004B0836">
      <w:pPr>
        <w:ind w:firstLine="567"/>
        <w:jc w:val="right"/>
      </w:pPr>
      <w:r>
        <w:t>Приложение №1</w:t>
      </w:r>
    </w:p>
    <w:p w:rsidR="004B0836" w:rsidRPr="003466DD" w:rsidRDefault="004B0836" w:rsidP="004B0836">
      <w:pPr>
        <w:ind w:firstLine="567"/>
        <w:jc w:val="right"/>
      </w:pPr>
      <w:r w:rsidRPr="003466DD">
        <w:t>к договору поставки №__</w:t>
      </w:r>
      <w:r>
        <w:t>__</w:t>
      </w:r>
      <w:r w:rsidRPr="003466DD">
        <w:t>___</w:t>
      </w:r>
    </w:p>
    <w:p w:rsidR="004B0836" w:rsidRPr="003466DD" w:rsidRDefault="004B0836" w:rsidP="004B0836">
      <w:pPr>
        <w:ind w:firstLine="567"/>
        <w:jc w:val="right"/>
      </w:pPr>
      <w:r w:rsidRPr="003466DD">
        <w:t>от «___»_</w:t>
      </w:r>
      <w:r>
        <w:t>____</w:t>
      </w:r>
      <w:r w:rsidRPr="003466DD">
        <w:t>______201__г.</w:t>
      </w:r>
    </w:p>
    <w:p w:rsidR="004B0836" w:rsidRPr="003466DD" w:rsidRDefault="004B0836" w:rsidP="004B0836">
      <w:pPr>
        <w:ind w:firstLine="567"/>
        <w:jc w:val="right"/>
      </w:pPr>
    </w:p>
    <w:p w:rsidR="004B0836" w:rsidRPr="003466DD" w:rsidRDefault="004B0836" w:rsidP="004B0836">
      <w:pPr>
        <w:jc w:val="both"/>
      </w:pPr>
    </w:p>
    <w:p w:rsidR="004B0836" w:rsidRPr="003466DD" w:rsidRDefault="004B0836" w:rsidP="004B0836">
      <w:pPr>
        <w:ind w:firstLine="567"/>
        <w:jc w:val="center"/>
        <w:rPr>
          <w:b/>
        </w:rPr>
      </w:pPr>
      <w:r w:rsidRPr="003466DD">
        <w:rPr>
          <w:b/>
        </w:rPr>
        <w:t>Спецификация № 1</w:t>
      </w:r>
    </w:p>
    <w:p w:rsidR="004B0836" w:rsidRPr="003466DD" w:rsidRDefault="004B0836" w:rsidP="004B0836">
      <w:pPr>
        <w:ind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600"/>
        <w:gridCol w:w="1701"/>
        <w:gridCol w:w="1134"/>
        <w:gridCol w:w="1134"/>
        <w:gridCol w:w="1418"/>
        <w:gridCol w:w="1417"/>
      </w:tblGrid>
      <w:tr w:rsidR="004B4574" w:rsidRPr="003466DD" w:rsidTr="004B4574">
        <w:trPr>
          <w:trHeight w:val="563"/>
        </w:trPr>
        <w:tc>
          <w:tcPr>
            <w:tcW w:w="910" w:type="dxa"/>
          </w:tcPr>
          <w:p w:rsidR="004B4574" w:rsidRDefault="004B4574" w:rsidP="005A5273">
            <w:pPr>
              <w:tabs>
                <w:tab w:val="left" w:pos="0"/>
              </w:tabs>
              <w:ind w:firstLine="6"/>
              <w:jc w:val="center"/>
            </w:pPr>
            <w:r>
              <w:t>№</w:t>
            </w:r>
          </w:p>
          <w:p w:rsidR="004B4574" w:rsidRPr="003466DD" w:rsidRDefault="004B4574" w:rsidP="005A5273">
            <w:pPr>
              <w:tabs>
                <w:tab w:val="left" w:pos="0"/>
              </w:tabs>
              <w:ind w:firstLine="6"/>
              <w:jc w:val="center"/>
            </w:pPr>
            <w:proofErr w:type="spellStart"/>
            <w:proofErr w:type="gramStart"/>
            <w:r w:rsidRPr="003466DD">
              <w:t>п</w:t>
            </w:r>
            <w:proofErr w:type="spellEnd"/>
            <w:proofErr w:type="gramEnd"/>
            <w:r w:rsidRPr="003466DD">
              <w:t>/</w:t>
            </w:r>
            <w:proofErr w:type="spellStart"/>
            <w:r w:rsidRPr="003466DD">
              <w:t>п</w:t>
            </w:r>
            <w:proofErr w:type="spellEnd"/>
          </w:p>
          <w:p w:rsidR="004B4574" w:rsidRPr="003466DD" w:rsidRDefault="004B4574" w:rsidP="005A5273">
            <w:pPr>
              <w:tabs>
                <w:tab w:val="left" w:pos="798"/>
              </w:tabs>
              <w:ind w:left="-21"/>
              <w:jc w:val="center"/>
            </w:pPr>
          </w:p>
        </w:tc>
        <w:tc>
          <w:tcPr>
            <w:tcW w:w="2600" w:type="dxa"/>
          </w:tcPr>
          <w:p w:rsidR="004B4574" w:rsidRPr="003466DD" w:rsidRDefault="004B4574" w:rsidP="005A5273">
            <w:pPr>
              <w:tabs>
                <w:tab w:val="left" w:pos="798"/>
              </w:tabs>
              <w:jc w:val="center"/>
            </w:pPr>
            <w:r w:rsidRPr="003466DD">
              <w:t>Наименование Товара</w:t>
            </w:r>
          </w:p>
        </w:tc>
        <w:tc>
          <w:tcPr>
            <w:tcW w:w="1701" w:type="dxa"/>
          </w:tcPr>
          <w:p w:rsidR="004B4574" w:rsidRPr="003466DD" w:rsidRDefault="004B4574" w:rsidP="005A5273">
            <w:pPr>
              <w:tabs>
                <w:tab w:val="left" w:pos="798"/>
              </w:tabs>
              <w:jc w:val="center"/>
            </w:pPr>
            <w:r>
              <w:t>Номер по каталогу</w:t>
            </w:r>
          </w:p>
        </w:tc>
        <w:tc>
          <w:tcPr>
            <w:tcW w:w="1134" w:type="dxa"/>
          </w:tcPr>
          <w:p w:rsidR="004B4574" w:rsidRPr="003466DD" w:rsidRDefault="004B4574" w:rsidP="005A5273">
            <w:pPr>
              <w:tabs>
                <w:tab w:val="left" w:pos="798"/>
              </w:tabs>
              <w:jc w:val="center"/>
            </w:pPr>
            <w:r w:rsidRPr="003466DD">
              <w:t>Кол-во</w:t>
            </w:r>
          </w:p>
        </w:tc>
        <w:tc>
          <w:tcPr>
            <w:tcW w:w="1134" w:type="dxa"/>
          </w:tcPr>
          <w:p w:rsidR="004B4574" w:rsidRPr="003466DD" w:rsidRDefault="004B4574" w:rsidP="005A5273">
            <w:pPr>
              <w:tabs>
                <w:tab w:val="left" w:pos="798"/>
              </w:tabs>
              <w:jc w:val="center"/>
            </w:pPr>
            <w:r w:rsidRPr="003466DD">
              <w:t>Ед. измерения</w:t>
            </w:r>
          </w:p>
        </w:tc>
        <w:tc>
          <w:tcPr>
            <w:tcW w:w="1418" w:type="dxa"/>
          </w:tcPr>
          <w:p w:rsidR="004B4574" w:rsidRPr="003466DD" w:rsidRDefault="004B4574" w:rsidP="005A5273">
            <w:pPr>
              <w:tabs>
                <w:tab w:val="left" w:pos="798"/>
              </w:tabs>
              <w:jc w:val="center"/>
            </w:pPr>
            <w:r w:rsidRPr="003466DD">
              <w:t>Цена за ед</w:t>
            </w:r>
            <w:r>
              <w:t>.</w:t>
            </w:r>
            <w:r w:rsidRPr="003466DD">
              <w:t xml:space="preserve"> </w:t>
            </w:r>
            <w:r>
              <w:t>в руб</w:t>
            </w:r>
            <w:r w:rsidRPr="003466DD">
              <w:t>.</w:t>
            </w:r>
          </w:p>
          <w:p w:rsidR="004B4574" w:rsidRPr="003466DD" w:rsidRDefault="004B4574" w:rsidP="005A5273">
            <w:pPr>
              <w:tabs>
                <w:tab w:val="left" w:pos="798"/>
              </w:tabs>
              <w:jc w:val="center"/>
            </w:pPr>
            <w:r>
              <w:t>без учета НДС</w:t>
            </w:r>
          </w:p>
        </w:tc>
        <w:tc>
          <w:tcPr>
            <w:tcW w:w="1417" w:type="dxa"/>
          </w:tcPr>
          <w:p w:rsidR="004B4574" w:rsidRPr="003466DD" w:rsidRDefault="004B4574" w:rsidP="005A5273">
            <w:pPr>
              <w:tabs>
                <w:tab w:val="left" w:pos="798"/>
              </w:tabs>
              <w:jc w:val="center"/>
            </w:pPr>
            <w:r w:rsidRPr="003466DD">
              <w:t xml:space="preserve">Стоимость </w:t>
            </w:r>
            <w:r>
              <w:t xml:space="preserve">в </w:t>
            </w:r>
            <w:r w:rsidRPr="003466DD">
              <w:t>руб.</w:t>
            </w:r>
          </w:p>
          <w:p w:rsidR="004B4574" w:rsidRPr="003466DD" w:rsidRDefault="004B4574" w:rsidP="005A5273">
            <w:pPr>
              <w:tabs>
                <w:tab w:val="left" w:pos="798"/>
              </w:tabs>
              <w:jc w:val="center"/>
            </w:pPr>
            <w:r w:rsidRPr="003466DD">
              <w:t>без учета НДС</w:t>
            </w:r>
          </w:p>
          <w:p w:rsidR="004B4574" w:rsidRPr="003466DD" w:rsidRDefault="004B4574" w:rsidP="005A5273">
            <w:pPr>
              <w:tabs>
                <w:tab w:val="left" w:pos="798"/>
              </w:tabs>
              <w:jc w:val="center"/>
            </w:pPr>
          </w:p>
        </w:tc>
      </w:tr>
      <w:tr w:rsidR="004B4574" w:rsidRPr="003466DD" w:rsidTr="004B4574">
        <w:trPr>
          <w:trHeight w:val="563"/>
        </w:trPr>
        <w:tc>
          <w:tcPr>
            <w:tcW w:w="910" w:type="dxa"/>
          </w:tcPr>
          <w:p w:rsidR="004B4574" w:rsidRPr="003466DD" w:rsidRDefault="004B4574" w:rsidP="005A5273">
            <w:pPr>
              <w:tabs>
                <w:tab w:val="left" w:pos="0"/>
              </w:tabs>
              <w:ind w:firstLine="6"/>
              <w:jc w:val="center"/>
            </w:pPr>
            <w:r w:rsidRPr="003466DD">
              <w:t>1</w:t>
            </w:r>
            <w:r>
              <w:t>.</w:t>
            </w:r>
          </w:p>
        </w:tc>
        <w:tc>
          <w:tcPr>
            <w:tcW w:w="2600" w:type="dxa"/>
          </w:tcPr>
          <w:p w:rsidR="004B4574" w:rsidRPr="0061451D" w:rsidRDefault="004B4574" w:rsidP="005A5273">
            <w:pPr>
              <w:tabs>
                <w:tab w:val="left" w:pos="798"/>
              </w:tabs>
            </w:pPr>
          </w:p>
        </w:tc>
        <w:tc>
          <w:tcPr>
            <w:tcW w:w="1701" w:type="dxa"/>
          </w:tcPr>
          <w:p w:rsidR="004B4574" w:rsidRPr="003466DD" w:rsidRDefault="004B4574" w:rsidP="005A5273">
            <w:pPr>
              <w:tabs>
                <w:tab w:val="left" w:pos="798"/>
              </w:tabs>
              <w:jc w:val="center"/>
            </w:pPr>
          </w:p>
        </w:tc>
        <w:tc>
          <w:tcPr>
            <w:tcW w:w="1134" w:type="dxa"/>
          </w:tcPr>
          <w:p w:rsidR="004B4574" w:rsidRPr="003466DD" w:rsidRDefault="004B4574" w:rsidP="005A5273">
            <w:pPr>
              <w:tabs>
                <w:tab w:val="left" w:pos="798"/>
              </w:tabs>
              <w:jc w:val="center"/>
            </w:pPr>
          </w:p>
        </w:tc>
        <w:tc>
          <w:tcPr>
            <w:tcW w:w="1134" w:type="dxa"/>
          </w:tcPr>
          <w:p w:rsidR="004B4574" w:rsidRPr="003466DD" w:rsidRDefault="004B4574" w:rsidP="005A5273">
            <w:pPr>
              <w:tabs>
                <w:tab w:val="left" w:pos="798"/>
              </w:tabs>
              <w:jc w:val="center"/>
            </w:pPr>
          </w:p>
        </w:tc>
        <w:tc>
          <w:tcPr>
            <w:tcW w:w="1418" w:type="dxa"/>
          </w:tcPr>
          <w:p w:rsidR="004B4574" w:rsidRPr="003466DD" w:rsidRDefault="004B4574" w:rsidP="005A5273">
            <w:pPr>
              <w:tabs>
                <w:tab w:val="left" w:pos="798"/>
              </w:tabs>
              <w:jc w:val="center"/>
            </w:pPr>
          </w:p>
        </w:tc>
        <w:tc>
          <w:tcPr>
            <w:tcW w:w="1417" w:type="dxa"/>
          </w:tcPr>
          <w:p w:rsidR="004B4574" w:rsidRPr="003466DD" w:rsidRDefault="004B4574" w:rsidP="005A5273">
            <w:pPr>
              <w:tabs>
                <w:tab w:val="left" w:pos="798"/>
              </w:tabs>
              <w:jc w:val="center"/>
            </w:pPr>
          </w:p>
        </w:tc>
      </w:tr>
    </w:tbl>
    <w:p w:rsidR="004B0836" w:rsidRPr="003466DD" w:rsidRDefault="004B0836" w:rsidP="004B0836">
      <w:pPr>
        <w:jc w:val="both"/>
      </w:pPr>
    </w:p>
    <w:p w:rsidR="004B0836" w:rsidRPr="003466DD" w:rsidRDefault="004B0836" w:rsidP="004B0836">
      <w:pPr>
        <w:ind w:firstLine="567"/>
        <w:jc w:val="both"/>
      </w:pPr>
      <w:r w:rsidRPr="003466DD">
        <w:t>Дополнительные требования к поставляемому Товару: _________________________</w:t>
      </w:r>
    </w:p>
    <w:p w:rsidR="004B0836" w:rsidRDefault="004B0836" w:rsidP="004B0836">
      <w:pPr>
        <w:ind w:firstLine="567"/>
        <w:jc w:val="both"/>
      </w:pPr>
      <w:r w:rsidRPr="003466DD">
        <w:t xml:space="preserve">Общая стоимость Товара </w:t>
      </w:r>
      <w:r>
        <w:t xml:space="preserve">без учета НДС </w:t>
      </w:r>
      <w:proofErr w:type="spellStart"/>
      <w:r>
        <w:t>составляет:____________руб</w:t>
      </w:r>
      <w:proofErr w:type="spellEnd"/>
      <w:proofErr w:type="gramStart"/>
      <w:r>
        <w:t>.</w:t>
      </w:r>
      <w:r w:rsidRPr="003466DD">
        <w:t xml:space="preserve"> (</w:t>
      </w:r>
      <w:r>
        <w:t>_________________________).</w:t>
      </w:r>
      <w:proofErr w:type="gramEnd"/>
    </w:p>
    <w:p w:rsidR="008544A7" w:rsidRPr="003466DD" w:rsidRDefault="008544A7" w:rsidP="004B0836">
      <w:pPr>
        <w:ind w:firstLine="567"/>
        <w:jc w:val="both"/>
      </w:pPr>
      <w:r>
        <w:t xml:space="preserve">НДС от стоимости составляет:_______________ </w:t>
      </w:r>
      <w:proofErr w:type="spellStart"/>
      <w:r>
        <w:t>руб</w:t>
      </w:r>
      <w:proofErr w:type="spellEnd"/>
      <w:proofErr w:type="gramStart"/>
      <w:r>
        <w:t xml:space="preserve"> (___________________)</w:t>
      </w:r>
      <w:proofErr w:type="gramEnd"/>
    </w:p>
    <w:p w:rsidR="004B0836" w:rsidRPr="003466DD" w:rsidRDefault="004B0836" w:rsidP="004B0836">
      <w:pPr>
        <w:ind w:firstLine="567"/>
        <w:jc w:val="both"/>
      </w:pPr>
      <w:r w:rsidRPr="003466DD">
        <w:t xml:space="preserve">Срок поставки: </w:t>
      </w:r>
      <w:r>
        <w:t>_________</w:t>
      </w:r>
      <w:r w:rsidRPr="003466DD">
        <w:t>.</w:t>
      </w:r>
    </w:p>
    <w:p w:rsidR="004B0836" w:rsidRPr="003466DD" w:rsidRDefault="004B0836" w:rsidP="004B0836">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B0836" w:rsidRPr="003466DD" w:rsidTr="005A5273">
        <w:trPr>
          <w:trHeight w:val="2074"/>
        </w:trPr>
        <w:tc>
          <w:tcPr>
            <w:tcW w:w="4705" w:type="dxa"/>
            <w:tcBorders>
              <w:top w:val="nil"/>
              <w:left w:val="nil"/>
              <w:bottom w:val="nil"/>
              <w:right w:val="nil"/>
            </w:tcBorders>
          </w:tcPr>
          <w:p w:rsidR="004B0836" w:rsidRPr="003466DD" w:rsidRDefault="004B0836" w:rsidP="005A5273">
            <w:proofErr w:type="spellStart"/>
            <w:r w:rsidRPr="003466DD">
              <w:t>окупатель</w:t>
            </w:r>
            <w:proofErr w:type="spellEnd"/>
            <w:r w:rsidRPr="003466DD">
              <w:t>:</w:t>
            </w:r>
          </w:p>
          <w:p w:rsidR="004B0836" w:rsidRPr="003466DD" w:rsidRDefault="004B0836" w:rsidP="005A5273"/>
          <w:p w:rsidR="004B0836" w:rsidRPr="003466DD" w:rsidRDefault="004B0836" w:rsidP="005A5273">
            <w:pPr>
              <w:rPr>
                <w:vertAlign w:val="superscript"/>
              </w:rPr>
            </w:pPr>
            <w:r w:rsidRPr="003466DD">
              <w:rPr>
                <w:vertAlign w:val="superscript"/>
              </w:rPr>
              <w:t xml:space="preserve"> </w:t>
            </w:r>
          </w:p>
        </w:tc>
        <w:tc>
          <w:tcPr>
            <w:tcW w:w="4139" w:type="dxa"/>
            <w:tcBorders>
              <w:top w:val="nil"/>
              <w:left w:val="nil"/>
              <w:bottom w:val="nil"/>
              <w:right w:val="nil"/>
            </w:tcBorders>
          </w:tcPr>
          <w:p w:rsidR="004B0836" w:rsidRPr="003466DD" w:rsidRDefault="004B0836" w:rsidP="005A5273">
            <w:r w:rsidRPr="003466DD">
              <w:t>Поставщик:</w:t>
            </w:r>
          </w:p>
          <w:p w:rsidR="004B0836" w:rsidRPr="003466DD" w:rsidRDefault="004B0836" w:rsidP="005A5273"/>
          <w:p w:rsidR="004B0836" w:rsidRPr="003466DD" w:rsidRDefault="004B0836" w:rsidP="005A5273">
            <w:r w:rsidRPr="003466DD">
              <w:rPr>
                <w:vertAlign w:val="superscript"/>
              </w:rPr>
              <w:t xml:space="preserve"> </w:t>
            </w:r>
          </w:p>
        </w:tc>
      </w:tr>
    </w:tbl>
    <w:p w:rsidR="004B0836" w:rsidRPr="003466DD" w:rsidRDefault="004B0836" w:rsidP="004B0836"/>
    <w:p w:rsidR="004B0836" w:rsidRPr="00CB0752" w:rsidRDefault="004B0836" w:rsidP="004B0836">
      <w:pPr>
        <w:ind w:firstLine="709"/>
        <w:jc w:val="both"/>
        <w:rPr>
          <w:i/>
          <w:iCs/>
          <w:sz w:val="28"/>
          <w:szCs w:val="28"/>
        </w:rPr>
      </w:pPr>
    </w:p>
    <w:p w:rsidR="004B0836" w:rsidRDefault="004B0836" w:rsidP="004B0836">
      <w:pPr>
        <w:rPr>
          <w:rFonts w:eastAsia="MS Mincho"/>
          <w:b/>
          <w:i/>
          <w:sz w:val="28"/>
          <w:szCs w:val="28"/>
        </w:rPr>
      </w:pPr>
    </w:p>
    <w:p w:rsidR="000954FB" w:rsidRPr="009408F1" w:rsidRDefault="000954FB" w:rsidP="000954FB">
      <w:pPr>
        <w:pStyle w:val="afa"/>
        <w:ind w:firstLine="0"/>
        <w:jc w:val="right"/>
        <w:rPr>
          <w:sz w:val="28"/>
          <w:szCs w:val="28"/>
        </w:rPr>
      </w:pPr>
      <w:r w:rsidRPr="009408F1">
        <w:rPr>
          <w:sz w:val="28"/>
          <w:szCs w:val="28"/>
        </w:rPr>
        <w:t>Приложение № 6</w:t>
      </w:r>
      <w:r w:rsidRPr="009408F1">
        <w:rPr>
          <w:rStyle w:val="af7"/>
          <w:sz w:val="28"/>
          <w:szCs w:val="28"/>
        </w:rPr>
        <w:footnoteReference w:id="1"/>
      </w:r>
    </w:p>
    <w:p w:rsidR="000954FB" w:rsidRPr="009408F1" w:rsidRDefault="000954FB" w:rsidP="000954FB">
      <w:pPr>
        <w:pStyle w:val="afa"/>
        <w:ind w:firstLine="0"/>
        <w:jc w:val="right"/>
        <w:rPr>
          <w:sz w:val="28"/>
          <w:szCs w:val="28"/>
        </w:rPr>
      </w:pPr>
      <w:r w:rsidRPr="009408F1">
        <w:rPr>
          <w:sz w:val="28"/>
          <w:szCs w:val="28"/>
        </w:rPr>
        <w:t>к документации о закупке</w:t>
      </w:r>
    </w:p>
    <w:p w:rsidR="000954FB" w:rsidRPr="009408F1" w:rsidRDefault="000954FB" w:rsidP="000954FB">
      <w:pPr>
        <w:pStyle w:val="afa"/>
        <w:jc w:val="left"/>
        <w:rPr>
          <w:b/>
          <w:i/>
          <w:sz w:val="28"/>
          <w:szCs w:val="28"/>
        </w:rPr>
      </w:pPr>
    </w:p>
    <w:p w:rsidR="000954FB" w:rsidRPr="009408F1" w:rsidRDefault="000954FB" w:rsidP="000954FB">
      <w:pPr>
        <w:pStyle w:val="afa"/>
        <w:jc w:val="left"/>
        <w:rPr>
          <w:b/>
          <w:i/>
          <w:sz w:val="28"/>
          <w:szCs w:val="28"/>
        </w:rPr>
      </w:pPr>
    </w:p>
    <w:p w:rsidR="000954FB" w:rsidRPr="009408F1" w:rsidRDefault="000954FB" w:rsidP="000954FB">
      <w:pPr>
        <w:jc w:val="center"/>
        <w:rPr>
          <w:b/>
          <w:bCs/>
          <w:sz w:val="28"/>
          <w:szCs w:val="28"/>
        </w:rPr>
      </w:pPr>
      <w:r w:rsidRPr="009408F1">
        <w:rPr>
          <w:b/>
          <w:bCs/>
          <w:sz w:val="28"/>
          <w:szCs w:val="28"/>
        </w:rPr>
        <w:t>СВЕДЕНИЯ ОБ АДМИНИСТРАТИВНОМ И ПРОИЗВОДСТВЕННОМ ПЕРСОНАЛЕ ПРЕТЕНДЕНТА</w:t>
      </w:r>
    </w:p>
    <w:p w:rsidR="000954FB" w:rsidRPr="009408F1" w:rsidRDefault="000954FB" w:rsidP="000954FB">
      <w:pPr>
        <w:jc w:val="center"/>
        <w:rPr>
          <w:sz w:val="28"/>
          <w:szCs w:val="28"/>
        </w:rPr>
      </w:pPr>
      <w:r w:rsidRPr="009408F1">
        <w:rPr>
          <w:sz w:val="28"/>
          <w:szCs w:val="28"/>
        </w:rPr>
        <w:t>(</w:t>
      </w:r>
      <w:r w:rsidRPr="009408F1">
        <w:rPr>
          <w:i/>
        </w:rPr>
        <w:t>указывается персонал, который необходим для выполнения работ, оказания услуг, поставки товара,</w:t>
      </w:r>
      <w:r w:rsidR="00010BE3" w:rsidRPr="009408F1">
        <w:rPr>
          <w:i/>
        </w:rPr>
        <w:t xml:space="preserve"> </w:t>
      </w:r>
      <w:r w:rsidRPr="009408F1">
        <w:rPr>
          <w:i/>
        </w:rPr>
        <w:t>являющихся предметом</w:t>
      </w:r>
      <w:r w:rsidR="00BC1922" w:rsidRPr="009408F1">
        <w:rPr>
          <w:i/>
        </w:rPr>
        <w:t xml:space="preserve"> </w:t>
      </w:r>
      <w:r w:rsidR="008C4183" w:rsidRPr="009408F1">
        <w:rPr>
          <w:i/>
        </w:rPr>
        <w:t>Открытого конкурса</w:t>
      </w:r>
      <w:r w:rsidRPr="009408F1">
        <w:rPr>
          <w:sz w:val="28"/>
          <w:szCs w:val="28"/>
        </w:rPr>
        <w:t>)</w:t>
      </w:r>
    </w:p>
    <w:p w:rsidR="000954FB" w:rsidRPr="009408F1" w:rsidRDefault="000954FB" w:rsidP="000954FB">
      <w:pPr>
        <w:jc w:val="center"/>
      </w:pPr>
    </w:p>
    <w:p w:rsidR="000954FB" w:rsidRPr="009408F1" w:rsidRDefault="000954FB" w:rsidP="000954FB">
      <w:pPr>
        <w:tabs>
          <w:tab w:val="left" w:pos="9639"/>
        </w:tabs>
        <w:jc w:val="center"/>
        <w:rPr>
          <w:b/>
          <w:bCs/>
          <w:sz w:val="28"/>
          <w:szCs w:val="28"/>
        </w:rPr>
      </w:pPr>
      <w:r w:rsidRPr="009408F1">
        <w:rPr>
          <w:b/>
          <w:bCs/>
          <w:sz w:val="28"/>
          <w:szCs w:val="28"/>
        </w:rPr>
        <w:t xml:space="preserve">Административный персонал </w:t>
      </w:r>
    </w:p>
    <w:p w:rsidR="000954FB" w:rsidRPr="009408F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 xml:space="preserve">№ </w:t>
            </w:r>
            <w:proofErr w:type="spellStart"/>
            <w:proofErr w:type="gramStart"/>
            <w:r w:rsidRPr="009408F1">
              <w:t>п</w:t>
            </w:r>
            <w:proofErr w:type="spellEnd"/>
            <w:proofErr w:type="gramEnd"/>
            <w:r w:rsidRPr="009408F1">
              <w:t>/</w:t>
            </w:r>
            <w:proofErr w:type="spellStart"/>
            <w:r w:rsidRPr="009408F1">
              <w:t>п</w:t>
            </w:r>
            <w:proofErr w:type="spellEnd"/>
          </w:p>
        </w:tc>
        <w:tc>
          <w:tcPr>
            <w:tcW w:w="2299" w:type="dxa"/>
            <w:vAlign w:val="center"/>
          </w:tcPr>
          <w:p w:rsidR="000954FB" w:rsidRPr="009408F1" w:rsidRDefault="000954FB" w:rsidP="00BF6892">
            <w:pPr>
              <w:tabs>
                <w:tab w:val="left" w:pos="9639"/>
              </w:tabs>
              <w:jc w:val="center"/>
            </w:pPr>
            <w:r w:rsidRPr="009408F1">
              <w:t>Занимаемая должность</w:t>
            </w:r>
          </w:p>
        </w:tc>
        <w:tc>
          <w:tcPr>
            <w:tcW w:w="2762" w:type="dxa"/>
            <w:vAlign w:val="center"/>
          </w:tcPr>
          <w:p w:rsidR="000954FB" w:rsidRPr="009408F1" w:rsidRDefault="000954FB" w:rsidP="00BF6892">
            <w:pPr>
              <w:tabs>
                <w:tab w:val="left" w:pos="9639"/>
              </w:tabs>
              <w:jc w:val="center"/>
            </w:pPr>
            <w:r w:rsidRPr="009408F1">
              <w:t>Ф.И.О.</w:t>
            </w:r>
          </w:p>
        </w:tc>
        <w:tc>
          <w:tcPr>
            <w:tcW w:w="2160" w:type="dxa"/>
            <w:vAlign w:val="center"/>
          </w:tcPr>
          <w:p w:rsidR="000954FB" w:rsidRPr="009408F1" w:rsidRDefault="000954FB" w:rsidP="00BF6892">
            <w:pPr>
              <w:tabs>
                <w:tab w:val="left" w:pos="9639"/>
              </w:tabs>
              <w:jc w:val="center"/>
            </w:pPr>
            <w:r w:rsidRPr="009408F1">
              <w:t>Образование и специальность</w:t>
            </w:r>
          </w:p>
        </w:tc>
        <w:tc>
          <w:tcPr>
            <w:tcW w:w="2247" w:type="dxa"/>
            <w:vAlign w:val="center"/>
          </w:tcPr>
          <w:p w:rsidR="000954FB" w:rsidRPr="009408F1" w:rsidRDefault="000954FB" w:rsidP="00BF6892">
            <w:pPr>
              <w:tabs>
                <w:tab w:val="left" w:pos="9639"/>
              </w:tabs>
              <w:jc w:val="center"/>
            </w:pPr>
            <w:r w:rsidRPr="009408F1">
              <w:t>Стаж работы по профилю занимаемой должности</w:t>
            </w:r>
          </w:p>
        </w:tc>
      </w:tr>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1</w:t>
            </w:r>
          </w:p>
        </w:tc>
        <w:tc>
          <w:tcPr>
            <w:tcW w:w="2299" w:type="dxa"/>
            <w:vAlign w:val="center"/>
          </w:tcPr>
          <w:p w:rsidR="000954FB" w:rsidRPr="009408F1" w:rsidRDefault="000954FB" w:rsidP="00BF6892">
            <w:pPr>
              <w:tabs>
                <w:tab w:val="left" w:pos="9639"/>
              </w:tabs>
              <w:jc w:val="center"/>
            </w:pPr>
          </w:p>
        </w:tc>
        <w:tc>
          <w:tcPr>
            <w:tcW w:w="2762" w:type="dxa"/>
          </w:tcPr>
          <w:p w:rsidR="000954FB" w:rsidRPr="009408F1" w:rsidRDefault="000954FB" w:rsidP="00BF6892">
            <w:pPr>
              <w:tabs>
                <w:tab w:val="left" w:pos="9639"/>
              </w:tabs>
              <w:jc w:val="center"/>
            </w:pPr>
          </w:p>
        </w:tc>
        <w:tc>
          <w:tcPr>
            <w:tcW w:w="2160" w:type="dxa"/>
            <w:vAlign w:val="center"/>
          </w:tcPr>
          <w:p w:rsidR="000954FB" w:rsidRPr="009408F1" w:rsidRDefault="000954FB" w:rsidP="00BF6892">
            <w:pPr>
              <w:tabs>
                <w:tab w:val="left" w:pos="9639"/>
              </w:tabs>
              <w:jc w:val="center"/>
            </w:pPr>
          </w:p>
        </w:tc>
        <w:tc>
          <w:tcPr>
            <w:tcW w:w="2247" w:type="dxa"/>
            <w:vAlign w:val="center"/>
          </w:tcPr>
          <w:p w:rsidR="000954FB" w:rsidRPr="009408F1" w:rsidRDefault="000954FB" w:rsidP="00BF6892">
            <w:pPr>
              <w:tabs>
                <w:tab w:val="left" w:pos="9639"/>
              </w:tabs>
              <w:jc w:val="center"/>
            </w:pPr>
          </w:p>
        </w:tc>
      </w:tr>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2</w:t>
            </w:r>
          </w:p>
        </w:tc>
        <w:tc>
          <w:tcPr>
            <w:tcW w:w="2299" w:type="dxa"/>
            <w:vAlign w:val="center"/>
          </w:tcPr>
          <w:p w:rsidR="000954FB" w:rsidRPr="009408F1" w:rsidRDefault="000954FB" w:rsidP="00BF6892">
            <w:pPr>
              <w:tabs>
                <w:tab w:val="left" w:pos="9639"/>
              </w:tabs>
              <w:jc w:val="center"/>
            </w:pPr>
          </w:p>
        </w:tc>
        <w:tc>
          <w:tcPr>
            <w:tcW w:w="2762" w:type="dxa"/>
          </w:tcPr>
          <w:p w:rsidR="000954FB" w:rsidRPr="009408F1" w:rsidRDefault="000954FB" w:rsidP="00BF6892">
            <w:pPr>
              <w:tabs>
                <w:tab w:val="left" w:pos="9639"/>
              </w:tabs>
              <w:jc w:val="center"/>
            </w:pPr>
          </w:p>
        </w:tc>
        <w:tc>
          <w:tcPr>
            <w:tcW w:w="2160" w:type="dxa"/>
            <w:vAlign w:val="center"/>
          </w:tcPr>
          <w:p w:rsidR="000954FB" w:rsidRPr="009408F1" w:rsidRDefault="000954FB" w:rsidP="00BF6892">
            <w:pPr>
              <w:tabs>
                <w:tab w:val="left" w:pos="9639"/>
              </w:tabs>
              <w:jc w:val="center"/>
            </w:pPr>
          </w:p>
        </w:tc>
        <w:tc>
          <w:tcPr>
            <w:tcW w:w="2247" w:type="dxa"/>
            <w:vAlign w:val="center"/>
          </w:tcPr>
          <w:p w:rsidR="000954FB" w:rsidRPr="009408F1" w:rsidRDefault="000954FB" w:rsidP="00BF6892">
            <w:pPr>
              <w:tabs>
                <w:tab w:val="left" w:pos="9639"/>
              </w:tabs>
              <w:jc w:val="center"/>
            </w:pPr>
          </w:p>
        </w:tc>
      </w:tr>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w:t>
            </w:r>
          </w:p>
        </w:tc>
        <w:tc>
          <w:tcPr>
            <w:tcW w:w="2299" w:type="dxa"/>
            <w:vAlign w:val="center"/>
          </w:tcPr>
          <w:p w:rsidR="000954FB" w:rsidRPr="009408F1" w:rsidRDefault="000954FB" w:rsidP="00BF6892">
            <w:pPr>
              <w:tabs>
                <w:tab w:val="left" w:pos="9639"/>
              </w:tabs>
              <w:jc w:val="center"/>
            </w:pPr>
          </w:p>
        </w:tc>
        <w:tc>
          <w:tcPr>
            <w:tcW w:w="2762" w:type="dxa"/>
          </w:tcPr>
          <w:p w:rsidR="000954FB" w:rsidRPr="009408F1" w:rsidRDefault="000954FB" w:rsidP="00BF6892">
            <w:pPr>
              <w:tabs>
                <w:tab w:val="left" w:pos="9639"/>
              </w:tabs>
              <w:jc w:val="center"/>
            </w:pPr>
          </w:p>
        </w:tc>
        <w:tc>
          <w:tcPr>
            <w:tcW w:w="2160" w:type="dxa"/>
            <w:vAlign w:val="center"/>
          </w:tcPr>
          <w:p w:rsidR="000954FB" w:rsidRPr="009408F1" w:rsidRDefault="000954FB" w:rsidP="00BF6892">
            <w:pPr>
              <w:tabs>
                <w:tab w:val="left" w:pos="9639"/>
              </w:tabs>
              <w:jc w:val="center"/>
            </w:pPr>
          </w:p>
        </w:tc>
        <w:tc>
          <w:tcPr>
            <w:tcW w:w="2247" w:type="dxa"/>
            <w:vAlign w:val="center"/>
          </w:tcPr>
          <w:p w:rsidR="000954FB" w:rsidRPr="009408F1" w:rsidRDefault="000954FB" w:rsidP="00BF6892">
            <w:pPr>
              <w:tabs>
                <w:tab w:val="left" w:pos="9639"/>
              </w:tabs>
              <w:jc w:val="center"/>
            </w:pPr>
          </w:p>
        </w:tc>
      </w:tr>
    </w:tbl>
    <w:p w:rsidR="000954FB" w:rsidRPr="009408F1" w:rsidRDefault="000954FB" w:rsidP="000954FB">
      <w:pPr>
        <w:tabs>
          <w:tab w:val="left" w:pos="9639"/>
        </w:tabs>
      </w:pPr>
    </w:p>
    <w:p w:rsidR="000954FB" w:rsidRPr="009408F1" w:rsidRDefault="000954FB" w:rsidP="000954FB">
      <w:pPr>
        <w:tabs>
          <w:tab w:val="left" w:pos="9639"/>
        </w:tabs>
        <w:jc w:val="center"/>
        <w:rPr>
          <w:b/>
          <w:bCs/>
          <w:sz w:val="28"/>
          <w:szCs w:val="28"/>
        </w:rPr>
      </w:pPr>
      <w:r w:rsidRPr="009408F1">
        <w:rPr>
          <w:b/>
          <w:bCs/>
          <w:sz w:val="28"/>
          <w:szCs w:val="28"/>
        </w:rPr>
        <w:t>Производственный персонал (рабочие)</w:t>
      </w:r>
    </w:p>
    <w:p w:rsidR="000954FB" w:rsidRPr="009408F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9408F1" w:rsidTr="00BF6892">
        <w:trPr>
          <w:trHeight w:val="1000"/>
          <w:jc w:val="center"/>
        </w:trPr>
        <w:tc>
          <w:tcPr>
            <w:tcW w:w="669" w:type="dxa"/>
            <w:vAlign w:val="center"/>
          </w:tcPr>
          <w:p w:rsidR="000954FB" w:rsidRPr="009408F1" w:rsidRDefault="000954FB" w:rsidP="00BF6892">
            <w:pPr>
              <w:tabs>
                <w:tab w:val="left" w:pos="9639"/>
              </w:tabs>
              <w:jc w:val="center"/>
            </w:pPr>
            <w:r w:rsidRPr="009408F1">
              <w:t xml:space="preserve">№ </w:t>
            </w:r>
            <w:proofErr w:type="spellStart"/>
            <w:proofErr w:type="gramStart"/>
            <w:r w:rsidRPr="009408F1">
              <w:t>п</w:t>
            </w:r>
            <w:proofErr w:type="spellEnd"/>
            <w:proofErr w:type="gramEnd"/>
            <w:r w:rsidRPr="009408F1">
              <w:t>/</w:t>
            </w:r>
            <w:proofErr w:type="spellStart"/>
            <w:r w:rsidRPr="009408F1">
              <w:t>п</w:t>
            </w:r>
            <w:proofErr w:type="spellEnd"/>
          </w:p>
        </w:tc>
        <w:tc>
          <w:tcPr>
            <w:tcW w:w="3782" w:type="dxa"/>
            <w:vAlign w:val="center"/>
          </w:tcPr>
          <w:p w:rsidR="000954FB" w:rsidRPr="009408F1" w:rsidRDefault="000954FB" w:rsidP="00BF6892">
            <w:pPr>
              <w:tabs>
                <w:tab w:val="left" w:pos="9639"/>
              </w:tabs>
              <w:jc w:val="center"/>
            </w:pPr>
            <w:r w:rsidRPr="009408F1">
              <w:t>Специальность</w:t>
            </w:r>
          </w:p>
          <w:p w:rsidR="000954FB" w:rsidRPr="009408F1" w:rsidRDefault="000954FB" w:rsidP="00BF6892">
            <w:pPr>
              <w:tabs>
                <w:tab w:val="left" w:pos="9639"/>
              </w:tabs>
              <w:jc w:val="center"/>
            </w:pPr>
            <w:r w:rsidRPr="009408F1">
              <w:t>по каждому рабочему</w:t>
            </w:r>
          </w:p>
        </w:tc>
        <w:tc>
          <w:tcPr>
            <w:tcW w:w="1944" w:type="dxa"/>
            <w:vAlign w:val="center"/>
          </w:tcPr>
          <w:p w:rsidR="000954FB" w:rsidRPr="009408F1" w:rsidRDefault="000954FB" w:rsidP="00BF6892">
            <w:pPr>
              <w:tabs>
                <w:tab w:val="left" w:pos="9639"/>
              </w:tabs>
              <w:jc w:val="center"/>
            </w:pPr>
            <w:r w:rsidRPr="009408F1">
              <w:t>Разряд, квалификация</w:t>
            </w:r>
          </w:p>
        </w:tc>
        <w:tc>
          <w:tcPr>
            <w:tcW w:w="2685" w:type="dxa"/>
            <w:vAlign w:val="center"/>
          </w:tcPr>
          <w:p w:rsidR="000954FB" w:rsidRPr="009408F1" w:rsidRDefault="000954FB" w:rsidP="00BF6892">
            <w:pPr>
              <w:tabs>
                <w:tab w:val="left" w:pos="9639"/>
              </w:tabs>
              <w:jc w:val="center"/>
            </w:pPr>
            <w:r w:rsidRPr="009408F1">
              <w:t>Стаж работы по специальности</w:t>
            </w:r>
          </w:p>
        </w:tc>
      </w:tr>
      <w:tr w:rsidR="000954FB" w:rsidRPr="009408F1" w:rsidTr="00BF6892">
        <w:trPr>
          <w:jc w:val="center"/>
        </w:trPr>
        <w:tc>
          <w:tcPr>
            <w:tcW w:w="669" w:type="dxa"/>
            <w:vAlign w:val="center"/>
          </w:tcPr>
          <w:p w:rsidR="000954FB" w:rsidRPr="009408F1" w:rsidRDefault="000954FB" w:rsidP="00BF6892">
            <w:pPr>
              <w:tabs>
                <w:tab w:val="left" w:pos="9639"/>
              </w:tabs>
              <w:jc w:val="center"/>
            </w:pPr>
            <w:r w:rsidRPr="009408F1">
              <w:t>1</w:t>
            </w:r>
          </w:p>
        </w:tc>
        <w:tc>
          <w:tcPr>
            <w:tcW w:w="3782" w:type="dxa"/>
            <w:vAlign w:val="center"/>
          </w:tcPr>
          <w:p w:rsidR="000954FB" w:rsidRPr="009408F1" w:rsidRDefault="000954FB" w:rsidP="00BF6892">
            <w:pPr>
              <w:tabs>
                <w:tab w:val="left" w:pos="9639"/>
              </w:tabs>
              <w:jc w:val="center"/>
            </w:pPr>
          </w:p>
        </w:tc>
        <w:tc>
          <w:tcPr>
            <w:tcW w:w="1944" w:type="dxa"/>
          </w:tcPr>
          <w:p w:rsidR="000954FB" w:rsidRPr="009408F1" w:rsidRDefault="000954FB" w:rsidP="00BF6892">
            <w:pPr>
              <w:tabs>
                <w:tab w:val="left" w:pos="9639"/>
              </w:tabs>
              <w:jc w:val="center"/>
            </w:pPr>
          </w:p>
        </w:tc>
        <w:tc>
          <w:tcPr>
            <w:tcW w:w="2685" w:type="dxa"/>
            <w:vAlign w:val="center"/>
          </w:tcPr>
          <w:p w:rsidR="000954FB" w:rsidRPr="009408F1" w:rsidRDefault="000954FB" w:rsidP="00BF6892">
            <w:pPr>
              <w:tabs>
                <w:tab w:val="left" w:pos="9639"/>
              </w:tabs>
              <w:jc w:val="center"/>
            </w:pPr>
          </w:p>
        </w:tc>
      </w:tr>
      <w:tr w:rsidR="000954FB" w:rsidRPr="009408F1" w:rsidTr="00BF6892">
        <w:trPr>
          <w:jc w:val="center"/>
        </w:trPr>
        <w:tc>
          <w:tcPr>
            <w:tcW w:w="669" w:type="dxa"/>
            <w:vAlign w:val="center"/>
          </w:tcPr>
          <w:p w:rsidR="000954FB" w:rsidRPr="009408F1" w:rsidRDefault="000954FB" w:rsidP="00BF6892">
            <w:pPr>
              <w:tabs>
                <w:tab w:val="left" w:pos="9639"/>
              </w:tabs>
              <w:jc w:val="center"/>
            </w:pPr>
            <w:r w:rsidRPr="009408F1">
              <w:t>2</w:t>
            </w:r>
          </w:p>
        </w:tc>
        <w:tc>
          <w:tcPr>
            <w:tcW w:w="3782" w:type="dxa"/>
            <w:vAlign w:val="center"/>
          </w:tcPr>
          <w:p w:rsidR="000954FB" w:rsidRPr="009408F1" w:rsidRDefault="000954FB" w:rsidP="00BF6892">
            <w:pPr>
              <w:tabs>
                <w:tab w:val="left" w:pos="9639"/>
              </w:tabs>
              <w:jc w:val="center"/>
            </w:pPr>
          </w:p>
        </w:tc>
        <w:tc>
          <w:tcPr>
            <w:tcW w:w="1944" w:type="dxa"/>
          </w:tcPr>
          <w:p w:rsidR="000954FB" w:rsidRPr="009408F1" w:rsidRDefault="000954FB" w:rsidP="00BF6892">
            <w:pPr>
              <w:tabs>
                <w:tab w:val="left" w:pos="9639"/>
              </w:tabs>
              <w:jc w:val="center"/>
            </w:pPr>
          </w:p>
        </w:tc>
        <w:tc>
          <w:tcPr>
            <w:tcW w:w="2685" w:type="dxa"/>
            <w:vAlign w:val="center"/>
          </w:tcPr>
          <w:p w:rsidR="000954FB" w:rsidRPr="009408F1" w:rsidRDefault="000954FB" w:rsidP="00BF6892">
            <w:pPr>
              <w:tabs>
                <w:tab w:val="left" w:pos="9639"/>
              </w:tabs>
              <w:jc w:val="center"/>
            </w:pPr>
          </w:p>
        </w:tc>
      </w:tr>
      <w:tr w:rsidR="000954FB" w:rsidRPr="009408F1" w:rsidTr="00BF6892">
        <w:trPr>
          <w:jc w:val="center"/>
        </w:trPr>
        <w:tc>
          <w:tcPr>
            <w:tcW w:w="669" w:type="dxa"/>
            <w:vAlign w:val="center"/>
          </w:tcPr>
          <w:p w:rsidR="000954FB" w:rsidRPr="009408F1" w:rsidRDefault="000954FB" w:rsidP="00BF6892">
            <w:pPr>
              <w:tabs>
                <w:tab w:val="left" w:pos="9639"/>
              </w:tabs>
              <w:jc w:val="center"/>
            </w:pPr>
            <w:r w:rsidRPr="009408F1">
              <w:t>…</w:t>
            </w:r>
          </w:p>
        </w:tc>
        <w:tc>
          <w:tcPr>
            <w:tcW w:w="3782" w:type="dxa"/>
            <w:vAlign w:val="center"/>
          </w:tcPr>
          <w:p w:rsidR="000954FB" w:rsidRPr="009408F1" w:rsidRDefault="000954FB" w:rsidP="00BF6892">
            <w:pPr>
              <w:tabs>
                <w:tab w:val="left" w:pos="9639"/>
              </w:tabs>
              <w:jc w:val="center"/>
            </w:pPr>
          </w:p>
        </w:tc>
        <w:tc>
          <w:tcPr>
            <w:tcW w:w="1944" w:type="dxa"/>
          </w:tcPr>
          <w:p w:rsidR="000954FB" w:rsidRPr="009408F1" w:rsidRDefault="000954FB" w:rsidP="00BF6892">
            <w:pPr>
              <w:tabs>
                <w:tab w:val="left" w:pos="9639"/>
              </w:tabs>
              <w:jc w:val="center"/>
            </w:pPr>
          </w:p>
        </w:tc>
        <w:tc>
          <w:tcPr>
            <w:tcW w:w="2685" w:type="dxa"/>
            <w:vAlign w:val="center"/>
          </w:tcPr>
          <w:p w:rsidR="000954FB" w:rsidRPr="009408F1" w:rsidRDefault="000954FB" w:rsidP="00BF6892">
            <w:pPr>
              <w:tabs>
                <w:tab w:val="left" w:pos="9639"/>
              </w:tabs>
              <w:jc w:val="center"/>
            </w:pPr>
          </w:p>
        </w:tc>
      </w:tr>
    </w:tbl>
    <w:p w:rsidR="000954FB" w:rsidRPr="009408F1" w:rsidRDefault="000954FB" w:rsidP="000954FB">
      <w:pPr>
        <w:pStyle w:val="afa"/>
        <w:jc w:val="left"/>
        <w:rPr>
          <w:b/>
          <w:i/>
          <w:sz w:val="28"/>
          <w:szCs w:val="28"/>
        </w:rPr>
      </w:pPr>
    </w:p>
    <w:p w:rsidR="000954FB" w:rsidRPr="009408F1" w:rsidRDefault="000954FB" w:rsidP="000954FB">
      <w:pPr>
        <w:pStyle w:val="3"/>
        <w:spacing w:before="0" w:after="0"/>
        <w:rPr>
          <w:rFonts w:ascii="Times New Roman" w:hAnsi="Times New Roman"/>
          <w:sz w:val="28"/>
          <w:szCs w:val="28"/>
        </w:rPr>
      </w:pPr>
    </w:p>
    <w:p w:rsidR="000954FB" w:rsidRPr="009408F1" w:rsidRDefault="000954FB" w:rsidP="000954FB">
      <w:pPr>
        <w:pStyle w:val="3"/>
        <w:spacing w:before="0" w:after="0"/>
        <w:rPr>
          <w:b w:val="0"/>
          <w:sz w:val="28"/>
          <w:szCs w:val="28"/>
        </w:rPr>
      </w:pPr>
      <w:r w:rsidRPr="009408F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9408F1" w:rsidRDefault="000954FB" w:rsidP="000954FB">
      <w:pPr>
        <w:tabs>
          <w:tab w:val="left" w:pos="8640"/>
        </w:tabs>
        <w:jc w:val="center"/>
        <w:rPr>
          <w:i/>
        </w:rPr>
      </w:pPr>
      <w:r w:rsidRPr="009408F1">
        <w:rPr>
          <w:i/>
        </w:rPr>
        <w:t>(наименование претендента)</w:t>
      </w:r>
    </w:p>
    <w:p w:rsidR="000954FB" w:rsidRPr="009408F1" w:rsidRDefault="000954FB" w:rsidP="000954FB">
      <w:pPr>
        <w:pStyle w:val="32"/>
        <w:suppressAutoHyphens/>
        <w:spacing w:after="0"/>
        <w:rPr>
          <w:sz w:val="28"/>
          <w:szCs w:val="28"/>
        </w:rPr>
      </w:pPr>
      <w:r w:rsidRPr="009408F1">
        <w:rPr>
          <w:sz w:val="28"/>
          <w:szCs w:val="28"/>
        </w:rPr>
        <w:t>____________________________________________________________________</w:t>
      </w:r>
    </w:p>
    <w:p w:rsidR="000954FB" w:rsidRPr="009408F1" w:rsidRDefault="000954FB" w:rsidP="000954FB">
      <w:pPr>
        <w:rPr>
          <w:i/>
        </w:rPr>
      </w:pPr>
      <w:r w:rsidRPr="009408F1">
        <w:rPr>
          <w:i/>
        </w:rPr>
        <w:t xml:space="preserve">       Печать</w:t>
      </w:r>
      <w:r w:rsidRPr="009408F1">
        <w:rPr>
          <w:i/>
        </w:rPr>
        <w:tab/>
      </w:r>
      <w:r w:rsidRPr="009408F1">
        <w:rPr>
          <w:i/>
        </w:rPr>
        <w:tab/>
      </w:r>
      <w:r w:rsidRPr="009408F1">
        <w:rPr>
          <w:i/>
        </w:rPr>
        <w:tab/>
        <w:t>(должность, подпись, ФИО)</w:t>
      </w:r>
    </w:p>
    <w:p w:rsidR="000954FB" w:rsidRPr="009408F1" w:rsidRDefault="000954FB" w:rsidP="000954FB">
      <w:pPr>
        <w:pStyle w:val="32"/>
        <w:suppressAutoHyphens/>
        <w:spacing w:after="0"/>
        <w:rPr>
          <w:sz w:val="28"/>
          <w:szCs w:val="28"/>
        </w:rPr>
      </w:pPr>
      <w:r w:rsidRPr="009408F1">
        <w:rPr>
          <w:sz w:val="28"/>
          <w:szCs w:val="28"/>
        </w:rPr>
        <w:t>"____" _________ 201__ г.</w:t>
      </w:r>
    </w:p>
    <w:p w:rsidR="000954FB" w:rsidRDefault="000954FB" w:rsidP="001E2E97">
      <w:pPr>
        <w:pStyle w:val="afa"/>
        <w:ind w:firstLine="0"/>
        <w:rPr>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1A" w:rsidRDefault="0045221A">
      <w:r>
        <w:separator/>
      </w:r>
    </w:p>
  </w:endnote>
  <w:endnote w:type="continuationSeparator" w:id="0">
    <w:p w:rsidR="0045221A" w:rsidRDefault="00452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0000000000000000000"/>
    <w:charset w:val="00"/>
    <w:family w:val="roman"/>
    <w:notTrueType/>
    <w:pitch w:val="default"/>
    <w:sig w:usb0="00000000" w:usb1="00000000" w:usb2="00000000" w:usb3="00000000" w:csb0="00000000"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9C" w:rsidRDefault="00A9299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9299C" w:rsidRDefault="00A929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9C" w:rsidRDefault="00A9299C">
    <w:pPr>
      <w:pStyle w:val="afe"/>
      <w:jc w:val="center"/>
    </w:pPr>
  </w:p>
  <w:p w:rsidR="00A9299C" w:rsidRDefault="00A9299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1A" w:rsidRDefault="0045221A">
      <w:r>
        <w:separator/>
      </w:r>
    </w:p>
  </w:footnote>
  <w:footnote w:type="continuationSeparator" w:id="0">
    <w:p w:rsidR="0045221A" w:rsidRDefault="0045221A">
      <w:r>
        <w:continuationSeparator/>
      </w:r>
    </w:p>
  </w:footnote>
  <w:footnote w:id="1">
    <w:p w:rsidR="00A9299C" w:rsidRDefault="00A9299C" w:rsidP="00A2717E">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A2717E">
        <w:t xml:space="preserve"> </w:t>
      </w:r>
      <w:r>
        <w:t>и корректируется в зависимости от предмета и специфики закупки</w:t>
      </w:r>
    </w:p>
    <w:p w:rsidR="00A9299C" w:rsidRDefault="00A9299C"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9C" w:rsidRDefault="00A9299C">
    <w:pPr>
      <w:pStyle w:val="afc"/>
      <w:jc w:val="center"/>
    </w:pPr>
    <w:fldSimple w:instr=" PAGE   \* MERGEFORMAT ">
      <w:r w:rsidR="00417490">
        <w:rPr>
          <w:noProof/>
        </w:rPr>
        <w:t>30</w:t>
      </w:r>
    </w:fldSimple>
  </w:p>
  <w:p w:rsidR="00A9299C" w:rsidRDefault="00A9299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1"/>
  </w:num>
  <w:num w:numId="15">
    <w:abstractNumId w:val="27"/>
  </w:num>
  <w:num w:numId="16">
    <w:abstractNumId w:val="41"/>
  </w:num>
  <w:num w:numId="17">
    <w:abstractNumId w:val="37"/>
  </w:num>
  <w:num w:numId="18">
    <w:abstractNumId w:val="38"/>
  </w:num>
  <w:num w:numId="19">
    <w:abstractNumId w:val="50"/>
  </w:num>
  <w:num w:numId="20">
    <w:abstractNumId w:val="24"/>
  </w:num>
  <w:num w:numId="21">
    <w:abstractNumId w:val="29"/>
  </w:num>
  <w:num w:numId="22">
    <w:abstractNumId w:val="52"/>
  </w:num>
  <w:num w:numId="23">
    <w:abstractNumId w:val="34"/>
  </w:num>
  <w:num w:numId="24">
    <w:abstractNumId w:val="45"/>
  </w:num>
  <w:num w:numId="25">
    <w:abstractNumId w:val="36"/>
  </w:num>
  <w:num w:numId="26">
    <w:abstractNumId w:val="46"/>
  </w:num>
  <w:num w:numId="27">
    <w:abstractNumId w:val="26"/>
  </w:num>
  <w:num w:numId="28">
    <w:abstractNumId w:val="49"/>
  </w:num>
  <w:num w:numId="29">
    <w:abstractNumId w:val="47"/>
  </w:num>
  <w:num w:numId="30">
    <w:abstractNumId w:val="48"/>
  </w:num>
  <w:num w:numId="31">
    <w:abstractNumId w:val="44"/>
  </w:num>
  <w:num w:numId="32">
    <w:abstractNumId w:val="28"/>
  </w:num>
  <w:num w:numId="33">
    <w:abstractNumId w:val="30"/>
  </w:num>
  <w:num w:numId="34">
    <w:abstractNumId w:val="53"/>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0504"/>
    <w:rsid w:val="000224FB"/>
    <w:rsid w:val="00023342"/>
    <w:rsid w:val="000236C9"/>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546"/>
    <w:rsid w:val="000978CE"/>
    <w:rsid w:val="000A0092"/>
    <w:rsid w:val="000A2B5E"/>
    <w:rsid w:val="000A2D97"/>
    <w:rsid w:val="000A3B81"/>
    <w:rsid w:val="000A63BB"/>
    <w:rsid w:val="000A679F"/>
    <w:rsid w:val="000B2764"/>
    <w:rsid w:val="000B5302"/>
    <w:rsid w:val="000B71C8"/>
    <w:rsid w:val="000C3FB4"/>
    <w:rsid w:val="000C78BB"/>
    <w:rsid w:val="000C7CAF"/>
    <w:rsid w:val="000D36AB"/>
    <w:rsid w:val="000D3C0C"/>
    <w:rsid w:val="000E0A58"/>
    <w:rsid w:val="000E1774"/>
    <w:rsid w:val="000E5B2C"/>
    <w:rsid w:val="000E5BB8"/>
    <w:rsid w:val="000E78CA"/>
    <w:rsid w:val="000F1048"/>
    <w:rsid w:val="00102C12"/>
    <w:rsid w:val="001072BD"/>
    <w:rsid w:val="00107C51"/>
    <w:rsid w:val="001103F7"/>
    <w:rsid w:val="001129C5"/>
    <w:rsid w:val="00113049"/>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D5841"/>
    <w:rsid w:val="001E2E97"/>
    <w:rsid w:val="001E3E36"/>
    <w:rsid w:val="001E6511"/>
    <w:rsid w:val="001E6E80"/>
    <w:rsid w:val="001E6EF2"/>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30E4"/>
    <w:rsid w:val="0022672E"/>
    <w:rsid w:val="00231822"/>
    <w:rsid w:val="002326E3"/>
    <w:rsid w:val="002376E6"/>
    <w:rsid w:val="002378E3"/>
    <w:rsid w:val="002379A3"/>
    <w:rsid w:val="00237E22"/>
    <w:rsid w:val="00237EE7"/>
    <w:rsid w:val="002410DF"/>
    <w:rsid w:val="00243F0F"/>
    <w:rsid w:val="00244FCC"/>
    <w:rsid w:val="00246D25"/>
    <w:rsid w:val="00253DFB"/>
    <w:rsid w:val="00257D4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56C4"/>
    <w:rsid w:val="002A7035"/>
    <w:rsid w:val="002A71D9"/>
    <w:rsid w:val="002B2C6B"/>
    <w:rsid w:val="002B52FD"/>
    <w:rsid w:val="002B6325"/>
    <w:rsid w:val="002B6F66"/>
    <w:rsid w:val="002C3531"/>
    <w:rsid w:val="002C3FF9"/>
    <w:rsid w:val="002C56A0"/>
    <w:rsid w:val="002C7848"/>
    <w:rsid w:val="002D5869"/>
    <w:rsid w:val="002D5AB2"/>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16F9"/>
    <w:rsid w:val="003056B6"/>
    <w:rsid w:val="00311A92"/>
    <w:rsid w:val="00313385"/>
    <w:rsid w:val="003178FB"/>
    <w:rsid w:val="00327C8A"/>
    <w:rsid w:val="003343CE"/>
    <w:rsid w:val="00334ADB"/>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2BE1"/>
    <w:rsid w:val="00393CB1"/>
    <w:rsid w:val="003A0695"/>
    <w:rsid w:val="003C30F3"/>
    <w:rsid w:val="003C34D2"/>
    <w:rsid w:val="003D2759"/>
    <w:rsid w:val="003D3596"/>
    <w:rsid w:val="003E2C12"/>
    <w:rsid w:val="003E4FE0"/>
    <w:rsid w:val="003F1613"/>
    <w:rsid w:val="003F31F2"/>
    <w:rsid w:val="003F4FD5"/>
    <w:rsid w:val="003F50AD"/>
    <w:rsid w:val="003F66FC"/>
    <w:rsid w:val="003F6D26"/>
    <w:rsid w:val="00401B82"/>
    <w:rsid w:val="00402A5C"/>
    <w:rsid w:val="00404128"/>
    <w:rsid w:val="00406902"/>
    <w:rsid w:val="00410B56"/>
    <w:rsid w:val="00417490"/>
    <w:rsid w:val="004224C0"/>
    <w:rsid w:val="00426D33"/>
    <w:rsid w:val="004272B0"/>
    <w:rsid w:val="004314C8"/>
    <w:rsid w:val="0043423C"/>
    <w:rsid w:val="0043596D"/>
    <w:rsid w:val="00435A9A"/>
    <w:rsid w:val="004373C8"/>
    <w:rsid w:val="0044022B"/>
    <w:rsid w:val="00443169"/>
    <w:rsid w:val="00444CC7"/>
    <w:rsid w:val="00444F6A"/>
    <w:rsid w:val="004509E1"/>
    <w:rsid w:val="00450DBC"/>
    <w:rsid w:val="0045221A"/>
    <w:rsid w:val="004524FC"/>
    <w:rsid w:val="00454ECC"/>
    <w:rsid w:val="00461EEF"/>
    <w:rsid w:val="004634C8"/>
    <w:rsid w:val="00465A93"/>
    <w:rsid w:val="004675FE"/>
    <w:rsid w:val="004726BB"/>
    <w:rsid w:val="004745C7"/>
    <w:rsid w:val="00477414"/>
    <w:rsid w:val="004774A6"/>
    <w:rsid w:val="0047759E"/>
    <w:rsid w:val="00477E5C"/>
    <w:rsid w:val="004808B9"/>
    <w:rsid w:val="004874C1"/>
    <w:rsid w:val="004931B7"/>
    <w:rsid w:val="00493AB2"/>
    <w:rsid w:val="00497F24"/>
    <w:rsid w:val="004A25C0"/>
    <w:rsid w:val="004A25F0"/>
    <w:rsid w:val="004A3077"/>
    <w:rsid w:val="004B0836"/>
    <w:rsid w:val="004B4574"/>
    <w:rsid w:val="004B6190"/>
    <w:rsid w:val="004C0A7F"/>
    <w:rsid w:val="004C2235"/>
    <w:rsid w:val="004C3D49"/>
    <w:rsid w:val="004C7528"/>
    <w:rsid w:val="004D4FA2"/>
    <w:rsid w:val="004D6625"/>
    <w:rsid w:val="004D6F94"/>
    <w:rsid w:val="004E3371"/>
    <w:rsid w:val="004E3757"/>
    <w:rsid w:val="004E5435"/>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47E50"/>
    <w:rsid w:val="005508EC"/>
    <w:rsid w:val="00551655"/>
    <w:rsid w:val="00560EC4"/>
    <w:rsid w:val="00565202"/>
    <w:rsid w:val="005712DF"/>
    <w:rsid w:val="005716FC"/>
    <w:rsid w:val="00571D62"/>
    <w:rsid w:val="00572C10"/>
    <w:rsid w:val="005834BA"/>
    <w:rsid w:val="00586A4F"/>
    <w:rsid w:val="00593786"/>
    <w:rsid w:val="005A0E3B"/>
    <w:rsid w:val="005A2B16"/>
    <w:rsid w:val="005A5273"/>
    <w:rsid w:val="005A6CE9"/>
    <w:rsid w:val="005C231E"/>
    <w:rsid w:val="005D0613"/>
    <w:rsid w:val="005D3922"/>
    <w:rsid w:val="005D6190"/>
    <w:rsid w:val="005D64F1"/>
    <w:rsid w:val="005D6803"/>
    <w:rsid w:val="005E0074"/>
    <w:rsid w:val="005E0B21"/>
    <w:rsid w:val="005E2ECC"/>
    <w:rsid w:val="005E4A29"/>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3AD"/>
    <w:rsid w:val="0065657D"/>
    <w:rsid w:val="006575DD"/>
    <w:rsid w:val="00664449"/>
    <w:rsid w:val="006658EC"/>
    <w:rsid w:val="00670FD8"/>
    <w:rsid w:val="00674404"/>
    <w:rsid w:val="00690B2B"/>
    <w:rsid w:val="006A1CB3"/>
    <w:rsid w:val="006A6E08"/>
    <w:rsid w:val="006B30F9"/>
    <w:rsid w:val="006B334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2608"/>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6D9B"/>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29F7"/>
    <w:rsid w:val="008544A7"/>
    <w:rsid w:val="00855296"/>
    <w:rsid w:val="00860529"/>
    <w:rsid w:val="008613BE"/>
    <w:rsid w:val="008614B4"/>
    <w:rsid w:val="00861731"/>
    <w:rsid w:val="00861B45"/>
    <w:rsid w:val="00861D29"/>
    <w:rsid w:val="0086287A"/>
    <w:rsid w:val="008630D3"/>
    <w:rsid w:val="0086662E"/>
    <w:rsid w:val="00870FE4"/>
    <w:rsid w:val="00871748"/>
    <w:rsid w:val="00874B18"/>
    <w:rsid w:val="0087611C"/>
    <w:rsid w:val="008825E9"/>
    <w:rsid w:val="00886A70"/>
    <w:rsid w:val="00891A2C"/>
    <w:rsid w:val="00894D72"/>
    <w:rsid w:val="0089720B"/>
    <w:rsid w:val="008A66CB"/>
    <w:rsid w:val="008B23BC"/>
    <w:rsid w:val="008B7A42"/>
    <w:rsid w:val="008C1BC9"/>
    <w:rsid w:val="008C4183"/>
    <w:rsid w:val="008C4671"/>
    <w:rsid w:val="008D1FAC"/>
    <w:rsid w:val="008D2C2E"/>
    <w:rsid w:val="008D2E20"/>
    <w:rsid w:val="008D67F8"/>
    <w:rsid w:val="008D7895"/>
    <w:rsid w:val="008D7F79"/>
    <w:rsid w:val="008E22A1"/>
    <w:rsid w:val="008E3EE0"/>
    <w:rsid w:val="008E5FFE"/>
    <w:rsid w:val="008E60E5"/>
    <w:rsid w:val="008F03D0"/>
    <w:rsid w:val="008F2FFC"/>
    <w:rsid w:val="00902046"/>
    <w:rsid w:val="00905645"/>
    <w:rsid w:val="009068D2"/>
    <w:rsid w:val="00914E3D"/>
    <w:rsid w:val="00920884"/>
    <w:rsid w:val="0092198F"/>
    <w:rsid w:val="0092359B"/>
    <w:rsid w:val="00925E1F"/>
    <w:rsid w:val="00926992"/>
    <w:rsid w:val="00931A72"/>
    <w:rsid w:val="0093234E"/>
    <w:rsid w:val="009408F1"/>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466"/>
    <w:rsid w:val="00967B89"/>
    <w:rsid w:val="00977DD3"/>
    <w:rsid w:val="00977ED3"/>
    <w:rsid w:val="0098086B"/>
    <w:rsid w:val="00982C6F"/>
    <w:rsid w:val="009830CC"/>
    <w:rsid w:val="009832DF"/>
    <w:rsid w:val="0098468A"/>
    <w:rsid w:val="0098473B"/>
    <w:rsid w:val="0098627F"/>
    <w:rsid w:val="0099130D"/>
    <w:rsid w:val="00991BDD"/>
    <w:rsid w:val="00991DEB"/>
    <w:rsid w:val="00997B7D"/>
    <w:rsid w:val="009A1114"/>
    <w:rsid w:val="009A4FB3"/>
    <w:rsid w:val="009A7117"/>
    <w:rsid w:val="009A7C6C"/>
    <w:rsid w:val="009B006E"/>
    <w:rsid w:val="009B0A27"/>
    <w:rsid w:val="009B248B"/>
    <w:rsid w:val="009B347A"/>
    <w:rsid w:val="009B66AE"/>
    <w:rsid w:val="009C15AA"/>
    <w:rsid w:val="009C1C7A"/>
    <w:rsid w:val="009C211A"/>
    <w:rsid w:val="009C54F8"/>
    <w:rsid w:val="009D3A40"/>
    <w:rsid w:val="009D48D6"/>
    <w:rsid w:val="009D5B97"/>
    <w:rsid w:val="009E64D8"/>
    <w:rsid w:val="009F120C"/>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339"/>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9299C"/>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57D"/>
    <w:rsid w:val="00B02654"/>
    <w:rsid w:val="00B129CC"/>
    <w:rsid w:val="00B152B6"/>
    <w:rsid w:val="00B15B03"/>
    <w:rsid w:val="00B20C51"/>
    <w:rsid w:val="00B22346"/>
    <w:rsid w:val="00B24553"/>
    <w:rsid w:val="00B25998"/>
    <w:rsid w:val="00B307E2"/>
    <w:rsid w:val="00B31747"/>
    <w:rsid w:val="00B346F5"/>
    <w:rsid w:val="00B36E7C"/>
    <w:rsid w:val="00B370EA"/>
    <w:rsid w:val="00B4382C"/>
    <w:rsid w:val="00B4765F"/>
    <w:rsid w:val="00B5040A"/>
    <w:rsid w:val="00B51C2D"/>
    <w:rsid w:val="00B52CCB"/>
    <w:rsid w:val="00B540DE"/>
    <w:rsid w:val="00B54542"/>
    <w:rsid w:val="00B55C29"/>
    <w:rsid w:val="00B55D85"/>
    <w:rsid w:val="00B55FE0"/>
    <w:rsid w:val="00B63D9F"/>
    <w:rsid w:val="00B63F89"/>
    <w:rsid w:val="00B654BE"/>
    <w:rsid w:val="00B70BC7"/>
    <w:rsid w:val="00B7520F"/>
    <w:rsid w:val="00B75801"/>
    <w:rsid w:val="00B81880"/>
    <w:rsid w:val="00B924BD"/>
    <w:rsid w:val="00B938CD"/>
    <w:rsid w:val="00B93D37"/>
    <w:rsid w:val="00BA5AB4"/>
    <w:rsid w:val="00BB00D0"/>
    <w:rsid w:val="00BB21E3"/>
    <w:rsid w:val="00BB2EF5"/>
    <w:rsid w:val="00BB2FC9"/>
    <w:rsid w:val="00BB3C30"/>
    <w:rsid w:val="00BB5B51"/>
    <w:rsid w:val="00BC1922"/>
    <w:rsid w:val="00BD1E59"/>
    <w:rsid w:val="00BD59BC"/>
    <w:rsid w:val="00BD5B44"/>
    <w:rsid w:val="00BE06D9"/>
    <w:rsid w:val="00BF5C0A"/>
    <w:rsid w:val="00BF6892"/>
    <w:rsid w:val="00C021E3"/>
    <w:rsid w:val="00C10D06"/>
    <w:rsid w:val="00C12B93"/>
    <w:rsid w:val="00C13A71"/>
    <w:rsid w:val="00C13B9C"/>
    <w:rsid w:val="00C159C6"/>
    <w:rsid w:val="00C15C57"/>
    <w:rsid w:val="00C16C83"/>
    <w:rsid w:val="00C264D5"/>
    <w:rsid w:val="00C2793E"/>
    <w:rsid w:val="00C318D3"/>
    <w:rsid w:val="00C3191F"/>
    <w:rsid w:val="00C324AA"/>
    <w:rsid w:val="00C35525"/>
    <w:rsid w:val="00C3633B"/>
    <w:rsid w:val="00C371DC"/>
    <w:rsid w:val="00C4362F"/>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2B5B"/>
    <w:rsid w:val="00CB0819"/>
    <w:rsid w:val="00CB383D"/>
    <w:rsid w:val="00CB5E99"/>
    <w:rsid w:val="00CB6258"/>
    <w:rsid w:val="00CC353E"/>
    <w:rsid w:val="00CC4D0D"/>
    <w:rsid w:val="00CD0852"/>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145E"/>
    <w:rsid w:val="00D5441D"/>
    <w:rsid w:val="00D57C3F"/>
    <w:rsid w:val="00D64EB5"/>
    <w:rsid w:val="00D65E96"/>
    <w:rsid w:val="00D6739A"/>
    <w:rsid w:val="00D703B6"/>
    <w:rsid w:val="00D71328"/>
    <w:rsid w:val="00D73CBB"/>
    <w:rsid w:val="00D7766E"/>
    <w:rsid w:val="00D8468B"/>
    <w:rsid w:val="00D86EFD"/>
    <w:rsid w:val="00D871C3"/>
    <w:rsid w:val="00D94307"/>
    <w:rsid w:val="00D953A5"/>
    <w:rsid w:val="00DA1170"/>
    <w:rsid w:val="00DA1416"/>
    <w:rsid w:val="00DA7813"/>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5B4"/>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836"/>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76F7"/>
    <w:rsid w:val="00EA6DA5"/>
    <w:rsid w:val="00EB10CD"/>
    <w:rsid w:val="00EB1633"/>
    <w:rsid w:val="00EC18FF"/>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3478"/>
    <w:rsid w:val="00F147A6"/>
    <w:rsid w:val="00F2152A"/>
    <w:rsid w:val="00F2335B"/>
    <w:rsid w:val="00F23E06"/>
    <w:rsid w:val="00F253AD"/>
    <w:rsid w:val="00F318D5"/>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AD6"/>
    <w:rsid w:val="00FC63B6"/>
    <w:rsid w:val="00FD0C2B"/>
    <w:rsid w:val="00FD3B12"/>
    <w:rsid w:val="00FD49D2"/>
    <w:rsid w:val="00FD7D7E"/>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3262683980000000596msonormal">
    <w:name w:val="style_13262683980000000596msonormal"/>
    <w:basedOn w:val="a0"/>
    <w:rsid w:val="009F120C"/>
    <w:pPr>
      <w:suppressAutoHyphens w:val="0"/>
      <w:spacing w:before="100" w:beforeAutospacing="1" w:after="100" w:afterAutospacing="1"/>
    </w:pPr>
    <w:rPr>
      <w:lang w:eastAsia="ru-RU"/>
    </w:rPr>
  </w:style>
  <w:style w:type="paragraph" w:customStyle="1" w:styleId="zakonpusual">
    <w:name w:val="zakon_pusual"/>
    <w:basedOn w:val="a0"/>
    <w:rsid w:val="009F120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styleId="27">
    <w:name w:val="Body Text 2"/>
    <w:basedOn w:val="a0"/>
    <w:link w:val="28"/>
    <w:uiPriority w:val="99"/>
    <w:semiHidden/>
    <w:unhideWhenUsed/>
    <w:rsid w:val="004B0836"/>
    <w:pPr>
      <w:spacing w:after="120" w:line="480" w:lineRule="auto"/>
    </w:pPr>
  </w:style>
  <w:style w:type="character" w:customStyle="1" w:styleId="28">
    <w:name w:val="Основной текст 2 Знак"/>
    <w:basedOn w:val="a1"/>
    <w:link w:val="27"/>
    <w:uiPriority w:val="99"/>
    <w:semiHidden/>
    <w:rsid w:val="004B0836"/>
    <w:rPr>
      <w:sz w:val="24"/>
      <w:szCs w:val="24"/>
      <w:lang w:eastAsia="ar-SA"/>
    </w:rPr>
  </w:style>
  <w:style w:type="character" w:customStyle="1" w:styleId="FontStyle20">
    <w:name w:val="Font Style20"/>
    <w:uiPriority w:val="99"/>
    <w:rsid w:val="004B0836"/>
    <w:rPr>
      <w:rFonts w:ascii="Times New Roman" w:hAnsi="Times New Roman" w:cs="Times New Roman"/>
      <w:sz w:val="26"/>
      <w:szCs w:val="26"/>
    </w:rPr>
  </w:style>
  <w:style w:type="paragraph" w:customStyle="1" w:styleId="afff4">
    <w:name w:val="Таблицы (моноширинный)"/>
    <w:basedOn w:val="a0"/>
    <w:next w:val="a0"/>
    <w:rsid w:val="004B0836"/>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FontStyle25">
    <w:name w:val="Font Style25"/>
    <w:uiPriority w:val="99"/>
    <w:rsid w:val="00C371D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29948082">
      <w:bodyDiv w:val="1"/>
      <w:marLeft w:val="0"/>
      <w:marRight w:val="0"/>
      <w:marTop w:val="0"/>
      <w:marBottom w:val="0"/>
      <w:divBdr>
        <w:top w:val="none" w:sz="0" w:space="0" w:color="auto"/>
        <w:left w:val="none" w:sz="0" w:space="0" w:color="auto"/>
        <w:bottom w:val="none" w:sz="0" w:space="0" w:color="auto"/>
        <w:right w:val="none" w:sz="0" w:space="0" w:color="auto"/>
      </w:divBdr>
    </w:div>
    <w:div w:id="15591699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E3AF6A-1F72-4B41-B456-930632BDD64D}">
  <ds:schemaRefs>
    <ds:schemaRef ds:uri="http://schemas.openxmlformats.org/officeDocument/2006/bibliography"/>
  </ds:schemaRefs>
</ds:datastoreItem>
</file>

<file path=customXml/itemProps5.xml><?xml version="1.0" encoding="utf-8"?>
<ds:datastoreItem xmlns:ds="http://schemas.openxmlformats.org/officeDocument/2006/customXml" ds:itemID="{CEF2580E-6023-40A9-82FA-3BAA082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45</Pages>
  <Words>13904</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92978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27</cp:revision>
  <cp:lastPrinted>2013-09-26T13:24:00Z</cp:lastPrinted>
  <dcterms:created xsi:type="dcterms:W3CDTF">2014-07-07T22:16:00Z</dcterms:created>
  <dcterms:modified xsi:type="dcterms:W3CDTF">2014-11-25T08:56:00Z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