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57202D"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6146E2" w:rsidRPr="00851EE8" w:rsidRDefault="00851EE8" w:rsidP="000B4FCD">
      <w:pPr>
        <w:ind w:left="709"/>
        <w:jc w:val="both"/>
        <w:rPr>
          <w:sz w:val="20"/>
          <w:lang w:val="en-US"/>
        </w:rPr>
      </w:pPr>
      <w:r>
        <w:rPr>
          <w:lang w:val="en-US"/>
        </w:rPr>
        <w:t>….</w:t>
      </w:r>
    </w:p>
    <w:p w:rsidR="001E23BD" w:rsidRDefault="001E23BD" w:rsidP="001E23BD">
      <w:pPr>
        <w:ind w:left="720"/>
        <w:jc w:val="both"/>
      </w:pPr>
    </w:p>
    <w:p w:rsidR="007052B8" w:rsidRPr="00011343" w:rsidRDefault="008C36F8" w:rsidP="0009033F">
      <w:pPr>
        <w:numPr>
          <w:ilvl w:val="0"/>
          <w:numId w:val="2"/>
        </w:numPr>
        <w:jc w:val="both"/>
        <w:rPr>
          <w:szCs w:val="28"/>
        </w:rPr>
      </w:pPr>
      <w:proofErr w:type="gramStart"/>
      <w:r w:rsidRPr="008C36F8">
        <w:rPr>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w:t>
      </w:r>
      <w:r w:rsidR="007052B8" w:rsidRPr="00011343">
        <w:rPr>
          <w:szCs w:val="28"/>
        </w:rPr>
        <w:t xml:space="preserve"> ООО «</w:t>
      </w:r>
      <w:proofErr w:type="spellStart"/>
      <w:r w:rsidR="007052B8" w:rsidRPr="00011343">
        <w:rPr>
          <w:szCs w:val="28"/>
        </w:rPr>
        <w:t>Лококейт</w:t>
      </w:r>
      <w:proofErr w:type="spellEnd"/>
      <w:r w:rsidR="007052B8" w:rsidRPr="00011343">
        <w:rPr>
          <w:szCs w:val="28"/>
        </w:rPr>
        <w:t>» на</w:t>
      </w:r>
      <w:r w:rsidRPr="00827400">
        <w:rPr>
          <w:szCs w:val="28"/>
        </w:rPr>
        <w:t xml:space="preserve"> </w:t>
      </w:r>
      <w:r w:rsidR="007052B8" w:rsidRPr="00011343">
        <w:rPr>
          <w:szCs w:val="28"/>
        </w:rPr>
        <w:t xml:space="preserve">оказание услуг по обеспечению питанием представителей Заказчика, во время посещения VIP ложи № 3, расположенной на Западной трибуне здания Центрального стадиона Ф.К. «Локомотив», находящегося по адресу: </w:t>
      </w:r>
      <w:smartTag w:uri="urn:schemas-microsoft-com:office:smarttags" w:element="metricconverter">
        <w:smartTagPr>
          <w:attr w:name="ProductID" w:val="107553, г"/>
        </w:smartTagPr>
        <w:r w:rsidR="007052B8" w:rsidRPr="00011343">
          <w:rPr>
            <w:szCs w:val="28"/>
          </w:rPr>
          <w:t>107553, г</w:t>
        </w:r>
      </w:smartTag>
      <w:r w:rsidR="007052B8" w:rsidRPr="00011343">
        <w:rPr>
          <w:szCs w:val="28"/>
        </w:rPr>
        <w:t>. Москва, ул. Большая Черкизовская, д. 125, стр. 1.</w:t>
      </w:r>
      <w:proofErr w:type="gramEnd"/>
    </w:p>
    <w:p w:rsidR="008C36F8" w:rsidRPr="00011343" w:rsidRDefault="008C36F8" w:rsidP="00011343">
      <w:pPr>
        <w:jc w:val="both"/>
        <w:rPr>
          <w:snapToGrid w:val="0"/>
          <w:szCs w:val="28"/>
        </w:rPr>
      </w:pPr>
    </w:p>
    <w:p w:rsidR="008C36F8" w:rsidRPr="008C36F8" w:rsidRDefault="008C36F8" w:rsidP="00011343">
      <w:pPr>
        <w:ind w:left="709" w:hanging="1"/>
        <w:jc w:val="both"/>
        <w:rPr>
          <w:szCs w:val="28"/>
        </w:rPr>
      </w:pPr>
      <w:r>
        <w:rPr>
          <w:szCs w:val="28"/>
        </w:rPr>
        <w:t xml:space="preserve"> </w:t>
      </w:r>
      <w:r w:rsidRPr="008C36F8">
        <w:rPr>
          <w:szCs w:val="28"/>
        </w:rPr>
        <w:t xml:space="preserve">Докладчик: </w:t>
      </w:r>
      <w:r>
        <w:t>советник генерального директора ЦКПУД Геселев В.И.</w:t>
      </w:r>
    </w:p>
    <w:p w:rsidR="008C36F8" w:rsidRPr="007902AD" w:rsidRDefault="008C36F8" w:rsidP="007052B8">
      <w:pPr>
        <w:ind w:left="709" w:hanging="283"/>
        <w:jc w:val="both"/>
      </w:pPr>
      <w:r>
        <w:rPr>
          <w:szCs w:val="28"/>
        </w:rPr>
        <w:t xml:space="preserve"> </w:t>
      </w:r>
      <w:r w:rsidR="007052B8">
        <w:rPr>
          <w:szCs w:val="28"/>
        </w:rPr>
        <w:tab/>
      </w:r>
      <w:r w:rsidRPr="008C36F8">
        <w:rPr>
          <w:szCs w:val="28"/>
        </w:rPr>
        <w:t xml:space="preserve">Заявка в </w:t>
      </w:r>
      <w:r w:rsidRPr="00BA4411">
        <w:t xml:space="preserve">АСБК: </w:t>
      </w:r>
      <w:r w:rsidR="00BC4EBD">
        <w:t>Т10046826, Т10046828, Т10046829, Т10046831.</w:t>
      </w:r>
    </w:p>
    <w:p w:rsidR="008C36F8" w:rsidRDefault="008C36F8" w:rsidP="003D3725">
      <w:pPr>
        <w:ind w:firstLine="708"/>
        <w:jc w:val="both"/>
        <w:rPr>
          <w:b/>
          <w:szCs w:val="28"/>
        </w:rPr>
      </w:pPr>
    </w:p>
    <w:p w:rsidR="006E2A57" w:rsidRPr="0009033F" w:rsidRDefault="00851EE8" w:rsidP="006E2A57">
      <w:pPr>
        <w:ind w:firstLine="708"/>
        <w:jc w:val="both"/>
        <w:rPr>
          <w:szCs w:val="28"/>
        </w:rPr>
      </w:pPr>
      <w:r w:rsidRPr="0009033F">
        <w:rPr>
          <w:b/>
          <w:szCs w:val="28"/>
        </w:rPr>
        <w:t>….</w:t>
      </w:r>
    </w:p>
    <w:p w:rsidR="006D193C" w:rsidRPr="00F80542" w:rsidRDefault="006D193C" w:rsidP="007902AD">
      <w:pPr>
        <w:pStyle w:val="ad"/>
        <w:ind w:left="709"/>
        <w:jc w:val="both"/>
        <w:rPr>
          <w:lang w:eastAsia="x-none"/>
        </w:rPr>
      </w:pPr>
    </w:p>
    <w:p w:rsidR="007052B8" w:rsidRPr="00011343" w:rsidRDefault="007052B8" w:rsidP="007052B8">
      <w:pPr>
        <w:pStyle w:val="ad"/>
        <w:ind w:left="709"/>
        <w:jc w:val="both"/>
        <w:rPr>
          <w:b/>
          <w:szCs w:val="28"/>
        </w:rPr>
      </w:pPr>
      <w:bookmarkStart w:id="0" w:name="_GoBack"/>
      <w:bookmarkEnd w:id="0"/>
    </w:p>
    <w:p w:rsidR="007052B8" w:rsidRDefault="007052B8" w:rsidP="007052B8">
      <w:pPr>
        <w:pStyle w:val="ad"/>
        <w:ind w:left="709"/>
        <w:jc w:val="both"/>
        <w:rPr>
          <w:b/>
          <w:szCs w:val="28"/>
        </w:rPr>
      </w:pPr>
      <w:r w:rsidRPr="004679A3">
        <w:rPr>
          <w:b/>
          <w:szCs w:val="28"/>
        </w:rPr>
        <w:t xml:space="preserve">По пункту </w:t>
      </w:r>
      <w:r>
        <w:rPr>
          <w:b/>
          <w:szCs w:val="28"/>
          <w:lang w:val="en-US"/>
        </w:rPr>
        <w:t>VII</w:t>
      </w:r>
      <w:r w:rsidRPr="004679A3">
        <w:rPr>
          <w:b/>
          <w:szCs w:val="28"/>
        </w:rPr>
        <w:t xml:space="preserve"> повестки дня заседания</w:t>
      </w:r>
      <w:r>
        <w:rPr>
          <w:b/>
          <w:szCs w:val="28"/>
        </w:rPr>
        <w:t xml:space="preserve">: </w:t>
      </w:r>
    </w:p>
    <w:p w:rsidR="00011343" w:rsidRDefault="00F53AFD" w:rsidP="00011343">
      <w:pPr>
        <w:pStyle w:val="ad"/>
        <w:numPr>
          <w:ilvl w:val="0"/>
          <w:numId w:val="28"/>
        </w:numPr>
        <w:ind w:left="0" w:firstLine="709"/>
        <w:jc w:val="both"/>
        <w:rPr>
          <w:snapToGrid w:val="0"/>
          <w:szCs w:val="28"/>
        </w:rPr>
      </w:pPr>
      <w:r w:rsidRPr="00F53AFD">
        <w:rPr>
          <w:szCs w:val="28"/>
        </w:rPr>
        <w:t xml:space="preserve">В соответствии с подпунктом 3 пункта 318 Положения о закупках принято </w:t>
      </w:r>
      <w:proofErr w:type="gramStart"/>
      <w:r w:rsidRPr="00F53AFD">
        <w:rPr>
          <w:szCs w:val="28"/>
        </w:rPr>
        <w:t>решение</w:t>
      </w:r>
      <w:proofErr w:type="gramEnd"/>
      <w:r w:rsidRPr="00F53AFD">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Pr>
          <w:szCs w:val="28"/>
        </w:rPr>
        <w:t xml:space="preserve">                </w:t>
      </w:r>
      <w:r w:rsidRPr="00F53AFD">
        <w:rPr>
          <w:rFonts w:eastAsiaTheme="minorEastAsia"/>
          <w:snapToGrid w:val="0"/>
          <w:szCs w:val="28"/>
          <w:lang w:bidi="en-US"/>
        </w:rPr>
        <w:t>ООО «</w:t>
      </w:r>
      <w:proofErr w:type="spellStart"/>
      <w:r w:rsidRPr="00F53AFD">
        <w:rPr>
          <w:rFonts w:eastAsiaTheme="minorEastAsia"/>
          <w:snapToGrid w:val="0"/>
          <w:szCs w:val="28"/>
          <w:lang w:bidi="en-US"/>
        </w:rPr>
        <w:t>Лококейт</w:t>
      </w:r>
      <w:proofErr w:type="spellEnd"/>
      <w:r w:rsidRPr="00F53AFD">
        <w:rPr>
          <w:rFonts w:eastAsiaTheme="minorEastAsia"/>
          <w:snapToGrid w:val="0"/>
          <w:szCs w:val="28"/>
          <w:lang w:bidi="en-US"/>
        </w:rPr>
        <w:t xml:space="preserve">» </w:t>
      </w:r>
      <w:r w:rsidRPr="00F53AFD">
        <w:rPr>
          <w:szCs w:val="28"/>
        </w:rPr>
        <w:t>на следующих условиях:</w:t>
      </w:r>
    </w:p>
    <w:p w:rsidR="00011343" w:rsidRDefault="00011343" w:rsidP="00011343">
      <w:pPr>
        <w:pStyle w:val="ad"/>
        <w:ind w:left="0" w:firstLine="709"/>
        <w:jc w:val="both"/>
        <w:rPr>
          <w:snapToGrid w:val="0"/>
          <w:szCs w:val="28"/>
        </w:rPr>
      </w:pPr>
      <w:r w:rsidRPr="00011343">
        <w:rPr>
          <w:b/>
        </w:rPr>
        <w:t xml:space="preserve">Предмет Заказа: </w:t>
      </w:r>
      <w:r w:rsidRPr="00006807">
        <w:rPr>
          <w:szCs w:val="28"/>
        </w:rPr>
        <w:t>оказа</w:t>
      </w:r>
      <w:r>
        <w:rPr>
          <w:szCs w:val="28"/>
        </w:rPr>
        <w:t>ние</w:t>
      </w:r>
      <w:r w:rsidRPr="00006807">
        <w:rPr>
          <w:szCs w:val="28"/>
        </w:rPr>
        <w:t xml:space="preserve"> услуг по обеспечению пита</w:t>
      </w:r>
      <w:r>
        <w:rPr>
          <w:szCs w:val="28"/>
        </w:rPr>
        <w:t>нием представителей Заказчика,</w:t>
      </w:r>
      <w:r w:rsidRPr="00006807">
        <w:rPr>
          <w:szCs w:val="28"/>
        </w:rPr>
        <w:t xml:space="preserve"> во время посещения </w:t>
      </w:r>
      <w:r w:rsidRPr="00404C66">
        <w:rPr>
          <w:szCs w:val="28"/>
        </w:rPr>
        <w:t>VIP</w:t>
      </w:r>
      <w:r w:rsidRPr="00404C66">
        <w:rPr>
          <w:b/>
          <w:szCs w:val="28"/>
        </w:rPr>
        <w:t xml:space="preserve"> </w:t>
      </w:r>
      <w:r w:rsidRPr="00404C66">
        <w:rPr>
          <w:szCs w:val="28"/>
        </w:rPr>
        <w:t xml:space="preserve">ложи № </w:t>
      </w:r>
      <w:r>
        <w:rPr>
          <w:szCs w:val="28"/>
        </w:rPr>
        <w:t>3,</w:t>
      </w:r>
      <w:r w:rsidRPr="00006807">
        <w:rPr>
          <w:szCs w:val="28"/>
        </w:rPr>
        <w:t xml:space="preserve"> расположенной </w:t>
      </w:r>
      <w:r w:rsidRPr="00006807">
        <w:rPr>
          <w:szCs w:val="28"/>
        </w:rPr>
        <w:lastRenderedPageBreak/>
        <w:t xml:space="preserve">на Западной трибуне здания Центрального стадиона Ф.К. «Локомотив», находящегося по адресу: </w:t>
      </w:r>
      <w:smartTag w:uri="urn:schemas-microsoft-com:office:smarttags" w:element="metricconverter">
        <w:smartTagPr>
          <w:attr w:name="ProductID" w:val="107553, г"/>
        </w:smartTagPr>
        <w:r w:rsidRPr="00006807">
          <w:rPr>
            <w:szCs w:val="28"/>
          </w:rPr>
          <w:t>107553, г</w:t>
        </w:r>
      </w:smartTag>
      <w:r w:rsidRPr="00006807">
        <w:rPr>
          <w:szCs w:val="28"/>
        </w:rPr>
        <w:t>. Москва, ул. Большая Черкизовская, д. 125, стр. 1.</w:t>
      </w:r>
    </w:p>
    <w:p w:rsidR="00011343" w:rsidRDefault="00011343" w:rsidP="00011343">
      <w:pPr>
        <w:pStyle w:val="ad"/>
        <w:ind w:left="0" w:firstLine="709"/>
        <w:jc w:val="both"/>
        <w:rPr>
          <w:snapToGrid w:val="0"/>
          <w:szCs w:val="28"/>
        </w:rPr>
      </w:pPr>
      <w:r w:rsidRPr="00011343">
        <w:rPr>
          <w:b/>
        </w:rPr>
        <w:t>Количество (Объем)</w:t>
      </w:r>
      <w:r>
        <w:rPr>
          <w:b/>
        </w:rPr>
        <w:t xml:space="preserve">: </w:t>
      </w:r>
      <w:r w:rsidRPr="00BC4EBD">
        <w:t>о</w:t>
      </w:r>
      <w:r w:rsidRPr="00011343">
        <w:rPr>
          <w:szCs w:val="28"/>
        </w:rPr>
        <w:t>пределяется исходя из потребностей представителей Заказчика во время проведения совещаний, переговоров, пресс – конференций, иных мероприятий при посещении  Заказчиком VIP</w:t>
      </w:r>
      <w:r w:rsidRPr="00011343">
        <w:rPr>
          <w:b/>
          <w:szCs w:val="28"/>
        </w:rPr>
        <w:t xml:space="preserve"> </w:t>
      </w:r>
      <w:r w:rsidRPr="00011343">
        <w:rPr>
          <w:szCs w:val="28"/>
        </w:rPr>
        <w:t>ложи № 3 не более 16 (шестнадцати) раз в период с марта по декабрь 2014 года.</w:t>
      </w:r>
    </w:p>
    <w:p w:rsidR="00011343" w:rsidRDefault="00011343" w:rsidP="00011343">
      <w:pPr>
        <w:pStyle w:val="ad"/>
        <w:ind w:left="0" w:firstLine="709"/>
        <w:jc w:val="both"/>
        <w:rPr>
          <w:snapToGrid w:val="0"/>
          <w:szCs w:val="28"/>
        </w:rPr>
      </w:pPr>
      <w:r w:rsidRPr="00011343">
        <w:rPr>
          <w:szCs w:val="28"/>
        </w:rPr>
        <w:t>Количество представителей Заказчика ограничивается вместимостью ложи, составляющей 24 человека.</w:t>
      </w:r>
    </w:p>
    <w:p w:rsidR="00011343" w:rsidRDefault="00011343" w:rsidP="00011343">
      <w:pPr>
        <w:pStyle w:val="ad"/>
        <w:ind w:left="0" w:firstLine="709"/>
        <w:jc w:val="both"/>
        <w:rPr>
          <w:szCs w:val="28"/>
        </w:rPr>
      </w:pPr>
      <w:r w:rsidRPr="00011343">
        <w:rPr>
          <w:b/>
        </w:rPr>
        <w:t xml:space="preserve">Максимальная цена договора: </w:t>
      </w:r>
      <w:r>
        <w:rPr>
          <w:szCs w:val="28"/>
        </w:rPr>
        <w:t>с</w:t>
      </w:r>
      <w:r w:rsidRPr="00011343">
        <w:rPr>
          <w:szCs w:val="28"/>
        </w:rPr>
        <w:t xml:space="preserve">тоимость услуг Исполнителя составляет 976 271,19 руб. (Девятьсот семьдесят шесть тысяч двести семьдесят один рубль 19 копеек) без учета НДС. НДС </w:t>
      </w:r>
      <w:r>
        <w:rPr>
          <w:szCs w:val="28"/>
        </w:rPr>
        <w:t xml:space="preserve">по ставке </w:t>
      </w:r>
      <w:r w:rsidRPr="00011343">
        <w:rPr>
          <w:szCs w:val="28"/>
        </w:rPr>
        <w:t xml:space="preserve">18 % </w:t>
      </w:r>
      <w:r>
        <w:rPr>
          <w:szCs w:val="28"/>
        </w:rPr>
        <w:t>начисляется отдельно.</w:t>
      </w:r>
    </w:p>
    <w:p w:rsidR="00011343" w:rsidRDefault="00011343" w:rsidP="00011343">
      <w:pPr>
        <w:pStyle w:val="ad"/>
        <w:ind w:left="0" w:firstLine="709"/>
        <w:jc w:val="both"/>
        <w:rPr>
          <w:szCs w:val="28"/>
        </w:rPr>
      </w:pPr>
      <w:r w:rsidRPr="003927D3">
        <w:rPr>
          <w:b/>
          <w:iCs/>
          <w:szCs w:val="28"/>
        </w:rPr>
        <w:t>Порядок определения цены за</w:t>
      </w:r>
      <w:r w:rsidRPr="003927D3">
        <w:rPr>
          <w:iCs/>
          <w:szCs w:val="28"/>
        </w:rPr>
        <w:t xml:space="preserve"> </w:t>
      </w:r>
      <w:r w:rsidRPr="00170821">
        <w:rPr>
          <w:b/>
          <w:iCs/>
          <w:szCs w:val="28"/>
        </w:rPr>
        <w:t>оказание услуг</w:t>
      </w:r>
      <w:r>
        <w:rPr>
          <w:b/>
          <w:iCs/>
          <w:szCs w:val="28"/>
        </w:rPr>
        <w:t xml:space="preserve">: </w:t>
      </w:r>
      <w:r>
        <w:rPr>
          <w:iCs/>
          <w:szCs w:val="28"/>
        </w:rPr>
        <w:t>ц</w:t>
      </w:r>
      <w:r w:rsidRPr="009633CF">
        <w:rPr>
          <w:iCs/>
          <w:szCs w:val="28"/>
        </w:rPr>
        <w:t xml:space="preserve">ена договора формируется </w:t>
      </w:r>
      <w:r w:rsidRPr="009633CF">
        <w:rPr>
          <w:szCs w:val="28"/>
        </w:rPr>
        <w:t xml:space="preserve">на основании </w:t>
      </w:r>
      <w:r w:rsidRPr="009633CF">
        <w:rPr>
          <w:iCs/>
          <w:szCs w:val="28"/>
        </w:rPr>
        <w:t>внутреннего прейскуранта</w:t>
      </w:r>
      <w:r>
        <w:rPr>
          <w:iCs/>
          <w:szCs w:val="28"/>
        </w:rPr>
        <w:t>,</w:t>
      </w:r>
      <w:r w:rsidRPr="009633CF">
        <w:rPr>
          <w:iCs/>
          <w:szCs w:val="28"/>
        </w:rPr>
        <w:t xml:space="preserve"> утвержденного приказом </w:t>
      </w:r>
      <w:r w:rsidRPr="009633CF">
        <w:rPr>
          <w:szCs w:val="28"/>
        </w:rPr>
        <w:t>общества с ограниченной ответственностью «</w:t>
      </w:r>
      <w:proofErr w:type="spellStart"/>
      <w:r w:rsidRPr="009633CF">
        <w:rPr>
          <w:szCs w:val="28"/>
        </w:rPr>
        <w:t>Лококейт</w:t>
      </w:r>
      <w:proofErr w:type="spellEnd"/>
      <w:r w:rsidRPr="009633CF">
        <w:rPr>
          <w:szCs w:val="28"/>
        </w:rPr>
        <w:t>».</w:t>
      </w:r>
    </w:p>
    <w:p w:rsidR="00011343" w:rsidRPr="00011343" w:rsidRDefault="00011343" w:rsidP="00011343">
      <w:pPr>
        <w:pStyle w:val="ad"/>
        <w:ind w:left="0" w:firstLine="709"/>
        <w:jc w:val="both"/>
        <w:rPr>
          <w:iCs/>
          <w:szCs w:val="28"/>
        </w:rPr>
      </w:pPr>
      <w:r w:rsidRPr="003927D3">
        <w:rPr>
          <w:b/>
          <w:iCs/>
          <w:szCs w:val="28"/>
        </w:rPr>
        <w:t>Форма, сроки и порядок оплаты</w:t>
      </w:r>
      <w:r>
        <w:rPr>
          <w:b/>
          <w:iCs/>
          <w:szCs w:val="28"/>
        </w:rPr>
        <w:t>: о</w:t>
      </w:r>
      <w:r w:rsidRPr="00011343">
        <w:rPr>
          <w:rFonts w:eastAsiaTheme="minorEastAsia"/>
          <w:szCs w:val="28"/>
          <w:lang w:bidi="en-US"/>
        </w:rPr>
        <w:t>плата услуг исполнителя производится Заказчиком следующим образом:</w:t>
      </w:r>
      <w:r>
        <w:rPr>
          <w:iCs/>
          <w:szCs w:val="28"/>
        </w:rPr>
        <w:t xml:space="preserve"> </w:t>
      </w:r>
      <w:r w:rsidRPr="00011343">
        <w:rPr>
          <w:rFonts w:eastAsiaTheme="minorEastAsia"/>
          <w:szCs w:val="28"/>
          <w:lang w:bidi="en-US"/>
        </w:rPr>
        <w:t>100% стоимости услуг Исполнителя по Договору  подлежит оплате не позднее «25» апреля 2014</w:t>
      </w:r>
      <w:r>
        <w:rPr>
          <w:rFonts w:eastAsiaTheme="minorEastAsia"/>
          <w:szCs w:val="28"/>
          <w:lang w:bidi="en-US"/>
        </w:rPr>
        <w:t xml:space="preserve"> </w:t>
      </w:r>
      <w:r w:rsidRPr="00011343">
        <w:rPr>
          <w:rFonts w:eastAsiaTheme="minorEastAsia"/>
          <w:szCs w:val="28"/>
          <w:lang w:bidi="en-US"/>
        </w:rPr>
        <w:t>г.</w:t>
      </w:r>
    </w:p>
    <w:p w:rsidR="00011343" w:rsidRDefault="00011343" w:rsidP="00011343">
      <w:pPr>
        <w:pStyle w:val="Default"/>
        <w:ind w:left="720"/>
        <w:jc w:val="both"/>
        <w:rPr>
          <w:snapToGrid w:val="0"/>
          <w:sz w:val="28"/>
          <w:szCs w:val="28"/>
          <w:lang w:eastAsia="ru-RU"/>
        </w:rPr>
      </w:pPr>
      <w:r w:rsidRPr="003927D3">
        <w:rPr>
          <w:b/>
          <w:iCs/>
          <w:color w:val="auto"/>
          <w:sz w:val="28"/>
          <w:szCs w:val="28"/>
        </w:rPr>
        <w:t xml:space="preserve">Срок </w:t>
      </w:r>
      <w:r>
        <w:rPr>
          <w:b/>
          <w:iCs/>
          <w:color w:val="auto"/>
          <w:sz w:val="28"/>
          <w:szCs w:val="28"/>
        </w:rPr>
        <w:t xml:space="preserve">оказания услуг: </w:t>
      </w:r>
      <w:r>
        <w:rPr>
          <w:snapToGrid w:val="0"/>
          <w:sz w:val="28"/>
          <w:szCs w:val="28"/>
          <w:lang w:eastAsia="ru-RU"/>
        </w:rPr>
        <w:t>март - декабрь 2014 года</w:t>
      </w:r>
      <w:r w:rsidRPr="003C6C97">
        <w:rPr>
          <w:snapToGrid w:val="0"/>
          <w:sz w:val="28"/>
          <w:szCs w:val="28"/>
          <w:lang w:eastAsia="ru-RU"/>
        </w:rPr>
        <w:t>.</w:t>
      </w:r>
    </w:p>
    <w:p w:rsidR="00011343" w:rsidRDefault="00011343" w:rsidP="00011343">
      <w:pPr>
        <w:pStyle w:val="Default"/>
        <w:ind w:firstLine="709"/>
        <w:jc w:val="both"/>
        <w:rPr>
          <w:szCs w:val="28"/>
        </w:rPr>
      </w:pPr>
      <w:r w:rsidRPr="003927D3">
        <w:rPr>
          <w:b/>
          <w:iCs/>
          <w:color w:val="auto"/>
          <w:sz w:val="28"/>
          <w:szCs w:val="28"/>
        </w:rPr>
        <w:t>Место</w:t>
      </w:r>
      <w:r>
        <w:rPr>
          <w:b/>
          <w:iCs/>
          <w:color w:val="auto"/>
          <w:sz w:val="28"/>
          <w:szCs w:val="28"/>
        </w:rPr>
        <w:t xml:space="preserve"> оказания услуг: </w:t>
      </w:r>
      <w:r>
        <w:rPr>
          <w:rFonts w:eastAsiaTheme="minorEastAsia"/>
          <w:color w:val="auto"/>
          <w:sz w:val="28"/>
          <w:szCs w:val="28"/>
          <w:lang w:eastAsia="ru-RU" w:bidi="en-US"/>
        </w:rPr>
        <w:t>н</w:t>
      </w:r>
      <w:r w:rsidRPr="00011343">
        <w:rPr>
          <w:rFonts w:eastAsiaTheme="minorEastAsia"/>
          <w:color w:val="auto"/>
          <w:sz w:val="28"/>
          <w:szCs w:val="28"/>
          <w:lang w:eastAsia="ru-RU" w:bidi="en-US"/>
        </w:rPr>
        <w:t xml:space="preserve">ежилое помещение - VIP ложа № 3 общей площадью 42,1 </w:t>
      </w:r>
      <w:proofErr w:type="spellStart"/>
      <w:r w:rsidRPr="00011343">
        <w:rPr>
          <w:rFonts w:eastAsiaTheme="minorEastAsia"/>
          <w:color w:val="auto"/>
          <w:sz w:val="28"/>
          <w:szCs w:val="28"/>
          <w:lang w:eastAsia="ru-RU" w:bidi="en-US"/>
        </w:rPr>
        <w:t>кв.м</w:t>
      </w:r>
      <w:proofErr w:type="spellEnd"/>
      <w:r w:rsidRPr="00011343">
        <w:rPr>
          <w:rFonts w:eastAsiaTheme="minorEastAsia"/>
          <w:color w:val="auto"/>
          <w:sz w:val="28"/>
          <w:szCs w:val="28"/>
          <w:lang w:eastAsia="ru-RU" w:bidi="en-US"/>
        </w:rPr>
        <w:t xml:space="preserve">. расположено на Западной трибуне здания Центрального стадиона «Локомотив», находящегося по адресу: </w:t>
      </w:r>
      <w:smartTag w:uri="urn:schemas-microsoft-com:office:smarttags" w:element="metricconverter">
        <w:smartTagPr>
          <w:attr w:name="ProductID" w:val="107553, г"/>
        </w:smartTagPr>
        <w:r w:rsidRPr="00011343">
          <w:rPr>
            <w:rFonts w:eastAsiaTheme="minorEastAsia"/>
            <w:color w:val="auto"/>
            <w:sz w:val="28"/>
            <w:szCs w:val="28"/>
            <w:lang w:eastAsia="ru-RU" w:bidi="en-US"/>
          </w:rPr>
          <w:t>107553, г</w:t>
        </w:r>
      </w:smartTag>
      <w:r w:rsidRPr="00011343">
        <w:rPr>
          <w:rFonts w:eastAsiaTheme="minorEastAsia"/>
          <w:color w:val="auto"/>
          <w:sz w:val="28"/>
          <w:szCs w:val="28"/>
          <w:lang w:eastAsia="ru-RU" w:bidi="en-US"/>
        </w:rPr>
        <w:t>. Москва, ул. Большая Черкизовская, д. 125, стр. 1.</w:t>
      </w:r>
      <w:r w:rsidRPr="00011343">
        <w:rPr>
          <w:szCs w:val="28"/>
        </w:rPr>
        <w:t xml:space="preserve"> </w:t>
      </w:r>
    </w:p>
    <w:p w:rsidR="007052B8" w:rsidRPr="00011343" w:rsidRDefault="00011343" w:rsidP="00011343">
      <w:pPr>
        <w:pStyle w:val="Default"/>
        <w:numPr>
          <w:ilvl w:val="0"/>
          <w:numId w:val="28"/>
        </w:numPr>
        <w:ind w:left="0" w:firstLine="709"/>
        <w:jc w:val="both"/>
        <w:rPr>
          <w:b/>
          <w:iCs/>
          <w:color w:val="auto"/>
          <w:sz w:val="28"/>
          <w:szCs w:val="28"/>
        </w:rPr>
      </w:pPr>
      <w:r w:rsidRPr="00011343">
        <w:rPr>
          <w:sz w:val="28"/>
          <w:szCs w:val="28"/>
        </w:rPr>
        <w:t xml:space="preserve">Поручить советнику генерального директора </w:t>
      </w:r>
      <w:proofErr w:type="spellStart"/>
      <w:r w:rsidRPr="00011343">
        <w:rPr>
          <w:sz w:val="28"/>
          <w:szCs w:val="28"/>
        </w:rPr>
        <w:t>Геселеву</w:t>
      </w:r>
      <w:proofErr w:type="spellEnd"/>
      <w:r w:rsidRPr="00011343">
        <w:rPr>
          <w:sz w:val="28"/>
          <w:szCs w:val="28"/>
        </w:rPr>
        <w:t xml:space="preserve"> В.И. обеспечить установленным порядком заключение договора с ООО «</w:t>
      </w:r>
      <w:proofErr w:type="spellStart"/>
      <w:r w:rsidRPr="00011343">
        <w:rPr>
          <w:sz w:val="28"/>
          <w:szCs w:val="28"/>
        </w:rPr>
        <w:t>Лококейт</w:t>
      </w:r>
      <w:proofErr w:type="spellEnd"/>
      <w:r w:rsidRPr="00011343">
        <w:rPr>
          <w:sz w:val="28"/>
          <w:szCs w:val="28"/>
        </w:rPr>
        <w:t>»</w:t>
      </w:r>
      <w:r>
        <w:rPr>
          <w:sz w:val="28"/>
          <w:szCs w:val="28"/>
        </w:rPr>
        <w:t>.</w:t>
      </w:r>
    </w:p>
    <w:p w:rsidR="006C0FDD" w:rsidRDefault="006C0FDD" w:rsidP="00D92CF1">
      <w:pPr>
        <w:pStyle w:val="ad"/>
        <w:ind w:left="709"/>
        <w:jc w:val="both"/>
        <w:rPr>
          <w:b/>
          <w:szCs w:val="28"/>
        </w:rPr>
      </w:pPr>
    </w:p>
    <w:p w:rsidR="006C0FDD" w:rsidRDefault="006C0FDD" w:rsidP="00D92CF1">
      <w:pPr>
        <w:pStyle w:val="ad"/>
        <w:ind w:left="709"/>
        <w:jc w:val="both"/>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51EE8">
            <w:pPr>
              <w:pStyle w:val="a6"/>
              <w:tabs>
                <w:tab w:val="left" w:pos="0"/>
              </w:tabs>
            </w:pPr>
            <w:r w:rsidRPr="00CF45A9">
              <w:rPr>
                <w:i w:val="0"/>
              </w:rPr>
              <w:t>«</w:t>
            </w:r>
            <w:r w:rsidR="00851EE8" w:rsidRPr="0009033F">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011343" w:rsidRDefault="00011343" w:rsidP="00974ED7">
      <w:pPr>
        <w:jc w:val="right"/>
        <w:rPr>
          <w:sz w:val="22"/>
          <w:szCs w:val="22"/>
        </w:rPr>
      </w:pPr>
    </w:p>
    <w:p w:rsidR="00011343" w:rsidRDefault="00011343">
      <w:pPr>
        <w:rPr>
          <w:sz w:val="22"/>
          <w:szCs w:val="22"/>
        </w:rPr>
      </w:pPr>
    </w:p>
    <w:sectPr w:rsidR="00011343" w:rsidSect="00F21587">
      <w:headerReference w:type="default" r:id="rId11"/>
      <w:pgSz w:w="11906" w:h="16838"/>
      <w:pgMar w:top="851" w:right="851" w:bottom="709"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6F" w:rsidRDefault="00391E6F" w:rsidP="00B470FA">
      <w:r>
        <w:separator/>
      </w:r>
    </w:p>
  </w:endnote>
  <w:endnote w:type="continuationSeparator" w:id="0">
    <w:p w:rsidR="00391E6F" w:rsidRDefault="00391E6F"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6F" w:rsidRDefault="00391E6F" w:rsidP="00B470FA">
      <w:r>
        <w:separator/>
      </w:r>
    </w:p>
  </w:footnote>
  <w:footnote w:type="continuationSeparator" w:id="0">
    <w:p w:rsidR="00391E6F" w:rsidRDefault="00391E6F"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18708"/>
      <w:docPartObj>
        <w:docPartGallery w:val="Page Numbers (Top of Page)"/>
        <w:docPartUnique/>
      </w:docPartObj>
    </w:sdtPr>
    <w:sdtEndPr>
      <w:rPr>
        <w:sz w:val="24"/>
        <w:szCs w:val="24"/>
      </w:rPr>
    </w:sdtEndPr>
    <w:sdtContent>
      <w:p w:rsidR="00884560" w:rsidRPr="00636E16" w:rsidRDefault="00884560"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09033F">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6AB6576"/>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959A3"/>
    <w:multiLevelType w:val="hybridMultilevel"/>
    <w:tmpl w:val="0C40374C"/>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5524CE"/>
    <w:multiLevelType w:val="hybridMultilevel"/>
    <w:tmpl w:val="D0A27B30"/>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8">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2">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F3C33"/>
    <w:multiLevelType w:val="hybridMultilevel"/>
    <w:tmpl w:val="70FAAF3C"/>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5">
    <w:nsid w:val="5000658F"/>
    <w:multiLevelType w:val="hybridMultilevel"/>
    <w:tmpl w:val="7D2ECD8C"/>
    <w:lvl w:ilvl="0" w:tplc="FBC680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0">
    <w:nsid w:val="778041AC"/>
    <w:multiLevelType w:val="hybridMultilevel"/>
    <w:tmpl w:val="227A19C4"/>
    <w:lvl w:ilvl="0" w:tplc="0356503A">
      <w:start w:val="7"/>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1">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33"/>
  </w:num>
  <w:num w:numId="2">
    <w:abstractNumId w:val="30"/>
  </w:num>
  <w:num w:numId="3">
    <w:abstractNumId w:val="21"/>
  </w:num>
  <w:num w:numId="4">
    <w:abstractNumId w:val="8"/>
  </w:num>
  <w:num w:numId="5">
    <w:abstractNumId w:val="7"/>
  </w:num>
  <w:num w:numId="6">
    <w:abstractNumId w:val="0"/>
  </w:num>
  <w:num w:numId="7">
    <w:abstractNumId w:val="29"/>
  </w:num>
  <w:num w:numId="8">
    <w:abstractNumId w:val="11"/>
  </w:num>
  <w:num w:numId="9">
    <w:abstractNumId w:val="26"/>
  </w:num>
  <w:num w:numId="10">
    <w:abstractNumId w:val="24"/>
  </w:num>
  <w:num w:numId="11">
    <w:abstractNumId w:val="20"/>
  </w:num>
  <w:num w:numId="12">
    <w:abstractNumId w:val="16"/>
  </w:num>
  <w:num w:numId="13">
    <w:abstractNumId w:val="30"/>
  </w:num>
  <w:num w:numId="14">
    <w:abstractNumId w:val="19"/>
  </w:num>
  <w:num w:numId="15">
    <w:abstractNumId w:val="28"/>
  </w:num>
  <w:num w:numId="16">
    <w:abstractNumId w:val="22"/>
  </w:num>
  <w:num w:numId="17">
    <w:abstractNumId w:val="15"/>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7"/>
  </w:num>
  <w:num w:numId="22">
    <w:abstractNumId w:val="12"/>
  </w:num>
  <w:num w:numId="23">
    <w:abstractNumId w:val="10"/>
  </w:num>
  <w:num w:numId="24">
    <w:abstractNumId w:val="18"/>
  </w:num>
  <w:num w:numId="25">
    <w:abstractNumId w:val="23"/>
  </w:num>
  <w:num w:numId="26">
    <w:abstractNumId w:val="9"/>
  </w:num>
  <w:num w:numId="27">
    <w:abstractNumId w:val="14"/>
  </w:num>
  <w:num w:numId="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343"/>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1D7"/>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033F"/>
    <w:rsid w:val="00090B16"/>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1E6F"/>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52B8"/>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EE8"/>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4560"/>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6F8"/>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4EBD"/>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2A46"/>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AFD"/>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6E08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413E5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6E08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413E5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3259-AAC5-413D-BFA8-E9535CE6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2014-03-21T11:18:00Z</cp:lastPrinted>
  <dcterms:created xsi:type="dcterms:W3CDTF">2014-11-20T15:09:00Z</dcterms:created>
  <dcterms:modified xsi:type="dcterms:W3CDTF">2014-11-20T15:09:00Z</dcterms:modified>
</cp:coreProperties>
</file>