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2BA" w:rsidRPr="00CE350B" w:rsidRDefault="004472BA" w:rsidP="004472BA">
      <w:pPr>
        <w:ind w:left="4962"/>
        <w:jc w:val="both"/>
        <w:rPr>
          <w:b/>
          <w:bCs/>
          <w:sz w:val="28"/>
          <w:szCs w:val="28"/>
        </w:rPr>
      </w:pPr>
      <w:r w:rsidRPr="00CE350B">
        <w:rPr>
          <w:b/>
          <w:bCs/>
          <w:sz w:val="28"/>
          <w:szCs w:val="28"/>
        </w:rPr>
        <w:t>УТВЕРЖДАЮ</w:t>
      </w:r>
    </w:p>
    <w:p w:rsidR="004472BA" w:rsidRPr="00CE350B" w:rsidRDefault="004472BA" w:rsidP="004472BA">
      <w:pPr>
        <w:tabs>
          <w:tab w:val="left" w:pos="5103"/>
        </w:tabs>
        <w:ind w:left="4962"/>
        <w:jc w:val="both"/>
        <w:rPr>
          <w:rFonts w:eastAsia="Arial Unicode MS"/>
          <w:b/>
          <w:bCs/>
          <w:sz w:val="28"/>
          <w:szCs w:val="28"/>
        </w:rPr>
      </w:pPr>
    </w:p>
    <w:p w:rsidR="004472BA" w:rsidRDefault="004472BA" w:rsidP="004472BA">
      <w:pPr>
        <w:tabs>
          <w:tab w:val="left" w:pos="5103"/>
        </w:tabs>
        <w:ind w:left="4962"/>
        <w:jc w:val="both"/>
        <w:rPr>
          <w:b/>
          <w:bCs/>
          <w:sz w:val="28"/>
          <w:szCs w:val="28"/>
        </w:rPr>
      </w:pPr>
      <w:r>
        <w:rPr>
          <w:b/>
          <w:bCs/>
          <w:sz w:val="28"/>
          <w:szCs w:val="28"/>
        </w:rPr>
        <w:t xml:space="preserve">Председатель Конкурсной комиссии </w:t>
      </w:r>
    </w:p>
    <w:p w:rsidR="004472BA" w:rsidRDefault="004472BA" w:rsidP="004472BA">
      <w:pPr>
        <w:tabs>
          <w:tab w:val="left" w:pos="5103"/>
        </w:tabs>
        <w:ind w:left="4962"/>
        <w:jc w:val="both"/>
        <w:rPr>
          <w:b/>
          <w:bCs/>
          <w:sz w:val="28"/>
          <w:szCs w:val="28"/>
        </w:rPr>
      </w:pPr>
      <w:r>
        <w:rPr>
          <w:b/>
          <w:bCs/>
          <w:sz w:val="28"/>
          <w:szCs w:val="28"/>
        </w:rPr>
        <w:t xml:space="preserve">филиала </w:t>
      </w:r>
      <w:r w:rsidR="008B420B">
        <w:rPr>
          <w:b/>
          <w:bCs/>
          <w:sz w:val="28"/>
          <w:szCs w:val="28"/>
        </w:rPr>
        <w:t>ПАО</w:t>
      </w:r>
      <w:r>
        <w:rPr>
          <w:b/>
          <w:bCs/>
          <w:sz w:val="28"/>
          <w:szCs w:val="28"/>
        </w:rPr>
        <w:t xml:space="preserve"> «ТрансКонтейнер» </w:t>
      </w:r>
    </w:p>
    <w:p w:rsidR="004472BA" w:rsidRPr="00CE350B" w:rsidRDefault="004472BA" w:rsidP="004472BA">
      <w:pPr>
        <w:tabs>
          <w:tab w:val="left" w:pos="5103"/>
        </w:tabs>
        <w:ind w:left="4962"/>
        <w:jc w:val="both"/>
        <w:rPr>
          <w:b/>
          <w:bCs/>
          <w:sz w:val="28"/>
          <w:szCs w:val="28"/>
        </w:rPr>
      </w:pPr>
      <w:r>
        <w:rPr>
          <w:b/>
          <w:bCs/>
          <w:sz w:val="28"/>
          <w:szCs w:val="28"/>
        </w:rPr>
        <w:t>на Октябрьской железной дороге</w:t>
      </w:r>
    </w:p>
    <w:p w:rsidR="004472BA" w:rsidRPr="00CE350B" w:rsidRDefault="004472BA" w:rsidP="004472BA">
      <w:pPr>
        <w:tabs>
          <w:tab w:val="left" w:pos="5103"/>
        </w:tabs>
        <w:ind w:left="4962"/>
        <w:jc w:val="both"/>
        <w:rPr>
          <w:b/>
          <w:bCs/>
          <w:sz w:val="28"/>
          <w:szCs w:val="28"/>
        </w:rPr>
      </w:pPr>
    </w:p>
    <w:p w:rsidR="004472BA" w:rsidRPr="00CE350B" w:rsidRDefault="004472BA" w:rsidP="004472BA">
      <w:pPr>
        <w:tabs>
          <w:tab w:val="left" w:pos="5103"/>
        </w:tabs>
        <w:ind w:left="4962"/>
        <w:jc w:val="both"/>
        <w:rPr>
          <w:b/>
          <w:bCs/>
          <w:sz w:val="28"/>
          <w:szCs w:val="28"/>
        </w:rPr>
      </w:pPr>
      <w:r>
        <w:rPr>
          <w:b/>
          <w:bCs/>
          <w:sz w:val="28"/>
          <w:szCs w:val="28"/>
        </w:rPr>
        <w:t>__________________Д.В. Морозов</w:t>
      </w:r>
    </w:p>
    <w:p w:rsidR="004472BA" w:rsidRPr="00CE350B" w:rsidRDefault="004472BA" w:rsidP="004472BA">
      <w:pPr>
        <w:tabs>
          <w:tab w:val="left" w:pos="5103"/>
        </w:tabs>
        <w:ind w:left="4962"/>
        <w:jc w:val="both"/>
        <w:rPr>
          <w:rFonts w:eastAsia="Arial Unicode MS"/>
        </w:rPr>
      </w:pPr>
    </w:p>
    <w:p w:rsidR="004472BA" w:rsidRPr="00CE350B" w:rsidRDefault="004472BA" w:rsidP="004472BA">
      <w:pPr>
        <w:tabs>
          <w:tab w:val="left" w:pos="5103"/>
        </w:tabs>
        <w:ind w:left="4962"/>
        <w:jc w:val="both"/>
        <w:rPr>
          <w:b/>
          <w:bCs/>
          <w:sz w:val="28"/>
        </w:rPr>
      </w:pPr>
      <w:r>
        <w:rPr>
          <w:b/>
          <w:bCs/>
          <w:sz w:val="28"/>
        </w:rPr>
        <w:t>«      »                    2014г.</w:t>
      </w:r>
    </w:p>
    <w:p w:rsidR="004472BA" w:rsidRDefault="004472BA" w:rsidP="004472BA">
      <w:pP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141BD" w:rsidRDefault="008B420B" w:rsidP="00B141BD">
      <w:pPr>
        <w:pStyle w:val="19"/>
        <w:numPr>
          <w:ilvl w:val="2"/>
          <w:numId w:val="23"/>
        </w:numPr>
        <w:ind w:left="0" w:firstLine="709"/>
      </w:pPr>
      <w:r>
        <w:t>Публичное</w:t>
      </w:r>
      <w:r w:rsidR="007D6548" w:rsidRPr="009F3259">
        <w:t xml:space="preserve"> акционерное общество «Центр по перевозке грузов в контейнерах «ТрансКонтейнер» (</w:t>
      </w:r>
      <w:r>
        <w:t>ПАО</w:t>
      </w:r>
      <w:r w:rsidR="007D6548" w:rsidRPr="009F3259">
        <w:t xml:space="preserve"> «ТрансКонтейнер») (далее – Заказчик), руководствуясь положениями Феде</w:t>
      </w:r>
      <w:r w:rsidR="00383C7E" w:rsidRPr="009F3259">
        <w:t>рального закона от 18 июля 2011</w:t>
      </w:r>
      <w:r w:rsidR="007D6548" w:rsidRPr="009F3259">
        <w:t xml:space="preserve">г. </w:t>
      </w:r>
      <w:r w:rsidR="008D2E20" w:rsidRPr="009F3259">
        <w:br/>
      </w:r>
      <w:r w:rsidR="007D6548" w:rsidRPr="009F3259">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F3259">
        <w:t>ение о закупк</w:t>
      </w:r>
      <w:r w:rsidR="006B3895" w:rsidRPr="009F3259">
        <w:t>ах</w:t>
      </w:r>
      <w:r w:rsidR="000A2D97" w:rsidRPr="009F3259">
        <w:t xml:space="preserve">), проводит </w:t>
      </w:r>
      <w:r w:rsidR="008C4183" w:rsidRPr="009F3259">
        <w:t>открытый конкурс</w:t>
      </w:r>
      <w:r w:rsidR="008D2C2E" w:rsidRPr="009F3259">
        <w:t xml:space="preserve"> в электронной форме</w:t>
      </w:r>
      <w:r w:rsidR="001E6E80" w:rsidRPr="009F3259">
        <w:t xml:space="preserve"> </w:t>
      </w:r>
      <w:r w:rsidR="007D6548" w:rsidRPr="009F3259">
        <w:t xml:space="preserve">(далее – </w:t>
      </w:r>
      <w:r w:rsidR="008C4183" w:rsidRPr="009F3259">
        <w:t>Открытый конкурс</w:t>
      </w:r>
      <w:r w:rsidR="007D6548" w:rsidRPr="009F3259">
        <w:t>)</w:t>
      </w:r>
      <w:r w:rsidR="0098627F" w:rsidRPr="009F3259">
        <w:t xml:space="preserve"> </w:t>
      </w:r>
      <w:r w:rsidR="0098627F" w:rsidRPr="00106F13">
        <w:rPr>
          <w:b/>
        </w:rPr>
        <w:t xml:space="preserve">№ </w:t>
      </w:r>
      <w:r w:rsidR="008C4183" w:rsidRPr="00106F13">
        <w:rPr>
          <w:b/>
        </w:rPr>
        <w:t>ОК</w:t>
      </w:r>
      <w:r w:rsidR="006024C7" w:rsidRPr="00106F13">
        <w:rPr>
          <w:b/>
        </w:rPr>
        <w:t>э</w:t>
      </w:r>
      <w:r w:rsidR="00477E5C" w:rsidRPr="00106F13">
        <w:rPr>
          <w:b/>
        </w:rPr>
        <w:t>/</w:t>
      </w:r>
      <w:r w:rsidR="00EC2B44">
        <w:rPr>
          <w:b/>
        </w:rPr>
        <w:t>011</w:t>
      </w:r>
      <w:r w:rsidR="0098627F" w:rsidRPr="00106F13">
        <w:rPr>
          <w:b/>
        </w:rPr>
        <w:t>/</w:t>
      </w:r>
      <w:r w:rsidR="004472BA" w:rsidRPr="00106F13">
        <w:rPr>
          <w:b/>
        </w:rPr>
        <w:t>НКПОКТ</w:t>
      </w:r>
      <w:r w:rsidR="00477E5C" w:rsidRPr="00106F13">
        <w:rPr>
          <w:b/>
        </w:rPr>
        <w:t>/</w:t>
      </w:r>
      <w:r w:rsidR="0094280C">
        <w:rPr>
          <w:b/>
        </w:rPr>
        <w:t>00</w:t>
      </w:r>
      <w:r w:rsidR="00EC2B44">
        <w:rPr>
          <w:b/>
        </w:rPr>
        <w:t>72</w:t>
      </w:r>
      <w:r w:rsidR="00B5694D" w:rsidRPr="009F3259">
        <w:t>.</w:t>
      </w:r>
    </w:p>
    <w:p w:rsidR="0094280C" w:rsidRPr="0094280C" w:rsidRDefault="009B347A" w:rsidP="003A7DE6">
      <w:pPr>
        <w:pStyle w:val="19"/>
        <w:numPr>
          <w:ilvl w:val="2"/>
          <w:numId w:val="23"/>
        </w:numPr>
        <w:ind w:left="0" w:firstLine="709"/>
      </w:pPr>
      <w:r w:rsidRPr="009F3259">
        <w:t>Предметом настоящего Открытого конкурса является право на заключение договор</w:t>
      </w:r>
      <w:r w:rsidR="006A10EA" w:rsidRPr="009F3259">
        <w:t>а</w:t>
      </w:r>
      <w:r w:rsidR="0094280C">
        <w:t xml:space="preserve"> </w:t>
      </w:r>
      <w:r w:rsidR="0094280C" w:rsidRPr="00553944">
        <w:rPr>
          <w:szCs w:val="28"/>
        </w:rPr>
        <w:t xml:space="preserve">на </w:t>
      </w:r>
      <w:r w:rsidR="0094280C">
        <w:t xml:space="preserve">оказание услуг </w:t>
      </w:r>
      <w:r w:rsidR="0094280C" w:rsidRPr="00553944">
        <w:rPr>
          <w:szCs w:val="28"/>
        </w:rPr>
        <w:t xml:space="preserve">по техническому обслуживанию системы охранного телевидения, расположенной в </w:t>
      </w:r>
      <w:r w:rsidR="0094280C">
        <w:rPr>
          <w:szCs w:val="28"/>
        </w:rPr>
        <w:t>А</w:t>
      </w:r>
      <w:r w:rsidR="0094280C" w:rsidRPr="00553944">
        <w:rPr>
          <w:szCs w:val="28"/>
        </w:rPr>
        <w:t xml:space="preserve">гентстве на станции </w:t>
      </w:r>
      <w:r w:rsidR="0094280C">
        <w:rPr>
          <w:szCs w:val="28"/>
        </w:rPr>
        <w:t>Тверь</w:t>
      </w:r>
      <w:r w:rsidR="008B420B">
        <w:rPr>
          <w:szCs w:val="28"/>
        </w:rPr>
        <w:t xml:space="preserve"> филиала ПАО</w:t>
      </w:r>
      <w:r w:rsidR="0094280C" w:rsidRPr="00553944">
        <w:rPr>
          <w:szCs w:val="28"/>
        </w:rPr>
        <w:t xml:space="preserve"> "ТрансКонтейнер" на Октябрьской железной до</w:t>
      </w:r>
      <w:r w:rsidR="0094280C">
        <w:rPr>
          <w:szCs w:val="28"/>
        </w:rPr>
        <w:t>роге в г.</w:t>
      </w:r>
      <w:r w:rsidR="00EC2B44">
        <w:rPr>
          <w:szCs w:val="28"/>
        </w:rPr>
        <w:t>Твери</w:t>
      </w:r>
      <w:r w:rsidR="0094280C">
        <w:rPr>
          <w:szCs w:val="28"/>
        </w:rPr>
        <w:t xml:space="preserve"> в 2015</w:t>
      </w:r>
      <w:r w:rsidR="0094280C" w:rsidRPr="00553944">
        <w:rPr>
          <w:szCs w:val="28"/>
        </w:rPr>
        <w:t>-2017гг</w:t>
      </w:r>
      <w:r w:rsidR="0094280C">
        <w:rPr>
          <w:szCs w:val="28"/>
        </w:rPr>
        <w:t>.</w:t>
      </w:r>
    </w:p>
    <w:p w:rsidR="009B347A" w:rsidRPr="009B347A" w:rsidRDefault="009B347A" w:rsidP="003A7DE6">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A7DE6">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A7DE6">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A7DE6">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A7DE6">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A7DE6">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A7DE6">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rsidR="00A21E64">
        <w:t xml:space="preserve"> всю необходимую документацию.</w:t>
      </w:r>
    </w:p>
    <w:p w:rsidR="007D6548" w:rsidRPr="00D32FFA" w:rsidRDefault="007D6548" w:rsidP="003A7DE6">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A7DE6">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00A21E64">
        <w:rPr>
          <w:szCs w:val="28"/>
        </w:rPr>
        <w:t xml:space="preserve"> претендент должен:</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w:t>
      </w:r>
      <w:r w:rsidR="00A21E64">
        <w:rPr>
          <w:sz w:val="28"/>
          <w:szCs w:val="28"/>
        </w:rPr>
        <w:t>нным в настоящей документации;</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3A7DE6">
      <w:pPr>
        <w:pStyle w:val="19"/>
        <w:numPr>
          <w:ilvl w:val="2"/>
          <w:numId w:val="23"/>
        </w:numPr>
        <w:ind w:left="0" w:firstLine="709"/>
        <w:rPr>
          <w:szCs w:val="28"/>
        </w:rPr>
      </w:pPr>
      <w:r w:rsidRPr="00D32FFA">
        <w:t xml:space="preserve">Заявки рассматриваются </w:t>
      </w:r>
      <w:r w:rsidR="00A21E64">
        <w:t>как обязательства претендентов.</w:t>
      </w:r>
      <w:r w:rsidR="00CE5AAA">
        <w:t xml:space="preserve"> </w:t>
      </w:r>
      <w:r w:rsidR="008B420B">
        <w:t>ПАО</w:t>
      </w:r>
      <w:r w:rsidR="00A21E64">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A7DE6">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3A7DE6">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3A7DE6">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A7DE6">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A7DE6">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A7DE6">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008B420B">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A7DE6">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A7DE6">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w:t>
      </w:r>
      <w:r w:rsidR="007D6548" w:rsidRPr="00D32FFA">
        <w:rPr>
          <w:szCs w:val="28"/>
        </w:rPr>
        <w:lastRenderedPageBreak/>
        <w:t>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A7DE6">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3A7DE6">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A7DE6">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A7DE6">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A7DE6">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A7DE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A7DE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A7DE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A7DE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A7DE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A7DE6">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A7DE6">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3A7DE6">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AD06F5" w:rsidRPr="00D32FFA" w:rsidRDefault="00AD06F5"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A7DE6">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A7DE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A7DE6">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A7DE6">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EC2B44" w:rsidRPr="00EC2B44">
        <w:rPr>
          <w:sz w:val="28"/>
          <w:szCs w:val="28"/>
        </w:rPr>
        <w:t>П</w:t>
      </w:r>
      <w:r w:rsidR="000E5B2C" w:rsidRPr="00EC2B44">
        <w:rPr>
          <w:sz w:val="28"/>
          <w:szCs w:val="28"/>
        </w:rPr>
        <w:t>АО «ТрансКонтейнер»</w:t>
      </w:r>
      <w:r w:rsidRPr="00EC2B44">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sidRPr="00D32FFA">
        <w:rPr>
          <w:sz w:val="28"/>
          <w:szCs w:val="28"/>
        </w:rPr>
        <w:lastRenderedPageBreak/>
        <w:t xml:space="preserve">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B420B">
        <w:rPr>
          <w:sz w:val="28"/>
          <w:szCs w:val="28"/>
        </w:rPr>
        <w:t>ПАО</w:t>
      </w:r>
      <w:r w:rsidR="00850591" w:rsidRPr="00850591">
        <w:rPr>
          <w:sz w:val="28"/>
          <w:szCs w:val="28"/>
        </w:rPr>
        <w:t xml:space="preserve"> «ТрансКонтейнер».</w:t>
      </w:r>
    </w:p>
    <w:p w:rsidR="000E5B2C" w:rsidRPr="00D32FFA"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EC2B44" w:rsidRDefault="00EC2B44" w:rsidP="00EC2B44">
      <w:pPr>
        <w:pStyle w:val="afa"/>
        <w:tabs>
          <w:tab w:val="left" w:pos="1080"/>
        </w:tabs>
        <w:ind w:left="1400" w:firstLine="0"/>
        <w:rPr>
          <w:b/>
          <w:sz w:val="28"/>
          <w:szCs w:val="28"/>
        </w:rPr>
      </w:pPr>
    </w:p>
    <w:p w:rsidR="007D6548" w:rsidRPr="00D32FFA" w:rsidRDefault="00737675" w:rsidP="003A7DE6">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A7DE6">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EC2B44" w:rsidRPr="00EC2B44">
        <w:rPr>
          <w:sz w:val="28"/>
          <w:szCs w:val="28"/>
        </w:rPr>
        <w:t>П</w:t>
      </w:r>
      <w:r w:rsidR="001174EB" w:rsidRPr="00EC2B44">
        <w:rPr>
          <w:sz w:val="28"/>
          <w:szCs w:val="28"/>
        </w:rPr>
        <w:t>АО «ТрансКонтейнер»;</w:t>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3A7DE6">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A7DE6">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A7DE6">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A7DE6">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3A7DE6">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A7DE6">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A7DE6">
      <w:pPr>
        <w:pStyle w:val="afa"/>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A7DE6">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A7DE6">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A7DE6">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A7DE6">
      <w:pPr>
        <w:pStyle w:val="afa"/>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w:t>
      </w:r>
      <w:r w:rsidRPr="00D32FFA">
        <w:rPr>
          <w:sz w:val="28"/>
          <w:szCs w:val="28"/>
        </w:rPr>
        <w:lastRenderedPageBreak/>
        <w:t>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3A7DE6">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A7DE6">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9B348D" w:rsidRDefault="002F345D" w:rsidP="003A7DE6">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r w:rsidR="001174EB" w:rsidRPr="007A4060">
        <w:rPr>
          <w:sz w:val="28"/>
        </w:rPr>
        <w:t xml:space="preserve"> </w:t>
      </w:r>
    </w:p>
    <w:p w:rsidR="00AD06F5" w:rsidRPr="007A4060" w:rsidRDefault="00AD06F5" w:rsidP="009B348D">
      <w:pPr>
        <w:pStyle w:val="aff8"/>
        <w:tabs>
          <w:tab w:val="left" w:pos="0"/>
        </w:tabs>
        <w:jc w:val="both"/>
        <w:rPr>
          <w:rFonts w:eastAsia="MS Mincho"/>
          <w:sz w:val="28"/>
          <w:szCs w:val="28"/>
        </w:rPr>
      </w:pPr>
    </w:p>
    <w:p w:rsidR="003C30F3" w:rsidRPr="003343CE" w:rsidRDefault="003C30F3" w:rsidP="003A7DE6">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A7DE6">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4472BA">
        <w:rPr>
          <w:sz w:val="28"/>
        </w:rPr>
        <w:t xml:space="preserve"> О</w:t>
      </w:r>
      <w:r w:rsidR="007668FE" w:rsidRPr="003343CE">
        <w:rPr>
          <w:sz w:val="28"/>
        </w:rPr>
        <w:t>ткрытого конкурса</w:t>
      </w:r>
      <w:r w:rsidR="004472BA">
        <w:rPr>
          <w:sz w:val="28"/>
        </w:rPr>
        <w:t>, с которым по итогам О</w:t>
      </w:r>
      <w:r w:rsidR="00F73EC8" w:rsidRPr="003343CE">
        <w:rPr>
          <w:sz w:val="28"/>
        </w:rPr>
        <w:t>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A7DE6">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A7DE6">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A7DE6">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A7DE6">
      <w:pPr>
        <w:pStyle w:val="afa"/>
        <w:numPr>
          <w:ilvl w:val="2"/>
          <w:numId w:val="7"/>
        </w:numPr>
        <w:tabs>
          <w:tab w:val="num" w:pos="720"/>
        </w:tabs>
        <w:ind w:firstLine="720"/>
        <w:rPr>
          <w:sz w:val="28"/>
          <w:szCs w:val="28"/>
        </w:rPr>
      </w:pPr>
      <w:r w:rsidRPr="0098086B">
        <w:rPr>
          <w:sz w:val="28"/>
          <w:szCs w:val="28"/>
        </w:rPr>
        <w:lastRenderedPageBreak/>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A7DE6">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A7DE6">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A7DE6">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A7DE6">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A7DE6">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A7DE6">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A7DE6">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7D4D96" w:rsidRPr="00D32FFA" w:rsidRDefault="007D4D96">
      <w:pPr>
        <w:pStyle w:val="Default"/>
      </w:pPr>
    </w:p>
    <w:p w:rsidR="003C30F3" w:rsidRPr="00D32FFA" w:rsidRDefault="003C30F3" w:rsidP="003A7DE6">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A7DE6">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A7DE6">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w:t>
      </w:r>
      <w:r w:rsidR="000476E3" w:rsidRPr="000476E3">
        <w:rPr>
          <w:sz w:val="28"/>
        </w:rPr>
        <w:lastRenderedPageBreak/>
        <w:t>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A7DE6">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A7DE6">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A7DE6">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3C30F3" w:rsidP="003A7DE6">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3A7DE6">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A7DE6">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A7DE6">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A7DE6">
      <w:pPr>
        <w:numPr>
          <w:ilvl w:val="0"/>
          <w:numId w:val="17"/>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A7DE6">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A7DE6">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A7DE6">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A7DE6">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A7DE6">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A7DE6">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w:t>
      </w:r>
      <w:r w:rsidR="00A24F11" w:rsidRPr="00A24F11">
        <w:rPr>
          <w:sz w:val="28"/>
          <w:szCs w:val="28"/>
        </w:rPr>
        <w:lastRenderedPageBreak/>
        <w:t xml:space="preserve">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A7DE6">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A7DE6">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A7DE6">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A7DE6">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A7DE6">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A7DE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A7DE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A7DE6">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A7DE6">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A7DE6">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A7DE6">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A7DE6">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C46A31" w:rsidRPr="00D32FFA" w:rsidRDefault="00C46A31" w:rsidP="002A2796">
      <w:pPr>
        <w:pStyle w:val="afa"/>
        <w:rPr>
          <w:sz w:val="28"/>
          <w:szCs w:val="28"/>
        </w:rPr>
      </w:pPr>
    </w:p>
    <w:p w:rsidR="00370C44" w:rsidRPr="00D32FFA" w:rsidRDefault="00370C44" w:rsidP="003A7DE6">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3A7DE6">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A7DE6">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A7DE6">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A7DE6">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A7DE6">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A7DE6">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3A7DE6">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3A7DE6">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3A7DE6">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A7DE6">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C46A31" w:rsidRDefault="00837423" w:rsidP="003A7DE6">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157DA2" w:rsidRPr="009B348D" w:rsidRDefault="00157DA2" w:rsidP="00157DA2">
      <w:pPr>
        <w:ind w:left="709"/>
        <w:jc w:val="both"/>
        <w:rPr>
          <w:sz w:val="28"/>
          <w:szCs w:val="28"/>
        </w:rPr>
      </w:pPr>
    </w:p>
    <w:p w:rsidR="007D6548" w:rsidRDefault="007D6548" w:rsidP="00157DA2">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B0871" w:rsidRPr="007B0871" w:rsidRDefault="007B0871" w:rsidP="007B0871">
      <w:pPr>
        <w:rPr>
          <w:rFonts w:eastAsia="MS Mincho"/>
        </w:rPr>
      </w:pPr>
    </w:p>
    <w:p w:rsidR="007D6548" w:rsidRPr="00D32FFA" w:rsidRDefault="00370C44" w:rsidP="003A7DE6">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A7DE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A7DE6">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A7DE6">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A7DE6">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A7DE6">
      <w:pPr>
        <w:numPr>
          <w:ilvl w:val="0"/>
          <w:numId w:val="22"/>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AD06F5">
        <w:rPr>
          <w:sz w:val="28"/>
          <w:szCs w:val="28"/>
        </w:rPr>
        <w:t>5</w:t>
      </w:r>
      <w:r w:rsidRPr="00D32FFA">
        <w:rPr>
          <w:sz w:val="28"/>
          <w:szCs w:val="28"/>
        </w:rPr>
        <w:t xml:space="preserve"> к настоящей документации.</w:t>
      </w:r>
    </w:p>
    <w:p w:rsidR="000454C8" w:rsidRPr="00D32FFA" w:rsidRDefault="000454C8" w:rsidP="003A7DE6">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3A7DE6">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A7DE6">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A7DE6">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A7DE6">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3A7DE6">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A7DE6">
      <w:pPr>
        <w:pStyle w:val="afa"/>
        <w:numPr>
          <w:ilvl w:val="2"/>
          <w:numId w:val="13"/>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A7DE6">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A7DE6">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lastRenderedPageBreak/>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A7DE6">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A7DE6">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B643A8" w:rsidP="003A7DE6">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2.1pt;z-index:-1;mso-width-relative:margin;mso-height-relative:margin" wrapcoords="-34 -108 -34 21600 21634 21600 21634 -108 -34 -108" strokeweight="1.5pt">
            <v:textbox style="mso-next-textbox:#_x0000_s1026">
              <w:txbxContent>
                <w:p w:rsidR="00EC2B44" w:rsidRPr="007E6DE4" w:rsidRDefault="00EC2B44" w:rsidP="00805082">
                  <w:pPr>
                    <w:jc w:val="center"/>
                    <w:rPr>
                      <w:b/>
                      <w:sz w:val="28"/>
                      <w:szCs w:val="28"/>
                    </w:rPr>
                  </w:pPr>
                  <w:r w:rsidRPr="007E6DE4">
                    <w:rPr>
                      <w:b/>
                      <w:sz w:val="28"/>
                      <w:szCs w:val="28"/>
                    </w:rPr>
                    <w:t xml:space="preserve">_____________________________________________, </w:t>
                  </w:r>
                </w:p>
                <w:p w:rsidR="00EC2B44" w:rsidRDefault="00EC2B4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C2B44" w:rsidRPr="007E6DE4" w:rsidRDefault="00EC2B44" w:rsidP="00805082">
                  <w:pPr>
                    <w:jc w:val="center"/>
                    <w:rPr>
                      <w:b/>
                      <w:sz w:val="28"/>
                      <w:szCs w:val="28"/>
                    </w:rPr>
                  </w:pPr>
                  <w:r w:rsidRPr="007E6DE4">
                    <w:rPr>
                      <w:b/>
                      <w:sz w:val="28"/>
                      <w:szCs w:val="28"/>
                    </w:rPr>
                    <w:t>________________________________________</w:t>
                  </w:r>
                </w:p>
                <w:p w:rsidR="00EC2B44" w:rsidRPr="007E6DE4" w:rsidRDefault="00EC2B44" w:rsidP="00805082">
                  <w:pPr>
                    <w:jc w:val="center"/>
                    <w:rPr>
                      <w:i/>
                      <w:sz w:val="20"/>
                      <w:szCs w:val="20"/>
                    </w:rPr>
                  </w:pPr>
                  <w:r w:rsidRPr="007E6DE4">
                    <w:rPr>
                      <w:i/>
                      <w:sz w:val="20"/>
                      <w:szCs w:val="20"/>
                    </w:rPr>
                    <w:t>государство регистрации претендента</w:t>
                  </w:r>
                </w:p>
                <w:p w:rsidR="00EC2B44" w:rsidRPr="007E6DE4" w:rsidRDefault="00EC2B44" w:rsidP="00805082">
                  <w:pPr>
                    <w:jc w:val="center"/>
                    <w:rPr>
                      <w:b/>
                      <w:sz w:val="28"/>
                      <w:szCs w:val="28"/>
                    </w:rPr>
                  </w:pPr>
                  <w:r w:rsidRPr="007E6DE4">
                    <w:rPr>
                      <w:b/>
                      <w:sz w:val="28"/>
                      <w:szCs w:val="28"/>
                    </w:rPr>
                    <w:t>_____________________________</w:t>
                  </w:r>
                  <w:r>
                    <w:rPr>
                      <w:b/>
                      <w:sz w:val="28"/>
                      <w:szCs w:val="28"/>
                    </w:rPr>
                    <w:t>__________________</w:t>
                  </w:r>
                </w:p>
                <w:p w:rsidR="00EC2B44" w:rsidRPr="007E6DE4" w:rsidRDefault="00EC2B44" w:rsidP="00805082">
                  <w:pPr>
                    <w:jc w:val="center"/>
                    <w:rPr>
                      <w:i/>
                      <w:sz w:val="20"/>
                      <w:szCs w:val="20"/>
                    </w:rPr>
                  </w:pPr>
                  <w:r w:rsidRPr="007E6DE4">
                    <w:rPr>
                      <w:i/>
                      <w:sz w:val="20"/>
                      <w:szCs w:val="20"/>
                    </w:rPr>
                    <w:t>ИНН претендента (для претендентов-резидентов Российской Федерации)</w:t>
                  </w:r>
                </w:p>
                <w:p w:rsidR="00EC2B44" w:rsidRDefault="00EC2B44" w:rsidP="00805082">
                  <w:pPr>
                    <w:jc w:val="both"/>
                  </w:pPr>
                </w:p>
                <w:p w:rsidR="00EC2B44" w:rsidRDefault="00EC2B44" w:rsidP="00805082">
                  <w:pPr>
                    <w:jc w:val="center"/>
                    <w:rPr>
                      <w:b/>
                    </w:rPr>
                  </w:pPr>
                  <w:r w:rsidRPr="00923E2D">
                    <w:rPr>
                      <w:b/>
                    </w:rPr>
                    <w:t xml:space="preserve">ЗАЯВКА НА УЧАСТИЕ В </w:t>
                  </w:r>
                  <w:r>
                    <w:rPr>
                      <w:b/>
                    </w:rPr>
                    <w:t xml:space="preserve">ОТКРЫТОМ КОНКУРСЕ № </w:t>
                  </w:r>
                  <w:r w:rsidRPr="00E03F38">
                    <w:rPr>
                      <w:b/>
                    </w:rPr>
                    <w:t>ОКэ</w:t>
                  </w:r>
                  <w:r>
                    <w:rPr>
                      <w:b/>
                    </w:rPr>
                    <w:t>/011/НКПОКТ/0072</w:t>
                  </w:r>
                </w:p>
                <w:p w:rsidR="00EC2B44" w:rsidRPr="00923E2D" w:rsidRDefault="00EC2B44" w:rsidP="00805082">
                  <w:pPr>
                    <w:jc w:val="center"/>
                    <w:rPr>
                      <w:b/>
                    </w:rPr>
                  </w:pPr>
                </w:p>
                <w:p w:rsidR="00EC2B44" w:rsidRPr="00923E2D" w:rsidRDefault="00EC2B44"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365220">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A7DE6">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8E1D2B" w:rsidRDefault="000954FB" w:rsidP="00310573">
      <w:pPr>
        <w:pStyle w:val="2"/>
        <w:numPr>
          <w:ilvl w:val="1"/>
          <w:numId w:val="13"/>
        </w:numPr>
        <w:tabs>
          <w:tab w:val="num" w:pos="1074"/>
        </w:tabs>
        <w:spacing w:before="0" w:after="0"/>
        <w:ind w:left="0" w:firstLine="709"/>
        <w:jc w:val="both"/>
        <w:rPr>
          <w:rFonts w:cs="Times New Roman"/>
          <w:i w:val="0"/>
          <w:iCs w:val="0"/>
        </w:rPr>
      </w:pPr>
      <w:r w:rsidRPr="008E1D2B">
        <w:rPr>
          <w:rFonts w:cs="Times New Roman"/>
          <w:i w:val="0"/>
          <w:iCs w:val="0"/>
        </w:rPr>
        <w:t>Финансово-коммерческое предложение</w:t>
      </w:r>
    </w:p>
    <w:p w:rsidR="000954FB" w:rsidRPr="009B006E" w:rsidRDefault="000954FB" w:rsidP="00310573">
      <w:pPr>
        <w:ind w:firstLine="709"/>
        <w:jc w:val="both"/>
      </w:pPr>
    </w:p>
    <w:p w:rsidR="000954FB" w:rsidRPr="009B006E" w:rsidRDefault="000954FB" w:rsidP="00310573">
      <w:pPr>
        <w:pStyle w:val="a"/>
        <w:ind w:left="0" w:firstLine="709"/>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310573">
      <w:pPr>
        <w:pStyle w:val="a"/>
        <w:ind w:left="0" w:firstLine="709"/>
      </w:pPr>
      <w:r w:rsidRPr="009B006E">
        <w:lastRenderedPageBreak/>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310573" w:rsidRDefault="000954FB" w:rsidP="00310573">
      <w:pPr>
        <w:pStyle w:val="a"/>
        <w:ind w:left="0" w:firstLine="709"/>
      </w:pPr>
      <w:r w:rsidRPr="009B006E">
        <w:t xml:space="preserve">Финансово-коммерческое предложение должно содержать сроки </w:t>
      </w:r>
      <w:r w:rsidR="00EC2B44">
        <w:t>оказания услуг</w:t>
      </w:r>
      <w:r w:rsidRPr="009B006E">
        <w:t xml:space="preserve"> 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 xml:space="preserve">проекте договора (приложение № </w:t>
      </w:r>
      <w:r w:rsidR="00AD06F5">
        <w:t>5</w:t>
      </w:r>
      <w:r w:rsidRPr="009B006E">
        <w:t xml:space="preserve"> к настоящей документации)</w:t>
      </w:r>
      <w:r w:rsidR="00AF6ABE" w:rsidRPr="009B006E">
        <w:t>)</w:t>
      </w:r>
      <w:r w:rsidRPr="009B006E">
        <w:t>.</w:t>
      </w:r>
    </w:p>
    <w:p w:rsidR="000954FB" w:rsidRPr="009B006E" w:rsidRDefault="00141E94" w:rsidP="00310573">
      <w:pPr>
        <w:pStyle w:val="a"/>
        <w:ind w:left="0" w:firstLine="709"/>
      </w:pPr>
      <w:r>
        <w:t>О</w:t>
      </w:r>
      <w:r w:rsidR="000954FB" w:rsidRPr="009B006E">
        <w:t xml:space="preserve">бщая стоимость услуг представляется в рублях, </w:t>
      </w:r>
      <w:r w:rsidR="00310573" w:rsidRPr="00310573">
        <w:t xml:space="preserve">с учетом всех расходов Исполнителя, в том числе </w:t>
      </w:r>
      <w:r w:rsidR="00EC2B44" w:rsidRPr="00237904">
        <w:t xml:space="preserve">расходов </w:t>
      </w:r>
      <w:r w:rsidR="00EC2B44">
        <w:t>Исполнителя, связанных с приобретением материалов для оказания Услуг</w:t>
      </w:r>
      <w:r w:rsidR="00EC2B44" w:rsidRPr="00237904">
        <w:t>,</w:t>
      </w:r>
      <w:r w:rsidR="00EC2B44">
        <w:t xml:space="preserve"> транспортных расходов по доставке работников Исполнителя к месту оказания Услуг, всех налогов и других обязательных платежей,</w:t>
      </w:r>
      <w:r w:rsidR="00EC2B44" w:rsidRPr="00237904">
        <w:t xml:space="preserve"> кроме НДС</w:t>
      </w:r>
      <w:r w:rsidR="00310573">
        <w:t xml:space="preserve"> </w:t>
      </w:r>
      <w:r w:rsidR="000954FB" w:rsidRPr="009B006E">
        <w:t>(указывается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000954FB" w:rsidRPr="009B006E">
        <w:t xml:space="preserve"> настоящей документации. </w:t>
      </w:r>
    </w:p>
    <w:p w:rsidR="000954FB" w:rsidRPr="009B006E" w:rsidRDefault="009A1114" w:rsidP="00310573">
      <w:pPr>
        <w:pStyle w:val="a"/>
        <w:ind w:left="0" w:firstLine="709"/>
      </w:pPr>
      <w:r w:rsidRPr="009B006E">
        <w:tab/>
      </w:r>
      <w:r w:rsidR="000954FB" w:rsidRPr="009B006E">
        <w:t xml:space="preserve">Общая стоимость услуг не должна превышать начальную (максимальную) цену услуг, определенную Заказчиком в настоящей документации. </w:t>
      </w:r>
    </w:p>
    <w:p w:rsidR="000954FB" w:rsidRPr="009B006E" w:rsidRDefault="009A1114" w:rsidP="00310573">
      <w:pPr>
        <w:pStyle w:val="a"/>
        <w:ind w:left="0" w:firstLine="709"/>
      </w:pPr>
      <w:r w:rsidRPr="007D1156">
        <w:tab/>
      </w:r>
      <w:r w:rsidR="000954FB" w:rsidRPr="009B006E">
        <w:t xml:space="preserve">Срок </w:t>
      </w:r>
      <w:r w:rsidR="00EC2B44">
        <w:t xml:space="preserve">оказания услуг </w:t>
      </w:r>
      <w:r w:rsidR="000954FB" w:rsidRPr="009B006E">
        <w:t xml:space="preserve">определяется согласно выбранной технологии </w:t>
      </w:r>
      <w:r w:rsidR="00EC2B44">
        <w:t xml:space="preserve">оказания услуг </w:t>
      </w:r>
      <w:r w:rsidR="000954FB" w:rsidRPr="009B006E">
        <w:t xml:space="preserve">исходя из времени, необходимого претенденту на </w:t>
      </w:r>
      <w:r w:rsidR="00EC2B44">
        <w:t xml:space="preserve">оказание услуг </w:t>
      </w:r>
      <w:r w:rsidR="000954FB" w:rsidRPr="009B006E">
        <w:t>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
    <w:p w:rsidR="00A12B7F" w:rsidRDefault="00A12B7F" w:rsidP="000954FB">
      <w:pPr>
        <w:ind w:firstLine="709"/>
        <w:jc w:val="both"/>
        <w:rPr>
          <w:rFonts w:eastAsia="MS Mincho"/>
          <w:b/>
          <w:bCs/>
          <w:sz w:val="32"/>
          <w:szCs w:val="32"/>
          <w:highlight w:val="cyan"/>
        </w:rPr>
      </w:pPr>
    </w:p>
    <w:p w:rsidR="007D1156" w:rsidRDefault="006400A0" w:rsidP="000954FB">
      <w:pPr>
        <w:ind w:firstLine="709"/>
        <w:jc w:val="both"/>
        <w:rPr>
          <w:rFonts w:eastAsia="MS Mincho"/>
          <w:b/>
          <w:bCs/>
          <w:sz w:val="32"/>
          <w:szCs w:val="32"/>
        </w:rPr>
      </w:pPr>
      <w:r w:rsidRPr="007D1156">
        <w:rPr>
          <w:rFonts w:eastAsia="MS Mincho"/>
          <w:b/>
          <w:bCs/>
          <w:sz w:val="32"/>
          <w:szCs w:val="32"/>
        </w:rPr>
        <w:t>Раздел</w:t>
      </w:r>
      <w:r w:rsidR="007D6BE4" w:rsidRPr="007D1156">
        <w:rPr>
          <w:rFonts w:eastAsia="MS Mincho"/>
          <w:b/>
          <w:bCs/>
          <w:sz w:val="32"/>
          <w:szCs w:val="32"/>
        </w:rPr>
        <w:t xml:space="preserve"> 4</w:t>
      </w:r>
      <w:r w:rsidR="008C031B">
        <w:rPr>
          <w:rFonts w:eastAsia="MS Mincho"/>
          <w:b/>
          <w:bCs/>
          <w:sz w:val="32"/>
          <w:szCs w:val="32"/>
        </w:rPr>
        <w:t>. Техническое задание</w:t>
      </w:r>
    </w:p>
    <w:p w:rsidR="00365220" w:rsidRDefault="00365220" w:rsidP="000954FB">
      <w:pPr>
        <w:ind w:firstLine="709"/>
        <w:jc w:val="both"/>
        <w:rPr>
          <w:rFonts w:eastAsia="MS Mincho"/>
          <w:b/>
          <w:bCs/>
          <w:sz w:val="32"/>
          <w:szCs w:val="32"/>
        </w:rPr>
      </w:pPr>
    </w:p>
    <w:p w:rsidR="00365220" w:rsidRDefault="00365220" w:rsidP="00365220">
      <w:pPr>
        <w:ind w:firstLine="709"/>
        <w:jc w:val="both"/>
        <w:rPr>
          <w:b/>
          <w:spacing w:val="1"/>
          <w:sz w:val="28"/>
          <w:szCs w:val="28"/>
        </w:rPr>
      </w:pPr>
      <w:r w:rsidRPr="008F27F6">
        <w:rPr>
          <w:b/>
          <w:spacing w:val="1"/>
          <w:sz w:val="28"/>
          <w:szCs w:val="28"/>
        </w:rPr>
        <w:t>4.1. Общие положения.</w:t>
      </w:r>
    </w:p>
    <w:p w:rsidR="00365220" w:rsidRPr="00C64E36" w:rsidRDefault="00365220" w:rsidP="00365220">
      <w:pPr>
        <w:pStyle w:val="19"/>
        <w:ind w:firstLine="709"/>
      </w:pPr>
      <w:r w:rsidRPr="00D95676">
        <w:rPr>
          <w:b/>
          <w:szCs w:val="28"/>
        </w:rPr>
        <w:t>Предмет договора</w:t>
      </w:r>
      <w:r>
        <w:rPr>
          <w:szCs w:val="28"/>
        </w:rPr>
        <w:t xml:space="preserve"> - </w:t>
      </w:r>
      <w:r>
        <w:t xml:space="preserve">оказание услуг </w:t>
      </w:r>
      <w:r w:rsidRPr="002D2687">
        <w:rPr>
          <w:szCs w:val="28"/>
        </w:rPr>
        <w:t>по техническому обслуживанию систем</w:t>
      </w:r>
      <w:r>
        <w:rPr>
          <w:szCs w:val="28"/>
        </w:rPr>
        <w:t>ы</w:t>
      </w:r>
      <w:r w:rsidRPr="002D2687">
        <w:rPr>
          <w:szCs w:val="28"/>
        </w:rPr>
        <w:t xml:space="preserve"> охра</w:t>
      </w:r>
      <w:r>
        <w:rPr>
          <w:szCs w:val="28"/>
        </w:rPr>
        <w:t xml:space="preserve">нного телевидения (далее - СОТ), </w:t>
      </w:r>
      <w:r w:rsidRPr="00553944">
        <w:rPr>
          <w:szCs w:val="28"/>
        </w:rPr>
        <w:t xml:space="preserve">расположенной в </w:t>
      </w:r>
      <w:r w:rsidR="00A026D2">
        <w:rPr>
          <w:szCs w:val="28"/>
        </w:rPr>
        <w:t>а</w:t>
      </w:r>
      <w:r w:rsidRPr="00553944">
        <w:rPr>
          <w:szCs w:val="28"/>
        </w:rPr>
        <w:t xml:space="preserve">гентстве на станции </w:t>
      </w:r>
      <w:r>
        <w:rPr>
          <w:szCs w:val="28"/>
        </w:rPr>
        <w:t>Тверь</w:t>
      </w:r>
      <w:r w:rsidRPr="00553944">
        <w:rPr>
          <w:szCs w:val="28"/>
        </w:rPr>
        <w:t xml:space="preserve"> филиала </w:t>
      </w:r>
      <w:r w:rsidR="00A026D2">
        <w:rPr>
          <w:szCs w:val="28"/>
        </w:rPr>
        <w:t>ПАО</w:t>
      </w:r>
      <w:r w:rsidRPr="00553944">
        <w:rPr>
          <w:szCs w:val="28"/>
        </w:rPr>
        <w:t xml:space="preserve"> "ТрансКонтейнер" на Октябрьской железной до</w:t>
      </w:r>
      <w:r>
        <w:rPr>
          <w:szCs w:val="28"/>
        </w:rPr>
        <w:t>роге в г.</w:t>
      </w:r>
      <w:r w:rsidR="00EC2B44">
        <w:rPr>
          <w:szCs w:val="28"/>
        </w:rPr>
        <w:t>Твери</w:t>
      </w:r>
      <w:r>
        <w:rPr>
          <w:szCs w:val="28"/>
        </w:rPr>
        <w:t xml:space="preserve"> в 2015</w:t>
      </w:r>
      <w:r w:rsidRPr="00553944">
        <w:rPr>
          <w:szCs w:val="28"/>
        </w:rPr>
        <w:t>-2017гг.</w:t>
      </w:r>
    </w:p>
    <w:p w:rsidR="00365220" w:rsidRDefault="00365220" w:rsidP="00365220">
      <w:pPr>
        <w:pStyle w:val="19"/>
        <w:ind w:firstLine="709"/>
        <w:rPr>
          <w:szCs w:val="28"/>
        </w:rPr>
      </w:pPr>
      <w:r>
        <w:rPr>
          <w:b/>
          <w:bCs/>
          <w:szCs w:val="28"/>
        </w:rPr>
        <w:t>Цель оказания Услуг</w:t>
      </w:r>
      <w:r w:rsidRPr="00D95676">
        <w:rPr>
          <w:b/>
          <w:bCs/>
          <w:szCs w:val="28"/>
        </w:rPr>
        <w:t xml:space="preserve">: </w:t>
      </w:r>
      <w:r>
        <w:rPr>
          <w:bCs/>
          <w:szCs w:val="28"/>
        </w:rPr>
        <w:t>поддержание СОТ</w:t>
      </w:r>
      <w:r w:rsidRPr="00D95676">
        <w:rPr>
          <w:bCs/>
          <w:szCs w:val="28"/>
        </w:rPr>
        <w:t xml:space="preserve"> в исправном и работоспособном состоянии.</w:t>
      </w:r>
    </w:p>
    <w:p w:rsidR="00365220" w:rsidRPr="00BC51AA" w:rsidRDefault="00365220" w:rsidP="00365220">
      <w:pPr>
        <w:ind w:firstLine="709"/>
        <w:jc w:val="both"/>
        <w:rPr>
          <w:b/>
          <w:sz w:val="28"/>
          <w:szCs w:val="28"/>
        </w:rPr>
      </w:pPr>
      <w:r w:rsidRPr="00BC51AA">
        <w:rPr>
          <w:b/>
          <w:sz w:val="28"/>
          <w:szCs w:val="28"/>
        </w:rPr>
        <w:t>Основные задачи технического обслуживания СОТ:</w:t>
      </w:r>
    </w:p>
    <w:p w:rsidR="00365220" w:rsidRPr="00D95676" w:rsidRDefault="00365220" w:rsidP="00365220">
      <w:pPr>
        <w:ind w:firstLine="709"/>
        <w:jc w:val="both"/>
        <w:rPr>
          <w:iCs/>
          <w:sz w:val="28"/>
          <w:szCs w:val="28"/>
        </w:rPr>
      </w:pPr>
      <w:r>
        <w:rPr>
          <w:iCs/>
          <w:sz w:val="28"/>
          <w:szCs w:val="28"/>
        </w:rPr>
        <w:t>-поддержание</w:t>
      </w:r>
      <w:r w:rsidRPr="00D95676">
        <w:rPr>
          <w:iCs/>
          <w:sz w:val="28"/>
          <w:szCs w:val="28"/>
        </w:rPr>
        <w:t xml:space="preserve"> </w:t>
      </w:r>
      <w:r>
        <w:rPr>
          <w:iCs/>
          <w:sz w:val="28"/>
          <w:szCs w:val="28"/>
        </w:rPr>
        <w:t>СОТ</w:t>
      </w:r>
      <w:r w:rsidRPr="00D95676">
        <w:rPr>
          <w:iCs/>
          <w:sz w:val="28"/>
          <w:szCs w:val="28"/>
        </w:rPr>
        <w:t xml:space="preserve"> </w:t>
      </w:r>
      <w:r>
        <w:rPr>
          <w:iCs/>
          <w:sz w:val="28"/>
          <w:szCs w:val="28"/>
        </w:rPr>
        <w:t>в работоспособном состоянии;</w:t>
      </w:r>
    </w:p>
    <w:p w:rsidR="00365220" w:rsidRPr="00D95676" w:rsidRDefault="00365220" w:rsidP="00365220">
      <w:pPr>
        <w:ind w:firstLine="709"/>
        <w:jc w:val="both"/>
        <w:rPr>
          <w:iCs/>
          <w:sz w:val="28"/>
          <w:szCs w:val="28"/>
        </w:rPr>
      </w:pPr>
      <w:r>
        <w:rPr>
          <w:iCs/>
          <w:sz w:val="28"/>
          <w:szCs w:val="28"/>
        </w:rPr>
        <w:t>-в</w:t>
      </w:r>
      <w:r w:rsidRPr="00D95676">
        <w:rPr>
          <w:iCs/>
          <w:sz w:val="28"/>
          <w:szCs w:val="28"/>
        </w:rPr>
        <w:t>осстано</w:t>
      </w:r>
      <w:r>
        <w:rPr>
          <w:iCs/>
          <w:sz w:val="28"/>
          <w:szCs w:val="28"/>
        </w:rPr>
        <w:t>вление работоспособности СОТ</w:t>
      </w:r>
      <w:r w:rsidRPr="00D95676">
        <w:rPr>
          <w:iCs/>
          <w:sz w:val="28"/>
          <w:szCs w:val="28"/>
        </w:rPr>
        <w:t xml:space="preserve">, </w:t>
      </w:r>
      <w:r>
        <w:rPr>
          <w:iCs/>
          <w:sz w:val="28"/>
          <w:szCs w:val="28"/>
        </w:rPr>
        <w:t>к</w:t>
      </w:r>
      <w:r w:rsidR="00EC2B44">
        <w:rPr>
          <w:iCs/>
          <w:sz w:val="28"/>
          <w:szCs w:val="28"/>
        </w:rPr>
        <w:t xml:space="preserve">ак в целом, так и ее отдельных </w:t>
      </w:r>
      <w:r>
        <w:rPr>
          <w:iCs/>
          <w:sz w:val="28"/>
          <w:szCs w:val="28"/>
        </w:rPr>
        <w:t>узлов;</w:t>
      </w:r>
    </w:p>
    <w:p w:rsidR="00365220" w:rsidRDefault="00365220" w:rsidP="00365220">
      <w:pPr>
        <w:ind w:firstLine="709"/>
        <w:jc w:val="both"/>
        <w:rPr>
          <w:iCs/>
          <w:sz w:val="28"/>
          <w:szCs w:val="28"/>
        </w:rPr>
      </w:pPr>
      <w:r>
        <w:rPr>
          <w:iCs/>
          <w:sz w:val="28"/>
          <w:szCs w:val="28"/>
        </w:rPr>
        <w:t>-</w:t>
      </w:r>
      <w:r w:rsidRPr="00D95676">
        <w:rPr>
          <w:iCs/>
          <w:sz w:val="28"/>
          <w:szCs w:val="28"/>
        </w:rPr>
        <w:t>выявление и устранение неисправност</w:t>
      </w:r>
      <w:r>
        <w:rPr>
          <w:iCs/>
          <w:sz w:val="28"/>
          <w:szCs w:val="28"/>
        </w:rPr>
        <w:t>ей</w:t>
      </w:r>
      <w:r w:rsidRPr="00D95676">
        <w:rPr>
          <w:iCs/>
          <w:sz w:val="28"/>
          <w:szCs w:val="28"/>
        </w:rPr>
        <w:t>, регул</w:t>
      </w:r>
      <w:r>
        <w:rPr>
          <w:iCs/>
          <w:sz w:val="28"/>
          <w:szCs w:val="28"/>
        </w:rPr>
        <w:t>ировка и настройка оборудования;</w:t>
      </w:r>
    </w:p>
    <w:p w:rsidR="00365220" w:rsidRPr="00D95676" w:rsidRDefault="00365220" w:rsidP="00365220">
      <w:pPr>
        <w:ind w:firstLine="709"/>
        <w:jc w:val="both"/>
        <w:rPr>
          <w:iCs/>
          <w:sz w:val="28"/>
          <w:szCs w:val="28"/>
        </w:rPr>
      </w:pPr>
      <w:r>
        <w:rPr>
          <w:iCs/>
          <w:sz w:val="28"/>
          <w:szCs w:val="28"/>
        </w:rPr>
        <w:lastRenderedPageBreak/>
        <w:t>-</w:t>
      </w:r>
      <w:r w:rsidRPr="00D95676">
        <w:rPr>
          <w:iCs/>
          <w:sz w:val="28"/>
          <w:szCs w:val="28"/>
        </w:rPr>
        <w:t>приобретение и замена комплекту</w:t>
      </w:r>
      <w:r>
        <w:rPr>
          <w:iCs/>
          <w:sz w:val="28"/>
          <w:szCs w:val="28"/>
        </w:rPr>
        <w:t>ющих деталей, подлежащих замене;</w:t>
      </w:r>
    </w:p>
    <w:p w:rsidR="00365220" w:rsidRPr="00D95676" w:rsidRDefault="00365220" w:rsidP="00365220">
      <w:pPr>
        <w:ind w:firstLine="709"/>
        <w:jc w:val="both"/>
        <w:rPr>
          <w:iCs/>
          <w:sz w:val="28"/>
          <w:szCs w:val="28"/>
        </w:rPr>
      </w:pPr>
      <w:r>
        <w:rPr>
          <w:iCs/>
          <w:sz w:val="28"/>
          <w:szCs w:val="28"/>
        </w:rPr>
        <w:t>-б</w:t>
      </w:r>
      <w:r w:rsidRPr="00D95676">
        <w:rPr>
          <w:iCs/>
          <w:sz w:val="28"/>
          <w:szCs w:val="28"/>
        </w:rPr>
        <w:t>есплатное предоставление обновленного программного обеспечения и его по</w:t>
      </w:r>
      <w:r>
        <w:rPr>
          <w:iCs/>
          <w:sz w:val="28"/>
          <w:szCs w:val="28"/>
        </w:rPr>
        <w:t>следующее бесплатное обновление;</w:t>
      </w:r>
      <w:r w:rsidRPr="00D95676">
        <w:rPr>
          <w:iCs/>
          <w:sz w:val="28"/>
          <w:szCs w:val="28"/>
        </w:rPr>
        <w:t xml:space="preserve"> </w:t>
      </w:r>
    </w:p>
    <w:p w:rsidR="00365220" w:rsidRDefault="00365220" w:rsidP="00365220">
      <w:pPr>
        <w:ind w:firstLine="709"/>
        <w:jc w:val="both"/>
        <w:rPr>
          <w:iCs/>
          <w:sz w:val="28"/>
          <w:szCs w:val="28"/>
        </w:rPr>
      </w:pPr>
      <w:r w:rsidRPr="00553944">
        <w:rPr>
          <w:iCs/>
          <w:sz w:val="28"/>
          <w:szCs w:val="28"/>
        </w:rPr>
        <w:t>-</w:t>
      </w:r>
      <w:r w:rsidRPr="00292F99">
        <w:rPr>
          <w:iCs/>
          <w:sz w:val="28"/>
          <w:szCs w:val="28"/>
        </w:rPr>
        <w:t>наличие у Испо</w:t>
      </w:r>
      <w:r>
        <w:rPr>
          <w:iCs/>
          <w:sz w:val="28"/>
          <w:szCs w:val="28"/>
        </w:rPr>
        <w:t>лнителя ЗИПа</w:t>
      </w:r>
      <w:r w:rsidRPr="00292F99">
        <w:rPr>
          <w:iCs/>
          <w:sz w:val="28"/>
          <w:szCs w:val="28"/>
        </w:rPr>
        <w:t>, приобретенного Исполнителем за с</w:t>
      </w:r>
      <w:r>
        <w:rPr>
          <w:iCs/>
          <w:sz w:val="28"/>
          <w:szCs w:val="28"/>
        </w:rPr>
        <w:t>вой счет, с целью решения возникших проблем на объекте Заказчика;</w:t>
      </w:r>
    </w:p>
    <w:p w:rsidR="00365220" w:rsidRDefault="00365220" w:rsidP="00365220">
      <w:pPr>
        <w:ind w:firstLine="709"/>
        <w:jc w:val="both"/>
        <w:rPr>
          <w:iCs/>
          <w:sz w:val="28"/>
          <w:szCs w:val="28"/>
        </w:rPr>
      </w:pPr>
      <w:r>
        <w:rPr>
          <w:iCs/>
          <w:sz w:val="28"/>
          <w:szCs w:val="28"/>
        </w:rPr>
        <w:t>-проведение т</w:t>
      </w:r>
      <w:r w:rsidRPr="00D95676">
        <w:rPr>
          <w:iCs/>
          <w:sz w:val="28"/>
          <w:szCs w:val="28"/>
        </w:rPr>
        <w:t>ехн</w:t>
      </w:r>
      <w:r>
        <w:rPr>
          <w:iCs/>
          <w:sz w:val="28"/>
          <w:szCs w:val="28"/>
        </w:rPr>
        <w:t xml:space="preserve">ического обслуживания </w:t>
      </w:r>
      <w:r w:rsidRPr="00D95676">
        <w:rPr>
          <w:iCs/>
          <w:sz w:val="28"/>
          <w:szCs w:val="28"/>
        </w:rPr>
        <w:t>в объеме и</w:t>
      </w:r>
      <w:r>
        <w:rPr>
          <w:iCs/>
          <w:sz w:val="28"/>
          <w:szCs w:val="28"/>
        </w:rPr>
        <w:t xml:space="preserve"> с периодичностью, установленными</w:t>
      </w:r>
      <w:r w:rsidRPr="00D95676">
        <w:rPr>
          <w:iCs/>
          <w:sz w:val="28"/>
          <w:szCs w:val="28"/>
        </w:rPr>
        <w:t xml:space="preserve"> действующими нормами, правилами, т</w:t>
      </w:r>
      <w:r>
        <w:rPr>
          <w:iCs/>
          <w:sz w:val="28"/>
          <w:szCs w:val="28"/>
        </w:rPr>
        <w:t>ехническими регламентами.</w:t>
      </w:r>
    </w:p>
    <w:p w:rsidR="00365220" w:rsidRDefault="00365220" w:rsidP="00365220">
      <w:pPr>
        <w:pStyle w:val="zakonpusual"/>
        <w:spacing w:before="0" w:beforeAutospacing="0" w:after="0" w:afterAutospacing="0"/>
        <w:ind w:firstLine="709"/>
        <w:rPr>
          <w:rFonts w:ascii="Times New Roman" w:hAnsi="Times New Roman"/>
          <w:sz w:val="28"/>
          <w:szCs w:val="28"/>
        </w:rPr>
      </w:pPr>
    </w:p>
    <w:p w:rsidR="00365220" w:rsidRPr="00553944" w:rsidRDefault="00365220" w:rsidP="00365220">
      <w:pPr>
        <w:pStyle w:val="zakonpusual"/>
        <w:spacing w:before="0" w:beforeAutospacing="0" w:after="0" w:afterAutospacing="0"/>
        <w:ind w:firstLine="709"/>
        <w:rPr>
          <w:rFonts w:ascii="Times New Roman" w:hAnsi="Times New Roman"/>
          <w:b/>
          <w:sz w:val="28"/>
          <w:szCs w:val="28"/>
        </w:rPr>
      </w:pPr>
      <w:r w:rsidRPr="00865335">
        <w:rPr>
          <w:rFonts w:ascii="Times New Roman" w:hAnsi="Times New Roman"/>
          <w:b/>
          <w:sz w:val="28"/>
          <w:szCs w:val="28"/>
        </w:rPr>
        <w:t xml:space="preserve">4.2. Общие требования к </w:t>
      </w:r>
      <w:r>
        <w:rPr>
          <w:rFonts w:ascii="Times New Roman" w:hAnsi="Times New Roman"/>
          <w:b/>
          <w:sz w:val="28"/>
          <w:szCs w:val="28"/>
        </w:rPr>
        <w:t>оказанию Услуг.</w:t>
      </w:r>
    </w:p>
    <w:p w:rsidR="00365220" w:rsidRDefault="00365220" w:rsidP="00365220">
      <w:pPr>
        <w:pStyle w:val="afa"/>
        <w:rPr>
          <w:iCs/>
          <w:sz w:val="28"/>
          <w:szCs w:val="28"/>
        </w:rPr>
      </w:pPr>
      <w:r>
        <w:rPr>
          <w:iCs/>
          <w:sz w:val="28"/>
          <w:szCs w:val="28"/>
        </w:rPr>
        <w:t>Техническое обслуживание СОТ</w:t>
      </w:r>
      <w:r w:rsidRPr="00BC51AA">
        <w:rPr>
          <w:iCs/>
          <w:sz w:val="28"/>
          <w:szCs w:val="28"/>
        </w:rPr>
        <w:t xml:space="preserve"> </w:t>
      </w:r>
      <w:r>
        <w:rPr>
          <w:iCs/>
          <w:sz w:val="28"/>
          <w:szCs w:val="28"/>
        </w:rPr>
        <w:t xml:space="preserve">Исполнитель должен проводить своими силами и материалами </w:t>
      </w:r>
      <w:r w:rsidRPr="00BC51AA">
        <w:rPr>
          <w:iCs/>
          <w:sz w:val="28"/>
          <w:szCs w:val="28"/>
        </w:rPr>
        <w:t>в соответствии с действующими на территории РФ нормами, правилами и стандартами:</w:t>
      </w:r>
    </w:p>
    <w:p w:rsidR="00365220" w:rsidRDefault="00365220" w:rsidP="00365220">
      <w:pPr>
        <w:pStyle w:val="afa"/>
        <w:rPr>
          <w:iCs/>
          <w:sz w:val="28"/>
          <w:szCs w:val="28"/>
        </w:rPr>
      </w:pPr>
      <w:r>
        <w:rPr>
          <w:iCs/>
          <w:sz w:val="28"/>
          <w:szCs w:val="28"/>
        </w:rPr>
        <w:t xml:space="preserve">- </w:t>
      </w:r>
      <w:r w:rsidRPr="00BC51AA">
        <w:rPr>
          <w:iCs/>
          <w:sz w:val="28"/>
          <w:szCs w:val="28"/>
        </w:rPr>
        <w:t>РД 78.36.</w:t>
      </w:r>
      <w:r>
        <w:rPr>
          <w:iCs/>
          <w:sz w:val="28"/>
          <w:szCs w:val="28"/>
        </w:rPr>
        <w:t xml:space="preserve">003-2002 "Инженерно-техническая </w:t>
      </w:r>
      <w:r w:rsidRPr="00BC51AA">
        <w:rPr>
          <w:iCs/>
          <w:sz w:val="28"/>
          <w:szCs w:val="28"/>
        </w:rPr>
        <w:t>укрепленность. Технические средства охраны. Требования и нормы проектирования по защите объектов от преступных посягательств"</w:t>
      </w:r>
      <w:r>
        <w:rPr>
          <w:iCs/>
          <w:sz w:val="28"/>
          <w:szCs w:val="28"/>
        </w:rPr>
        <w:t>;</w:t>
      </w:r>
    </w:p>
    <w:p w:rsidR="00365220" w:rsidRDefault="00365220" w:rsidP="00365220">
      <w:pPr>
        <w:pStyle w:val="afa"/>
        <w:rPr>
          <w:iCs/>
          <w:sz w:val="28"/>
          <w:szCs w:val="28"/>
        </w:rPr>
      </w:pPr>
      <w:r>
        <w:rPr>
          <w:iCs/>
          <w:sz w:val="28"/>
          <w:szCs w:val="28"/>
        </w:rPr>
        <w:t xml:space="preserve">- </w:t>
      </w:r>
      <w:r w:rsidRPr="00BC51AA">
        <w:rPr>
          <w:iCs/>
          <w:sz w:val="28"/>
          <w:szCs w:val="28"/>
        </w:rPr>
        <w:t>Р 78.36.008-99 "Рекомендации. Проектирование и монтаж систем охранного телевидения и домофонов"</w:t>
      </w:r>
      <w:r>
        <w:rPr>
          <w:iCs/>
          <w:sz w:val="28"/>
          <w:szCs w:val="28"/>
        </w:rPr>
        <w:t>;</w:t>
      </w:r>
    </w:p>
    <w:p w:rsidR="00365220" w:rsidRDefault="00365220" w:rsidP="00365220">
      <w:pPr>
        <w:pStyle w:val="afa"/>
        <w:rPr>
          <w:iCs/>
          <w:sz w:val="28"/>
          <w:szCs w:val="28"/>
        </w:rPr>
      </w:pPr>
      <w:r>
        <w:rPr>
          <w:iCs/>
          <w:sz w:val="28"/>
          <w:szCs w:val="28"/>
        </w:rPr>
        <w:t xml:space="preserve">- </w:t>
      </w:r>
      <w:r w:rsidRPr="00BC51AA">
        <w:rPr>
          <w:iCs/>
          <w:sz w:val="28"/>
          <w:szCs w:val="28"/>
        </w:rPr>
        <w:t>ГОСТ Р 51558-2000 "Системы охранные телевизионные. Общие технические требования и методы испытания"</w:t>
      </w:r>
      <w:r>
        <w:rPr>
          <w:iCs/>
          <w:sz w:val="28"/>
          <w:szCs w:val="28"/>
        </w:rPr>
        <w:t>;</w:t>
      </w:r>
    </w:p>
    <w:p w:rsidR="00365220" w:rsidRDefault="00365220" w:rsidP="00365220">
      <w:pPr>
        <w:pStyle w:val="afa"/>
        <w:rPr>
          <w:iCs/>
          <w:sz w:val="28"/>
          <w:szCs w:val="28"/>
        </w:rPr>
      </w:pPr>
      <w:r>
        <w:rPr>
          <w:iCs/>
          <w:sz w:val="28"/>
          <w:szCs w:val="28"/>
        </w:rPr>
        <w:t xml:space="preserve">- </w:t>
      </w:r>
      <w:r w:rsidRPr="00BC51AA">
        <w:rPr>
          <w:iCs/>
          <w:sz w:val="28"/>
          <w:szCs w:val="28"/>
        </w:rPr>
        <w:t>СНиП 31-03-2003 «Производственные здания»</w:t>
      </w:r>
      <w:r>
        <w:rPr>
          <w:iCs/>
          <w:sz w:val="28"/>
          <w:szCs w:val="28"/>
        </w:rPr>
        <w:t>;</w:t>
      </w:r>
    </w:p>
    <w:p w:rsidR="00365220" w:rsidRDefault="00365220" w:rsidP="00365220">
      <w:pPr>
        <w:pStyle w:val="afa"/>
        <w:rPr>
          <w:iCs/>
          <w:sz w:val="28"/>
          <w:szCs w:val="28"/>
        </w:rPr>
      </w:pPr>
      <w:r>
        <w:rPr>
          <w:iCs/>
          <w:sz w:val="28"/>
          <w:szCs w:val="28"/>
        </w:rPr>
        <w:t xml:space="preserve">- </w:t>
      </w:r>
      <w:r w:rsidRPr="00BC51AA">
        <w:rPr>
          <w:iCs/>
          <w:sz w:val="28"/>
          <w:szCs w:val="28"/>
        </w:rPr>
        <w:t>СП 5.13130.2009 «Электрооборудование. Требования пожарной безопасности»;</w:t>
      </w:r>
    </w:p>
    <w:p w:rsidR="00365220" w:rsidRDefault="00365220" w:rsidP="00365220">
      <w:pPr>
        <w:pStyle w:val="afa"/>
        <w:rPr>
          <w:iCs/>
          <w:sz w:val="28"/>
          <w:szCs w:val="28"/>
        </w:rPr>
      </w:pPr>
      <w:r>
        <w:rPr>
          <w:iCs/>
          <w:sz w:val="28"/>
          <w:szCs w:val="28"/>
        </w:rPr>
        <w:t xml:space="preserve">- </w:t>
      </w:r>
      <w:r w:rsidRPr="00BC51AA">
        <w:rPr>
          <w:iCs/>
          <w:sz w:val="28"/>
          <w:szCs w:val="28"/>
        </w:rPr>
        <w:t>«Правила противопожарного режима  в Российской Федерации»;</w:t>
      </w:r>
    </w:p>
    <w:p w:rsidR="00365220" w:rsidRPr="00BC51AA" w:rsidRDefault="00365220" w:rsidP="00365220">
      <w:pPr>
        <w:pStyle w:val="afa"/>
        <w:rPr>
          <w:iCs/>
          <w:sz w:val="28"/>
          <w:szCs w:val="28"/>
        </w:rPr>
      </w:pPr>
      <w:r>
        <w:rPr>
          <w:iCs/>
          <w:sz w:val="28"/>
          <w:szCs w:val="28"/>
        </w:rPr>
        <w:t xml:space="preserve">- </w:t>
      </w:r>
      <w:r w:rsidRPr="00BC51AA">
        <w:rPr>
          <w:iCs/>
          <w:sz w:val="28"/>
          <w:szCs w:val="28"/>
        </w:rPr>
        <w:t>Инструкции по охране труда и правила внутреннего распорядка на производстве.</w:t>
      </w:r>
    </w:p>
    <w:p w:rsidR="00365220" w:rsidRPr="00BC51AA" w:rsidRDefault="00365220" w:rsidP="00365220">
      <w:pPr>
        <w:pStyle w:val="zakonpusual"/>
        <w:spacing w:before="0" w:beforeAutospacing="0" w:after="0" w:afterAutospacing="0"/>
        <w:ind w:firstLine="0"/>
        <w:rPr>
          <w:rFonts w:ascii="Times New Roman" w:hAnsi="Times New Roman"/>
          <w:sz w:val="28"/>
          <w:szCs w:val="28"/>
        </w:rPr>
      </w:pPr>
    </w:p>
    <w:p w:rsidR="00365220" w:rsidRPr="005366F1" w:rsidRDefault="00365220" w:rsidP="00EC2B44">
      <w:pPr>
        <w:widowControl w:val="0"/>
        <w:shd w:val="clear" w:color="auto" w:fill="FFFFFF"/>
        <w:tabs>
          <w:tab w:val="left" w:pos="1430"/>
        </w:tabs>
        <w:autoSpaceDE w:val="0"/>
        <w:autoSpaceDN w:val="0"/>
        <w:adjustRightInd w:val="0"/>
        <w:ind w:firstLine="709"/>
        <w:jc w:val="both"/>
        <w:rPr>
          <w:b/>
          <w:sz w:val="28"/>
          <w:szCs w:val="28"/>
        </w:rPr>
      </w:pPr>
      <w:r w:rsidRPr="005366F1">
        <w:rPr>
          <w:b/>
          <w:sz w:val="28"/>
          <w:szCs w:val="28"/>
        </w:rPr>
        <w:t xml:space="preserve">4.3. Место </w:t>
      </w:r>
      <w:r>
        <w:rPr>
          <w:b/>
          <w:sz w:val="28"/>
          <w:szCs w:val="28"/>
        </w:rPr>
        <w:t>оказания Услуг</w:t>
      </w:r>
      <w:r w:rsidRPr="005366F1">
        <w:rPr>
          <w:b/>
          <w:sz w:val="28"/>
          <w:szCs w:val="28"/>
        </w:rPr>
        <w:t xml:space="preserve">. </w:t>
      </w:r>
    </w:p>
    <w:p w:rsidR="00365220" w:rsidRPr="00365220" w:rsidRDefault="00365220" w:rsidP="00EC2B44">
      <w:pPr>
        <w:ind w:firstLine="709"/>
        <w:jc w:val="both"/>
        <w:rPr>
          <w:sz w:val="28"/>
          <w:szCs w:val="28"/>
        </w:rPr>
      </w:pPr>
      <w:r>
        <w:rPr>
          <w:sz w:val="28"/>
          <w:szCs w:val="28"/>
        </w:rPr>
        <w:t>Агентство</w:t>
      </w:r>
      <w:r w:rsidRPr="005366F1">
        <w:rPr>
          <w:sz w:val="28"/>
          <w:szCs w:val="28"/>
        </w:rPr>
        <w:t xml:space="preserve"> на станции </w:t>
      </w:r>
      <w:r>
        <w:rPr>
          <w:sz w:val="28"/>
          <w:szCs w:val="28"/>
        </w:rPr>
        <w:t>Тверь, расположенное</w:t>
      </w:r>
      <w:r w:rsidRPr="005366F1">
        <w:rPr>
          <w:sz w:val="28"/>
          <w:szCs w:val="28"/>
        </w:rPr>
        <w:t xml:space="preserve"> по адресу: </w:t>
      </w:r>
      <w:r w:rsidR="00EC2B44">
        <w:rPr>
          <w:sz w:val="28"/>
          <w:szCs w:val="28"/>
        </w:rPr>
        <w:t xml:space="preserve">Российская Федерация, </w:t>
      </w:r>
      <w:r w:rsidRPr="00365220">
        <w:rPr>
          <w:sz w:val="28"/>
          <w:szCs w:val="28"/>
        </w:rPr>
        <w:t>г. Тверь, Пролетарский район, направл</w:t>
      </w:r>
      <w:r w:rsidR="00EC2B44">
        <w:rPr>
          <w:sz w:val="28"/>
          <w:szCs w:val="28"/>
        </w:rPr>
        <w:t>ение Санкт-Петербург - Москва, л</w:t>
      </w:r>
      <w:r w:rsidRPr="00365220">
        <w:rPr>
          <w:sz w:val="28"/>
          <w:szCs w:val="28"/>
        </w:rPr>
        <w:t>итер 196.</w:t>
      </w:r>
    </w:p>
    <w:p w:rsidR="00365220" w:rsidRPr="00787D66" w:rsidRDefault="00365220" w:rsidP="00365220">
      <w:pPr>
        <w:ind w:firstLine="709"/>
        <w:jc w:val="both"/>
        <w:rPr>
          <w:sz w:val="28"/>
          <w:szCs w:val="28"/>
        </w:rPr>
      </w:pPr>
    </w:p>
    <w:p w:rsidR="00365220" w:rsidRPr="00553944" w:rsidRDefault="00365220" w:rsidP="00365220">
      <w:pPr>
        <w:pStyle w:val="affb"/>
        <w:ind w:firstLine="709"/>
        <w:jc w:val="both"/>
        <w:rPr>
          <w:rFonts w:ascii="Times New Roman" w:hAnsi="Times New Roman"/>
          <w:b/>
          <w:sz w:val="28"/>
          <w:szCs w:val="28"/>
        </w:rPr>
      </w:pPr>
      <w:r>
        <w:rPr>
          <w:rFonts w:ascii="Times New Roman" w:hAnsi="Times New Roman"/>
          <w:b/>
          <w:sz w:val="28"/>
          <w:szCs w:val="28"/>
        </w:rPr>
        <w:t>4.4</w:t>
      </w:r>
      <w:r w:rsidRPr="00A864EB">
        <w:rPr>
          <w:rFonts w:ascii="Times New Roman" w:hAnsi="Times New Roman"/>
          <w:b/>
          <w:sz w:val="28"/>
          <w:szCs w:val="28"/>
        </w:rPr>
        <w:t xml:space="preserve">. Квалификационные требования к </w:t>
      </w:r>
      <w:r>
        <w:rPr>
          <w:rFonts w:ascii="Times New Roman" w:hAnsi="Times New Roman"/>
          <w:b/>
          <w:sz w:val="28"/>
          <w:szCs w:val="28"/>
        </w:rPr>
        <w:t>Исполнителю</w:t>
      </w:r>
      <w:r w:rsidRPr="00A864EB">
        <w:rPr>
          <w:rFonts w:ascii="Times New Roman" w:hAnsi="Times New Roman"/>
          <w:b/>
          <w:sz w:val="28"/>
          <w:szCs w:val="28"/>
        </w:rPr>
        <w:t>.</w:t>
      </w:r>
    </w:p>
    <w:p w:rsidR="00365220" w:rsidRPr="00691DD2" w:rsidRDefault="00365220" w:rsidP="00365220">
      <w:pPr>
        <w:pStyle w:val="affb"/>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EC2B44" w:rsidRDefault="00365220" w:rsidP="00365220">
      <w:pPr>
        <w:pStyle w:val="affb"/>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оказания Услуг по предмету настоящего Открытого конкурса не менее 3-х лет</w:t>
      </w:r>
      <w:r w:rsidR="00EC2B44">
        <w:rPr>
          <w:rFonts w:ascii="Times New Roman" w:hAnsi="Times New Roman"/>
          <w:sz w:val="28"/>
          <w:szCs w:val="28"/>
        </w:rPr>
        <w:t>;</w:t>
      </w:r>
    </w:p>
    <w:p w:rsidR="00365220" w:rsidRPr="00D3609E" w:rsidRDefault="00365220" w:rsidP="00365220">
      <w:pPr>
        <w:pStyle w:val="affb"/>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365220" w:rsidRPr="00D3609E" w:rsidRDefault="00365220" w:rsidP="00365220">
      <w:pPr>
        <w:pStyle w:val="affb"/>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365220" w:rsidRDefault="00365220" w:rsidP="00365220">
      <w:pPr>
        <w:pStyle w:val="affb"/>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365220" w:rsidRDefault="00365220" w:rsidP="00365220">
      <w:pPr>
        <w:pStyle w:val="affb"/>
        <w:ind w:firstLine="709"/>
        <w:jc w:val="both"/>
        <w:rPr>
          <w:rFonts w:ascii="Times New Roman" w:hAnsi="Times New Roman"/>
          <w:sz w:val="28"/>
          <w:szCs w:val="28"/>
        </w:rPr>
      </w:pPr>
      <w:r>
        <w:rPr>
          <w:rFonts w:ascii="Times New Roman" w:hAnsi="Times New Roman"/>
          <w:sz w:val="28"/>
          <w:szCs w:val="28"/>
        </w:rPr>
        <w:lastRenderedPageBreak/>
        <w:t>- обладать производственными мощностями (оборудованием, материалами и прочим) для оказания Услуг;</w:t>
      </w:r>
    </w:p>
    <w:p w:rsidR="00365220" w:rsidRDefault="00365220" w:rsidP="00365220">
      <w:pPr>
        <w:pStyle w:val="affb"/>
        <w:ind w:firstLine="709"/>
        <w:jc w:val="both"/>
        <w:rPr>
          <w:rFonts w:ascii="Times New Roman" w:hAnsi="Times New Roman"/>
          <w:sz w:val="28"/>
          <w:szCs w:val="28"/>
        </w:rPr>
      </w:pPr>
      <w:r>
        <w:rPr>
          <w:rFonts w:ascii="Times New Roman" w:hAnsi="Times New Roman"/>
          <w:sz w:val="28"/>
          <w:szCs w:val="28"/>
        </w:rPr>
        <w:t>- иметь службу сервисного сопровождения, в т.ч. круглосуточные дежурные смены диспетчеров, способные предоставить специалистов для устранения возникших проблем;</w:t>
      </w:r>
    </w:p>
    <w:p w:rsidR="00365220" w:rsidRDefault="00365220" w:rsidP="00365220">
      <w:pPr>
        <w:pStyle w:val="affb"/>
        <w:ind w:firstLine="709"/>
        <w:jc w:val="both"/>
        <w:rPr>
          <w:rFonts w:ascii="Times New Roman" w:hAnsi="Times New Roman"/>
          <w:sz w:val="28"/>
          <w:szCs w:val="28"/>
        </w:rPr>
      </w:pPr>
      <w:r>
        <w:rPr>
          <w:rFonts w:ascii="Times New Roman" w:hAnsi="Times New Roman"/>
          <w:sz w:val="28"/>
          <w:szCs w:val="28"/>
        </w:rPr>
        <w:t>- иметь положительные рекомендации, благодарственные письма от Заказчиков Исполнителя.</w:t>
      </w:r>
    </w:p>
    <w:p w:rsidR="00365220" w:rsidRDefault="00365220" w:rsidP="00365220">
      <w:pPr>
        <w:ind w:firstLine="709"/>
        <w:jc w:val="both"/>
        <w:rPr>
          <w:bCs/>
          <w:spacing w:val="-9"/>
          <w:sz w:val="28"/>
          <w:szCs w:val="28"/>
        </w:rPr>
      </w:pPr>
    </w:p>
    <w:p w:rsidR="00365220" w:rsidRPr="005E36B4" w:rsidRDefault="00365220" w:rsidP="00365220">
      <w:pPr>
        <w:ind w:firstLine="709"/>
        <w:jc w:val="both"/>
        <w:rPr>
          <w:b/>
          <w:bCs/>
          <w:spacing w:val="-9"/>
          <w:sz w:val="28"/>
          <w:szCs w:val="28"/>
        </w:rPr>
      </w:pPr>
      <w:r>
        <w:rPr>
          <w:b/>
          <w:bCs/>
          <w:spacing w:val="-9"/>
          <w:sz w:val="28"/>
          <w:szCs w:val="28"/>
        </w:rPr>
        <w:t>4.5. Объём и состав Услуг</w:t>
      </w:r>
      <w:r w:rsidRPr="007A5540">
        <w:rPr>
          <w:b/>
          <w:bCs/>
          <w:spacing w:val="-9"/>
          <w:sz w:val="28"/>
          <w:szCs w:val="28"/>
        </w:rPr>
        <w:t>.</w:t>
      </w:r>
    </w:p>
    <w:p w:rsidR="00365220" w:rsidRDefault="00365220" w:rsidP="00365220">
      <w:pPr>
        <w:ind w:firstLine="709"/>
        <w:jc w:val="both"/>
        <w:rPr>
          <w:b/>
          <w:iCs/>
          <w:sz w:val="28"/>
          <w:szCs w:val="28"/>
        </w:rPr>
      </w:pPr>
      <w:r w:rsidRPr="0085626B">
        <w:rPr>
          <w:b/>
          <w:bCs/>
          <w:spacing w:val="-9"/>
          <w:sz w:val="28"/>
          <w:szCs w:val="28"/>
        </w:rPr>
        <w:t xml:space="preserve">4.5.1. Регламент </w:t>
      </w:r>
      <w:r w:rsidRPr="0085626B">
        <w:rPr>
          <w:b/>
          <w:iCs/>
          <w:sz w:val="28"/>
          <w:szCs w:val="28"/>
        </w:rPr>
        <w:t>технического обслуживания</w:t>
      </w:r>
      <w:r>
        <w:rPr>
          <w:b/>
          <w:iCs/>
          <w:sz w:val="28"/>
          <w:szCs w:val="28"/>
        </w:rPr>
        <w:t xml:space="preserve"> СОТ</w:t>
      </w:r>
      <w:r w:rsidRPr="0085626B">
        <w:rPr>
          <w:b/>
          <w:iCs/>
          <w:sz w:val="28"/>
          <w:szCs w:val="28"/>
        </w:rPr>
        <w:t>:</w:t>
      </w:r>
    </w:p>
    <w:tbl>
      <w:tblPr>
        <w:tblW w:w="9735" w:type="dxa"/>
        <w:jc w:val="center"/>
        <w:tblInd w:w="93" w:type="dxa"/>
        <w:tblLook w:val="04A0"/>
      </w:tblPr>
      <w:tblGrid>
        <w:gridCol w:w="540"/>
        <w:gridCol w:w="7390"/>
        <w:gridCol w:w="1805"/>
      </w:tblGrid>
      <w:tr w:rsidR="00365220" w:rsidRPr="00117081" w:rsidTr="00365220">
        <w:trPr>
          <w:trHeight w:val="6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 п/п</w:t>
            </w:r>
          </w:p>
        </w:tc>
        <w:tc>
          <w:tcPr>
            <w:tcW w:w="7483" w:type="dxa"/>
            <w:tcBorders>
              <w:top w:val="single" w:sz="4" w:space="0" w:color="auto"/>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Название</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Периодичность обслуживания</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Внешний осмотр коммутационных центров, видеорегистратора, монитора и источников питания, видеокамер</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режимов работы видеорегистратора</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3</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правильности функционирования видеорегистратора</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4</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Чистка, протирка от пыли и грязи</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5</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Замер величины питающего напряжения</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6</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правильности установки, исправности монтажа внешних проводок</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7</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крепления, подтяжка разъемных механических и электрических соединений</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8</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Обезжиривание, очистка оптической системы спиртом</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9</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работы устройства обогрева</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10</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работоспособности источников бесперебойного питания и параметров аккумуляторов</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11</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герметичности и корректировка гермокожухов, блоков управления</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12</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целостности TV-кабелей методом прозвона</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13</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Измерение сопротивления цепей питания камер</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14</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Контроль за исправностью видеокамер</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15</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Корректировка углов обзора видеокамеры</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16</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Чистка и ремонт системы вентиляции и охлаждения сервера, регистраторов</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17</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Диагностика возможных неисправностей оборудования и мелкий ремонт на месте</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18</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системных параметров и настроек специализированного программного обеспечения и  регистраторов</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19</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Диагностика системных ресурсов, проверка дисковых массивов на наличие ошибок</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20</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Уборка от пыли корпуса видеосервера, экрана и корпуса монитора, клавиатуры, мыши</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21</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Контроль исправной работы записывающих, передающих и контролирующих устройств</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lastRenderedPageBreak/>
              <w:t>22</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Смазка поворотных устройств управляемых камер</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365220" w:rsidRPr="00117081" w:rsidRDefault="00365220" w:rsidP="00365220">
            <w:pPr>
              <w:suppressAutoHyphens w:val="0"/>
              <w:rPr>
                <w:lang w:eastAsia="ru-RU"/>
              </w:rPr>
            </w:pPr>
          </w:p>
        </w:tc>
      </w:tr>
      <w:tr w:rsidR="00365220" w:rsidRPr="00117081" w:rsidTr="00365220">
        <w:trPr>
          <w:trHeight w:val="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23</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передачи информации на удаленные посты охраны</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22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24</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достаточности охранного (дежурного) освещения</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4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25</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Устранение воздействия климатических факторов (температура и влажность) на изделия</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18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26</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Устранение механических воздействий (вибрация, удар, и т.п.);</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27</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АЧХ линии передачи синхронного и асинхронного видеосигнала</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15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28</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отношения сигнал/шум с видеокамер</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34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29</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соответствия номинала и исправности защитных устройств;</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30</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отсутствия « мертвых зон» в зоне обнаружения вследствие воздействия внешних факторов или перемещения габаритных объектов в поле зрения видеокамер</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31</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Измерение электрических параметров устройств потребляемого тока  от резервного источника питания;</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32</w:t>
            </w: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Устранение утечек электрического тока на линии передачи питающего напряжения</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33</w:t>
            </w:r>
          </w:p>
        </w:tc>
        <w:tc>
          <w:tcPr>
            <w:tcW w:w="7483" w:type="dxa"/>
            <w:tcBorders>
              <w:top w:val="single" w:sz="4" w:space="0" w:color="auto"/>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Устранение утечек на корпусе потребителя электрического тока</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34</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Контроль наличия крышек на коробках и розетках, пломб или печатей на них</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35</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корректности настроек сервера при работе с источником бесперебойного питания</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r w:rsidR="00365220" w:rsidRPr="00117081" w:rsidTr="00365220">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36</w:t>
            </w:r>
          </w:p>
        </w:tc>
        <w:tc>
          <w:tcPr>
            <w:tcW w:w="7483"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rPr>
                <w:lang w:eastAsia="ru-RU"/>
              </w:rPr>
            </w:pPr>
            <w:r w:rsidRPr="00117081">
              <w:rPr>
                <w:lang w:eastAsia="ru-RU"/>
              </w:rPr>
              <w:t>Проверка корректности загрузки операционной системы после выключения питания.</w:t>
            </w:r>
          </w:p>
        </w:tc>
        <w:tc>
          <w:tcPr>
            <w:tcW w:w="1712" w:type="dxa"/>
            <w:tcBorders>
              <w:top w:val="nil"/>
              <w:left w:val="nil"/>
              <w:bottom w:val="single" w:sz="4" w:space="0" w:color="auto"/>
              <w:right w:val="single" w:sz="4" w:space="0" w:color="auto"/>
            </w:tcBorders>
            <w:shd w:val="clear" w:color="auto" w:fill="auto"/>
            <w:vAlign w:val="center"/>
            <w:hideMark/>
          </w:tcPr>
          <w:p w:rsidR="00365220" w:rsidRPr="00117081" w:rsidRDefault="00365220" w:rsidP="00365220">
            <w:pPr>
              <w:suppressAutoHyphens w:val="0"/>
              <w:jc w:val="center"/>
              <w:rPr>
                <w:lang w:eastAsia="ru-RU"/>
              </w:rPr>
            </w:pPr>
            <w:r w:rsidRPr="00117081">
              <w:rPr>
                <w:lang w:eastAsia="ru-RU"/>
              </w:rPr>
              <w:t>раз в месяц</w:t>
            </w:r>
          </w:p>
        </w:tc>
      </w:tr>
    </w:tbl>
    <w:p w:rsidR="00365220" w:rsidRDefault="00365220" w:rsidP="00365220">
      <w:pPr>
        <w:ind w:firstLine="709"/>
        <w:jc w:val="both"/>
        <w:rPr>
          <w:iCs/>
          <w:sz w:val="28"/>
          <w:szCs w:val="28"/>
        </w:rPr>
      </w:pPr>
    </w:p>
    <w:p w:rsidR="00365220" w:rsidRDefault="00365220" w:rsidP="00365220">
      <w:pPr>
        <w:ind w:firstLine="709"/>
        <w:jc w:val="both"/>
        <w:rPr>
          <w:iCs/>
          <w:sz w:val="28"/>
          <w:szCs w:val="28"/>
        </w:rPr>
      </w:pPr>
      <w:r>
        <w:rPr>
          <w:iCs/>
          <w:sz w:val="28"/>
          <w:szCs w:val="28"/>
        </w:rPr>
        <w:t xml:space="preserve">Услуги по техническому обслуживанию, </w:t>
      </w:r>
      <w:r w:rsidRPr="00427A50">
        <w:rPr>
          <w:iCs/>
          <w:sz w:val="28"/>
          <w:szCs w:val="28"/>
        </w:rPr>
        <w:t xml:space="preserve">в том числе и по контролю качества, фиксируются в </w:t>
      </w:r>
      <w:r>
        <w:rPr>
          <w:iCs/>
          <w:sz w:val="28"/>
          <w:szCs w:val="28"/>
        </w:rPr>
        <w:t>"</w:t>
      </w:r>
      <w:r w:rsidRPr="00427A50">
        <w:rPr>
          <w:iCs/>
          <w:sz w:val="28"/>
          <w:szCs w:val="28"/>
        </w:rPr>
        <w:t xml:space="preserve">Журнале </w:t>
      </w:r>
      <w:r>
        <w:rPr>
          <w:iCs/>
          <w:sz w:val="28"/>
          <w:szCs w:val="28"/>
        </w:rPr>
        <w:t xml:space="preserve">технического обслуживания </w:t>
      </w:r>
      <w:r w:rsidR="002D37B9">
        <w:rPr>
          <w:iCs/>
          <w:sz w:val="28"/>
          <w:szCs w:val="28"/>
        </w:rPr>
        <w:t>системы охранного телевидения".</w:t>
      </w:r>
    </w:p>
    <w:p w:rsidR="00365220" w:rsidRDefault="00365220" w:rsidP="00365220">
      <w:pPr>
        <w:ind w:firstLine="709"/>
        <w:jc w:val="both"/>
        <w:rPr>
          <w:iCs/>
          <w:sz w:val="28"/>
          <w:szCs w:val="28"/>
        </w:rPr>
      </w:pPr>
      <w:r>
        <w:rPr>
          <w:iCs/>
          <w:sz w:val="28"/>
          <w:szCs w:val="28"/>
        </w:rPr>
        <w:t>Исполнитель</w:t>
      </w:r>
      <w:r w:rsidRPr="00427A50">
        <w:rPr>
          <w:iCs/>
          <w:sz w:val="28"/>
          <w:szCs w:val="28"/>
        </w:rPr>
        <w:t xml:space="preserve"> оказывает помощь Заказчику в вопросах эксплуатации систем</w:t>
      </w:r>
      <w:r>
        <w:rPr>
          <w:iCs/>
          <w:sz w:val="28"/>
          <w:szCs w:val="28"/>
        </w:rPr>
        <w:t>ы</w:t>
      </w:r>
      <w:r w:rsidRPr="00427A50">
        <w:rPr>
          <w:iCs/>
          <w:sz w:val="28"/>
          <w:szCs w:val="28"/>
        </w:rPr>
        <w:t>, вк</w:t>
      </w:r>
      <w:r>
        <w:rPr>
          <w:iCs/>
          <w:sz w:val="28"/>
          <w:szCs w:val="28"/>
        </w:rPr>
        <w:t>лючая:</w:t>
      </w:r>
      <w:r w:rsidRPr="00427A50">
        <w:rPr>
          <w:iCs/>
          <w:sz w:val="28"/>
          <w:szCs w:val="28"/>
        </w:rPr>
        <w:t xml:space="preserve"> проведение инструктаж</w:t>
      </w:r>
      <w:r>
        <w:rPr>
          <w:iCs/>
          <w:sz w:val="28"/>
          <w:szCs w:val="28"/>
        </w:rPr>
        <w:t>ей</w:t>
      </w:r>
      <w:r w:rsidRPr="00427A50">
        <w:rPr>
          <w:iCs/>
          <w:sz w:val="28"/>
          <w:szCs w:val="28"/>
        </w:rPr>
        <w:t>, составление инструкций, выдачу технических рекомендаций по улучшению работы систем</w:t>
      </w:r>
      <w:r>
        <w:rPr>
          <w:iCs/>
          <w:sz w:val="28"/>
          <w:szCs w:val="28"/>
        </w:rPr>
        <w:t>ы</w:t>
      </w:r>
      <w:r w:rsidRPr="00427A50">
        <w:rPr>
          <w:iCs/>
          <w:sz w:val="28"/>
          <w:szCs w:val="28"/>
        </w:rPr>
        <w:t>.</w:t>
      </w:r>
    </w:p>
    <w:p w:rsidR="00365220" w:rsidRPr="00787D66" w:rsidRDefault="00365220" w:rsidP="00365220">
      <w:pPr>
        <w:ind w:firstLine="709"/>
        <w:jc w:val="both"/>
        <w:rPr>
          <w:iCs/>
          <w:sz w:val="28"/>
          <w:szCs w:val="28"/>
        </w:rPr>
      </w:pPr>
    </w:p>
    <w:p w:rsidR="00365220" w:rsidRDefault="00365220" w:rsidP="00365220">
      <w:pPr>
        <w:pStyle w:val="afa"/>
        <w:rPr>
          <w:iCs/>
          <w:sz w:val="28"/>
          <w:szCs w:val="28"/>
        </w:rPr>
      </w:pPr>
      <w:r w:rsidRPr="00427A50">
        <w:rPr>
          <w:b/>
          <w:bCs/>
          <w:sz w:val="28"/>
          <w:szCs w:val="28"/>
        </w:rPr>
        <w:t>4.5.2. Перечень обслуживаемого оборудования:</w:t>
      </w:r>
      <w:r w:rsidRPr="005F38C0">
        <w:rPr>
          <w:iCs/>
          <w:sz w:val="28"/>
          <w:szCs w:val="28"/>
        </w:rPr>
        <w:t xml:space="preserve"> </w:t>
      </w:r>
    </w:p>
    <w:p w:rsidR="00365220" w:rsidRPr="003942DF" w:rsidRDefault="00365220" w:rsidP="00365220">
      <w:pPr>
        <w:pStyle w:val="afa"/>
        <w:rPr>
          <w:iCs/>
          <w:sz w:val="28"/>
          <w:szCs w:val="28"/>
        </w:rPr>
      </w:pPr>
      <w:r>
        <w:rPr>
          <w:iCs/>
          <w:sz w:val="28"/>
          <w:szCs w:val="28"/>
        </w:rPr>
        <w:t>Состав СОТ:</w:t>
      </w:r>
    </w:p>
    <w:tbl>
      <w:tblPr>
        <w:tblW w:w="9654" w:type="dxa"/>
        <w:tblInd w:w="93" w:type="dxa"/>
        <w:tblLook w:val="04A0"/>
      </w:tblPr>
      <w:tblGrid>
        <w:gridCol w:w="456"/>
        <w:gridCol w:w="6080"/>
        <w:gridCol w:w="1417"/>
        <w:gridCol w:w="1701"/>
      </w:tblGrid>
      <w:tr w:rsidR="00365220" w:rsidRPr="00C22D6C" w:rsidTr="002D37B9">
        <w:trPr>
          <w:trHeight w:val="255"/>
        </w:trPr>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w:t>
            </w:r>
          </w:p>
        </w:tc>
        <w:tc>
          <w:tcPr>
            <w:tcW w:w="6080" w:type="dxa"/>
            <w:tcBorders>
              <w:top w:val="single" w:sz="4" w:space="0" w:color="auto"/>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Товар</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Ед. изм.</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Количество</w:t>
            </w:r>
          </w:p>
        </w:tc>
      </w:tr>
      <w:tr w:rsidR="00365220" w:rsidRPr="00C22D6C" w:rsidTr="002D37B9">
        <w:trPr>
          <w:trHeight w:val="510"/>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HikVision DS-2CD8253F-EI Уличная IP в/к, "день-ночь" с ИК-подсветкой, 1/3 CMOS, 2,7-9 мм,12В/PoE</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17</w:t>
            </w:r>
          </w:p>
        </w:tc>
      </w:tr>
      <w:tr w:rsidR="00365220" w:rsidRPr="00C22D6C" w:rsidTr="002D37B9">
        <w:trPr>
          <w:trHeight w:val="510"/>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Источник бесперебойного питания Eaton (Powerware) 103006463-6591 9130 3000 RM</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3</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Источник питания DR-100-12 MW</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4</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Источник питания DR-120-24 MW</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5</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Клавиатура X-Com KB-150 USB черная</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r>
      <w:tr w:rsidR="00365220" w:rsidRPr="00C22D6C" w:rsidTr="002D37B9">
        <w:trPr>
          <w:trHeight w:val="510"/>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6</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Коммутатор D-Link DL-DGS-1210-28P 24x10/100/1000Mbp PoE, 4xSFP, 19'</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7</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Коммутатор JETNET 3008-W</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3</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8</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Коммутатор JETNET 3810G</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lastRenderedPageBreak/>
              <w:t>9</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Материнская плата Supermicro X9SCA-F</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10</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val="en-US" w:eastAsia="ru-RU"/>
              </w:rPr>
            </w:pPr>
            <w:r w:rsidRPr="00C22D6C">
              <w:rPr>
                <w:lang w:eastAsia="ru-RU"/>
              </w:rPr>
              <w:t>Модуль</w:t>
            </w:r>
            <w:r w:rsidRPr="00C22D6C">
              <w:rPr>
                <w:lang w:val="en-US" w:eastAsia="ru-RU"/>
              </w:rPr>
              <w:t xml:space="preserve"> SFP D-Link DEM-310GT mini-GBIC</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11</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val="en-US" w:eastAsia="ru-RU"/>
              </w:rPr>
            </w:pPr>
            <w:r w:rsidRPr="00C22D6C">
              <w:rPr>
                <w:lang w:eastAsia="ru-RU"/>
              </w:rPr>
              <w:t>Монитор</w:t>
            </w:r>
            <w:r w:rsidRPr="00C22D6C">
              <w:rPr>
                <w:lang w:val="en-US" w:eastAsia="ru-RU"/>
              </w:rPr>
              <w:t xml:space="preserve"> LED 24 Acer S243HLAbmii (1920</w:t>
            </w:r>
            <w:r w:rsidRPr="00C22D6C">
              <w:rPr>
                <w:lang w:eastAsia="ru-RU"/>
              </w:rPr>
              <w:t>х</w:t>
            </w:r>
            <w:r w:rsidRPr="00C22D6C">
              <w:rPr>
                <w:lang w:val="en-US" w:eastAsia="ru-RU"/>
              </w:rPr>
              <w:t>1080)</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12</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Мышь X-Com 530NU USB черная</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13</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Обогревательный элемент PW1</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5</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14</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Патч-корд оптический SC-LC SM duplex 0.5м</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3</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15</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Патч-корд оптический SC-SC SM duplex 0.5м</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16</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Передатчик  SFP100SM30</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6</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17</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Передатчик  SFPGLX10</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4</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18</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Преобразователь JETCON 3401G</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w:t>
            </w:r>
          </w:p>
        </w:tc>
      </w:tr>
      <w:tr w:rsidR="00365220" w:rsidRPr="00C22D6C" w:rsidTr="002D37B9">
        <w:trPr>
          <w:trHeight w:val="510"/>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19</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Сборка компьютера 0001741 от 02.04.2013 на базе Процессора Intel Xeon E3-1240 Sandy Bridge Quad Core</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w:t>
            </w:r>
          </w:p>
        </w:tc>
      </w:tr>
      <w:tr w:rsidR="00365220" w:rsidRPr="00C22D6C" w:rsidTr="002D37B9">
        <w:trPr>
          <w:trHeight w:val="510"/>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20</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Сборка компьютера 0003971 от 24.07.2013 на базе Intel Core i7-2600K 3.4GHz</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21</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Термостат для обогревательного элемента TW1</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5</w:t>
            </w:r>
          </w:p>
        </w:tc>
      </w:tr>
      <w:tr w:rsidR="00365220" w:rsidRPr="00C22D6C" w:rsidTr="002D37B9">
        <w:trPr>
          <w:trHeight w:val="510"/>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22</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Установочный комплект системы видеонаблюдения TRASSIR для IP видеокамер</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1</w:t>
            </w:r>
          </w:p>
        </w:tc>
      </w:tr>
      <w:tr w:rsidR="00365220" w:rsidRPr="00C22D6C" w:rsidTr="002D37B9">
        <w:trPr>
          <w:trHeight w:val="255"/>
        </w:trPr>
        <w:tc>
          <w:tcPr>
            <w:tcW w:w="456" w:type="dxa"/>
            <w:tcBorders>
              <w:top w:val="nil"/>
              <w:left w:val="single" w:sz="4" w:space="0" w:color="auto"/>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23</w:t>
            </w:r>
          </w:p>
        </w:tc>
        <w:tc>
          <w:tcPr>
            <w:tcW w:w="6080" w:type="dxa"/>
            <w:tcBorders>
              <w:top w:val="nil"/>
              <w:left w:val="nil"/>
              <w:bottom w:val="single" w:sz="4" w:space="0" w:color="auto"/>
              <w:right w:val="single" w:sz="4" w:space="0" w:color="auto"/>
            </w:tcBorders>
            <w:shd w:val="clear" w:color="000000" w:fill="FFFFFF"/>
            <w:hideMark/>
          </w:tcPr>
          <w:p w:rsidR="00365220" w:rsidRPr="00C22D6C" w:rsidRDefault="00365220" w:rsidP="00365220">
            <w:pPr>
              <w:suppressAutoHyphens w:val="0"/>
              <w:rPr>
                <w:lang w:eastAsia="ru-RU"/>
              </w:rPr>
            </w:pPr>
            <w:r w:rsidRPr="00C22D6C">
              <w:rPr>
                <w:lang w:eastAsia="ru-RU"/>
              </w:rPr>
              <w:t>ЩМП-4.4.1-74 (400х400х150) IP 54 IEK</w:t>
            </w:r>
          </w:p>
        </w:tc>
        <w:tc>
          <w:tcPr>
            <w:tcW w:w="1417" w:type="dxa"/>
            <w:tcBorders>
              <w:top w:val="nil"/>
              <w:left w:val="nil"/>
              <w:bottom w:val="single" w:sz="4" w:space="0" w:color="auto"/>
              <w:right w:val="single" w:sz="4" w:space="0" w:color="auto"/>
            </w:tcBorders>
            <w:shd w:val="clear" w:color="000000" w:fill="FFFFFF"/>
            <w:vAlign w:val="center"/>
            <w:hideMark/>
          </w:tcPr>
          <w:p w:rsidR="00365220" w:rsidRPr="00C22D6C" w:rsidRDefault="00365220" w:rsidP="00365220">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365220" w:rsidRPr="00C22D6C" w:rsidRDefault="00365220" w:rsidP="00365220">
            <w:pPr>
              <w:suppressAutoHyphens w:val="0"/>
              <w:jc w:val="center"/>
              <w:rPr>
                <w:lang w:eastAsia="ru-RU"/>
              </w:rPr>
            </w:pPr>
            <w:r w:rsidRPr="00C22D6C">
              <w:rPr>
                <w:lang w:eastAsia="ru-RU"/>
              </w:rPr>
              <w:t>5</w:t>
            </w:r>
          </w:p>
        </w:tc>
      </w:tr>
    </w:tbl>
    <w:p w:rsidR="00365220" w:rsidRDefault="00365220" w:rsidP="00365220">
      <w:pPr>
        <w:ind w:firstLine="709"/>
        <w:jc w:val="both"/>
        <w:rPr>
          <w:b/>
          <w:bCs/>
          <w:sz w:val="28"/>
          <w:szCs w:val="28"/>
        </w:rPr>
      </w:pPr>
    </w:p>
    <w:p w:rsidR="00365220" w:rsidRPr="005E36B4" w:rsidRDefault="00365220" w:rsidP="00365220">
      <w:pPr>
        <w:ind w:firstLine="709"/>
        <w:jc w:val="both"/>
        <w:rPr>
          <w:b/>
          <w:bCs/>
          <w:sz w:val="28"/>
          <w:szCs w:val="28"/>
        </w:rPr>
      </w:pPr>
      <w:r w:rsidRPr="005E36B4">
        <w:rPr>
          <w:b/>
          <w:bCs/>
          <w:sz w:val="28"/>
          <w:szCs w:val="28"/>
        </w:rPr>
        <w:t>4.5.3. Перечень запасных частей, оборудования, материалов, необходимых для качественного оказания Услуг: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497"/>
        <w:gridCol w:w="5523"/>
        <w:gridCol w:w="1134"/>
      </w:tblGrid>
      <w:tr w:rsidR="00365220" w:rsidRPr="00427A50" w:rsidTr="00365220">
        <w:trPr>
          <w:trHeight w:val="300"/>
        </w:trPr>
        <w:tc>
          <w:tcPr>
            <w:tcW w:w="485" w:type="dxa"/>
            <w:shd w:val="clear" w:color="auto" w:fill="auto"/>
            <w:noWrap/>
            <w:vAlign w:val="center"/>
          </w:tcPr>
          <w:p w:rsidR="00365220" w:rsidRPr="00427A50" w:rsidRDefault="00365220" w:rsidP="00365220">
            <w:pPr>
              <w:jc w:val="center"/>
              <w:rPr>
                <w:b/>
                <w:bCs/>
              </w:rPr>
            </w:pPr>
            <w:r w:rsidRPr="00427A50">
              <w:rPr>
                <w:b/>
                <w:bCs/>
              </w:rPr>
              <w:t>№</w:t>
            </w:r>
          </w:p>
        </w:tc>
        <w:tc>
          <w:tcPr>
            <w:tcW w:w="2497" w:type="dxa"/>
            <w:shd w:val="clear" w:color="auto" w:fill="auto"/>
            <w:noWrap/>
            <w:vAlign w:val="center"/>
          </w:tcPr>
          <w:p w:rsidR="00365220" w:rsidRPr="00427A50" w:rsidRDefault="00365220" w:rsidP="00365220">
            <w:pPr>
              <w:jc w:val="center"/>
              <w:rPr>
                <w:b/>
                <w:bCs/>
              </w:rPr>
            </w:pPr>
            <w:r w:rsidRPr="00427A50">
              <w:rPr>
                <w:b/>
                <w:bCs/>
              </w:rPr>
              <w:t>Наименование</w:t>
            </w:r>
          </w:p>
        </w:tc>
        <w:tc>
          <w:tcPr>
            <w:tcW w:w="5523" w:type="dxa"/>
            <w:vAlign w:val="center"/>
          </w:tcPr>
          <w:p w:rsidR="00365220" w:rsidRPr="00427A50" w:rsidRDefault="00365220" w:rsidP="00365220">
            <w:pPr>
              <w:jc w:val="center"/>
              <w:rPr>
                <w:b/>
                <w:bCs/>
              </w:rPr>
            </w:pPr>
            <w:r w:rsidRPr="00427A50">
              <w:rPr>
                <w:b/>
                <w:bCs/>
              </w:rPr>
              <w:t>Характеристики</w:t>
            </w:r>
          </w:p>
        </w:tc>
        <w:tc>
          <w:tcPr>
            <w:tcW w:w="1134" w:type="dxa"/>
            <w:shd w:val="clear" w:color="auto" w:fill="auto"/>
            <w:noWrap/>
            <w:vAlign w:val="center"/>
          </w:tcPr>
          <w:p w:rsidR="00365220" w:rsidRPr="00427A50" w:rsidRDefault="00365220" w:rsidP="00365220">
            <w:pPr>
              <w:jc w:val="center"/>
              <w:rPr>
                <w:b/>
                <w:bCs/>
              </w:rPr>
            </w:pPr>
            <w:r w:rsidRPr="00427A50">
              <w:rPr>
                <w:b/>
                <w:bCs/>
              </w:rPr>
              <w:t>Кол-во, шт</w:t>
            </w:r>
          </w:p>
        </w:tc>
      </w:tr>
      <w:tr w:rsidR="00365220" w:rsidRPr="00427A50" w:rsidTr="00365220">
        <w:trPr>
          <w:trHeight w:val="300"/>
        </w:trPr>
        <w:tc>
          <w:tcPr>
            <w:tcW w:w="485" w:type="dxa"/>
            <w:shd w:val="clear" w:color="auto" w:fill="auto"/>
            <w:noWrap/>
            <w:vAlign w:val="center"/>
          </w:tcPr>
          <w:p w:rsidR="00365220" w:rsidRPr="00427A50" w:rsidRDefault="00365220" w:rsidP="00365220">
            <w:pPr>
              <w:pStyle w:val="Default"/>
            </w:pPr>
            <w:r w:rsidRPr="00427A50">
              <w:t>1</w:t>
            </w:r>
          </w:p>
        </w:tc>
        <w:tc>
          <w:tcPr>
            <w:tcW w:w="2497" w:type="dxa"/>
            <w:shd w:val="clear" w:color="auto" w:fill="auto"/>
            <w:noWrap/>
            <w:vAlign w:val="center"/>
          </w:tcPr>
          <w:p w:rsidR="00365220" w:rsidRPr="00427A50" w:rsidRDefault="00365220" w:rsidP="00365220">
            <w:pPr>
              <w:pStyle w:val="Default"/>
            </w:pPr>
            <w:r w:rsidRPr="00427A50">
              <w:t xml:space="preserve">Защитно-коммутационное устройство ЗКУ-8 </w:t>
            </w:r>
          </w:p>
        </w:tc>
        <w:tc>
          <w:tcPr>
            <w:tcW w:w="5523" w:type="dxa"/>
          </w:tcPr>
          <w:p w:rsidR="00365220" w:rsidRPr="00427A50" w:rsidRDefault="00365220" w:rsidP="00365220">
            <w:pPr>
              <w:pStyle w:val="Default"/>
            </w:pPr>
            <w:r w:rsidRPr="00427A50">
              <w:t>Входное напряжение, В 9-12</w:t>
            </w:r>
          </w:p>
          <w:p w:rsidR="00365220" w:rsidRPr="00427A50" w:rsidRDefault="00365220" w:rsidP="00365220">
            <w:pPr>
              <w:pStyle w:val="Default"/>
            </w:pPr>
            <w:r w:rsidRPr="00427A50">
              <w:t>Потребляемый ток, мА, не более 40</w:t>
            </w:r>
          </w:p>
          <w:p w:rsidR="00365220" w:rsidRPr="00427A50" w:rsidRDefault="00365220" w:rsidP="00365220">
            <w:pPr>
              <w:pStyle w:val="Default"/>
            </w:pPr>
            <w:r w:rsidRPr="00427A50">
              <w:t>Число выходных каналов, шт</w:t>
            </w:r>
            <w:r>
              <w:t>.</w:t>
            </w:r>
            <w:r w:rsidRPr="00427A50">
              <w:t xml:space="preserve"> 8</w:t>
            </w:r>
          </w:p>
          <w:p w:rsidR="00365220" w:rsidRPr="00427A50" w:rsidRDefault="00365220" w:rsidP="00365220">
            <w:pPr>
              <w:pStyle w:val="Default"/>
            </w:pPr>
            <w:r w:rsidRPr="00427A50">
              <w:t xml:space="preserve">Ток каждого канала, А, не более 0,5 </w:t>
            </w:r>
          </w:p>
          <w:p w:rsidR="00365220" w:rsidRPr="00427A50" w:rsidRDefault="00365220" w:rsidP="00365220">
            <w:pPr>
              <w:pStyle w:val="Default"/>
            </w:pPr>
            <w:r w:rsidRPr="00427A50">
              <w:t>Габаритные размеры, мм  140*90*65</w:t>
            </w:r>
          </w:p>
          <w:p w:rsidR="00365220" w:rsidRDefault="00365220" w:rsidP="00365220">
            <w:pPr>
              <w:pStyle w:val="Default"/>
            </w:pPr>
            <w:r w:rsidRPr="00427A50">
              <w:t>Масса, кг, не более, НЕТТО(БРУТТО)0,15(0,17)</w:t>
            </w:r>
          </w:p>
          <w:p w:rsidR="00365220" w:rsidRPr="00427A50" w:rsidRDefault="00365220" w:rsidP="00365220">
            <w:pPr>
              <w:pStyle w:val="Default"/>
            </w:pPr>
          </w:p>
          <w:p w:rsidR="00365220" w:rsidRPr="00427A50" w:rsidRDefault="00365220" w:rsidP="00365220">
            <w:pPr>
              <w:pStyle w:val="Default"/>
            </w:pPr>
            <w:r>
              <w:t>П</w:t>
            </w:r>
            <w:r w:rsidRPr="00427A50">
              <w:t xml:space="preserve">редназначено для распределения тока источника питания аппаратуры ОПС по 8 каналам и защиты каждого канала по току при помощи самовосстанавливающихся предохранителей. </w:t>
            </w:r>
          </w:p>
          <w:p w:rsidR="00365220" w:rsidRPr="00427A50" w:rsidRDefault="00365220" w:rsidP="00365220">
            <w:pPr>
              <w:pStyle w:val="Default"/>
            </w:pPr>
            <w:r w:rsidRPr="00427A50">
              <w:t>ЗКУ предназначено для работы в закрытых помещениях с относительной влажностью не более 90% и температуре окружающего воздуха от 0</w:t>
            </w:r>
            <w:r w:rsidRPr="00427A50">
              <w:t>С до +40</w:t>
            </w:r>
            <w:r w:rsidRPr="00427A50">
              <w:t xml:space="preserve">С. </w:t>
            </w:r>
          </w:p>
          <w:p w:rsidR="00365220" w:rsidRPr="00427A50" w:rsidRDefault="00365220" w:rsidP="00365220">
            <w:pPr>
              <w:pStyle w:val="Default"/>
            </w:pPr>
            <w:r w:rsidRPr="00427A50">
              <w:t xml:space="preserve">ЗКУ выпускается в исполнении на DIN рейку 35мм и легко монтируется в стойки и электротехнические шкафы. </w:t>
            </w:r>
          </w:p>
          <w:p w:rsidR="00365220" w:rsidRPr="00427A50" w:rsidRDefault="00365220" w:rsidP="00365220">
            <w:pPr>
              <w:pStyle w:val="Default"/>
            </w:pPr>
            <w:r w:rsidRPr="00427A50">
              <w:t xml:space="preserve">Срок службы 10лет. </w:t>
            </w:r>
          </w:p>
        </w:tc>
        <w:tc>
          <w:tcPr>
            <w:tcW w:w="1134" w:type="dxa"/>
            <w:shd w:val="clear" w:color="auto" w:fill="auto"/>
            <w:noWrap/>
            <w:vAlign w:val="center"/>
          </w:tcPr>
          <w:p w:rsidR="00365220" w:rsidRPr="00427A50" w:rsidRDefault="00365220" w:rsidP="00365220">
            <w:pPr>
              <w:pStyle w:val="Default"/>
              <w:jc w:val="center"/>
            </w:pPr>
            <w:r w:rsidRPr="00427A50">
              <w:t>2</w:t>
            </w:r>
          </w:p>
        </w:tc>
      </w:tr>
      <w:tr w:rsidR="00365220" w:rsidRPr="00427A50" w:rsidTr="00365220">
        <w:trPr>
          <w:trHeight w:val="300"/>
        </w:trPr>
        <w:tc>
          <w:tcPr>
            <w:tcW w:w="485" w:type="dxa"/>
            <w:shd w:val="clear" w:color="auto" w:fill="auto"/>
            <w:noWrap/>
            <w:vAlign w:val="center"/>
          </w:tcPr>
          <w:p w:rsidR="00365220" w:rsidRPr="00427A50" w:rsidRDefault="00365220" w:rsidP="00365220">
            <w:pPr>
              <w:pStyle w:val="Default"/>
            </w:pPr>
            <w:r w:rsidRPr="00427A50">
              <w:t>2</w:t>
            </w:r>
          </w:p>
        </w:tc>
        <w:tc>
          <w:tcPr>
            <w:tcW w:w="2497" w:type="dxa"/>
            <w:shd w:val="clear" w:color="auto" w:fill="auto"/>
            <w:noWrap/>
            <w:vAlign w:val="center"/>
          </w:tcPr>
          <w:p w:rsidR="00365220" w:rsidRPr="00427A50" w:rsidRDefault="00365220" w:rsidP="00365220">
            <w:pPr>
              <w:pStyle w:val="Default"/>
            </w:pPr>
            <w:r w:rsidRPr="00427A50">
              <w:t>АВР-1/4 видеоусилитель-распределитель</w:t>
            </w:r>
          </w:p>
        </w:tc>
        <w:tc>
          <w:tcPr>
            <w:tcW w:w="5523" w:type="dxa"/>
          </w:tcPr>
          <w:p w:rsidR="00365220" w:rsidRPr="00427A50" w:rsidRDefault="00365220" w:rsidP="00365220">
            <w:pPr>
              <w:pStyle w:val="Default"/>
            </w:pPr>
            <w:r w:rsidRPr="00427A50">
              <w:t>Напряжение питания =12В</w:t>
            </w:r>
          </w:p>
          <w:p w:rsidR="00365220" w:rsidRPr="00427A50" w:rsidRDefault="00365220" w:rsidP="00365220">
            <w:pPr>
              <w:pStyle w:val="Default"/>
            </w:pPr>
            <w:r w:rsidRPr="00427A50">
              <w:t>Ток потребления от 70до 130мА</w:t>
            </w:r>
          </w:p>
          <w:p w:rsidR="00365220" w:rsidRPr="00427A50" w:rsidRDefault="00365220" w:rsidP="00365220">
            <w:pPr>
              <w:pStyle w:val="Default"/>
            </w:pPr>
            <w:r w:rsidRPr="00427A50">
              <w:t>Нелинейность АЧХ 40дБ</w:t>
            </w:r>
          </w:p>
          <w:p w:rsidR="00365220" w:rsidRPr="00427A50" w:rsidRDefault="00365220" w:rsidP="00365220">
            <w:pPr>
              <w:pStyle w:val="Default"/>
            </w:pPr>
            <w:r w:rsidRPr="00427A50">
              <w:t>Количество каналов 4</w:t>
            </w:r>
          </w:p>
          <w:p w:rsidR="00365220" w:rsidRPr="00427A50" w:rsidRDefault="00365220" w:rsidP="00365220">
            <w:pPr>
              <w:pStyle w:val="Default"/>
            </w:pPr>
            <w:r w:rsidRPr="00427A50">
              <w:t>Входное сопротивление канала, Ом 75</w:t>
            </w:r>
          </w:p>
          <w:p w:rsidR="00365220" w:rsidRPr="00427A50" w:rsidRDefault="00365220" w:rsidP="00365220">
            <w:pPr>
              <w:pStyle w:val="Default"/>
            </w:pPr>
            <w:r w:rsidRPr="00427A50">
              <w:t>Усиление по каждому каналу при сопротивлении нагрузки 75 Ом, дБ от 0 до 3</w:t>
            </w:r>
          </w:p>
          <w:p w:rsidR="00365220" w:rsidRPr="00427A50" w:rsidRDefault="00365220" w:rsidP="00365220">
            <w:pPr>
              <w:pStyle w:val="Default"/>
            </w:pPr>
            <w:r w:rsidRPr="00427A50">
              <w:t>Полоса пропускания, МГц  25 Гц - 6 МГц</w:t>
            </w:r>
          </w:p>
          <w:p w:rsidR="00365220" w:rsidRPr="00427A50" w:rsidRDefault="00365220" w:rsidP="00365220">
            <w:pPr>
              <w:pStyle w:val="Default"/>
            </w:pPr>
            <w:r w:rsidRPr="00427A50">
              <w:t>Габаритные размеры корпуса, мм 65 х 45 х 20</w:t>
            </w:r>
          </w:p>
          <w:p w:rsidR="00365220" w:rsidRPr="00427A50" w:rsidRDefault="00365220" w:rsidP="00365220">
            <w:pPr>
              <w:pStyle w:val="Default"/>
            </w:pPr>
            <w:r w:rsidRPr="00427A50">
              <w:lastRenderedPageBreak/>
              <w:t>Корпус пластиковый</w:t>
            </w:r>
          </w:p>
          <w:p w:rsidR="00365220" w:rsidRPr="00427A50" w:rsidRDefault="00365220" w:rsidP="00365220">
            <w:pPr>
              <w:pStyle w:val="Default"/>
            </w:pPr>
            <w:r w:rsidRPr="00427A50">
              <w:t>Температура окружающей среды -20  +60</w:t>
            </w:r>
          </w:p>
          <w:p w:rsidR="00365220" w:rsidRPr="00427A50" w:rsidRDefault="00365220" w:rsidP="00365220">
            <w:pPr>
              <w:pStyle w:val="Default"/>
            </w:pPr>
            <w:r w:rsidRPr="00427A50">
              <w:t>Защита по питанию</w:t>
            </w:r>
          </w:p>
          <w:p w:rsidR="00365220" w:rsidRPr="00427A50" w:rsidRDefault="00365220" w:rsidP="00365220">
            <w:pPr>
              <w:pStyle w:val="Default"/>
            </w:pPr>
            <w:r w:rsidRPr="00427A50">
              <w:t>Размах входного напряжения от -6дБ до 0Дб</w:t>
            </w:r>
          </w:p>
          <w:p w:rsidR="00365220" w:rsidRPr="00427A50" w:rsidRDefault="00365220" w:rsidP="00365220">
            <w:pPr>
              <w:pStyle w:val="Default"/>
            </w:pPr>
            <w:r w:rsidRPr="00427A50">
              <w:t>Относительная влажность воздуха до 85%</w:t>
            </w:r>
          </w:p>
          <w:p w:rsidR="00365220" w:rsidRPr="00427A50" w:rsidRDefault="00365220" w:rsidP="00365220">
            <w:pPr>
              <w:pStyle w:val="Default"/>
            </w:pPr>
            <w:r w:rsidRPr="00427A50">
              <w:t>Размер платы мм  60*40</w:t>
            </w:r>
          </w:p>
        </w:tc>
        <w:tc>
          <w:tcPr>
            <w:tcW w:w="1134" w:type="dxa"/>
            <w:shd w:val="clear" w:color="auto" w:fill="auto"/>
            <w:noWrap/>
            <w:vAlign w:val="center"/>
          </w:tcPr>
          <w:p w:rsidR="00365220" w:rsidRPr="00427A50" w:rsidRDefault="00365220" w:rsidP="00365220">
            <w:pPr>
              <w:pStyle w:val="Default"/>
              <w:jc w:val="center"/>
            </w:pPr>
            <w:r w:rsidRPr="00427A50">
              <w:lastRenderedPageBreak/>
              <w:t>1</w:t>
            </w:r>
          </w:p>
        </w:tc>
      </w:tr>
      <w:tr w:rsidR="00365220" w:rsidRPr="00427A50" w:rsidTr="00365220">
        <w:trPr>
          <w:trHeight w:val="300"/>
        </w:trPr>
        <w:tc>
          <w:tcPr>
            <w:tcW w:w="485" w:type="dxa"/>
            <w:shd w:val="clear" w:color="auto" w:fill="auto"/>
            <w:noWrap/>
            <w:vAlign w:val="center"/>
          </w:tcPr>
          <w:p w:rsidR="00365220" w:rsidRPr="00427A50" w:rsidRDefault="00365220" w:rsidP="00365220">
            <w:pPr>
              <w:pStyle w:val="Default"/>
            </w:pPr>
            <w:r w:rsidRPr="00427A50">
              <w:lastRenderedPageBreak/>
              <w:t>3</w:t>
            </w:r>
          </w:p>
        </w:tc>
        <w:tc>
          <w:tcPr>
            <w:tcW w:w="2497" w:type="dxa"/>
            <w:shd w:val="clear" w:color="auto" w:fill="auto"/>
            <w:noWrap/>
            <w:vAlign w:val="center"/>
          </w:tcPr>
          <w:p w:rsidR="00365220" w:rsidRPr="00427A50" w:rsidRDefault="00365220" w:rsidP="00365220">
            <w:pPr>
              <w:pStyle w:val="Default"/>
            </w:pPr>
            <w:r w:rsidRPr="00427A50">
              <w:t>Накопитель информации ST1000NM0033</w:t>
            </w:r>
          </w:p>
        </w:tc>
        <w:tc>
          <w:tcPr>
            <w:tcW w:w="5523" w:type="dxa"/>
          </w:tcPr>
          <w:p w:rsidR="00365220" w:rsidRPr="00427A50" w:rsidRDefault="00365220" w:rsidP="00365220">
            <w:pPr>
              <w:pStyle w:val="Default"/>
            </w:pPr>
            <w:r w:rsidRPr="00427A50">
              <w:t>Датчик влажности Да</w:t>
            </w:r>
          </w:p>
          <w:p w:rsidR="00365220" w:rsidRPr="00427A50" w:rsidRDefault="00365220" w:rsidP="00365220">
            <w:pPr>
              <w:pStyle w:val="Default"/>
            </w:pPr>
            <w:r w:rsidRPr="00427A50">
              <w:t>Контроль по четности Да</w:t>
            </w:r>
          </w:p>
          <w:p w:rsidR="00365220" w:rsidRPr="00427A50" w:rsidRDefault="00365220" w:rsidP="00365220">
            <w:pPr>
              <w:pStyle w:val="Default"/>
            </w:pPr>
            <w:r w:rsidRPr="00427A50">
              <w:t>Низкое содержание галогенов Да</w:t>
            </w:r>
          </w:p>
          <w:p w:rsidR="00365220" w:rsidRPr="00427A50" w:rsidRDefault="00365220" w:rsidP="00365220">
            <w:pPr>
              <w:pStyle w:val="Default"/>
            </w:pPr>
            <w:r w:rsidRPr="00427A50">
              <w:t>Технология PowerChoice™ Да</w:t>
            </w:r>
          </w:p>
          <w:p w:rsidR="00365220" w:rsidRPr="00427A50" w:rsidRDefault="00365220" w:rsidP="00365220">
            <w:pPr>
              <w:pStyle w:val="Default"/>
            </w:pPr>
            <w:r w:rsidRPr="00427A50">
              <w:t>Многосегментная кэш-память (МБ) 128</w:t>
            </w:r>
          </w:p>
          <w:p w:rsidR="00365220" w:rsidRPr="00427A50" w:rsidRDefault="00365220" w:rsidP="00365220">
            <w:pPr>
              <w:pStyle w:val="Default"/>
            </w:pPr>
            <w:r w:rsidRPr="00427A50">
              <w:t>Среднее время наработки на отказ (часов) 1,4 млн 1,4 млн 1,4 млн 1,4 млн</w:t>
            </w:r>
          </w:p>
          <w:p w:rsidR="00365220" w:rsidRPr="00427A50" w:rsidRDefault="00365220" w:rsidP="00365220">
            <w:pPr>
              <w:pStyle w:val="Default"/>
            </w:pPr>
            <w:r w:rsidRPr="00427A50">
              <w:t>Рейтинг надежности в круглосуточном режиме работы (годовая интенсивность отказов) 0,63%</w:t>
            </w:r>
          </w:p>
          <w:p w:rsidR="00365220" w:rsidRPr="00427A50" w:rsidRDefault="00365220" w:rsidP="00365220">
            <w:pPr>
              <w:pStyle w:val="Default"/>
            </w:pPr>
            <w:r w:rsidRPr="00427A50">
              <w:t>Число невосстановимых ошибок чтения (в отношении к числу прочитанных битов) 1 сектор на 1015</w:t>
            </w:r>
          </w:p>
          <w:p w:rsidR="00365220" w:rsidRPr="00427A50" w:rsidRDefault="00365220" w:rsidP="00365220">
            <w:pPr>
              <w:pStyle w:val="Default"/>
            </w:pPr>
            <w:r w:rsidRPr="00427A50">
              <w:t>Количество часов непрерывной работы в год  8760 (24×7)</w:t>
            </w:r>
          </w:p>
          <w:p w:rsidR="00365220" w:rsidRPr="00427A50" w:rsidRDefault="00365220" w:rsidP="00365220">
            <w:pPr>
              <w:pStyle w:val="Default"/>
            </w:pPr>
            <w:r w:rsidRPr="00427A50">
              <w:t>Байт на сектор 512 Native</w:t>
            </w:r>
          </w:p>
          <w:p w:rsidR="00365220" w:rsidRPr="00427A50" w:rsidRDefault="00365220" w:rsidP="00365220">
            <w:pPr>
              <w:pStyle w:val="Default"/>
            </w:pPr>
            <w:r w:rsidRPr="00427A50">
              <w:t>Ограниченная гарантия (лет) 5</w:t>
            </w:r>
          </w:p>
          <w:p w:rsidR="00365220" w:rsidRPr="00427A50" w:rsidRDefault="00365220" w:rsidP="00365220">
            <w:pPr>
              <w:pStyle w:val="Default"/>
            </w:pPr>
            <w:r w:rsidRPr="00427A50">
              <w:t>Скорость вращения шпинделя (об/мин) 7200</w:t>
            </w:r>
          </w:p>
          <w:p w:rsidR="00365220" w:rsidRPr="00427A50" w:rsidRDefault="00365220" w:rsidP="00365220">
            <w:pPr>
              <w:pStyle w:val="Default"/>
            </w:pPr>
            <w:r w:rsidRPr="00427A50">
              <w:t>Макс. постоянная скорость передачи данных по внешнему диаметру (МБ/с) 175</w:t>
            </w:r>
          </w:p>
          <w:p w:rsidR="00365220" w:rsidRPr="00427A50" w:rsidRDefault="00365220" w:rsidP="00365220">
            <w:pPr>
              <w:pStyle w:val="Default"/>
            </w:pPr>
            <w:r w:rsidRPr="00427A50">
              <w:t>Средняя задержка (мс) 4,16</w:t>
            </w:r>
          </w:p>
          <w:p w:rsidR="00365220" w:rsidRPr="00427A50" w:rsidRDefault="00365220" w:rsidP="00365220">
            <w:pPr>
              <w:pStyle w:val="Default"/>
            </w:pPr>
            <w:r w:rsidRPr="00427A50">
              <w:t>Порты интерфейса Один</w:t>
            </w:r>
          </w:p>
          <w:p w:rsidR="00365220" w:rsidRPr="00427A50" w:rsidRDefault="00365220" w:rsidP="00365220">
            <w:pPr>
              <w:pStyle w:val="Default"/>
            </w:pPr>
            <w:r w:rsidRPr="00427A50">
              <w:t>Вращательная вибрация при 1500 Гц (рад/с²)  12,5</w:t>
            </w:r>
          </w:p>
          <w:p w:rsidR="00365220" w:rsidRPr="00427A50" w:rsidRDefault="00365220" w:rsidP="00365220">
            <w:pPr>
              <w:pStyle w:val="Default"/>
            </w:pPr>
            <w:r w:rsidRPr="00427A50">
              <w:t>Потребляемая мощность в холостом режиме (Вт) 4,45</w:t>
            </w:r>
          </w:p>
          <w:p w:rsidR="00365220" w:rsidRPr="00427A50" w:rsidRDefault="00365220" w:rsidP="00365220">
            <w:pPr>
              <w:pStyle w:val="Default"/>
            </w:pPr>
            <w:r w:rsidRPr="00427A50">
              <w:t>Потребляемая мощность при произвольном чтении (стандартное значение, Вт) 8,08</w:t>
            </w:r>
          </w:p>
          <w:p w:rsidR="00365220" w:rsidRPr="00427A50" w:rsidRDefault="00365220" w:rsidP="00365220">
            <w:pPr>
              <w:pStyle w:val="Default"/>
            </w:pPr>
            <w:r w:rsidRPr="00427A50">
              <w:t>Требования к источнику питания +12 В и +5 В</w:t>
            </w:r>
          </w:p>
          <w:p w:rsidR="00365220" w:rsidRPr="00427A50" w:rsidRDefault="00365220" w:rsidP="00365220">
            <w:pPr>
              <w:pStyle w:val="Default"/>
            </w:pPr>
            <w:r w:rsidRPr="00427A50">
              <w:t>Температура (во включенном состоянии, °C) От 5 до 60</w:t>
            </w:r>
          </w:p>
          <w:p w:rsidR="00365220" w:rsidRPr="00427A50" w:rsidRDefault="00365220" w:rsidP="00365220">
            <w:pPr>
              <w:pStyle w:val="Default"/>
            </w:pPr>
            <w:r w:rsidRPr="00427A50">
              <w:t>Вибрация (в выключенном состоянии): &lt; 5–500 Гц (G) 0,25</w:t>
            </w:r>
          </w:p>
          <w:p w:rsidR="00365220" w:rsidRPr="00427A50" w:rsidRDefault="00365220" w:rsidP="00365220">
            <w:pPr>
              <w:pStyle w:val="Default"/>
            </w:pPr>
            <w:r w:rsidRPr="00427A50">
              <w:t>Предельная ударная нагрузка во включенном состоянии, 2 мс (чтение/запись) (G) 70/40</w:t>
            </w:r>
          </w:p>
          <w:p w:rsidR="00365220" w:rsidRPr="00427A50" w:rsidRDefault="00365220" w:rsidP="00365220">
            <w:pPr>
              <w:pStyle w:val="Default"/>
            </w:pPr>
            <w:r w:rsidRPr="00427A50">
              <w:t>Предельная ударная нагрузка в выключенном состоянии, 1 мс, 2 мс (G) 300</w:t>
            </w:r>
          </w:p>
          <w:p w:rsidR="00365220" w:rsidRPr="00427A50" w:rsidRDefault="00365220" w:rsidP="00365220">
            <w:pPr>
              <w:pStyle w:val="Default"/>
            </w:pPr>
            <w:r w:rsidRPr="00427A50">
              <w:t>Высота (мм, макс.)5 26,1</w:t>
            </w:r>
          </w:p>
          <w:p w:rsidR="00365220" w:rsidRPr="00427A50" w:rsidRDefault="00365220" w:rsidP="00365220">
            <w:pPr>
              <w:pStyle w:val="Default"/>
            </w:pPr>
            <w:r w:rsidRPr="00427A50">
              <w:t>Ширина (мм, макс.)5 101,85</w:t>
            </w:r>
          </w:p>
          <w:p w:rsidR="00365220" w:rsidRPr="00427A50" w:rsidRDefault="00365220" w:rsidP="00365220">
            <w:pPr>
              <w:pStyle w:val="Default"/>
            </w:pPr>
            <w:r w:rsidRPr="00427A50">
              <w:t>Длина (мм, макс.)5 147,0</w:t>
            </w:r>
          </w:p>
          <w:p w:rsidR="00365220" w:rsidRPr="00427A50" w:rsidRDefault="00365220" w:rsidP="00365220">
            <w:pPr>
              <w:pStyle w:val="Default"/>
            </w:pPr>
            <w:r w:rsidRPr="00427A50">
              <w:t>Вес (г) 605__</w:t>
            </w:r>
          </w:p>
        </w:tc>
        <w:tc>
          <w:tcPr>
            <w:tcW w:w="1134" w:type="dxa"/>
            <w:shd w:val="clear" w:color="auto" w:fill="auto"/>
            <w:noWrap/>
            <w:vAlign w:val="center"/>
          </w:tcPr>
          <w:p w:rsidR="00365220" w:rsidRPr="00427A50" w:rsidRDefault="00365220" w:rsidP="00365220">
            <w:pPr>
              <w:pStyle w:val="Default"/>
              <w:jc w:val="center"/>
              <w:rPr>
                <w:lang w:val="en-US"/>
              </w:rPr>
            </w:pPr>
            <w:r w:rsidRPr="00427A50">
              <w:rPr>
                <w:lang w:val="en-US"/>
              </w:rPr>
              <w:t>2</w:t>
            </w:r>
          </w:p>
        </w:tc>
      </w:tr>
      <w:tr w:rsidR="00365220" w:rsidRPr="00427A50" w:rsidTr="00365220">
        <w:trPr>
          <w:trHeight w:val="300"/>
        </w:trPr>
        <w:tc>
          <w:tcPr>
            <w:tcW w:w="485" w:type="dxa"/>
            <w:shd w:val="clear" w:color="auto" w:fill="auto"/>
            <w:noWrap/>
            <w:vAlign w:val="center"/>
          </w:tcPr>
          <w:p w:rsidR="00365220" w:rsidRPr="00427A50" w:rsidRDefault="00365220" w:rsidP="00365220">
            <w:pPr>
              <w:pStyle w:val="Default"/>
            </w:pPr>
            <w:r w:rsidRPr="00427A50">
              <w:t>4</w:t>
            </w:r>
          </w:p>
        </w:tc>
        <w:tc>
          <w:tcPr>
            <w:tcW w:w="2497" w:type="dxa"/>
            <w:shd w:val="clear" w:color="auto" w:fill="auto"/>
            <w:noWrap/>
            <w:vAlign w:val="center"/>
          </w:tcPr>
          <w:p w:rsidR="00365220" w:rsidRPr="00427A50" w:rsidRDefault="00365220" w:rsidP="00365220">
            <w:pPr>
              <w:pStyle w:val="Default"/>
            </w:pPr>
            <w:r w:rsidRPr="00427A50">
              <w:t xml:space="preserve">Передатчик </w:t>
            </w:r>
          </w:p>
          <w:p w:rsidR="00365220" w:rsidRPr="00427A50" w:rsidRDefault="00365220" w:rsidP="00365220">
            <w:pPr>
              <w:pStyle w:val="Default"/>
            </w:pPr>
            <w:r w:rsidRPr="00427A50">
              <w:t>AVT-TX461</w:t>
            </w:r>
          </w:p>
          <w:p w:rsidR="00365220" w:rsidRPr="00427A50" w:rsidRDefault="00365220" w:rsidP="00365220">
            <w:pPr>
              <w:pStyle w:val="Default"/>
            </w:pPr>
          </w:p>
        </w:tc>
        <w:tc>
          <w:tcPr>
            <w:tcW w:w="5523" w:type="dxa"/>
          </w:tcPr>
          <w:p w:rsidR="00365220" w:rsidRPr="00427A50" w:rsidRDefault="00365220" w:rsidP="00365220">
            <w:pPr>
              <w:pStyle w:val="Default"/>
            </w:pPr>
            <w:r w:rsidRPr="00427A50">
              <w:t>Диапазон рабочих частот 25 Гц - 7,5 МГц</w:t>
            </w:r>
          </w:p>
          <w:p w:rsidR="00365220" w:rsidRPr="00427A50" w:rsidRDefault="00365220" w:rsidP="00365220">
            <w:pPr>
              <w:pStyle w:val="Default"/>
            </w:pPr>
            <w:r w:rsidRPr="00427A50">
              <w:t>3.2 Нелинейность вносимая устройством</w:t>
            </w:r>
          </w:p>
          <w:p w:rsidR="00365220" w:rsidRPr="00427A50" w:rsidRDefault="00365220" w:rsidP="00365220">
            <w:pPr>
              <w:pStyle w:val="Default"/>
            </w:pPr>
            <w:r w:rsidRPr="00427A50">
              <w:t>- не более -80 дБ</w:t>
            </w:r>
          </w:p>
          <w:p w:rsidR="00365220" w:rsidRPr="00427A50" w:rsidRDefault="00365220" w:rsidP="00365220">
            <w:pPr>
              <w:pStyle w:val="Default"/>
            </w:pPr>
            <w:r w:rsidRPr="00427A50">
              <w:t>3.3 Неравномерность частотной характеристики</w:t>
            </w:r>
          </w:p>
          <w:p w:rsidR="00365220" w:rsidRPr="00427A50" w:rsidRDefault="00365220" w:rsidP="00365220">
            <w:pPr>
              <w:pStyle w:val="Default"/>
            </w:pPr>
            <w:r w:rsidRPr="00427A50">
              <w:t>- не более 0,5 дБ</w:t>
            </w:r>
          </w:p>
          <w:p w:rsidR="00365220" w:rsidRPr="00427A50" w:rsidRDefault="00365220" w:rsidP="00365220">
            <w:pPr>
              <w:pStyle w:val="Default"/>
            </w:pPr>
            <w:r w:rsidRPr="00427A50">
              <w:t>3.4 Входное/Выходное сопротивление TX/RX</w:t>
            </w:r>
          </w:p>
          <w:p w:rsidR="00365220" w:rsidRPr="00427A50" w:rsidRDefault="00365220" w:rsidP="00365220">
            <w:pPr>
              <w:pStyle w:val="Default"/>
            </w:pPr>
            <w:r w:rsidRPr="00427A50">
              <w:t>- 75 Ом (стандартный)</w:t>
            </w:r>
          </w:p>
          <w:p w:rsidR="00365220" w:rsidRPr="00427A50" w:rsidRDefault="00365220" w:rsidP="00365220">
            <w:pPr>
              <w:pStyle w:val="Default"/>
            </w:pPr>
            <w:r w:rsidRPr="00427A50">
              <w:lastRenderedPageBreak/>
              <w:t>3.5 Дифференциальное выходное/входное</w:t>
            </w:r>
          </w:p>
          <w:p w:rsidR="00365220" w:rsidRPr="00427A50" w:rsidRDefault="00365220" w:rsidP="00365220">
            <w:pPr>
              <w:pStyle w:val="Default"/>
            </w:pPr>
            <w:r w:rsidRPr="00427A50">
              <w:t>сопротивление TX/RX - 100 Ом</w:t>
            </w:r>
          </w:p>
          <w:p w:rsidR="00365220" w:rsidRPr="00427A50" w:rsidRDefault="00365220" w:rsidP="00365220">
            <w:pPr>
              <w:pStyle w:val="Default"/>
            </w:pPr>
            <w:r w:rsidRPr="00427A50">
              <w:t>3.6 Уровень вх./вых. напряжения TX/RX</w:t>
            </w:r>
          </w:p>
          <w:p w:rsidR="00365220" w:rsidRPr="00427A50" w:rsidRDefault="00365220" w:rsidP="00365220">
            <w:pPr>
              <w:pStyle w:val="Default"/>
            </w:pPr>
            <w:r w:rsidRPr="00427A50">
              <w:t>- 1 В (стандартный)</w:t>
            </w:r>
          </w:p>
          <w:p w:rsidR="00365220" w:rsidRPr="00427A50" w:rsidRDefault="00365220" w:rsidP="00365220">
            <w:pPr>
              <w:pStyle w:val="Default"/>
            </w:pPr>
            <w:r w:rsidRPr="00427A50">
              <w:t>3.7 Индикация включения питания</w:t>
            </w:r>
          </w:p>
          <w:p w:rsidR="00365220" w:rsidRPr="00427A50" w:rsidRDefault="00365220" w:rsidP="00365220">
            <w:pPr>
              <w:pStyle w:val="Default"/>
            </w:pPr>
            <w:r w:rsidRPr="00427A50">
              <w:t>3.8 Защита по питанию:</w:t>
            </w:r>
          </w:p>
          <w:p w:rsidR="00365220" w:rsidRPr="00427A50" w:rsidRDefault="00365220" w:rsidP="00365220">
            <w:pPr>
              <w:pStyle w:val="Default"/>
            </w:pPr>
            <w:r w:rsidRPr="00427A50">
              <w:t>- от переполюсовки,</w:t>
            </w:r>
          </w:p>
          <w:p w:rsidR="00365220" w:rsidRPr="00427A50" w:rsidRDefault="00365220" w:rsidP="00365220">
            <w:pPr>
              <w:pStyle w:val="Default"/>
            </w:pPr>
            <w:r w:rsidRPr="00427A50">
              <w:t>- от импульсного превышения номинального значения</w:t>
            </w:r>
          </w:p>
          <w:p w:rsidR="00365220" w:rsidRPr="00427A50" w:rsidRDefault="00365220" w:rsidP="00365220">
            <w:pPr>
              <w:pStyle w:val="Default"/>
            </w:pPr>
            <w:r w:rsidRPr="00427A50">
              <w:t>3.9 Защита по входу/выходу "видео" от разряда</w:t>
            </w:r>
          </w:p>
          <w:p w:rsidR="00365220" w:rsidRPr="00427A50" w:rsidRDefault="00365220" w:rsidP="00365220">
            <w:pPr>
              <w:pStyle w:val="Default"/>
            </w:pPr>
            <w:r w:rsidRPr="00427A50">
              <w:t>статического электричества</w:t>
            </w:r>
          </w:p>
          <w:p w:rsidR="00365220" w:rsidRPr="00427A50" w:rsidRDefault="00365220" w:rsidP="00365220">
            <w:pPr>
              <w:pStyle w:val="Default"/>
            </w:pPr>
            <w:r w:rsidRPr="00427A50">
              <w:t>3.10 Защита по линии передачи от превышения напряжения</w:t>
            </w:r>
          </w:p>
          <w:p w:rsidR="00365220" w:rsidRPr="00427A50" w:rsidRDefault="00365220" w:rsidP="00365220">
            <w:pPr>
              <w:pStyle w:val="Default"/>
            </w:pPr>
            <w:r w:rsidRPr="00427A50">
              <w:t>(для постоянного (до 120 В)</w:t>
            </w:r>
          </w:p>
          <w:p w:rsidR="00365220" w:rsidRPr="00427A50" w:rsidRDefault="00365220" w:rsidP="00365220">
            <w:pPr>
              <w:pStyle w:val="Default"/>
            </w:pPr>
            <w:r w:rsidRPr="00427A50">
              <w:t>и импульсного тока)</w:t>
            </w:r>
          </w:p>
          <w:p w:rsidR="00365220" w:rsidRPr="00427A50" w:rsidRDefault="00365220" w:rsidP="00365220">
            <w:pPr>
              <w:pStyle w:val="Default"/>
            </w:pPr>
            <w:r w:rsidRPr="00427A50">
              <w:t>3.11 Влажность (без конденсата)</w:t>
            </w:r>
          </w:p>
          <w:p w:rsidR="00365220" w:rsidRPr="00427A50" w:rsidRDefault="00365220" w:rsidP="00365220">
            <w:pPr>
              <w:pStyle w:val="Default"/>
            </w:pPr>
            <w:r w:rsidRPr="00427A50">
              <w:t>не более 95% при +20°С</w:t>
            </w:r>
          </w:p>
          <w:p w:rsidR="00365220" w:rsidRPr="00427A50" w:rsidRDefault="00365220" w:rsidP="00365220">
            <w:pPr>
              <w:pStyle w:val="Default"/>
            </w:pPr>
            <w:r w:rsidRPr="00427A50">
              <w:t>3.12 Диапазон рабочих температур 0°C...+50°C</w:t>
            </w:r>
          </w:p>
          <w:p w:rsidR="00365220" w:rsidRPr="00427A50" w:rsidRDefault="00365220" w:rsidP="00365220">
            <w:pPr>
              <w:pStyle w:val="Default"/>
            </w:pPr>
            <w:r w:rsidRPr="00427A50">
              <w:t>для модификаций W –40°C...+50°C</w:t>
            </w:r>
          </w:p>
          <w:p w:rsidR="00365220" w:rsidRPr="00427A50" w:rsidRDefault="00365220" w:rsidP="00365220">
            <w:pPr>
              <w:pStyle w:val="Default"/>
            </w:pPr>
            <w:r w:rsidRPr="00427A50">
              <w:t>3.13 Габаритные размеры - 85х42х50 мм</w:t>
            </w:r>
          </w:p>
          <w:p w:rsidR="00365220" w:rsidRPr="00427A50" w:rsidRDefault="00365220" w:rsidP="00365220">
            <w:pPr>
              <w:pStyle w:val="Default"/>
            </w:pPr>
            <w:r w:rsidRPr="00427A50">
              <w:t>для AVT-RX464 - 110х55х35 мм</w:t>
            </w:r>
          </w:p>
          <w:p w:rsidR="00365220" w:rsidRPr="00427A50" w:rsidRDefault="00365220" w:rsidP="00365220">
            <w:pPr>
              <w:pStyle w:val="Default"/>
            </w:pPr>
            <w:r w:rsidRPr="00427A50">
              <w:t>3.14 Рекомендованный кабель</w:t>
            </w:r>
          </w:p>
          <w:p w:rsidR="00365220" w:rsidRPr="00427A50" w:rsidRDefault="00365220" w:rsidP="00365220">
            <w:pPr>
              <w:pStyle w:val="Default"/>
            </w:pPr>
            <w:r w:rsidRPr="00427A50">
              <w:t>AWG 24 UTP Cat.5, ТППэП Nх2х0,5</w:t>
            </w:r>
          </w:p>
          <w:p w:rsidR="00365220" w:rsidRPr="00427A50" w:rsidRDefault="00365220" w:rsidP="00365220">
            <w:pPr>
              <w:pStyle w:val="Default"/>
            </w:pPr>
            <w:r w:rsidRPr="00427A50">
              <w:t>3.15 Материал корпуса - AБC</w:t>
            </w:r>
          </w:p>
          <w:p w:rsidR="00365220" w:rsidRPr="00427A50" w:rsidRDefault="00365220" w:rsidP="00365220">
            <w:pPr>
              <w:pStyle w:val="Default"/>
            </w:pPr>
            <w:r w:rsidRPr="00427A50">
              <w:t xml:space="preserve">для AVT-RX464 – окрашенная сталь </w:t>
            </w:r>
          </w:p>
        </w:tc>
        <w:tc>
          <w:tcPr>
            <w:tcW w:w="1134" w:type="dxa"/>
            <w:shd w:val="clear" w:color="auto" w:fill="auto"/>
            <w:noWrap/>
            <w:vAlign w:val="center"/>
          </w:tcPr>
          <w:p w:rsidR="00365220" w:rsidRPr="00427A50" w:rsidRDefault="00365220" w:rsidP="00365220">
            <w:pPr>
              <w:pStyle w:val="Default"/>
              <w:jc w:val="center"/>
            </w:pPr>
            <w:r w:rsidRPr="00427A50">
              <w:lastRenderedPageBreak/>
              <w:t>10</w:t>
            </w:r>
          </w:p>
        </w:tc>
      </w:tr>
      <w:tr w:rsidR="00365220" w:rsidRPr="00427A50" w:rsidTr="002D37B9">
        <w:trPr>
          <w:trHeight w:val="3110"/>
        </w:trPr>
        <w:tc>
          <w:tcPr>
            <w:tcW w:w="485" w:type="dxa"/>
            <w:shd w:val="clear" w:color="auto" w:fill="auto"/>
            <w:noWrap/>
            <w:vAlign w:val="center"/>
          </w:tcPr>
          <w:p w:rsidR="00365220" w:rsidRPr="00427A50" w:rsidRDefault="00365220" w:rsidP="00365220">
            <w:pPr>
              <w:pStyle w:val="Default"/>
            </w:pPr>
            <w:r w:rsidRPr="00427A50">
              <w:lastRenderedPageBreak/>
              <w:t>5</w:t>
            </w:r>
          </w:p>
        </w:tc>
        <w:tc>
          <w:tcPr>
            <w:tcW w:w="2497" w:type="dxa"/>
            <w:shd w:val="clear" w:color="auto" w:fill="auto"/>
            <w:noWrap/>
            <w:vAlign w:val="center"/>
          </w:tcPr>
          <w:p w:rsidR="00365220" w:rsidRPr="00427A50" w:rsidRDefault="00365220" w:rsidP="00365220">
            <w:pPr>
              <w:pStyle w:val="Default"/>
            </w:pPr>
            <w:r w:rsidRPr="00427A50">
              <w:t>Приемник</w:t>
            </w:r>
          </w:p>
          <w:p w:rsidR="00365220" w:rsidRPr="00427A50" w:rsidRDefault="00365220" w:rsidP="00365220">
            <w:pPr>
              <w:pStyle w:val="Default"/>
            </w:pPr>
            <w:r w:rsidRPr="00427A50">
              <w:t>AVT-16RX4611</w:t>
            </w:r>
          </w:p>
        </w:tc>
        <w:tc>
          <w:tcPr>
            <w:tcW w:w="5523" w:type="dxa"/>
          </w:tcPr>
          <w:tbl>
            <w:tblPr>
              <w:tblW w:w="11689" w:type="dxa"/>
              <w:tblInd w:w="58" w:type="dxa"/>
              <w:tblBorders>
                <w:top w:val="nil"/>
                <w:left w:val="nil"/>
                <w:bottom w:val="nil"/>
                <w:right w:val="nil"/>
              </w:tblBorders>
              <w:tblLayout w:type="fixed"/>
              <w:tblLook w:val="0000"/>
            </w:tblPr>
            <w:tblGrid>
              <w:gridCol w:w="11689"/>
            </w:tblGrid>
            <w:tr w:rsidR="00365220" w:rsidRPr="00427A50" w:rsidTr="002D37B9">
              <w:trPr>
                <w:trHeight w:val="3261"/>
              </w:trPr>
              <w:tc>
                <w:tcPr>
                  <w:tcW w:w="11689" w:type="dxa"/>
                </w:tcPr>
                <w:p w:rsidR="00365220" w:rsidRPr="00427A50" w:rsidRDefault="00365220" w:rsidP="00365220">
                  <w:pPr>
                    <w:pStyle w:val="Default"/>
                  </w:pPr>
                  <w:r w:rsidRPr="00427A50">
                    <w:t xml:space="preserve"> Диапазон рабочих частот - 25 Гц - 7,5 МГц </w:t>
                  </w:r>
                </w:p>
                <w:p w:rsidR="00365220" w:rsidRPr="00427A50" w:rsidRDefault="00365220" w:rsidP="00365220">
                  <w:pPr>
                    <w:pStyle w:val="Default"/>
                  </w:pPr>
                  <w:r w:rsidRPr="00427A50">
                    <w:t xml:space="preserve">3.2 Нелинейность вносимая устройством </w:t>
                  </w:r>
                </w:p>
                <w:p w:rsidR="00365220" w:rsidRPr="00427A50" w:rsidRDefault="00365220" w:rsidP="00365220">
                  <w:pPr>
                    <w:pStyle w:val="Default"/>
                  </w:pPr>
                  <w:r w:rsidRPr="00427A50">
                    <w:t xml:space="preserve">- не более -80 дБ </w:t>
                  </w:r>
                </w:p>
                <w:p w:rsidR="00365220" w:rsidRPr="00427A50" w:rsidRDefault="00365220" w:rsidP="00365220">
                  <w:pPr>
                    <w:pStyle w:val="Default"/>
                  </w:pPr>
                  <w:r w:rsidRPr="00427A50">
                    <w:t xml:space="preserve">3.3 Неравномерность частотной характеристики </w:t>
                  </w:r>
                </w:p>
                <w:p w:rsidR="00365220" w:rsidRPr="00427A50" w:rsidRDefault="00365220" w:rsidP="00365220">
                  <w:pPr>
                    <w:pStyle w:val="Default"/>
                  </w:pPr>
                  <w:r w:rsidRPr="00427A50">
                    <w:t xml:space="preserve">- не более 0,5 дБ </w:t>
                  </w:r>
                </w:p>
                <w:p w:rsidR="00365220" w:rsidRPr="00427A50" w:rsidRDefault="00365220" w:rsidP="00365220">
                  <w:pPr>
                    <w:pStyle w:val="Default"/>
                  </w:pPr>
                  <w:r w:rsidRPr="00427A50">
                    <w:t xml:space="preserve">3.4 Выходное сопротивление </w:t>
                  </w:r>
                </w:p>
                <w:p w:rsidR="00365220" w:rsidRPr="00427A50" w:rsidRDefault="00365220" w:rsidP="00365220">
                  <w:pPr>
                    <w:pStyle w:val="Default"/>
                  </w:pPr>
                  <w:r w:rsidRPr="00427A50">
                    <w:t xml:space="preserve">- 75 Ом (стандартный) </w:t>
                  </w:r>
                </w:p>
                <w:p w:rsidR="00365220" w:rsidRPr="00427A50" w:rsidRDefault="00365220" w:rsidP="00365220">
                  <w:pPr>
                    <w:pStyle w:val="Default"/>
                  </w:pPr>
                  <w:r w:rsidRPr="00427A50">
                    <w:t xml:space="preserve">3.5 Дифференциальное входное </w:t>
                  </w:r>
                </w:p>
                <w:p w:rsidR="00365220" w:rsidRPr="00427A50" w:rsidRDefault="00365220" w:rsidP="00365220">
                  <w:pPr>
                    <w:pStyle w:val="Default"/>
                  </w:pPr>
                  <w:r w:rsidRPr="00427A50">
                    <w:t xml:space="preserve">сопротивление - 100 Ом </w:t>
                  </w:r>
                </w:p>
                <w:p w:rsidR="00365220" w:rsidRPr="00427A50" w:rsidRDefault="00365220" w:rsidP="00365220">
                  <w:pPr>
                    <w:pStyle w:val="Default"/>
                  </w:pPr>
                  <w:r w:rsidRPr="00427A50">
                    <w:t xml:space="preserve">3.6 Уровень выходного напряжения </w:t>
                  </w:r>
                </w:p>
                <w:p w:rsidR="00365220" w:rsidRPr="00427A50" w:rsidRDefault="00365220" w:rsidP="00365220">
                  <w:pPr>
                    <w:pStyle w:val="Default"/>
                  </w:pPr>
                  <w:r w:rsidRPr="00427A50">
                    <w:t xml:space="preserve">- 1 В (стандартный) </w:t>
                  </w:r>
                </w:p>
                <w:p w:rsidR="00365220" w:rsidRPr="00427A50" w:rsidRDefault="00365220" w:rsidP="00365220">
                  <w:pPr>
                    <w:pStyle w:val="Default"/>
                  </w:pPr>
                  <w:r w:rsidRPr="00427A50">
                    <w:t xml:space="preserve">3.7 Индикация включения питания </w:t>
                  </w:r>
                </w:p>
                <w:p w:rsidR="00365220" w:rsidRPr="00427A50" w:rsidRDefault="00365220" w:rsidP="00365220">
                  <w:pPr>
                    <w:pStyle w:val="Default"/>
                  </w:pPr>
                  <w:r w:rsidRPr="00427A50">
                    <w:t xml:space="preserve">3.8 Защита по питанию: </w:t>
                  </w:r>
                </w:p>
                <w:p w:rsidR="00365220" w:rsidRPr="00427A50" w:rsidRDefault="00365220" w:rsidP="00365220">
                  <w:pPr>
                    <w:pStyle w:val="Default"/>
                  </w:pPr>
                  <w:r w:rsidRPr="00427A50">
                    <w:t xml:space="preserve">- от переполюсовки, </w:t>
                  </w:r>
                </w:p>
                <w:p w:rsidR="00365220" w:rsidRPr="00427A50" w:rsidRDefault="00365220" w:rsidP="00365220">
                  <w:pPr>
                    <w:pStyle w:val="Default"/>
                  </w:pPr>
                  <w:r w:rsidRPr="00427A50">
                    <w:t xml:space="preserve">- от импульсного превышения номинального значения </w:t>
                  </w:r>
                </w:p>
                <w:p w:rsidR="00365220" w:rsidRPr="00427A50" w:rsidRDefault="00365220" w:rsidP="00365220">
                  <w:pPr>
                    <w:pStyle w:val="Default"/>
                  </w:pPr>
                  <w:r w:rsidRPr="00427A50">
                    <w:t xml:space="preserve">3.9 Защита по выходу от разряда статического электричества </w:t>
                  </w:r>
                </w:p>
                <w:p w:rsidR="00365220" w:rsidRPr="00427A50" w:rsidRDefault="00365220" w:rsidP="00365220">
                  <w:pPr>
                    <w:pStyle w:val="Default"/>
                  </w:pPr>
                  <w:r w:rsidRPr="00427A50">
                    <w:t xml:space="preserve">3.10 Защита по линии передачи от превышения напряжения (для постоянного (до 120 В) </w:t>
                  </w:r>
                </w:p>
                <w:p w:rsidR="00365220" w:rsidRPr="00427A50" w:rsidRDefault="00365220" w:rsidP="00365220">
                  <w:pPr>
                    <w:pStyle w:val="Default"/>
                  </w:pPr>
                  <w:r w:rsidRPr="00427A50">
                    <w:t xml:space="preserve">и импульсного тока) </w:t>
                  </w:r>
                </w:p>
                <w:p w:rsidR="00365220" w:rsidRPr="00427A50" w:rsidRDefault="00365220" w:rsidP="00365220">
                  <w:pPr>
                    <w:pStyle w:val="Default"/>
                  </w:pPr>
                  <w:r w:rsidRPr="00427A50">
                    <w:t xml:space="preserve">3.11 Влажность (без конденсата) </w:t>
                  </w:r>
                </w:p>
                <w:p w:rsidR="00365220" w:rsidRPr="00427A50" w:rsidRDefault="00365220" w:rsidP="00365220">
                  <w:pPr>
                    <w:pStyle w:val="Default"/>
                  </w:pPr>
                  <w:r w:rsidRPr="00427A50">
                    <w:t xml:space="preserve">- не более 95% при +20°С </w:t>
                  </w:r>
                </w:p>
                <w:p w:rsidR="00365220" w:rsidRPr="00427A50" w:rsidRDefault="00365220" w:rsidP="00365220">
                  <w:pPr>
                    <w:pStyle w:val="Default"/>
                  </w:pPr>
                  <w:r w:rsidRPr="00427A50">
                    <w:t xml:space="preserve">3.12 Диапазон рабочих температур - 0°C...+50°C </w:t>
                  </w:r>
                </w:p>
                <w:p w:rsidR="00365220" w:rsidRPr="00427A50" w:rsidRDefault="00365220" w:rsidP="00365220">
                  <w:pPr>
                    <w:pStyle w:val="Default"/>
                  </w:pPr>
                  <w:r w:rsidRPr="00427A50">
                    <w:t xml:space="preserve">3.13 Габаритные размеры (19” 1U) </w:t>
                  </w:r>
                </w:p>
                <w:p w:rsidR="00365220" w:rsidRPr="00427A50" w:rsidRDefault="00365220" w:rsidP="00365220">
                  <w:pPr>
                    <w:pStyle w:val="Default"/>
                  </w:pPr>
                  <w:r w:rsidRPr="00427A50">
                    <w:t xml:space="preserve">для модификаций 461 - 482х200х44,5 мм </w:t>
                  </w:r>
                </w:p>
                <w:p w:rsidR="00365220" w:rsidRPr="00427A50" w:rsidRDefault="00365220" w:rsidP="00365220">
                  <w:pPr>
                    <w:pStyle w:val="Default"/>
                  </w:pPr>
                  <w:r w:rsidRPr="00427A50">
                    <w:t xml:space="preserve">для модификаций 463, 464 - 482х300х44,5 мм </w:t>
                  </w:r>
                </w:p>
                <w:p w:rsidR="00365220" w:rsidRPr="00427A50" w:rsidRDefault="00365220" w:rsidP="00365220">
                  <w:pPr>
                    <w:pStyle w:val="Default"/>
                  </w:pPr>
                  <w:r w:rsidRPr="00427A50">
                    <w:t xml:space="preserve">3.14 Рекомендованный кабель </w:t>
                  </w:r>
                </w:p>
                <w:p w:rsidR="00365220" w:rsidRPr="00427A50" w:rsidRDefault="00365220" w:rsidP="00365220">
                  <w:pPr>
                    <w:pStyle w:val="Default"/>
                  </w:pPr>
                  <w:r w:rsidRPr="00427A50">
                    <w:t xml:space="preserve">AWG 24 UTP Cat.5, ТППэП Nх2х0,5 </w:t>
                  </w:r>
                </w:p>
                <w:p w:rsidR="00365220" w:rsidRPr="00427A50" w:rsidRDefault="00365220" w:rsidP="00365220">
                  <w:pPr>
                    <w:pStyle w:val="Default"/>
                  </w:pPr>
                  <w:r w:rsidRPr="00427A50">
                    <w:t xml:space="preserve">3.15 Материал корпуса - окрашенная сталь </w:t>
                  </w:r>
                </w:p>
                <w:p w:rsidR="00365220" w:rsidRPr="00427A50" w:rsidRDefault="00365220" w:rsidP="00365220">
                  <w:pPr>
                    <w:pStyle w:val="Default"/>
                  </w:pPr>
                  <w:r w:rsidRPr="00427A50">
                    <w:lastRenderedPageBreak/>
                    <w:t xml:space="preserve">3.16 Рекомендованные длины передачи </w:t>
                  </w:r>
                </w:p>
                <w:p w:rsidR="00365220" w:rsidRPr="00427A50" w:rsidRDefault="00365220" w:rsidP="00365220">
                  <w:pPr>
                    <w:pStyle w:val="Default"/>
                  </w:pPr>
                  <w:r w:rsidRPr="00427A50">
                    <w:t xml:space="preserve">с активными передатчиками </w:t>
                  </w:r>
                </w:p>
                <w:p w:rsidR="00365220" w:rsidRPr="00427A50" w:rsidRDefault="00365220" w:rsidP="00365220">
                  <w:pPr>
                    <w:pStyle w:val="Default"/>
                  </w:pPr>
                  <w:r w:rsidRPr="00427A50">
                    <w:t xml:space="preserve">для модификаций 461 – 1500 м </w:t>
                  </w:r>
                </w:p>
                <w:p w:rsidR="00365220" w:rsidRPr="00427A50" w:rsidRDefault="00365220" w:rsidP="00365220">
                  <w:pPr>
                    <w:pStyle w:val="Default"/>
                  </w:pPr>
                  <w:r w:rsidRPr="00427A50">
                    <w:t xml:space="preserve">для модификаций 463, 464 – 2000 м </w:t>
                  </w:r>
                </w:p>
                <w:p w:rsidR="00365220" w:rsidRPr="00427A50" w:rsidRDefault="00365220" w:rsidP="00365220">
                  <w:pPr>
                    <w:pStyle w:val="Default"/>
                  </w:pPr>
                  <w:r w:rsidRPr="00427A50">
                    <w:t xml:space="preserve">с пассивными передатчиками </w:t>
                  </w:r>
                </w:p>
                <w:p w:rsidR="00365220" w:rsidRPr="00427A50" w:rsidRDefault="00365220" w:rsidP="00365220">
                  <w:pPr>
                    <w:pStyle w:val="Default"/>
                  </w:pPr>
                  <w:r w:rsidRPr="00427A50">
                    <w:t xml:space="preserve">(только модификации 461, 464) – 1000 м </w:t>
                  </w:r>
                </w:p>
                <w:p w:rsidR="00365220" w:rsidRPr="00427A50" w:rsidRDefault="00365220" w:rsidP="00365220">
                  <w:pPr>
                    <w:pStyle w:val="Default"/>
                  </w:pPr>
                  <w:r w:rsidRPr="00427A50">
                    <w:t xml:space="preserve">3.17 Напряжение питания блока - ~220 V AC </w:t>
                  </w:r>
                </w:p>
                <w:p w:rsidR="00365220" w:rsidRPr="00427A50" w:rsidRDefault="00365220" w:rsidP="00365220">
                  <w:pPr>
                    <w:pStyle w:val="Default"/>
                  </w:pPr>
                  <w:r w:rsidRPr="00427A50">
                    <w:t xml:space="preserve">3.18 Ток потребления (на канал) </w:t>
                  </w:r>
                </w:p>
                <w:p w:rsidR="00365220" w:rsidRPr="00427A50" w:rsidRDefault="00365220" w:rsidP="00365220">
                  <w:pPr>
                    <w:pStyle w:val="Default"/>
                  </w:pPr>
                  <w:r w:rsidRPr="00427A50">
                    <w:t xml:space="preserve">для модификаций 461 – 25 mA </w:t>
                  </w:r>
                </w:p>
                <w:p w:rsidR="00365220" w:rsidRPr="00427A50" w:rsidRDefault="00365220" w:rsidP="00365220">
                  <w:pPr>
                    <w:pStyle w:val="Default"/>
                  </w:pPr>
                  <w:r w:rsidRPr="00427A50">
                    <w:t xml:space="preserve">для модификаций 463 – 40 mA </w:t>
                  </w:r>
                </w:p>
                <w:p w:rsidR="00365220" w:rsidRPr="00427A50" w:rsidRDefault="00365220" w:rsidP="00365220">
                  <w:pPr>
                    <w:pStyle w:val="Default"/>
                  </w:pPr>
                  <w:r w:rsidRPr="00427A50">
                    <w:t>для модификаций 464 – 150 mA</w:t>
                  </w:r>
                </w:p>
              </w:tc>
            </w:tr>
          </w:tbl>
          <w:p w:rsidR="00365220" w:rsidRPr="00427A50" w:rsidRDefault="00365220" w:rsidP="00365220">
            <w:pPr>
              <w:pStyle w:val="Default"/>
            </w:pPr>
          </w:p>
        </w:tc>
        <w:tc>
          <w:tcPr>
            <w:tcW w:w="1134" w:type="dxa"/>
            <w:shd w:val="clear" w:color="auto" w:fill="auto"/>
            <w:noWrap/>
            <w:vAlign w:val="center"/>
          </w:tcPr>
          <w:p w:rsidR="00365220" w:rsidRPr="00427A50" w:rsidRDefault="00365220" w:rsidP="00365220">
            <w:pPr>
              <w:pStyle w:val="Default"/>
              <w:jc w:val="center"/>
            </w:pPr>
            <w:r w:rsidRPr="00427A50">
              <w:lastRenderedPageBreak/>
              <w:t>1</w:t>
            </w:r>
          </w:p>
        </w:tc>
      </w:tr>
    </w:tbl>
    <w:p w:rsidR="00365220" w:rsidRPr="00427A50" w:rsidRDefault="00365220" w:rsidP="00365220">
      <w:pPr>
        <w:jc w:val="both"/>
        <w:rPr>
          <w:bCs/>
          <w:sz w:val="28"/>
          <w:szCs w:val="28"/>
        </w:rPr>
      </w:pPr>
    </w:p>
    <w:p w:rsidR="00365220" w:rsidRDefault="00365220" w:rsidP="00365220">
      <w:pPr>
        <w:ind w:firstLine="709"/>
        <w:jc w:val="both"/>
        <w:rPr>
          <w:b/>
          <w:sz w:val="28"/>
          <w:szCs w:val="28"/>
        </w:rPr>
      </w:pPr>
      <w:r>
        <w:rPr>
          <w:b/>
          <w:bCs/>
          <w:spacing w:val="-9"/>
          <w:sz w:val="28"/>
          <w:szCs w:val="28"/>
        </w:rPr>
        <w:t>4.6.</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оказания Услуг.</w:t>
      </w:r>
    </w:p>
    <w:p w:rsidR="00365220" w:rsidRPr="007B4E15" w:rsidRDefault="00365220" w:rsidP="00365220">
      <w:pPr>
        <w:ind w:firstLine="709"/>
        <w:jc w:val="both"/>
        <w:rPr>
          <w:rStyle w:val="afff4"/>
          <w:b w:val="0"/>
          <w:bCs w:val="0"/>
          <w:sz w:val="28"/>
          <w:szCs w:val="28"/>
        </w:rPr>
      </w:pPr>
      <w:r w:rsidRPr="007B4E15">
        <w:rPr>
          <w:sz w:val="28"/>
          <w:szCs w:val="28"/>
        </w:rPr>
        <w:t xml:space="preserve">Услуги </w:t>
      </w:r>
      <w:r>
        <w:rPr>
          <w:sz w:val="28"/>
          <w:szCs w:val="28"/>
        </w:rPr>
        <w:t xml:space="preserve">по техническому обслуживанию </w:t>
      </w:r>
      <w:r w:rsidRPr="007B4E15">
        <w:rPr>
          <w:sz w:val="28"/>
          <w:szCs w:val="28"/>
        </w:rPr>
        <w:t>должны оказываться ежемесячно</w:t>
      </w:r>
      <w:r>
        <w:rPr>
          <w:sz w:val="28"/>
          <w:szCs w:val="28"/>
        </w:rPr>
        <w:t>, в рабочее время объекта Заказчика.</w:t>
      </w:r>
    </w:p>
    <w:p w:rsidR="00365220" w:rsidRDefault="00365220" w:rsidP="00365220">
      <w:pPr>
        <w:ind w:firstLine="709"/>
        <w:jc w:val="both"/>
        <w:rPr>
          <w:iCs/>
          <w:sz w:val="28"/>
          <w:szCs w:val="28"/>
        </w:rPr>
      </w:pPr>
      <w:r w:rsidRPr="003942DF">
        <w:rPr>
          <w:iCs/>
          <w:sz w:val="28"/>
          <w:szCs w:val="28"/>
        </w:rPr>
        <w:t>В случае возникновения неисправностей в работе систем</w:t>
      </w:r>
      <w:r>
        <w:rPr>
          <w:iCs/>
          <w:sz w:val="28"/>
          <w:szCs w:val="28"/>
        </w:rPr>
        <w:t>ы</w:t>
      </w:r>
      <w:r w:rsidRPr="003942DF">
        <w:rPr>
          <w:iCs/>
          <w:sz w:val="28"/>
          <w:szCs w:val="28"/>
        </w:rPr>
        <w:t xml:space="preserve"> Заказчик уведомляет </w:t>
      </w:r>
      <w:r>
        <w:rPr>
          <w:iCs/>
          <w:sz w:val="28"/>
          <w:szCs w:val="28"/>
        </w:rPr>
        <w:t xml:space="preserve">диспетчера </w:t>
      </w:r>
      <w:r w:rsidRPr="003942DF">
        <w:rPr>
          <w:iCs/>
          <w:sz w:val="28"/>
          <w:szCs w:val="28"/>
        </w:rPr>
        <w:t>Исполнителя заявкой по телефону</w:t>
      </w:r>
      <w:r>
        <w:rPr>
          <w:iCs/>
          <w:sz w:val="28"/>
          <w:szCs w:val="28"/>
        </w:rPr>
        <w:t xml:space="preserve">, </w:t>
      </w:r>
      <w:r w:rsidRPr="003942DF">
        <w:rPr>
          <w:iCs/>
          <w:sz w:val="28"/>
          <w:szCs w:val="28"/>
        </w:rPr>
        <w:t xml:space="preserve">диспетчер сообщает Заказчику свои ФИО и номер </w:t>
      </w:r>
      <w:r>
        <w:rPr>
          <w:iCs/>
          <w:sz w:val="28"/>
          <w:szCs w:val="28"/>
        </w:rPr>
        <w:t xml:space="preserve">входящей </w:t>
      </w:r>
      <w:r w:rsidRPr="003942DF">
        <w:rPr>
          <w:iCs/>
          <w:sz w:val="28"/>
          <w:szCs w:val="28"/>
        </w:rPr>
        <w:t>заявки</w:t>
      </w:r>
      <w:r>
        <w:rPr>
          <w:iCs/>
          <w:sz w:val="28"/>
          <w:szCs w:val="28"/>
        </w:rPr>
        <w:t xml:space="preserve">, затем высылает специалистов для устранения неисправностей. Специалисты должны прибыть на объект Заказчика в течение 4 часов. </w:t>
      </w:r>
      <w:r w:rsidR="002D37B9">
        <w:rPr>
          <w:iCs/>
          <w:sz w:val="28"/>
          <w:szCs w:val="28"/>
        </w:rPr>
        <w:t>Время приема</w:t>
      </w:r>
      <w:r>
        <w:rPr>
          <w:iCs/>
          <w:sz w:val="28"/>
          <w:szCs w:val="28"/>
        </w:rPr>
        <w:t xml:space="preserve"> и выполнения </w:t>
      </w:r>
      <w:r w:rsidRPr="003942DF">
        <w:rPr>
          <w:iCs/>
          <w:sz w:val="28"/>
          <w:szCs w:val="28"/>
        </w:rPr>
        <w:t xml:space="preserve">заявок – </w:t>
      </w:r>
      <w:r>
        <w:rPr>
          <w:iCs/>
          <w:sz w:val="28"/>
          <w:szCs w:val="28"/>
        </w:rPr>
        <w:t>рабочие</w:t>
      </w:r>
      <w:r w:rsidRPr="003942DF">
        <w:rPr>
          <w:iCs/>
          <w:sz w:val="28"/>
          <w:szCs w:val="28"/>
        </w:rPr>
        <w:t>, выходные и праздничные дни – круглосуточно.</w:t>
      </w:r>
    </w:p>
    <w:p w:rsidR="005C7576" w:rsidRDefault="005C7576" w:rsidP="00365220">
      <w:pPr>
        <w:ind w:firstLine="709"/>
        <w:jc w:val="both"/>
        <w:rPr>
          <w:iCs/>
          <w:sz w:val="28"/>
          <w:szCs w:val="28"/>
        </w:rPr>
      </w:pPr>
      <w:r>
        <w:rPr>
          <w:iCs/>
          <w:sz w:val="28"/>
          <w:szCs w:val="28"/>
        </w:rPr>
        <w:t>Начало оказания Услуг: январь 2015г.;</w:t>
      </w:r>
    </w:p>
    <w:p w:rsidR="005C7576" w:rsidRDefault="005C7576" w:rsidP="00365220">
      <w:pPr>
        <w:ind w:firstLine="709"/>
        <w:jc w:val="both"/>
        <w:rPr>
          <w:iCs/>
          <w:sz w:val="28"/>
          <w:szCs w:val="28"/>
        </w:rPr>
      </w:pPr>
      <w:r>
        <w:rPr>
          <w:iCs/>
          <w:sz w:val="28"/>
          <w:szCs w:val="28"/>
        </w:rPr>
        <w:t>Окончание оказания Услуг: 31.12.2017г.</w:t>
      </w:r>
    </w:p>
    <w:p w:rsidR="00365220" w:rsidRPr="003942DF" w:rsidRDefault="00365220" w:rsidP="00365220">
      <w:pPr>
        <w:ind w:firstLine="709"/>
        <w:jc w:val="both"/>
        <w:rPr>
          <w:sz w:val="28"/>
          <w:szCs w:val="28"/>
        </w:rPr>
      </w:pPr>
    </w:p>
    <w:p w:rsidR="00365220" w:rsidRPr="003942DF" w:rsidRDefault="00365220" w:rsidP="00365220">
      <w:pPr>
        <w:ind w:firstLine="709"/>
        <w:jc w:val="both"/>
        <w:rPr>
          <w:b/>
          <w:iCs/>
          <w:sz w:val="28"/>
          <w:szCs w:val="28"/>
        </w:rPr>
      </w:pPr>
      <w:r>
        <w:rPr>
          <w:b/>
          <w:iCs/>
          <w:sz w:val="28"/>
          <w:szCs w:val="28"/>
        </w:rPr>
        <w:t xml:space="preserve">4.7. </w:t>
      </w:r>
      <w:r w:rsidRPr="003942DF">
        <w:rPr>
          <w:b/>
          <w:iCs/>
          <w:sz w:val="28"/>
          <w:szCs w:val="28"/>
        </w:rPr>
        <w:t>Г</w:t>
      </w:r>
      <w:r>
        <w:rPr>
          <w:b/>
          <w:iCs/>
          <w:sz w:val="28"/>
          <w:szCs w:val="28"/>
        </w:rPr>
        <w:t>арантия на Услуги</w:t>
      </w:r>
      <w:r w:rsidRPr="003942DF">
        <w:rPr>
          <w:b/>
          <w:iCs/>
          <w:sz w:val="28"/>
          <w:szCs w:val="28"/>
        </w:rPr>
        <w:t>.</w:t>
      </w:r>
    </w:p>
    <w:p w:rsidR="00365220" w:rsidRPr="00B23564" w:rsidRDefault="00365220" w:rsidP="00365220">
      <w:pPr>
        <w:ind w:firstLine="709"/>
        <w:jc w:val="both"/>
        <w:rPr>
          <w:iCs/>
          <w:sz w:val="28"/>
          <w:szCs w:val="28"/>
        </w:rPr>
      </w:pPr>
      <w:r w:rsidRPr="00B23564">
        <w:rPr>
          <w:iCs/>
          <w:sz w:val="28"/>
          <w:szCs w:val="28"/>
        </w:rPr>
        <w:t>Гарантийные обязательства на оказанные Услуги по техническому обслуживанию должны составлять не менее 6 месяцев с момента подписания Акта</w:t>
      </w:r>
      <w:r>
        <w:rPr>
          <w:iCs/>
          <w:sz w:val="28"/>
          <w:szCs w:val="28"/>
        </w:rPr>
        <w:t xml:space="preserve"> сдачи-приёмки оказанных Услуг</w:t>
      </w:r>
      <w:r w:rsidRPr="00B23564">
        <w:rPr>
          <w:iCs/>
          <w:sz w:val="28"/>
          <w:szCs w:val="28"/>
        </w:rPr>
        <w:t>.</w:t>
      </w:r>
    </w:p>
    <w:p w:rsidR="00365220" w:rsidRDefault="00365220" w:rsidP="00365220">
      <w:pPr>
        <w:ind w:firstLine="709"/>
        <w:jc w:val="both"/>
        <w:rPr>
          <w:iCs/>
          <w:sz w:val="28"/>
          <w:szCs w:val="28"/>
        </w:rPr>
      </w:pPr>
      <w:r w:rsidRPr="00B23564">
        <w:rPr>
          <w:iCs/>
          <w:sz w:val="28"/>
          <w:szCs w:val="28"/>
        </w:rPr>
        <w:t xml:space="preserve">На заменяемые во время обслуживания запасные части устанавливается гарантийный срок завода-изготовителя. </w:t>
      </w:r>
    </w:p>
    <w:p w:rsidR="00365220" w:rsidRPr="003942DF" w:rsidRDefault="00365220" w:rsidP="00365220">
      <w:pPr>
        <w:ind w:firstLine="709"/>
        <w:jc w:val="both"/>
        <w:rPr>
          <w:iCs/>
          <w:sz w:val="28"/>
          <w:szCs w:val="28"/>
        </w:rPr>
      </w:pPr>
    </w:p>
    <w:p w:rsidR="00365220" w:rsidRDefault="00365220" w:rsidP="00365220">
      <w:pPr>
        <w:ind w:firstLine="709"/>
        <w:jc w:val="both"/>
        <w:rPr>
          <w:iCs/>
          <w:sz w:val="28"/>
          <w:szCs w:val="28"/>
        </w:rPr>
      </w:pPr>
      <w:r>
        <w:rPr>
          <w:b/>
          <w:iCs/>
          <w:sz w:val="28"/>
          <w:szCs w:val="28"/>
        </w:rPr>
        <w:t xml:space="preserve">4.8. </w:t>
      </w:r>
      <w:r w:rsidRPr="003942DF">
        <w:rPr>
          <w:b/>
          <w:iCs/>
          <w:sz w:val="28"/>
          <w:szCs w:val="28"/>
        </w:rPr>
        <w:t>Условия конфиденциальности</w:t>
      </w:r>
      <w:r w:rsidRPr="003942DF">
        <w:rPr>
          <w:iCs/>
          <w:sz w:val="28"/>
          <w:szCs w:val="28"/>
        </w:rPr>
        <w:t>.</w:t>
      </w:r>
    </w:p>
    <w:p w:rsidR="00365220" w:rsidRDefault="00365220" w:rsidP="00365220">
      <w:pPr>
        <w:ind w:firstLine="709"/>
        <w:jc w:val="both"/>
        <w:rPr>
          <w:b/>
          <w:sz w:val="28"/>
          <w:szCs w:val="28"/>
        </w:rPr>
      </w:pPr>
      <w:r w:rsidRPr="003942DF">
        <w:rPr>
          <w:iCs/>
          <w:sz w:val="28"/>
          <w:szCs w:val="28"/>
        </w:rPr>
        <w:t>По взаимному согласию сторон конфиденциальной признается конкретная информация, касающаяся предмета оказания услуг, хода их выполнения и полученных результатов. Исполнитель обязан обеспечить защиту конфиденциальной информации, ставшей ему доступной. Исполнитель гарантирует соблюдение третьими лицами условий конфиденциальности. Вышеперечисленные обязательства действуют во все время оказания Исполнителем услуг, а также в течение трех лет после окончания этих услуг.</w:t>
      </w:r>
    </w:p>
    <w:p w:rsidR="00365220" w:rsidRPr="003942DF" w:rsidRDefault="00365220" w:rsidP="00365220">
      <w:pPr>
        <w:ind w:firstLine="709"/>
        <w:jc w:val="both"/>
        <w:rPr>
          <w:b/>
          <w:sz w:val="28"/>
          <w:szCs w:val="28"/>
        </w:rPr>
      </w:pPr>
    </w:p>
    <w:p w:rsidR="00365220" w:rsidRPr="00A76507" w:rsidRDefault="00365220" w:rsidP="00365220">
      <w:pPr>
        <w:ind w:firstLine="709"/>
        <w:jc w:val="both"/>
        <w:rPr>
          <w:b/>
          <w:sz w:val="28"/>
          <w:szCs w:val="28"/>
        </w:rPr>
      </w:pPr>
      <w:r>
        <w:rPr>
          <w:b/>
          <w:sz w:val="28"/>
          <w:szCs w:val="28"/>
        </w:rPr>
        <w:t>4.9</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Работ</w:t>
      </w:r>
      <w:r w:rsidRPr="00A76507">
        <w:rPr>
          <w:b/>
          <w:sz w:val="28"/>
          <w:szCs w:val="28"/>
        </w:rPr>
        <w:t>.</w:t>
      </w:r>
    </w:p>
    <w:p w:rsidR="00365220" w:rsidRDefault="00365220" w:rsidP="00365220">
      <w:pPr>
        <w:pStyle w:val="afd"/>
        <w:ind w:firstLine="709"/>
        <w:jc w:val="both"/>
        <w:rPr>
          <w:szCs w:val="24"/>
        </w:rPr>
      </w:pPr>
      <w:r>
        <w:rPr>
          <w:szCs w:val="28"/>
        </w:rPr>
        <w:t xml:space="preserve">Авансирование не предусмотрено. </w:t>
      </w:r>
      <w:r>
        <w:rPr>
          <w:szCs w:val="24"/>
        </w:rPr>
        <w:t>Оплата производится Заказчиком поэтапно в течение 15 (Пятнадцати</w:t>
      </w:r>
      <w:r w:rsidRPr="00B453D1">
        <w:rPr>
          <w:szCs w:val="24"/>
        </w:rPr>
        <w:t xml:space="preserve">) календарных дней с момента получения Заказчиком оригинала </w:t>
      </w:r>
      <w:r>
        <w:rPr>
          <w:szCs w:val="24"/>
        </w:rPr>
        <w:t xml:space="preserve">счета, </w:t>
      </w:r>
      <w:r w:rsidRPr="00B453D1">
        <w:rPr>
          <w:szCs w:val="24"/>
        </w:rPr>
        <w:t>сч</w:t>
      </w:r>
      <w:r>
        <w:rPr>
          <w:szCs w:val="24"/>
        </w:rPr>
        <w:t xml:space="preserve">ета-фактуры и Акта сдачи-приёмки оказанных </w:t>
      </w:r>
      <w:r>
        <w:rPr>
          <w:szCs w:val="24"/>
        </w:rPr>
        <w:lastRenderedPageBreak/>
        <w:t>Услуг</w:t>
      </w:r>
      <w:r w:rsidRPr="00B453D1">
        <w:rPr>
          <w:szCs w:val="24"/>
        </w:rPr>
        <w:t>, подписанного уполномоченными представителями Сторон. Датой оплаты является дата списания денежных средств с расчетного счета Заказчика</w:t>
      </w:r>
      <w:r>
        <w:rPr>
          <w:szCs w:val="24"/>
        </w:rPr>
        <w:t>.</w:t>
      </w:r>
    </w:p>
    <w:p w:rsidR="00365220" w:rsidRDefault="00365220" w:rsidP="00365220">
      <w:pPr>
        <w:ind w:firstLine="709"/>
        <w:jc w:val="both"/>
        <w:rPr>
          <w:b/>
          <w:sz w:val="28"/>
          <w:szCs w:val="28"/>
        </w:rPr>
      </w:pPr>
    </w:p>
    <w:p w:rsidR="00365220" w:rsidRPr="008F27F6" w:rsidRDefault="00365220" w:rsidP="00365220">
      <w:pPr>
        <w:ind w:firstLine="709"/>
        <w:jc w:val="both"/>
        <w:rPr>
          <w:b/>
          <w:sz w:val="28"/>
          <w:szCs w:val="28"/>
        </w:rPr>
      </w:pPr>
      <w:r>
        <w:rPr>
          <w:b/>
          <w:sz w:val="28"/>
          <w:szCs w:val="28"/>
        </w:rPr>
        <w:t>4.10. Начальная (максимальная) цена договора.</w:t>
      </w:r>
    </w:p>
    <w:p w:rsidR="00365220" w:rsidRDefault="00365220" w:rsidP="00365220">
      <w:pPr>
        <w:pStyle w:val="19"/>
        <w:ind w:firstLine="709"/>
        <w:rPr>
          <w:szCs w:val="28"/>
        </w:rPr>
      </w:pPr>
      <w:r>
        <w:rPr>
          <w:szCs w:val="28"/>
        </w:rPr>
        <w:t xml:space="preserve">Начальная (максимальная) цена договора составляет </w:t>
      </w:r>
      <w:r w:rsidR="00A24733">
        <w:rPr>
          <w:szCs w:val="28"/>
        </w:rPr>
        <w:t>1 202 496 (Один миллион двести две тысячи четыреста девяносто шесть) рублей 00 копеек</w:t>
      </w:r>
      <w:r>
        <w:rPr>
          <w:szCs w:val="28"/>
        </w:rPr>
        <w:t xml:space="preserve"> </w:t>
      </w:r>
      <w:r w:rsidRPr="00237904">
        <w:rPr>
          <w:szCs w:val="28"/>
        </w:rPr>
        <w:t xml:space="preserve">с учетом всех расходов </w:t>
      </w:r>
      <w:r>
        <w:rPr>
          <w:szCs w:val="28"/>
        </w:rPr>
        <w:t>Исполнителя, связанных с приобретением материалов для оказания Услуг</w:t>
      </w:r>
      <w:r w:rsidRPr="00237904">
        <w:rPr>
          <w:szCs w:val="28"/>
        </w:rPr>
        <w:t>,</w:t>
      </w:r>
      <w:r>
        <w:rPr>
          <w:szCs w:val="28"/>
        </w:rPr>
        <w:t xml:space="preserve"> транспортных расходов по доставке работников Исполнителя к месту оказания Услуг, всех налогов и других обязательных платежей,</w:t>
      </w:r>
      <w:r w:rsidRPr="00237904">
        <w:rPr>
          <w:szCs w:val="28"/>
        </w:rPr>
        <w:t xml:space="preserve"> кроме НДС.</w:t>
      </w:r>
    </w:p>
    <w:p w:rsidR="008C031B" w:rsidRDefault="008C031B" w:rsidP="000954FB">
      <w:pPr>
        <w:ind w:firstLine="709"/>
        <w:jc w:val="both"/>
        <w:rPr>
          <w:rFonts w:eastAsia="MS Mincho"/>
          <w:b/>
          <w:bCs/>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1C0153" w:rsidRPr="00A24733" w:rsidRDefault="002E18D3" w:rsidP="00A24733">
      <w:pPr>
        <w:pStyle w:val="19"/>
        <w:ind w:firstLine="397"/>
        <w:rPr>
          <w:szCs w:val="28"/>
        </w:rPr>
      </w:pPr>
      <w:r w:rsidRPr="004242E8">
        <w:rPr>
          <w:szCs w:val="28"/>
        </w:rPr>
        <w:t xml:space="preserve">Следующие условия проведения </w:t>
      </w:r>
      <w:r w:rsidR="008C4183" w:rsidRPr="004242E8">
        <w:rPr>
          <w:szCs w:val="28"/>
        </w:rPr>
        <w:t>Открытого конкурса</w:t>
      </w:r>
      <w:r w:rsidRPr="004242E8">
        <w:rPr>
          <w:szCs w:val="28"/>
        </w:rPr>
        <w:t xml:space="preserve"> являются неотъемлемой частью настоящей документации, уточняют и </w:t>
      </w:r>
      <w:r w:rsidR="00EF779C" w:rsidRPr="004242E8">
        <w:rPr>
          <w:szCs w:val="28"/>
        </w:rPr>
        <w:t>дополняют положения настоящей документации о закупке.</w:t>
      </w:r>
    </w:p>
    <w:p w:rsidR="002B0EB9" w:rsidRDefault="002B0EB9" w:rsidP="00221BE8">
      <w:pPr>
        <w:pStyle w:val="19"/>
        <w:ind w:left="7080" w:firstLine="0"/>
        <w:rPr>
          <w:rFonts w:eastAsia="MS Mincho"/>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44"/>
        <w:gridCol w:w="6520"/>
      </w:tblGrid>
      <w:tr w:rsidR="00A24733" w:rsidRPr="00F86FAA" w:rsidTr="00B6189D">
        <w:tc>
          <w:tcPr>
            <w:tcW w:w="675" w:type="dxa"/>
            <w:vAlign w:val="center"/>
          </w:tcPr>
          <w:p w:rsidR="00A24733" w:rsidRPr="00717A92" w:rsidRDefault="00A24733" w:rsidP="00401B71">
            <w:pPr>
              <w:pStyle w:val="Default"/>
              <w:jc w:val="center"/>
              <w:rPr>
                <w:b/>
                <w:color w:val="auto"/>
              </w:rPr>
            </w:pPr>
            <w:r w:rsidRPr="00F86FAA">
              <w:rPr>
                <w:b/>
                <w:color w:val="auto"/>
              </w:rPr>
              <w:t>№ п/п</w:t>
            </w:r>
          </w:p>
        </w:tc>
        <w:tc>
          <w:tcPr>
            <w:tcW w:w="2444" w:type="dxa"/>
            <w:vAlign w:val="center"/>
          </w:tcPr>
          <w:p w:rsidR="00A24733" w:rsidRPr="00F86FAA" w:rsidRDefault="00A24733" w:rsidP="00401B71">
            <w:pPr>
              <w:pStyle w:val="Default"/>
              <w:jc w:val="center"/>
              <w:rPr>
                <w:b/>
                <w:color w:val="auto"/>
              </w:rPr>
            </w:pPr>
            <w:r w:rsidRPr="00F86FAA">
              <w:rPr>
                <w:b/>
                <w:color w:val="auto"/>
              </w:rPr>
              <w:t>Наименование п/п</w:t>
            </w:r>
          </w:p>
        </w:tc>
        <w:tc>
          <w:tcPr>
            <w:tcW w:w="6520" w:type="dxa"/>
            <w:vAlign w:val="center"/>
          </w:tcPr>
          <w:p w:rsidR="00A24733" w:rsidRPr="00F86FAA" w:rsidRDefault="00A24733" w:rsidP="00401B71">
            <w:pPr>
              <w:pStyle w:val="Default"/>
              <w:jc w:val="center"/>
              <w:rPr>
                <w:b/>
                <w:color w:val="auto"/>
              </w:rPr>
            </w:pPr>
            <w:r w:rsidRPr="00F86FAA">
              <w:rPr>
                <w:b/>
                <w:color w:val="auto"/>
              </w:rPr>
              <w:t>Содержание</w:t>
            </w:r>
            <w:r w:rsidRPr="00F86FAA">
              <w:rPr>
                <w:i/>
                <w:color w:val="auto"/>
              </w:rPr>
              <w:t xml:space="preserve"> </w:t>
            </w:r>
          </w:p>
        </w:tc>
      </w:tr>
      <w:tr w:rsidR="00A24733" w:rsidRPr="00787D66"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1.</w:t>
            </w:r>
          </w:p>
        </w:tc>
        <w:tc>
          <w:tcPr>
            <w:tcW w:w="2444" w:type="dxa"/>
            <w:vAlign w:val="center"/>
          </w:tcPr>
          <w:p w:rsidR="00A24733" w:rsidRPr="00F86FAA" w:rsidRDefault="00A24733" w:rsidP="00401B71">
            <w:pPr>
              <w:pStyle w:val="Default"/>
              <w:rPr>
                <w:b/>
                <w:color w:val="auto"/>
              </w:rPr>
            </w:pPr>
            <w:r w:rsidRPr="00F86FAA">
              <w:rPr>
                <w:b/>
                <w:color w:val="auto"/>
              </w:rPr>
              <w:t xml:space="preserve">Предмет </w:t>
            </w:r>
            <w:r>
              <w:rPr>
                <w:b/>
                <w:color w:val="auto"/>
              </w:rPr>
              <w:t>Открытого конкурса в электронной форме</w:t>
            </w:r>
            <w:r w:rsidRPr="00F86FAA">
              <w:rPr>
                <w:b/>
                <w:color w:val="auto"/>
              </w:rPr>
              <w:t>.</w:t>
            </w:r>
          </w:p>
          <w:p w:rsidR="00A24733" w:rsidRPr="00F86FAA" w:rsidRDefault="00A24733" w:rsidP="00401B71">
            <w:pPr>
              <w:pStyle w:val="Default"/>
              <w:rPr>
                <w:b/>
                <w:color w:val="auto"/>
              </w:rPr>
            </w:pPr>
          </w:p>
        </w:tc>
        <w:tc>
          <w:tcPr>
            <w:tcW w:w="6520" w:type="dxa"/>
            <w:vAlign w:val="center"/>
          </w:tcPr>
          <w:p w:rsidR="00A24733" w:rsidRPr="00787D66" w:rsidRDefault="00A24733" w:rsidP="002D37B9">
            <w:pPr>
              <w:pStyle w:val="19"/>
              <w:ind w:firstLine="397"/>
              <w:rPr>
                <w:sz w:val="24"/>
                <w:szCs w:val="24"/>
              </w:rPr>
            </w:pPr>
            <w:r w:rsidRPr="00775E85">
              <w:rPr>
                <w:sz w:val="24"/>
                <w:szCs w:val="24"/>
              </w:rPr>
              <w:t>Открытый конкурс</w:t>
            </w:r>
            <w:r w:rsidR="00994B4A">
              <w:rPr>
                <w:sz w:val="24"/>
                <w:szCs w:val="24"/>
              </w:rPr>
              <w:t xml:space="preserve"> в электронной форме</w:t>
            </w:r>
            <w:r w:rsidRPr="00775E85">
              <w:rPr>
                <w:sz w:val="24"/>
                <w:szCs w:val="24"/>
              </w:rPr>
              <w:t xml:space="preserve"> №</w:t>
            </w:r>
            <w:r w:rsidR="002D37B9">
              <w:rPr>
                <w:sz w:val="24"/>
                <w:szCs w:val="24"/>
              </w:rPr>
              <w:t> </w:t>
            </w:r>
            <w:r w:rsidR="00994B4A">
              <w:rPr>
                <w:sz w:val="24"/>
                <w:szCs w:val="24"/>
              </w:rPr>
              <w:t>ОКэ</w:t>
            </w:r>
            <w:r>
              <w:rPr>
                <w:sz w:val="24"/>
                <w:szCs w:val="24"/>
              </w:rPr>
              <w:t>/</w:t>
            </w:r>
            <w:r w:rsidR="002D37B9">
              <w:rPr>
                <w:sz w:val="24"/>
                <w:szCs w:val="24"/>
              </w:rPr>
              <w:t>011</w:t>
            </w:r>
            <w:r>
              <w:rPr>
                <w:sz w:val="24"/>
                <w:szCs w:val="24"/>
              </w:rPr>
              <w:t>/НКПОКТ/</w:t>
            </w:r>
            <w:r w:rsidR="002D37B9">
              <w:rPr>
                <w:sz w:val="24"/>
                <w:szCs w:val="24"/>
              </w:rPr>
              <w:t>0072</w:t>
            </w:r>
            <w:r w:rsidRPr="00775E85">
              <w:rPr>
                <w:sz w:val="24"/>
                <w:szCs w:val="24"/>
              </w:rPr>
              <w:t xml:space="preserve"> на право заключения договора на </w:t>
            </w:r>
            <w:r>
              <w:rPr>
                <w:sz w:val="24"/>
                <w:szCs w:val="24"/>
              </w:rPr>
              <w:t>о</w:t>
            </w:r>
            <w:r w:rsidRPr="00775E85">
              <w:rPr>
                <w:sz w:val="24"/>
                <w:szCs w:val="24"/>
              </w:rPr>
              <w:t xml:space="preserve">казание услуг по техническому обслуживанию системы охранного телевидения, </w:t>
            </w:r>
            <w:r w:rsidR="00994B4A" w:rsidRPr="00994B4A">
              <w:rPr>
                <w:sz w:val="24"/>
                <w:szCs w:val="24"/>
              </w:rPr>
              <w:t xml:space="preserve">расположенной в Агентстве на станции Тверь филиала </w:t>
            </w:r>
            <w:r w:rsidR="00EA4F52">
              <w:rPr>
                <w:sz w:val="24"/>
                <w:szCs w:val="24"/>
              </w:rPr>
              <w:t>ПАО</w:t>
            </w:r>
            <w:r w:rsidR="00994B4A" w:rsidRPr="00994B4A">
              <w:rPr>
                <w:sz w:val="24"/>
                <w:szCs w:val="24"/>
              </w:rPr>
              <w:t xml:space="preserve"> "ТрансКонтейнер" на Октябрьской железной дороге в г.</w:t>
            </w:r>
            <w:r w:rsidR="002D37B9">
              <w:rPr>
                <w:sz w:val="24"/>
                <w:szCs w:val="24"/>
              </w:rPr>
              <w:t>Твери</w:t>
            </w:r>
            <w:r w:rsidR="00994B4A" w:rsidRPr="00994B4A">
              <w:rPr>
                <w:sz w:val="24"/>
                <w:szCs w:val="24"/>
              </w:rPr>
              <w:t xml:space="preserve"> в 2015-2017гг. </w:t>
            </w:r>
          </w:p>
        </w:tc>
      </w:tr>
      <w:tr w:rsidR="00A24733" w:rsidRPr="00717A92"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2.</w:t>
            </w:r>
          </w:p>
        </w:tc>
        <w:tc>
          <w:tcPr>
            <w:tcW w:w="2444" w:type="dxa"/>
            <w:vAlign w:val="center"/>
          </w:tcPr>
          <w:p w:rsidR="00A24733" w:rsidRPr="00F86FAA" w:rsidRDefault="00A24733" w:rsidP="00401B71">
            <w:pPr>
              <w:pStyle w:val="Default"/>
              <w:rPr>
                <w:b/>
                <w:color w:val="auto"/>
              </w:rPr>
            </w:pPr>
            <w:r w:rsidRPr="00F86FAA">
              <w:rPr>
                <w:b/>
                <w:color w:val="auto"/>
              </w:rPr>
              <w:t xml:space="preserve">Организатор </w:t>
            </w:r>
            <w:r>
              <w:rPr>
                <w:b/>
                <w:color w:val="auto"/>
              </w:rPr>
              <w:t>Открытого конкурса</w:t>
            </w:r>
            <w:r w:rsidR="00994B4A">
              <w:rPr>
                <w:b/>
                <w:color w:val="auto"/>
              </w:rPr>
              <w:t xml:space="preserve"> в электронной форме</w:t>
            </w:r>
            <w:r w:rsidRPr="00F86FAA">
              <w:rPr>
                <w:b/>
                <w:color w:val="auto"/>
              </w:rPr>
              <w:t xml:space="preserve">, адрес, контактные лица и представители </w:t>
            </w:r>
            <w:r>
              <w:rPr>
                <w:b/>
                <w:color w:val="auto"/>
              </w:rPr>
              <w:t>Заказчика</w:t>
            </w:r>
          </w:p>
        </w:tc>
        <w:tc>
          <w:tcPr>
            <w:tcW w:w="6520" w:type="dxa"/>
            <w:vAlign w:val="center"/>
          </w:tcPr>
          <w:p w:rsidR="00A24733" w:rsidRDefault="00A24733" w:rsidP="002D37B9">
            <w:pPr>
              <w:pStyle w:val="19"/>
              <w:ind w:firstLine="397"/>
              <w:rPr>
                <w:sz w:val="24"/>
                <w:szCs w:val="24"/>
              </w:rPr>
            </w:pPr>
            <w:r w:rsidRPr="001A742B">
              <w:rPr>
                <w:sz w:val="24"/>
                <w:szCs w:val="24"/>
              </w:rPr>
              <w:t xml:space="preserve">Организатором является </w:t>
            </w:r>
            <w:r w:rsidR="00EA4F52">
              <w:rPr>
                <w:sz w:val="24"/>
                <w:szCs w:val="24"/>
              </w:rPr>
              <w:t>ПАО</w:t>
            </w:r>
            <w:r w:rsidRPr="001A742B">
              <w:rPr>
                <w:sz w:val="24"/>
                <w:szCs w:val="24"/>
              </w:rPr>
              <w:t xml:space="preserve"> «ТрансКонтейнер». </w:t>
            </w:r>
          </w:p>
          <w:p w:rsidR="00A24733" w:rsidRPr="001A742B" w:rsidRDefault="00A24733" w:rsidP="002D37B9">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 xml:space="preserve">Конкурсной комиссии филиала </w:t>
            </w:r>
            <w:r w:rsidR="00EA4F52">
              <w:rPr>
                <w:sz w:val="24"/>
                <w:szCs w:val="24"/>
              </w:rPr>
              <w:t>ПАО</w:t>
            </w:r>
            <w:r>
              <w:rPr>
                <w:sz w:val="24"/>
                <w:szCs w:val="24"/>
              </w:rPr>
              <w:t> «</w:t>
            </w:r>
            <w:r w:rsidRPr="001A742B">
              <w:rPr>
                <w:sz w:val="24"/>
                <w:szCs w:val="24"/>
              </w:rPr>
              <w:t>ТрансКонтейнер» на Октябрьской железной дороге</w:t>
            </w:r>
            <w:r>
              <w:rPr>
                <w:sz w:val="24"/>
                <w:szCs w:val="24"/>
              </w:rPr>
              <w:t>.</w:t>
            </w:r>
          </w:p>
          <w:p w:rsidR="00A24733" w:rsidRDefault="00A24733" w:rsidP="002D37B9">
            <w:pPr>
              <w:pStyle w:val="19"/>
              <w:ind w:firstLine="397"/>
              <w:rPr>
                <w:sz w:val="24"/>
                <w:szCs w:val="24"/>
              </w:rPr>
            </w:pPr>
            <w:r w:rsidRPr="001A742B">
              <w:rPr>
                <w:sz w:val="24"/>
                <w:szCs w:val="24"/>
              </w:rPr>
              <w:t>Адрес: 191002, г. Санкт-Петербург, Владимирский пр., д. 23.</w:t>
            </w:r>
          </w:p>
          <w:p w:rsidR="002D37B9" w:rsidRDefault="002D37B9" w:rsidP="002D37B9">
            <w:pPr>
              <w:pStyle w:val="19"/>
              <w:ind w:firstLine="397"/>
              <w:rPr>
                <w:sz w:val="24"/>
                <w:szCs w:val="24"/>
              </w:rPr>
            </w:pPr>
            <w:r w:rsidRPr="001A742B">
              <w:rPr>
                <w:sz w:val="24"/>
                <w:szCs w:val="24"/>
              </w:rPr>
              <w:t xml:space="preserve">Контактное лицо: </w:t>
            </w:r>
            <w:r>
              <w:rPr>
                <w:sz w:val="24"/>
                <w:szCs w:val="24"/>
              </w:rPr>
              <w:t>заместитель директора по безопасности</w:t>
            </w:r>
            <w:r w:rsidRPr="001A742B">
              <w:rPr>
                <w:sz w:val="24"/>
                <w:szCs w:val="24"/>
              </w:rPr>
              <w:t xml:space="preserve"> – </w:t>
            </w:r>
            <w:r>
              <w:rPr>
                <w:sz w:val="24"/>
                <w:szCs w:val="24"/>
              </w:rPr>
              <w:t>Карапетян Юрий Геннадьевич</w:t>
            </w:r>
            <w:r w:rsidRPr="001A742B">
              <w:rPr>
                <w:sz w:val="24"/>
                <w:szCs w:val="24"/>
              </w:rPr>
              <w:t xml:space="preserve">, </w:t>
            </w:r>
          </w:p>
          <w:p w:rsidR="002D37B9" w:rsidRDefault="002D37B9" w:rsidP="002D37B9">
            <w:pPr>
              <w:pStyle w:val="19"/>
              <w:ind w:firstLine="397"/>
              <w:rPr>
                <w:sz w:val="24"/>
                <w:szCs w:val="24"/>
              </w:rPr>
            </w:pPr>
            <w:r w:rsidRPr="001A742B">
              <w:rPr>
                <w:sz w:val="24"/>
                <w:szCs w:val="24"/>
              </w:rPr>
              <w:t xml:space="preserve">тел. </w:t>
            </w:r>
            <w:r>
              <w:rPr>
                <w:sz w:val="24"/>
                <w:szCs w:val="24"/>
              </w:rPr>
              <w:t>+7(812) 458-68-05</w:t>
            </w:r>
            <w:r w:rsidRPr="001A742B">
              <w:rPr>
                <w:sz w:val="24"/>
                <w:szCs w:val="24"/>
              </w:rPr>
              <w:t>,</w:t>
            </w:r>
          </w:p>
          <w:p w:rsidR="00A24733" w:rsidRPr="00717A92" w:rsidRDefault="002D37B9" w:rsidP="002D37B9">
            <w:pPr>
              <w:pStyle w:val="19"/>
              <w:ind w:firstLine="397"/>
              <w:rPr>
                <w:sz w:val="24"/>
                <w:szCs w:val="24"/>
              </w:rPr>
            </w:pPr>
            <w:r w:rsidRPr="001A742B">
              <w:rPr>
                <w:sz w:val="24"/>
                <w:szCs w:val="24"/>
              </w:rPr>
              <w:t xml:space="preserve">адрес электронной почты </w:t>
            </w:r>
            <w:r>
              <w:rPr>
                <w:sz w:val="24"/>
                <w:szCs w:val="24"/>
                <w:lang w:val="en-US"/>
              </w:rPr>
              <w:t>karapetyanyg</w:t>
            </w:r>
            <w:r w:rsidRPr="00717A92">
              <w:rPr>
                <w:sz w:val="24"/>
                <w:szCs w:val="24"/>
              </w:rPr>
              <w:t>@</w:t>
            </w:r>
            <w:r>
              <w:rPr>
                <w:sz w:val="24"/>
                <w:szCs w:val="24"/>
                <w:lang w:val="en-US"/>
              </w:rPr>
              <w:t>trcont</w:t>
            </w:r>
            <w:r w:rsidRPr="00717A92">
              <w:rPr>
                <w:sz w:val="24"/>
                <w:szCs w:val="24"/>
              </w:rPr>
              <w:t>.</w:t>
            </w:r>
            <w:r>
              <w:rPr>
                <w:sz w:val="24"/>
                <w:szCs w:val="24"/>
                <w:lang w:val="en-US"/>
              </w:rPr>
              <w:t>ru</w:t>
            </w:r>
          </w:p>
        </w:tc>
      </w:tr>
      <w:tr w:rsidR="00A24733" w:rsidRPr="00C41BEB"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3.</w:t>
            </w:r>
          </w:p>
        </w:tc>
        <w:tc>
          <w:tcPr>
            <w:tcW w:w="2444" w:type="dxa"/>
            <w:vAlign w:val="center"/>
          </w:tcPr>
          <w:p w:rsidR="00A24733" w:rsidRPr="00F86FAA" w:rsidRDefault="00A24733" w:rsidP="00401B71">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r w:rsidR="00994B4A">
              <w:rPr>
                <w:b/>
                <w:color w:val="auto"/>
              </w:rPr>
              <w:t xml:space="preserve"> в электронной форме</w:t>
            </w:r>
          </w:p>
        </w:tc>
        <w:tc>
          <w:tcPr>
            <w:tcW w:w="6520" w:type="dxa"/>
            <w:shd w:val="clear" w:color="auto" w:fill="auto"/>
            <w:vAlign w:val="center"/>
          </w:tcPr>
          <w:p w:rsidR="00A24733" w:rsidRPr="00C41BEB" w:rsidRDefault="00A24733" w:rsidP="002D37B9">
            <w:pPr>
              <w:pStyle w:val="19"/>
              <w:ind w:firstLine="397"/>
              <w:rPr>
                <w:sz w:val="24"/>
                <w:szCs w:val="24"/>
              </w:rPr>
            </w:pPr>
            <w:r w:rsidRPr="004B37ED">
              <w:rPr>
                <w:sz w:val="24"/>
                <w:szCs w:val="24"/>
              </w:rPr>
              <w:t>«</w:t>
            </w:r>
            <w:r>
              <w:rPr>
                <w:sz w:val="24"/>
                <w:szCs w:val="24"/>
              </w:rPr>
              <w:t xml:space="preserve"> </w:t>
            </w:r>
            <w:r w:rsidR="002D37B9">
              <w:rPr>
                <w:sz w:val="24"/>
                <w:szCs w:val="24"/>
                <w:lang w:val="en-US"/>
              </w:rPr>
              <w:t>12</w:t>
            </w:r>
            <w:r>
              <w:rPr>
                <w:sz w:val="24"/>
                <w:szCs w:val="24"/>
                <w:lang w:val="en-US"/>
              </w:rPr>
              <w:t xml:space="preserve"> </w:t>
            </w:r>
            <w:r>
              <w:rPr>
                <w:sz w:val="24"/>
                <w:szCs w:val="24"/>
              </w:rPr>
              <w:t>»</w:t>
            </w:r>
            <w:r>
              <w:rPr>
                <w:sz w:val="24"/>
                <w:szCs w:val="24"/>
                <w:lang w:val="en-US"/>
              </w:rPr>
              <w:t xml:space="preserve"> </w:t>
            </w:r>
            <w:r w:rsidR="002D37B9">
              <w:rPr>
                <w:sz w:val="24"/>
                <w:szCs w:val="24"/>
              </w:rPr>
              <w:t>декабря 2014</w:t>
            </w:r>
            <w:r w:rsidRPr="004B37ED">
              <w:rPr>
                <w:sz w:val="24"/>
                <w:szCs w:val="24"/>
              </w:rPr>
              <w:t>г.</w:t>
            </w:r>
          </w:p>
        </w:tc>
      </w:tr>
      <w:tr w:rsidR="00A24733" w:rsidRPr="009D3B09"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4.</w:t>
            </w:r>
          </w:p>
        </w:tc>
        <w:tc>
          <w:tcPr>
            <w:tcW w:w="2444" w:type="dxa"/>
            <w:vAlign w:val="center"/>
          </w:tcPr>
          <w:p w:rsidR="00A24733" w:rsidRDefault="00A24733" w:rsidP="00401B7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lastRenderedPageBreak/>
              <w:t xml:space="preserve">проведения процедуры </w:t>
            </w:r>
            <w:r>
              <w:rPr>
                <w:b/>
                <w:color w:val="auto"/>
              </w:rPr>
              <w:t>Открытого конкурса</w:t>
            </w:r>
          </w:p>
          <w:p w:rsidR="00A24733" w:rsidRPr="00F86FAA" w:rsidRDefault="00A24733" w:rsidP="00401B71">
            <w:pPr>
              <w:pStyle w:val="Default"/>
              <w:rPr>
                <w:b/>
                <w:color w:val="auto"/>
              </w:rPr>
            </w:pPr>
          </w:p>
        </w:tc>
        <w:tc>
          <w:tcPr>
            <w:tcW w:w="6520" w:type="dxa"/>
            <w:vAlign w:val="center"/>
          </w:tcPr>
          <w:p w:rsidR="002D37B9" w:rsidRPr="002E5D55" w:rsidRDefault="002D37B9" w:rsidP="002D37B9">
            <w:pPr>
              <w:pStyle w:val="19"/>
              <w:ind w:firstLine="397"/>
              <w:rPr>
                <w:sz w:val="24"/>
                <w:szCs w:val="24"/>
              </w:rPr>
            </w:pPr>
            <w:r w:rsidRPr="002E5D55">
              <w:rPr>
                <w:sz w:val="24"/>
                <w:szCs w:val="24"/>
              </w:rPr>
              <w:lastRenderedPageBreak/>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sidRPr="002E5D55">
              <w:rPr>
                <w:sz w:val="24"/>
                <w:szCs w:val="24"/>
              </w:rPr>
              <w:lastRenderedPageBreak/>
              <w:t>(размещается) в информационно-телекоммуникационной сети «Интернет» на сайте ПАО «ТрансКонтейнер» (</w:t>
            </w:r>
            <w:hyperlink r:id="rId7" w:history="1">
              <w:r w:rsidRPr="002E5D55">
                <w:rPr>
                  <w:rStyle w:val="a8"/>
                  <w:sz w:val="24"/>
                  <w:szCs w:val="24"/>
                </w:rPr>
                <w:t>http://www.trcont.ru</w:t>
              </w:r>
            </w:hyperlink>
            <w:r w:rsidRPr="002E5D55">
              <w:rPr>
                <w:sz w:val="24"/>
                <w:szCs w:val="24"/>
              </w:rPr>
              <w:t xml:space="preserve">) и, в предусмотренных законодательством Российской Федерации случаях, </w:t>
            </w:r>
            <w:r w:rsidRPr="002E5D55">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2E5D55">
              <w:rPr>
                <w:sz w:val="24"/>
                <w:szCs w:val="24"/>
              </w:rPr>
              <w:t>официальном сайте для размещения информации о размещении заказов на поставку товаров, выполнение работ, оказание услуг (</w:t>
            </w:r>
            <w:hyperlink r:id="rId8" w:history="1">
              <w:r w:rsidRPr="002E5D55">
                <w:rPr>
                  <w:rStyle w:val="a8"/>
                  <w:sz w:val="24"/>
                  <w:szCs w:val="24"/>
                </w:rPr>
                <w:t>www.zakupki.gov.ru</w:t>
              </w:r>
            </w:hyperlink>
            <w:r w:rsidRPr="002E5D55">
              <w:rPr>
                <w:sz w:val="24"/>
                <w:szCs w:val="24"/>
              </w:rPr>
              <w:t>).</w:t>
            </w:r>
          </w:p>
          <w:p w:rsidR="002D37B9" w:rsidRPr="002E5D55" w:rsidRDefault="002D37B9" w:rsidP="002D37B9">
            <w:pPr>
              <w:pStyle w:val="19"/>
              <w:ind w:firstLine="397"/>
              <w:rPr>
                <w:sz w:val="24"/>
                <w:szCs w:val="24"/>
              </w:rPr>
            </w:pPr>
            <w:r w:rsidRPr="002E5D55">
              <w:rPr>
                <w:sz w:val="24"/>
                <w:szCs w:val="24"/>
              </w:rPr>
              <w:t>В случае возникновения технических и иных неполадок при работе на официальном сайте (</w:t>
            </w:r>
            <w:hyperlink r:id="rId9" w:history="1">
              <w:r w:rsidRPr="002E5D55">
                <w:rPr>
                  <w:rStyle w:val="a8"/>
                  <w:sz w:val="24"/>
                  <w:szCs w:val="24"/>
                </w:rPr>
                <w:t>www.zakupki.gov.ru</w:t>
              </w:r>
            </w:hyperlink>
            <w:r w:rsidRPr="002E5D55">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0" w:history="1">
              <w:r w:rsidRPr="002E5D55">
                <w:rPr>
                  <w:rStyle w:val="a8"/>
                  <w:sz w:val="24"/>
                  <w:szCs w:val="24"/>
                </w:rPr>
                <w:t>www.zakupki.gov.ru</w:t>
              </w:r>
            </w:hyperlink>
            <w:r w:rsidRPr="002E5D55">
              <w:rPr>
                <w:sz w:val="24"/>
                <w:szCs w:val="24"/>
              </w:rPr>
              <w:t>), размещается на сайте ПАО «ТрансКонтейнер» с последующим размещением такой информации на официальном сайте (</w:t>
            </w:r>
            <w:hyperlink r:id="rId11" w:history="1">
              <w:r w:rsidRPr="002E5D55">
                <w:rPr>
                  <w:rStyle w:val="a8"/>
                  <w:sz w:val="24"/>
                  <w:szCs w:val="24"/>
                </w:rPr>
                <w:t>www.zakupki.gov.ru</w:t>
              </w:r>
            </w:hyperlink>
            <w:r w:rsidRPr="002E5D55">
              <w:rPr>
                <w:sz w:val="24"/>
                <w:szCs w:val="24"/>
              </w:rPr>
              <w:t>) в течение одного рабочего дня со дня устранения технических или иных неполадок, блокирующих доступ к официальному сайту (</w:t>
            </w:r>
            <w:hyperlink r:id="rId12" w:history="1">
              <w:r w:rsidRPr="002E5D55">
                <w:rPr>
                  <w:rStyle w:val="a8"/>
                  <w:sz w:val="24"/>
                  <w:szCs w:val="24"/>
                </w:rPr>
                <w:t>www.zakupki.gov.ru</w:t>
              </w:r>
            </w:hyperlink>
            <w:r w:rsidRPr="002E5D55">
              <w:rPr>
                <w:sz w:val="24"/>
                <w:szCs w:val="24"/>
              </w:rPr>
              <w:t>), и считается размещенной в установленном порядке.</w:t>
            </w:r>
          </w:p>
          <w:p w:rsidR="002D37B9" w:rsidRPr="002E5D55" w:rsidRDefault="002D37B9" w:rsidP="002D37B9">
            <w:pPr>
              <w:pStyle w:val="19"/>
              <w:widowControl w:val="0"/>
              <w:ind w:firstLine="397"/>
              <w:rPr>
                <w:sz w:val="24"/>
                <w:szCs w:val="24"/>
              </w:rPr>
            </w:pPr>
            <w:r w:rsidRPr="002E5D55">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w:t>
            </w:r>
            <w:hyperlink r:id="rId13" w:history="1">
              <w:r w:rsidRPr="002E5D55">
                <w:rPr>
                  <w:rStyle w:val="a8"/>
                  <w:sz w:val="24"/>
                  <w:szCs w:val="24"/>
                </w:rPr>
                <w:t xml:space="preserve"> </w:t>
              </w:r>
              <w:r w:rsidRPr="002E5D55">
                <w:rPr>
                  <w:rStyle w:val="a8"/>
                  <w:sz w:val="24"/>
                  <w:szCs w:val="24"/>
                  <w:lang w:val="en-US"/>
                </w:rPr>
                <w:t>http</w:t>
              </w:r>
              <w:r w:rsidRPr="002E5D55">
                <w:rPr>
                  <w:rStyle w:val="a8"/>
                  <w:sz w:val="24"/>
                  <w:szCs w:val="24"/>
                </w:rPr>
                <w:t>://</w:t>
              </w:r>
              <w:r w:rsidRPr="002E5D55">
                <w:rPr>
                  <w:rStyle w:val="a8"/>
                  <w:sz w:val="24"/>
                  <w:szCs w:val="24"/>
                  <w:lang w:val="en-US"/>
                </w:rPr>
                <w:t>otc</w:t>
              </w:r>
              <w:r w:rsidRPr="002E5D55">
                <w:rPr>
                  <w:rStyle w:val="a8"/>
                  <w:sz w:val="24"/>
                  <w:szCs w:val="24"/>
                </w:rPr>
                <w:t>.</w:t>
              </w:r>
              <w:r w:rsidRPr="002E5D55">
                <w:rPr>
                  <w:rStyle w:val="a8"/>
                  <w:sz w:val="24"/>
                  <w:szCs w:val="24"/>
                  <w:lang w:val="en-US"/>
                </w:rPr>
                <w:t>ru</w:t>
              </w:r>
              <w:r w:rsidRPr="002E5D55">
                <w:rPr>
                  <w:rStyle w:val="a8"/>
                  <w:sz w:val="24"/>
                  <w:szCs w:val="24"/>
                </w:rPr>
                <w:t>/</w:t>
              </w:r>
              <w:r w:rsidRPr="002E5D55">
                <w:rPr>
                  <w:rStyle w:val="a8"/>
                  <w:sz w:val="24"/>
                  <w:szCs w:val="24"/>
                  <w:lang w:val="en-US"/>
                </w:rPr>
                <w:t>tender</w:t>
              </w:r>
            </w:hyperlink>
            <w:r w:rsidRPr="002E5D55">
              <w:rPr>
                <w:sz w:val="24"/>
                <w:szCs w:val="24"/>
              </w:rPr>
              <w:t>.</w:t>
            </w:r>
          </w:p>
          <w:p w:rsidR="00A24733" w:rsidRPr="009D3B09" w:rsidRDefault="002D37B9" w:rsidP="002D37B9">
            <w:pPr>
              <w:pStyle w:val="19"/>
              <w:ind w:firstLine="397"/>
              <w:rPr>
                <w:sz w:val="24"/>
                <w:szCs w:val="24"/>
              </w:rPr>
            </w:pPr>
            <w:r w:rsidRPr="002E5D55">
              <w:rPr>
                <w:sz w:val="24"/>
                <w:szCs w:val="24"/>
              </w:rPr>
              <w:t>Электронной торговой площадкой используемой для  проведения торгов в электронном виде является ОТС-тендер (</w:t>
            </w:r>
            <w:hyperlink r:id="rId14" w:history="1">
              <w:r w:rsidRPr="002E5D55">
                <w:rPr>
                  <w:rStyle w:val="a8"/>
                  <w:sz w:val="24"/>
                  <w:szCs w:val="24"/>
                  <w:lang w:val="en-US"/>
                </w:rPr>
                <w:t>http</w:t>
              </w:r>
              <w:r w:rsidRPr="002E5D55">
                <w:rPr>
                  <w:rStyle w:val="a8"/>
                  <w:sz w:val="24"/>
                  <w:szCs w:val="24"/>
                </w:rPr>
                <w:t>://</w:t>
              </w:r>
              <w:r w:rsidRPr="002E5D55">
                <w:rPr>
                  <w:rStyle w:val="a8"/>
                  <w:sz w:val="24"/>
                  <w:szCs w:val="24"/>
                  <w:lang w:val="en-US"/>
                </w:rPr>
                <w:t>otc</w:t>
              </w:r>
              <w:r w:rsidRPr="002E5D55">
                <w:rPr>
                  <w:rStyle w:val="a8"/>
                  <w:sz w:val="24"/>
                  <w:szCs w:val="24"/>
                </w:rPr>
                <w:t>.</w:t>
              </w:r>
              <w:r w:rsidRPr="002E5D55">
                <w:rPr>
                  <w:rStyle w:val="a8"/>
                  <w:sz w:val="24"/>
                  <w:szCs w:val="24"/>
                  <w:lang w:val="en-US"/>
                </w:rPr>
                <w:t>ru</w:t>
              </w:r>
              <w:r w:rsidRPr="002E5D55">
                <w:rPr>
                  <w:rStyle w:val="a8"/>
                  <w:sz w:val="24"/>
                  <w:szCs w:val="24"/>
                </w:rPr>
                <w:t>/</w:t>
              </w:r>
              <w:r w:rsidRPr="002E5D55">
                <w:rPr>
                  <w:rStyle w:val="a8"/>
                  <w:sz w:val="24"/>
                  <w:szCs w:val="24"/>
                  <w:lang w:val="en-US"/>
                </w:rPr>
                <w:t>tender</w:t>
              </w:r>
              <w:r w:rsidRPr="002E5D55">
                <w:rPr>
                  <w:rStyle w:val="a8"/>
                  <w:sz w:val="24"/>
                  <w:szCs w:val="24"/>
                </w:rPr>
                <w:t xml:space="preserve"> </w:t>
              </w:r>
            </w:hyperlink>
            <w:r w:rsidRPr="002E5D55">
              <w:rPr>
                <w:sz w:val="24"/>
                <w:szCs w:val="24"/>
              </w:rPr>
              <w:t xml:space="preserve">). Контактная информация: Юридический адрес: </w:t>
            </w:r>
            <w:r w:rsidRPr="002E5D55">
              <w:rPr>
                <w:bCs/>
                <w:sz w:val="24"/>
                <w:szCs w:val="24"/>
              </w:rPr>
              <w:t>127006, г. Москва, ул. Долгоруковская, д. 38, стр. 1.</w:t>
            </w:r>
            <w:r w:rsidRPr="002E5D55">
              <w:rPr>
                <w:sz w:val="24"/>
                <w:szCs w:val="24"/>
              </w:rPr>
              <w:t xml:space="preserve"> Почтовый адрес: </w:t>
            </w:r>
            <w:r w:rsidRPr="002E5D55">
              <w:rPr>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r w:rsidRPr="002E5D55">
              <w:rPr>
                <w:sz w:val="24"/>
                <w:szCs w:val="24"/>
              </w:rPr>
              <w:t xml:space="preserve">E-mail: </w:t>
            </w:r>
            <w:hyperlink r:id="rId15" w:history="1">
              <w:r w:rsidRPr="002E5D55">
                <w:rPr>
                  <w:rStyle w:val="afff4"/>
                  <w:sz w:val="24"/>
                  <w:szCs w:val="24"/>
                  <w:u w:val="single"/>
                </w:rPr>
                <w:t>info@otc-tender.ru</w:t>
              </w:r>
            </w:hyperlink>
            <w:r w:rsidRPr="002E5D55">
              <w:rPr>
                <w:i/>
                <w:sz w:val="24"/>
                <w:szCs w:val="24"/>
              </w:rPr>
              <w:t>.</w:t>
            </w:r>
          </w:p>
        </w:tc>
      </w:tr>
      <w:tr w:rsidR="00A24733" w:rsidRPr="002558E5"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lastRenderedPageBreak/>
              <w:t>5.</w:t>
            </w:r>
          </w:p>
        </w:tc>
        <w:tc>
          <w:tcPr>
            <w:tcW w:w="2444" w:type="dxa"/>
            <w:vAlign w:val="center"/>
          </w:tcPr>
          <w:p w:rsidR="00A24733" w:rsidRPr="00F86FAA" w:rsidRDefault="00A24733" w:rsidP="00401B71">
            <w:pPr>
              <w:pStyle w:val="Default"/>
              <w:rPr>
                <w:b/>
                <w:color w:val="auto"/>
              </w:rPr>
            </w:pPr>
            <w:r w:rsidRPr="00F86FAA">
              <w:rPr>
                <w:b/>
                <w:color w:val="auto"/>
              </w:rPr>
              <w:t>Начальная (максимальная) цена договора/ цена лота</w:t>
            </w:r>
          </w:p>
        </w:tc>
        <w:tc>
          <w:tcPr>
            <w:tcW w:w="6520" w:type="dxa"/>
            <w:vAlign w:val="center"/>
          </w:tcPr>
          <w:p w:rsidR="00A24733" w:rsidRPr="002558E5" w:rsidRDefault="00C44719" w:rsidP="002D37B9">
            <w:pPr>
              <w:pStyle w:val="19"/>
              <w:ind w:firstLine="397"/>
              <w:rPr>
                <w:sz w:val="24"/>
                <w:szCs w:val="24"/>
              </w:rPr>
            </w:pPr>
            <w:r w:rsidRPr="00C44719">
              <w:rPr>
                <w:sz w:val="24"/>
                <w:szCs w:val="24"/>
              </w:rPr>
              <w:t>Начальная (максимальная) цена договора составляет 1</w:t>
            </w:r>
            <w:r w:rsidR="002D37B9">
              <w:rPr>
                <w:sz w:val="24"/>
                <w:szCs w:val="24"/>
              </w:rPr>
              <w:t> </w:t>
            </w:r>
            <w:r w:rsidRPr="00C44719">
              <w:rPr>
                <w:sz w:val="24"/>
                <w:szCs w:val="24"/>
              </w:rPr>
              <w:t>202 496 (Один миллион двести две тысячи четыреста девяносто шесть) рублей 00 копеек 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других обязательных платежей, кроме НДС.</w:t>
            </w:r>
          </w:p>
        </w:tc>
      </w:tr>
      <w:tr w:rsidR="002D37B9" w:rsidRPr="008C1BC9" w:rsidTr="00B6189D">
        <w:tc>
          <w:tcPr>
            <w:tcW w:w="675" w:type="dxa"/>
            <w:vAlign w:val="center"/>
          </w:tcPr>
          <w:p w:rsidR="002D37B9" w:rsidRPr="00F86FAA" w:rsidRDefault="002D37B9" w:rsidP="00401B71">
            <w:pPr>
              <w:pStyle w:val="19"/>
              <w:ind w:firstLine="0"/>
              <w:jc w:val="center"/>
              <w:rPr>
                <w:b/>
                <w:sz w:val="24"/>
                <w:szCs w:val="24"/>
              </w:rPr>
            </w:pPr>
            <w:r w:rsidRPr="00F86FAA">
              <w:rPr>
                <w:b/>
                <w:sz w:val="24"/>
                <w:szCs w:val="24"/>
              </w:rPr>
              <w:t>6.</w:t>
            </w:r>
          </w:p>
        </w:tc>
        <w:tc>
          <w:tcPr>
            <w:tcW w:w="2444" w:type="dxa"/>
            <w:vAlign w:val="center"/>
          </w:tcPr>
          <w:p w:rsidR="002D37B9" w:rsidRPr="002E5D55" w:rsidRDefault="002D37B9" w:rsidP="00F6602D">
            <w:pPr>
              <w:pStyle w:val="Default"/>
              <w:rPr>
                <w:b/>
                <w:color w:val="auto"/>
              </w:rPr>
            </w:pPr>
            <w:r w:rsidRPr="002E5D55">
              <w:rPr>
                <w:b/>
                <w:color w:val="auto"/>
              </w:rPr>
              <w:t>Место, дата начала и окончания подачи Заявок</w:t>
            </w:r>
          </w:p>
        </w:tc>
        <w:tc>
          <w:tcPr>
            <w:tcW w:w="6520" w:type="dxa"/>
            <w:vAlign w:val="center"/>
          </w:tcPr>
          <w:p w:rsidR="002D37B9" w:rsidRPr="002E5D55" w:rsidRDefault="002D37B9" w:rsidP="006E24D1">
            <w:pPr>
              <w:pStyle w:val="19"/>
              <w:ind w:firstLine="397"/>
              <w:rPr>
                <w:b/>
                <w:sz w:val="24"/>
                <w:szCs w:val="24"/>
              </w:rPr>
            </w:pPr>
            <w:r w:rsidRPr="002E5D55">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14 часов 00 минут</w:t>
            </w:r>
            <w:r w:rsidRPr="002E5D55">
              <w:rPr>
                <w:sz w:val="24"/>
                <w:szCs w:val="24"/>
                <w:highlight w:val="yellow"/>
              </w:rPr>
              <w:br/>
            </w:r>
            <w:r w:rsidRPr="002E5D55">
              <w:rPr>
                <w:sz w:val="24"/>
                <w:szCs w:val="24"/>
              </w:rPr>
              <w:t>«</w:t>
            </w:r>
            <w:r>
              <w:rPr>
                <w:sz w:val="24"/>
                <w:szCs w:val="24"/>
              </w:rPr>
              <w:t xml:space="preserve"> 12</w:t>
            </w:r>
            <w:r w:rsidRPr="002E5D55">
              <w:rPr>
                <w:sz w:val="24"/>
                <w:szCs w:val="24"/>
              </w:rPr>
              <w:t xml:space="preserve"> » </w:t>
            </w:r>
            <w:r w:rsidR="006E24D1">
              <w:rPr>
                <w:sz w:val="24"/>
                <w:szCs w:val="24"/>
              </w:rPr>
              <w:t>января</w:t>
            </w:r>
            <w:r w:rsidRPr="002E5D55">
              <w:rPr>
                <w:sz w:val="24"/>
                <w:szCs w:val="24"/>
              </w:rPr>
              <w:t xml:space="preserve"> </w:t>
            </w:r>
            <w:r w:rsidR="006E24D1">
              <w:rPr>
                <w:sz w:val="24"/>
                <w:szCs w:val="24"/>
              </w:rPr>
              <w:t>2015</w:t>
            </w:r>
            <w:r w:rsidRPr="002E5D55">
              <w:rPr>
                <w:sz w:val="24"/>
                <w:szCs w:val="24"/>
              </w:rPr>
              <w:t>г.</w:t>
            </w:r>
            <w:r w:rsidRPr="002E5D55">
              <w:rPr>
                <w:sz w:val="24"/>
                <w:szCs w:val="24"/>
                <w:shd w:val="clear" w:color="auto" w:fill="FFFF00"/>
              </w:rPr>
              <w:t xml:space="preserve"> </w:t>
            </w:r>
          </w:p>
        </w:tc>
      </w:tr>
      <w:tr w:rsidR="006E24D1" w:rsidRPr="00186891"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t>7.</w:t>
            </w:r>
          </w:p>
        </w:tc>
        <w:tc>
          <w:tcPr>
            <w:tcW w:w="2444" w:type="dxa"/>
            <w:vAlign w:val="center"/>
          </w:tcPr>
          <w:p w:rsidR="006E24D1" w:rsidRPr="002E5D55" w:rsidRDefault="006E24D1" w:rsidP="00F6602D">
            <w:pPr>
              <w:pStyle w:val="Default"/>
              <w:rPr>
                <w:b/>
                <w:color w:val="auto"/>
              </w:rPr>
            </w:pPr>
            <w:r w:rsidRPr="002E5D55">
              <w:rPr>
                <w:b/>
                <w:color w:val="auto"/>
              </w:rPr>
              <w:t xml:space="preserve">Срок действия </w:t>
            </w:r>
            <w:r w:rsidRPr="002E5D55">
              <w:rPr>
                <w:b/>
                <w:color w:val="auto"/>
              </w:rPr>
              <w:lastRenderedPageBreak/>
              <w:t>Заявки</w:t>
            </w:r>
            <w:r w:rsidRPr="002E5D55">
              <w:rPr>
                <w:b/>
                <w:color w:val="auto"/>
              </w:rPr>
              <w:tab/>
            </w:r>
          </w:p>
        </w:tc>
        <w:tc>
          <w:tcPr>
            <w:tcW w:w="6520" w:type="dxa"/>
            <w:vAlign w:val="center"/>
          </w:tcPr>
          <w:p w:rsidR="006E24D1" w:rsidRPr="002E5D55" w:rsidRDefault="006E24D1" w:rsidP="00F6602D">
            <w:pPr>
              <w:pStyle w:val="19"/>
              <w:ind w:firstLine="397"/>
              <w:rPr>
                <w:i/>
                <w:sz w:val="24"/>
                <w:szCs w:val="24"/>
              </w:rPr>
            </w:pPr>
            <w:r w:rsidRPr="002E5D55">
              <w:rPr>
                <w:sz w:val="24"/>
                <w:szCs w:val="24"/>
              </w:rPr>
              <w:lastRenderedPageBreak/>
              <w:t>Заявка должна действовать не менее 60</w:t>
            </w:r>
            <w:r w:rsidRPr="002E5D55">
              <w:rPr>
                <w:i/>
                <w:sz w:val="24"/>
                <w:szCs w:val="24"/>
              </w:rPr>
              <w:t xml:space="preserve"> </w:t>
            </w:r>
            <w:r w:rsidRPr="002E5D55">
              <w:rPr>
                <w:sz w:val="24"/>
                <w:szCs w:val="24"/>
              </w:rPr>
              <w:t xml:space="preserve">календарных </w:t>
            </w:r>
            <w:r w:rsidRPr="002E5D55">
              <w:rPr>
                <w:sz w:val="24"/>
                <w:szCs w:val="24"/>
              </w:rPr>
              <w:lastRenderedPageBreak/>
              <w:t>дней с даты окончания срока подачи Заявок (пункт 6 настоящей Информационной карты).</w:t>
            </w:r>
          </w:p>
        </w:tc>
      </w:tr>
      <w:tr w:rsidR="006E24D1" w:rsidRPr="00186891"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lastRenderedPageBreak/>
              <w:t>8.</w:t>
            </w:r>
          </w:p>
        </w:tc>
        <w:tc>
          <w:tcPr>
            <w:tcW w:w="2444" w:type="dxa"/>
            <w:vAlign w:val="center"/>
          </w:tcPr>
          <w:p w:rsidR="006E24D1" w:rsidRPr="002E5D55" w:rsidRDefault="006E24D1" w:rsidP="00F6602D">
            <w:pPr>
              <w:pStyle w:val="Default"/>
              <w:rPr>
                <w:b/>
                <w:color w:val="auto"/>
              </w:rPr>
            </w:pPr>
            <w:r w:rsidRPr="002E5D55">
              <w:rPr>
                <w:b/>
                <w:color w:val="auto"/>
              </w:rPr>
              <w:t>Рассмотрение оценка и сопоставление Заявок</w:t>
            </w:r>
          </w:p>
        </w:tc>
        <w:tc>
          <w:tcPr>
            <w:tcW w:w="6520" w:type="dxa"/>
            <w:vAlign w:val="center"/>
          </w:tcPr>
          <w:p w:rsidR="006E24D1" w:rsidRPr="002E5D55" w:rsidRDefault="006E24D1" w:rsidP="006E24D1">
            <w:pPr>
              <w:pStyle w:val="19"/>
              <w:ind w:firstLine="397"/>
              <w:rPr>
                <w:sz w:val="24"/>
                <w:szCs w:val="24"/>
              </w:rPr>
            </w:pPr>
            <w:r w:rsidRPr="002E5D55">
              <w:rPr>
                <w:sz w:val="24"/>
                <w:szCs w:val="24"/>
              </w:rPr>
              <w:t xml:space="preserve">Оценка и сопоставление Заявок состоится </w:t>
            </w:r>
            <w:r w:rsidRPr="002E5D55">
              <w:rPr>
                <w:sz w:val="24"/>
                <w:szCs w:val="24"/>
              </w:rPr>
              <w:br/>
              <w:t>«</w:t>
            </w:r>
            <w:r>
              <w:rPr>
                <w:sz w:val="24"/>
                <w:szCs w:val="24"/>
              </w:rPr>
              <w:t xml:space="preserve"> 15</w:t>
            </w:r>
            <w:r w:rsidRPr="002E5D55">
              <w:rPr>
                <w:sz w:val="24"/>
                <w:szCs w:val="24"/>
              </w:rPr>
              <w:t xml:space="preserve"> » </w:t>
            </w:r>
            <w:r>
              <w:rPr>
                <w:sz w:val="24"/>
                <w:szCs w:val="24"/>
              </w:rPr>
              <w:t>январ</w:t>
            </w:r>
            <w:r w:rsidRPr="002E5D55">
              <w:rPr>
                <w:sz w:val="24"/>
                <w:szCs w:val="24"/>
              </w:rPr>
              <w:t>я 2014г. в 1</w:t>
            </w:r>
            <w:r>
              <w:rPr>
                <w:sz w:val="24"/>
                <w:szCs w:val="24"/>
              </w:rPr>
              <w:t>0</w:t>
            </w:r>
            <w:r w:rsidRPr="002E5D55">
              <w:rPr>
                <w:sz w:val="24"/>
                <w:szCs w:val="24"/>
              </w:rPr>
              <w:t xml:space="preserve"> часов 00 минут местного времени по адресу, указанному в пункте 2 настоящей Информационной карты</w:t>
            </w:r>
          </w:p>
        </w:tc>
      </w:tr>
      <w:tr w:rsidR="006E24D1" w:rsidRPr="00186891" w:rsidTr="00B6189D">
        <w:tc>
          <w:tcPr>
            <w:tcW w:w="675" w:type="dxa"/>
            <w:vAlign w:val="center"/>
          </w:tcPr>
          <w:p w:rsidR="006E24D1" w:rsidRPr="00F86FAA" w:rsidRDefault="006E24D1" w:rsidP="00401B71">
            <w:pPr>
              <w:pStyle w:val="19"/>
              <w:ind w:firstLine="0"/>
              <w:jc w:val="center"/>
              <w:rPr>
                <w:b/>
                <w:sz w:val="24"/>
                <w:szCs w:val="24"/>
              </w:rPr>
            </w:pPr>
            <w:r>
              <w:rPr>
                <w:b/>
                <w:sz w:val="24"/>
                <w:szCs w:val="24"/>
              </w:rPr>
              <w:t>9.</w:t>
            </w:r>
          </w:p>
        </w:tc>
        <w:tc>
          <w:tcPr>
            <w:tcW w:w="2444" w:type="dxa"/>
            <w:vAlign w:val="center"/>
          </w:tcPr>
          <w:p w:rsidR="006E24D1" w:rsidRPr="002E5D55" w:rsidRDefault="006E24D1" w:rsidP="00F6602D">
            <w:pPr>
              <w:pStyle w:val="Default"/>
              <w:rPr>
                <w:b/>
                <w:color w:val="auto"/>
              </w:rPr>
            </w:pPr>
            <w:r w:rsidRPr="002E5D55">
              <w:rPr>
                <w:b/>
                <w:color w:val="auto"/>
              </w:rPr>
              <w:t>Конкурсная комиссия</w:t>
            </w:r>
          </w:p>
        </w:tc>
        <w:tc>
          <w:tcPr>
            <w:tcW w:w="6520" w:type="dxa"/>
            <w:vAlign w:val="center"/>
          </w:tcPr>
          <w:p w:rsidR="006E24D1" w:rsidRPr="002E5D55" w:rsidRDefault="006E24D1" w:rsidP="00F6602D">
            <w:pPr>
              <w:pStyle w:val="19"/>
              <w:ind w:firstLine="397"/>
              <w:rPr>
                <w:i/>
                <w:sz w:val="24"/>
                <w:szCs w:val="24"/>
                <w:highlight w:val="cyan"/>
              </w:rPr>
            </w:pPr>
            <w:r w:rsidRPr="002E5D55">
              <w:rPr>
                <w:sz w:val="24"/>
                <w:szCs w:val="24"/>
              </w:rPr>
              <w:t xml:space="preserve">Решение об итогах Открытого конкурса принимается Конкурсной комиссией филиала ПАО «ТрансКонтейнер» на Октябрьской железной дороге. </w:t>
            </w:r>
          </w:p>
          <w:p w:rsidR="006E24D1" w:rsidRPr="002E5D55" w:rsidRDefault="006E24D1" w:rsidP="00F6602D">
            <w:pPr>
              <w:pStyle w:val="19"/>
              <w:ind w:firstLine="397"/>
              <w:rPr>
                <w:i/>
                <w:sz w:val="24"/>
                <w:szCs w:val="24"/>
              </w:rPr>
            </w:pPr>
            <w:r w:rsidRPr="002E5D55">
              <w:rPr>
                <w:sz w:val="24"/>
                <w:szCs w:val="24"/>
              </w:rPr>
              <w:t>Адрес: Российская Федерация, 191002, г. Санкт-Петербург, владимирский пр., д. 23</w:t>
            </w:r>
          </w:p>
        </w:tc>
      </w:tr>
      <w:tr w:rsidR="006E24D1" w:rsidRPr="00186891" w:rsidTr="00B6189D">
        <w:tc>
          <w:tcPr>
            <w:tcW w:w="675" w:type="dxa"/>
            <w:vAlign w:val="center"/>
          </w:tcPr>
          <w:p w:rsidR="006E24D1" w:rsidRPr="00F86FAA" w:rsidRDefault="006E24D1" w:rsidP="00401B71">
            <w:pPr>
              <w:pStyle w:val="19"/>
              <w:ind w:firstLine="0"/>
              <w:jc w:val="center"/>
              <w:rPr>
                <w:b/>
                <w:sz w:val="24"/>
                <w:szCs w:val="24"/>
              </w:rPr>
            </w:pPr>
            <w:r>
              <w:rPr>
                <w:b/>
                <w:sz w:val="24"/>
                <w:szCs w:val="24"/>
              </w:rPr>
              <w:t>10.</w:t>
            </w:r>
          </w:p>
        </w:tc>
        <w:tc>
          <w:tcPr>
            <w:tcW w:w="2444" w:type="dxa"/>
            <w:vAlign w:val="center"/>
          </w:tcPr>
          <w:p w:rsidR="006E24D1" w:rsidRPr="002E5D55" w:rsidRDefault="006E24D1" w:rsidP="00F6602D">
            <w:pPr>
              <w:pStyle w:val="Default"/>
              <w:rPr>
                <w:b/>
                <w:color w:val="auto"/>
              </w:rPr>
            </w:pPr>
            <w:r w:rsidRPr="002E5D55">
              <w:rPr>
                <w:b/>
                <w:color w:val="auto"/>
              </w:rPr>
              <w:t>Подведение итогов</w:t>
            </w:r>
          </w:p>
        </w:tc>
        <w:tc>
          <w:tcPr>
            <w:tcW w:w="6520" w:type="dxa"/>
          </w:tcPr>
          <w:p w:rsidR="006E24D1" w:rsidRPr="002E5D55" w:rsidRDefault="006E24D1" w:rsidP="006E24D1">
            <w:pPr>
              <w:pStyle w:val="19"/>
              <w:ind w:firstLine="397"/>
              <w:rPr>
                <w:sz w:val="24"/>
                <w:szCs w:val="24"/>
              </w:rPr>
            </w:pPr>
            <w:r w:rsidRPr="002E5D55">
              <w:rPr>
                <w:sz w:val="24"/>
                <w:szCs w:val="24"/>
              </w:rPr>
              <w:t>Подведение итогов состоится «</w:t>
            </w:r>
            <w:r>
              <w:rPr>
                <w:sz w:val="24"/>
                <w:szCs w:val="24"/>
              </w:rPr>
              <w:t xml:space="preserve"> 19</w:t>
            </w:r>
            <w:r w:rsidRPr="002E5D55">
              <w:rPr>
                <w:sz w:val="24"/>
                <w:szCs w:val="24"/>
              </w:rPr>
              <w:t xml:space="preserve"> » </w:t>
            </w:r>
            <w:r>
              <w:rPr>
                <w:sz w:val="24"/>
                <w:szCs w:val="24"/>
              </w:rPr>
              <w:t>январ</w:t>
            </w:r>
            <w:r w:rsidRPr="002E5D55">
              <w:rPr>
                <w:sz w:val="24"/>
                <w:szCs w:val="24"/>
              </w:rPr>
              <w:t xml:space="preserve">я </w:t>
            </w:r>
            <w:r>
              <w:rPr>
                <w:sz w:val="24"/>
                <w:szCs w:val="24"/>
              </w:rPr>
              <w:t xml:space="preserve">2015г. в 10 </w:t>
            </w:r>
            <w:r w:rsidRPr="002E5D55">
              <w:rPr>
                <w:sz w:val="24"/>
                <w:szCs w:val="24"/>
              </w:rPr>
              <w:t> часов 00 минут местного времени по адресу, указанному в пункте 9 Информационной карты</w:t>
            </w:r>
          </w:p>
        </w:tc>
      </w:tr>
      <w:tr w:rsidR="006E24D1" w:rsidRPr="00717A92" w:rsidTr="00B6189D">
        <w:tc>
          <w:tcPr>
            <w:tcW w:w="675" w:type="dxa"/>
            <w:vAlign w:val="center"/>
          </w:tcPr>
          <w:p w:rsidR="006E24D1" w:rsidRPr="00F86FAA" w:rsidRDefault="006E24D1" w:rsidP="00401B71">
            <w:pPr>
              <w:pStyle w:val="19"/>
              <w:ind w:firstLine="0"/>
              <w:jc w:val="center"/>
              <w:rPr>
                <w:b/>
                <w:sz w:val="24"/>
                <w:szCs w:val="24"/>
              </w:rPr>
            </w:pPr>
            <w:r>
              <w:rPr>
                <w:b/>
                <w:sz w:val="24"/>
                <w:szCs w:val="24"/>
              </w:rPr>
              <w:t>11</w:t>
            </w:r>
            <w:r w:rsidRPr="00F86FAA">
              <w:rPr>
                <w:b/>
                <w:sz w:val="24"/>
                <w:szCs w:val="24"/>
              </w:rPr>
              <w:t>.</w:t>
            </w:r>
          </w:p>
        </w:tc>
        <w:tc>
          <w:tcPr>
            <w:tcW w:w="2444" w:type="dxa"/>
            <w:vAlign w:val="center"/>
          </w:tcPr>
          <w:p w:rsidR="006E24D1" w:rsidRPr="002E5D55" w:rsidRDefault="006E24D1" w:rsidP="00F6602D">
            <w:pPr>
              <w:pStyle w:val="Default"/>
              <w:rPr>
                <w:b/>
                <w:color w:val="auto"/>
              </w:rPr>
            </w:pPr>
            <w:r w:rsidRPr="002E5D55">
              <w:rPr>
                <w:b/>
                <w:color w:val="auto"/>
              </w:rPr>
              <w:t>Условия оплаты за товар, выполнение работ, оказание услуг</w:t>
            </w:r>
          </w:p>
        </w:tc>
        <w:tc>
          <w:tcPr>
            <w:tcW w:w="6520" w:type="dxa"/>
            <w:vAlign w:val="center"/>
          </w:tcPr>
          <w:p w:rsidR="006E24D1" w:rsidRPr="002E5D55" w:rsidRDefault="006E24D1" w:rsidP="006E24D1">
            <w:pPr>
              <w:pStyle w:val="afd"/>
              <w:ind w:firstLine="397"/>
              <w:jc w:val="both"/>
              <w:rPr>
                <w:sz w:val="24"/>
                <w:szCs w:val="24"/>
              </w:rPr>
            </w:pPr>
            <w:r w:rsidRPr="006E24D1">
              <w:rPr>
                <w:sz w:val="24"/>
                <w:szCs w:val="24"/>
              </w:rPr>
              <w:t>Авансирование не предусмотрено. Оплата производится Заказчиком поэтапно в течение 15 (Пятнадцати) календарных дней с момента получения Заказчиком оригинала счета, счета-фактуры и Акта сдачи-приёмки оказанных Услуг, подписанного уполномоченными представителями Сторон. Датой оплаты является дата списания денежных средств с расчетного счета Заказчика.</w:t>
            </w:r>
          </w:p>
        </w:tc>
      </w:tr>
      <w:tr w:rsidR="00A24733" w:rsidRPr="00717A92" w:rsidTr="00B6189D">
        <w:tc>
          <w:tcPr>
            <w:tcW w:w="675" w:type="dxa"/>
            <w:vAlign w:val="center"/>
          </w:tcPr>
          <w:p w:rsidR="00A24733" w:rsidRPr="00F86FAA" w:rsidRDefault="00A24733" w:rsidP="00401B71">
            <w:pPr>
              <w:pStyle w:val="19"/>
              <w:ind w:firstLine="0"/>
              <w:jc w:val="center"/>
              <w:rPr>
                <w:b/>
                <w:sz w:val="24"/>
                <w:szCs w:val="24"/>
              </w:rPr>
            </w:pPr>
            <w:r>
              <w:rPr>
                <w:b/>
                <w:sz w:val="24"/>
                <w:szCs w:val="24"/>
              </w:rPr>
              <w:t>12</w:t>
            </w:r>
            <w:r w:rsidRPr="00F86FAA">
              <w:rPr>
                <w:b/>
                <w:sz w:val="24"/>
                <w:szCs w:val="24"/>
              </w:rPr>
              <w:t>.</w:t>
            </w:r>
          </w:p>
        </w:tc>
        <w:tc>
          <w:tcPr>
            <w:tcW w:w="2444" w:type="dxa"/>
            <w:vAlign w:val="center"/>
          </w:tcPr>
          <w:p w:rsidR="00A24733" w:rsidRPr="00717A92" w:rsidRDefault="00A24733" w:rsidP="00401B71">
            <w:pPr>
              <w:pStyle w:val="Default"/>
              <w:rPr>
                <w:b/>
                <w:color w:val="auto"/>
              </w:rPr>
            </w:pPr>
            <w:r w:rsidRPr="00717A92">
              <w:rPr>
                <w:b/>
                <w:color w:val="auto"/>
              </w:rPr>
              <w:t xml:space="preserve">Количество лотов </w:t>
            </w:r>
          </w:p>
        </w:tc>
        <w:tc>
          <w:tcPr>
            <w:tcW w:w="6520" w:type="dxa"/>
            <w:vAlign w:val="center"/>
          </w:tcPr>
          <w:p w:rsidR="00A24733" w:rsidRPr="00717A92" w:rsidRDefault="00A24733" w:rsidP="006E24D1">
            <w:pPr>
              <w:pStyle w:val="19"/>
              <w:ind w:firstLine="397"/>
              <w:rPr>
                <w:b/>
                <w:sz w:val="24"/>
                <w:szCs w:val="24"/>
              </w:rPr>
            </w:pPr>
            <w:r w:rsidRPr="00717A92">
              <w:rPr>
                <w:sz w:val="24"/>
                <w:szCs w:val="24"/>
              </w:rPr>
              <w:t>Один лот</w:t>
            </w:r>
          </w:p>
        </w:tc>
      </w:tr>
      <w:tr w:rsidR="006E24D1" w:rsidRPr="00787D66"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t>1</w:t>
            </w:r>
            <w:r>
              <w:rPr>
                <w:b/>
                <w:sz w:val="24"/>
                <w:szCs w:val="24"/>
              </w:rPr>
              <w:t>3</w:t>
            </w:r>
            <w:r w:rsidRPr="00F86FAA">
              <w:rPr>
                <w:b/>
                <w:sz w:val="24"/>
                <w:szCs w:val="24"/>
              </w:rPr>
              <w:t>.</w:t>
            </w:r>
          </w:p>
        </w:tc>
        <w:tc>
          <w:tcPr>
            <w:tcW w:w="2444" w:type="dxa"/>
            <w:vAlign w:val="center"/>
          </w:tcPr>
          <w:p w:rsidR="006E24D1" w:rsidRPr="002E5D55" w:rsidRDefault="006E24D1" w:rsidP="00F6602D">
            <w:pPr>
              <w:pStyle w:val="Default"/>
              <w:rPr>
                <w:b/>
                <w:color w:val="auto"/>
              </w:rPr>
            </w:pPr>
            <w:r w:rsidRPr="002E5D55">
              <w:rPr>
                <w:b/>
                <w:color w:val="auto"/>
              </w:rPr>
              <w:t xml:space="preserve">Срок и место </w:t>
            </w:r>
            <w:r w:rsidRPr="002E5D55">
              <w:rPr>
                <w:b/>
              </w:rPr>
              <w:t xml:space="preserve">поставки товара, </w:t>
            </w:r>
            <w:r w:rsidRPr="002E5D55">
              <w:rPr>
                <w:b/>
                <w:color w:val="auto"/>
              </w:rPr>
              <w:t xml:space="preserve">выполнения </w:t>
            </w:r>
            <w:r w:rsidRPr="002E5D55">
              <w:rPr>
                <w:b/>
              </w:rPr>
              <w:t xml:space="preserve"> работ, оказания услуг</w:t>
            </w:r>
          </w:p>
        </w:tc>
        <w:tc>
          <w:tcPr>
            <w:tcW w:w="6520" w:type="dxa"/>
            <w:vAlign w:val="center"/>
          </w:tcPr>
          <w:p w:rsidR="006E24D1" w:rsidRPr="002B1C65" w:rsidRDefault="006E24D1" w:rsidP="006E24D1">
            <w:pPr>
              <w:pStyle w:val="style13262683980000000596msonormal"/>
              <w:shd w:val="clear" w:color="auto" w:fill="FFFFFF"/>
              <w:spacing w:before="0" w:beforeAutospacing="0" w:after="0" w:afterAutospacing="0"/>
              <w:ind w:firstLine="397"/>
              <w:jc w:val="both"/>
            </w:pPr>
            <w:r w:rsidRPr="002B1C65">
              <w:rPr>
                <w:bCs/>
              </w:rPr>
              <w:t xml:space="preserve">Срок (период) </w:t>
            </w:r>
            <w:r>
              <w:t>оказания услуг</w:t>
            </w:r>
            <w:r w:rsidRPr="002B1C65">
              <w:rPr>
                <w:bCs/>
              </w:rPr>
              <w:t>:</w:t>
            </w:r>
            <w:r w:rsidRPr="005B780C">
              <w:t xml:space="preserve"> </w:t>
            </w:r>
            <w:r>
              <w:t xml:space="preserve">с </w:t>
            </w:r>
            <w:r w:rsidR="005C7576">
              <w:t>января 2015г. по</w:t>
            </w:r>
            <w:r>
              <w:t xml:space="preserve"> 31.12.2017</w:t>
            </w:r>
            <w:r w:rsidRPr="002B1C65">
              <w:t>г.</w:t>
            </w:r>
          </w:p>
          <w:p w:rsidR="006E24D1" w:rsidRPr="00C15C6C" w:rsidRDefault="006E24D1" w:rsidP="005C7576">
            <w:pPr>
              <w:ind w:firstLine="397"/>
              <w:jc w:val="both"/>
            </w:pPr>
            <w:r w:rsidRPr="002B1C65">
              <w:rPr>
                <w:bCs/>
              </w:rPr>
              <w:t xml:space="preserve">Место </w:t>
            </w:r>
            <w:r>
              <w:t>оказания услуг</w:t>
            </w:r>
            <w:r w:rsidRPr="002B1C65">
              <w:t xml:space="preserve">: </w:t>
            </w:r>
            <w:r>
              <w:rPr>
                <w:szCs w:val="28"/>
              </w:rPr>
              <w:t>Агентство</w:t>
            </w:r>
            <w:r w:rsidRPr="00526A12">
              <w:rPr>
                <w:szCs w:val="28"/>
              </w:rPr>
              <w:t xml:space="preserve"> на станции </w:t>
            </w:r>
            <w:r w:rsidRPr="00994B4A">
              <w:t>на станции Тверь</w:t>
            </w:r>
            <w:r w:rsidRPr="00526A12">
              <w:rPr>
                <w:szCs w:val="28"/>
              </w:rPr>
              <w:t>, расположенно</w:t>
            </w:r>
            <w:r>
              <w:rPr>
                <w:szCs w:val="28"/>
              </w:rPr>
              <w:t>е</w:t>
            </w:r>
            <w:r w:rsidRPr="00526A12">
              <w:rPr>
                <w:szCs w:val="28"/>
              </w:rPr>
              <w:t xml:space="preserve"> по адресу: </w:t>
            </w:r>
            <w:r w:rsidR="005C7576">
              <w:rPr>
                <w:szCs w:val="28"/>
              </w:rPr>
              <w:t xml:space="preserve">Российчкая Федерация, </w:t>
            </w:r>
            <w:r w:rsidRPr="00C15C6C">
              <w:t>г.</w:t>
            </w:r>
            <w:r w:rsidR="005C7576">
              <w:t> </w:t>
            </w:r>
            <w:r w:rsidRPr="00C15C6C">
              <w:t>Тверь, Пролетарский район, направление Санкт-Петербург - Москва, Литер 196.</w:t>
            </w:r>
          </w:p>
        </w:tc>
      </w:tr>
      <w:tr w:rsidR="006E24D1" w:rsidRPr="006C4B4D"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t>1</w:t>
            </w:r>
            <w:r>
              <w:rPr>
                <w:b/>
                <w:sz w:val="24"/>
                <w:szCs w:val="24"/>
              </w:rPr>
              <w:t>4</w:t>
            </w:r>
            <w:r w:rsidRPr="00F86FAA">
              <w:rPr>
                <w:b/>
                <w:sz w:val="24"/>
                <w:szCs w:val="24"/>
              </w:rPr>
              <w:t>.</w:t>
            </w:r>
          </w:p>
        </w:tc>
        <w:tc>
          <w:tcPr>
            <w:tcW w:w="2444" w:type="dxa"/>
            <w:vAlign w:val="center"/>
          </w:tcPr>
          <w:p w:rsidR="006E24D1" w:rsidRPr="002E5D55" w:rsidRDefault="006E24D1" w:rsidP="00F6602D">
            <w:pPr>
              <w:pStyle w:val="Default"/>
              <w:rPr>
                <w:b/>
                <w:color w:val="auto"/>
              </w:rPr>
            </w:pPr>
            <w:r w:rsidRPr="002E5D55">
              <w:rPr>
                <w:b/>
                <w:color w:val="auto"/>
              </w:rPr>
              <w:t>Состав и количество (объем) товара, работ, услуг</w:t>
            </w:r>
          </w:p>
        </w:tc>
        <w:tc>
          <w:tcPr>
            <w:tcW w:w="6520" w:type="dxa"/>
            <w:vAlign w:val="center"/>
          </w:tcPr>
          <w:p w:rsidR="006E24D1" w:rsidRPr="002E5D55" w:rsidRDefault="006E24D1" w:rsidP="00F6602D">
            <w:pPr>
              <w:pStyle w:val="19"/>
              <w:ind w:firstLine="397"/>
              <w:rPr>
                <w:sz w:val="24"/>
                <w:szCs w:val="24"/>
              </w:rPr>
            </w:pPr>
            <w:r w:rsidRPr="002E5D55">
              <w:rPr>
                <w:sz w:val="24"/>
                <w:szCs w:val="24"/>
              </w:rPr>
              <w:t>Состав и объем Работ определен в разделе 4 «Техническое задание».</w:t>
            </w:r>
          </w:p>
        </w:tc>
      </w:tr>
      <w:tr w:rsidR="006E24D1" w:rsidRPr="00F86FAA" w:rsidTr="00B6189D">
        <w:tc>
          <w:tcPr>
            <w:tcW w:w="675" w:type="dxa"/>
            <w:vAlign w:val="center"/>
          </w:tcPr>
          <w:p w:rsidR="006E24D1" w:rsidRPr="00F86FAA" w:rsidRDefault="006E24D1" w:rsidP="00401B71">
            <w:pPr>
              <w:pStyle w:val="19"/>
              <w:ind w:firstLine="0"/>
              <w:jc w:val="center"/>
              <w:rPr>
                <w:b/>
                <w:sz w:val="24"/>
                <w:szCs w:val="24"/>
              </w:rPr>
            </w:pPr>
            <w:r w:rsidRPr="00F86FAA">
              <w:rPr>
                <w:b/>
                <w:sz w:val="24"/>
                <w:szCs w:val="24"/>
              </w:rPr>
              <w:t>1</w:t>
            </w:r>
            <w:r>
              <w:rPr>
                <w:b/>
                <w:sz w:val="24"/>
                <w:szCs w:val="24"/>
              </w:rPr>
              <w:t>5</w:t>
            </w:r>
            <w:r w:rsidRPr="00F86FAA">
              <w:rPr>
                <w:b/>
                <w:sz w:val="24"/>
                <w:szCs w:val="24"/>
              </w:rPr>
              <w:t>.</w:t>
            </w:r>
          </w:p>
        </w:tc>
        <w:tc>
          <w:tcPr>
            <w:tcW w:w="2444" w:type="dxa"/>
            <w:vAlign w:val="center"/>
          </w:tcPr>
          <w:p w:rsidR="006E24D1" w:rsidRPr="002E5D55" w:rsidRDefault="006E24D1" w:rsidP="00F6602D">
            <w:pPr>
              <w:pStyle w:val="Default"/>
              <w:rPr>
                <w:b/>
                <w:color w:val="auto"/>
              </w:rPr>
            </w:pPr>
            <w:r w:rsidRPr="002E5D55">
              <w:rPr>
                <w:b/>
                <w:color w:val="auto"/>
              </w:rPr>
              <w:t xml:space="preserve">Официальный язык </w:t>
            </w:r>
          </w:p>
        </w:tc>
        <w:tc>
          <w:tcPr>
            <w:tcW w:w="6520" w:type="dxa"/>
            <w:vAlign w:val="center"/>
          </w:tcPr>
          <w:p w:rsidR="006E24D1" w:rsidRPr="002E5D55" w:rsidRDefault="006E24D1" w:rsidP="00F6602D">
            <w:pPr>
              <w:pStyle w:val="aff"/>
              <w:ind w:firstLine="397"/>
              <w:jc w:val="both"/>
              <w:rPr>
                <w:sz w:val="24"/>
                <w:szCs w:val="24"/>
              </w:rPr>
            </w:pPr>
            <w:r w:rsidRPr="002E5D55">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24733" w:rsidRPr="006C4B4D"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1</w:t>
            </w:r>
            <w:r>
              <w:rPr>
                <w:b/>
                <w:sz w:val="24"/>
                <w:szCs w:val="24"/>
              </w:rPr>
              <w:t>6</w:t>
            </w:r>
            <w:r w:rsidRPr="00F86FAA">
              <w:rPr>
                <w:b/>
                <w:sz w:val="24"/>
                <w:szCs w:val="24"/>
              </w:rPr>
              <w:t>.</w:t>
            </w:r>
          </w:p>
        </w:tc>
        <w:tc>
          <w:tcPr>
            <w:tcW w:w="2444" w:type="dxa"/>
            <w:vAlign w:val="center"/>
          </w:tcPr>
          <w:p w:rsidR="00A24733" w:rsidRPr="00F86FAA" w:rsidRDefault="00A24733" w:rsidP="00401B7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520" w:type="dxa"/>
            <w:vAlign w:val="center"/>
          </w:tcPr>
          <w:p w:rsidR="00A24733" w:rsidRPr="006C4B4D" w:rsidRDefault="00A24733" w:rsidP="006E24D1">
            <w:pPr>
              <w:pStyle w:val="19"/>
              <w:ind w:firstLine="397"/>
              <w:rPr>
                <w:b/>
                <w:sz w:val="24"/>
                <w:szCs w:val="24"/>
                <w:highlight w:val="yellow"/>
              </w:rPr>
            </w:pPr>
            <w:r>
              <w:rPr>
                <w:sz w:val="24"/>
                <w:szCs w:val="24"/>
              </w:rPr>
              <w:t>Российский рубль</w:t>
            </w:r>
          </w:p>
        </w:tc>
      </w:tr>
      <w:tr w:rsidR="00A24733" w:rsidRPr="00FE6F5D"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1</w:t>
            </w:r>
            <w:r>
              <w:rPr>
                <w:b/>
                <w:sz w:val="24"/>
                <w:szCs w:val="24"/>
              </w:rPr>
              <w:t>7</w:t>
            </w:r>
            <w:r w:rsidRPr="00F86FAA">
              <w:rPr>
                <w:b/>
                <w:sz w:val="24"/>
                <w:szCs w:val="24"/>
              </w:rPr>
              <w:t>.</w:t>
            </w:r>
          </w:p>
        </w:tc>
        <w:tc>
          <w:tcPr>
            <w:tcW w:w="2444" w:type="dxa"/>
            <w:vAlign w:val="center"/>
          </w:tcPr>
          <w:p w:rsidR="00A24733" w:rsidRPr="00F86FAA" w:rsidRDefault="00A24733" w:rsidP="00401B7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520" w:type="dxa"/>
            <w:vAlign w:val="center"/>
          </w:tcPr>
          <w:p w:rsidR="006E24D1" w:rsidRPr="002E5D55" w:rsidRDefault="006E24D1" w:rsidP="006E24D1">
            <w:pPr>
              <w:ind w:firstLine="397"/>
              <w:jc w:val="both"/>
            </w:pPr>
            <w:r w:rsidRPr="002E5D55">
              <w:t xml:space="preserve">Помимо указанных в пункте 2.3. настоящей документации о закупке требований к представляемым документам необходимо предоставить: </w:t>
            </w:r>
          </w:p>
          <w:p w:rsidR="006E24D1" w:rsidRPr="002E5D55" w:rsidRDefault="006E24D1" w:rsidP="006E24D1">
            <w:pPr>
              <w:pStyle w:val="afa"/>
              <w:tabs>
                <w:tab w:val="left" w:pos="1418"/>
              </w:tabs>
              <w:ind w:firstLine="397"/>
              <w:rPr>
                <w:sz w:val="24"/>
              </w:rPr>
            </w:pPr>
            <w:r w:rsidRPr="002E5D55">
              <w:rPr>
                <w:sz w:val="24"/>
              </w:rPr>
              <w:t>1. опись предоставленных документов, заверенная подписью и печатью претендента (Приложение № 7 к документации о закупке);</w:t>
            </w:r>
          </w:p>
          <w:p w:rsidR="006E24D1" w:rsidRPr="002E5D55" w:rsidRDefault="006E24D1" w:rsidP="006E24D1">
            <w:pPr>
              <w:pStyle w:val="afa"/>
              <w:tabs>
                <w:tab w:val="left" w:pos="1418"/>
              </w:tabs>
              <w:ind w:firstLine="397"/>
              <w:rPr>
                <w:sz w:val="24"/>
              </w:rPr>
            </w:pPr>
            <w:r w:rsidRPr="002E5D55">
              <w:rPr>
                <w:sz w:val="24"/>
              </w:rPr>
              <w:t>2. заявку на участие в Открытом конкурсе (Приложение № 1);</w:t>
            </w:r>
          </w:p>
          <w:p w:rsidR="006E24D1" w:rsidRPr="002E5D55" w:rsidRDefault="006E24D1" w:rsidP="006E24D1">
            <w:pPr>
              <w:pStyle w:val="afa"/>
              <w:tabs>
                <w:tab w:val="left" w:pos="1418"/>
              </w:tabs>
              <w:ind w:firstLine="397"/>
              <w:rPr>
                <w:sz w:val="24"/>
              </w:rPr>
            </w:pPr>
            <w:r w:rsidRPr="002E5D55">
              <w:rPr>
                <w:sz w:val="24"/>
              </w:rPr>
              <w:t>3. сведения о претенденте (Приложение № 2);</w:t>
            </w:r>
          </w:p>
          <w:p w:rsidR="006E24D1" w:rsidRPr="002E5D55" w:rsidRDefault="006E24D1" w:rsidP="006E24D1">
            <w:pPr>
              <w:pStyle w:val="afa"/>
              <w:tabs>
                <w:tab w:val="left" w:pos="1418"/>
              </w:tabs>
              <w:ind w:firstLine="397"/>
              <w:rPr>
                <w:sz w:val="24"/>
              </w:rPr>
            </w:pPr>
            <w:r w:rsidRPr="002E5D55">
              <w:rPr>
                <w:sz w:val="24"/>
              </w:rPr>
              <w:t>4. финансово-коммерческое предложение (Приложение № 3);</w:t>
            </w:r>
          </w:p>
          <w:p w:rsidR="006E24D1" w:rsidRPr="002E5D55" w:rsidRDefault="006E24D1" w:rsidP="006E24D1">
            <w:pPr>
              <w:pStyle w:val="afa"/>
              <w:tabs>
                <w:tab w:val="left" w:pos="1418"/>
              </w:tabs>
              <w:ind w:firstLine="397"/>
              <w:rPr>
                <w:sz w:val="24"/>
              </w:rPr>
            </w:pPr>
            <w:r w:rsidRPr="002E5D55">
              <w:rPr>
                <w:sz w:val="24"/>
              </w:rPr>
              <w:t>5.</w:t>
            </w:r>
            <w:r w:rsidRPr="002E5D55">
              <w:rPr>
                <w:i/>
                <w:sz w:val="24"/>
              </w:rPr>
              <w:t xml:space="preserve"> </w:t>
            </w:r>
            <w:r w:rsidRPr="002E5D5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w:t>
            </w:r>
            <w:r w:rsidRPr="002E5D55">
              <w:rPr>
                <w:sz w:val="24"/>
              </w:rPr>
              <w:lastRenderedPageBreak/>
              <w:t>лиц). Допускается заверение документов уполномоченным должностным лицом претендента со скреплением его подписи печатью претендента:</w:t>
            </w:r>
          </w:p>
          <w:p w:rsidR="006E24D1" w:rsidRPr="002E5D55" w:rsidRDefault="006E24D1" w:rsidP="006E24D1">
            <w:pPr>
              <w:pStyle w:val="afa"/>
              <w:tabs>
                <w:tab w:val="left" w:pos="1418"/>
              </w:tabs>
              <w:ind w:firstLine="397"/>
              <w:rPr>
                <w:sz w:val="24"/>
              </w:rPr>
            </w:pPr>
            <w:r w:rsidRPr="002E5D55">
              <w:rPr>
                <w:sz w:val="24"/>
              </w:rPr>
              <w:t>- действующую копию Устава;</w:t>
            </w:r>
          </w:p>
          <w:p w:rsidR="006E24D1" w:rsidRPr="002E5D55" w:rsidRDefault="006E24D1" w:rsidP="006E24D1">
            <w:pPr>
              <w:pStyle w:val="afa"/>
              <w:tabs>
                <w:tab w:val="left" w:pos="1418"/>
              </w:tabs>
              <w:ind w:firstLine="397"/>
              <w:rPr>
                <w:sz w:val="24"/>
              </w:rPr>
            </w:pPr>
            <w:r w:rsidRPr="002E5D55">
              <w:rPr>
                <w:sz w:val="24"/>
              </w:rPr>
              <w:t>- свидетельство ИНН/КПП;</w:t>
            </w:r>
          </w:p>
          <w:p w:rsidR="006E24D1" w:rsidRPr="002E5D55" w:rsidRDefault="006E24D1" w:rsidP="006E24D1">
            <w:pPr>
              <w:pStyle w:val="afa"/>
              <w:tabs>
                <w:tab w:val="left" w:pos="1418"/>
              </w:tabs>
              <w:ind w:firstLine="397"/>
              <w:rPr>
                <w:sz w:val="24"/>
              </w:rPr>
            </w:pPr>
            <w:r w:rsidRPr="002E5D55">
              <w:rPr>
                <w:sz w:val="24"/>
              </w:rPr>
              <w:t>- свидетельство ОГРН;</w:t>
            </w:r>
          </w:p>
          <w:p w:rsidR="006E24D1" w:rsidRPr="002E5D55" w:rsidRDefault="006E24D1" w:rsidP="006E24D1">
            <w:pPr>
              <w:pStyle w:val="afa"/>
              <w:tabs>
                <w:tab w:val="left" w:pos="1418"/>
              </w:tabs>
              <w:ind w:firstLine="397"/>
              <w:rPr>
                <w:sz w:val="24"/>
              </w:rPr>
            </w:pPr>
            <w:r w:rsidRPr="002E5D55">
              <w:rPr>
                <w:sz w:val="24"/>
              </w:rPr>
              <w:t>- первоначальный протокол собрания учредителей, первоначальный Приказ о назначении директора, Приказ о продлении полномочий директора (если есть);</w:t>
            </w:r>
          </w:p>
          <w:p w:rsidR="006E24D1" w:rsidRPr="002E5D55" w:rsidRDefault="006E24D1" w:rsidP="006E24D1">
            <w:pPr>
              <w:pStyle w:val="afa"/>
              <w:tabs>
                <w:tab w:val="left" w:pos="0"/>
                <w:tab w:val="left" w:pos="1440"/>
              </w:tabs>
              <w:ind w:firstLine="397"/>
              <w:rPr>
                <w:sz w:val="24"/>
              </w:rPr>
            </w:pPr>
            <w:r>
              <w:rPr>
                <w:sz w:val="24"/>
              </w:rPr>
              <w:t>6</w:t>
            </w:r>
            <w:r w:rsidRPr="002E5D55">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E24D1" w:rsidRDefault="006E24D1" w:rsidP="006E24D1">
            <w:pPr>
              <w:pStyle w:val="afa"/>
              <w:tabs>
                <w:tab w:val="left" w:pos="0"/>
                <w:tab w:val="left" w:pos="1440"/>
              </w:tabs>
              <w:ind w:firstLine="397"/>
              <w:rPr>
                <w:sz w:val="24"/>
              </w:rPr>
            </w:pPr>
            <w:r>
              <w:rPr>
                <w:sz w:val="24"/>
              </w:rPr>
              <w:t>7</w:t>
            </w:r>
            <w:r w:rsidRPr="002E5D55">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E24D1" w:rsidRPr="006E24D1" w:rsidRDefault="006E24D1" w:rsidP="006E24D1">
            <w:pPr>
              <w:pStyle w:val="afa"/>
              <w:tabs>
                <w:tab w:val="left" w:pos="0"/>
                <w:tab w:val="left" w:pos="1440"/>
              </w:tabs>
              <w:ind w:firstLine="397"/>
              <w:rPr>
                <w:sz w:val="24"/>
              </w:rPr>
            </w:pPr>
            <w:r w:rsidRPr="006E24D1">
              <w:rPr>
                <w:sz w:val="24"/>
              </w:rPr>
              <w:t>8.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E24D1" w:rsidRPr="0000144E" w:rsidRDefault="0000144E" w:rsidP="0000144E">
            <w:pPr>
              <w:pStyle w:val="afa"/>
              <w:tabs>
                <w:tab w:val="left" w:pos="0"/>
                <w:tab w:val="left" w:pos="1440"/>
              </w:tabs>
              <w:ind w:firstLine="397"/>
              <w:rPr>
                <w:sz w:val="24"/>
              </w:rPr>
            </w:pPr>
            <w:r w:rsidRPr="0000144E">
              <w:rPr>
                <w:sz w:val="24"/>
              </w:rPr>
              <w:t>9. документ по форме приложения № 4 к настоящей документации о закупке о наличии опыта оказания Услуг, аналогичных предмету Открытого конкурса;</w:t>
            </w:r>
          </w:p>
          <w:p w:rsidR="0000144E" w:rsidRDefault="006B00A4" w:rsidP="0000144E">
            <w:pPr>
              <w:pStyle w:val="afa"/>
              <w:tabs>
                <w:tab w:val="left" w:pos="0"/>
                <w:tab w:val="left" w:pos="1418"/>
              </w:tabs>
              <w:ind w:firstLine="397"/>
              <w:rPr>
                <w:sz w:val="24"/>
              </w:rPr>
            </w:pPr>
            <w:r w:rsidRPr="0000144E">
              <w:rPr>
                <w:sz w:val="24"/>
              </w:rPr>
              <w:t xml:space="preserve">10. </w:t>
            </w:r>
            <w:r w:rsidR="0000144E" w:rsidRPr="0000144E">
              <w:rPr>
                <w:sz w:val="24"/>
              </w:rPr>
              <w:t>копии договоров на оказание Услуг, аналогичных предмету Открытого конкурса за последние три года (с предоставлением страниц, где указан предмет договора, сумма и реквизиты);</w:t>
            </w:r>
          </w:p>
          <w:p w:rsidR="0000144E" w:rsidRDefault="0000144E" w:rsidP="0000144E">
            <w:pPr>
              <w:pStyle w:val="afa"/>
              <w:tabs>
                <w:tab w:val="left" w:pos="0"/>
                <w:tab w:val="left" w:pos="1418"/>
              </w:tabs>
              <w:ind w:firstLine="397"/>
              <w:rPr>
                <w:sz w:val="24"/>
              </w:rPr>
            </w:pPr>
            <w:r>
              <w:rPr>
                <w:sz w:val="24"/>
              </w:rPr>
              <w:t>11. распечатку из реестра недобросовестных поставщиков в подтверждение отсутствия сведений о Претенденте в реестре недобросовестных поставщиков;</w:t>
            </w:r>
          </w:p>
          <w:p w:rsidR="0000144E" w:rsidRDefault="0000144E" w:rsidP="0000144E">
            <w:pPr>
              <w:pStyle w:val="afa"/>
              <w:tabs>
                <w:tab w:val="left" w:pos="0"/>
                <w:tab w:val="left" w:pos="1418"/>
              </w:tabs>
              <w:ind w:firstLine="397"/>
              <w:rPr>
                <w:sz w:val="24"/>
              </w:rPr>
            </w:pPr>
            <w:r>
              <w:rPr>
                <w:sz w:val="24"/>
              </w:rPr>
              <w:t>12.</w:t>
            </w:r>
            <w:r w:rsidRPr="004F32E8">
              <w:t xml:space="preserve"> </w:t>
            </w:r>
            <w:r w:rsidRPr="0000144E">
              <w:rPr>
                <w:sz w:val="24"/>
              </w:rPr>
              <w:t xml:space="preserve">документ, подтверждающий наличие круглосуточной </w:t>
            </w:r>
            <w:r w:rsidRPr="0000144E">
              <w:rPr>
                <w:sz w:val="24"/>
              </w:rPr>
              <w:lastRenderedPageBreak/>
              <w:t>сервисной службы</w:t>
            </w:r>
            <w:r>
              <w:rPr>
                <w:sz w:val="24"/>
              </w:rPr>
              <w:t>;</w:t>
            </w:r>
          </w:p>
          <w:p w:rsidR="0000144E" w:rsidRPr="00FE6F5D" w:rsidRDefault="0000144E" w:rsidP="0000144E">
            <w:pPr>
              <w:pStyle w:val="afa"/>
              <w:tabs>
                <w:tab w:val="left" w:pos="0"/>
                <w:tab w:val="left" w:pos="1418"/>
              </w:tabs>
              <w:ind w:firstLine="397"/>
              <w:rPr>
                <w:sz w:val="24"/>
              </w:rPr>
            </w:pPr>
            <w:r>
              <w:rPr>
                <w:sz w:val="24"/>
              </w:rPr>
              <w:t xml:space="preserve">13. </w:t>
            </w:r>
            <w:r w:rsidR="00AE4203" w:rsidRPr="0000144E">
              <w:rPr>
                <w:sz w:val="24"/>
              </w:rPr>
              <w:t>сведения о производственном персонале по форме приложения № 6 к настоящей документации о закупке</w:t>
            </w:r>
            <w:r>
              <w:rPr>
                <w:sz w:val="24"/>
              </w:rPr>
              <w:t>.</w:t>
            </w:r>
          </w:p>
        </w:tc>
      </w:tr>
      <w:tr w:rsidR="00A24733" w:rsidRPr="004B7222" w:rsidTr="00B6189D">
        <w:tc>
          <w:tcPr>
            <w:tcW w:w="675" w:type="dxa"/>
            <w:vAlign w:val="center"/>
          </w:tcPr>
          <w:p w:rsidR="00A24733" w:rsidRPr="00F86FAA" w:rsidRDefault="00A24733" w:rsidP="00401B71">
            <w:pPr>
              <w:pStyle w:val="19"/>
              <w:ind w:firstLine="0"/>
              <w:jc w:val="center"/>
              <w:rPr>
                <w:b/>
                <w:sz w:val="24"/>
                <w:szCs w:val="24"/>
              </w:rPr>
            </w:pPr>
            <w:r>
              <w:rPr>
                <w:b/>
                <w:sz w:val="24"/>
                <w:szCs w:val="24"/>
              </w:rPr>
              <w:lastRenderedPageBreak/>
              <w:t>18.</w:t>
            </w:r>
          </w:p>
        </w:tc>
        <w:tc>
          <w:tcPr>
            <w:tcW w:w="2444" w:type="dxa"/>
            <w:vAlign w:val="center"/>
          </w:tcPr>
          <w:p w:rsidR="00A24733" w:rsidRPr="00F86FAA" w:rsidRDefault="00A24733" w:rsidP="00401B71">
            <w:pPr>
              <w:pStyle w:val="Default"/>
              <w:rPr>
                <w:b/>
                <w:color w:val="auto"/>
              </w:rPr>
            </w:pPr>
            <w:r>
              <w:rPr>
                <w:b/>
                <w:color w:val="auto"/>
              </w:rPr>
              <w:t xml:space="preserve">Особенности предоставления документов иностранными участниками </w:t>
            </w:r>
          </w:p>
        </w:tc>
        <w:tc>
          <w:tcPr>
            <w:tcW w:w="6520" w:type="dxa"/>
            <w:vAlign w:val="center"/>
          </w:tcPr>
          <w:p w:rsidR="00A24733" w:rsidRDefault="00A24733" w:rsidP="00401B71">
            <w:pPr>
              <w:pStyle w:val="afa"/>
              <w:jc w:val="left"/>
              <w:rPr>
                <w:sz w:val="24"/>
              </w:rPr>
            </w:pPr>
          </w:p>
          <w:p w:rsidR="00A24733" w:rsidRPr="004B7222" w:rsidRDefault="00A24733" w:rsidP="00401B71">
            <w:pPr>
              <w:pStyle w:val="afa"/>
              <w:jc w:val="left"/>
              <w:rPr>
                <w:sz w:val="24"/>
                <w:highlight w:val="yellow"/>
              </w:rPr>
            </w:pPr>
            <w:r w:rsidRPr="004B7222">
              <w:rPr>
                <w:sz w:val="24"/>
              </w:rPr>
              <w:t xml:space="preserve">Особенности не предусмотрены. </w:t>
            </w:r>
          </w:p>
        </w:tc>
      </w:tr>
      <w:tr w:rsidR="00A24733" w:rsidRPr="00F86FAA" w:rsidTr="00B6189D">
        <w:tc>
          <w:tcPr>
            <w:tcW w:w="675" w:type="dxa"/>
            <w:vAlign w:val="center"/>
          </w:tcPr>
          <w:p w:rsidR="00A24733" w:rsidRPr="00F86FAA" w:rsidRDefault="00A24733" w:rsidP="00401B71">
            <w:pPr>
              <w:pStyle w:val="19"/>
              <w:ind w:firstLine="0"/>
              <w:jc w:val="center"/>
              <w:rPr>
                <w:b/>
                <w:sz w:val="24"/>
                <w:szCs w:val="24"/>
              </w:rPr>
            </w:pPr>
            <w:r w:rsidRPr="00F86FAA">
              <w:rPr>
                <w:b/>
                <w:sz w:val="24"/>
                <w:szCs w:val="24"/>
              </w:rPr>
              <w:t>1</w:t>
            </w:r>
            <w:r>
              <w:rPr>
                <w:b/>
                <w:sz w:val="24"/>
                <w:szCs w:val="24"/>
              </w:rPr>
              <w:t>9</w:t>
            </w:r>
            <w:r w:rsidRPr="00F86FAA">
              <w:rPr>
                <w:b/>
                <w:sz w:val="24"/>
                <w:szCs w:val="24"/>
              </w:rPr>
              <w:t>.</w:t>
            </w:r>
          </w:p>
        </w:tc>
        <w:tc>
          <w:tcPr>
            <w:tcW w:w="2444" w:type="dxa"/>
            <w:vAlign w:val="center"/>
          </w:tcPr>
          <w:p w:rsidR="00A24733" w:rsidRPr="00F86FAA" w:rsidRDefault="00A24733" w:rsidP="00401B7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520" w:type="dxa"/>
            <w:vAlign w:val="center"/>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A24733" w:rsidRPr="008812E4" w:rsidTr="00A24733">
              <w:tc>
                <w:tcPr>
                  <w:tcW w:w="5274" w:type="dxa"/>
                  <w:tcBorders>
                    <w:top w:val="single" w:sz="12" w:space="0" w:color="auto"/>
                    <w:left w:val="single" w:sz="12" w:space="0" w:color="auto"/>
                    <w:bottom w:val="single" w:sz="12" w:space="0" w:color="auto"/>
                    <w:right w:val="single" w:sz="12" w:space="0" w:color="auto"/>
                  </w:tcBorders>
                </w:tcPr>
                <w:p w:rsidR="00A24733" w:rsidRPr="00A24733" w:rsidRDefault="00A24733" w:rsidP="00A24733">
                  <w:pPr>
                    <w:pStyle w:val="afa"/>
                    <w:ind w:firstLine="0"/>
                    <w:jc w:val="left"/>
                    <w:rPr>
                      <w:b/>
                      <w:sz w:val="24"/>
                    </w:rPr>
                  </w:pPr>
                  <w:r w:rsidRPr="00A24733">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A24733" w:rsidRPr="00A24733" w:rsidRDefault="00A24733" w:rsidP="00A24733">
                  <w:pPr>
                    <w:pStyle w:val="afa"/>
                    <w:ind w:firstLine="0"/>
                    <w:jc w:val="left"/>
                    <w:rPr>
                      <w:b/>
                      <w:sz w:val="24"/>
                    </w:rPr>
                  </w:pPr>
                  <w:r w:rsidRPr="00A24733">
                    <w:rPr>
                      <w:b/>
                      <w:sz w:val="24"/>
                    </w:rPr>
                    <w:t>Кз</w:t>
                  </w:r>
                </w:p>
              </w:tc>
            </w:tr>
            <w:tr w:rsidR="00A24733" w:rsidRPr="008812E4" w:rsidTr="00A24733">
              <w:tc>
                <w:tcPr>
                  <w:tcW w:w="5274" w:type="dxa"/>
                  <w:tcBorders>
                    <w:top w:val="single" w:sz="12" w:space="0" w:color="auto"/>
                    <w:left w:val="single" w:sz="12" w:space="0" w:color="auto"/>
                  </w:tcBorders>
                </w:tcPr>
                <w:p w:rsidR="00A24733" w:rsidRPr="00622877" w:rsidRDefault="00A24733" w:rsidP="00A24733">
                  <w:pPr>
                    <w:pStyle w:val="afa"/>
                    <w:ind w:firstLine="0"/>
                    <w:jc w:val="left"/>
                    <w:rPr>
                      <w:sz w:val="24"/>
                    </w:rPr>
                  </w:pPr>
                  <w:r w:rsidRPr="00622877">
                    <w:rPr>
                      <w:sz w:val="24"/>
                    </w:rPr>
                    <w:t xml:space="preserve">Цена ежемесячного обслуживания, руб. (без НДС) </w:t>
                  </w:r>
                </w:p>
              </w:tc>
              <w:tc>
                <w:tcPr>
                  <w:tcW w:w="1263" w:type="dxa"/>
                  <w:tcBorders>
                    <w:top w:val="single" w:sz="12" w:space="0" w:color="auto"/>
                    <w:right w:val="single" w:sz="12" w:space="0" w:color="auto"/>
                  </w:tcBorders>
                  <w:vAlign w:val="center"/>
                </w:tcPr>
                <w:p w:rsidR="00A24733" w:rsidRPr="00622877" w:rsidRDefault="00A24733" w:rsidP="009C5B8C">
                  <w:pPr>
                    <w:pStyle w:val="afa"/>
                    <w:ind w:firstLine="0"/>
                    <w:jc w:val="left"/>
                    <w:rPr>
                      <w:sz w:val="24"/>
                    </w:rPr>
                  </w:pPr>
                  <w:r w:rsidRPr="00622877">
                    <w:rPr>
                      <w:sz w:val="24"/>
                    </w:rPr>
                    <w:t>0,</w:t>
                  </w:r>
                  <w:r w:rsidR="009C5B8C">
                    <w:rPr>
                      <w:sz w:val="24"/>
                    </w:rPr>
                    <w:t>60</w:t>
                  </w:r>
                </w:p>
              </w:tc>
            </w:tr>
            <w:tr w:rsidR="00A24733" w:rsidRPr="008812E4" w:rsidTr="00A24733">
              <w:tc>
                <w:tcPr>
                  <w:tcW w:w="5274" w:type="dxa"/>
                  <w:tcBorders>
                    <w:left w:val="single" w:sz="12" w:space="0" w:color="auto"/>
                  </w:tcBorders>
                </w:tcPr>
                <w:p w:rsidR="00A24733" w:rsidRPr="00622877" w:rsidRDefault="00A24733" w:rsidP="00A24733">
                  <w:pPr>
                    <w:pStyle w:val="afa"/>
                    <w:ind w:firstLine="0"/>
                    <w:jc w:val="left"/>
                    <w:rPr>
                      <w:sz w:val="24"/>
                    </w:rPr>
                  </w:pPr>
                  <w:r w:rsidRPr="00622877">
                    <w:rPr>
                      <w:sz w:val="24"/>
                    </w:rPr>
                    <w:t>Форма, срок и порядок оплаты Услуг</w:t>
                  </w:r>
                </w:p>
              </w:tc>
              <w:tc>
                <w:tcPr>
                  <w:tcW w:w="1263" w:type="dxa"/>
                  <w:tcBorders>
                    <w:right w:val="single" w:sz="12" w:space="0" w:color="auto"/>
                  </w:tcBorders>
                  <w:vAlign w:val="center"/>
                </w:tcPr>
                <w:p w:rsidR="00A24733" w:rsidRPr="00622877" w:rsidRDefault="0000144E" w:rsidP="009C5B8C">
                  <w:pPr>
                    <w:pStyle w:val="afa"/>
                    <w:ind w:firstLine="0"/>
                    <w:jc w:val="left"/>
                    <w:rPr>
                      <w:sz w:val="24"/>
                    </w:rPr>
                  </w:pPr>
                  <w:r>
                    <w:rPr>
                      <w:sz w:val="24"/>
                    </w:rPr>
                    <w:t>0,</w:t>
                  </w:r>
                  <w:r w:rsidR="009C5B8C">
                    <w:rPr>
                      <w:sz w:val="24"/>
                    </w:rPr>
                    <w:t>15</w:t>
                  </w:r>
                </w:p>
              </w:tc>
            </w:tr>
            <w:tr w:rsidR="00A24733" w:rsidRPr="008812E4" w:rsidTr="00A24733">
              <w:trPr>
                <w:trHeight w:val="318"/>
              </w:trPr>
              <w:tc>
                <w:tcPr>
                  <w:tcW w:w="5274" w:type="dxa"/>
                  <w:tcBorders>
                    <w:left w:val="single" w:sz="12" w:space="0" w:color="auto"/>
                  </w:tcBorders>
                </w:tcPr>
                <w:p w:rsidR="00A24733" w:rsidRPr="00622877" w:rsidRDefault="00A24733" w:rsidP="00A24733">
                  <w:pPr>
                    <w:pStyle w:val="afa"/>
                    <w:ind w:firstLine="0"/>
                    <w:jc w:val="left"/>
                    <w:rPr>
                      <w:sz w:val="24"/>
                    </w:rPr>
                  </w:pPr>
                  <w:r w:rsidRPr="00622877">
                    <w:rPr>
                      <w:sz w:val="24"/>
                    </w:rPr>
                    <w:t>Условия и сроки (периоды) оказания Услуг</w:t>
                  </w:r>
                </w:p>
              </w:tc>
              <w:tc>
                <w:tcPr>
                  <w:tcW w:w="1263" w:type="dxa"/>
                  <w:tcBorders>
                    <w:right w:val="single" w:sz="12" w:space="0" w:color="auto"/>
                  </w:tcBorders>
                  <w:vAlign w:val="center"/>
                </w:tcPr>
                <w:p w:rsidR="00A24733" w:rsidRPr="00622877" w:rsidRDefault="00A24733" w:rsidP="00A24733">
                  <w:pPr>
                    <w:pStyle w:val="afa"/>
                    <w:ind w:firstLine="0"/>
                    <w:jc w:val="left"/>
                    <w:rPr>
                      <w:sz w:val="24"/>
                    </w:rPr>
                  </w:pPr>
                  <w:r w:rsidRPr="00622877">
                    <w:rPr>
                      <w:sz w:val="24"/>
                    </w:rPr>
                    <w:t>0,15</w:t>
                  </w:r>
                </w:p>
              </w:tc>
            </w:tr>
            <w:tr w:rsidR="00A24733" w:rsidRPr="008812E4" w:rsidTr="00A24733">
              <w:trPr>
                <w:trHeight w:val="318"/>
              </w:trPr>
              <w:tc>
                <w:tcPr>
                  <w:tcW w:w="5274" w:type="dxa"/>
                  <w:tcBorders>
                    <w:left w:val="single" w:sz="12" w:space="0" w:color="auto"/>
                  </w:tcBorders>
                </w:tcPr>
                <w:p w:rsidR="00A24733" w:rsidRPr="00622877" w:rsidRDefault="00A24733" w:rsidP="00A24733">
                  <w:pPr>
                    <w:pStyle w:val="afa"/>
                    <w:ind w:firstLine="0"/>
                    <w:jc w:val="left"/>
                    <w:rPr>
                      <w:sz w:val="24"/>
                    </w:rPr>
                  </w:pPr>
                  <w:r w:rsidRPr="00622877">
                    <w:rPr>
                      <w:sz w:val="24"/>
                    </w:rPr>
                    <w:t>Гарантийный срок на оказываемые Услуги</w:t>
                  </w:r>
                </w:p>
              </w:tc>
              <w:tc>
                <w:tcPr>
                  <w:tcW w:w="1263" w:type="dxa"/>
                  <w:tcBorders>
                    <w:right w:val="single" w:sz="12" w:space="0" w:color="auto"/>
                  </w:tcBorders>
                  <w:vAlign w:val="center"/>
                </w:tcPr>
                <w:p w:rsidR="00A24733" w:rsidRPr="00622877" w:rsidRDefault="009C5B8C" w:rsidP="00A24733">
                  <w:pPr>
                    <w:pStyle w:val="afa"/>
                    <w:ind w:firstLine="0"/>
                    <w:jc w:val="left"/>
                    <w:rPr>
                      <w:sz w:val="24"/>
                    </w:rPr>
                  </w:pPr>
                  <w:r>
                    <w:rPr>
                      <w:sz w:val="24"/>
                    </w:rPr>
                    <w:t>0,0</w:t>
                  </w:r>
                  <w:r w:rsidR="0000144E">
                    <w:rPr>
                      <w:sz w:val="24"/>
                    </w:rPr>
                    <w:t>5</w:t>
                  </w:r>
                </w:p>
              </w:tc>
            </w:tr>
            <w:tr w:rsidR="00A24733" w:rsidRPr="008812E4" w:rsidTr="00A24733">
              <w:tc>
                <w:tcPr>
                  <w:tcW w:w="5274" w:type="dxa"/>
                  <w:tcBorders>
                    <w:left w:val="single" w:sz="12" w:space="0" w:color="auto"/>
                  </w:tcBorders>
                </w:tcPr>
                <w:p w:rsidR="00A24733" w:rsidRPr="00622877" w:rsidRDefault="00A24733" w:rsidP="00A24733">
                  <w:pPr>
                    <w:pStyle w:val="afa"/>
                    <w:ind w:firstLine="0"/>
                    <w:jc w:val="left"/>
                    <w:rPr>
                      <w:sz w:val="24"/>
                    </w:rPr>
                  </w:pPr>
                  <w:r w:rsidRPr="00622877">
                    <w:rPr>
                      <w:sz w:val="24"/>
                    </w:rPr>
                    <w:t>Опыт участника (количество выполненных договоров, соответствующих предмету Открытого конкурса за последние 3 года.)</w:t>
                  </w:r>
                </w:p>
              </w:tc>
              <w:tc>
                <w:tcPr>
                  <w:tcW w:w="1263" w:type="dxa"/>
                  <w:tcBorders>
                    <w:right w:val="single" w:sz="12" w:space="0" w:color="auto"/>
                  </w:tcBorders>
                  <w:vAlign w:val="center"/>
                </w:tcPr>
                <w:p w:rsidR="00A24733" w:rsidRPr="00622877" w:rsidRDefault="00A24733" w:rsidP="00B6189D">
                  <w:pPr>
                    <w:pStyle w:val="afa"/>
                    <w:ind w:firstLine="0"/>
                    <w:jc w:val="left"/>
                    <w:rPr>
                      <w:sz w:val="24"/>
                    </w:rPr>
                  </w:pPr>
                  <w:r w:rsidRPr="00622877">
                    <w:rPr>
                      <w:sz w:val="24"/>
                    </w:rPr>
                    <w:t>0,</w:t>
                  </w:r>
                  <w:r w:rsidR="009C5B8C">
                    <w:rPr>
                      <w:sz w:val="24"/>
                    </w:rPr>
                    <w:t>0</w:t>
                  </w:r>
                  <w:r w:rsidR="00B6189D">
                    <w:rPr>
                      <w:sz w:val="24"/>
                    </w:rPr>
                    <w:t>5</w:t>
                  </w:r>
                </w:p>
              </w:tc>
            </w:tr>
            <w:tr w:rsidR="00A24733" w:rsidRPr="008812E4" w:rsidTr="00A24733">
              <w:tc>
                <w:tcPr>
                  <w:tcW w:w="5274" w:type="dxa"/>
                  <w:tcBorders>
                    <w:left w:val="single" w:sz="12" w:space="0" w:color="auto"/>
                    <w:bottom w:val="single" w:sz="12" w:space="0" w:color="auto"/>
                  </w:tcBorders>
                </w:tcPr>
                <w:p w:rsidR="00A24733" w:rsidRPr="00622877" w:rsidRDefault="00A24733" w:rsidP="00A24733">
                  <w:pPr>
                    <w:pStyle w:val="afa"/>
                    <w:ind w:firstLine="0"/>
                    <w:jc w:val="left"/>
                    <w:rPr>
                      <w:b/>
                      <w:sz w:val="24"/>
                    </w:rPr>
                  </w:pPr>
                  <w:r w:rsidRPr="00622877">
                    <w:rPr>
                      <w:b/>
                      <w:sz w:val="24"/>
                    </w:rPr>
                    <w:t>Общая сумма по всем критериям</w:t>
                  </w:r>
                </w:p>
              </w:tc>
              <w:tc>
                <w:tcPr>
                  <w:tcW w:w="1263" w:type="dxa"/>
                  <w:tcBorders>
                    <w:bottom w:val="single" w:sz="12" w:space="0" w:color="auto"/>
                    <w:right w:val="single" w:sz="12" w:space="0" w:color="auto"/>
                  </w:tcBorders>
                  <w:vAlign w:val="center"/>
                </w:tcPr>
                <w:p w:rsidR="00A24733" w:rsidRPr="00622877" w:rsidRDefault="00A24733" w:rsidP="00A24733">
                  <w:pPr>
                    <w:pStyle w:val="afa"/>
                    <w:ind w:firstLine="0"/>
                    <w:jc w:val="left"/>
                    <w:rPr>
                      <w:b/>
                      <w:sz w:val="24"/>
                    </w:rPr>
                  </w:pPr>
                  <w:r w:rsidRPr="00622877">
                    <w:rPr>
                      <w:b/>
                      <w:sz w:val="24"/>
                    </w:rPr>
                    <w:t>1,0</w:t>
                  </w:r>
                </w:p>
              </w:tc>
            </w:tr>
          </w:tbl>
          <w:p w:rsidR="00A24733" w:rsidRPr="00F86FAA" w:rsidRDefault="00A24733" w:rsidP="00401B71">
            <w:pPr>
              <w:pStyle w:val="afa"/>
              <w:ind w:firstLine="0"/>
              <w:jc w:val="left"/>
              <w:rPr>
                <w:b/>
                <w:i/>
                <w:sz w:val="24"/>
              </w:rPr>
            </w:pPr>
          </w:p>
        </w:tc>
      </w:tr>
      <w:tr w:rsidR="00A24733" w:rsidRPr="00F86FAA" w:rsidTr="00B6189D">
        <w:tc>
          <w:tcPr>
            <w:tcW w:w="675" w:type="dxa"/>
            <w:vAlign w:val="center"/>
          </w:tcPr>
          <w:p w:rsidR="00A24733" w:rsidRPr="00F86FAA" w:rsidRDefault="00A24733" w:rsidP="00401B71">
            <w:pPr>
              <w:pStyle w:val="19"/>
              <w:ind w:firstLine="0"/>
              <w:jc w:val="center"/>
              <w:rPr>
                <w:b/>
                <w:sz w:val="24"/>
                <w:szCs w:val="24"/>
              </w:rPr>
            </w:pPr>
            <w:r>
              <w:rPr>
                <w:b/>
                <w:sz w:val="24"/>
                <w:szCs w:val="24"/>
              </w:rPr>
              <w:t>20</w:t>
            </w:r>
            <w:r w:rsidRPr="00F86FAA">
              <w:rPr>
                <w:b/>
                <w:sz w:val="24"/>
                <w:szCs w:val="24"/>
              </w:rPr>
              <w:t>.</w:t>
            </w:r>
          </w:p>
        </w:tc>
        <w:tc>
          <w:tcPr>
            <w:tcW w:w="2444" w:type="dxa"/>
            <w:vAlign w:val="center"/>
          </w:tcPr>
          <w:p w:rsidR="00A24733" w:rsidRPr="00F86FAA" w:rsidRDefault="00A24733" w:rsidP="00401B71">
            <w:pPr>
              <w:pStyle w:val="Default"/>
              <w:rPr>
                <w:b/>
                <w:color w:val="auto"/>
              </w:rPr>
            </w:pPr>
            <w:r w:rsidRPr="00F86FAA">
              <w:rPr>
                <w:b/>
                <w:color w:val="auto"/>
              </w:rPr>
              <w:t>Особенности заключения договора</w:t>
            </w:r>
          </w:p>
        </w:tc>
        <w:tc>
          <w:tcPr>
            <w:tcW w:w="6520" w:type="dxa"/>
            <w:vAlign w:val="center"/>
          </w:tcPr>
          <w:p w:rsidR="00B6189D" w:rsidRDefault="00B6189D" w:rsidP="00B6189D">
            <w:pPr>
              <w:pStyle w:val="-3"/>
              <w:tabs>
                <w:tab w:val="clear" w:pos="1985"/>
              </w:tabs>
              <w:suppressAutoHyphens/>
              <w:ind w:firstLine="397"/>
              <w:rPr>
                <w:sz w:val="24"/>
              </w:rPr>
            </w:pPr>
            <w:r>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 </w:t>
            </w:r>
          </w:p>
          <w:p w:rsidR="00B6189D" w:rsidRDefault="00B6189D" w:rsidP="00B6189D">
            <w:pPr>
              <w:pStyle w:val="-3"/>
              <w:tabs>
                <w:tab w:val="clear" w:pos="1985"/>
              </w:tabs>
              <w:suppressAutoHyphens/>
              <w:ind w:firstLine="397"/>
              <w:rPr>
                <w:sz w:val="24"/>
              </w:rPr>
            </w:pPr>
            <w:r>
              <w:rPr>
                <w:sz w:val="24"/>
              </w:rPr>
              <w:t>- увеличение общей цены на Услуги за счёт роста стоимости единицы продукции в процессе исполнения договора составит не более 10% в год;</w:t>
            </w:r>
          </w:p>
          <w:p w:rsidR="00B6189D" w:rsidRDefault="00B6189D" w:rsidP="00B6189D">
            <w:pPr>
              <w:pStyle w:val="-3"/>
              <w:tabs>
                <w:tab w:val="clear" w:pos="1985"/>
              </w:tabs>
              <w:suppressAutoHyphens/>
              <w:ind w:firstLine="397"/>
              <w:rPr>
                <w:sz w:val="24"/>
              </w:rPr>
            </w:pPr>
            <w:r>
              <w:rPr>
                <w:sz w:val="24"/>
              </w:rPr>
              <w:t>- увеличение цены на Услуги возможно не ранее, чем через 6 (шесть) месяцев с даты заключения договора.</w:t>
            </w:r>
          </w:p>
          <w:p w:rsidR="00B6189D" w:rsidRPr="00873E22" w:rsidRDefault="00B6189D" w:rsidP="00B6189D">
            <w:pPr>
              <w:pStyle w:val="-3"/>
              <w:tabs>
                <w:tab w:val="clear" w:pos="1985"/>
              </w:tabs>
              <w:suppressAutoHyphens/>
              <w:ind w:firstLine="397"/>
              <w:rPr>
                <w:sz w:val="24"/>
              </w:rPr>
            </w:pPr>
            <w:r>
              <w:rPr>
                <w:sz w:val="24"/>
              </w:rPr>
              <w:t xml:space="preserve">2. </w:t>
            </w: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6189D" w:rsidRPr="00873E22" w:rsidRDefault="00B6189D" w:rsidP="00B6189D">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6189D" w:rsidRPr="00873E22" w:rsidRDefault="00B6189D" w:rsidP="00B6189D">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6189D" w:rsidRPr="00873E22" w:rsidRDefault="00B6189D" w:rsidP="00B6189D">
            <w:pPr>
              <w:pStyle w:val="-3"/>
              <w:numPr>
                <w:ilvl w:val="2"/>
                <w:numId w:val="0"/>
              </w:numPr>
              <w:tabs>
                <w:tab w:val="num" w:pos="1985"/>
              </w:tabs>
              <w:suppressAutoHyphens/>
              <w:ind w:firstLine="397"/>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A24733" w:rsidRPr="00F86FAA" w:rsidRDefault="00B6189D" w:rsidP="00B6189D">
            <w:pPr>
              <w:pStyle w:val="-3"/>
              <w:numPr>
                <w:ilvl w:val="2"/>
                <w:numId w:val="0"/>
              </w:numPr>
              <w:tabs>
                <w:tab w:val="num" w:pos="1985"/>
              </w:tabs>
              <w:suppressAutoHyphens/>
              <w:ind w:firstLine="397"/>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6189D" w:rsidRPr="00873E22" w:rsidTr="00B6189D">
        <w:tc>
          <w:tcPr>
            <w:tcW w:w="675" w:type="dxa"/>
            <w:vAlign w:val="center"/>
          </w:tcPr>
          <w:p w:rsidR="00B6189D" w:rsidRPr="00F86FAA" w:rsidRDefault="00B6189D" w:rsidP="00401B71">
            <w:pPr>
              <w:pStyle w:val="19"/>
              <w:ind w:firstLine="0"/>
              <w:jc w:val="center"/>
              <w:rPr>
                <w:b/>
                <w:sz w:val="24"/>
                <w:szCs w:val="24"/>
              </w:rPr>
            </w:pPr>
            <w:r>
              <w:rPr>
                <w:b/>
                <w:sz w:val="24"/>
                <w:szCs w:val="24"/>
              </w:rPr>
              <w:t>21</w:t>
            </w:r>
            <w:r w:rsidRPr="00F86FAA">
              <w:rPr>
                <w:b/>
                <w:sz w:val="24"/>
                <w:szCs w:val="24"/>
              </w:rPr>
              <w:t>.</w:t>
            </w:r>
          </w:p>
        </w:tc>
        <w:tc>
          <w:tcPr>
            <w:tcW w:w="2444" w:type="dxa"/>
            <w:vAlign w:val="center"/>
          </w:tcPr>
          <w:p w:rsidR="00B6189D" w:rsidRPr="002E5D55" w:rsidRDefault="00B6189D" w:rsidP="00F6602D">
            <w:pPr>
              <w:pStyle w:val="Default"/>
              <w:rPr>
                <w:b/>
                <w:color w:val="auto"/>
              </w:rPr>
            </w:pPr>
            <w:r w:rsidRPr="002E5D55">
              <w:rPr>
                <w:b/>
                <w:color w:val="auto"/>
              </w:rPr>
              <w:t>Привлечение субподрядчиков, соисполнителей</w:t>
            </w:r>
          </w:p>
        </w:tc>
        <w:tc>
          <w:tcPr>
            <w:tcW w:w="6520" w:type="dxa"/>
            <w:vAlign w:val="center"/>
          </w:tcPr>
          <w:p w:rsidR="00B6189D" w:rsidRPr="002E5D55" w:rsidRDefault="00B6189D" w:rsidP="00F6602D">
            <w:pPr>
              <w:pStyle w:val="19"/>
              <w:ind w:firstLine="0"/>
              <w:jc w:val="left"/>
              <w:rPr>
                <w:sz w:val="24"/>
                <w:szCs w:val="24"/>
              </w:rPr>
            </w:pPr>
            <w:r w:rsidRPr="002E5D55">
              <w:rPr>
                <w:sz w:val="24"/>
                <w:szCs w:val="24"/>
              </w:rPr>
              <w:t>Привлечение субподрядчиков не допускается.</w:t>
            </w:r>
          </w:p>
        </w:tc>
      </w:tr>
      <w:tr w:rsidR="00B6189D" w:rsidRPr="00F86FAA" w:rsidTr="00B6189D">
        <w:trPr>
          <w:trHeight w:val="655"/>
        </w:trPr>
        <w:tc>
          <w:tcPr>
            <w:tcW w:w="675" w:type="dxa"/>
            <w:vAlign w:val="center"/>
          </w:tcPr>
          <w:p w:rsidR="00B6189D" w:rsidRPr="00F86FAA" w:rsidRDefault="00B6189D" w:rsidP="00401B71">
            <w:pPr>
              <w:pStyle w:val="19"/>
              <w:ind w:firstLine="0"/>
              <w:jc w:val="center"/>
              <w:rPr>
                <w:b/>
                <w:sz w:val="24"/>
                <w:szCs w:val="24"/>
              </w:rPr>
            </w:pPr>
            <w:r>
              <w:rPr>
                <w:b/>
                <w:sz w:val="24"/>
                <w:szCs w:val="24"/>
              </w:rPr>
              <w:lastRenderedPageBreak/>
              <w:t>22</w:t>
            </w:r>
            <w:r w:rsidRPr="00F86FAA">
              <w:rPr>
                <w:b/>
                <w:sz w:val="24"/>
                <w:szCs w:val="24"/>
              </w:rPr>
              <w:t>.</w:t>
            </w:r>
          </w:p>
        </w:tc>
        <w:tc>
          <w:tcPr>
            <w:tcW w:w="2444" w:type="dxa"/>
            <w:vAlign w:val="center"/>
          </w:tcPr>
          <w:p w:rsidR="00B6189D" w:rsidRPr="002E5D55" w:rsidRDefault="00B6189D" w:rsidP="00F6602D">
            <w:pPr>
              <w:pStyle w:val="Default"/>
              <w:rPr>
                <w:b/>
                <w:color w:val="auto"/>
              </w:rPr>
            </w:pPr>
            <w:r w:rsidRPr="002E5D55">
              <w:rPr>
                <w:b/>
                <w:color w:val="auto"/>
              </w:rPr>
              <w:t>Обеспечение исполнения договора</w:t>
            </w:r>
          </w:p>
        </w:tc>
        <w:tc>
          <w:tcPr>
            <w:tcW w:w="6520" w:type="dxa"/>
            <w:vAlign w:val="center"/>
          </w:tcPr>
          <w:p w:rsidR="00B6189D" w:rsidRPr="002E5D55" w:rsidRDefault="00B6189D" w:rsidP="00F6602D">
            <w:pPr>
              <w:pStyle w:val="19"/>
              <w:ind w:firstLine="0"/>
              <w:jc w:val="left"/>
              <w:rPr>
                <w:sz w:val="24"/>
                <w:szCs w:val="24"/>
              </w:rPr>
            </w:pPr>
            <w:r w:rsidRPr="002E5D55">
              <w:rPr>
                <w:sz w:val="24"/>
                <w:szCs w:val="24"/>
              </w:rPr>
              <w:t>Не предусмотрено</w:t>
            </w:r>
          </w:p>
        </w:tc>
      </w:tr>
      <w:tr w:rsidR="00B6189D" w:rsidRPr="00F86FAA" w:rsidTr="00B6189D">
        <w:tc>
          <w:tcPr>
            <w:tcW w:w="675" w:type="dxa"/>
            <w:vAlign w:val="center"/>
          </w:tcPr>
          <w:p w:rsidR="00B6189D" w:rsidRPr="00F86FAA" w:rsidRDefault="00B6189D" w:rsidP="00401B71">
            <w:pPr>
              <w:pStyle w:val="19"/>
              <w:ind w:firstLine="0"/>
              <w:jc w:val="center"/>
              <w:rPr>
                <w:b/>
                <w:sz w:val="24"/>
                <w:szCs w:val="24"/>
              </w:rPr>
            </w:pPr>
            <w:r w:rsidRPr="00F86FAA">
              <w:rPr>
                <w:b/>
                <w:sz w:val="24"/>
                <w:szCs w:val="24"/>
              </w:rPr>
              <w:t>2</w:t>
            </w:r>
            <w:r>
              <w:rPr>
                <w:b/>
                <w:sz w:val="24"/>
                <w:szCs w:val="24"/>
              </w:rPr>
              <w:t>3</w:t>
            </w:r>
            <w:r w:rsidRPr="00F86FAA">
              <w:rPr>
                <w:b/>
                <w:sz w:val="24"/>
                <w:szCs w:val="24"/>
              </w:rPr>
              <w:t>.</w:t>
            </w:r>
          </w:p>
        </w:tc>
        <w:tc>
          <w:tcPr>
            <w:tcW w:w="2444" w:type="dxa"/>
            <w:vAlign w:val="center"/>
          </w:tcPr>
          <w:p w:rsidR="00B6189D" w:rsidRPr="002E5D55" w:rsidRDefault="00B6189D" w:rsidP="00F6602D">
            <w:pPr>
              <w:pStyle w:val="Default"/>
              <w:rPr>
                <w:b/>
                <w:color w:val="auto"/>
              </w:rPr>
            </w:pPr>
            <w:r w:rsidRPr="002E5D55">
              <w:rPr>
                <w:b/>
                <w:color w:val="auto"/>
              </w:rPr>
              <w:t>Обеспечение заявки</w:t>
            </w:r>
          </w:p>
        </w:tc>
        <w:tc>
          <w:tcPr>
            <w:tcW w:w="6520" w:type="dxa"/>
            <w:vAlign w:val="center"/>
          </w:tcPr>
          <w:p w:rsidR="00B6189D" w:rsidRPr="002E5D55" w:rsidRDefault="00B6189D" w:rsidP="00F6602D">
            <w:pPr>
              <w:pStyle w:val="19"/>
              <w:ind w:firstLine="0"/>
              <w:jc w:val="left"/>
              <w:rPr>
                <w:sz w:val="24"/>
                <w:szCs w:val="24"/>
              </w:rPr>
            </w:pPr>
            <w:r w:rsidRPr="002E5D55">
              <w:rPr>
                <w:sz w:val="24"/>
                <w:szCs w:val="24"/>
              </w:rPr>
              <w:t>Не предусмотрено</w:t>
            </w:r>
          </w:p>
        </w:tc>
      </w:tr>
    </w:tbl>
    <w:p w:rsidR="00D73F26" w:rsidRDefault="00D73F26" w:rsidP="00221BE8">
      <w:pPr>
        <w:pStyle w:val="19"/>
        <w:ind w:left="7080" w:firstLine="0"/>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5C7576" w:rsidRDefault="005C7576" w:rsidP="00CA7F16">
      <w:pPr>
        <w:pStyle w:val="19"/>
        <w:ind w:left="7080" w:firstLine="0"/>
        <w:jc w:val="right"/>
        <w:rPr>
          <w:rFonts w:eastAsia="MS Mincho"/>
          <w:szCs w:val="28"/>
        </w:rPr>
      </w:pPr>
    </w:p>
    <w:p w:rsidR="00CA7F16" w:rsidRDefault="00CA7F16" w:rsidP="00CA7F16">
      <w:pPr>
        <w:pStyle w:val="19"/>
        <w:ind w:left="7080" w:firstLine="0"/>
        <w:jc w:val="right"/>
        <w:rPr>
          <w:rFonts w:eastAsia="MS Mincho"/>
          <w:szCs w:val="28"/>
        </w:rPr>
      </w:pPr>
      <w:r>
        <w:rPr>
          <w:rFonts w:eastAsia="MS Mincho"/>
          <w:szCs w:val="28"/>
        </w:rPr>
        <w:lastRenderedPageBreak/>
        <w:t>Приложение № 1</w:t>
      </w:r>
    </w:p>
    <w:p w:rsidR="00CA7F16" w:rsidRDefault="00CA7F16" w:rsidP="00CA7F16">
      <w:pPr>
        <w:ind w:firstLine="425"/>
        <w:jc w:val="right"/>
        <w:rPr>
          <w:sz w:val="28"/>
          <w:szCs w:val="28"/>
        </w:rPr>
      </w:pPr>
      <w:r w:rsidRPr="00B2711F">
        <w:rPr>
          <w:sz w:val="28"/>
          <w:szCs w:val="28"/>
        </w:rPr>
        <w:t>к документации</w:t>
      </w:r>
      <w:r>
        <w:rPr>
          <w:sz w:val="28"/>
          <w:szCs w:val="28"/>
        </w:rPr>
        <w:t xml:space="preserve"> о закупке</w:t>
      </w:r>
    </w:p>
    <w:p w:rsidR="00CA7F16" w:rsidRDefault="00CA7F16" w:rsidP="00CA7F16">
      <w:pPr>
        <w:ind w:firstLine="425"/>
        <w:jc w:val="right"/>
        <w:rPr>
          <w:sz w:val="28"/>
          <w:szCs w:val="28"/>
        </w:rPr>
      </w:pPr>
    </w:p>
    <w:p w:rsidR="00CA7F16" w:rsidRPr="00445DDD" w:rsidRDefault="00CA7F16" w:rsidP="00CA7F16">
      <w:pPr>
        <w:jc w:val="center"/>
        <w:rPr>
          <w:b/>
          <w:sz w:val="28"/>
          <w:szCs w:val="28"/>
        </w:rPr>
      </w:pPr>
      <w:r w:rsidRPr="00445DDD">
        <w:rPr>
          <w:b/>
          <w:sz w:val="28"/>
          <w:szCs w:val="28"/>
        </w:rPr>
        <w:t>На бланке претендента</w:t>
      </w:r>
    </w:p>
    <w:p w:rsidR="00CA7F16" w:rsidRDefault="00CA7F16" w:rsidP="00CA7F16">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A7F16" w:rsidRDefault="00CA7F16" w:rsidP="00CA7F16">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r w:rsidR="005316D2">
        <w:rPr>
          <w:rFonts w:cs="Times New Roman"/>
          <w:i w:val="0"/>
        </w:rPr>
        <w:t>ОКэ</w:t>
      </w:r>
      <w:r>
        <w:rPr>
          <w:rFonts w:cs="Times New Roman"/>
          <w:i w:val="0"/>
        </w:rPr>
        <w:t>/</w:t>
      </w:r>
      <w:r w:rsidR="00B6189D">
        <w:rPr>
          <w:rFonts w:cs="Times New Roman"/>
          <w:i w:val="0"/>
        </w:rPr>
        <w:t>011</w:t>
      </w:r>
      <w:r>
        <w:rPr>
          <w:rFonts w:cs="Times New Roman"/>
          <w:i w:val="0"/>
        </w:rPr>
        <w:t>/НКПОКТ/</w:t>
      </w:r>
      <w:r w:rsidR="00B6189D">
        <w:rPr>
          <w:rFonts w:cs="Times New Roman"/>
          <w:i w:val="0"/>
        </w:rPr>
        <w:t>0072</w:t>
      </w:r>
    </w:p>
    <w:p w:rsidR="00CA7F16" w:rsidRPr="007415F9" w:rsidRDefault="00CA7F16" w:rsidP="00CA7F16"/>
    <w:p w:rsidR="00CA7F16" w:rsidRPr="002D2687" w:rsidRDefault="00CA7F16" w:rsidP="00CA7F16">
      <w:pPr>
        <w:pStyle w:val="19"/>
        <w:ind w:firstLine="567"/>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sidRPr="00873E22">
        <w:rPr>
          <w:b/>
          <w:szCs w:val="28"/>
        </w:rPr>
        <w:t>№ </w:t>
      </w:r>
      <w:r w:rsidR="00B6189D">
        <w:rPr>
          <w:b/>
          <w:u w:val="single"/>
        </w:rPr>
        <w:t>ОКэ/011</w:t>
      </w:r>
      <w:r w:rsidR="005316D2" w:rsidRPr="005316D2">
        <w:rPr>
          <w:b/>
          <w:u w:val="single"/>
        </w:rPr>
        <w:t>/НКПОКТ/00</w:t>
      </w:r>
      <w:r w:rsidR="00B6189D">
        <w:rPr>
          <w:b/>
          <w:u w:val="single"/>
        </w:rPr>
        <w:t>72</w:t>
      </w:r>
      <w:r w:rsidR="005316D2" w:rsidRPr="00002090">
        <w:rPr>
          <w:szCs w:val="28"/>
        </w:rPr>
        <w:t xml:space="preserve"> </w:t>
      </w:r>
      <w:r w:rsidRPr="00002090">
        <w:rPr>
          <w:szCs w:val="28"/>
        </w:rPr>
        <w:t xml:space="preserve">(далее – </w:t>
      </w:r>
      <w:r>
        <w:rPr>
          <w:szCs w:val="28"/>
        </w:rPr>
        <w:t>Открытый конкурс</w:t>
      </w:r>
      <w:r w:rsidRPr="00002090">
        <w:rPr>
          <w:szCs w:val="28"/>
        </w:rPr>
        <w:t xml:space="preserve">) </w:t>
      </w:r>
      <w:r w:rsidRPr="002D2687">
        <w:rPr>
          <w:szCs w:val="28"/>
        </w:rPr>
        <w:t>на право заключения договора на оказание услуг по техническому обслуживанию систем</w:t>
      </w:r>
      <w:r>
        <w:rPr>
          <w:szCs w:val="28"/>
        </w:rPr>
        <w:t>ы</w:t>
      </w:r>
      <w:r w:rsidRPr="002D2687">
        <w:rPr>
          <w:szCs w:val="28"/>
        </w:rPr>
        <w:t xml:space="preserve"> охра</w:t>
      </w:r>
      <w:r>
        <w:rPr>
          <w:szCs w:val="28"/>
        </w:rPr>
        <w:t>нного телевидения, расположенной</w:t>
      </w:r>
      <w:r w:rsidRPr="002D2687">
        <w:rPr>
          <w:szCs w:val="28"/>
        </w:rPr>
        <w:t xml:space="preserve"> в агентстве на станции </w:t>
      </w:r>
      <w:r w:rsidR="00F94D8E">
        <w:rPr>
          <w:szCs w:val="28"/>
        </w:rPr>
        <w:t>Тверь</w:t>
      </w:r>
      <w:r w:rsidRPr="002D2687">
        <w:rPr>
          <w:szCs w:val="28"/>
        </w:rPr>
        <w:t xml:space="preserve"> филиала </w:t>
      </w:r>
      <w:r w:rsidR="00EA4F52">
        <w:rPr>
          <w:szCs w:val="28"/>
        </w:rPr>
        <w:t>ПАО</w:t>
      </w:r>
      <w:r w:rsidR="000D2B6A">
        <w:rPr>
          <w:szCs w:val="28"/>
        </w:rPr>
        <w:t> </w:t>
      </w:r>
      <w:r w:rsidRPr="002D2687">
        <w:rPr>
          <w:szCs w:val="28"/>
        </w:rPr>
        <w:t>"ТрансКонтейнер" на Октябрьской железной до</w:t>
      </w:r>
      <w:r w:rsidR="00F94D8E">
        <w:rPr>
          <w:szCs w:val="28"/>
        </w:rPr>
        <w:t>роге в г.</w:t>
      </w:r>
      <w:r w:rsidR="00B6189D">
        <w:rPr>
          <w:szCs w:val="28"/>
        </w:rPr>
        <w:t>Твери</w:t>
      </w:r>
      <w:r w:rsidR="00F94D8E">
        <w:rPr>
          <w:szCs w:val="28"/>
        </w:rPr>
        <w:t xml:space="preserve"> в 2015</w:t>
      </w:r>
      <w:r w:rsidRPr="002D2687">
        <w:rPr>
          <w:szCs w:val="28"/>
        </w:rPr>
        <w:t>-2017</w:t>
      </w:r>
      <w:r w:rsidR="00F94D8E">
        <w:rPr>
          <w:szCs w:val="28"/>
        </w:rPr>
        <w:t xml:space="preserve"> </w:t>
      </w:r>
      <w:r w:rsidRPr="002D2687">
        <w:rPr>
          <w:szCs w:val="28"/>
        </w:rPr>
        <w:t>гг.</w:t>
      </w:r>
    </w:p>
    <w:p w:rsidR="00CA7F16" w:rsidRPr="00002090" w:rsidRDefault="00CA7F16" w:rsidP="00CA7F16">
      <w:pPr>
        <w:pStyle w:val="19"/>
        <w:ind w:firstLine="567"/>
        <w:rPr>
          <w:szCs w:val="28"/>
        </w:rPr>
      </w:pPr>
      <w:r w:rsidRPr="00002090">
        <w:rPr>
          <w:szCs w:val="28"/>
        </w:rPr>
        <w:t xml:space="preserve">Уполномоченным представителям </w:t>
      </w:r>
      <w:r w:rsidR="00EA4F5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A7F16" w:rsidRPr="00002090" w:rsidRDefault="00CA7F16" w:rsidP="00CA7F16">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A7F16" w:rsidRPr="00002090" w:rsidRDefault="00CA7F16" w:rsidP="00CA7F16">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A7F16" w:rsidRPr="00002090" w:rsidRDefault="00CA7F16" w:rsidP="00CA7F16">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A7F16" w:rsidRPr="00002090" w:rsidRDefault="00CA7F16" w:rsidP="00CA7F16">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A7F16" w:rsidRPr="00002090" w:rsidRDefault="00CA7F16" w:rsidP="00CA7F16">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A7F16" w:rsidRPr="00002090" w:rsidRDefault="00CA7F16" w:rsidP="00CA7F1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A7F16" w:rsidRPr="00002090" w:rsidRDefault="00CA7F16" w:rsidP="00CA7F16">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A7F16" w:rsidRPr="00002090" w:rsidRDefault="00CA7F16" w:rsidP="00CA7F16">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A7F16" w:rsidRDefault="00CA7F16" w:rsidP="00CA7F16">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A7F16" w:rsidRDefault="00CA7F16" w:rsidP="00CA7F16">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EA4F52">
        <w:rPr>
          <w:sz w:val="28"/>
          <w:szCs w:val="20"/>
        </w:rPr>
        <w:t>ПАО</w:t>
      </w:r>
      <w:r>
        <w:rPr>
          <w:sz w:val="28"/>
          <w:szCs w:val="20"/>
        </w:rPr>
        <w:t xml:space="preserve">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EA4F52">
        <w:rPr>
          <w:sz w:val="28"/>
          <w:szCs w:val="20"/>
        </w:rPr>
        <w:t xml:space="preserve">ПАО </w:t>
      </w:r>
      <w:r>
        <w:rPr>
          <w:sz w:val="28"/>
          <w:szCs w:val="20"/>
        </w:rPr>
        <w:t xml:space="preserve">«ТрансКонтейнер» </w:t>
      </w:r>
      <w:r w:rsidRPr="00446BD7">
        <w:rPr>
          <w:sz w:val="28"/>
          <w:szCs w:val="20"/>
        </w:rPr>
        <w:t>вправе отказаться от заключения договора.</w:t>
      </w:r>
      <w:r>
        <w:rPr>
          <w:sz w:val="28"/>
          <w:szCs w:val="20"/>
        </w:rPr>
        <w:t xml:space="preserve"> </w:t>
      </w:r>
    </w:p>
    <w:p w:rsidR="00CA7F16" w:rsidRDefault="00CA7F16" w:rsidP="00CA7F16">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A7F16" w:rsidRDefault="00CA7F16" w:rsidP="00CA7F16">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A7F16" w:rsidRPr="00002090" w:rsidRDefault="00CA7F16" w:rsidP="00CA7F16">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A7F16" w:rsidRPr="00002090" w:rsidRDefault="00CA7F16" w:rsidP="00CA7F16">
      <w:pPr>
        <w:pStyle w:val="afa"/>
        <w:ind w:firstLine="553"/>
        <w:rPr>
          <w:rFonts w:eastAsia="Times New Roman"/>
          <w:sz w:val="28"/>
        </w:rPr>
      </w:pPr>
      <w:r w:rsidRPr="00002090">
        <w:rPr>
          <w:rFonts w:eastAsia="Times New Roman"/>
          <w:sz w:val="28"/>
        </w:rPr>
        <w:t>Настоящим подтверждаем, что:</w:t>
      </w:r>
    </w:p>
    <w:p w:rsidR="00CA7F16" w:rsidRPr="00002090" w:rsidRDefault="00CA7F16" w:rsidP="00CA7F16">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A7F16" w:rsidRPr="00002090" w:rsidRDefault="00CA7F16" w:rsidP="00CA7F16">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A7F16" w:rsidRPr="00002090" w:rsidRDefault="00CA7F16" w:rsidP="00CA7F16">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A7F16" w:rsidRPr="00002090" w:rsidRDefault="00CA7F16" w:rsidP="00CA7F16">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A7F16" w:rsidRPr="008B08F6" w:rsidRDefault="00CA7F16" w:rsidP="00CA7F16">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B6189D" w:rsidRPr="00B6189D">
        <w:rPr>
          <w:sz w:val="28"/>
          <w:szCs w:val="28"/>
        </w:rPr>
        <w:t>П</w:t>
      </w:r>
      <w:r w:rsidRPr="00B6189D">
        <w:rPr>
          <w:sz w:val="28"/>
          <w:szCs w:val="28"/>
        </w:rPr>
        <w:t>АО «ТрансКонтейнер»;</w:t>
      </w:r>
    </w:p>
    <w:p w:rsidR="00CA7F16" w:rsidRDefault="00CA7F16" w:rsidP="00CA7F16">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A7F16" w:rsidRDefault="00CA7F16" w:rsidP="00CA7F16">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r>
      <w:r w:rsidR="00EA4F52">
        <w:rPr>
          <w:sz w:val="28"/>
          <w:szCs w:val="20"/>
        </w:rPr>
        <w:t xml:space="preserve">ПАО </w:t>
      </w:r>
      <w:r>
        <w:rPr>
          <w:rFonts w:eastAsia="Times New Roman"/>
          <w:sz w:val="28"/>
        </w:rPr>
        <w:t>«ТрансКонтейнер» отменить Открытый конкурс в любое время до момента объявления победителя Открытого конкурса;</w:t>
      </w:r>
    </w:p>
    <w:p w:rsidR="00CA7F16" w:rsidRDefault="00CA7F16" w:rsidP="00CA7F16">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A7F16" w:rsidRPr="00002090" w:rsidRDefault="00CA7F16" w:rsidP="00CA7F16">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A7F16" w:rsidRPr="00002090" w:rsidRDefault="00CA7F16" w:rsidP="00CA7F16">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A7F16" w:rsidRPr="00D27A82" w:rsidRDefault="00CA7F16" w:rsidP="00CA7F16">
      <w:pPr>
        <w:pStyle w:val="19"/>
        <w:ind w:firstLine="708"/>
      </w:pPr>
      <w:r w:rsidRPr="00002090">
        <w:t>В подтверждение этого прилагаем все необходимые документы.</w:t>
      </w:r>
    </w:p>
    <w:p w:rsidR="00CA7F16" w:rsidRDefault="00CA7F16" w:rsidP="00CA7F16">
      <w:pPr>
        <w:pStyle w:val="3"/>
        <w:spacing w:before="0" w:after="0"/>
        <w:rPr>
          <w:rFonts w:ascii="Times New Roman" w:hAnsi="Times New Roman"/>
          <w:sz w:val="28"/>
          <w:szCs w:val="28"/>
        </w:rPr>
      </w:pPr>
    </w:p>
    <w:p w:rsidR="00CA7F16" w:rsidRPr="007415F9" w:rsidRDefault="00CA7F16" w:rsidP="00CA7F16">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A7F16" w:rsidRPr="007415F9" w:rsidRDefault="00CA7F16" w:rsidP="00CA7F16">
      <w:pPr>
        <w:tabs>
          <w:tab w:val="left" w:pos="8640"/>
        </w:tabs>
        <w:jc w:val="center"/>
        <w:rPr>
          <w:i/>
        </w:rPr>
      </w:pPr>
      <w:r w:rsidRPr="007415F9">
        <w:rPr>
          <w:i/>
        </w:rPr>
        <w:t>(наименование претендента)</w:t>
      </w:r>
    </w:p>
    <w:p w:rsidR="00CA7F16" w:rsidRPr="00445DDD" w:rsidRDefault="00CA7F16" w:rsidP="00CA7F1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7F16" w:rsidRPr="007415F9" w:rsidRDefault="00CA7F16" w:rsidP="00CA7F1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7F16" w:rsidRDefault="00CA7F16" w:rsidP="00CA7F16">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A7F16" w:rsidRPr="007415F9" w:rsidRDefault="00CA7F16" w:rsidP="00CA7F16">
      <w:pPr>
        <w:pStyle w:val="32"/>
        <w:suppressAutoHyphens/>
        <w:spacing w:after="0"/>
        <w:jc w:val="right"/>
        <w:rPr>
          <w:sz w:val="28"/>
          <w:szCs w:val="28"/>
        </w:rPr>
      </w:pPr>
      <w:r w:rsidRPr="007415F9">
        <w:rPr>
          <w:rFonts w:eastAsia="MS Mincho"/>
          <w:sz w:val="28"/>
          <w:szCs w:val="28"/>
        </w:rPr>
        <w:t>Приложение № 2</w:t>
      </w:r>
    </w:p>
    <w:p w:rsidR="00CA7F16" w:rsidRDefault="00CA7F16" w:rsidP="00CA7F16">
      <w:pPr>
        <w:ind w:firstLine="425"/>
        <w:jc w:val="right"/>
        <w:rPr>
          <w:sz w:val="28"/>
          <w:szCs w:val="28"/>
        </w:rPr>
      </w:pPr>
      <w:r w:rsidRPr="00B2711F">
        <w:rPr>
          <w:sz w:val="28"/>
          <w:szCs w:val="28"/>
        </w:rPr>
        <w:t>к документации</w:t>
      </w:r>
      <w:r>
        <w:rPr>
          <w:sz w:val="28"/>
          <w:szCs w:val="28"/>
        </w:rPr>
        <w:t xml:space="preserve"> о закупке</w:t>
      </w:r>
    </w:p>
    <w:p w:rsidR="00CA7F16" w:rsidRDefault="00CA7F16" w:rsidP="00CA7F16">
      <w:pPr>
        <w:pStyle w:val="afa"/>
        <w:jc w:val="center"/>
        <w:rPr>
          <w:b/>
          <w:sz w:val="28"/>
          <w:szCs w:val="28"/>
        </w:rPr>
      </w:pPr>
    </w:p>
    <w:p w:rsidR="00CA7F16" w:rsidRDefault="00CA7F16" w:rsidP="00CA7F16">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A7F16" w:rsidRDefault="00CA7F16" w:rsidP="00CA7F16">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A7F16" w:rsidRPr="007415F9" w:rsidRDefault="00CA7F16" w:rsidP="00CA7F16">
      <w:pPr>
        <w:pStyle w:val="afa"/>
        <w:jc w:val="center"/>
        <w:rPr>
          <w:sz w:val="28"/>
          <w:szCs w:val="28"/>
        </w:rPr>
      </w:pPr>
    </w:p>
    <w:p w:rsidR="00CA7F16" w:rsidRPr="007415F9" w:rsidRDefault="00CA7F16" w:rsidP="00CA7F16">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A7F16" w:rsidRDefault="00CA7F16" w:rsidP="00CA7F16">
      <w:pPr>
        <w:pStyle w:val="afa"/>
        <w:ind w:firstLine="0"/>
        <w:rPr>
          <w:sz w:val="28"/>
          <w:szCs w:val="28"/>
        </w:rPr>
      </w:pPr>
      <w:r>
        <w:rPr>
          <w:sz w:val="28"/>
          <w:szCs w:val="28"/>
        </w:rPr>
        <w:t>ИНН __________________,КПП _________________,ОГРН _______________</w:t>
      </w:r>
    </w:p>
    <w:p w:rsidR="00CA7F16" w:rsidRPr="00CB6258" w:rsidRDefault="00CA7F16" w:rsidP="00CA7F16">
      <w:pPr>
        <w:pStyle w:val="afa"/>
        <w:ind w:firstLine="0"/>
        <w:jc w:val="center"/>
        <w:rPr>
          <w:i/>
          <w:sz w:val="28"/>
          <w:szCs w:val="28"/>
        </w:rPr>
      </w:pPr>
      <w:r w:rsidRPr="00CB6258">
        <w:rPr>
          <w:i/>
          <w:sz w:val="28"/>
          <w:szCs w:val="28"/>
        </w:rPr>
        <w:t>(для претендентов-резидентов Российской Федерации)</w:t>
      </w:r>
    </w:p>
    <w:p w:rsidR="00CA7F16" w:rsidRDefault="00CA7F16" w:rsidP="00CA7F16">
      <w:pPr>
        <w:pStyle w:val="afa"/>
        <w:ind w:firstLine="0"/>
        <w:rPr>
          <w:sz w:val="28"/>
          <w:szCs w:val="28"/>
        </w:rPr>
      </w:pPr>
    </w:p>
    <w:p w:rsidR="00CA7F16" w:rsidRDefault="00CA7F16" w:rsidP="00CA7F16">
      <w:pPr>
        <w:pStyle w:val="afa"/>
        <w:ind w:firstLine="696"/>
        <w:rPr>
          <w:sz w:val="28"/>
          <w:szCs w:val="28"/>
        </w:rPr>
      </w:pPr>
      <w:r w:rsidRPr="007415F9">
        <w:rPr>
          <w:sz w:val="28"/>
          <w:szCs w:val="28"/>
        </w:rPr>
        <w:t>Юридический адрес ________________________________________</w:t>
      </w:r>
    </w:p>
    <w:p w:rsidR="00CA7F16" w:rsidRDefault="00CA7F16" w:rsidP="00CA7F16">
      <w:pPr>
        <w:pStyle w:val="afa"/>
        <w:ind w:firstLine="696"/>
        <w:rPr>
          <w:sz w:val="28"/>
          <w:szCs w:val="28"/>
        </w:rPr>
      </w:pPr>
      <w:r w:rsidRPr="007415F9">
        <w:rPr>
          <w:sz w:val="28"/>
          <w:szCs w:val="28"/>
        </w:rPr>
        <w:t>Почтовый адрес ___________________________________________</w:t>
      </w:r>
    </w:p>
    <w:p w:rsidR="00CA7F16" w:rsidRDefault="00CA7F16" w:rsidP="00CA7F16">
      <w:pPr>
        <w:pStyle w:val="afa"/>
        <w:ind w:firstLine="696"/>
        <w:rPr>
          <w:sz w:val="28"/>
          <w:szCs w:val="28"/>
        </w:rPr>
      </w:pPr>
      <w:r w:rsidRPr="007415F9">
        <w:rPr>
          <w:sz w:val="28"/>
          <w:szCs w:val="28"/>
        </w:rPr>
        <w:t>Телефон (______) __________________________________________</w:t>
      </w:r>
    </w:p>
    <w:p w:rsidR="00CA7F16" w:rsidRDefault="00CA7F16" w:rsidP="00CA7F16">
      <w:pPr>
        <w:pStyle w:val="afa"/>
        <w:ind w:firstLine="698"/>
        <w:rPr>
          <w:sz w:val="28"/>
          <w:szCs w:val="28"/>
        </w:rPr>
      </w:pPr>
      <w:r w:rsidRPr="007415F9">
        <w:rPr>
          <w:sz w:val="28"/>
          <w:szCs w:val="28"/>
        </w:rPr>
        <w:t>Факс (______) _____________________________________________</w:t>
      </w:r>
    </w:p>
    <w:p w:rsidR="00CA7F16" w:rsidRDefault="00CA7F16" w:rsidP="00CA7F16">
      <w:pPr>
        <w:pStyle w:val="afa"/>
        <w:ind w:firstLine="698"/>
        <w:rPr>
          <w:sz w:val="28"/>
          <w:szCs w:val="28"/>
        </w:rPr>
      </w:pPr>
      <w:r w:rsidRPr="007415F9">
        <w:rPr>
          <w:sz w:val="28"/>
          <w:szCs w:val="28"/>
        </w:rPr>
        <w:t>Адрес электронной почты __________________@_______________</w:t>
      </w:r>
    </w:p>
    <w:p w:rsidR="00CA7F16" w:rsidRDefault="00CA7F16" w:rsidP="00CA7F16">
      <w:pPr>
        <w:pStyle w:val="afa"/>
        <w:ind w:firstLine="698"/>
        <w:rPr>
          <w:sz w:val="28"/>
          <w:szCs w:val="28"/>
        </w:rPr>
      </w:pPr>
      <w:r w:rsidRPr="007415F9">
        <w:rPr>
          <w:sz w:val="28"/>
          <w:szCs w:val="28"/>
        </w:rPr>
        <w:t>Зарегистрированный адрес офиса _____________________________</w:t>
      </w:r>
    </w:p>
    <w:p w:rsidR="00CA7F16" w:rsidRDefault="00CA7F16" w:rsidP="00CA7F16">
      <w:pPr>
        <w:pStyle w:val="afa"/>
        <w:ind w:firstLine="698"/>
        <w:rPr>
          <w:sz w:val="28"/>
          <w:szCs w:val="28"/>
        </w:rPr>
      </w:pPr>
      <w:r>
        <w:rPr>
          <w:sz w:val="28"/>
          <w:szCs w:val="28"/>
        </w:rPr>
        <w:t>Адрес сайта компании: ______________________________________</w:t>
      </w:r>
    </w:p>
    <w:p w:rsidR="00CA7F16" w:rsidRDefault="00CA7F16" w:rsidP="00CA7F16">
      <w:pPr>
        <w:pStyle w:val="afa"/>
        <w:tabs>
          <w:tab w:val="left" w:pos="1080"/>
        </w:tabs>
        <w:ind w:firstLine="0"/>
        <w:rPr>
          <w:sz w:val="28"/>
          <w:szCs w:val="28"/>
        </w:rPr>
      </w:pPr>
    </w:p>
    <w:p w:rsidR="00CA7F16" w:rsidRDefault="00CA7F16" w:rsidP="00CA7F16">
      <w:pPr>
        <w:pStyle w:val="afa"/>
        <w:tabs>
          <w:tab w:val="left" w:pos="1080"/>
        </w:tabs>
        <w:ind w:firstLine="0"/>
        <w:rPr>
          <w:sz w:val="28"/>
          <w:szCs w:val="28"/>
        </w:rPr>
      </w:pPr>
      <w:r w:rsidRPr="007415F9">
        <w:rPr>
          <w:sz w:val="28"/>
          <w:szCs w:val="28"/>
        </w:rPr>
        <w:t>2. Руководитель</w:t>
      </w:r>
    </w:p>
    <w:p w:rsidR="00CA7F16" w:rsidRDefault="00CA7F16" w:rsidP="00CA7F16">
      <w:pPr>
        <w:pStyle w:val="afa"/>
        <w:tabs>
          <w:tab w:val="left" w:pos="1080"/>
        </w:tabs>
        <w:ind w:firstLine="0"/>
        <w:rPr>
          <w:sz w:val="28"/>
          <w:szCs w:val="28"/>
        </w:rPr>
      </w:pPr>
      <w:r w:rsidRPr="007415F9">
        <w:rPr>
          <w:sz w:val="28"/>
          <w:szCs w:val="28"/>
        </w:rPr>
        <w:t>3. Банковские реквизиты</w:t>
      </w:r>
    </w:p>
    <w:p w:rsidR="00CA7F16" w:rsidRPr="007415F9" w:rsidRDefault="00CA7F16" w:rsidP="00CA7F16">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CA7F16" w:rsidRDefault="00CA7F16" w:rsidP="00CA7F16">
      <w:pPr>
        <w:tabs>
          <w:tab w:val="left" w:pos="9639"/>
        </w:tabs>
        <w:ind w:firstLine="539"/>
        <w:rPr>
          <w:b/>
          <w:sz w:val="28"/>
          <w:szCs w:val="28"/>
        </w:rPr>
      </w:pPr>
    </w:p>
    <w:p w:rsidR="00CA7F16" w:rsidRPr="007415F9" w:rsidRDefault="00CA7F16" w:rsidP="00CA7F16">
      <w:pPr>
        <w:tabs>
          <w:tab w:val="left" w:pos="9639"/>
        </w:tabs>
        <w:ind w:firstLine="539"/>
        <w:rPr>
          <w:b/>
          <w:sz w:val="28"/>
          <w:szCs w:val="28"/>
        </w:rPr>
      </w:pPr>
      <w:r w:rsidRPr="007415F9">
        <w:rPr>
          <w:b/>
          <w:sz w:val="28"/>
          <w:szCs w:val="28"/>
        </w:rPr>
        <w:t>Контактные лица</w:t>
      </w:r>
    </w:p>
    <w:p w:rsidR="00CA7F16" w:rsidRPr="007415F9" w:rsidRDefault="005C7576" w:rsidP="00CA7F16">
      <w:pPr>
        <w:ind w:firstLine="540"/>
        <w:jc w:val="both"/>
        <w:rPr>
          <w:sz w:val="28"/>
          <w:szCs w:val="28"/>
        </w:rPr>
      </w:pPr>
      <w:r>
        <w:rPr>
          <w:sz w:val="28"/>
          <w:szCs w:val="28"/>
        </w:rPr>
        <w:t>Уполномоченные представители П</w:t>
      </w:r>
      <w:r w:rsidR="00CA7F16" w:rsidRPr="007415F9">
        <w:rPr>
          <w:sz w:val="28"/>
          <w:szCs w:val="28"/>
        </w:rPr>
        <w:t>АО «ТрансКонтейнер» могут связаться со следующими лицами для получения дополнительной информации о претенденте:</w:t>
      </w:r>
    </w:p>
    <w:p w:rsidR="00CA7F16" w:rsidRDefault="00CA7F16" w:rsidP="00CA7F16">
      <w:pPr>
        <w:tabs>
          <w:tab w:val="left" w:pos="9639"/>
        </w:tabs>
        <w:rPr>
          <w:sz w:val="28"/>
          <w:szCs w:val="28"/>
          <w:u w:val="single"/>
        </w:rPr>
      </w:pPr>
    </w:p>
    <w:p w:rsidR="00CA7F16" w:rsidRPr="007415F9" w:rsidRDefault="00CA7F16" w:rsidP="00CA7F16">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A7F16" w:rsidRPr="007415F9" w:rsidRDefault="00CA7F16" w:rsidP="00CA7F16">
      <w:pPr>
        <w:tabs>
          <w:tab w:val="left" w:pos="9639"/>
        </w:tabs>
        <w:jc w:val="right"/>
        <w:rPr>
          <w:i/>
        </w:rPr>
      </w:pPr>
      <w:r w:rsidRPr="007415F9">
        <w:rPr>
          <w:i/>
        </w:rPr>
        <w:t>Контактное лицо (должность, ФИО, телефон)</w:t>
      </w:r>
    </w:p>
    <w:p w:rsidR="00CA7F16" w:rsidRPr="007415F9" w:rsidRDefault="00CA7F16" w:rsidP="00CA7F16">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A7F16" w:rsidRPr="007415F9" w:rsidRDefault="00CA7F16" w:rsidP="00CA7F16">
      <w:pPr>
        <w:tabs>
          <w:tab w:val="left" w:pos="9639"/>
        </w:tabs>
        <w:jc w:val="right"/>
        <w:rPr>
          <w:i/>
        </w:rPr>
      </w:pPr>
      <w:r w:rsidRPr="007415F9">
        <w:rPr>
          <w:i/>
        </w:rPr>
        <w:t>Контактное лицо (должность, ФИО, телефон)</w:t>
      </w:r>
    </w:p>
    <w:p w:rsidR="00CA7F16" w:rsidRPr="007415F9" w:rsidRDefault="00CA7F16" w:rsidP="00CA7F16">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A7F16" w:rsidRPr="007415F9" w:rsidRDefault="00CA7F16" w:rsidP="00CA7F16">
      <w:pPr>
        <w:tabs>
          <w:tab w:val="left" w:pos="9639"/>
        </w:tabs>
        <w:jc w:val="right"/>
        <w:rPr>
          <w:i/>
        </w:rPr>
      </w:pPr>
      <w:r w:rsidRPr="007415F9">
        <w:rPr>
          <w:i/>
        </w:rPr>
        <w:t>Контактное лицо (должность, ФИО, телефон)</w:t>
      </w:r>
    </w:p>
    <w:p w:rsidR="00CA7F16" w:rsidRPr="007415F9" w:rsidRDefault="00CA7F16" w:rsidP="00CA7F16">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A7F16" w:rsidRPr="007415F9" w:rsidRDefault="00CA7F16" w:rsidP="00CA7F16">
      <w:pPr>
        <w:tabs>
          <w:tab w:val="left" w:pos="9639"/>
        </w:tabs>
        <w:jc w:val="right"/>
        <w:rPr>
          <w:i/>
        </w:rPr>
      </w:pPr>
      <w:r w:rsidRPr="007415F9">
        <w:rPr>
          <w:i/>
        </w:rPr>
        <w:t>Контактное лицо (должность, ФИО, телефон)</w:t>
      </w:r>
    </w:p>
    <w:p w:rsidR="00CA7F16" w:rsidRPr="007415F9" w:rsidRDefault="00CA7F16" w:rsidP="00CA7F16">
      <w:pPr>
        <w:pStyle w:val="afa"/>
        <w:rPr>
          <w:rFonts w:eastAsia="Times New Roman"/>
          <w:spacing w:val="-13"/>
          <w:sz w:val="28"/>
          <w:szCs w:val="28"/>
        </w:rPr>
      </w:pPr>
    </w:p>
    <w:p w:rsidR="00CA7F16" w:rsidRPr="007415F9" w:rsidRDefault="00CA7F16" w:rsidP="00CA7F16">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CA7F16" w:rsidRPr="007415F9" w:rsidRDefault="00CA7F16" w:rsidP="00CA7F16">
      <w:pPr>
        <w:tabs>
          <w:tab w:val="left" w:pos="8640"/>
        </w:tabs>
        <w:jc w:val="center"/>
        <w:rPr>
          <w:i/>
        </w:rPr>
      </w:pPr>
      <w:r w:rsidRPr="007415F9">
        <w:rPr>
          <w:i/>
        </w:rPr>
        <w:t>(наименование претендента)</w:t>
      </w:r>
    </w:p>
    <w:p w:rsidR="00CA7F16" w:rsidRPr="00445DDD" w:rsidRDefault="00CA7F16" w:rsidP="00CA7F1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7F16" w:rsidRPr="007415F9" w:rsidRDefault="00CA7F16" w:rsidP="00CA7F1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7F16" w:rsidRDefault="00CA7F16" w:rsidP="00CA7F16">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CA7F16" w:rsidRDefault="00CA7F16" w:rsidP="00CA7F16">
      <w:pPr>
        <w:pStyle w:val="afa"/>
        <w:jc w:val="center"/>
        <w:rPr>
          <w:b/>
          <w:sz w:val="28"/>
          <w:szCs w:val="28"/>
        </w:rPr>
      </w:pPr>
      <w:r w:rsidRPr="000802B7">
        <w:rPr>
          <w:b/>
          <w:sz w:val="28"/>
          <w:szCs w:val="28"/>
        </w:rPr>
        <w:t>СВЕДЕНИЯ О ПРЕТЕНДЕНТЕ (для физических лиц)</w:t>
      </w:r>
    </w:p>
    <w:p w:rsidR="00CA7F16" w:rsidRPr="000802B7" w:rsidRDefault="00CA7F16" w:rsidP="00CA7F16">
      <w:pPr>
        <w:pStyle w:val="afa"/>
        <w:jc w:val="center"/>
        <w:rPr>
          <w:b/>
          <w:sz w:val="28"/>
          <w:szCs w:val="28"/>
        </w:rPr>
      </w:pPr>
    </w:p>
    <w:p w:rsidR="00CA7F16" w:rsidRPr="000802B7" w:rsidRDefault="00CA7F16" w:rsidP="00CA7F16">
      <w:pPr>
        <w:pStyle w:val="afa"/>
        <w:jc w:val="center"/>
        <w:rPr>
          <w:b/>
          <w:sz w:val="28"/>
          <w:szCs w:val="28"/>
        </w:rPr>
      </w:pPr>
    </w:p>
    <w:p w:rsidR="00CA7F16" w:rsidRDefault="00CA7F16" w:rsidP="00CA7F16">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A7F16" w:rsidRPr="000802B7" w:rsidRDefault="00CA7F16" w:rsidP="00CA7F16">
      <w:pPr>
        <w:pStyle w:val="afa"/>
        <w:ind w:left="709" w:firstLine="0"/>
        <w:jc w:val="left"/>
        <w:rPr>
          <w:sz w:val="28"/>
          <w:szCs w:val="28"/>
        </w:rPr>
      </w:pPr>
    </w:p>
    <w:p w:rsidR="00CA7F16" w:rsidRDefault="00CA7F16" w:rsidP="00CA7F16">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A7F16" w:rsidRPr="008F1253" w:rsidRDefault="00CA7F16" w:rsidP="00CA7F16">
      <w:pPr>
        <w:pStyle w:val="afa"/>
        <w:ind w:firstLine="0"/>
        <w:jc w:val="left"/>
        <w:rPr>
          <w:sz w:val="28"/>
          <w:szCs w:val="28"/>
        </w:rPr>
      </w:pPr>
    </w:p>
    <w:p w:rsidR="00CA7F16" w:rsidRDefault="00CA7F16" w:rsidP="00CA7F16">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A7F16" w:rsidRPr="008F1253" w:rsidRDefault="00CA7F16" w:rsidP="00CA7F16">
      <w:pPr>
        <w:pStyle w:val="afa"/>
        <w:ind w:firstLine="0"/>
        <w:jc w:val="left"/>
        <w:rPr>
          <w:sz w:val="28"/>
          <w:szCs w:val="28"/>
        </w:rPr>
      </w:pPr>
    </w:p>
    <w:p w:rsidR="00CA7F16" w:rsidRDefault="00CA7F16" w:rsidP="00CA7F16">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A7F16" w:rsidRPr="000802B7" w:rsidRDefault="00CA7F16" w:rsidP="00CA7F16">
      <w:pPr>
        <w:pStyle w:val="afa"/>
        <w:ind w:left="709" w:firstLine="0"/>
        <w:jc w:val="left"/>
        <w:rPr>
          <w:sz w:val="28"/>
          <w:szCs w:val="28"/>
        </w:rPr>
      </w:pPr>
    </w:p>
    <w:p w:rsidR="00CA7F16" w:rsidRDefault="00CA7F16" w:rsidP="00CA7F16">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CA7F16" w:rsidRPr="000802B7" w:rsidRDefault="00CA7F16" w:rsidP="00CA7F16">
      <w:pPr>
        <w:pStyle w:val="afa"/>
        <w:ind w:firstLine="0"/>
        <w:jc w:val="left"/>
        <w:rPr>
          <w:sz w:val="28"/>
          <w:szCs w:val="28"/>
        </w:rPr>
      </w:pPr>
    </w:p>
    <w:p w:rsidR="00CA7F16" w:rsidRDefault="00CA7F16" w:rsidP="00CA7F16">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CA7F16" w:rsidRPr="000802B7" w:rsidRDefault="00CA7F16" w:rsidP="00CA7F16">
      <w:pPr>
        <w:pStyle w:val="afa"/>
        <w:ind w:firstLine="0"/>
        <w:jc w:val="left"/>
        <w:rPr>
          <w:sz w:val="28"/>
          <w:szCs w:val="28"/>
        </w:rPr>
      </w:pPr>
    </w:p>
    <w:p w:rsidR="00CA7F16" w:rsidRDefault="00CA7F16" w:rsidP="00CA7F16">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CA7F16" w:rsidRDefault="00CA7F16" w:rsidP="00CA7F16">
      <w:pPr>
        <w:pStyle w:val="afa"/>
        <w:ind w:firstLine="0"/>
        <w:jc w:val="left"/>
        <w:rPr>
          <w:sz w:val="28"/>
          <w:szCs w:val="28"/>
        </w:rPr>
      </w:pPr>
    </w:p>
    <w:p w:rsidR="00CA7F16" w:rsidRPr="007415F9" w:rsidRDefault="00CA7F16" w:rsidP="00CA7F1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A7F16" w:rsidRPr="007415F9" w:rsidRDefault="00CA7F16" w:rsidP="00CA7F16">
      <w:pPr>
        <w:tabs>
          <w:tab w:val="left" w:pos="8640"/>
        </w:tabs>
        <w:jc w:val="center"/>
        <w:rPr>
          <w:i/>
        </w:rPr>
      </w:pPr>
      <w:r w:rsidRPr="007415F9">
        <w:rPr>
          <w:i/>
        </w:rPr>
        <w:t>(наименование претендента)</w:t>
      </w:r>
    </w:p>
    <w:p w:rsidR="00CA7F16" w:rsidRPr="00445DDD" w:rsidRDefault="00CA7F16" w:rsidP="00CA7F1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7F16" w:rsidRPr="007415F9" w:rsidRDefault="00CA7F16" w:rsidP="00CA7F1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7F16" w:rsidRDefault="00CA7F16" w:rsidP="00CA7F16">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7F16" w:rsidRDefault="00CA7F16" w:rsidP="00CA7F16">
      <w:pPr>
        <w:spacing w:after="200" w:line="276" w:lineRule="auto"/>
        <w:rPr>
          <w:sz w:val="28"/>
          <w:szCs w:val="28"/>
        </w:rPr>
      </w:pPr>
      <w:r>
        <w:rPr>
          <w:sz w:val="28"/>
          <w:szCs w:val="28"/>
        </w:rPr>
        <w:br w:type="page"/>
      </w:r>
    </w:p>
    <w:p w:rsidR="00CA7F16" w:rsidRPr="008F1253" w:rsidRDefault="00CA7F16" w:rsidP="00CA7F16">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CA7F16" w:rsidRPr="008F1253" w:rsidRDefault="00CA7F16" w:rsidP="00CA7F16">
      <w:pPr>
        <w:jc w:val="right"/>
        <w:rPr>
          <w:sz w:val="28"/>
          <w:szCs w:val="28"/>
        </w:rPr>
      </w:pPr>
      <w:r w:rsidRPr="008F1253">
        <w:rPr>
          <w:bCs/>
          <w:iCs/>
          <w:sz w:val="28"/>
          <w:szCs w:val="28"/>
        </w:rPr>
        <w:t>к документации о закупке</w:t>
      </w:r>
    </w:p>
    <w:p w:rsidR="00CA7F16" w:rsidRPr="00787D66" w:rsidRDefault="00CA7F16" w:rsidP="00CA7F16">
      <w:pPr>
        <w:pStyle w:val="3"/>
        <w:spacing w:before="0" w:after="0"/>
        <w:jc w:val="center"/>
        <w:rPr>
          <w:rFonts w:ascii="Times New Roman" w:hAnsi="Times New Roman"/>
          <w:b w:val="0"/>
          <w:bCs w:val="0"/>
          <w:sz w:val="28"/>
          <w:szCs w:val="28"/>
        </w:rPr>
      </w:pPr>
    </w:p>
    <w:p w:rsidR="00CA7F16" w:rsidRPr="008F1253" w:rsidRDefault="00CA7F16" w:rsidP="00CA7F16">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A7F16" w:rsidRPr="00787D66" w:rsidRDefault="00CA7F16" w:rsidP="00CA7F16">
      <w:pPr>
        <w:rPr>
          <w:sz w:val="28"/>
          <w:szCs w:val="28"/>
        </w:rPr>
      </w:pPr>
    </w:p>
    <w:p w:rsidR="00CA7F16" w:rsidRPr="00B6189D" w:rsidRDefault="00CA7F16" w:rsidP="00B6189D">
      <w:pPr>
        <w:rPr>
          <w:b/>
          <w:sz w:val="28"/>
          <w:szCs w:val="28"/>
        </w:rPr>
      </w:pPr>
      <w:r w:rsidRPr="002B1C65">
        <w:rPr>
          <w:b/>
          <w:sz w:val="28"/>
          <w:szCs w:val="28"/>
        </w:rPr>
        <w:t xml:space="preserve"> «____» ___________ 201_ г.  </w:t>
      </w:r>
      <w:r w:rsidR="00B6189D">
        <w:rPr>
          <w:b/>
          <w:sz w:val="28"/>
          <w:szCs w:val="28"/>
        </w:rPr>
        <w:t xml:space="preserve"> </w:t>
      </w:r>
      <w:r w:rsidRPr="002B1C65">
        <w:rPr>
          <w:b/>
          <w:sz w:val="28"/>
          <w:szCs w:val="28"/>
        </w:rPr>
        <w:t xml:space="preserve">Открытый конкурс </w:t>
      </w:r>
      <w:r w:rsidRPr="00B6189D">
        <w:rPr>
          <w:b/>
          <w:sz w:val="28"/>
          <w:szCs w:val="28"/>
        </w:rPr>
        <w:t xml:space="preserve">№ </w:t>
      </w:r>
      <w:r w:rsidR="00B6189D">
        <w:rPr>
          <w:b/>
          <w:sz w:val="28"/>
          <w:szCs w:val="28"/>
        </w:rPr>
        <w:t>ОКэ/011/НКПОКТ/0072</w:t>
      </w:r>
    </w:p>
    <w:p w:rsidR="00CA7F16" w:rsidRDefault="00CA7F16" w:rsidP="00CA7F16"/>
    <w:p w:rsidR="00CA7F16" w:rsidRPr="0065769F" w:rsidRDefault="00CA7F16" w:rsidP="00CA7F1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A7F16" w:rsidRPr="003E7259" w:rsidRDefault="00CA7F16" w:rsidP="00CA7F16">
      <w:pPr>
        <w:ind w:firstLine="3"/>
        <w:jc w:val="center"/>
        <w:rPr>
          <w:bCs/>
          <w:i/>
        </w:rPr>
      </w:pPr>
      <w:r w:rsidRPr="003E7259">
        <w:rPr>
          <w:bCs/>
          <w:i/>
        </w:rPr>
        <w:t>(Полное наименование п</w:t>
      </w:r>
      <w:r w:rsidRPr="003E7259">
        <w:rPr>
          <w:i/>
        </w:rPr>
        <w:t>ретендента</w:t>
      </w:r>
      <w:r w:rsidRPr="003E7259">
        <w:rPr>
          <w:bCs/>
          <w:i/>
        </w:rPr>
        <w:t>)</w:t>
      </w:r>
    </w:p>
    <w:p w:rsidR="00CA7F16" w:rsidRPr="0065769F" w:rsidRDefault="00CA7F16" w:rsidP="00CA7F16">
      <w:pPr>
        <w:ind w:firstLine="708"/>
        <w:rPr>
          <w:bCs/>
          <w:sz w:val="28"/>
          <w:szCs w:val="28"/>
        </w:rPr>
      </w:pPr>
    </w:p>
    <w:tbl>
      <w:tblPr>
        <w:tblW w:w="4869" w:type="pct"/>
        <w:tblInd w:w="108" w:type="dxa"/>
        <w:tblLayout w:type="fixed"/>
        <w:tblLook w:val="0000"/>
      </w:tblPr>
      <w:tblGrid>
        <w:gridCol w:w="701"/>
        <w:gridCol w:w="2134"/>
        <w:gridCol w:w="852"/>
        <w:gridCol w:w="1700"/>
        <w:gridCol w:w="1276"/>
        <w:gridCol w:w="1416"/>
        <w:gridCol w:w="1516"/>
      </w:tblGrid>
      <w:tr w:rsidR="00CA7F16" w:rsidRPr="00EC0756" w:rsidTr="005C7576">
        <w:trPr>
          <w:trHeight w:val="2235"/>
        </w:trPr>
        <w:tc>
          <w:tcPr>
            <w:tcW w:w="365" w:type="pct"/>
            <w:tcBorders>
              <w:top w:val="single" w:sz="4" w:space="0" w:color="auto"/>
              <w:left w:val="single" w:sz="4" w:space="0" w:color="auto"/>
              <w:bottom w:val="single" w:sz="4" w:space="0" w:color="auto"/>
              <w:right w:val="single" w:sz="4" w:space="0" w:color="auto"/>
            </w:tcBorders>
            <w:vAlign w:val="center"/>
          </w:tcPr>
          <w:p w:rsidR="00CA7F16" w:rsidRPr="00EC0756" w:rsidRDefault="00CA7F16" w:rsidP="00401B71">
            <w:pPr>
              <w:jc w:val="center"/>
            </w:pPr>
            <w:r w:rsidRPr="00EC0756">
              <w:t>№ п/п</w:t>
            </w:r>
          </w:p>
        </w:tc>
        <w:tc>
          <w:tcPr>
            <w:tcW w:w="1112" w:type="pct"/>
            <w:tcBorders>
              <w:top w:val="single" w:sz="4" w:space="0" w:color="auto"/>
              <w:left w:val="single" w:sz="4" w:space="0" w:color="auto"/>
              <w:bottom w:val="single" w:sz="4" w:space="0" w:color="auto"/>
              <w:right w:val="single" w:sz="4" w:space="0" w:color="auto"/>
            </w:tcBorders>
            <w:vAlign w:val="center"/>
          </w:tcPr>
          <w:p w:rsidR="00CA7F16" w:rsidRPr="00EC0756" w:rsidRDefault="00CA7F16" w:rsidP="00401B71">
            <w:pPr>
              <w:jc w:val="center"/>
            </w:pPr>
            <w:r w:rsidRPr="00EC0756">
              <w:t>Наименование Услуг</w:t>
            </w:r>
            <w:r w:rsidR="005C7576">
              <w:t>и</w:t>
            </w:r>
            <w:r w:rsidRPr="00EC0756">
              <w:t xml:space="preserve"> </w:t>
            </w:r>
          </w:p>
        </w:tc>
        <w:tc>
          <w:tcPr>
            <w:tcW w:w="444" w:type="pct"/>
            <w:tcBorders>
              <w:top w:val="single" w:sz="4" w:space="0" w:color="auto"/>
              <w:left w:val="single" w:sz="4" w:space="0" w:color="auto"/>
              <w:bottom w:val="single" w:sz="4" w:space="0" w:color="auto"/>
              <w:right w:val="single" w:sz="4" w:space="0" w:color="auto"/>
            </w:tcBorders>
            <w:vAlign w:val="center"/>
          </w:tcPr>
          <w:p w:rsidR="00CA7F16" w:rsidRPr="00EC0756" w:rsidRDefault="00CA7F16" w:rsidP="00401B71">
            <w:pPr>
              <w:jc w:val="center"/>
            </w:pPr>
            <w:r w:rsidRPr="00EC0756">
              <w:t>Ед. изм.</w:t>
            </w:r>
          </w:p>
        </w:tc>
        <w:tc>
          <w:tcPr>
            <w:tcW w:w="886" w:type="pct"/>
            <w:tcBorders>
              <w:top w:val="single" w:sz="4" w:space="0" w:color="auto"/>
              <w:left w:val="single" w:sz="4" w:space="0" w:color="auto"/>
              <w:bottom w:val="single" w:sz="4" w:space="0" w:color="auto"/>
              <w:right w:val="single" w:sz="4" w:space="0" w:color="auto"/>
            </w:tcBorders>
            <w:vAlign w:val="center"/>
          </w:tcPr>
          <w:p w:rsidR="00CA7F16" w:rsidRPr="00EC0756" w:rsidRDefault="00CA7F16" w:rsidP="00401B71">
            <w:pPr>
              <w:jc w:val="center"/>
            </w:pPr>
            <w:r w:rsidRPr="00EC0756">
              <w:t>Стоимость Услуг в месяц, в руб. без учета НДС</w:t>
            </w:r>
          </w:p>
          <w:p w:rsidR="00CA7F16" w:rsidRPr="00EC0756" w:rsidRDefault="00CA7F16" w:rsidP="00401B71">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CA7F16" w:rsidRPr="00EC0756" w:rsidRDefault="00CA7F16" w:rsidP="00401B71">
            <w:pPr>
              <w:jc w:val="center"/>
            </w:pPr>
            <w:r w:rsidRPr="00EC0756">
              <w:t>Сроки (периоды) оказания Услуг</w:t>
            </w:r>
          </w:p>
        </w:tc>
        <w:tc>
          <w:tcPr>
            <w:tcW w:w="738" w:type="pct"/>
            <w:tcBorders>
              <w:top w:val="single" w:sz="4" w:space="0" w:color="auto"/>
              <w:left w:val="single" w:sz="4" w:space="0" w:color="auto"/>
              <w:bottom w:val="single" w:sz="4" w:space="0" w:color="auto"/>
              <w:right w:val="single" w:sz="4" w:space="0" w:color="auto"/>
            </w:tcBorders>
            <w:vAlign w:val="center"/>
          </w:tcPr>
          <w:p w:rsidR="00CA7F16" w:rsidRPr="00EC0756" w:rsidRDefault="00CA7F16" w:rsidP="00401B71">
            <w:pPr>
              <w:jc w:val="center"/>
            </w:pPr>
            <w:r w:rsidRPr="00EC0756">
              <w:t>Форма, срок и порядок оплаты Услуг</w:t>
            </w:r>
          </w:p>
        </w:tc>
        <w:tc>
          <w:tcPr>
            <w:tcW w:w="790" w:type="pct"/>
            <w:tcBorders>
              <w:top w:val="single" w:sz="4" w:space="0" w:color="auto"/>
              <w:left w:val="single" w:sz="4" w:space="0" w:color="auto"/>
              <w:bottom w:val="single" w:sz="4" w:space="0" w:color="auto"/>
              <w:right w:val="single" w:sz="4" w:space="0" w:color="auto"/>
            </w:tcBorders>
            <w:vAlign w:val="center"/>
          </w:tcPr>
          <w:p w:rsidR="00CA7F16" w:rsidRPr="00EC0756" w:rsidRDefault="00CA7F16" w:rsidP="00401B71">
            <w:pPr>
              <w:jc w:val="center"/>
            </w:pPr>
            <w:r w:rsidRPr="00EC0756">
              <w:t>Гарантийный срок на Услуги, мес.</w:t>
            </w:r>
          </w:p>
        </w:tc>
      </w:tr>
      <w:tr w:rsidR="00CA7F16" w:rsidRPr="00EC0756" w:rsidTr="005C7576">
        <w:trPr>
          <w:trHeight w:val="315"/>
        </w:trPr>
        <w:tc>
          <w:tcPr>
            <w:tcW w:w="365" w:type="pct"/>
            <w:tcBorders>
              <w:top w:val="nil"/>
              <w:left w:val="single" w:sz="4" w:space="0" w:color="auto"/>
              <w:bottom w:val="single" w:sz="4" w:space="0" w:color="auto"/>
              <w:right w:val="single" w:sz="4" w:space="0" w:color="auto"/>
            </w:tcBorders>
            <w:noWrap/>
            <w:vAlign w:val="center"/>
          </w:tcPr>
          <w:p w:rsidR="00CA7F16" w:rsidRPr="00EC0756" w:rsidRDefault="005C7576" w:rsidP="005C7576">
            <w:pPr>
              <w:jc w:val="center"/>
            </w:pPr>
            <w:r>
              <w:t>1.</w:t>
            </w:r>
          </w:p>
        </w:tc>
        <w:tc>
          <w:tcPr>
            <w:tcW w:w="1112" w:type="pct"/>
            <w:tcBorders>
              <w:top w:val="nil"/>
              <w:left w:val="nil"/>
              <w:bottom w:val="single" w:sz="4" w:space="0" w:color="auto"/>
              <w:right w:val="single" w:sz="4" w:space="0" w:color="auto"/>
            </w:tcBorders>
          </w:tcPr>
          <w:p w:rsidR="00CA7F16" w:rsidRPr="00EC0756" w:rsidRDefault="005C7576" w:rsidP="005C7576">
            <w:r>
              <w:t>Т</w:t>
            </w:r>
            <w:r w:rsidRPr="00775E85">
              <w:t>ехническо</w:t>
            </w:r>
            <w:r>
              <w:t>е</w:t>
            </w:r>
            <w:r w:rsidRPr="00775E85">
              <w:t xml:space="preserve"> обслуживани</w:t>
            </w:r>
            <w:r>
              <w:t>е</w:t>
            </w:r>
            <w:r w:rsidRPr="00775E85">
              <w:t xml:space="preserve"> системы охранного телевидения, </w:t>
            </w:r>
            <w:r w:rsidRPr="00994B4A">
              <w:t xml:space="preserve">расположенной в Агентстве на станции Тверь филиала </w:t>
            </w:r>
            <w:r>
              <w:t>ПАО</w:t>
            </w:r>
            <w:r w:rsidRPr="00994B4A">
              <w:t xml:space="preserve"> "ТрансКонтейнер" на Октябрьской железной дороге в г.</w:t>
            </w:r>
            <w:r>
              <w:t>Твери</w:t>
            </w:r>
            <w:r w:rsidRPr="00994B4A">
              <w:t xml:space="preserve"> в 2015-2017гг.</w:t>
            </w:r>
          </w:p>
        </w:tc>
        <w:tc>
          <w:tcPr>
            <w:tcW w:w="444" w:type="pct"/>
            <w:tcBorders>
              <w:top w:val="nil"/>
              <w:left w:val="nil"/>
              <w:bottom w:val="single" w:sz="4" w:space="0" w:color="auto"/>
              <w:right w:val="single" w:sz="4" w:space="0" w:color="auto"/>
            </w:tcBorders>
            <w:vAlign w:val="center"/>
          </w:tcPr>
          <w:p w:rsidR="00CA7F16" w:rsidRPr="00EC0756" w:rsidRDefault="005C7576" w:rsidP="005C7576">
            <w:pPr>
              <w:jc w:val="center"/>
            </w:pPr>
            <w:r>
              <w:t>Усл.</w:t>
            </w:r>
          </w:p>
        </w:tc>
        <w:tc>
          <w:tcPr>
            <w:tcW w:w="886" w:type="pct"/>
            <w:tcBorders>
              <w:top w:val="single" w:sz="4" w:space="0" w:color="auto"/>
              <w:left w:val="nil"/>
              <w:bottom w:val="single" w:sz="4" w:space="0" w:color="auto"/>
              <w:right w:val="single" w:sz="4" w:space="0" w:color="auto"/>
            </w:tcBorders>
            <w:vAlign w:val="center"/>
          </w:tcPr>
          <w:p w:rsidR="00CA7F16" w:rsidRPr="00EC0756" w:rsidRDefault="00CA7F16" w:rsidP="005C7576">
            <w:pPr>
              <w:jc w:val="center"/>
            </w:pPr>
          </w:p>
        </w:tc>
        <w:tc>
          <w:tcPr>
            <w:tcW w:w="665" w:type="pct"/>
            <w:tcBorders>
              <w:top w:val="single" w:sz="4" w:space="0" w:color="auto"/>
              <w:left w:val="nil"/>
              <w:bottom w:val="single" w:sz="4" w:space="0" w:color="auto"/>
              <w:right w:val="single" w:sz="4" w:space="0" w:color="auto"/>
            </w:tcBorders>
            <w:vAlign w:val="center"/>
          </w:tcPr>
          <w:p w:rsidR="00CA7F16" w:rsidRPr="00EC0756" w:rsidRDefault="00CA7F16" w:rsidP="005C7576">
            <w:pPr>
              <w:jc w:val="center"/>
            </w:pPr>
          </w:p>
        </w:tc>
        <w:tc>
          <w:tcPr>
            <w:tcW w:w="738" w:type="pct"/>
            <w:tcBorders>
              <w:top w:val="single" w:sz="4" w:space="0" w:color="auto"/>
              <w:left w:val="nil"/>
              <w:bottom w:val="single" w:sz="4" w:space="0" w:color="auto"/>
              <w:right w:val="single" w:sz="4" w:space="0" w:color="auto"/>
            </w:tcBorders>
            <w:vAlign w:val="center"/>
          </w:tcPr>
          <w:p w:rsidR="00CA7F16" w:rsidRPr="00EC0756" w:rsidRDefault="00CA7F16" w:rsidP="005C7576">
            <w:pPr>
              <w:jc w:val="center"/>
            </w:pPr>
          </w:p>
        </w:tc>
        <w:tc>
          <w:tcPr>
            <w:tcW w:w="790" w:type="pct"/>
            <w:tcBorders>
              <w:top w:val="single" w:sz="4" w:space="0" w:color="auto"/>
              <w:left w:val="nil"/>
              <w:bottom w:val="single" w:sz="4" w:space="0" w:color="auto"/>
              <w:right w:val="single" w:sz="4" w:space="0" w:color="auto"/>
            </w:tcBorders>
            <w:vAlign w:val="center"/>
          </w:tcPr>
          <w:p w:rsidR="00CA7F16" w:rsidRPr="00EC0756" w:rsidRDefault="00CA7F16" w:rsidP="005C7576">
            <w:pPr>
              <w:jc w:val="center"/>
            </w:pPr>
          </w:p>
        </w:tc>
      </w:tr>
      <w:tr w:rsidR="00CA7F16" w:rsidRPr="00EC0756" w:rsidTr="005C7576">
        <w:trPr>
          <w:trHeight w:val="70"/>
        </w:trPr>
        <w:tc>
          <w:tcPr>
            <w:tcW w:w="1921" w:type="pct"/>
            <w:gridSpan w:val="3"/>
            <w:tcBorders>
              <w:top w:val="nil"/>
              <w:left w:val="single" w:sz="4" w:space="0" w:color="auto"/>
              <w:bottom w:val="single" w:sz="4" w:space="0" w:color="auto"/>
              <w:right w:val="single" w:sz="4" w:space="0" w:color="auto"/>
            </w:tcBorders>
          </w:tcPr>
          <w:p w:rsidR="00CA7F16" w:rsidRPr="00EC0756" w:rsidRDefault="00CA7F16" w:rsidP="00401B71">
            <w:r w:rsidRPr="00EC0756">
              <w:rPr>
                <w:b/>
              </w:rPr>
              <w:t>Итого:</w:t>
            </w:r>
          </w:p>
        </w:tc>
        <w:tc>
          <w:tcPr>
            <w:tcW w:w="886" w:type="pct"/>
            <w:tcBorders>
              <w:top w:val="nil"/>
              <w:left w:val="single" w:sz="4" w:space="0" w:color="auto"/>
              <w:bottom w:val="single" w:sz="4" w:space="0" w:color="auto"/>
              <w:right w:val="single" w:sz="4" w:space="0" w:color="auto"/>
            </w:tcBorders>
          </w:tcPr>
          <w:p w:rsidR="00CA7F16" w:rsidRPr="00EC0756" w:rsidRDefault="00CA7F16" w:rsidP="00401B71"/>
        </w:tc>
        <w:tc>
          <w:tcPr>
            <w:tcW w:w="2193" w:type="pct"/>
            <w:gridSpan w:val="3"/>
            <w:tcBorders>
              <w:top w:val="single" w:sz="4" w:space="0" w:color="auto"/>
              <w:left w:val="nil"/>
              <w:bottom w:val="single" w:sz="4" w:space="0" w:color="auto"/>
              <w:right w:val="single" w:sz="4" w:space="0" w:color="auto"/>
            </w:tcBorders>
          </w:tcPr>
          <w:p w:rsidR="00CA7F16" w:rsidRPr="00EC0756" w:rsidRDefault="00CA7F16" w:rsidP="00401B71">
            <w:pPr>
              <w:jc w:val="center"/>
            </w:pPr>
          </w:p>
        </w:tc>
      </w:tr>
    </w:tbl>
    <w:p w:rsidR="00CA7F16" w:rsidRPr="000379F8" w:rsidRDefault="00CA7F16" w:rsidP="00CA7F16">
      <w:pPr>
        <w:ind w:firstLine="567"/>
        <w:jc w:val="both"/>
        <w:rPr>
          <w:color w:val="BFBFBF"/>
          <w:sz w:val="28"/>
          <w:szCs w:val="28"/>
        </w:rPr>
      </w:pPr>
    </w:p>
    <w:p w:rsidR="00CA7F16" w:rsidRPr="000D2B6A" w:rsidRDefault="00CA7F16" w:rsidP="000D2B6A">
      <w:pPr>
        <w:pStyle w:val="afd"/>
        <w:ind w:firstLine="709"/>
        <w:jc w:val="both"/>
        <w:rPr>
          <w:szCs w:val="28"/>
        </w:rPr>
      </w:pPr>
      <w:r w:rsidRPr="000D2B6A">
        <w:rPr>
          <w:szCs w:val="28"/>
        </w:rPr>
        <w:t xml:space="preserve">1. Цена, указанная в настоящем финансово-коммерческом предложении по </w:t>
      </w:r>
      <w:r w:rsidRPr="000D2B6A">
        <w:rPr>
          <w:i/>
          <w:szCs w:val="28"/>
        </w:rPr>
        <w:t>(поставке товаров, выполнению работ, оказания услуг)</w:t>
      </w:r>
      <w:r w:rsidRPr="000D2B6A">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0D2B6A">
        <w:rPr>
          <w:i/>
          <w:szCs w:val="28"/>
        </w:rPr>
        <w:t>(поставке товаров, выполнении работ, оказании услуг).</w:t>
      </w:r>
    </w:p>
    <w:p w:rsidR="00CA7F16" w:rsidRPr="000D2B6A" w:rsidRDefault="00CA7F16" w:rsidP="000D2B6A">
      <w:pPr>
        <w:pStyle w:val="afd"/>
        <w:ind w:firstLine="709"/>
        <w:jc w:val="both"/>
        <w:rPr>
          <w:szCs w:val="28"/>
        </w:rPr>
      </w:pPr>
      <w:r w:rsidRPr="000D2B6A">
        <w:rPr>
          <w:szCs w:val="28"/>
        </w:rPr>
        <w:t>__________</w:t>
      </w:r>
      <w:r w:rsidRPr="000D2B6A">
        <w:rPr>
          <w:i/>
          <w:szCs w:val="28"/>
        </w:rPr>
        <w:t xml:space="preserve"> (Поставка товаров, выполнение работ, оказание услуг)</w:t>
      </w:r>
      <w:r w:rsidRPr="000D2B6A">
        <w:rPr>
          <w:szCs w:val="28"/>
        </w:rPr>
        <w:t xml:space="preserve"> облагается НДС по ставке ____%, размер которого составляет ________/ НДС не облагается </w:t>
      </w:r>
      <w:r w:rsidRPr="000D2B6A">
        <w:rPr>
          <w:i/>
          <w:szCs w:val="28"/>
        </w:rPr>
        <w:t>(указать необходимое).</w:t>
      </w:r>
    </w:p>
    <w:p w:rsidR="00CA7F16" w:rsidRPr="000D2B6A" w:rsidRDefault="00CA7F16" w:rsidP="000D2B6A">
      <w:pPr>
        <w:pStyle w:val="afd"/>
        <w:ind w:firstLine="709"/>
        <w:jc w:val="both"/>
        <w:rPr>
          <w:szCs w:val="28"/>
        </w:rPr>
      </w:pPr>
      <w:r w:rsidRPr="000D2B6A">
        <w:rPr>
          <w:szCs w:val="28"/>
        </w:rPr>
        <w:t xml:space="preserve">2. Дополнительные условия поставки товаров, выполнения работ, оказания услуг _______________________________________________________ </w:t>
      </w:r>
    </w:p>
    <w:p w:rsidR="00CA7F16" w:rsidRPr="000D2B6A" w:rsidRDefault="00CA7F16" w:rsidP="000D2B6A">
      <w:pPr>
        <w:pStyle w:val="afd"/>
        <w:ind w:firstLine="709"/>
        <w:jc w:val="both"/>
        <w:rPr>
          <w:i/>
          <w:szCs w:val="28"/>
        </w:rPr>
      </w:pPr>
      <w:r w:rsidRPr="000D2B6A">
        <w:rPr>
          <w:i/>
          <w:szCs w:val="28"/>
        </w:rPr>
        <w:t>(заполняется претендентом при необходимости).</w:t>
      </w:r>
    </w:p>
    <w:p w:rsidR="00CA7F16" w:rsidRPr="000D2B6A" w:rsidRDefault="00CA7F16" w:rsidP="000D2B6A">
      <w:pPr>
        <w:pStyle w:val="afd"/>
        <w:ind w:firstLine="709"/>
        <w:jc w:val="both"/>
        <w:rPr>
          <w:szCs w:val="28"/>
        </w:rPr>
      </w:pPr>
      <w:r w:rsidRPr="000D2B6A">
        <w:rPr>
          <w:szCs w:val="28"/>
        </w:rPr>
        <w:lastRenderedPageBreak/>
        <w:t xml:space="preserve">3. Срок действия настоящего финансово-коммерческого предложения составляет _______________ </w:t>
      </w:r>
      <w:r w:rsidRPr="000D2B6A">
        <w:rPr>
          <w:i/>
          <w:szCs w:val="28"/>
        </w:rPr>
        <w:t xml:space="preserve">(указывается дата в соответствии с пунктом </w:t>
      </w:r>
      <w:r w:rsidRPr="000D2B6A">
        <w:rPr>
          <w:i/>
          <w:szCs w:val="28"/>
        </w:rPr>
        <w:br/>
        <w:t>22 Информационной карты, но не менее 60 (шестьдесят) календарных дней с даты рассмотрения и сопоставления Заявок).</w:t>
      </w:r>
    </w:p>
    <w:p w:rsidR="00CA7F16" w:rsidRPr="000D2B6A" w:rsidRDefault="00CA7F16" w:rsidP="000D2B6A">
      <w:pPr>
        <w:pStyle w:val="afd"/>
        <w:ind w:firstLine="709"/>
        <w:jc w:val="both"/>
        <w:rPr>
          <w:szCs w:val="28"/>
        </w:rPr>
      </w:pPr>
      <w:r w:rsidRPr="000D2B6A">
        <w:rPr>
          <w:szCs w:val="28"/>
        </w:rPr>
        <w:t xml:space="preserve">4. Если наши предложения, изложенные выше, будут приняты, мы берем на себя обязательство ____________ </w:t>
      </w:r>
      <w:r w:rsidRPr="000D2B6A">
        <w:rPr>
          <w:i/>
          <w:szCs w:val="28"/>
        </w:rPr>
        <w:t>(поставить товар, выполнить работы, оказать услуги)</w:t>
      </w:r>
      <w:r w:rsidRPr="000D2B6A">
        <w:rPr>
          <w:szCs w:val="28"/>
        </w:rPr>
        <w:t xml:space="preserve"> в соответствии с требованиями документации о закупке и согласно нашим предложениям. </w:t>
      </w:r>
    </w:p>
    <w:p w:rsidR="00CA7F16" w:rsidRPr="000D2B6A" w:rsidRDefault="00CA7F16" w:rsidP="000D2B6A">
      <w:pPr>
        <w:pStyle w:val="afd"/>
        <w:ind w:firstLine="709"/>
        <w:jc w:val="both"/>
        <w:rPr>
          <w:szCs w:val="28"/>
        </w:rPr>
      </w:pPr>
      <w:r w:rsidRPr="000D2B6A">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A7F16" w:rsidRPr="000D2B6A" w:rsidRDefault="00CA7F16" w:rsidP="000D2B6A">
      <w:pPr>
        <w:pStyle w:val="afd"/>
        <w:ind w:firstLine="709"/>
        <w:jc w:val="both"/>
        <w:rPr>
          <w:szCs w:val="28"/>
        </w:rPr>
      </w:pPr>
      <w:r w:rsidRPr="000D2B6A">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A7F16" w:rsidRPr="000D2B6A" w:rsidRDefault="00CA7F16" w:rsidP="000D2B6A">
      <w:pPr>
        <w:pStyle w:val="afd"/>
        <w:ind w:firstLine="709"/>
        <w:jc w:val="both"/>
        <w:rPr>
          <w:szCs w:val="28"/>
        </w:rPr>
      </w:pPr>
      <w:r w:rsidRPr="000D2B6A">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A7F16" w:rsidRPr="000D2B6A" w:rsidRDefault="00CA7F16" w:rsidP="000D2B6A">
      <w:pPr>
        <w:pStyle w:val="afd"/>
        <w:ind w:firstLine="709"/>
        <w:jc w:val="both"/>
        <w:rPr>
          <w:szCs w:val="28"/>
        </w:rPr>
      </w:pPr>
      <w:r w:rsidRPr="000D2B6A">
        <w:rPr>
          <w:szCs w:val="28"/>
        </w:rPr>
        <w:t> Следующие приложения являются неотъемлемой частью настоящего финансово-коммерческого предложения:</w:t>
      </w:r>
    </w:p>
    <w:p w:rsidR="00CA7F16" w:rsidRPr="000D2B6A" w:rsidRDefault="00CA7F16" w:rsidP="000D2B6A">
      <w:pPr>
        <w:pStyle w:val="a"/>
        <w:numPr>
          <w:ilvl w:val="0"/>
          <w:numId w:val="44"/>
        </w:numPr>
        <w:ind w:left="0" w:firstLine="709"/>
        <w:contextualSpacing/>
      </w:pPr>
      <w:r w:rsidRPr="000D2B6A">
        <w:t>Приложение № 1 - Расчёт стоимости</w:t>
      </w:r>
      <w:r w:rsidR="00B6189D" w:rsidRPr="000D2B6A">
        <w:t xml:space="preserve"> ежемесячного обслуживания</w:t>
      </w:r>
      <w:r w:rsidRPr="000D2B6A">
        <w:t>.</w:t>
      </w:r>
    </w:p>
    <w:p w:rsidR="00CA7F16" w:rsidRPr="00A15D70" w:rsidRDefault="00CA7F16" w:rsidP="00CA7F16">
      <w:pPr>
        <w:pStyle w:val="a"/>
        <w:numPr>
          <w:ilvl w:val="0"/>
          <w:numId w:val="0"/>
        </w:numPr>
        <w:ind w:left="1069"/>
      </w:pPr>
    </w:p>
    <w:p w:rsidR="00CA7F16" w:rsidRPr="00205668" w:rsidRDefault="00CA7F16" w:rsidP="00CA7F16">
      <w:pPr>
        <w:pStyle w:val="afa"/>
        <w:ind w:firstLine="0"/>
        <w:jc w:val="left"/>
        <w:rPr>
          <w:rFonts w:eastAsia="Times New Roman"/>
          <w:sz w:val="28"/>
          <w:szCs w:val="28"/>
        </w:rPr>
      </w:pPr>
    </w:p>
    <w:p w:rsidR="00CA7F16" w:rsidRPr="007415F9" w:rsidRDefault="00CA7F16" w:rsidP="00CA7F1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A7F16" w:rsidRPr="007415F9" w:rsidRDefault="00CA7F16" w:rsidP="00CA7F16">
      <w:pPr>
        <w:tabs>
          <w:tab w:val="left" w:pos="8640"/>
        </w:tabs>
        <w:jc w:val="center"/>
        <w:rPr>
          <w:i/>
        </w:rPr>
      </w:pPr>
      <w:r w:rsidRPr="007415F9">
        <w:rPr>
          <w:i/>
        </w:rPr>
        <w:t>(наименование претендента)</w:t>
      </w:r>
    </w:p>
    <w:p w:rsidR="00CA7F16" w:rsidRPr="00445DDD" w:rsidRDefault="00CA7F16" w:rsidP="00CA7F1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7F16" w:rsidRPr="007415F9" w:rsidRDefault="00CA7F16" w:rsidP="00CA7F1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7F16" w:rsidRDefault="00CA7F16" w:rsidP="00CA7F16">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7F16" w:rsidRPr="00205668" w:rsidRDefault="00CA7F16" w:rsidP="00CA7F16">
      <w:pPr>
        <w:pStyle w:val="afa"/>
        <w:jc w:val="left"/>
        <w:rPr>
          <w:rFonts w:eastAsia="Times New Roman"/>
          <w:sz w:val="28"/>
          <w:szCs w:val="28"/>
        </w:rPr>
      </w:pPr>
    </w:p>
    <w:p w:rsidR="00CA7F16" w:rsidRDefault="00CA7F16" w:rsidP="00CA7F16">
      <w:pPr>
        <w:rPr>
          <w:rFonts w:eastAsia="MS Mincho"/>
          <w:sz w:val="28"/>
          <w:szCs w:val="28"/>
        </w:rPr>
      </w:pPr>
      <w:r>
        <w:rPr>
          <w:sz w:val="28"/>
          <w:szCs w:val="28"/>
        </w:rPr>
        <w:br w:type="page"/>
      </w:r>
    </w:p>
    <w:p w:rsidR="00B6189D" w:rsidRPr="008F1253" w:rsidRDefault="00B6189D" w:rsidP="00B6189D">
      <w:pPr>
        <w:pStyle w:val="2"/>
        <w:spacing w:before="0" w:after="0"/>
        <w:jc w:val="right"/>
        <w:rPr>
          <w:b w:val="0"/>
          <w:bCs w:val="0"/>
          <w:i w:val="0"/>
          <w:iCs w:val="0"/>
        </w:rPr>
      </w:pPr>
      <w:r>
        <w:rPr>
          <w:b w:val="0"/>
          <w:bCs w:val="0"/>
          <w:i w:val="0"/>
          <w:iCs w:val="0"/>
        </w:rPr>
        <w:t>Приложение № 1</w:t>
      </w:r>
    </w:p>
    <w:p w:rsidR="00B6189D" w:rsidRDefault="00B6189D" w:rsidP="00B6189D">
      <w:pPr>
        <w:jc w:val="right"/>
        <w:rPr>
          <w:bCs/>
          <w:iCs/>
          <w:sz w:val="28"/>
          <w:szCs w:val="28"/>
        </w:rPr>
      </w:pPr>
      <w:r w:rsidRPr="008F1253">
        <w:rPr>
          <w:bCs/>
          <w:iCs/>
          <w:sz w:val="28"/>
          <w:szCs w:val="28"/>
        </w:rPr>
        <w:t xml:space="preserve">к </w:t>
      </w:r>
      <w:r>
        <w:rPr>
          <w:bCs/>
          <w:iCs/>
          <w:sz w:val="28"/>
          <w:szCs w:val="28"/>
        </w:rPr>
        <w:t>Финансово-коммерческому предложению</w:t>
      </w:r>
    </w:p>
    <w:p w:rsidR="00B6189D" w:rsidRDefault="00B6189D" w:rsidP="00B6189D">
      <w:pPr>
        <w:jc w:val="right"/>
        <w:rPr>
          <w:bCs/>
          <w:iCs/>
          <w:sz w:val="28"/>
          <w:szCs w:val="28"/>
        </w:rPr>
      </w:pPr>
    </w:p>
    <w:p w:rsidR="00B6189D" w:rsidRDefault="00B6189D" w:rsidP="00B6189D">
      <w:pPr>
        <w:jc w:val="center"/>
        <w:rPr>
          <w:b/>
          <w:bCs/>
          <w:iCs/>
          <w:sz w:val="28"/>
          <w:szCs w:val="28"/>
        </w:rPr>
      </w:pPr>
      <w:r w:rsidRPr="00B6189D">
        <w:rPr>
          <w:b/>
          <w:bCs/>
          <w:iCs/>
          <w:sz w:val="28"/>
          <w:szCs w:val="28"/>
        </w:rPr>
        <w:t>Расчет стоимости ежемесячного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967"/>
        <w:gridCol w:w="2463"/>
        <w:gridCol w:w="2464"/>
      </w:tblGrid>
      <w:tr w:rsidR="005A5A84" w:rsidRPr="005A5A84" w:rsidTr="005A5A84">
        <w:tc>
          <w:tcPr>
            <w:tcW w:w="959" w:type="dxa"/>
            <w:vAlign w:val="center"/>
          </w:tcPr>
          <w:p w:rsidR="00B6189D" w:rsidRPr="005A5A84" w:rsidRDefault="00B6189D" w:rsidP="005A5A84">
            <w:pPr>
              <w:jc w:val="center"/>
              <w:rPr>
                <w:sz w:val="20"/>
                <w:szCs w:val="20"/>
              </w:rPr>
            </w:pPr>
            <w:r w:rsidRPr="005A5A84">
              <w:rPr>
                <w:sz w:val="20"/>
                <w:szCs w:val="20"/>
              </w:rPr>
              <w:t>№ п/п</w:t>
            </w:r>
          </w:p>
        </w:tc>
        <w:tc>
          <w:tcPr>
            <w:tcW w:w="3967" w:type="dxa"/>
            <w:vAlign w:val="center"/>
          </w:tcPr>
          <w:p w:rsidR="00B6189D" w:rsidRPr="005A5A84" w:rsidRDefault="00B6189D" w:rsidP="005A5A84">
            <w:pPr>
              <w:jc w:val="center"/>
              <w:rPr>
                <w:sz w:val="20"/>
                <w:szCs w:val="20"/>
              </w:rPr>
            </w:pPr>
            <w:r w:rsidRPr="005A5A84">
              <w:rPr>
                <w:sz w:val="20"/>
                <w:szCs w:val="20"/>
              </w:rPr>
              <w:t>Наименование услуги</w:t>
            </w:r>
          </w:p>
        </w:tc>
        <w:tc>
          <w:tcPr>
            <w:tcW w:w="2463" w:type="dxa"/>
            <w:vAlign w:val="center"/>
          </w:tcPr>
          <w:p w:rsidR="00B6189D" w:rsidRPr="005A5A84" w:rsidRDefault="00B6189D" w:rsidP="005A5A84">
            <w:pPr>
              <w:jc w:val="center"/>
              <w:rPr>
                <w:sz w:val="20"/>
                <w:szCs w:val="20"/>
              </w:rPr>
            </w:pPr>
            <w:r w:rsidRPr="005A5A84">
              <w:rPr>
                <w:sz w:val="20"/>
                <w:szCs w:val="20"/>
              </w:rPr>
              <w:t>Периодичность обслуживания</w:t>
            </w:r>
          </w:p>
        </w:tc>
        <w:tc>
          <w:tcPr>
            <w:tcW w:w="2464" w:type="dxa"/>
            <w:vAlign w:val="center"/>
          </w:tcPr>
          <w:p w:rsidR="00B6189D" w:rsidRPr="005A5A84" w:rsidRDefault="00B6189D" w:rsidP="005A5A84">
            <w:pPr>
              <w:jc w:val="center"/>
              <w:rPr>
                <w:sz w:val="20"/>
                <w:szCs w:val="20"/>
              </w:rPr>
            </w:pPr>
            <w:r w:rsidRPr="005A5A84">
              <w:rPr>
                <w:sz w:val="20"/>
                <w:szCs w:val="20"/>
              </w:rPr>
              <w:t xml:space="preserve">Стоимость обслуживания руб./мес. </w:t>
            </w:r>
          </w:p>
          <w:p w:rsidR="00B6189D" w:rsidRPr="005A5A84" w:rsidRDefault="00B6189D" w:rsidP="005A5A84">
            <w:pPr>
              <w:jc w:val="center"/>
              <w:rPr>
                <w:sz w:val="20"/>
                <w:szCs w:val="20"/>
              </w:rPr>
            </w:pPr>
            <w:r w:rsidRPr="005A5A84">
              <w:rPr>
                <w:b/>
                <w:sz w:val="20"/>
                <w:szCs w:val="20"/>
              </w:rPr>
              <w:t>(без НДС)</w:t>
            </w:r>
          </w:p>
        </w:tc>
      </w:tr>
      <w:tr w:rsidR="005A5A84" w:rsidRPr="005A5A84" w:rsidTr="005A5A84">
        <w:tc>
          <w:tcPr>
            <w:tcW w:w="959" w:type="dxa"/>
            <w:vAlign w:val="center"/>
          </w:tcPr>
          <w:p w:rsidR="00B6189D" w:rsidRPr="005A5A84" w:rsidRDefault="00B6189D" w:rsidP="005A5A84">
            <w:pPr>
              <w:suppressAutoHyphens w:val="0"/>
              <w:jc w:val="center"/>
              <w:rPr>
                <w:sz w:val="20"/>
                <w:szCs w:val="20"/>
                <w:lang w:eastAsia="ru-RU"/>
              </w:rPr>
            </w:pPr>
            <w:r w:rsidRPr="005A5A84">
              <w:rPr>
                <w:sz w:val="20"/>
                <w:szCs w:val="20"/>
                <w:lang w:eastAsia="ru-RU"/>
              </w:rPr>
              <w:t>1</w:t>
            </w:r>
          </w:p>
        </w:tc>
        <w:tc>
          <w:tcPr>
            <w:tcW w:w="3967" w:type="dxa"/>
            <w:vAlign w:val="center"/>
          </w:tcPr>
          <w:p w:rsidR="00B6189D" w:rsidRPr="005A5A84" w:rsidRDefault="00B6189D" w:rsidP="005A5A84">
            <w:pPr>
              <w:suppressAutoHyphens w:val="0"/>
              <w:rPr>
                <w:sz w:val="20"/>
                <w:szCs w:val="20"/>
                <w:lang w:eastAsia="ru-RU"/>
              </w:rPr>
            </w:pPr>
            <w:r w:rsidRPr="005A5A84">
              <w:rPr>
                <w:sz w:val="20"/>
                <w:szCs w:val="20"/>
                <w:lang w:eastAsia="ru-RU"/>
              </w:rPr>
              <w:t>Внешний осмотр коммутационных центров, видеорегистратора, монитора и источников питания, видеокамер</w:t>
            </w:r>
          </w:p>
        </w:tc>
        <w:tc>
          <w:tcPr>
            <w:tcW w:w="2463" w:type="dxa"/>
            <w:vAlign w:val="center"/>
          </w:tcPr>
          <w:p w:rsidR="00B6189D" w:rsidRPr="00117081" w:rsidRDefault="005C7576" w:rsidP="005A5A84">
            <w:pPr>
              <w:suppressAutoHyphens w:val="0"/>
              <w:jc w:val="center"/>
              <w:rPr>
                <w:lang w:eastAsia="ru-RU"/>
              </w:rPr>
            </w:pPr>
            <w:r>
              <w:rPr>
                <w:lang w:eastAsia="ru-RU"/>
              </w:rPr>
              <w:t>1 раз в месяц</w:t>
            </w:r>
          </w:p>
        </w:tc>
        <w:tc>
          <w:tcPr>
            <w:tcW w:w="2464" w:type="dxa"/>
            <w:vAlign w:val="center"/>
          </w:tcPr>
          <w:p w:rsidR="00B6189D" w:rsidRPr="00117081" w:rsidRDefault="00B6189D"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режимов работы видеорегистратора</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3</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правильности функционирования видеорегистратора</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4</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Чистка, протирка от пыли и грязи</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5</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Замер величины питающего напряжения</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6</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правильности установки, исправности монтажа внешних проводок</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7</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крепления, подтяжка разъемных механических и электрических соединений</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8</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Обезжиривание, очистка оптической системы спиртом</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9</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работы устройства обогрева</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10</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работоспособности источников бесперебойного питания и параметров аккумуляторов</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11</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герметичности и корректировка гермокожухов, блоков управления</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12</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целостности TV-кабелей методом прозвона</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13</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Измерение сопротивления цепей питания камер</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14</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Контроль за исправностью видеокамер</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15</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Корректировка углов обзора видеокамеры</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16</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Чистка и ремонт системы вентиляции и охлаждения сервера, регистраторов</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17</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Диагностика возможных неисправностей оборудования и мелкий ремонт на месте</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18</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системных параметров и настроек специализированного программного обеспечения и  регистраторов</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19</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Диагностика системных ресурсов, проверка дисковых массивов на наличие ошибок</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20</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Уборка от пыли корпуса видеосервера, экрана и корпуса монитора, клавиатуры, мыши</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21</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Контроль исправной работы записывающих, передающих и контролирующих устройств</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22</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Смазка поворотных устройств управляемых камер</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23</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передачи информации на удаленные посты охраны</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24</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достаточности охранного (дежурного) освещения</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lastRenderedPageBreak/>
              <w:t>25</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Устранение воздействия климатических факторов (температура и влажность) на изделия</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26</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Устранение механических воздействий (вибрация, удар, и т.п.);</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27</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АЧХ линии передачи синхронного и асинхронного видеосигнала</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28</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отношения сигнал/шум с видеокамер</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29</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соответствия номинала и исправности защитных устройств;</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30</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отсутствия « мертвых зон» в зоне обнаружения вследствие воздействия внешних факторов или перемещения габаритных объектов в поле зрения видеокамер</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31</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Измерение электрических параметров устройств потребляемого тока  от резервного источника питания;</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vAlign w:val="center"/>
          </w:tcPr>
          <w:p w:rsidR="005C7576" w:rsidRPr="00117081" w:rsidRDefault="005C7576" w:rsidP="005A5A84">
            <w:pPr>
              <w:suppressAutoHyphens w:val="0"/>
              <w:jc w:val="center"/>
              <w:rPr>
                <w:lang w:eastAsia="ru-RU"/>
              </w:rPr>
            </w:pPr>
          </w:p>
        </w:tc>
      </w:tr>
      <w:tr w:rsidR="005A5A84" w:rsidRPr="005A5A84" w:rsidTr="005A5A84">
        <w:tc>
          <w:tcPr>
            <w:tcW w:w="959" w:type="dxa"/>
            <w:vAlign w:val="center"/>
          </w:tcPr>
          <w:p w:rsidR="005C7576" w:rsidRPr="005A5A84" w:rsidRDefault="005C7576" w:rsidP="005A5A84">
            <w:pPr>
              <w:jc w:val="center"/>
              <w:rPr>
                <w:sz w:val="20"/>
                <w:szCs w:val="20"/>
              </w:rPr>
            </w:pPr>
            <w:r w:rsidRPr="005A5A84">
              <w:rPr>
                <w:sz w:val="20"/>
                <w:szCs w:val="20"/>
              </w:rPr>
              <w:t>32</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Устранение утечек электрического тока на линии передачи питающего напряжения</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tcPr>
          <w:p w:rsidR="005C7576" w:rsidRPr="005A5A84" w:rsidRDefault="005C7576" w:rsidP="005A5A84">
            <w:pPr>
              <w:jc w:val="center"/>
              <w:rPr>
                <w:sz w:val="20"/>
                <w:szCs w:val="20"/>
              </w:rPr>
            </w:pPr>
          </w:p>
        </w:tc>
      </w:tr>
      <w:tr w:rsidR="005A5A84" w:rsidRPr="005A5A84" w:rsidTr="005A5A84">
        <w:tc>
          <w:tcPr>
            <w:tcW w:w="959" w:type="dxa"/>
            <w:vAlign w:val="center"/>
          </w:tcPr>
          <w:p w:rsidR="005C7576" w:rsidRPr="005A5A84" w:rsidRDefault="005C7576" w:rsidP="005A5A84">
            <w:pPr>
              <w:jc w:val="center"/>
              <w:rPr>
                <w:sz w:val="20"/>
                <w:szCs w:val="20"/>
              </w:rPr>
            </w:pPr>
            <w:r w:rsidRPr="005A5A84">
              <w:rPr>
                <w:sz w:val="20"/>
                <w:szCs w:val="20"/>
              </w:rPr>
              <w:t>33</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Устранение утечек на корпусе потребителя электрического тока</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tcPr>
          <w:p w:rsidR="005C7576" w:rsidRPr="005A5A84" w:rsidRDefault="005C7576" w:rsidP="005A5A84">
            <w:pPr>
              <w:jc w:val="center"/>
              <w:rPr>
                <w:sz w:val="20"/>
                <w:szCs w:val="20"/>
              </w:rPr>
            </w:pPr>
          </w:p>
        </w:tc>
      </w:tr>
      <w:tr w:rsidR="005A5A84" w:rsidRPr="005A5A84" w:rsidTr="005A5A84">
        <w:tc>
          <w:tcPr>
            <w:tcW w:w="959" w:type="dxa"/>
            <w:vAlign w:val="center"/>
          </w:tcPr>
          <w:p w:rsidR="005C7576" w:rsidRPr="005A5A84" w:rsidRDefault="005C7576" w:rsidP="005A5A84">
            <w:pPr>
              <w:jc w:val="center"/>
              <w:rPr>
                <w:sz w:val="20"/>
                <w:szCs w:val="20"/>
              </w:rPr>
            </w:pPr>
            <w:r w:rsidRPr="005A5A84">
              <w:rPr>
                <w:sz w:val="20"/>
                <w:szCs w:val="20"/>
              </w:rPr>
              <w:t>34</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Контроль наличия крышек на коробках и розетках, пломб или печатей на них</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tcPr>
          <w:p w:rsidR="005C7576" w:rsidRPr="005A5A84" w:rsidRDefault="005C7576" w:rsidP="005A5A84">
            <w:pPr>
              <w:jc w:val="center"/>
              <w:rPr>
                <w:sz w:val="20"/>
                <w:szCs w:val="20"/>
              </w:rPr>
            </w:pPr>
          </w:p>
        </w:tc>
      </w:tr>
      <w:tr w:rsidR="005A5A84" w:rsidRPr="005A5A84" w:rsidTr="005A5A84">
        <w:tc>
          <w:tcPr>
            <w:tcW w:w="959" w:type="dxa"/>
            <w:vAlign w:val="center"/>
          </w:tcPr>
          <w:p w:rsidR="005C7576" w:rsidRPr="005A5A84" w:rsidRDefault="005C7576" w:rsidP="005A5A84">
            <w:pPr>
              <w:jc w:val="center"/>
              <w:rPr>
                <w:sz w:val="20"/>
                <w:szCs w:val="20"/>
              </w:rPr>
            </w:pPr>
            <w:r w:rsidRPr="005A5A84">
              <w:rPr>
                <w:sz w:val="20"/>
                <w:szCs w:val="20"/>
              </w:rPr>
              <w:t>35</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корректности настроек сервера при работе с источником бесперебойного питания</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tcPr>
          <w:p w:rsidR="005C7576" w:rsidRPr="005A5A84" w:rsidRDefault="005C7576" w:rsidP="005A5A84">
            <w:pPr>
              <w:jc w:val="center"/>
              <w:rPr>
                <w:sz w:val="20"/>
                <w:szCs w:val="20"/>
              </w:rPr>
            </w:pPr>
          </w:p>
        </w:tc>
      </w:tr>
      <w:tr w:rsidR="005A5A84" w:rsidRPr="005A5A84" w:rsidTr="005A5A84">
        <w:tc>
          <w:tcPr>
            <w:tcW w:w="959" w:type="dxa"/>
            <w:vAlign w:val="center"/>
          </w:tcPr>
          <w:p w:rsidR="005C7576" w:rsidRPr="005A5A84" w:rsidRDefault="005C7576" w:rsidP="005A5A84">
            <w:pPr>
              <w:jc w:val="center"/>
              <w:rPr>
                <w:sz w:val="20"/>
                <w:szCs w:val="20"/>
              </w:rPr>
            </w:pPr>
            <w:r w:rsidRPr="005A5A84">
              <w:rPr>
                <w:sz w:val="20"/>
                <w:szCs w:val="20"/>
              </w:rPr>
              <w:t>36</w:t>
            </w:r>
          </w:p>
        </w:tc>
        <w:tc>
          <w:tcPr>
            <w:tcW w:w="3967" w:type="dxa"/>
            <w:vAlign w:val="center"/>
          </w:tcPr>
          <w:p w:rsidR="005C7576" w:rsidRPr="005A5A84" w:rsidRDefault="005C7576" w:rsidP="005A5A84">
            <w:pPr>
              <w:suppressAutoHyphens w:val="0"/>
              <w:rPr>
                <w:sz w:val="20"/>
                <w:szCs w:val="20"/>
                <w:lang w:eastAsia="ru-RU"/>
              </w:rPr>
            </w:pPr>
            <w:r w:rsidRPr="005A5A84">
              <w:rPr>
                <w:sz w:val="20"/>
                <w:szCs w:val="20"/>
                <w:lang w:eastAsia="ru-RU"/>
              </w:rPr>
              <w:t>Проверка корректности загрузки операционной системы после выключения питания.</w:t>
            </w:r>
          </w:p>
        </w:tc>
        <w:tc>
          <w:tcPr>
            <w:tcW w:w="2463" w:type="dxa"/>
            <w:vAlign w:val="center"/>
          </w:tcPr>
          <w:p w:rsidR="005C7576" w:rsidRPr="005A5A84" w:rsidRDefault="005C7576" w:rsidP="005A5A84">
            <w:pPr>
              <w:suppressAutoHyphens w:val="0"/>
              <w:jc w:val="center"/>
              <w:rPr>
                <w:sz w:val="20"/>
                <w:szCs w:val="20"/>
                <w:lang w:eastAsia="ru-RU"/>
              </w:rPr>
            </w:pPr>
            <w:r w:rsidRPr="005A5A84">
              <w:rPr>
                <w:sz w:val="20"/>
                <w:szCs w:val="20"/>
                <w:lang w:eastAsia="ru-RU"/>
              </w:rPr>
              <w:t>1 раз в месяц</w:t>
            </w:r>
          </w:p>
        </w:tc>
        <w:tc>
          <w:tcPr>
            <w:tcW w:w="2464" w:type="dxa"/>
          </w:tcPr>
          <w:p w:rsidR="005C7576" w:rsidRPr="005A5A84" w:rsidRDefault="005C7576" w:rsidP="005A5A84">
            <w:pPr>
              <w:jc w:val="center"/>
              <w:rPr>
                <w:sz w:val="20"/>
                <w:szCs w:val="20"/>
              </w:rPr>
            </w:pPr>
          </w:p>
        </w:tc>
      </w:tr>
      <w:tr w:rsidR="005C7576" w:rsidRPr="005A5A84" w:rsidTr="005A5A84">
        <w:tc>
          <w:tcPr>
            <w:tcW w:w="7389" w:type="dxa"/>
            <w:gridSpan w:val="3"/>
            <w:vAlign w:val="center"/>
          </w:tcPr>
          <w:p w:rsidR="005C7576" w:rsidRPr="005A5A84" w:rsidRDefault="005C7576" w:rsidP="005A5A84">
            <w:pPr>
              <w:suppressAutoHyphens w:val="0"/>
              <w:jc w:val="center"/>
              <w:rPr>
                <w:b/>
                <w:sz w:val="20"/>
                <w:szCs w:val="20"/>
                <w:lang w:eastAsia="ru-RU"/>
              </w:rPr>
            </w:pPr>
            <w:r w:rsidRPr="005A5A84">
              <w:rPr>
                <w:b/>
                <w:sz w:val="20"/>
                <w:szCs w:val="20"/>
                <w:lang w:eastAsia="ru-RU"/>
              </w:rPr>
              <w:t>Итого обслуживание в месяц:</w:t>
            </w:r>
          </w:p>
        </w:tc>
        <w:tc>
          <w:tcPr>
            <w:tcW w:w="2464" w:type="dxa"/>
          </w:tcPr>
          <w:p w:rsidR="005C7576" w:rsidRPr="005A5A84" w:rsidRDefault="005C7576" w:rsidP="005A5A84">
            <w:pPr>
              <w:jc w:val="center"/>
              <w:rPr>
                <w:sz w:val="20"/>
                <w:szCs w:val="20"/>
              </w:rPr>
            </w:pPr>
          </w:p>
        </w:tc>
      </w:tr>
    </w:tbl>
    <w:p w:rsidR="00B6189D" w:rsidRDefault="00B6189D" w:rsidP="00B6189D">
      <w:pPr>
        <w:jc w:val="center"/>
        <w:rPr>
          <w:b/>
          <w:sz w:val="28"/>
          <w:szCs w:val="28"/>
        </w:rPr>
      </w:pPr>
    </w:p>
    <w:p w:rsidR="000D2B6A" w:rsidRDefault="000D2B6A" w:rsidP="00B6189D">
      <w:pPr>
        <w:jc w:val="center"/>
        <w:rPr>
          <w:b/>
          <w:sz w:val="28"/>
          <w:szCs w:val="28"/>
        </w:rPr>
      </w:pPr>
    </w:p>
    <w:p w:rsidR="000D2B6A" w:rsidRPr="00B6189D" w:rsidRDefault="000D2B6A" w:rsidP="00B6189D">
      <w:pPr>
        <w:jc w:val="center"/>
        <w:rPr>
          <w:b/>
          <w:sz w:val="28"/>
          <w:szCs w:val="28"/>
        </w:rPr>
      </w:pPr>
    </w:p>
    <w:p w:rsidR="00B6189D" w:rsidRDefault="005C7576" w:rsidP="005C7576">
      <w:pPr>
        <w:pStyle w:val="afa"/>
        <w:ind w:firstLine="0"/>
        <w:jc w:val="left"/>
        <w:rPr>
          <w:sz w:val="28"/>
          <w:szCs w:val="28"/>
        </w:rPr>
      </w:pPr>
      <w:r>
        <w:rPr>
          <w:sz w:val="28"/>
          <w:szCs w:val="28"/>
        </w:rPr>
        <w:t>Исполнитель:</w:t>
      </w:r>
    </w:p>
    <w:p w:rsidR="005C7576" w:rsidRDefault="005C7576" w:rsidP="005C7576">
      <w:pPr>
        <w:pStyle w:val="afa"/>
        <w:ind w:firstLine="0"/>
        <w:jc w:val="left"/>
        <w:rPr>
          <w:sz w:val="28"/>
          <w:szCs w:val="28"/>
        </w:rPr>
      </w:pPr>
    </w:p>
    <w:p w:rsidR="005C7576" w:rsidRDefault="005C7576" w:rsidP="005C7576">
      <w:pPr>
        <w:pStyle w:val="afa"/>
        <w:ind w:firstLine="0"/>
        <w:jc w:val="left"/>
        <w:rPr>
          <w:sz w:val="28"/>
          <w:szCs w:val="28"/>
        </w:rPr>
      </w:pPr>
      <w:r>
        <w:rPr>
          <w:sz w:val="28"/>
          <w:szCs w:val="28"/>
        </w:rPr>
        <w:t>__________Ф.И.О.</w:t>
      </w: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B6189D" w:rsidRDefault="00B6189D" w:rsidP="00CA7F16">
      <w:pPr>
        <w:pStyle w:val="afa"/>
        <w:ind w:firstLine="0"/>
        <w:jc w:val="right"/>
        <w:rPr>
          <w:sz w:val="28"/>
          <w:szCs w:val="28"/>
        </w:rPr>
      </w:pPr>
    </w:p>
    <w:p w:rsidR="000D2B6A" w:rsidRDefault="000D2B6A" w:rsidP="00CA7F16">
      <w:pPr>
        <w:pStyle w:val="afa"/>
        <w:ind w:firstLine="0"/>
        <w:jc w:val="right"/>
        <w:rPr>
          <w:sz w:val="28"/>
          <w:szCs w:val="28"/>
        </w:rPr>
      </w:pPr>
    </w:p>
    <w:p w:rsidR="00CA7F16" w:rsidRPr="00C97E49" w:rsidRDefault="00CA7F16" w:rsidP="00CA7F16">
      <w:pPr>
        <w:pStyle w:val="afa"/>
        <w:ind w:firstLine="0"/>
        <w:jc w:val="right"/>
        <w:rPr>
          <w:sz w:val="28"/>
          <w:szCs w:val="28"/>
        </w:rPr>
      </w:pPr>
      <w:r w:rsidRPr="00C97E49">
        <w:rPr>
          <w:sz w:val="28"/>
          <w:szCs w:val="28"/>
        </w:rPr>
        <w:lastRenderedPageBreak/>
        <w:t>Приложение № 4</w:t>
      </w:r>
    </w:p>
    <w:p w:rsidR="00CA7F16" w:rsidRDefault="00CA7F16" w:rsidP="00CA7F16">
      <w:pPr>
        <w:pStyle w:val="afa"/>
        <w:ind w:firstLine="0"/>
        <w:jc w:val="right"/>
        <w:rPr>
          <w:sz w:val="28"/>
          <w:szCs w:val="28"/>
        </w:rPr>
      </w:pPr>
      <w:r w:rsidRPr="00C97E49">
        <w:rPr>
          <w:sz w:val="28"/>
          <w:szCs w:val="28"/>
        </w:rPr>
        <w:t>к документации о закупке</w:t>
      </w:r>
    </w:p>
    <w:p w:rsidR="00CA7F16" w:rsidRPr="00C97E49" w:rsidRDefault="00CA7F16" w:rsidP="00CA7F16">
      <w:pPr>
        <w:pStyle w:val="afa"/>
        <w:ind w:firstLine="0"/>
        <w:jc w:val="left"/>
        <w:rPr>
          <w:sz w:val="28"/>
          <w:szCs w:val="28"/>
        </w:rPr>
      </w:pPr>
    </w:p>
    <w:p w:rsidR="00CA7F16" w:rsidRPr="00C97E49" w:rsidRDefault="00CA7F16" w:rsidP="00CA7F16">
      <w:pPr>
        <w:jc w:val="center"/>
        <w:rPr>
          <w:b/>
          <w:bCs/>
          <w:sz w:val="28"/>
          <w:szCs w:val="28"/>
        </w:rPr>
      </w:pPr>
      <w:r w:rsidRPr="00C97E49">
        <w:rPr>
          <w:b/>
          <w:bCs/>
          <w:sz w:val="28"/>
          <w:szCs w:val="28"/>
        </w:rPr>
        <w:t xml:space="preserve">Сведения об опыте </w:t>
      </w:r>
      <w:r w:rsidR="005C7576">
        <w:rPr>
          <w:b/>
          <w:bCs/>
          <w:sz w:val="28"/>
          <w:szCs w:val="28"/>
        </w:rPr>
        <w:t xml:space="preserve">оказания услуг </w:t>
      </w:r>
      <w:r w:rsidRPr="00C97E49">
        <w:rPr>
          <w:b/>
          <w:bCs/>
          <w:sz w:val="28"/>
          <w:szCs w:val="28"/>
        </w:rPr>
        <w:t xml:space="preserve">по предмету </w:t>
      </w:r>
      <w:r>
        <w:rPr>
          <w:b/>
          <w:bCs/>
          <w:sz w:val="28"/>
          <w:szCs w:val="28"/>
        </w:rPr>
        <w:t>Открытого конкурса</w:t>
      </w:r>
      <w:r w:rsidRPr="00C97E49">
        <w:rPr>
          <w:b/>
          <w:bCs/>
          <w:sz w:val="28"/>
          <w:szCs w:val="28"/>
        </w:rPr>
        <w:t xml:space="preserve"> №</w:t>
      </w:r>
      <w:r w:rsidR="005C7576">
        <w:rPr>
          <w:b/>
          <w:bCs/>
          <w:sz w:val="28"/>
          <w:szCs w:val="28"/>
        </w:rPr>
        <w:t> </w:t>
      </w:r>
      <w:r w:rsidR="005C7576">
        <w:rPr>
          <w:b/>
          <w:sz w:val="28"/>
          <w:szCs w:val="28"/>
        </w:rPr>
        <w:t>ОКэ/011/НКПОКТ/0072,</w:t>
      </w:r>
      <w:r w:rsidR="005C7576">
        <w:rPr>
          <w:b/>
          <w:bCs/>
          <w:sz w:val="28"/>
          <w:szCs w:val="28"/>
        </w:rPr>
        <w:t xml:space="preserve"> оказанных </w:t>
      </w:r>
      <w:r w:rsidRPr="00C97E49">
        <w:rPr>
          <w:b/>
          <w:bCs/>
          <w:sz w:val="28"/>
          <w:szCs w:val="28"/>
        </w:rPr>
        <w:t>__________________</w:t>
      </w:r>
      <w:r>
        <w:rPr>
          <w:b/>
          <w:bCs/>
          <w:sz w:val="28"/>
          <w:szCs w:val="28"/>
        </w:rPr>
        <w:t>____________________</w:t>
      </w:r>
      <w:r w:rsidRPr="00C97E49">
        <w:rPr>
          <w:b/>
          <w:bCs/>
          <w:sz w:val="28"/>
          <w:szCs w:val="28"/>
        </w:rPr>
        <w:t>______.</w:t>
      </w:r>
    </w:p>
    <w:p w:rsidR="00CA7F16" w:rsidRPr="007415F9" w:rsidRDefault="00F94D8E" w:rsidP="00CA7F16">
      <w:pPr>
        <w:jc w:val="center"/>
        <w:rPr>
          <w:i/>
        </w:rPr>
      </w:pPr>
      <w:r>
        <w:rPr>
          <w:i/>
        </w:rPr>
        <w:t xml:space="preserve">      </w:t>
      </w:r>
      <w:r w:rsidR="00CA7F16" w:rsidRPr="007415F9">
        <w:rPr>
          <w:i/>
        </w:rPr>
        <w:t xml:space="preserve">  (наименование претендента)</w:t>
      </w:r>
    </w:p>
    <w:p w:rsidR="00CA7F16" w:rsidRDefault="00CA7F16" w:rsidP="00CA7F16">
      <w:pPr>
        <w:jc w:val="center"/>
      </w:pPr>
    </w:p>
    <w:p w:rsidR="00CA7F16" w:rsidRDefault="00CA7F16" w:rsidP="00CA7F16">
      <w:pPr>
        <w:jc w:val="center"/>
        <w:rPr>
          <w:b/>
          <w:szCs w:val="28"/>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193"/>
        <w:gridCol w:w="1960"/>
      </w:tblGrid>
      <w:tr w:rsidR="00CA7F16" w:rsidRPr="00C97E49" w:rsidTr="00401B71">
        <w:tc>
          <w:tcPr>
            <w:tcW w:w="0" w:type="auto"/>
            <w:tcBorders>
              <w:top w:val="single" w:sz="4" w:space="0" w:color="auto"/>
              <w:left w:val="single" w:sz="4" w:space="0" w:color="auto"/>
              <w:bottom w:val="single" w:sz="4" w:space="0" w:color="auto"/>
              <w:right w:val="single" w:sz="4" w:space="0" w:color="auto"/>
            </w:tcBorders>
            <w:vAlign w:val="center"/>
          </w:tcPr>
          <w:p w:rsidR="00CA7F16" w:rsidRPr="00C97E49" w:rsidRDefault="00CA7F16" w:rsidP="00401B71">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A7F16" w:rsidRPr="00C97E49" w:rsidRDefault="00CA7F16" w:rsidP="00401B71">
            <w:pPr>
              <w:jc w:val="center"/>
            </w:pPr>
            <w:r w:rsidRPr="00E96FF5">
              <w:t>Дата и номер договора (копия договора)</w:t>
            </w:r>
          </w:p>
        </w:tc>
        <w:tc>
          <w:tcPr>
            <w:tcW w:w="5193" w:type="dxa"/>
            <w:tcBorders>
              <w:top w:val="single" w:sz="4" w:space="0" w:color="auto"/>
              <w:left w:val="single" w:sz="4" w:space="0" w:color="auto"/>
              <w:bottom w:val="single" w:sz="4" w:space="0" w:color="auto"/>
              <w:right w:val="single" w:sz="4" w:space="0" w:color="auto"/>
            </w:tcBorders>
            <w:vAlign w:val="center"/>
          </w:tcPr>
          <w:p w:rsidR="00CA7F16" w:rsidRPr="00C97E49" w:rsidRDefault="00CA7F16" w:rsidP="00401B71">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CA7F16" w:rsidRPr="00C97E49" w:rsidRDefault="00CA7F16" w:rsidP="00401B71">
            <w:pPr>
              <w:jc w:val="center"/>
            </w:pPr>
            <w:r w:rsidRPr="00C97E49">
              <w:t xml:space="preserve">Наименование Заказчика                        </w:t>
            </w:r>
          </w:p>
        </w:tc>
      </w:tr>
      <w:tr w:rsidR="00CA7F16" w:rsidRPr="00C97E49" w:rsidTr="00401B71">
        <w:tc>
          <w:tcPr>
            <w:tcW w:w="0" w:type="auto"/>
            <w:tcBorders>
              <w:top w:val="single" w:sz="4" w:space="0" w:color="auto"/>
              <w:left w:val="single" w:sz="4" w:space="0" w:color="auto"/>
              <w:bottom w:val="single" w:sz="4" w:space="0" w:color="auto"/>
              <w:right w:val="single" w:sz="4" w:space="0" w:color="auto"/>
            </w:tcBorders>
          </w:tcPr>
          <w:p w:rsidR="00CA7F16" w:rsidRPr="00C97E49" w:rsidRDefault="00CA7F16" w:rsidP="00401B71"/>
        </w:tc>
        <w:tc>
          <w:tcPr>
            <w:tcW w:w="0" w:type="auto"/>
            <w:tcBorders>
              <w:top w:val="single" w:sz="4" w:space="0" w:color="auto"/>
              <w:left w:val="single" w:sz="4" w:space="0" w:color="auto"/>
              <w:bottom w:val="single" w:sz="4" w:space="0" w:color="auto"/>
              <w:right w:val="single" w:sz="4" w:space="0" w:color="auto"/>
            </w:tcBorders>
            <w:vAlign w:val="center"/>
          </w:tcPr>
          <w:p w:rsidR="00CA7F16" w:rsidRPr="00C97E49" w:rsidRDefault="00CA7F16" w:rsidP="00401B71">
            <w:pPr>
              <w:jc w:val="center"/>
            </w:pPr>
          </w:p>
        </w:tc>
        <w:tc>
          <w:tcPr>
            <w:tcW w:w="5193" w:type="dxa"/>
            <w:tcBorders>
              <w:top w:val="single" w:sz="4" w:space="0" w:color="auto"/>
              <w:left w:val="single" w:sz="4" w:space="0" w:color="auto"/>
              <w:bottom w:val="single" w:sz="4" w:space="0" w:color="auto"/>
              <w:right w:val="single" w:sz="4" w:space="0" w:color="auto"/>
            </w:tcBorders>
          </w:tcPr>
          <w:p w:rsidR="00CA7F16" w:rsidRPr="00C97E49" w:rsidRDefault="00CA7F16" w:rsidP="00401B71"/>
        </w:tc>
        <w:tc>
          <w:tcPr>
            <w:tcW w:w="0" w:type="auto"/>
            <w:tcBorders>
              <w:top w:val="single" w:sz="4" w:space="0" w:color="auto"/>
              <w:left w:val="single" w:sz="4" w:space="0" w:color="auto"/>
              <w:bottom w:val="single" w:sz="4" w:space="0" w:color="auto"/>
              <w:right w:val="single" w:sz="4" w:space="0" w:color="auto"/>
            </w:tcBorders>
          </w:tcPr>
          <w:p w:rsidR="00CA7F16" w:rsidRPr="00C97E49" w:rsidRDefault="00CA7F16" w:rsidP="00401B71"/>
        </w:tc>
      </w:tr>
      <w:tr w:rsidR="00CA7F16" w:rsidRPr="00C97E49" w:rsidTr="00401B71">
        <w:tc>
          <w:tcPr>
            <w:tcW w:w="0" w:type="auto"/>
            <w:tcBorders>
              <w:top w:val="single" w:sz="4" w:space="0" w:color="auto"/>
              <w:left w:val="single" w:sz="4" w:space="0" w:color="auto"/>
              <w:bottom w:val="single" w:sz="4" w:space="0" w:color="auto"/>
              <w:right w:val="single" w:sz="4" w:space="0" w:color="auto"/>
            </w:tcBorders>
          </w:tcPr>
          <w:p w:rsidR="00CA7F16" w:rsidRPr="00C97E49" w:rsidRDefault="00CA7F16" w:rsidP="00401B71"/>
        </w:tc>
        <w:tc>
          <w:tcPr>
            <w:tcW w:w="0" w:type="auto"/>
            <w:tcBorders>
              <w:top w:val="single" w:sz="4" w:space="0" w:color="auto"/>
              <w:left w:val="single" w:sz="4" w:space="0" w:color="auto"/>
              <w:bottom w:val="single" w:sz="4" w:space="0" w:color="auto"/>
              <w:right w:val="single" w:sz="4" w:space="0" w:color="auto"/>
            </w:tcBorders>
            <w:vAlign w:val="center"/>
          </w:tcPr>
          <w:p w:rsidR="00CA7F16" w:rsidRPr="00C97E49" w:rsidRDefault="00CA7F16" w:rsidP="00401B71">
            <w:pPr>
              <w:jc w:val="center"/>
            </w:pPr>
          </w:p>
        </w:tc>
        <w:tc>
          <w:tcPr>
            <w:tcW w:w="5193" w:type="dxa"/>
            <w:tcBorders>
              <w:top w:val="single" w:sz="4" w:space="0" w:color="auto"/>
              <w:left w:val="single" w:sz="4" w:space="0" w:color="auto"/>
              <w:bottom w:val="single" w:sz="4" w:space="0" w:color="auto"/>
              <w:right w:val="single" w:sz="4" w:space="0" w:color="auto"/>
            </w:tcBorders>
          </w:tcPr>
          <w:p w:rsidR="00CA7F16" w:rsidRPr="00C97E49" w:rsidRDefault="00CA7F16" w:rsidP="00401B71"/>
        </w:tc>
        <w:tc>
          <w:tcPr>
            <w:tcW w:w="0" w:type="auto"/>
            <w:tcBorders>
              <w:top w:val="single" w:sz="4" w:space="0" w:color="auto"/>
              <w:left w:val="single" w:sz="4" w:space="0" w:color="auto"/>
              <w:bottom w:val="single" w:sz="4" w:space="0" w:color="auto"/>
              <w:right w:val="single" w:sz="4" w:space="0" w:color="auto"/>
            </w:tcBorders>
          </w:tcPr>
          <w:p w:rsidR="00CA7F16" w:rsidRPr="00C97E49" w:rsidRDefault="00CA7F16" w:rsidP="00401B71"/>
        </w:tc>
      </w:tr>
      <w:tr w:rsidR="00CA7F16" w:rsidRPr="00C97E49" w:rsidTr="00401B71">
        <w:trPr>
          <w:trHeight w:val="211"/>
        </w:trPr>
        <w:tc>
          <w:tcPr>
            <w:tcW w:w="0" w:type="auto"/>
            <w:tcBorders>
              <w:top w:val="single" w:sz="4" w:space="0" w:color="auto"/>
              <w:left w:val="single" w:sz="4" w:space="0" w:color="auto"/>
              <w:bottom w:val="single" w:sz="4" w:space="0" w:color="auto"/>
              <w:right w:val="single" w:sz="4" w:space="0" w:color="auto"/>
            </w:tcBorders>
          </w:tcPr>
          <w:p w:rsidR="00CA7F16" w:rsidRPr="00C97E49" w:rsidRDefault="00CA7F16" w:rsidP="00401B71"/>
        </w:tc>
        <w:tc>
          <w:tcPr>
            <w:tcW w:w="0" w:type="auto"/>
            <w:tcBorders>
              <w:top w:val="single" w:sz="4" w:space="0" w:color="auto"/>
              <w:left w:val="single" w:sz="4" w:space="0" w:color="auto"/>
              <w:bottom w:val="single" w:sz="4" w:space="0" w:color="auto"/>
              <w:right w:val="single" w:sz="4" w:space="0" w:color="auto"/>
            </w:tcBorders>
            <w:vAlign w:val="center"/>
          </w:tcPr>
          <w:p w:rsidR="00CA7F16" w:rsidRPr="00C97E49" w:rsidRDefault="00CA7F16" w:rsidP="00401B71">
            <w:pPr>
              <w:jc w:val="center"/>
            </w:pPr>
          </w:p>
        </w:tc>
        <w:tc>
          <w:tcPr>
            <w:tcW w:w="5193" w:type="dxa"/>
            <w:tcBorders>
              <w:top w:val="single" w:sz="4" w:space="0" w:color="auto"/>
              <w:left w:val="single" w:sz="4" w:space="0" w:color="auto"/>
              <w:bottom w:val="single" w:sz="4" w:space="0" w:color="auto"/>
              <w:right w:val="single" w:sz="4" w:space="0" w:color="auto"/>
            </w:tcBorders>
          </w:tcPr>
          <w:p w:rsidR="00CA7F16" w:rsidRPr="00C97E49" w:rsidRDefault="00CA7F16" w:rsidP="00401B71"/>
        </w:tc>
        <w:tc>
          <w:tcPr>
            <w:tcW w:w="0" w:type="auto"/>
            <w:tcBorders>
              <w:top w:val="single" w:sz="4" w:space="0" w:color="auto"/>
              <w:left w:val="single" w:sz="4" w:space="0" w:color="auto"/>
              <w:bottom w:val="single" w:sz="4" w:space="0" w:color="auto"/>
              <w:right w:val="single" w:sz="4" w:space="0" w:color="auto"/>
            </w:tcBorders>
          </w:tcPr>
          <w:p w:rsidR="00CA7F16" w:rsidRPr="00C97E49" w:rsidRDefault="00CA7F16" w:rsidP="00401B71"/>
        </w:tc>
      </w:tr>
    </w:tbl>
    <w:p w:rsidR="00CA7F16" w:rsidRDefault="00CA7F16" w:rsidP="00CA7F16"/>
    <w:p w:rsidR="00CA7F16" w:rsidRPr="007415F9" w:rsidRDefault="00CA7F16" w:rsidP="00CA7F16"/>
    <w:p w:rsidR="00CA7F16" w:rsidRPr="007415F9" w:rsidRDefault="00CA7F16" w:rsidP="00CA7F1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A7F16" w:rsidRPr="007415F9" w:rsidRDefault="00CA7F16" w:rsidP="00CA7F16">
      <w:pPr>
        <w:tabs>
          <w:tab w:val="left" w:pos="8640"/>
        </w:tabs>
        <w:jc w:val="center"/>
        <w:rPr>
          <w:i/>
        </w:rPr>
      </w:pPr>
      <w:r w:rsidRPr="007415F9">
        <w:rPr>
          <w:i/>
        </w:rPr>
        <w:t>(наименование претендента)</w:t>
      </w:r>
    </w:p>
    <w:p w:rsidR="00CA7F16" w:rsidRPr="00445DDD" w:rsidRDefault="00CA7F16" w:rsidP="00CA7F1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7F16" w:rsidRPr="007415F9" w:rsidRDefault="00CA7F16" w:rsidP="00CA7F1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7F16" w:rsidRDefault="00CA7F16" w:rsidP="00CA7F16">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7F16" w:rsidRDefault="00CA7F16"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0533C9" w:rsidRDefault="000533C9" w:rsidP="00CA7F16">
      <w:pPr>
        <w:rPr>
          <w:sz w:val="28"/>
          <w:szCs w:val="28"/>
        </w:rPr>
      </w:pPr>
    </w:p>
    <w:p w:rsidR="005C7576" w:rsidRDefault="005C7576" w:rsidP="00CA7F16">
      <w:pPr>
        <w:rPr>
          <w:sz w:val="28"/>
          <w:szCs w:val="28"/>
        </w:rPr>
      </w:pPr>
    </w:p>
    <w:p w:rsidR="005C7576" w:rsidRDefault="005C7576" w:rsidP="00CA7F16">
      <w:pPr>
        <w:rPr>
          <w:sz w:val="28"/>
          <w:szCs w:val="28"/>
        </w:rPr>
      </w:pPr>
    </w:p>
    <w:p w:rsidR="000533C9" w:rsidRDefault="000533C9" w:rsidP="00CA7F16">
      <w:pPr>
        <w:rPr>
          <w:rFonts w:eastAsia="MS Mincho"/>
          <w:sz w:val="28"/>
          <w:szCs w:val="28"/>
        </w:rPr>
      </w:pPr>
    </w:p>
    <w:p w:rsidR="00CA7F16" w:rsidRPr="00653CC9" w:rsidRDefault="00CA7F16" w:rsidP="00CA7F16">
      <w:pPr>
        <w:pStyle w:val="afa"/>
        <w:ind w:firstLine="0"/>
        <w:jc w:val="right"/>
        <w:rPr>
          <w:sz w:val="28"/>
          <w:szCs w:val="28"/>
        </w:rPr>
      </w:pPr>
      <w:r w:rsidRPr="00653CC9">
        <w:rPr>
          <w:sz w:val="28"/>
          <w:szCs w:val="28"/>
        </w:rPr>
        <w:lastRenderedPageBreak/>
        <w:t xml:space="preserve">Приложение № </w:t>
      </w:r>
      <w:r>
        <w:rPr>
          <w:sz w:val="28"/>
          <w:szCs w:val="28"/>
        </w:rPr>
        <w:t>5</w:t>
      </w:r>
    </w:p>
    <w:p w:rsidR="00CA7F16" w:rsidRPr="00293CCD" w:rsidRDefault="00CA7F16" w:rsidP="00CA7F16">
      <w:pPr>
        <w:pStyle w:val="afa"/>
        <w:ind w:firstLine="0"/>
        <w:jc w:val="right"/>
        <w:rPr>
          <w:sz w:val="28"/>
          <w:szCs w:val="28"/>
        </w:rPr>
      </w:pPr>
      <w:r w:rsidRPr="00653CC9">
        <w:rPr>
          <w:sz w:val="28"/>
          <w:szCs w:val="28"/>
        </w:rPr>
        <w:t xml:space="preserve">к </w:t>
      </w:r>
      <w:r>
        <w:rPr>
          <w:sz w:val="28"/>
          <w:szCs w:val="28"/>
        </w:rPr>
        <w:t>документации о закупке</w:t>
      </w:r>
    </w:p>
    <w:p w:rsidR="00CA7F16" w:rsidRDefault="00CA7F16" w:rsidP="00CA7F16">
      <w:pPr>
        <w:ind w:firstLine="851"/>
        <w:jc w:val="center"/>
        <w:rPr>
          <w:b/>
          <w:bCs/>
          <w:sz w:val="28"/>
          <w:szCs w:val="28"/>
        </w:rPr>
      </w:pPr>
    </w:p>
    <w:p w:rsidR="00CA7F16" w:rsidRPr="0095252F" w:rsidRDefault="00CA7F16" w:rsidP="00CA7F16">
      <w:pPr>
        <w:ind w:firstLine="851"/>
        <w:jc w:val="center"/>
        <w:rPr>
          <w:b/>
          <w:bCs/>
          <w:szCs w:val="28"/>
        </w:rPr>
      </w:pPr>
      <w:r w:rsidRPr="0095252F">
        <w:rPr>
          <w:b/>
          <w:bCs/>
          <w:szCs w:val="28"/>
        </w:rPr>
        <w:t xml:space="preserve">Договор </w:t>
      </w:r>
      <w:r>
        <w:rPr>
          <w:b/>
          <w:bCs/>
          <w:szCs w:val="28"/>
        </w:rPr>
        <w:t>№</w:t>
      </w:r>
      <w:r w:rsidRPr="0095252F">
        <w:rPr>
          <w:b/>
          <w:bCs/>
          <w:szCs w:val="28"/>
        </w:rPr>
        <w:t>___/___/___/___</w:t>
      </w:r>
    </w:p>
    <w:p w:rsidR="00CA7F16" w:rsidRDefault="00CA7F16" w:rsidP="00CA7F16">
      <w:pPr>
        <w:ind w:firstLine="851"/>
        <w:jc w:val="center"/>
        <w:rPr>
          <w:b/>
          <w:bCs/>
          <w:szCs w:val="28"/>
        </w:rPr>
      </w:pPr>
      <w:r w:rsidRPr="0095252F">
        <w:rPr>
          <w:b/>
          <w:bCs/>
          <w:szCs w:val="28"/>
        </w:rPr>
        <w:t>на оказание услуг</w:t>
      </w:r>
    </w:p>
    <w:p w:rsidR="00CA7F16" w:rsidRPr="0095252F" w:rsidRDefault="00CA7F16" w:rsidP="00CA7F16">
      <w:pPr>
        <w:ind w:firstLine="851"/>
        <w:jc w:val="center"/>
        <w:rPr>
          <w:szCs w:val="28"/>
        </w:rPr>
      </w:pPr>
    </w:p>
    <w:p w:rsidR="00CA7F16" w:rsidRPr="009977F0" w:rsidRDefault="00CA7F16" w:rsidP="00CA7F16">
      <w:pPr>
        <w:jc w:val="both"/>
        <w:rPr>
          <w:b/>
        </w:rPr>
      </w:pPr>
      <w:r w:rsidRPr="009977F0">
        <w:rPr>
          <w:b/>
        </w:rPr>
        <w:t xml:space="preserve">г.Санкт-Петербург                                                                                         </w:t>
      </w:r>
      <w:r>
        <w:rPr>
          <w:b/>
        </w:rPr>
        <w:t xml:space="preserve">   «__»_______ 2014</w:t>
      </w:r>
      <w:r w:rsidRPr="009977F0">
        <w:rPr>
          <w:b/>
        </w:rPr>
        <w:t>г.</w:t>
      </w:r>
    </w:p>
    <w:p w:rsidR="00CA7F16" w:rsidRPr="0095252F" w:rsidRDefault="00CA7F16" w:rsidP="00CA7F16">
      <w:pPr>
        <w:ind w:firstLine="851"/>
        <w:jc w:val="both"/>
      </w:pPr>
    </w:p>
    <w:p w:rsidR="00CA7F16" w:rsidRPr="0095252F" w:rsidRDefault="00EA4F52" w:rsidP="00CA7F16">
      <w:pPr>
        <w:ind w:firstLine="709"/>
        <w:jc w:val="both"/>
      </w:pPr>
      <w:r>
        <w:t>Публичное</w:t>
      </w:r>
      <w:r w:rsidR="00CA7F16" w:rsidRPr="0095252F">
        <w:t xml:space="preserve"> акционерное общество «Центр по перевозке грузов в контейнерах «ТрансКонтейнер» (</w:t>
      </w:r>
      <w:r>
        <w:t>ПАО</w:t>
      </w:r>
      <w:r w:rsidR="00CA7F16" w:rsidRPr="0095252F">
        <w:t xml:space="preserve"> «ТрансКонтейнер»), именуемое в дальнейшем «Заказчик», в лиц</w:t>
      </w:r>
      <w:r w:rsidR="0030701E">
        <w:t>е __________________________, действующего на</w:t>
      </w:r>
      <w:r w:rsidR="00CA7F16" w:rsidRPr="0095252F">
        <w:t xml:space="preserve"> основании                                                                         </w:t>
      </w:r>
      <w:r w:rsidR="00CA7F16" w:rsidRPr="0095252F">
        <w:rPr>
          <w:i/>
          <w:iCs/>
        </w:rPr>
        <w:t xml:space="preserve">                         </w:t>
      </w:r>
      <w:r w:rsidR="00CA7F16" w:rsidRPr="0095252F">
        <w:rPr>
          <w:i/>
          <w:iCs/>
          <w:vertAlign w:val="superscript"/>
        </w:rPr>
        <w:t>(должность, Ф.И.О. – полностью)</w:t>
      </w:r>
      <w:r w:rsidR="00CA7F16" w:rsidRPr="0095252F">
        <w:t>______________________________________</w:t>
      </w:r>
      <w:r w:rsidR="00CA7F16" w:rsidRPr="0095252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CA7F16" w:rsidRPr="0095252F" w:rsidRDefault="00CA7F16" w:rsidP="00CA7F16">
      <w:pPr>
        <w:ind w:firstLine="709"/>
        <w:jc w:val="both"/>
      </w:pPr>
      <w:r w:rsidRPr="0095252F">
        <w:t>с одной стороны, и _________________________________________________</w:t>
      </w:r>
      <w:r w:rsidRPr="0095252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A7F16" w:rsidRPr="0095252F" w:rsidRDefault="00CA7F16" w:rsidP="00CA7F16">
      <w:pPr>
        <w:ind w:firstLine="709"/>
        <w:jc w:val="both"/>
        <w:rPr>
          <w:i/>
          <w:vertAlign w:val="superscript"/>
        </w:rPr>
      </w:pPr>
      <w:r w:rsidRPr="0095252F">
        <w:t xml:space="preserve">именуемое в дальнейшем «Исполнитель», в лице __________________________________, </w:t>
      </w:r>
    </w:p>
    <w:p w:rsidR="00CA7F16" w:rsidRPr="0095252F" w:rsidRDefault="00CA7F16" w:rsidP="00CA7F16">
      <w:pPr>
        <w:ind w:firstLine="709"/>
        <w:jc w:val="both"/>
      </w:pPr>
      <w:r w:rsidRPr="0095252F">
        <w:rPr>
          <w:i/>
          <w:vertAlign w:val="superscript"/>
        </w:rPr>
        <w:t xml:space="preserve">                                                                                                                        (должность, Ф.И.О. - полностью)</w:t>
      </w:r>
    </w:p>
    <w:p w:rsidR="00CA7F16" w:rsidRPr="0095252F" w:rsidRDefault="00CA7F16" w:rsidP="00CA7F16">
      <w:pPr>
        <w:ind w:firstLine="709"/>
        <w:jc w:val="both"/>
      </w:pPr>
      <w:r w:rsidRPr="0095252F">
        <w:t>действующего на основании______________________________________</w:t>
      </w:r>
      <w:r w:rsidRPr="0095252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CA7F16" w:rsidRPr="0095252F" w:rsidRDefault="00CA7F16" w:rsidP="00CA7F16">
      <w:pPr>
        <w:ind w:firstLine="709"/>
        <w:jc w:val="both"/>
      </w:pPr>
      <w:r w:rsidRPr="0095252F">
        <w:t xml:space="preserve">с другой стороны, именуемые в дальнейшем «Стороны», заключили настоящий договор на оказание </w:t>
      </w:r>
      <w:r w:rsidRPr="00742132">
        <w:t>услуг (далее</w:t>
      </w:r>
      <w:r w:rsidRPr="0095252F">
        <w:t xml:space="preserve"> – «Договор») о нижеследующем:</w:t>
      </w:r>
    </w:p>
    <w:p w:rsidR="00CA7F16" w:rsidRPr="0095252F" w:rsidRDefault="00CA7F16" w:rsidP="00CA7F16">
      <w:pPr>
        <w:ind w:firstLine="851"/>
        <w:jc w:val="both"/>
      </w:pPr>
    </w:p>
    <w:p w:rsidR="00CA7F16" w:rsidRPr="009977F0" w:rsidRDefault="00CA7F16" w:rsidP="00CA7F16">
      <w:pPr>
        <w:ind w:firstLine="851"/>
        <w:jc w:val="center"/>
        <w:rPr>
          <w:b/>
        </w:rPr>
      </w:pPr>
      <w:r w:rsidRPr="0095252F">
        <w:rPr>
          <w:b/>
        </w:rPr>
        <w:t>1. Предмет Договора</w:t>
      </w:r>
    </w:p>
    <w:p w:rsidR="00CA7F16" w:rsidRPr="0095252F" w:rsidRDefault="00CA7F16" w:rsidP="00CA7F16">
      <w:pPr>
        <w:numPr>
          <w:ilvl w:val="1"/>
          <w:numId w:val="30"/>
        </w:numPr>
        <w:tabs>
          <w:tab w:val="left" w:pos="0"/>
          <w:tab w:val="left" w:pos="360"/>
          <w:tab w:val="num" w:pos="1418"/>
        </w:tabs>
        <w:ind w:left="0" w:firstLine="709"/>
        <w:jc w:val="both"/>
        <w:rPr>
          <w:i/>
        </w:rPr>
      </w:pPr>
      <w:r w:rsidRPr="0095252F">
        <w:t>Заказчик поручает и обязуется опл</w:t>
      </w:r>
      <w:r>
        <w:t>атить, а Исполнитель принимает на себя</w:t>
      </w:r>
      <w:r w:rsidRPr="0095252F">
        <w:t xml:space="preserve"> обязательства по оказанию услуг по техническому обслуживанию систем</w:t>
      </w:r>
      <w:r>
        <w:t>ы</w:t>
      </w:r>
      <w:r w:rsidRPr="0095252F">
        <w:t xml:space="preserve"> охранного телевидения (далее - СОТ),</w:t>
      </w:r>
      <w:r>
        <w:t xml:space="preserve"> расположенной</w:t>
      </w:r>
      <w:r w:rsidRPr="0095252F">
        <w:t xml:space="preserve"> в агентстве на станции </w:t>
      </w:r>
      <w:r w:rsidR="000533C9">
        <w:t>Тверь филиала</w:t>
      </w:r>
      <w:r w:rsidRPr="0095252F">
        <w:t xml:space="preserve"> </w:t>
      </w:r>
      <w:r w:rsidR="00EA4F52">
        <w:t>ПАО</w:t>
      </w:r>
      <w:r w:rsidRPr="0095252F">
        <w:t xml:space="preserve"> "ТрансКонтейнер" на Октябрьской железной до</w:t>
      </w:r>
      <w:r w:rsidR="000533C9">
        <w:t>роге в г.Санкт-Петербурге в 2015</w:t>
      </w:r>
      <w:r w:rsidRPr="0095252F">
        <w:t>-2017гг</w:t>
      </w:r>
      <w:r>
        <w:t>.</w:t>
      </w:r>
      <w:r w:rsidRPr="0095252F">
        <w:t xml:space="preserve"> (далее - Услуги).</w:t>
      </w:r>
    </w:p>
    <w:p w:rsidR="00CA7F16" w:rsidRPr="0095252F" w:rsidRDefault="00CA7F16" w:rsidP="00CA7F16">
      <w:pPr>
        <w:numPr>
          <w:ilvl w:val="1"/>
          <w:numId w:val="30"/>
        </w:numPr>
        <w:tabs>
          <w:tab w:val="left" w:pos="0"/>
          <w:tab w:val="left" w:pos="360"/>
          <w:tab w:val="num" w:pos="1418"/>
        </w:tabs>
        <w:ind w:left="0" w:firstLine="709"/>
        <w:jc w:val="both"/>
        <w:rPr>
          <w:i/>
        </w:rPr>
      </w:pPr>
      <w:r w:rsidRPr="0095252F">
        <w:t>Регламент</w:t>
      </w:r>
      <w:r>
        <w:t>,</w:t>
      </w:r>
      <w:r w:rsidRPr="0095252F">
        <w:t xml:space="preserve"> требования к Услугам, а также состав СОТ изложены в Техническом задании (Приложение № 1), являющимся неотъемлемой частью настоящего Договора.</w:t>
      </w:r>
    </w:p>
    <w:p w:rsidR="00CA7F16" w:rsidRDefault="00CA7F16" w:rsidP="00CA7F16">
      <w:pPr>
        <w:numPr>
          <w:ilvl w:val="1"/>
          <w:numId w:val="30"/>
        </w:numPr>
        <w:tabs>
          <w:tab w:val="left" w:pos="0"/>
          <w:tab w:val="left" w:pos="360"/>
          <w:tab w:val="num" w:pos="1418"/>
        </w:tabs>
        <w:ind w:left="0" w:firstLine="709"/>
        <w:jc w:val="both"/>
      </w:pPr>
      <w:r w:rsidRPr="0095252F">
        <w:t>Срок начала оказания Услуг по настоящ</w:t>
      </w:r>
      <w:r w:rsidR="0030701E">
        <w:t>ему Договору - "..."________2015</w:t>
      </w:r>
      <w:r w:rsidRPr="0095252F">
        <w:t>г. Срок окончания оказания Услуг по настоящему</w:t>
      </w:r>
      <w:r w:rsidR="0030701E">
        <w:t xml:space="preserve"> Договору - "31" декабря 2017г.</w:t>
      </w:r>
    </w:p>
    <w:p w:rsidR="00CA7F16" w:rsidRPr="0095252F" w:rsidRDefault="00CA7F16" w:rsidP="00CA7F16">
      <w:pPr>
        <w:numPr>
          <w:ilvl w:val="1"/>
          <w:numId w:val="30"/>
        </w:numPr>
        <w:tabs>
          <w:tab w:val="left" w:pos="0"/>
          <w:tab w:val="left" w:pos="360"/>
          <w:tab w:val="num" w:pos="1418"/>
        </w:tabs>
        <w:ind w:left="0" w:firstLine="709"/>
        <w:jc w:val="both"/>
      </w:pPr>
      <w:r>
        <w:t>Сроки оказания отдельных этапов Услуг определяются на основании Регламента технического обслуживания СОТ (Приложение № 2).</w:t>
      </w:r>
    </w:p>
    <w:p w:rsidR="00CA7F16" w:rsidRPr="0095252F" w:rsidRDefault="00CA7F16" w:rsidP="00CA7F16">
      <w:pPr>
        <w:tabs>
          <w:tab w:val="left" w:pos="0"/>
          <w:tab w:val="left" w:pos="360"/>
        </w:tabs>
        <w:ind w:left="709"/>
        <w:jc w:val="both"/>
        <w:rPr>
          <w:highlight w:val="yellow"/>
        </w:rPr>
      </w:pPr>
    </w:p>
    <w:p w:rsidR="00CA7F16" w:rsidRPr="009977F0" w:rsidRDefault="00CA7F16" w:rsidP="00CA7F16">
      <w:pPr>
        <w:ind w:firstLine="851"/>
        <w:jc w:val="center"/>
        <w:rPr>
          <w:b/>
        </w:rPr>
      </w:pPr>
      <w:r w:rsidRPr="0095252F">
        <w:rPr>
          <w:b/>
        </w:rPr>
        <w:t>2. Цена Услуг и порядок оплаты</w:t>
      </w:r>
    </w:p>
    <w:p w:rsidR="00CA7F16" w:rsidRPr="00F54049" w:rsidRDefault="00CA7F16" w:rsidP="00CA7F16">
      <w:pPr>
        <w:ind w:firstLine="709"/>
        <w:jc w:val="both"/>
      </w:pPr>
      <w:r w:rsidRPr="00F54049">
        <w:t>2.1. Стоимость Услуг по настоящем</w:t>
      </w:r>
      <w:r w:rsidR="0030701E">
        <w:t>у Договору составляет ______(______) рублей __ копеек в месяц, в том числе</w:t>
      </w:r>
      <w:r w:rsidRPr="00F54049">
        <w:t xml:space="preserve"> НДС</w:t>
      </w:r>
      <w:r w:rsidR="0030701E">
        <w:t xml:space="preserve"> 18% - (______) рублей ___копеек</w:t>
      </w:r>
      <w:r w:rsidRPr="00F54049">
        <w:t>. Общая цена настоящего Договора, в соответствии с Протоколом согласования договорной цены (Приложение № 3</w:t>
      </w:r>
      <w:r w:rsidR="0030701E">
        <w:t>), не должна превышать _______(____) рублей __</w:t>
      </w:r>
      <w:r w:rsidR="00A877CA">
        <w:t xml:space="preserve"> </w:t>
      </w:r>
      <w:r w:rsidR="0030701E">
        <w:t>копеек, в том числе</w:t>
      </w:r>
      <w:r w:rsidRPr="00F54049">
        <w:t xml:space="preserve"> НДС</w:t>
      </w:r>
      <w:r w:rsidR="0030701E">
        <w:t xml:space="preserve"> 18% - (_____) рублей __ копеек.</w:t>
      </w:r>
    </w:p>
    <w:p w:rsidR="00CA7F16" w:rsidRPr="00F54049" w:rsidRDefault="00CA7F16" w:rsidP="00CA7F16">
      <w:pPr>
        <w:pStyle w:val="afd"/>
        <w:ind w:firstLine="709"/>
        <w:jc w:val="both"/>
        <w:rPr>
          <w:sz w:val="24"/>
          <w:szCs w:val="24"/>
        </w:rPr>
      </w:pPr>
      <w:r w:rsidRPr="00F54049">
        <w:rPr>
          <w:sz w:val="24"/>
          <w:szCs w:val="24"/>
        </w:rPr>
        <w:t>2.2. Авансирование не предусмотрено. Оплата Услуг по настоящему Договору производится Заказчиком поэтапн</w:t>
      </w:r>
      <w:r w:rsidR="0030701E">
        <w:rPr>
          <w:sz w:val="24"/>
          <w:szCs w:val="24"/>
        </w:rPr>
        <w:t>о в течение ___ (_____) ______</w:t>
      </w:r>
      <w:r w:rsidRPr="00F54049">
        <w:rPr>
          <w:sz w:val="24"/>
          <w:szCs w:val="24"/>
        </w:rPr>
        <w:t xml:space="preserve"> дней с момента получения Заказчиком оригинала счета, счета-фактуры и Акта сдачи-приемки оказанных Услуг (Приложение № 4), подписанного уполномоченными представителями Сторон. Датой оплаты является дата списания денежных средств с расчетного счета Заказчика.</w:t>
      </w:r>
    </w:p>
    <w:p w:rsidR="00CA7F16" w:rsidRDefault="00CA7F16" w:rsidP="00CA7F16">
      <w:pPr>
        <w:pStyle w:val="afd"/>
        <w:ind w:firstLine="851"/>
        <w:rPr>
          <w:i/>
          <w:szCs w:val="24"/>
          <w:highlight w:val="yellow"/>
        </w:rPr>
      </w:pPr>
    </w:p>
    <w:p w:rsidR="0030701E" w:rsidRDefault="0030701E" w:rsidP="00CA7F16">
      <w:pPr>
        <w:pStyle w:val="afd"/>
        <w:ind w:firstLine="851"/>
        <w:rPr>
          <w:i/>
          <w:szCs w:val="24"/>
          <w:highlight w:val="yellow"/>
        </w:rPr>
      </w:pPr>
    </w:p>
    <w:p w:rsidR="0030701E" w:rsidRPr="0095252F" w:rsidRDefault="0030701E" w:rsidP="00CA7F16">
      <w:pPr>
        <w:pStyle w:val="afd"/>
        <w:ind w:firstLine="851"/>
        <w:rPr>
          <w:i/>
          <w:szCs w:val="24"/>
          <w:highlight w:val="yellow"/>
        </w:rPr>
      </w:pPr>
    </w:p>
    <w:p w:rsidR="00CA7F16" w:rsidRPr="009977F0" w:rsidRDefault="00CA7F16" w:rsidP="00CA7F16">
      <w:pPr>
        <w:pStyle w:val="afd"/>
        <w:ind w:firstLine="851"/>
        <w:jc w:val="center"/>
        <w:rPr>
          <w:b/>
          <w:sz w:val="24"/>
          <w:szCs w:val="24"/>
        </w:rPr>
      </w:pPr>
      <w:r w:rsidRPr="00F54049">
        <w:rPr>
          <w:b/>
          <w:sz w:val="24"/>
          <w:szCs w:val="24"/>
        </w:rPr>
        <w:lastRenderedPageBreak/>
        <w:t>3. Порядок сдачи и приемки Услуг</w:t>
      </w:r>
    </w:p>
    <w:p w:rsidR="00CA7F16" w:rsidRPr="0095252F" w:rsidRDefault="00CA7F16" w:rsidP="00CA7F16">
      <w:pPr>
        <w:ind w:firstLine="709"/>
        <w:jc w:val="both"/>
      </w:pPr>
      <w:r w:rsidRPr="0095252F">
        <w:t xml:space="preserve">3.1. По завершении оказания Услуг Исполнитель обязан предоставить </w:t>
      </w:r>
      <w:r>
        <w:t xml:space="preserve">оригиналы </w:t>
      </w:r>
      <w:r w:rsidRPr="0095252F">
        <w:t>Акт</w:t>
      </w:r>
      <w:r>
        <w:t>а</w:t>
      </w:r>
      <w:r w:rsidR="0030701E">
        <w:t xml:space="preserve"> сдачи-</w:t>
      </w:r>
      <w:r w:rsidRPr="0095252F">
        <w:t>приемки оказанных Услуг, счёт-фактуру и счёт до 5 числа месяца сл</w:t>
      </w:r>
      <w:r w:rsidR="0030701E">
        <w:t>едующего за расчётным периодом.</w:t>
      </w:r>
    </w:p>
    <w:p w:rsidR="00CA7F16" w:rsidRPr="0095252F" w:rsidRDefault="00CA7F16" w:rsidP="00CA7F16">
      <w:pPr>
        <w:ind w:firstLine="709"/>
        <w:jc w:val="both"/>
      </w:pPr>
      <w:r w:rsidRPr="0095252F">
        <w:t xml:space="preserve">3.2. Заказчик обязан в течение </w:t>
      </w:r>
      <w:r w:rsidR="0030701E">
        <w:t>5</w:t>
      </w:r>
      <w:r w:rsidRPr="0095252F">
        <w:t xml:space="preserve"> рабочих дней подписать Акт сдачи-приемки оказанных Услуг (с момента его получения) либо предоставить мотивированный отказ.</w:t>
      </w:r>
    </w:p>
    <w:p w:rsidR="00CA7F16" w:rsidRPr="0095252F" w:rsidRDefault="00CA7F16" w:rsidP="00CA7F16">
      <w:pPr>
        <w:pStyle w:val="80"/>
        <w:ind w:firstLine="709"/>
        <w:jc w:val="both"/>
        <w:rPr>
          <w:sz w:val="24"/>
          <w:szCs w:val="24"/>
        </w:rPr>
      </w:pPr>
      <w:r w:rsidRPr="0095252F">
        <w:rPr>
          <w:sz w:val="24"/>
          <w:szCs w:val="24"/>
        </w:rPr>
        <w:t>3.</w:t>
      </w:r>
      <w:r>
        <w:rPr>
          <w:sz w:val="24"/>
          <w:szCs w:val="24"/>
        </w:rPr>
        <w:t>3</w:t>
      </w:r>
      <w:r w:rsidRPr="0095252F">
        <w:rPr>
          <w:sz w:val="24"/>
          <w:szCs w:val="24"/>
        </w:rPr>
        <w:t>.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A7F16" w:rsidRPr="0095252F" w:rsidRDefault="00CA7F16" w:rsidP="00CA7F16">
      <w:pPr>
        <w:pStyle w:val="afd"/>
        <w:ind w:firstLine="851"/>
        <w:rPr>
          <w:b/>
          <w:szCs w:val="24"/>
          <w:highlight w:val="yellow"/>
        </w:rPr>
      </w:pPr>
    </w:p>
    <w:p w:rsidR="00CA7F16" w:rsidRPr="009977F0" w:rsidRDefault="00CA7F16" w:rsidP="00CA7F16">
      <w:pPr>
        <w:pStyle w:val="afd"/>
        <w:ind w:firstLine="851"/>
        <w:jc w:val="center"/>
        <w:rPr>
          <w:b/>
          <w:sz w:val="24"/>
          <w:szCs w:val="24"/>
        </w:rPr>
      </w:pPr>
      <w:r w:rsidRPr="00F54049">
        <w:rPr>
          <w:b/>
          <w:sz w:val="24"/>
          <w:szCs w:val="24"/>
        </w:rPr>
        <w:t>4. Обязанности Сторон</w:t>
      </w:r>
    </w:p>
    <w:p w:rsidR="00CA7F16" w:rsidRPr="00F54049" w:rsidRDefault="00CA7F16" w:rsidP="00CA7F16">
      <w:pPr>
        <w:pStyle w:val="afd"/>
        <w:ind w:firstLine="709"/>
        <w:jc w:val="both"/>
        <w:rPr>
          <w:sz w:val="24"/>
          <w:szCs w:val="24"/>
        </w:rPr>
      </w:pPr>
      <w:r w:rsidRPr="00F54049">
        <w:rPr>
          <w:sz w:val="24"/>
          <w:szCs w:val="24"/>
        </w:rPr>
        <w:t>4.1. Исполнитель обязан:</w:t>
      </w:r>
    </w:p>
    <w:p w:rsidR="00CA7F16" w:rsidRPr="00F54049" w:rsidRDefault="00CA7F16" w:rsidP="00CA7F16">
      <w:pPr>
        <w:pStyle w:val="afd"/>
        <w:ind w:firstLine="709"/>
        <w:jc w:val="both"/>
        <w:rPr>
          <w:sz w:val="24"/>
          <w:szCs w:val="24"/>
        </w:rPr>
      </w:pPr>
      <w:r w:rsidRPr="00F54049">
        <w:rPr>
          <w:sz w:val="24"/>
          <w:szCs w:val="24"/>
        </w:rPr>
        <w:t>4.1.1. Оказывать Услуги в соответствии с требованиями настоящего Договора.</w:t>
      </w:r>
    </w:p>
    <w:p w:rsidR="00CA7F16" w:rsidRPr="00F54049" w:rsidRDefault="00CA7F16" w:rsidP="00CA7F16">
      <w:pPr>
        <w:pStyle w:val="afd"/>
        <w:ind w:firstLine="709"/>
        <w:jc w:val="both"/>
        <w:rPr>
          <w:sz w:val="24"/>
          <w:szCs w:val="24"/>
        </w:rPr>
      </w:pPr>
      <w:r w:rsidRPr="00F54049">
        <w:rPr>
          <w:sz w:val="24"/>
          <w:szCs w:val="24"/>
        </w:rPr>
        <w:t>4.1.2. Фиксировать оказываемые Услуги записями в «Журнале технического обслуживания системы охранного телевидения», оформляемым Исполнителем по форме Приложения №5, являющимся неотъемлемой частью настоящего Договора, и заверяемым Заказчиком.</w:t>
      </w:r>
    </w:p>
    <w:p w:rsidR="00CA7F16" w:rsidRPr="00F54049" w:rsidRDefault="00CA7F16" w:rsidP="00CA7F16">
      <w:pPr>
        <w:pStyle w:val="afd"/>
        <w:ind w:firstLine="709"/>
        <w:jc w:val="both"/>
        <w:rPr>
          <w:sz w:val="24"/>
          <w:szCs w:val="24"/>
        </w:rPr>
      </w:pPr>
      <w:r w:rsidRPr="00F54049">
        <w:rPr>
          <w:sz w:val="24"/>
          <w:szCs w:val="24"/>
        </w:rPr>
        <w:t>4.1.3. Выполнять возложенные на Исполнителя поручения своими силами и своими материалами.</w:t>
      </w:r>
    </w:p>
    <w:p w:rsidR="00CA7F16" w:rsidRPr="00F54049" w:rsidRDefault="00CA7F16" w:rsidP="00CA7F16">
      <w:pPr>
        <w:pStyle w:val="afd"/>
        <w:ind w:firstLine="709"/>
        <w:jc w:val="both"/>
        <w:rPr>
          <w:sz w:val="24"/>
          <w:szCs w:val="24"/>
        </w:rPr>
      </w:pPr>
      <w:r>
        <w:rPr>
          <w:sz w:val="24"/>
          <w:szCs w:val="24"/>
        </w:rPr>
        <w:t>4.1.4</w:t>
      </w:r>
      <w:r w:rsidRPr="00F54049">
        <w:rPr>
          <w:sz w:val="24"/>
          <w:szCs w:val="24"/>
        </w:rPr>
        <w:t>. Оказывать Услуги персоналом, квалификация которого соответствует сложности обслуживаемых технических средств, под контролем Заказчика.</w:t>
      </w:r>
    </w:p>
    <w:p w:rsidR="00CA7F16" w:rsidRPr="00F54049" w:rsidRDefault="00CA7F16" w:rsidP="00CA7F16">
      <w:pPr>
        <w:pStyle w:val="afd"/>
        <w:ind w:firstLine="709"/>
        <w:jc w:val="both"/>
        <w:rPr>
          <w:sz w:val="24"/>
          <w:szCs w:val="24"/>
        </w:rPr>
      </w:pPr>
      <w:r>
        <w:rPr>
          <w:sz w:val="24"/>
          <w:szCs w:val="24"/>
        </w:rPr>
        <w:t>4.1.5</w:t>
      </w:r>
      <w:r w:rsidRPr="00F54049">
        <w:rPr>
          <w:sz w:val="24"/>
          <w:szCs w:val="24"/>
        </w:rPr>
        <w:t>. Незамедлительно информировать Заказчика в случае выявления нецелесообразности продолжения оказания Услуг.</w:t>
      </w:r>
    </w:p>
    <w:p w:rsidR="00CA7F16" w:rsidRPr="00F54049" w:rsidRDefault="00CA7F16" w:rsidP="00CA7F16">
      <w:pPr>
        <w:pStyle w:val="afd"/>
        <w:ind w:firstLine="709"/>
        <w:jc w:val="both"/>
        <w:rPr>
          <w:sz w:val="24"/>
          <w:szCs w:val="24"/>
          <w:highlight w:val="yellow"/>
        </w:rPr>
      </w:pPr>
      <w:r>
        <w:rPr>
          <w:sz w:val="24"/>
          <w:szCs w:val="24"/>
        </w:rPr>
        <w:t>4.1.6</w:t>
      </w:r>
      <w:r w:rsidRPr="00F54049">
        <w:rPr>
          <w:sz w:val="24"/>
          <w:szCs w:val="24"/>
        </w:rPr>
        <w:t>. Информировать Заказчика о необходимости замены оборудования, входящего в состав СОТ с ограниченным сроком эксплуатации в письменном виде.</w:t>
      </w:r>
    </w:p>
    <w:p w:rsidR="00CA7F16" w:rsidRPr="00F54049" w:rsidRDefault="00CA7F16" w:rsidP="00CA7F16">
      <w:pPr>
        <w:pStyle w:val="afd"/>
        <w:ind w:firstLine="709"/>
        <w:jc w:val="both"/>
        <w:rPr>
          <w:sz w:val="24"/>
          <w:szCs w:val="24"/>
        </w:rPr>
      </w:pPr>
      <w:r>
        <w:rPr>
          <w:sz w:val="24"/>
          <w:szCs w:val="24"/>
        </w:rPr>
        <w:t>4.1.7</w:t>
      </w:r>
      <w:r w:rsidRPr="00F54049">
        <w:rPr>
          <w:sz w:val="24"/>
          <w:szCs w:val="24"/>
        </w:rPr>
        <w:t>. Оказывать помощь Заказчику в вопросах правильной эксплуатации обслуживаемых СОТ.</w:t>
      </w:r>
    </w:p>
    <w:p w:rsidR="00CA7F16" w:rsidRPr="00F54049" w:rsidRDefault="00CA7F16" w:rsidP="00CA7F16">
      <w:pPr>
        <w:pStyle w:val="afd"/>
        <w:ind w:firstLine="709"/>
        <w:jc w:val="both"/>
        <w:rPr>
          <w:sz w:val="24"/>
          <w:szCs w:val="24"/>
        </w:rPr>
      </w:pPr>
      <w:r>
        <w:rPr>
          <w:sz w:val="24"/>
          <w:szCs w:val="24"/>
        </w:rPr>
        <w:t>4.1.8</w:t>
      </w:r>
      <w:r w:rsidRPr="00F54049">
        <w:rPr>
          <w:sz w:val="24"/>
          <w:szCs w:val="24"/>
        </w:rPr>
        <w:t>. При получении информации о неисправности СОТ, она должна быть устранена в течении 4-х часов с момента прибытия на объект. При невозможности устранить неисправность в течении 24-х часов производится замена оборудования на исправное. В случае необходимости замены комплектующих срок оказания услуг будет определяться сроком их поставки.</w:t>
      </w:r>
    </w:p>
    <w:p w:rsidR="00CA7F16" w:rsidRPr="00F54049" w:rsidRDefault="00CA7F16" w:rsidP="00CA7F16">
      <w:pPr>
        <w:pStyle w:val="afd"/>
        <w:ind w:firstLine="709"/>
        <w:jc w:val="both"/>
        <w:rPr>
          <w:sz w:val="24"/>
          <w:szCs w:val="24"/>
        </w:rPr>
      </w:pPr>
      <w:r>
        <w:rPr>
          <w:sz w:val="24"/>
          <w:szCs w:val="24"/>
        </w:rPr>
        <w:t>4.1.9</w:t>
      </w:r>
      <w:r w:rsidRPr="00F54049">
        <w:rPr>
          <w:sz w:val="24"/>
          <w:szCs w:val="24"/>
        </w:rPr>
        <w:t>. Обеспечить выполнение правил пожарной безопасности, техники безопасности и внутреннего объектового режима при оказании Услуг по Договору.</w:t>
      </w:r>
    </w:p>
    <w:p w:rsidR="00CA7F16" w:rsidRPr="00F54049" w:rsidRDefault="00CA7F16" w:rsidP="00CA7F16">
      <w:pPr>
        <w:pStyle w:val="afd"/>
        <w:ind w:firstLine="709"/>
        <w:jc w:val="both"/>
        <w:rPr>
          <w:sz w:val="24"/>
          <w:szCs w:val="24"/>
        </w:rPr>
      </w:pPr>
      <w:r>
        <w:rPr>
          <w:sz w:val="24"/>
          <w:szCs w:val="24"/>
        </w:rPr>
        <w:t>4.1.10</w:t>
      </w:r>
      <w:r w:rsidRPr="00F54049">
        <w:rPr>
          <w:sz w:val="24"/>
          <w:szCs w:val="24"/>
        </w:rPr>
        <w:t xml:space="preserve">. Исполнитель берет на себя гарантийные обязательства на оказываемые услуги по техническому обслуживанию сроком на ___(______) месяцев с момента подписания Акта сдачи-приёмки оказанных Услуг по настоящему Договору. </w:t>
      </w:r>
    </w:p>
    <w:p w:rsidR="00CA7F16" w:rsidRPr="00F54049" w:rsidRDefault="00CA7F16" w:rsidP="00CA7F16">
      <w:pPr>
        <w:pStyle w:val="afd"/>
        <w:ind w:firstLine="709"/>
        <w:jc w:val="both"/>
        <w:rPr>
          <w:sz w:val="24"/>
          <w:szCs w:val="24"/>
        </w:rPr>
      </w:pPr>
      <w:r>
        <w:rPr>
          <w:sz w:val="24"/>
          <w:szCs w:val="24"/>
        </w:rPr>
        <w:t>4.1.11</w:t>
      </w:r>
      <w:r w:rsidRPr="00F54049">
        <w:rPr>
          <w:sz w:val="24"/>
          <w:szCs w:val="24"/>
        </w:rPr>
        <w:t xml:space="preserve">. Если в период гарантийного срока обнаружатся дефекты, препятствующие нормальной эксплуатации, то Исполнитель обязан их устранить за свой счет. </w:t>
      </w:r>
    </w:p>
    <w:p w:rsidR="00CA7F16" w:rsidRPr="00F54049" w:rsidRDefault="00CA7F16" w:rsidP="00CA7F16">
      <w:pPr>
        <w:pStyle w:val="afd"/>
        <w:ind w:firstLine="709"/>
        <w:jc w:val="both"/>
        <w:rPr>
          <w:sz w:val="24"/>
          <w:szCs w:val="24"/>
        </w:rPr>
      </w:pPr>
      <w:r>
        <w:rPr>
          <w:sz w:val="24"/>
          <w:szCs w:val="24"/>
        </w:rPr>
        <w:t>4.1.12</w:t>
      </w:r>
      <w:r w:rsidRPr="00F54049">
        <w:rPr>
          <w:sz w:val="24"/>
          <w:szCs w:val="24"/>
        </w:rPr>
        <w:t>. Исполнитель освобождается от гарантийных обязательств, в случаях, если неисправности возникли по вине Заказчика.</w:t>
      </w:r>
    </w:p>
    <w:p w:rsidR="00CA7F16" w:rsidRPr="00F54049" w:rsidRDefault="00CA7F16" w:rsidP="00CA7F16">
      <w:pPr>
        <w:pStyle w:val="afd"/>
        <w:tabs>
          <w:tab w:val="left" w:pos="1560"/>
        </w:tabs>
        <w:ind w:firstLine="709"/>
        <w:jc w:val="both"/>
        <w:rPr>
          <w:sz w:val="24"/>
          <w:szCs w:val="24"/>
        </w:rPr>
      </w:pPr>
      <w:r>
        <w:rPr>
          <w:sz w:val="24"/>
          <w:szCs w:val="24"/>
        </w:rPr>
        <w:t>4.1.13</w:t>
      </w:r>
      <w:r w:rsidRPr="00F54049">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CA7F16" w:rsidRPr="00F54049" w:rsidRDefault="00CA7F16" w:rsidP="00CA7F16">
      <w:pPr>
        <w:pStyle w:val="afd"/>
        <w:tabs>
          <w:tab w:val="left" w:pos="1560"/>
        </w:tabs>
        <w:ind w:firstLine="709"/>
        <w:jc w:val="both"/>
        <w:rPr>
          <w:sz w:val="24"/>
          <w:szCs w:val="24"/>
        </w:rPr>
      </w:pPr>
      <w:r>
        <w:rPr>
          <w:sz w:val="24"/>
          <w:szCs w:val="24"/>
        </w:rPr>
        <w:t>4.1.14</w:t>
      </w:r>
      <w:r w:rsidRPr="00F54049">
        <w:rPr>
          <w:sz w:val="24"/>
          <w:szCs w:val="24"/>
        </w:rPr>
        <w:t>. Исполнитель обязан предоставить Заказчику информацию о составе владельцев Исполнителя по форме Приложения №6, являющейся неотъемлемой частью настоящего Договора.</w:t>
      </w:r>
    </w:p>
    <w:p w:rsidR="00CA7F16" w:rsidRPr="00F54049" w:rsidRDefault="00CA7F16" w:rsidP="00CA7F16">
      <w:pPr>
        <w:pStyle w:val="afd"/>
        <w:tabs>
          <w:tab w:val="left" w:pos="1560"/>
        </w:tabs>
        <w:ind w:firstLine="709"/>
        <w:jc w:val="both"/>
        <w:rPr>
          <w:sz w:val="24"/>
          <w:szCs w:val="24"/>
        </w:rPr>
      </w:pPr>
      <w:r>
        <w:rPr>
          <w:sz w:val="24"/>
          <w:szCs w:val="24"/>
        </w:rPr>
        <w:t>4.1.15</w:t>
      </w:r>
      <w:r w:rsidRPr="00F54049">
        <w:rPr>
          <w:sz w:val="24"/>
          <w:szCs w:val="24"/>
        </w:rPr>
        <w:t>.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№6 к настоящему Договору.</w:t>
      </w:r>
    </w:p>
    <w:p w:rsidR="00CA7F16" w:rsidRPr="00F54049" w:rsidRDefault="00CA7F16" w:rsidP="00CA7F16">
      <w:pPr>
        <w:pStyle w:val="afd"/>
        <w:tabs>
          <w:tab w:val="left" w:pos="1560"/>
        </w:tabs>
        <w:ind w:firstLine="709"/>
        <w:jc w:val="both"/>
        <w:rPr>
          <w:sz w:val="24"/>
          <w:szCs w:val="24"/>
        </w:rPr>
      </w:pPr>
      <w:r>
        <w:rPr>
          <w:sz w:val="24"/>
          <w:szCs w:val="24"/>
        </w:rPr>
        <w:lastRenderedPageBreak/>
        <w:t>4.1.16</w:t>
      </w:r>
      <w:r w:rsidRPr="00F54049">
        <w:rPr>
          <w:sz w:val="24"/>
          <w:szCs w:val="24"/>
        </w:rPr>
        <w:t>. В случае непредоставления Испо</w:t>
      </w:r>
      <w:r w:rsidR="0030701E">
        <w:rPr>
          <w:sz w:val="24"/>
          <w:szCs w:val="24"/>
        </w:rPr>
        <w:t>лнителем указанной в п.п. 4.1.14, 4.1.15</w:t>
      </w:r>
      <w:r w:rsidRPr="00F54049">
        <w:rPr>
          <w:sz w:val="24"/>
          <w:szCs w:val="24"/>
        </w:rPr>
        <w:t>.,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A7F16" w:rsidRPr="00F54049" w:rsidRDefault="00CA7F16" w:rsidP="00CA7F16">
      <w:pPr>
        <w:pStyle w:val="afd"/>
        <w:ind w:firstLine="709"/>
        <w:jc w:val="both"/>
        <w:rPr>
          <w:sz w:val="24"/>
          <w:szCs w:val="24"/>
          <w:highlight w:val="yellow"/>
        </w:rPr>
      </w:pPr>
    </w:p>
    <w:p w:rsidR="00CA7F16" w:rsidRPr="00F54049" w:rsidRDefault="00CA7F16" w:rsidP="003E4CF0">
      <w:pPr>
        <w:pStyle w:val="afd"/>
        <w:ind w:firstLine="709"/>
        <w:contextualSpacing/>
        <w:jc w:val="both"/>
        <w:rPr>
          <w:sz w:val="24"/>
          <w:szCs w:val="24"/>
        </w:rPr>
      </w:pPr>
      <w:r w:rsidRPr="00F54049">
        <w:rPr>
          <w:sz w:val="24"/>
          <w:szCs w:val="24"/>
        </w:rPr>
        <w:t>4.2. Заказчик обязан:</w:t>
      </w:r>
    </w:p>
    <w:p w:rsidR="00CA7F16" w:rsidRPr="00F54049" w:rsidRDefault="00CA7F16" w:rsidP="003E4CF0">
      <w:pPr>
        <w:pStyle w:val="1f5"/>
        <w:tabs>
          <w:tab w:val="left" w:pos="709"/>
        </w:tabs>
        <w:spacing w:line="240" w:lineRule="auto"/>
        <w:ind w:firstLine="709"/>
        <w:contextualSpacing/>
        <w:rPr>
          <w:szCs w:val="24"/>
        </w:rPr>
      </w:pPr>
      <w:r w:rsidRPr="00F54049">
        <w:rPr>
          <w:szCs w:val="24"/>
        </w:rPr>
        <w:t>4.2.1. Своевременно и в полном объеме проводить платежи в соответствии с разделом 2 настоящего Договора.</w:t>
      </w:r>
    </w:p>
    <w:p w:rsidR="00CA7F16" w:rsidRPr="00F54049" w:rsidRDefault="00CA7F16" w:rsidP="003E4CF0">
      <w:pPr>
        <w:pStyle w:val="1f5"/>
        <w:tabs>
          <w:tab w:val="left" w:pos="709"/>
        </w:tabs>
        <w:spacing w:line="240" w:lineRule="auto"/>
        <w:ind w:firstLine="709"/>
        <w:contextualSpacing/>
        <w:rPr>
          <w:szCs w:val="24"/>
        </w:rPr>
      </w:pPr>
      <w:r w:rsidRPr="00F54049">
        <w:rPr>
          <w:szCs w:val="24"/>
        </w:rPr>
        <w:t>4.2.2. Назначить ответственное лицо за организацию эксплуатации  системы  охранного теленаблюдения. Обеспечить правильную эксплуатацию систем охранного теленаблюдения, в соответствии с инструкциями изготовителя, прилагаемыми к оборудованию.</w:t>
      </w:r>
    </w:p>
    <w:p w:rsidR="00CA7F16" w:rsidRPr="00F54049" w:rsidRDefault="00CA7F16" w:rsidP="003E4CF0">
      <w:pPr>
        <w:pStyle w:val="1f5"/>
        <w:tabs>
          <w:tab w:val="left" w:pos="709"/>
        </w:tabs>
        <w:spacing w:line="240" w:lineRule="auto"/>
        <w:ind w:firstLine="709"/>
        <w:contextualSpacing/>
        <w:rPr>
          <w:szCs w:val="24"/>
        </w:rPr>
      </w:pPr>
      <w:r w:rsidRPr="00F54049">
        <w:rPr>
          <w:szCs w:val="24"/>
        </w:rPr>
        <w:t>4.2.3. Обеспечить беспрепятственный доступ специалистов Исполнителя на территорию оказания услуг, закрепленных за конкретным «объектом» на основании подтверждающего этот факт документа.</w:t>
      </w:r>
    </w:p>
    <w:p w:rsidR="00CA7F16" w:rsidRPr="00F54049" w:rsidRDefault="00CA7F16" w:rsidP="003E4CF0">
      <w:pPr>
        <w:pStyle w:val="1f5"/>
        <w:tabs>
          <w:tab w:val="left" w:pos="709"/>
        </w:tabs>
        <w:spacing w:line="240" w:lineRule="auto"/>
        <w:ind w:firstLine="709"/>
        <w:contextualSpacing/>
        <w:rPr>
          <w:szCs w:val="24"/>
        </w:rPr>
      </w:pPr>
      <w:r w:rsidRPr="00F54049">
        <w:rPr>
          <w:szCs w:val="24"/>
        </w:rPr>
        <w:t>4.2.4. Предоставить информацию и документы, необходимые для оказания услуг.</w:t>
      </w:r>
    </w:p>
    <w:p w:rsidR="00CA7F16" w:rsidRPr="00F54049" w:rsidRDefault="00CA7F16" w:rsidP="003E4CF0">
      <w:pPr>
        <w:pStyle w:val="1f5"/>
        <w:tabs>
          <w:tab w:val="left" w:pos="709"/>
        </w:tabs>
        <w:spacing w:line="240" w:lineRule="auto"/>
        <w:ind w:firstLine="709"/>
        <w:contextualSpacing/>
        <w:rPr>
          <w:szCs w:val="24"/>
        </w:rPr>
      </w:pPr>
      <w:r w:rsidRPr="00F54049">
        <w:rPr>
          <w:szCs w:val="24"/>
        </w:rPr>
        <w:t>4.2.5. Обеспечить Исполнителю необходимые условия для хранения запасных частей, инструмента и приборов.</w:t>
      </w:r>
    </w:p>
    <w:p w:rsidR="00CA7F16" w:rsidRPr="00F54049" w:rsidRDefault="00CA7F16" w:rsidP="003E4CF0">
      <w:pPr>
        <w:pStyle w:val="1f5"/>
        <w:tabs>
          <w:tab w:val="left" w:pos="709"/>
        </w:tabs>
        <w:spacing w:line="240" w:lineRule="auto"/>
        <w:ind w:firstLine="709"/>
        <w:contextualSpacing/>
        <w:rPr>
          <w:szCs w:val="24"/>
        </w:rPr>
      </w:pPr>
      <w:r w:rsidRPr="00F54049">
        <w:rPr>
          <w:szCs w:val="24"/>
        </w:rPr>
        <w:t>4.2.6. Осуществлять приемку услуг по техническому обслуживанию, выполненную Исполнителем, и подтверждать это подписью в «Журнале технического обслуживания системы охранного теленаблюдения» (Приложение №5) и в Акте сдачи-приёмки оказанных услуг.</w:t>
      </w:r>
    </w:p>
    <w:p w:rsidR="00CA7F16" w:rsidRPr="00F54049" w:rsidRDefault="00CA7F16" w:rsidP="003E4CF0">
      <w:pPr>
        <w:pStyle w:val="1f5"/>
        <w:tabs>
          <w:tab w:val="left" w:pos="709"/>
        </w:tabs>
        <w:spacing w:line="240" w:lineRule="auto"/>
        <w:ind w:firstLine="709"/>
        <w:contextualSpacing/>
        <w:rPr>
          <w:szCs w:val="24"/>
        </w:rPr>
      </w:pPr>
      <w:r w:rsidRPr="00F54049">
        <w:rPr>
          <w:szCs w:val="24"/>
        </w:rPr>
        <w:t>4.2.7. До прибытия Исполнителя при внештатных ситуациях, принять меры по приостановке (отключить от электросети) или уменьшению действующего фактора, наносящего ущерб работоспособности системы охранного теленаблюдения. Направить заявку Исполнителю. В случае отсутствия заявки Исполнитель не несет ответственности за последствия, вызванные неисправностью Оборудования.</w:t>
      </w:r>
    </w:p>
    <w:p w:rsidR="00CA7F16" w:rsidRPr="00F54049" w:rsidRDefault="00CA7F16" w:rsidP="00CA7F16">
      <w:pPr>
        <w:pStyle w:val="80"/>
        <w:ind w:firstLine="709"/>
        <w:jc w:val="both"/>
        <w:rPr>
          <w:b/>
          <w:sz w:val="24"/>
          <w:szCs w:val="24"/>
        </w:rPr>
      </w:pPr>
      <w:r w:rsidRPr="00F54049">
        <w:rPr>
          <w:sz w:val="24"/>
          <w:szCs w:val="24"/>
        </w:rPr>
        <w:t>4.2.8.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CA7F16" w:rsidRPr="00F54049" w:rsidRDefault="00CA7F16" w:rsidP="00CA7F16">
      <w:pPr>
        <w:jc w:val="both"/>
        <w:rPr>
          <w:b/>
        </w:rPr>
      </w:pPr>
    </w:p>
    <w:p w:rsidR="00CA7F16" w:rsidRPr="009977F0" w:rsidRDefault="00CA7F16" w:rsidP="00CA7F16">
      <w:pPr>
        <w:ind w:firstLine="851"/>
        <w:jc w:val="center"/>
        <w:rPr>
          <w:b/>
        </w:rPr>
      </w:pPr>
      <w:r w:rsidRPr="00F54049">
        <w:rPr>
          <w:b/>
        </w:rPr>
        <w:t>5. Ответственность Сторон</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5.2. За нарушение сроков оказания услуг, обозначенных в настоящем Договоре, Исполнитель плат</w:t>
      </w:r>
      <w:r w:rsidR="0030701E">
        <w:rPr>
          <w:rFonts w:ascii="Times New Roman" w:hAnsi="Times New Roman" w:cs="Times New Roman"/>
          <w:sz w:val="24"/>
          <w:szCs w:val="24"/>
        </w:rPr>
        <w:t>ит Заказчику пени в размере 0,1</w:t>
      </w:r>
      <w:r w:rsidRPr="00F54049">
        <w:rPr>
          <w:rFonts w:ascii="Times New Roman" w:hAnsi="Times New Roman" w:cs="Times New Roman"/>
          <w:sz w:val="24"/>
          <w:szCs w:val="24"/>
        </w:rPr>
        <w:t>% (одна десятая процента) от общей стоимости услуг за каждый день просрочки, но не более 10 % от стоимости Договора на основании письменного требования Заказчика.</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При получении информации о неисправности СОТ представитель Исполнителя обязан прибыть на объект в течении </w:t>
      </w:r>
      <w:r>
        <w:rPr>
          <w:rFonts w:ascii="Times New Roman" w:hAnsi="Times New Roman" w:cs="Times New Roman"/>
          <w:sz w:val="24"/>
          <w:szCs w:val="24"/>
        </w:rPr>
        <w:t>4-х</w:t>
      </w:r>
      <w:r w:rsidRPr="00F54049">
        <w:rPr>
          <w:rFonts w:ascii="Times New Roman" w:hAnsi="Times New Roman" w:cs="Times New Roman"/>
          <w:sz w:val="24"/>
          <w:szCs w:val="24"/>
        </w:rPr>
        <w:t xml:space="preserve"> часов, включая выходные и праздничные дни. За каждый час просрочки начисляется пени в размере 0,3% от суммы месячного технического обслуживания.</w:t>
      </w:r>
    </w:p>
    <w:p w:rsidR="00CA7F16" w:rsidRPr="00F54049" w:rsidRDefault="00CA7F16" w:rsidP="00CA7F16">
      <w:pPr>
        <w:widowControl w:val="0"/>
        <w:autoSpaceDE w:val="0"/>
        <w:ind w:firstLine="709"/>
        <w:jc w:val="both"/>
      </w:pPr>
      <w:r w:rsidRPr="00F54049">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w:t>
      </w:r>
      <w:r w:rsidR="0030701E">
        <w:t>ет Заказчику штраф в размере 20</w:t>
      </w:r>
      <w:r w:rsidRPr="00F54049">
        <w:t>% (двадцать процентов) от цены настоящего Договора.</w:t>
      </w:r>
    </w:p>
    <w:p w:rsidR="00CA7F16" w:rsidRPr="00F54049" w:rsidRDefault="00CA7F16" w:rsidP="00CA7F16">
      <w:pPr>
        <w:widowControl w:val="0"/>
        <w:autoSpaceDE w:val="0"/>
        <w:ind w:firstLine="709"/>
        <w:jc w:val="both"/>
      </w:pPr>
      <w:r w:rsidRPr="00F54049">
        <w:t>В случае возникновения при этом у Заказчика каких-либо убытков Исполнитель возмещает такие убытки Заказчику в полном объеме.</w:t>
      </w:r>
    </w:p>
    <w:p w:rsidR="00CA7F16" w:rsidRPr="00F54049" w:rsidRDefault="00CA7F16" w:rsidP="00CA7F16">
      <w:pPr>
        <w:widowControl w:val="0"/>
        <w:autoSpaceDE w:val="0"/>
        <w:ind w:firstLine="709"/>
        <w:jc w:val="both"/>
      </w:pPr>
      <w:r w:rsidRPr="00F54049">
        <w:t xml:space="preserve">5.4. Исполнитель не несет ответственности за неисправности в обслуживаемом </w:t>
      </w:r>
      <w:r w:rsidRPr="00F54049">
        <w:lastRenderedPageBreak/>
        <w:t xml:space="preserve">оборудовании и за последствия, вызванные ими в случаях: </w:t>
      </w:r>
    </w:p>
    <w:p w:rsidR="00CA7F16" w:rsidRPr="00F54049" w:rsidRDefault="00CA7F16" w:rsidP="00CA7F16">
      <w:pPr>
        <w:widowControl w:val="0"/>
        <w:autoSpaceDE w:val="0"/>
        <w:ind w:firstLine="709"/>
        <w:jc w:val="both"/>
      </w:pPr>
      <w:r w:rsidRPr="00F54049">
        <w:t>-несоблюдения Заказчиком правил технической эксплуатации оборудования.</w:t>
      </w:r>
    </w:p>
    <w:p w:rsidR="00CA7F16" w:rsidRPr="00F54049" w:rsidRDefault="00CA7F16" w:rsidP="00CA7F16">
      <w:pPr>
        <w:widowControl w:val="0"/>
        <w:autoSpaceDE w:val="0"/>
        <w:ind w:firstLine="709"/>
        <w:jc w:val="both"/>
      </w:pPr>
      <w:r w:rsidRPr="00F54049">
        <w:t>-нарушения Заказчиком требований техники безопасности и пожарной безопасности.</w:t>
      </w:r>
    </w:p>
    <w:p w:rsidR="00CA7F16" w:rsidRPr="00F54049" w:rsidRDefault="00CA7F16" w:rsidP="00CA7F16">
      <w:pPr>
        <w:widowControl w:val="0"/>
        <w:autoSpaceDE w:val="0"/>
        <w:ind w:firstLine="709"/>
        <w:jc w:val="both"/>
      </w:pPr>
      <w:r w:rsidRPr="00F54049">
        <w:t>-использования Заказчиком оборудования не по назначению.</w:t>
      </w:r>
    </w:p>
    <w:p w:rsidR="00CA7F16" w:rsidRPr="00F54049" w:rsidRDefault="00CA7F16" w:rsidP="00CA7F16">
      <w:pPr>
        <w:widowControl w:val="0"/>
        <w:autoSpaceDE w:val="0"/>
        <w:ind w:firstLine="709"/>
        <w:jc w:val="both"/>
      </w:pPr>
      <w:r w:rsidRPr="00F54049">
        <w:t>-механических повреждений, произошедших по вине Заказчика</w:t>
      </w:r>
    </w:p>
    <w:p w:rsidR="00CA7F16" w:rsidRPr="00F54049" w:rsidRDefault="00CA7F16" w:rsidP="00CA7F16">
      <w:pPr>
        <w:widowControl w:val="0"/>
        <w:autoSpaceDE w:val="0"/>
        <w:ind w:firstLine="709"/>
        <w:jc w:val="both"/>
      </w:pPr>
      <w:r w:rsidRPr="00F54049">
        <w:t>-необеспечения оборудования электроэнергией.</w:t>
      </w:r>
    </w:p>
    <w:p w:rsidR="00CA7F16" w:rsidRPr="00F54049" w:rsidRDefault="00CA7F16" w:rsidP="00CA7F16">
      <w:pPr>
        <w:widowControl w:val="0"/>
        <w:autoSpaceDE w:val="0"/>
        <w:ind w:firstLine="709"/>
        <w:jc w:val="both"/>
      </w:pPr>
      <w:r w:rsidRPr="00F54049">
        <w:t>-привлечения Заказчиком посторонних лиц для оказания услуг по техническому обслуживанию.</w:t>
      </w:r>
    </w:p>
    <w:p w:rsidR="00CA7F16" w:rsidRPr="00F54049" w:rsidRDefault="00CA7F16" w:rsidP="00CA7F16">
      <w:pPr>
        <w:widowControl w:val="0"/>
        <w:autoSpaceDE w:val="0"/>
        <w:ind w:firstLine="709"/>
        <w:jc w:val="both"/>
      </w:pPr>
      <w:r w:rsidRPr="00F54049">
        <w:t>-в случае отсутствия заявки Заказчика.</w:t>
      </w:r>
    </w:p>
    <w:p w:rsidR="00CA7F16" w:rsidRPr="00F54049" w:rsidRDefault="00CA7F16" w:rsidP="00CA7F16">
      <w:pPr>
        <w:widowControl w:val="0"/>
        <w:autoSpaceDE w:val="0"/>
        <w:ind w:firstLine="709"/>
        <w:jc w:val="both"/>
      </w:pPr>
      <w:r>
        <w:t xml:space="preserve">-в </w:t>
      </w:r>
      <w:r w:rsidRPr="00F54049">
        <w:t>случае невозможности оказания услуг по причине недопуска Заказчиком представителя Исполнителя к оборудованию. При этом срок оказания услуг переносится соответственно времени устранению причин, препятствовавших их исполнению.</w:t>
      </w:r>
    </w:p>
    <w:p w:rsidR="00CA7F16" w:rsidRPr="00F54049" w:rsidRDefault="00CA7F16" w:rsidP="00CA7F16">
      <w:pPr>
        <w:pStyle w:val="aff5"/>
        <w:ind w:firstLine="709"/>
        <w:jc w:val="both"/>
        <w:rPr>
          <w:b/>
          <w:sz w:val="24"/>
          <w:szCs w:val="24"/>
        </w:rPr>
      </w:pPr>
      <w:r w:rsidRPr="00F54049">
        <w:rPr>
          <w:sz w:val="24"/>
          <w:szCs w:val="24"/>
        </w:rPr>
        <w:t>5.5. Перечисленные в настоящем Договоре штрафные санкции могут быть взыскан</w:t>
      </w:r>
      <w:r w:rsidR="0030701E">
        <w:rPr>
          <w:sz w:val="24"/>
          <w:szCs w:val="24"/>
        </w:rPr>
        <w:t xml:space="preserve">ы Заказчиком путем направления </w:t>
      </w:r>
      <w:r w:rsidRPr="00F54049">
        <w:rPr>
          <w:sz w:val="24"/>
          <w:szCs w:val="24"/>
        </w:rPr>
        <w:t>Исполнителю соответствующего письменного требования. Исполнитель обязуется уплатить такую сумму по первому письменному требованию Заказчика.</w:t>
      </w:r>
    </w:p>
    <w:p w:rsidR="00CA7F16" w:rsidRPr="00F54049" w:rsidRDefault="00CA7F16" w:rsidP="00CA7F16">
      <w:pPr>
        <w:pStyle w:val="aff5"/>
        <w:ind w:firstLine="709"/>
        <w:jc w:val="both"/>
        <w:rPr>
          <w:b/>
          <w:sz w:val="24"/>
          <w:szCs w:val="24"/>
        </w:rPr>
      </w:pPr>
      <w:r w:rsidRPr="00F54049">
        <w:rPr>
          <w:sz w:val="24"/>
          <w:szCs w:val="24"/>
        </w:rPr>
        <w:t>5.6. Привлечение субподрядчиков не допускается.</w:t>
      </w:r>
    </w:p>
    <w:p w:rsidR="00CA7F16" w:rsidRPr="00F54049" w:rsidRDefault="00CA7F16" w:rsidP="00CA7F16">
      <w:pPr>
        <w:pStyle w:val="ConsNormal"/>
        <w:ind w:firstLine="0"/>
        <w:jc w:val="both"/>
        <w:rPr>
          <w:rFonts w:ascii="Times New Roman" w:hAnsi="Times New Roman" w:cs="Times New Roman"/>
          <w:b/>
          <w:sz w:val="24"/>
          <w:szCs w:val="24"/>
        </w:rPr>
      </w:pPr>
    </w:p>
    <w:p w:rsidR="00CA7F16" w:rsidRPr="009977F0" w:rsidRDefault="00CA7F16" w:rsidP="00CA7F16">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6. Обстоятельства непреодолимой силы</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sidR="0030701E">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F54049">
        <w:rPr>
          <w:rFonts w:ascii="Times New Roman" w:hAnsi="Times New Roman" w:cs="Times New Roman"/>
          <w:sz w:val="24"/>
          <w:szCs w:val="24"/>
        </w:rPr>
        <w:t>или фактической войной, гражданскими волнениями, эпидемиями, б</w:t>
      </w:r>
      <w:r w:rsidR="0030701E">
        <w:rPr>
          <w:rFonts w:ascii="Times New Roman" w:hAnsi="Times New Roman" w:cs="Times New Roman"/>
          <w:sz w:val="24"/>
          <w:szCs w:val="24"/>
        </w:rPr>
        <w:t xml:space="preserve">локадами, эмбарго, </w:t>
      </w:r>
      <w:r w:rsidRPr="00F54049">
        <w:rPr>
          <w:rFonts w:ascii="Times New Roman" w:hAnsi="Times New Roman" w:cs="Times New Roman"/>
          <w:sz w:val="24"/>
          <w:szCs w:val="24"/>
        </w:rPr>
        <w:t>пожарами, землетрясениями, наводнениями и другими природными стихийными бедствиями, изданием запретительных</w:t>
      </w:r>
      <w:r w:rsidR="0030701E">
        <w:rPr>
          <w:rFonts w:ascii="Times New Roman" w:hAnsi="Times New Roman" w:cs="Times New Roman"/>
          <w:sz w:val="24"/>
          <w:szCs w:val="24"/>
        </w:rPr>
        <w:t xml:space="preserve"> актов органов государственной </w:t>
      </w:r>
      <w:r w:rsidRPr="00F54049">
        <w:rPr>
          <w:rFonts w:ascii="Times New Roman" w:hAnsi="Times New Roman" w:cs="Times New Roman"/>
          <w:sz w:val="24"/>
          <w:szCs w:val="24"/>
        </w:rPr>
        <w:t>власти.</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7F16" w:rsidRPr="00F54049" w:rsidRDefault="00CA7F16" w:rsidP="00CA7F16">
      <w:pPr>
        <w:pStyle w:val="ConsNormal"/>
        <w:ind w:firstLine="709"/>
        <w:jc w:val="both"/>
        <w:rPr>
          <w:rFonts w:ascii="Times New Roman" w:hAnsi="Times New Roman" w:cs="Times New Roman"/>
          <w:i/>
          <w:iCs/>
          <w:sz w:val="24"/>
          <w:szCs w:val="24"/>
        </w:rPr>
      </w:pPr>
      <w:r w:rsidRPr="00F54049">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CA7F16" w:rsidRPr="00F54049" w:rsidRDefault="00CA7F16" w:rsidP="00CA7F16">
      <w:pPr>
        <w:pStyle w:val="ConsNormal"/>
        <w:ind w:firstLine="851"/>
        <w:jc w:val="both"/>
        <w:rPr>
          <w:rFonts w:ascii="Times New Roman" w:hAnsi="Times New Roman" w:cs="Times New Roman"/>
          <w:i/>
          <w:iCs/>
          <w:sz w:val="24"/>
          <w:szCs w:val="24"/>
        </w:rPr>
      </w:pPr>
    </w:p>
    <w:p w:rsidR="00CA7F16" w:rsidRPr="009977F0" w:rsidRDefault="00CA7F16" w:rsidP="00CA7F16">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7. Разрешение споров</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отправления.</w:t>
      </w:r>
    </w:p>
    <w:p w:rsidR="00CA7F16"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CA7F16" w:rsidRPr="00F54049" w:rsidRDefault="00CA7F16" w:rsidP="00CA7F16">
      <w:pPr>
        <w:pStyle w:val="ConsNormal"/>
        <w:ind w:firstLine="709"/>
        <w:jc w:val="both"/>
        <w:rPr>
          <w:rFonts w:ascii="Times New Roman" w:hAnsi="Times New Roman" w:cs="Times New Roman"/>
          <w:b/>
          <w:sz w:val="24"/>
          <w:szCs w:val="24"/>
        </w:rPr>
      </w:pPr>
    </w:p>
    <w:p w:rsidR="00CA7F16" w:rsidRPr="00F54049" w:rsidRDefault="00CA7F16" w:rsidP="00CA7F16">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8. Порядок внесения</w:t>
      </w:r>
    </w:p>
    <w:p w:rsidR="00CA7F16" w:rsidRPr="009977F0" w:rsidRDefault="00CA7F16" w:rsidP="00CA7F16">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изменений, дополнений в Договор и его расторжения</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lastRenderedPageBreak/>
        <w:t>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w:t>
      </w:r>
    </w:p>
    <w:p w:rsidR="00CA7F16" w:rsidRPr="00F54049" w:rsidRDefault="00CA7F16" w:rsidP="00CA7F16">
      <w:pPr>
        <w:pStyle w:val="ConsNormal"/>
        <w:ind w:firstLine="709"/>
        <w:jc w:val="both"/>
        <w:rPr>
          <w:rFonts w:ascii="Times New Roman" w:hAnsi="Times New Roman" w:cs="Times New Roman"/>
          <w:b/>
          <w:sz w:val="24"/>
          <w:szCs w:val="24"/>
        </w:rPr>
      </w:pPr>
      <w:r w:rsidRPr="00F54049">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A7F16" w:rsidRPr="00F54049" w:rsidRDefault="00CA7F16" w:rsidP="00CA7F16">
      <w:pPr>
        <w:pStyle w:val="ConsNormal"/>
        <w:ind w:firstLine="851"/>
        <w:jc w:val="both"/>
        <w:rPr>
          <w:rFonts w:ascii="Times New Roman" w:hAnsi="Times New Roman" w:cs="Times New Roman"/>
          <w:b/>
          <w:sz w:val="24"/>
          <w:szCs w:val="24"/>
        </w:rPr>
      </w:pPr>
    </w:p>
    <w:p w:rsidR="00CA7F16" w:rsidRPr="009977F0" w:rsidRDefault="00CA7F16" w:rsidP="00CA7F16">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9. Срок действия Договора</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9.1. Настоящий Договор вступает в силу с даты его подписания Сторонами и действует до 31.12.201</w:t>
      </w:r>
      <w:r w:rsidR="0030701E">
        <w:rPr>
          <w:rFonts w:ascii="Times New Roman" w:hAnsi="Times New Roman" w:cs="Times New Roman"/>
          <w:sz w:val="24"/>
          <w:szCs w:val="24"/>
        </w:rPr>
        <w:t>7г, а в части оплат -</w:t>
      </w:r>
      <w:r w:rsidRPr="00F54049">
        <w:rPr>
          <w:rFonts w:ascii="Times New Roman" w:hAnsi="Times New Roman" w:cs="Times New Roman"/>
          <w:sz w:val="24"/>
          <w:szCs w:val="24"/>
        </w:rPr>
        <w:t xml:space="preserve"> до полного исполнения Сторонами своих обязательс</w:t>
      </w:r>
      <w:r w:rsidR="0030701E">
        <w:rPr>
          <w:rFonts w:ascii="Times New Roman" w:hAnsi="Times New Roman" w:cs="Times New Roman"/>
          <w:sz w:val="24"/>
          <w:szCs w:val="24"/>
        </w:rPr>
        <w:t>тв.</w:t>
      </w:r>
    </w:p>
    <w:p w:rsidR="00CA7F16" w:rsidRPr="00F54049" w:rsidRDefault="00CA7F16" w:rsidP="00CA7F16">
      <w:pPr>
        <w:pStyle w:val="ConsNormal"/>
        <w:ind w:firstLine="851"/>
        <w:jc w:val="both"/>
        <w:rPr>
          <w:rFonts w:ascii="Times New Roman" w:hAnsi="Times New Roman" w:cs="Times New Roman"/>
          <w:sz w:val="24"/>
          <w:szCs w:val="24"/>
        </w:rPr>
      </w:pPr>
    </w:p>
    <w:p w:rsidR="00CA7F16" w:rsidRPr="009977F0" w:rsidRDefault="00CA7F16" w:rsidP="00CA7F16">
      <w:pPr>
        <w:pStyle w:val="ConsNormal"/>
        <w:ind w:firstLine="851"/>
        <w:jc w:val="center"/>
        <w:rPr>
          <w:rFonts w:ascii="Times New Roman" w:hAnsi="Times New Roman" w:cs="Times New Roman"/>
          <w:b/>
          <w:bCs/>
          <w:sz w:val="24"/>
          <w:szCs w:val="24"/>
        </w:rPr>
      </w:pPr>
      <w:r w:rsidRPr="00F54049">
        <w:rPr>
          <w:rFonts w:ascii="Times New Roman" w:hAnsi="Times New Roman" w:cs="Times New Roman"/>
          <w:b/>
          <w:bCs/>
          <w:sz w:val="24"/>
          <w:szCs w:val="24"/>
        </w:rPr>
        <w:t>10. Прочие условия</w:t>
      </w:r>
    </w:p>
    <w:p w:rsidR="00CA7F16" w:rsidRPr="00F54049" w:rsidRDefault="00CA7F16" w:rsidP="00CA7F16">
      <w:pPr>
        <w:pStyle w:val="80"/>
        <w:ind w:firstLine="709"/>
        <w:jc w:val="both"/>
        <w:rPr>
          <w:sz w:val="24"/>
          <w:szCs w:val="24"/>
        </w:rPr>
      </w:pPr>
      <w:r w:rsidRPr="00F54049">
        <w:rPr>
          <w:sz w:val="24"/>
          <w:szCs w:val="24"/>
        </w:rPr>
        <w:t>10.1. В случае изменения у какой-либо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CA7F16" w:rsidRPr="00F54049" w:rsidRDefault="00CA7F16" w:rsidP="00CA7F16">
      <w:pPr>
        <w:pStyle w:val="80"/>
        <w:ind w:firstLine="709"/>
        <w:jc w:val="both"/>
        <w:rPr>
          <w:sz w:val="24"/>
          <w:szCs w:val="24"/>
        </w:rPr>
      </w:pPr>
      <w:r w:rsidRPr="00F54049">
        <w:rPr>
          <w:sz w:val="24"/>
          <w:szCs w:val="24"/>
        </w:rPr>
        <w:t>10.2. Все приложения к настоящему Договору являются его неотъемлемыми частями.</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CA7F16" w:rsidRPr="00F54049" w:rsidRDefault="00CA7F16" w:rsidP="00CA7F16">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CA7F16" w:rsidRPr="00F54049" w:rsidRDefault="00CA7F16" w:rsidP="00CA7F16">
      <w:pPr>
        <w:ind w:firstLine="709"/>
        <w:jc w:val="both"/>
      </w:pPr>
      <w:r w:rsidRPr="00F54049">
        <w:t>10.6. К настоящему Договору прилагаются:</w:t>
      </w:r>
    </w:p>
    <w:p w:rsidR="00CA7F16" w:rsidRPr="00F54049" w:rsidRDefault="00CA7F16" w:rsidP="00CA7F16">
      <w:pPr>
        <w:ind w:firstLine="709"/>
        <w:jc w:val="both"/>
      </w:pPr>
      <w:r w:rsidRPr="00F54049">
        <w:t>10.6.1. Техническое задание (приложение № 1);</w:t>
      </w:r>
    </w:p>
    <w:p w:rsidR="00CA7F16" w:rsidRPr="00F54049" w:rsidRDefault="00CA7F16" w:rsidP="00CA7F16">
      <w:pPr>
        <w:ind w:firstLine="709"/>
        <w:jc w:val="both"/>
      </w:pPr>
      <w:r w:rsidRPr="00F54049">
        <w:t>10.6.2. Регламент технического обслуживания (приложение № 2);</w:t>
      </w:r>
    </w:p>
    <w:p w:rsidR="00F17844" w:rsidRPr="00F54049" w:rsidRDefault="00CA7F16" w:rsidP="00F17844">
      <w:pPr>
        <w:ind w:firstLine="709"/>
        <w:jc w:val="both"/>
      </w:pPr>
      <w:r w:rsidRPr="00F54049">
        <w:t>10.6.3.</w:t>
      </w:r>
      <w:r w:rsidR="00F17844" w:rsidRPr="00F17844">
        <w:t xml:space="preserve"> </w:t>
      </w:r>
      <w:r w:rsidR="00F17844" w:rsidRPr="00F54049">
        <w:t>Протокол согласования</w:t>
      </w:r>
      <w:r w:rsidR="00F17844">
        <w:t xml:space="preserve"> договорной цены (приложение № 3</w:t>
      </w:r>
      <w:r w:rsidR="00F17844" w:rsidRPr="00F54049">
        <w:t>)</w:t>
      </w:r>
    </w:p>
    <w:p w:rsidR="00F17844" w:rsidRPr="00F54049" w:rsidRDefault="00CA7F16" w:rsidP="00F17844">
      <w:pPr>
        <w:ind w:firstLine="709"/>
        <w:jc w:val="both"/>
      </w:pPr>
      <w:r w:rsidRPr="00F54049">
        <w:t xml:space="preserve">10.6.4. </w:t>
      </w:r>
      <w:r w:rsidR="00F17844" w:rsidRPr="00F54049">
        <w:t>Форма Акта сдачи-приёмки</w:t>
      </w:r>
      <w:r w:rsidR="00F17844">
        <w:t xml:space="preserve"> оказанных Услуг (приложение № 4</w:t>
      </w:r>
      <w:r w:rsidR="00F17844" w:rsidRPr="00F54049">
        <w:t>);</w:t>
      </w:r>
    </w:p>
    <w:p w:rsidR="00CA7F16" w:rsidRPr="00F54049" w:rsidRDefault="00CA7F16" w:rsidP="00CA7F16">
      <w:pPr>
        <w:ind w:firstLine="709"/>
        <w:jc w:val="both"/>
      </w:pPr>
      <w:r w:rsidRPr="00F54049">
        <w:t>10.6.5. Журнал технического обслуживания системы охранного телевидения (приложение № 5);</w:t>
      </w:r>
    </w:p>
    <w:p w:rsidR="00CA7F16" w:rsidRPr="00F54049" w:rsidRDefault="0030701E" w:rsidP="00CA7F16">
      <w:pPr>
        <w:ind w:firstLine="709"/>
        <w:jc w:val="both"/>
        <w:rPr>
          <w:b/>
        </w:rPr>
      </w:pPr>
      <w:r>
        <w:t>10.6.6. Форма</w:t>
      </w:r>
      <w:r w:rsidR="00CA7F16" w:rsidRPr="00F54049">
        <w:t xml:space="preserve"> (приложение № 6).</w:t>
      </w:r>
    </w:p>
    <w:p w:rsidR="00CA7F16" w:rsidRPr="00F54049" w:rsidRDefault="00CA7F16" w:rsidP="00CA7F16">
      <w:pPr>
        <w:ind w:firstLine="851"/>
        <w:jc w:val="both"/>
        <w:rPr>
          <w:b/>
        </w:rPr>
      </w:pPr>
    </w:p>
    <w:p w:rsidR="00CA7F16" w:rsidRPr="0095252F" w:rsidRDefault="00CA7F16" w:rsidP="00CA7F16">
      <w:pPr>
        <w:ind w:firstLine="851"/>
        <w:jc w:val="center"/>
        <w:rPr>
          <w:b/>
        </w:rPr>
      </w:pPr>
      <w:r w:rsidRPr="00F54049">
        <w:rPr>
          <w:b/>
        </w:rPr>
        <w:t>11. Юридические адреса и платежные реквизиты Сторон</w:t>
      </w:r>
    </w:p>
    <w:tbl>
      <w:tblPr>
        <w:tblW w:w="0" w:type="auto"/>
        <w:tblInd w:w="137" w:type="dxa"/>
        <w:tblLook w:val="0000"/>
      </w:tblPr>
      <w:tblGrid>
        <w:gridCol w:w="5040"/>
        <w:gridCol w:w="4570"/>
      </w:tblGrid>
      <w:tr w:rsidR="00CA7F16" w:rsidRPr="00307591" w:rsidTr="00401B71">
        <w:trPr>
          <w:trHeight w:val="1468"/>
        </w:trPr>
        <w:tc>
          <w:tcPr>
            <w:tcW w:w="5040" w:type="dxa"/>
          </w:tcPr>
          <w:p w:rsidR="00CA7F16" w:rsidRPr="00307591" w:rsidRDefault="00CA7F16" w:rsidP="00401B71">
            <w:pPr>
              <w:pStyle w:val="afd"/>
              <w:ind w:firstLine="0"/>
              <w:rPr>
                <w:sz w:val="24"/>
                <w:szCs w:val="24"/>
              </w:rPr>
            </w:pPr>
            <w:r w:rsidRPr="00307591">
              <w:rPr>
                <w:b/>
                <w:sz w:val="24"/>
                <w:szCs w:val="24"/>
              </w:rPr>
              <w:t xml:space="preserve">Заказчик: </w:t>
            </w:r>
            <w:r w:rsidRPr="00307591">
              <w:rPr>
                <w:sz w:val="24"/>
                <w:szCs w:val="24"/>
              </w:rPr>
              <w:t xml:space="preserve"> </w:t>
            </w:r>
            <w:r w:rsidR="00F17844">
              <w:rPr>
                <w:sz w:val="24"/>
                <w:szCs w:val="24"/>
              </w:rPr>
              <w:t>Публичное</w:t>
            </w:r>
            <w:r w:rsidRPr="00307591">
              <w:rPr>
                <w:sz w:val="24"/>
                <w:szCs w:val="24"/>
              </w:rPr>
              <w:t xml:space="preserve"> акционерное общество «Центр по перевозке грузов в контейнерах «ТрансКонтейнер»</w:t>
            </w:r>
          </w:p>
          <w:p w:rsidR="00CA7F16" w:rsidRPr="00307591" w:rsidRDefault="00CA7F16" w:rsidP="00401B71">
            <w:pPr>
              <w:shd w:val="clear" w:color="auto" w:fill="FFFFFF"/>
              <w:rPr>
                <w:color w:val="000000"/>
                <w:spacing w:val="5"/>
              </w:rPr>
            </w:pPr>
            <w:r w:rsidRPr="00307591">
              <w:rPr>
                <w:color w:val="000000"/>
                <w:spacing w:val="5"/>
              </w:rPr>
              <w:t>Место нахождения: Российская Федерация, 125047, г.Москва, Оружейный пер.,д.19</w:t>
            </w:r>
          </w:p>
          <w:p w:rsidR="00CA7F16" w:rsidRPr="00307591" w:rsidRDefault="00CA7F16" w:rsidP="00401B71">
            <w:pPr>
              <w:shd w:val="clear" w:color="auto" w:fill="FFFFFF"/>
            </w:pPr>
            <w:r w:rsidRPr="00307591">
              <w:rPr>
                <w:color w:val="000000"/>
                <w:spacing w:val="5"/>
              </w:rPr>
              <w:t xml:space="preserve">Фактический адрес: </w:t>
            </w:r>
            <w:r w:rsidRPr="00307591">
              <w:t>125047, г.Москва, Оружейный переулок д.19</w:t>
            </w:r>
          </w:p>
          <w:p w:rsidR="0030701E" w:rsidRDefault="00CA7F16" w:rsidP="00401B71">
            <w:pPr>
              <w:rPr>
                <w:color w:val="000000"/>
                <w:spacing w:val="5"/>
              </w:rPr>
            </w:pPr>
            <w:r w:rsidRPr="00307591">
              <w:rPr>
                <w:color w:val="000000"/>
                <w:spacing w:val="5"/>
              </w:rPr>
              <w:t xml:space="preserve">ИНН 7708591995, ОКПО 94421386, </w:t>
            </w:r>
          </w:p>
          <w:p w:rsidR="00CA7F16" w:rsidRPr="00307591" w:rsidRDefault="00CA7F16" w:rsidP="00401B71">
            <w:r w:rsidRPr="00307591">
              <w:t xml:space="preserve">КПП 997650001, </w:t>
            </w:r>
          </w:p>
          <w:p w:rsidR="00CA7F16" w:rsidRPr="00307591" w:rsidRDefault="00CA7F16" w:rsidP="00401B71">
            <w:pPr>
              <w:pStyle w:val="afd"/>
              <w:ind w:right="-144" w:firstLine="5"/>
              <w:rPr>
                <w:b/>
                <w:sz w:val="24"/>
                <w:szCs w:val="24"/>
              </w:rPr>
            </w:pPr>
            <w:r w:rsidRPr="00307591">
              <w:rPr>
                <w:b/>
                <w:sz w:val="24"/>
                <w:szCs w:val="24"/>
              </w:rPr>
              <w:t xml:space="preserve">Филиал </w:t>
            </w:r>
            <w:r w:rsidR="00F17844">
              <w:rPr>
                <w:b/>
                <w:sz w:val="24"/>
                <w:szCs w:val="24"/>
              </w:rPr>
              <w:t>ПАО</w:t>
            </w:r>
            <w:r w:rsidRPr="00307591">
              <w:rPr>
                <w:b/>
                <w:sz w:val="24"/>
                <w:szCs w:val="24"/>
              </w:rPr>
              <w:t xml:space="preserve"> "ТрансКонтейнер" </w:t>
            </w:r>
          </w:p>
          <w:p w:rsidR="00CA7F16" w:rsidRPr="00307591" w:rsidRDefault="00CA7F16" w:rsidP="00401B71">
            <w:pPr>
              <w:pStyle w:val="afd"/>
              <w:ind w:right="-144" w:firstLine="5"/>
              <w:rPr>
                <w:b/>
                <w:sz w:val="24"/>
                <w:szCs w:val="24"/>
              </w:rPr>
            </w:pPr>
            <w:r w:rsidRPr="00307591">
              <w:rPr>
                <w:b/>
                <w:sz w:val="24"/>
                <w:szCs w:val="24"/>
              </w:rPr>
              <w:t>на Октябрьской железной дороге</w:t>
            </w:r>
          </w:p>
          <w:p w:rsidR="00CA7F16" w:rsidRPr="00307591" w:rsidRDefault="00CA7F16" w:rsidP="00401B71">
            <w:pPr>
              <w:pStyle w:val="afd"/>
              <w:ind w:right="-144" w:firstLine="5"/>
              <w:rPr>
                <w:sz w:val="24"/>
                <w:szCs w:val="24"/>
              </w:rPr>
            </w:pPr>
            <w:r w:rsidRPr="00307591">
              <w:rPr>
                <w:sz w:val="24"/>
                <w:szCs w:val="24"/>
              </w:rPr>
              <w:t xml:space="preserve">Место нахождения: РФ, 192007,Санкт-Петербург, Лиговский пр., </w:t>
            </w:r>
            <w:r w:rsidR="0030701E">
              <w:rPr>
                <w:sz w:val="24"/>
                <w:szCs w:val="24"/>
              </w:rPr>
              <w:t>д</w:t>
            </w:r>
            <w:r w:rsidRPr="00307591">
              <w:rPr>
                <w:sz w:val="24"/>
                <w:szCs w:val="24"/>
              </w:rPr>
              <w:t>.240, литер А</w:t>
            </w:r>
          </w:p>
          <w:p w:rsidR="00CA7F16" w:rsidRPr="00307591" w:rsidRDefault="00CA7F16" w:rsidP="00401B71">
            <w:pPr>
              <w:pStyle w:val="afd"/>
              <w:ind w:right="-144" w:firstLine="5"/>
              <w:rPr>
                <w:sz w:val="24"/>
                <w:szCs w:val="24"/>
              </w:rPr>
            </w:pPr>
            <w:r w:rsidRPr="00307591">
              <w:rPr>
                <w:sz w:val="24"/>
                <w:szCs w:val="24"/>
              </w:rPr>
              <w:t>ИНН 7708591995, КПП 781643001</w:t>
            </w:r>
          </w:p>
          <w:p w:rsidR="00CA7F16" w:rsidRPr="00307591" w:rsidRDefault="00CA7F16" w:rsidP="00401B71">
            <w:pPr>
              <w:pStyle w:val="afd"/>
              <w:ind w:right="-144" w:firstLine="5"/>
              <w:rPr>
                <w:sz w:val="24"/>
                <w:szCs w:val="24"/>
              </w:rPr>
            </w:pPr>
            <w:r w:rsidRPr="00307591">
              <w:rPr>
                <w:sz w:val="24"/>
                <w:szCs w:val="24"/>
              </w:rPr>
              <w:t>р/сч. 40702810637000006238 в ф-ле</w:t>
            </w:r>
          </w:p>
          <w:p w:rsidR="00CA7F16" w:rsidRPr="00307591" w:rsidRDefault="00CA7F16" w:rsidP="00401B71">
            <w:pPr>
              <w:pStyle w:val="afd"/>
              <w:ind w:right="-144" w:firstLine="5"/>
              <w:rPr>
                <w:sz w:val="24"/>
                <w:szCs w:val="24"/>
              </w:rPr>
            </w:pPr>
            <w:r w:rsidRPr="00307591">
              <w:rPr>
                <w:sz w:val="24"/>
                <w:szCs w:val="24"/>
              </w:rPr>
              <w:t xml:space="preserve">ОПЕРУ-4 ОАО Банк ВТБ </w:t>
            </w:r>
          </w:p>
          <w:p w:rsidR="00CA7F16" w:rsidRPr="00307591" w:rsidRDefault="00CA7F16" w:rsidP="00401B71">
            <w:pPr>
              <w:pStyle w:val="afd"/>
              <w:ind w:right="-144" w:firstLine="5"/>
              <w:rPr>
                <w:sz w:val="24"/>
                <w:szCs w:val="24"/>
              </w:rPr>
            </w:pPr>
            <w:r w:rsidRPr="00307591">
              <w:rPr>
                <w:sz w:val="24"/>
                <w:szCs w:val="24"/>
              </w:rPr>
              <w:lastRenderedPageBreak/>
              <w:t>в г.Санкт-Петербурге</w:t>
            </w:r>
          </w:p>
          <w:p w:rsidR="00CA7F16" w:rsidRPr="00307591" w:rsidRDefault="00CA7F16" w:rsidP="00401B71">
            <w:r w:rsidRPr="00307591">
              <w:t>к/сч. 30101810200000000704</w:t>
            </w:r>
          </w:p>
          <w:p w:rsidR="00CA7F16" w:rsidRPr="00307591" w:rsidRDefault="00CA7F16" w:rsidP="00401B71">
            <w:r w:rsidRPr="00307591">
              <w:t>БИК 044030704</w:t>
            </w:r>
          </w:p>
          <w:p w:rsidR="00CA7F16" w:rsidRPr="00307591" w:rsidRDefault="00CA7F16" w:rsidP="00401B71">
            <w:r w:rsidRPr="00307591">
              <w:t>Тел.+7(812) 458-68-00 (секретарь)</w:t>
            </w:r>
          </w:p>
          <w:p w:rsidR="00CA7F16" w:rsidRPr="00307591" w:rsidRDefault="00CA7F16" w:rsidP="00401B71">
            <w:r w:rsidRPr="00307591">
              <w:t>Факс - +7(812) 458-68-01</w:t>
            </w:r>
          </w:p>
          <w:p w:rsidR="00CA7F16" w:rsidRDefault="00CA7F16" w:rsidP="00401B71"/>
          <w:p w:rsidR="00CA7F16" w:rsidRDefault="00CA7F16" w:rsidP="00401B71"/>
          <w:p w:rsidR="00CA7F16" w:rsidRDefault="00CA7F16" w:rsidP="00401B71">
            <w:r>
              <w:t>Заказчик:</w:t>
            </w:r>
          </w:p>
          <w:p w:rsidR="00CA7F16" w:rsidRDefault="00CA7F16" w:rsidP="00401B71"/>
          <w:p w:rsidR="00CA7F16" w:rsidRDefault="00CA7F16" w:rsidP="00401B71"/>
          <w:p w:rsidR="00CA7F16" w:rsidRPr="00307591" w:rsidRDefault="00CA7F16" w:rsidP="00401B71">
            <w:r w:rsidRPr="00307591">
              <w:t>________    ______________</w:t>
            </w:r>
          </w:p>
          <w:p w:rsidR="00CA7F16" w:rsidRPr="00307591" w:rsidRDefault="00CA7F16" w:rsidP="00401B71">
            <w:r w:rsidRPr="00307591">
              <w:rPr>
                <w:vertAlign w:val="superscript"/>
              </w:rPr>
              <w:t xml:space="preserve">(подпись)                      (Ф.И.О.)                                     </w:t>
            </w:r>
          </w:p>
        </w:tc>
        <w:tc>
          <w:tcPr>
            <w:tcW w:w="4570" w:type="dxa"/>
          </w:tcPr>
          <w:p w:rsidR="00CA7F16" w:rsidRPr="00307591" w:rsidRDefault="00CA7F16" w:rsidP="00401B71">
            <w:pPr>
              <w:pStyle w:val="ConsNormal"/>
              <w:ind w:firstLine="0"/>
              <w:rPr>
                <w:rFonts w:ascii="Times New Roman" w:hAnsi="Times New Roman" w:cs="Times New Roman"/>
                <w:sz w:val="24"/>
                <w:szCs w:val="24"/>
              </w:rPr>
            </w:pPr>
            <w:r w:rsidRPr="00307591">
              <w:rPr>
                <w:rFonts w:ascii="Times New Roman" w:hAnsi="Times New Roman" w:cs="Times New Roman"/>
                <w:b/>
                <w:sz w:val="24"/>
                <w:szCs w:val="24"/>
              </w:rPr>
              <w:lastRenderedPageBreak/>
              <w:t xml:space="preserve">Исполнитель: </w:t>
            </w:r>
            <w:r w:rsidRPr="00307591">
              <w:rPr>
                <w:rFonts w:ascii="Times New Roman" w:hAnsi="Times New Roman" w:cs="Times New Roman"/>
                <w:sz w:val="24"/>
                <w:szCs w:val="24"/>
              </w:rPr>
              <w:t>(полное наименование)</w:t>
            </w:r>
          </w:p>
          <w:p w:rsidR="00CA7F16" w:rsidRPr="00307591" w:rsidRDefault="00CA7F16" w:rsidP="00401B71">
            <w:pPr>
              <w:pStyle w:val="ConsNormal"/>
              <w:ind w:firstLine="0"/>
              <w:rPr>
                <w:rFonts w:ascii="Times New Roman" w:hAnsi="Times New Roman" w:cs="Times New Roman"/>
                <w:sz w:val="24"/>
                <w:szCs w:val="24"/>
              </w:rPr>
            </w:pPr>
            <w:r w:rsidRPr="00307591">
              <w:rPr>
                <w:rFonts w:ascii="Times New Roman" w:hAnsi="Times New Roman" w:cs="Times New Roman"/>
                <w:color w:val="000000"/>
                <w:spacing w:val="5"/>
                <w:sz w:val="24"/>
                <w:szCs w:val="24"/>
              </w:rPr>
              <w:t>Место нахождения</w:t>
            </w:r>
            <w:r w:rsidRPr="00307591">
              <w:rPr>
                <w:rFonts w:ascii="Times New Roman" w:hAnsi="Times New Roman" w:cs="Times New Roman"/>
                <w:sz w:val="24"/>
                <w:szCs w:val="24"/>
              </w:rPr>
              <w:t>: ________________________</w:t>
            </w:r>
          </w:p>
          <w:p w:rsidR="00CA7F16" w:rsidRPr="00307591" w:rsidRDefault="00CA7F16" w:rsidP="00401B71">
            <w:pPr>
              <w:pStyle w:val="ConsNormal"/>
              <w:ind w:firstLine="0"/>
              <w:rPr>
                <w:rFonts w:ascii="Times New Roman" w:hAnsi="Times New Roman" w:cs="Times New Roman"/>
                <w:b/>
                <w:sz w:val="24"/>
                <w:szCs w:val="24"/>
              </w:rPr>
            </w:pPr>
            <w:r w:rsidRPr="00307591">
              <w:rPr>
                <w:rFonts w:ascii="Times New Roman" w:hAnsi="Times New Roman" w:cs="Times New Roman"/>
                <w:sz w:val="24"/>
                <w:szCs w:val="24"/>
              </w:rPr>
              <w:t>Почтовый адрес: ___________________________</w:t>
            </w:r>
          </w:p>
          <w:p w:rsidR="00CA7F16" w:rsidRPr="00307591" w:rsidRDefault="00CA7F16" w:rsidP="00401B71">
            <w:pPr>
              <w:pStyle w:val="afd"/>
              <w:ind w:right="-5" w:firstLine="0"/>
              <w:rPr>
                <w:sz w:val="24"/>
                <w:szCs w:val="24"/>
              </w:rPr>
            </w:pPr>
            <w:r w:rsidRPr="00307591">
              <w:rPr>
                <w:sz w:val="24"/>
                <w:szCs w:val="24"/>
              </w:rPr>
              <w:t>ОГРН_______________________________</w:t>
            </w:r>
          </w:p>
          <w:p w:rsidR="00CA7F16" w:rsidRPr="00307591" w:rsidRDefault="00CA7F16" w:rsidP="00401B71">
            <w:pPr>
              <w:pStyle w:val="afd"/>
              <w:ind w:right="-5" w:firstLine="0"/>
              <w:rPr>
                <w:sz w:val="24"/>
                <w:szCs w:val="24"/>
              </w:rPr>
            </w:pPr>
            <w:r w:rsidRPr="00307591">
              <w:rPr>
                <w:sz w:val="24"/>
                <w:szCs w:val="24"/>
              </w:rPr>
              <w:t>ИНН _______________________________</w:t>
            </w:r>
          </w:p>
          <w:p w:rsidR="00CA7F16" w:rsidRPr="00307591" w:rsidRDefault="00CA7F16" w:rsidP="00401B71">
            <w:pPr>
              <w:pStyle w:val="afd"/>
              <w:ind w:right="-5" w:firstLine="0"/>
              <w:rPr>
                <w:sz w:val="24"/>
                <w:szCs w:val="24"/>
              </w:rPr>
            </w:pPr>
            <w:r w:rsidRPr="00307591">
              <w:rPr>
                <w:sz w:val="24"/>
                <w:szCs w:val="24"/>
              </w:rPr>
              <w:t>ОКПО______________________________</w:t>
            </w:r>
          </w:p>
          <w:p w:rsidR="00CA7F16" w:rsidRPr="00307591" w:rsidRDefault="00CA7F16" w:rsidP="00401B71">
            <w:pPr>
              <w:pStyle w:val="afd"/>
              <w:ind w:right="-5" w:firstLine="0"/>
              <w:rPr>
                <w:sz w:val="24"/>
                <w:szCs w:val="24"/>
              </w:rPr>
            </w:pPr>
            <w:r w:rsidRPr="00307591">
              <w:rPr>
                <w:sz w:val="24"/>
                <w:szCs w:val="24"/>
              </w:rPr>
              <w:t>КПП _______________________________</w:t>
            </w:r>
          </w:p>
          <w:p w:rsidR="00CA7F16" w:rsidRPr="00307591" w:rsidRDefault="00CA7F16" w:rsidP="00401B71">
            <w:pPr>
              <w:pStyle w:val="afd"/>
              <w:ind w:right="-5" w:firstLine="0"/>
              <w:rPr>
                <w:sz w:val="24"/>
                <w:szCs w:val="24"/>
              </w:rPr>
            </w:pPr>
            <w:r w:rsidRPr="00307591">
              <w:rPr>
                <w:sz w:val="24"/>
                <w:szCs w:val="24"/>
              </w:rPr>
              <w:t>р/счет  _____________________________</w:t>
            </w:r>
          </w:p>
          <w:p w:rsidR="00CA7F16" w:rsidRPr="00307591" w:rsidRDefault="00CA7F16" w:rsidP="00401B71">
            <w:pPr>
              <w:pStyle w:val="afd"/>
              <w:ind w:right="-5" w:firstLine="0"/>
              <w:rPr>
                <w:sz w:val="24"/>
                <w:szCs w:val="24"/>
              </w:rPr>
            </w:pPr>
            <w:r w:rsidRPr="00307591">
              <w:rPr>
                <w:sz w:val="24"/>
                <w:szCs w:val="24"/>
              </w:rPr>
              <w:t>в  __________________________________</w:t>
            </w:r>
          </w:p>
          <w:p w:rsidR="00CA7F16" w:rsidRPr="00307591" w:rsidRDefault="00CA7F16" w:rsidP="00401B71">
            <w:pPr>
              <w:pStyle w:val="afa"/>
              <w:ind w:right="-5" w:firstLine="0"/>
              <w:jc w:val="left"/>
              <w:rPr>
                <w:sz w:val="24"/>
              </w:rPr>
            </w:pPr>
            <w:r w:rsidRPr="00307591">
              <w:rPr>
                <w:sz w:val="24"/>
              </w:rPr>
              <w:t>к/счет ______________________________</w:t>
            </w:r>
          </w:p>
          <w:p w:rsidR="00CA7F16" w:rsidRPr="00307591" w:rsidRDefault="00CA7F16" w:rsidP="00401B71">
            <w:pPr>
              <w:pStyle w:val="afa"/>
              <w:ind w:right="-5" w:firstLine="0"/>
              <w:jc w:val="left"/>
              <w:rPr>
                <w:sz w:val="24"/>
              </w:rPr>
            </w:pPr>
            <w:r w:rsidRPr="00307591">
              <w:rPr>
                <w:sz w:val="24"/>
              </w:rPr>
              <w:t xml:space="preserve"> в  _________________________________</w:t>
            </w:r>
          </w:p>
          <w:p w:rsidR="00CA7F16" w:rsidRPr="00307591" w:rsidRDefault="00CA7F16" w:rsidP="00401B71">
            <w:pPr>
              <w:pStyle w:val="afa"/>
              <w:ind w:right="-5" w:firstLine="0"/>
              <w:jc w:val="left"/>
              <w:rPr>
                <w:sz w:val="24"/>
              </w:rPr>
            </w:pPr>
            <w:r w:rsidRPr="00307591">
              <w:rPr>
                <w:sz w:val="24"/>
              </w:rPr>
              <w:t>БИК _______________________________</w:t>
            </w:r>
          </w:p>
          <w:p w:rsidR="00CA7F16" w:rsidRPr="00307591" w:rsidRDefault="00CA7F16" w:rsidP="00401B71">
            <w:pPr>
              <w:pStyle w:val="afa"/>
              <w:ind w:right="-5" w:firstLine="0"/>
              <w:jc w:val="left"/>
              <w:rPr>
                <w:sz w:val="24"/>
              </w:rPr>
            </w:pPr>
            <w:r w:rsidRPr="00307591">
              <w:rPr>
                <w:sz w:val="24"/>
              </w:rPr>
              <w:t>тел. ________, факс__________</w:t>
            </w:r>
          </w:p>
          <w:p w:rsidR="00CA7F16" w:rsidRPr="00307591" w:rsidRDefault="00CA7F16" w:rsidP="00401B71"/>
          <w:p w:rsidR="00CA7F16" w:rsidRDefault="00CA7F16" w:rsidP="00401B71"/>
          <w:p w:rsidR="00CA7F16" w:rsidRDefault="00CA7F16" w:rsidP="00401B71"/>
          <w:p w:rsidR="00CA7F16" w:rsidRDefault="00CA7F16" w:rsidP="00401B71"/>
          <w:p w:rsidR="00CA7F16" w:rsidRDefault="00CA7F16" w:rsidP="00401B71"/>
          <w:p w:rsidR="00CA7F16" w:rsidRDefault="00CA7F16" w:rsidP="00401B71"/>
          <w:p w:rsidR="00CA7F16" w:rsidRDefault="00CA7F16" w:rsidP="00401B71"/>
          <w:p w:rsidR="00CA7F16" w:rsidRDefault="00CA7F16" w:rsidP="00401B71"/>
          <w:p w:rsidR="00CA7F16" w:rsidRDefault="00CA7F16" w:rsidP="00401B71">
            <w:r>
              <w:t>Исполнитель:</w:t>
            </w:r>
          </w:p>
          <w:p w:rsidR="00CA7F16" w:rsidRDefault="00CA7F16" w:rsidP="00401B71"/>
          <w:p w:rsidR="00CA7F16" w:rsidRDefault="00CA7F16" w:rsidP="00401B71"/>
          <w:p w:rsidR="00CA7F16" w:rsidRPr="00307591" w:rsidRDefault="00CA7F16" w:rsidP="00401B71">
            <w:r w:rsidRPr="00307591">
              <w:t>________       ______________</w:t>
            </w:r>
          </w:p>
          <w:p w:rsidR="00CA7F16" w:rsidRPr="00307591" w:rsidRDefault="00CA7F16" w:rsidP="00401B71">
            <w:r w:rsidRPr="00307591">
              <w:rPr>
                <w:vertAlign w:val="superscript"/>
              </w:rPr>
              <w:t xml:space="preserve">(подпись)                            (Ф.И.О.)                                     </w:t>
            </w:r>
          </w:p>
        </w:tc>
      </w:tr>
    </w:tbl>
    <w:p w:rsidR="00CA7F16" w:rsidRPr="0095252F" w:rsidRDefault="00CA7F16" w:rsidP="00CA7F16">
      <w:pPr>
        <w:pStyle w:val="ConsNonformat"/>
        <w:widowControl/>
        <w:rPr>
          <w:rFonts w:ascii="Times New Roman" w:hAnsi="Times New Roman" w:cs="Times New Roman"/>
          <w:sz w:val="24"/>
          <w:szCs w:val="24"/>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Default="00CA7F16" w:rsidP="00CA7F16">
      <w:pPr>
        <w:pStyle w:val="ConsNormal"/>
        <w:widowControl/>
        <w:ind w:firstLine="0"/>
        <w:jc w:val="right"/>
        <w:rPr>
          <w:rFonts w:ascii="Times New Roman" w:hAnsi="Times New Roman" w:cs="Times New Roman"/>
          <w:sz w:val="24"/>
          <w:szCs w:val="24"/>
          <w:highlight w:val="yellow"/>
        </w:rPr>
      </w:pPr>
    </w:p>
    <w:p w:rsidR="00CA7F16" w:rsidRDefault="00CA7F16" w:rsidP="00CA7F16">
      <w:pPr>
        <w:pStyle w:val="ConsNormal"/>
        <w:widowControl/>
        <w:ind w:firstLine="0"/>
        <w:jc w:val="right"/>
        <w:rPr>
          <w:rFonts w:ascii="Times New Roman" w:hAnsi="Times New Roman" w:cs="Times New Roman"/>
          <w:sz w:val="24"/>
          <w:szCs w:val="24"/>
          <w:highlight w:val="yellow"/>
        </w:rPr>
      </w:pPr>
    </w:p>
    <w:p w:rsidR="00CA7F16" w:rsidRDefault="00CA7F16" w:rsidP="00CA7F16">
      <w:pPr>
        <w:pStyle w:val="ConsNormal"/>
        <w:widowControl/>
        <w:ind w:firstLine="0"/>
        <w:jc w:val="right"/>
        <w:rPr>
          <w:rFonts w:ascii="Times New Roman" w:hAnsi="Times New Roman" w:cs="Times New Roman"/>
          <w:sz w:val="24"/>
          <w:szCs w:val="24"/>
          <w:highlight w:val="yellow"/>
        </w:rPr>
      </w:pPr>
    </w:p>
    <w:p w:rsidR="00CA7F16" w:rsidRDefault="00CA7F16" w:rsidP="00CA7F16">
      <w:pPr>
        <w:pStyle w:val="ConsNormal"/>
        <w:widowControl/>
        <w:ind w:firstLine="0"/>
        <w:jc w:val="right"/>
        <w:rPr>
          <w:rFonts w:ascii="Times New Roman" w:hAnsi="Times New Roman" w:cs="Times New Roman"/>
          <w:sz w:val="24"/>
          <w:szCs w:val="24"/>
          <w:highlight w:val="yellow"/>
        </w:rPr>
      </w:pPr>
    </w:p>
    <w:p w:rsidR="00CA7F16" w:rsidRDefault="00CA7F16" w:rsidP="00CA7F16">
      <w:pPr>
        <w:pStyle w:val="ConsNormal"/>
        <w:widowControl/>
        <w:ind w:firstLine="0"/>
        <w:jc w:val="right"/>
        <w:rPr>
          <w:rFonts w:ascii="Times New Roman" w:hAnsi="Times New Roman" w:cs="Times New Roman"/>
          <w:sz w:val="24"/>
          <w:szCs w:val="24"/>
          <w:highlight w:val="yellow"/>
        </w:rPr>
      </w:pPr>
    </w:p>
    <w:p w:rsidR="00CA7F16" w:rsidRDefault="00CA7F16" w:rsidP="00CA7F16">
      <w:pPr>
        <w:pStyle w:val="ConsNormal"/>
        <w:widowControl/>
        <w:ind w:firstLine="0"/>
        <w:jc w:val="right"/>
        <w:rPr>
          <w:rFonts w:ascii="Times New Roman" w:hAnsi="Times New Roman" w:cs="Times New Roman"/>
          <w:sz w:val="24"/>
          <w:szCs w:val="24"/>
          <w:highlight w:val="yellow"/>
        </w:rPr>
      </w:pPr>
    </w:p>
    <w:p w:rsidR="00CA7F16" w:rsidRDefault="00CA7F16" w:rsidP="00CA7F16">
      <w:pPr>
        <w:pStyle w:val="ConsNormal"/>
        <w:widowControl/>
        <w:ind w:firstLine="0"/>
        <w:jc w:val="right"/>
        <w:rPr>
          <w:rFonts w:ascii="Times New Roman" w:hAnsi="Times New Roman" w:cs="Times New Roman"/>
          <w:sz w:val="24"/>
          <w:szCs w:val="24"/>
          <w:highlight w:val="yellow"/>
        </w:rPr>
      </w:pPr>
    </w:p>
    <w:p w:rsidR="00CA7F16" w:rsidRDefault="00CA7F16"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401B71" w:rsidRDefault="00401B71"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highlight w:val="yellow"/>
        </w:rPr>
      </w:pPr>
    </w:p>
    <w:p w:rsidR="00CA7F16" w:rsidRPr="0095252F" w:rsidRDefault="00CA7F16" w:rsidP="00CA7F16">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lastRenderedPageBreak/>
        <w:t>Приложение № 1</w:t>
      </w:r>
    </w:p>
    <w:p w:rsidR="00CA7F16" w:rsidRPr="0095252F" w:rsidRDefault="00CA7F16" w:rsidP="00CA7F16">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t xml:space="preserve">к Договору на оказание услуг </w:t>
      </w:r>
    </w:p>
    <w:p w:rsidR="00A877CA" w:rsidRDefault="00CA7F16"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95252F">
        <w:rPr>
          <w:rFonts w:ascii="Times New Roman" w:hAnsi="Times New Roman" w:cs="Times New Roman"/>
          <w:sz w:val="24"/>
          <w:szCs w:val="24"/>
        </w:rPr>
        <w:t>___</w:t>
      </w:r>
      <w:r w:rsidR="00A877CA">
        <w:rPr>
          <w:rFonts w:ascii="Times New Roman" w:hAnsi="Times New Roman" w:cs="Times New Roman"/>
          <w:sz w:val="24"/>
          <w:szCs w:val="24"/>
        </w:rPr>
        <w:t>________________</w:t>
      </w:r>
    </w:p>
    <w:p w:rsidR="00CA7F16" w:rsidRPr="0095252F" w:rsidRDefault="00A877CA"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«___»________201_</w:t>
      </w:r>
      <w:r w:rsidR="00CA7F16" w:rsidRPr="0095252F">
        <w:rPr>
          <w:rFonts w:ascii="Times New Roman" w:hAnsi="Times New Roman" w:cs="Times New Roman"/>
          <w:sz w:val="24"/>
          <w:szCs w:val="24"/>
        </w:rPr>
        <w:t>г.</w:t>
      </w:r>
    </w:p>
    <w:p w:rsidR="00CA7F16" w:rsidRPr="0095252F" w:rsidRDefault="00CA7F16" w:rsidP="00CA7F16">
      <w:pPr>
        <w:pStyle w:val="ConsNonformat"/>
        <w:widowControl/>
        <w:rPr>
          <w:rFonts w:ascii="Times New Roman" w:hAnsi="Times New Roman" w:cs="Times New Roman"/>
          <w:sz w:val="24"/>
          <w:szCs w:val="24"/>
        </w:rPr>
      </w:pPr>
    </w:p>
    <w:p w:rsidR="00CA7F16" w:rsidRPr="00F365EF" w:rsidRDefault="00CA7F16" w:rsidP="00CA7F16">
      <w:pPr>
        <w:suppressAutoHyphens w:val="0"/>
        <w:jc w:val="center"/>
        <w:rPr>
          <w:b/>
          <w:lang w:eastAsia="ru-RU"/>
        </w:rPr>
      </w:pPr>
      <w:r w:rsidRPr="00F365EF">
        <w:rPr>
          <w:b/>
          <w:lang w:eastAsia="ru-RU"/>
        </w:rPr>
        <w:t xml:space="preserve">Техническое задание </w:t>
      </w:r>
    </w:p>
    <w:p w:rsidR="00CA7F16" w:rsidRDefault="00CA7F16" w:rsidP="00CA7F16">
      <w:pPr>
        <w:ind w:firstLine="709"/>
        <w:jc w:val="both"/>
        <w:rPr>
          <w:b/>
          <w:lang w:eastAsia="ru-RU"/>
        </w:rPr>
      </w:pPr>
    </w:p>
    <w:p w:rsidR="00CA7F16" w:rsidRDefault="00CA7F16" w:rsidP="0030701E">
      <w:pPr>
        <w:ind w:firstLine="709"/>
        <w:jc w:val="both"/>
        <w:rPr>
          <w:b/>
          <w:spacing w:val="1"/>
        </w:rPr>
      </w:pPr>
      <w:r w:rsidRPr="00F365EF">
        <w:rPr>
          <w:b/>
          <w:spacing w:val="1"/>
        </w:rPr>
        <w:t>1. Общие положения.</w:t>
      </w:r>
    </w:p>
    <w:p w:rsidR="00CA7F16" w:rsidRPr="00B839D8" w:rsidRDefault="00CA7F16" w:rsidP="0030701E">
      <w:pPr>
        <w:ind w:firstLine="709"/>
        <w:jc w:val="both"/>
        <w:rPr>
          <w:b/>
          <w:spacing w:val="1"/>
        </w:rPr>
      </w:pPr>
      <w:r w:rsidRPr="00F365EF">
        <w:rPr>
          <w:b/>
          <w:bCs/>
        </w:rPr>
        <w:t xml:space="preserve">Цель оказания Услуг: </w:t>
      </w:r>
      <w:r w:rsidRPr="00F365EF">
        <w:rPr>
          <w:bCs/>
        </w:rPr>
        <w:t>поддержание СОТ в исправном и работоспособном состоянии.</w:t>
      </w:r>
    </w:p>
    <w:p w:rsidR="00CA7F16" w:rsidRDefault="00CA7F16" w:rsidP="0030701E">
      <w:pPr>
        <w:ind w:firstLine="709"/>
        <w:jc w:val="both"/>
        <w:rPr>
          <w:b/>
        </w:rPr>
      </w:pPr>
    </w:p>
    <w:p w:rsidR="00CA7F16" w:rsidRPr="00F365EF" w:rsidRDefault="00CA7F16" w:rsidP="0030701E">
      <w:pPr>
        <w:ind w:firstLine="709"/>
        <w:jc w:val="both"/>
        <w:rPr>
          <w:b/>
        </w:rPr>
      </w:pPr>
      <w:r w:rsidRPr="00F365EF">
        <w:rPr>
          <w:b/>
        </w:rPr>
        <w:t>Основные задачи технического обслуживания СОТ:</w:t>
      </w:r>
    </w:p>
    <w:p w:rsidR="00CA7F16" w:rsidRPr="00F365EF" w:rsidRDefault="00CA7F16" w:rsidP="0030701E">
      <w:pPr>
        <w:ind w:firstLine="709"/>
        <w:jc w:val="both"/>
        <w:rPr>
          <w:iCs/>
        </w:rPr>
      </w:pPr>
      <w:r>
        <w:rPr>
          <w:iCs/>
        </w:rPr>
        <w:t>-</w:t>
      </w:r>
      <w:r w:rsidRPr="00F365EF">
        <w:rPr>
          <w:iCs/>
        </w:rPr>
        <w:t>поддержание СОТ в работоспособном состоянии;</w:t>
      </w:r>
    </w:p>
    <w:p w:rsidR="00CA7F16" w:rsidRPr="00F365EF" w:rsidRDefault="00CA7F16" w:rsidP="0030701E">
      <w:pPr>
        <w:ind w:firstLine="709"/>
        <w:jc w:val="both"/>
        <w:rPr>
          <w:iCs/>
        </w:rPr>
      </w:pPr>
      <w:r>
        <w:rPr>
          <w:iCs/>
        </w:rPr>
        <w:t>-</w:t>
      </w:r>
      <w:r w:rsidRPr="00F365EF">
        <w:rPr>
          <w:iCs/>
        </w:rPr>
        <w:t>восстановление работоспособности СОТ, как в целом, так и отдельных её узлов;</w:t>
      </w:r>
    </w:p>
    <w:p w:rsidR="00CA7F16" w:rsidRPr="00F365EF" w:rsidRDefault="00CA7F16" w:rsidP="0030701E">
      <w:pPr>
        <w:ind w:firstLine="709"/>
        <w:jc w:val="both"/>
        <w:rPr>
          <w:iCs/>
        </w:rPr>
      </w:pPr>
      <w:r>
        <w:rPr>
          <w:iCs/>
        </w:rPr>
        <w:t>-</w:t>
      </w:r>
      <w:r w:rsidRPr="00F365EF">
        <w:rPr>
          <w:iCs/>
        </w:rPr>
        <w:t xml:space="preserve">выявление и устранение неисправности, регулировка и настройка оборудования; </w:t>
      </w:r>
    </w:p>
    <w:p w:rsidR="00CA7F16" w:rsidRPr="00F365EF" w:rsidRDefault="00CA7F16" w:rsidP="0030701E">
      <w:pPr>
        <w:ind w:firstLine="709"/>
        <w:jc w:val="both"/>
        <w:rPr>
          <w:iCs/>
        </w:rPr>
      </w:pPr>
      <w:r>
        <w:rPr>
          <w:iCs/>
        </w:rPr>
        <w:t>-</w:t>
      </w:r>
      <w:r w:rsidRPr="00F365EF">
        <w:rPr>
          <w:iCs/>
        </w:rPr>
        <w:t>приобретение и замена комплектующих деталей, подлежащих замене;</w:t>
      </w:r>
    </w:p>
    <w:p w:rsidR="00CA7F16" w:rsidRPr="00F365EF" w:rsidRDefault="00CA7F16" w:rsidP="0030701E">
      <w:pPr>
        <w:ind w:firstLine="709"/>
        <w:jc w:val="both"/>
        <w:rPr>
          <w:iCs/>
        </w:rPr>
      </w:pPr>
      <w:r>
        <w:rPr>
          <w:iCs/>
        </w:rPr>
        <w:t>-</w:t>
      </w:r>
      <w:r w:rsidRPr="00F365EF">
        <w:rPr>
          <w:iCs/>
        </w:rPr>
        <w:t xml:space="preserve">бесплатное предоставление обновленного программного обеспечения и его последующее бесплатное обновление; </w:t>
      </w:r>
    </w:p>
    <w:p w:rsidR="00CA7F16" w:rsidRDefault="00CA7F16" w:rsidP="0030701E">
      <w:pPr>
        <w:ind w:firstLine="709"/>
        <w:jc w:val="both"/>
        <w:rPr>
          <w:iCs/>
        </w:rPr>
      </w:pPr>
      <w:r w:rsidRPr="00307591">
        <w:rPr>
          <w:iCs/>
        </w:rPr>
        <w:t>-</w:t>
      </w:r>
      <w:r w:rsidRPr="00F365EF">
        <w:rPr>
          <w:iCs/>
        </w:rPr>
        <w:t>наличие у Исполнителя ЗИПа, приобретенного Исполнителем за свой счет, с целью решения возникших проблем на объекте Заказчика</w:t>
      </w:r>
      <w:r>
        <w:rPr>
          <w:iCs/>
        </w:rPr>
        <w:t>;</w:t>
      </w:r>
      <w:r w:rsidRPr="00F365EF">
        <w:rPr>
          <w:iCs/>
        </w:rPr>
        <w:t xml:space="preserve"> </w:t>
      </w:r>
    </w:p>
    <w:p w:rsidR="00CA7F16" w:rsidRPr="00F365EF" w:rsidRDefault="00CA7F16" w:rsidP="0030701E">
      <w:pPr>
        <w:ind w:firstLine="709"/>
        <w:jc w:val="both"/>
        <w:rPr>
          <w:iCs/>
        </w:rPr>
      </w:pPr>
      <w:r>
        <w:rPr>
          <w:iCs/>
        </w:rPr>
        <w:t>-</w:t>
      </w:r>
      <w:r w:rsidRPr="00F365EF">
        <w:rPr>
          <w:iCs/>
        </w:rPr>
        <w:t>проведение технического обслуживания в объеме и с периодичностью, установленными действующими нормами, правилами, техническими регламентами.</w:t>
      </w:r>
    </w:p>
    <w:p w:rsidR="00CA7F16" w:rsidRPr="00F365EF" w:rsidRDefault="00CA7F16" w:rsidP="0030701E">
      <w:pPr>
        <w:pStyle w:val="zakonpusual"/>
        <w:spacing w:before="0" w:beforeAutospacing="0" w:after="0" w:afterAutospacing="0"/>
        <w:ind w:firstLine="709"/>
        <w:rPr>
          <w:rFonts w:ascii="Times New Roman" w:hAnsi="Times New Roman"/>
        </w:rPr>
      </w:pPr>
    </w:p>
    <w:p w:rsidR="00CA7F16" w:rsidRPr="00F365EF" w:rsidRDefault="00CA7F16" w:rsidP="0030701E">
      <w:pPr>
        <w:pStyle w:val="zakonpusual"/>
        <w:spacing w:before="0" w:beforeAutospacing="0" w:after="0" w:afterAutospacing="0"/>
        <w:ind w:firstLine="709"/>
        <w:rPr>
          <w:rFonts w:ascii="Times New Roman" w:hAnsi="Times New Roman"/>
          <w:b/>
        </w:rPr>
      </w:pPr>
      <w:r w:rsidRPr="00F365EF">
        <w:rPr>
          <w:rFonts w:ascii="Times New Roman" w:hAnsi="Times New Roman"/>
          <w:b/>
        </w:rPr>
        <w:t>2. Общие требования к оказанию Услуг.</w:t>
      </w:r>
    </w:p>
    <w:p w:rsidR="00CA7F16" w:rsidRDefault="00CA7F16" w:rsidP="0030701E">
      <w:pPr>
        <w:pStyle w:val="zakonpusual"/>
        <w:spacing w:before="0" w:beforeAutospacing="0" w:after="0" w:afterAutospacing="0"/>
        <w:ind w:firstLine="709"/>
        <w:rPr>
          <w:rFonts w:ascii="Times New Roman" w:hAnsi="Times New Roman"/>
          <w:iCs/>
        </w:rPr>
      </w:pPr>
      <w:r w:rsidRPr="00B839D8">
        <w:rPr>
          <w:rFonts w:ascii="Times New Roman" w:hAnsi="Times New Roman"/>
          <w:iCs/>
        </w:rPr>
        <w:t>Техническое обслуживание СОТ Исполнитель должен проводить своими силами и в соответствии с действующими на территории РФ нормами, правилами и стандартами:</w:t>
      </w:r>
    </w:p>
    <w:p w:rsidR="00CA7F16" w:rsidRDefault="00CA7F16" w:rsidP="0030701E">
      <w:pPr>
        <w:pStyle w:val="zakonpusual"/>
        <w:spacing w:before="0" w:beforeAutospacing="0" w:after="0" w:afterAutospacing="0"/>
        <w:ind w:firstLine="709"/>
        <w:rPr>
          <w:rFonts w:ascii="Times New Roman" w:hAnsi="Times New Roman"/>
          <w:iCs/>
        </w:rPr>
      </w:pPr>
      <w:r w:rsidRPr="00B839D8">
        <w:rPr>
          <w:rFonts w:ascii="Times New Roman" w:hAnsi="Times New Roman"/>
          <w:iCs/>
        </w:rPr>
        <w:t>- РД 78.36.003-2002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CA7F16" w:rsidRDefault="00CA7F16" w:rsidP="0030701E">
      <w:pPr>
        <w:pStyle w:val="zakonpusual"/>
        <w:spacing w:before="0" w:beforeAutospacing="0" w:after="0" w:afterAutospacing="0"/>
        <w:ind w:firstLine="709"/>
        <w:rPr>
          <w:rFonts w:ascii="Times New Roman" w:hAnsi="Times New Roman"/>
          <w:iCs/>
        </w:rPr>
      </w:pPr>
      <w:r w:rsidRPr="00B839D8">
        <w:rPr>
          <w:rFonts w:ascii="Times New Roman" w:hAnsi="Times New Roman"/>
          <w:iCs/>
        </w:rPr>
        <w:t>- Р 78.36.008-99 "Рекомендации. Проектирование и монтаж систем охранного телевидения и домофонов";</w:t>
      </w:r>
    </w:p>
    <w:p w:rsidR="00CA7F16" w:rsidRDefault="00CA7F16" w:rsidP="0030701E">
      <w:pPr>
        <w:pStyle w:val="zakonpusual"/>
        <w:spacing w:before="0" w:beforeAutospacing="0" w:after="0" w:afterAutospacing="0"/>
        <w:ind w:firstLine="709"/>
        <w:rPr>
          <w:rFonts w:ascii="Times New Roman" w:hAnsi="Times New Roman"/>
          <w:iCs/>
        </w:rPr>
      </w:pPr>
      <w:r w:rsidRPr="00B839D8">
        <w:rPr>
          <w:rFonts w:ascii="Times New Roman" w:hAnsi="Times New Roman"/>
          <w:iCs/>
        </w:rPr>
        <w:t>- ГОСТ Р 51558-2000 "Системы охранные телевизионные. Общие технические требования и методы испытания";</w:t>
      </w:r>
    </w:p>
    <w:p w:rsidR="00CA7F16" w:rsidRDefault="00CA7F16" w:rsidP="0030701E">
      <w:pPr>
        <w:pStyle w:val="zakonpusual"/>
        <w:spacing w:before="0" w:beforeAutospacing="0" w:after="0" w:afterAutospacing="0"/>
        <w:ind w:firstLine="709"/>
        <w:rPr>
          <w:rFonts w:ascii="Times New Roman" w:hAnsi="Times New Roman"/>
          <w:iCs/>
        </w:rPr>
      </w:pPr>
      <w:r w:rsidRPr="00B839D8">
        <w:rPr>
          <w:rFonts w:ascii="Times New Roman" w:hAnsi="Times New Roman"/>
          <w:iCs/>
        </w:rPr>
        <w:t>- СНиП 31-03-2003 «Производственные здания»;</w:t>
      </w:r>
    </w:p>
    <w:p w:rsidR="00CA7F16" w:rsidRDefault="00CA7F16" w:rsidP="0030701E">
      <w:pPr>
        <w:pStyle w:val="zakonpusual"/>
        <w:spacing w:before="0" w:beforeAutospacing="0" w:after="0" w:afterAutospacing="0"/>
        <w:ind w:firstLine="709"/>
        <w:rPr>
          <w:rFonts w:ascii="Times New Roman" w:hAnsi="Times New Roman"/>
          <w:iCs/>
        </w:rPr>
      </w:pPr>
      <w:r w:rsidRPr="00B839D8">
        <w:rPr>
          <w:rFonts w:ascii="Times New Roman" w:hAnsi="Times New Roman"/>
          <w:iCs/>
        </w:rPr>
        <w:t>- СП 5.13130.2009 «Электрооборудование. Требования пожарной безопасности»;</w:t>
      </w:r>
    </w:p>
    <w:p w:rsidR="00CA7F16" w:rsidRDefault="00CA7F16" w:rsidP="0030701E">
      <w:pPr>
        <w:pStyle w:val="zakonpusual"/>
        <w:spacing w:before="0" w:beforeAutospacing="0" w:after="0" w:afterAutospacing="0"/>
        <w:ind w:firstLine="709"/>
        <w:rPr>
          <w:rFonts w:ascii="Times New Roman" w:hAnsi="Times New Roman"/>
          <w:iCs/>
        </w:rPr>
      </w:pPr>
      <w:r w:rsidRPr="00B839D8">
        <w:rPr>
          <w:rFonts w:ascii="Times New Roman" w:hAnsi="Times New Roman"/>
          <w:iCs/>
        </w:rPr>
        <w:t>- «Правила противопожарного режима  в Российской Федерации»;</w:t>
      </w:r>
    </w:p>
    <w:p w:rsidR="00CA7F16" w:rsidRPr="00B839D8" w:rsidRDefault="00CA7F16" w:rsidP="0030701E">
      <w:pPr>
        <w:pStyle w:val="zakonpusual"/>
        <w:spacing w:before="0" w:beforeAutospacing="0" w:after="0" w:afterAutospacing="0"/>
        <w:ind w:firstLine="709"/>
        <w:rPr>
          <w:rFonts w:ascii="Times New Roman" w:hAnsi="Times New Roman"/>
          <w:b/>
        </w:rPr>
      </w:pPr>
      <w:r w:rsidRPr="00B839D8">
        <w:rPr>
          <w:rFonts w:ascii="Times New Roman" w:hAnsi="Times New Roman"/>
          <w:iCs/>
        </w:rPr>
        <w:t>- Инструкции по охране труда и правила внутреннего распорядка на производстве.</w:t>
      </w:r>
    </w:p>
    <w:p w:rsidR="00CA7F16" w:rsidRPr="00F365EF" w:rsidRDefault="00CA7F16" w:rsidP="0030701E">
      <w:pPr>
        <w:pStyle w:val="zakonpusual"/>
        <w:spacing w:before="0" w:beforeAutospacing="0" w:after="0" w:afterAutospacing="0"/>
        <w:ind w:firstLine="709"/>
        <w:rPr>
          <w:rFonts w:ascii="Times New Roman" w:hAnsi="Times New Roman"/>
        </w:rPr>
      </w:pPr>
    </w:p>
    <w:p w:rsidR="00CA7F16" w:rsidRDefault="00CA7F16" w:rsidP="0030701E">
      <w:pPr>
        <w:widowControl w:val="0"/>
        <w:shd w:val="clear" w:color="auto" w:fill="FFFFFF"/>
        <w:tabs>
          <w:tab w:val="left" w:pos="1430"/>
        </w:tabs>
        <w:autoSpaceDE w:val="0"/>
        <w:autoSpaceDN w:val="0"/>
        <w:adjustRightInd w:val="0"/>
        <w:ind w:firstLine="709"/>
        <w:jc w:val="both"/>
        <w:rPr>
          <w:b/>
        </w:rPr>
      </w:pPr>
      <w:r w:rsidRPr="00F365EF">
        <w:rPr>
          <w:b/>
        </w:rPr>
        <w:t xml:space="preserve">3. Место оказания Услуг. </w:t>
      </w:r>
    </w:p>
    <w:p w:rsidR="000533C9" w:rsidRDefault="00CA7F16" w:rsidP="0030701E">
      <w:pPr>
        <w:ind w:firstLine="709"/>
        <w:jc w:val="both"/>
        <w:rPr>
          <w:szCs w:val="28"/>
        </w:rPr>
      </w:pPr>
      <w:r w:rsidRPr="00F365EF">
        <w:t xml:space="preserve">Агентство на станции </w:t>
      </w:r>
      <w:r w:rsidR="000533C9">
        <w:t>Тверь</w:t>
      </w:r>
      <w:r w:rsidRPr="00F365EF">
        <w:t xml:space="preserve">, расположенное по адресу: </w:t>
      </w:r>
      <w:r w:rsidR="000533C9">
        <w:rPr>
          <w:szCs w:val="28"/>
        </w:rPr>
        <w:t>Пролетарский район, направление Санкт-Петербург - Москва, литер 196.</w:t>
      </w:r>
    </w:p>
    <w:p w:rsidR="00CA7F16" w:rsidRPr="00F365EF" w:rsidRDefault="00CA7F16" w:rsidP="00CA7F16">
      <w:pPr>
        <w:ind w:firstLine="709"/>
        <w:jc w:val="both"/>
        <w:rPr>
          <w:bCs/>
          <w:spacing w:val="-9"/>
        </w:rPr>
      </w:pPr>
    </w:p>
    <w:p w:rsidR="00CA7F16" w:rsidRPr="00A877CA" w:rsidRDefault="00A877CA" w:rsidP="00CA7F16">
      <w:pPr>
        <w:ind w:firstLine="709"/>
        <w:jc w:val="both"/>
        <w:rPr>
          <w:b/>
          <w:bCs/>
          <w:spacing w:val="-9"/>
        </w:rPr>
      </w:pPr>
      <w:r>
        <w:rPr>
          <w:b/>
          <w:bCs/>
          <w:spacing w:val="-9"/>
        </w:rPr>
        <w:t>4</w:t>
      </w:r>
      <w:r w:rsidR="00CA7F16" w:rsidRPr="00F365EF">
        <w:rPr>
          <w:b/>
          <w:bCs/>
          <w:spacing w:val="-9"/>
        </w:rPr>
        <w:t>. Объём и состав Услуг.</w:t>
      </w:r>
    </w:p>
    <w:p w:rsidR="00CA7F16" w:rsidRPr="00307591" w:rsidRDefault="00A877CA" w:rsidP="00CA7F16">
      <w:pPr>
        <w:ind w:firstLine="709"/>
        <w:jc w:val="both"/>
        <w:rPr>
          <w:iCs/>
        </w:rPr>
      </w:pPr>
      <w:r>
        <w:rPr>
          <w:b/>
          <w:bCs/>
        </w:rPr>
        <w:t>4.1</w:t>
      </w:r>
      <w:r w:rsidR="00CA7F16" w:rsidRPr="00B839D8">
        <w:rPr>
          <w:b/>
          <w:bCs/>
        </w:rPr>
        <w:t>. Перечень обслуживаемого оборудования:</w:t>
      </w:r>
      <w:r w:rsidR="00CA7F16" w:rsidRPr="00B839D8">
        <w:rPr>
          <w:iCs/>
        </w:rPr>
        <w:t xml:space="preserve"> </w:t>
      </w:r>
    </w:p>
    <w:p w:rsidR="00CA7F16" w:rsidRPr="00307591" w:rsidRDefault="00CA7F16" w:rsidP="00CA7F16">
      <w:pPr>
        <w:pStyle w:val="afa"/>
        <w:rPr>
          <w:iCs/>
          <w:sz w:val="24"/>
        </w:rPr>
      </w:pPr>
      <w:r w:rsidRPr="00307591">
        <w:rPr>
          <w:iCs/>
          <w:sz w:val="24"/>
        </w:rPr>
        <w:t xml:space="preserve">Состав </w:t>
      </w:r>
      <w:r>
        <w:rPr>
          <w:iCs/>
          <w:sz w:val="24"/>
        </w:rPr>
        <w:t>СОТ</w:t>
      </w:r>
      <w:r w:rsidRPr="00307591">
        <w:rPr>
          <w:iCs/>
          <w:sz w:val="24"/>
        </w:rPr>
        <w:t>:</w:t>
      </w:r>
    </w:p>
    <w:tbl>
      <w:tblPr>
        <w:tblW w:w="9654" w:type="dxa"/>
        <w:tblInd w:w="93" w:type="dxa"/>
        <w:tblLook w:val="04A0"/>
      </w:tblPr>
      <w:tblGrid>
        <w:gridCol w:w="456"/>
        <w:gridCol w:w="5941"/>
        <w:gridCol w:w="1556"/>
        <w:gridCol w:w="1701"/>
      </w:tblGrid>
      <w:tr w:rsidR="00CA7F16" w:rsidRPr="00C22D6C" w:rsidTr="00401B71">
        <w:trPr>
          <w:trHeight w:val="25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w:t>
            </w:r>
          </w:p>
        </w:tc>
        <w:tc>
          <w:tcPr>
            <w:tcW w:w="5954" w:type="dxa"/>
            <w:tcBorders>
              <w:top w:val="single" w:sz="4" w:space="0" w:color="auto"/>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Товар</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Ед. изм.</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Количество</w:t>
            </w:r>
          </w:p>
        </w:tc>
      </w:tr>
      <w:tr w:rsidR="00CA7F16" w:rsidRPr="00C22D6C" w:rsidTr="00401B71">
        <w:trPr>
          <w:trHeight w:val="510"/>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HikVision DS-2CD8253F-EI Уличная IP в/к, "день-ночь" с ИК-подсветкой, 1/3 CMOS, 2,7-9 мм,12В/PoE</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17</w:t>
            </w:r>
          </w:p>
        </w:tc>
      </w:tr>
      <w:tr w:rsidR="00CA7F16" w:rsidRPr="00C22D6C" w:rsidTr="00401B71">
        <w:trPr>
          <w:trHeight w:val="510"/>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Источник бесперебойного питания Eaton (Powerware) 103006463-6591 9130 3000 RM</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3</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Источник питания DR-100-12 MW</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4</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Источник питания DR-120-24 MW</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5</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Клавиатура X-Com KB-150 USB черная</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r>
      <w:tr w:rsidR="00CA7F16" w:rsidRPr="00C22D6C" w:rsidTr="00401B71">
        <w:trPr>
          <w:trHeight w:val="510"/>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lastRenderedPageBreak/>
              <w:t>6</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Коммутатор D-Link DL-DGS-1210-28P 24x10/100/1000Mbp PoE, 4xSFP, 19'</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7</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Коммутатор JETNET 3008-W</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3</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8</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Коммутатор JETNET 3810G</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9</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Материнская плата Supermicro X9SCA-F</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10</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val="en-US" w:eastAsia="ru-RU"/>
              </w:rPr>
            </w:pPr>
            <w:r w:rsidRPr="00C22D6C">
              <w:rPr>
                <w:lang w:eastAsia="ru-RU"/>
              </w:rPr>
              <w:t>Модуль</w:t>
            </w:r>
            <w:r w:rsidRPr="00C22D6C">
              <w:rPr>
                <w:lang w:val="en-US" w:eastAsia="ru-RU"/>
              </w:rPr>
              <w:t xml:space="preserve"> SFP D-Link DEM-310GT mini-GBIC</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11</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val="en-US" w:eastAsia="ru-RU"/>
              </w:rPr>
            </w:pPr>
            <w:r w:rsidRPr="00C22D6C">
              <w:rPr>
                <w:lang w:eastAsia="ru-RU"/>
              </w:rPr>
              <w:t>Монитор</w:t>
            </w:r>
            <w:r w:rsidRPr="00C22D6C">
              <w:rPr>
                <w:lang w:val="en-US" w:eastAsia="ru-RU"/>
              </w:rPr>
              <w:t xml:space="preserve"> LED 24 Acer S243HLAbmii (1920</w:t>
            </w:r>
            <w:r w:rsidRPr="00C22D6C">
              <w:rPr>
                <w:lang w:eastAsia="ru-RU"/>
              </w:rPr>
              <w:t>х</w:t>
            </w:r>
            <w:r w:rsidRPr="00C22D6C">
              <w:rPr>
                <w:lang w:val="en-US" w:eastAsia="ru-RU"/>
              </w:rPr>
              <w:t>1080)</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12</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Мышь X-Com 530NU USB черная</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13</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Обогревательный элемент PW1</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5</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14</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Патч-корд оптический SC-LC SM duplex 0.5м</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3</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15</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Патч-корд оптический SC-SC SM duplex 0.5м</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16</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Передатчик  SFP100SM30</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6</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17</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Передатчик  SFPGLX10</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4</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18</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Преобразователь JETCON 3401G</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w:t>
            </w:r>
          </w:p>
        </w:tc>
      </w:tr>
      <w:tr w:rsidR="00CA7F16" w:rsidRPr="00C22D6C" w:rsidTr="00401B71">
        <w:trPr>
          <w:trHeight w:val="510"/>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19</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Сборка компьютера 0001741 от 02.04.2013 на базе Процессора Intel Xeon E3-1240 Sandy Bridge Quad Core</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w:t>
            </w:r>
          </w:p>
        </w:tc>
      </w:tr>
      <w:tr w:rsidR="00CA7F16" w:rsidRPr="00C22D6C" w:rsidTr="00401B71">
        <w:trPr>
          <w:trHeight w:val="510"/>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20</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Сборка компьютера 0003971 от 24.07.2013 на базе Intel Core i7-2600K 3.4GHz</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21</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Термостат для обогревательного элемента TW1</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5</w:t>
            </w:r>
          </w:p>
        </w:tc>
      </w:tr>
      <w:tr w:rsidR="00CA7F16" w:rsidRPr="00C22D6C" w:rsidTr="00401B71">
        <w:trPr>
          <w:trHeight w:val="510"/>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22</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Установочный комплект системы видеонаблюдения TRASSIR для IP видеокамер</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1</w:t>
            </w:r>
          </w:p>
        </w:tc>
      </w:tr>
      <w:tr w:rsidR="00CA7F16" w:rsidRPr="00C22D6C" w:rsidTr="00401B71">
        <w:trPr>
          <w:trHeight w:val="255"/>
        </w:trPr>
        <w:tc>
          <w:tcPr>
            <w:tcW w:w="440" w:type="dxa"/>
            <w:tcBorders>
              <w:top w:val="nil"/>
              <w:left w:val="single" w:sz="4" w:space="0" w:color="auto"/>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23</w:t>
            </w:r>
          </w:p>
        </w:tc>
        <w:tc>
          <w:tcPr>
            <w:tcW w:w="5954" w:type="dxa"/>
            <w:tcBorders>
              <w:top w:val="nil"/>
              <w:left w:val="nil"/>
              <w:bottom w:val="single" w:sz="4" w:space="0" w:color="auto"/>
              <w:right w:val="single" w:sz="4" w:space="0" w:color="auto"/>
            </w:tcBorders>
            <w:shd w:val="clear" w:color="000000" w:fill="FFFFFF"/>
            <w:hideMark/>
          </w:tcPr>
          <w:p w:rsidR="00CA7F16" w:rsidRPr="00C22D6C" w:rsidRDefault="00CA7F16" w:rsidP="00401B71">
            <w:pPr>
              <w:suppressAutoHyphens w:val="0"/>
              <w:rPr>
                <w:lang w:eastAsia="ru-RU"/>
              </w:rPr>
            </w:pPr>
            <w:r w:rsidRPr="00C22D6C">
              <w:rPr>
                <w:lang w:eastAsia="ru-RU"/>
              </w:rPr>
              <w:t>ЩМП-4.4.1-74 (400х400х150) IP 54 IEK</w:t>
            </w:r>
          </w:p>
        </w:tc>
        <w:tc>
          <w:tcPr>
            <w:tcW w:w="1559" w:type="dxa"/>
            <w:tcBorders>
              <w:top w:val="nil"/>
              <w:left w:val="nil"/>
              <w:bottom w:val="single" w:sz="4" w:space="0" w:color="auto"/>
              <w:right w:val="single" w:sz="4" w:space="0" w:color="auto"/>
            </w:tcBorders>
            <w:shd w:val="clear" w:color="000000" w:fill="FFFFFF"/>
            <w:vAlign w:val="center"/>
            <w:hideMark/>
          </w:tcPr>
          <w:p w:rsidR="00CA7F16" w:rsidRPr="00C22D6C" w:rsidRDefault="00CA7F16" w:rsidP="00401B71">
            <w:pPr>
              <w:suppressAutoHyphens w:val="0"/>
              <w:jc w:val="center"/>
              <w:rPr>
                <w:lang w:eastAsia="ru-RU"/>
              </w:rPr>
            </w:pPr>
            <w:r w:rsidRPr="00C22D6C">
              <w:rPr>
                <w:lang w:eastAsia="ru-RU"/>
              </w:rPr>
              <w:t>шт.</w:t>
            </w:r>
          </w:p>
        </w:tc>
        <w:tc>
          <w:tcPr>
            <w:tcW w:w="1701" w:type="dxa"/>
            <w:tcBorders>
              <w:top w:val="nil"/>
              <w:left w:val="nil"/>
              <w:bottom w:val="single" w:sz="4" w:space="0" w:color="auto"/>
              <w:right w:val="single" w:sz="4" w:space="0" w:color="auto"/>
            </w:tcBorders>
            <w:shd w:val="clear" w:color="000000" w:fill="FFFFFF"/>
            <w:noWrap/>
            <w:hideMark/>
          </w:tcPr>
          <w:p w:rsidR="00CA7F16" w:rsidRPr="00C22D6C" w:rsidRDefault="00CA7F16" w:rsidP="00401B71">
            <w:pPr>
              <w:suppressAutoHyphens w:val="0"/>
              <w:jc w:val="center"/>
              <w:rPr>
                <w:lang w:eastAsia="ru-RU"/>
              </w:rPr>
            </w:pPr>
            <w:r w:rsidRPr="00C22D6C">
              <w:rPr>
                <w:lang w:eastAsia="ru-RU"/>
              </w:rPr>
              <w:t>5</w:t>
            </w:r>
          </w:p>
        </w:tc>
      </w:tr>
    </w:tbl>
    <w:p w:rsidR="00CA7F16" w:rsidRPr="00F365EF" w:rsidRDefault="00CA7F16" w:rsidP="00CA7F16">
      <w:pPr>
        <w:ind w:firstLine="709"/>
        <w:jc w:val="both"/>
        <w:rPr>
          <w:b/>
          <w:bCs/>
        </w:rPr>
      </w:pPr>
      <w:bookmarkStart w:id="3" w:name="_GoBack"/>
      <w:bookmarkEnd w:id="3"/>
    </w:p>
    <w:p w:rsidR="00CA7F16" w:rsidRPr="00F365EF" w:rsidRDefault="00A877CA" w:rsidP="00CA7F16">
      <w:pPr>
        <w:ind w:firstLine="709"/>
        <w:jc w:val="both"/>
        <w:rPr>
          <w:bCs/>
        </w:rPr>
      </w:pPr>
      <w:r>
        <w:rPr>
          <w:b/>
          <w:bCs/>
        </w:rPr>
        <w:t>4.2</w:t>
      </w:r>
      <w:r w:rsidR="00CA7F16" w:rsidRPr="00307591">
        <w:rPr>
          <w:b/>
          <w:bCs/>
        </w:rPr>
        <w:t>. Перечень запасных частей, оборудования, материалов, необходимых для качественного оказания Услуг: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497"/>
        <w:gridCol w:w="5523"/>
        <w:gridCol w:w="1134"/>
      </w:tblGrid>
      <w:tr w:rsidR="00CA7F16" w:rsidRPr="00F365EF" w:rsidTr="00401B71">
        <w:trPr>
          <w:trHeight w:val="300"/>
        </w:trPr>
        <w:tc>
          <w:tcPr>
            <w:tcW w:w="485" w:type="dxa"/>
            <w:shd w:val="clear" w:color="auto" w:fill="auto"/>
            <w:noWrap/>
            <w:vAlign w:val="center"/>
          </w:tcPr>
          <w:p w:rsidR="00CA7F16" w:rsidRPr="00B839D8" w:rsidRDefault="00CA7F16" w:rsidP="00401B71">
            <w:pPr>
              <w:jc w:val="center"/>
              <w:rPr>
                <w:bCs/>
              </w:rPr>
            </w:pPr>
            <w:r w:rsidRPr="00B839D8">
              <w:rPr>
                <w:bCs/>
              </w:rPr>
              <w:t>№</w:t>
            </w:r>
          </w:p>
        </w:tc>
        <w:tc>
          <w:tcPr>
            <w:tcW w:w="2497" w:type="dxa"/>
            <w:shd w:val="clear" w:color="auto" w:fill="auto"/>
            <w:noWrap/>
            <w:vAlign w:val="center"/>
          </w:tcPr>
          <w:p w:rsidR="00CA7F16" w:rsidRPr="00B839D8" w:rsidRDefault="00CA7F16" w:rsidP="00401B71">
            <w:pPr>
              <w:jc w:val="center"/>
              <w:rPr>
                <w:bCs/>
              </w:rPr>
            </w:pPr>
            <w:r w:rsidRPr="00B839D8">
              <w:rPr>
                <w:bCs/>
              </w:rPr>
              <w:t>Наименование</w:t>
            </w:r>
          </w:p>
        </w:tc>
        <w:tc>
          <w:tcPr>
            <w:tcW w:w="5523" w:type="dxa"/>
            <w:vAlign w:val="center"/>
          </w:tcPr>
          <w:p w:rsidR="00CA7F16" w:rsidRPr="00B839D8" w:rsidRDefault="00CA7F16" w:rsidP="00401B71">
            <w:pPr>
              <w:jc w:val="center"/>
              <w:rPr>
                <w:bCs/>
              </w:rPr>
            </w:pPr>
            <w:r w:rsidRPr="00B839D8">
              <w:rPr>
                <w:bCs/>
              </w:rPr>
              <w:t>Характеристики</w:t>
            </w:r>
          </w:p>
        </w:tc>
        <w:tc>
          <w:tcPr>
            <w:tcW w:w="1134" w:type="dxa"/>
            <w:shd w:val="clear" w:color="auto" w:fill="auto"/>
            <w:noWrap/>
            <w:vAlign w:val="center"/>
          </w:tcPr>
          <w:p w:rsidR="00CA7F16" w:rsidRPr="00B839D8" w:rsidRDefault="00CA7F16" w:rsidP="00401B71">
            <w:pPr>
              <w:jc w:val="center"/>
              <w:rPr>
                <w:bCs/>
              </w:rPr>
            </w:pPr>
            <w:r w:rsidRPr="00B839D8">
              <w:rPr>
                <w:bCs/>
              </w:rPr>
              <w:t>Кол-во, шт</w:t>
            </w:r>
          </w:p>
        </w:tc>
      </w:tr>
      <w:tr w:rsidR="00CA7F16" w:rsidRPr="00F365EF" w:rsidTr="00401B71">
        <w:trPr>
          <w:trHeight w:val="300"/>
        </w:trPr>
        <w:tc>
          <w:tcPr>
            <w:tcW w:w="485" w:type="dxa"/>
            <w:shd w:val="clear" w:color="auto" w:fill="auto"/>
            <w:noWrap/>
            <w:vAlign w:val="center"/>
          </w:tcPr>
          <w:p w:rsidR="00CA7F16" w:rsidRPr="00F365EF" w:rsidRDefault="00CA7F16" w:rsidP="00401B71">
            <w:pPr>
              <w:pStyle w:val="Default"/>
            </w:pPr>
            <w:r w:rsidRPr="00F365EF">
              <w:t>1</w:t>
            </w:r>
          </w:p>
        </w:tc>
        <w:tc>
          <w:tcPr>
            <w:tcW w:w="2497" w:type="dxa"/>
            <w:shd w:val="clear" w:color="auto" w:fill="auto"/>
            <w:noWrap/>
            <w:vAlign w:val="center"/>
          </w:tcPr>
          <w:p w:rsidR="00CA7F16" w:rsidRPr="00F365EF" w:rsidRDefault="00CA7F16" w:rsidP="00401B71">
            <w:pPr>
              <w:pStyle w:val="Default"/>
            </w:pPr>
            <w:r w:rsidRPr="00F365EF">
              <w:t xml:space="preserve">Защитно-коммутационное устройство ЗКУ-8 </w:t>
            </w:r>
          </w:p>
        </w:tc>
        <w:tc>
          <w:tcPr>
            <w:tcW w:w="5523" w:type="dxa"/>
          </w:tcPr>
          <w:p w:rsidR="00CA7F16" w:rsidRPr="00F365EF" w:rsidRDefault="00CA7F16" w:rsidP="00401B71">
            <w:pPr>
              <w:pStyle w:val="Default"/>
            </w:pPr>
            <w:r w:rsidRPr="00F365EF">
              <w:t>Входное напряжение, В 9-12</w:t>
            </w:r>
          </w:p>
          <w:p w:rsidR="00CA7F16" w:rsidRPr="00F365EF" w:rsidRDefault="00CA7F16" w:rsidP="00401B71">
            <w:pPr>
              <w:pStyle w:val="Default"/>
            </w:pPr>
            <w:r w:rsidRPr="00F365EF">
              <w:t>Потребляемый ток, мА, не более 40</w:t>
            </w:r>
          </w:p>
          <w:p w:rsidR="00CA7F16" w:rsidRPr="00F365EF" w:rsidRDefault="00CA7F16" w:rsidP="00401B71">
            <w:pPr>
              <w:pStyle w:val="Default"/>
            </w:pPr>
            <w:r w:rsidRPr="00F365EF">
              <w:t>Число выходных каналов, шт 8</w:t>
            </w:r>
          </w:p>
          <w:p w:rsidR="00CA7F16" w:rsidRPr="00F365EF" w:rsidRDefault="00CA7F16" w:rsidP="00401B71">
            <w:pPr>
              <w:pStyle w:val="Default"/>
            </w:pPr>
            <w:r w:rsidRPr="00F365EF">
              <w:t xml:space="preserve">Ток каждого канала, А, не более 0,5 </w:t>
            </w:r>
          </w:p>
          <w:p w:rsidR="00CA7F16" w:rsidRPr="00F365EF" w:rsidRDefault="00CA7F16" w:rsidP="00401B71">
            <w:pPr>
              <w:pStyle w:val="Default"/>
            </w:pPr>
            <w:r w:rsidRPr="00F365EF">
              <w:t>Габаритные размеры, мм  140*90*65</w:t>
            </w:r>
          </w:p>
          <w:p w:rsidR="00CA7F16" w:rsidRPr="00F365EF" w:rsidRDefault="00CA7F16" w:rsidP="00401B71">
            <w:pPr>
              <w:pStyle w:val="Default"/>
            </w:pPr>
            <w:r w:rsidRPr="00F365EF">
              <w:t>Масса, кг, не более, НЕТТО(БРУТТО)0,15(0,17)</w:t>
            </w:r>
          </w:p>
          <w:p w:rsidR="00CA7F16" w:rsidRPr="00F365EF" w:rsidRDefault="00CA7F16" w:rsidP="00401B71">
            <w:pPr>
              <w:pStyle w:val="Default"/>
            </w:pPr>
          </w:p>
          <w:p w:rsidR="00CA7F16" w:rsidRPr="00F365EF" w:rsidRDefault="00CA7F16" w:rsidP="00401B71">
            <w:pPr>
              <w:pStyle w:val="Default"/>
            </w:pPr>
            <w:r w:rsidRPr="00F365EF">
              <w:t xml:space="preserve">Предназначено для распределения тока источника питания аппаратуры ОПС по 8 каналам и защиты каждого канала по току при помощи самовосстанавливающихся предохранителей. </w:t>
            </w:r>
          </w:p>
          <w:p w:rsidR="00CA7F16" w:rsidRPr="00F365EF" w:rsidRDefault="00CA7F16" w:rsidP="00401B71">
            <w:pPr>
              <w:pStyle w:val="Default"/>
            </w:pPr>
            <w:r w:rsidRPr="00F365EF">
              <w:t>ЗКУ предназначено для работы в закрытых помещениях с относительной влажностью не более 90% и температуре окружающего воздуха от 0</w:t>
            </w:r>
            <w:r w:rsidRPr="00F365EF">
              <w:t>С до +40</w:t>
            </w:r>
            <w:r w:rsidRPr="00F365EF">
              <w:t xml:space="preserve">С. </w:t>
            </w:r>
          </w:p>
          <w:p w:rsidR="00CA7F16" w:rsidRPr="00F365EF" w:rsidRDefault="00CA7F16" w:rsidP="00401B71">
            <w:pPr>
              <w:pStyle w:val="Default"/>
            </w:pPr>
            <w:r w:rsidRPr="00F365EF">
              <w:t xml:space="preserve">ЗКУ выпускается в исполнении на DIN рейку 35мм и легко монтируется в стойки и электротехнические шкафы. </w:t>
            </w:r>
          </w:p>
          <w:p w:rsidR="00CA7F16" w:rsidRPr="00F365EF" w:rsidRDefault="00CA7F16" w:rsidP="00401B71">
            <w:pPr>
              <w:pStyle w:val="Default"/>
            </w:pPr>
            <w:r w:rsidRPr="00F365EF">
              <w:t xml:space="preserve">Срок службы 10лет. </w:t>
            </w:r>
          </w:p>
        </w:tc>
        <w:tc>
          <w:tcPr>
            <w:tcW w:w="1134" w:type="dxa"/>
            <w:shd w:val="clear" w:color="auto" w:fill="auto"/>
            <w:noWrap/>
            <w:vAlign w:val="center"/>
          </w:tcPr>
          <w:p w:rsidR="00CA7F16" w:rsidRPr="00F365EF" w:rsidRDefault="00CA7F16" w:rsidP="00401B71">
            <w:pPr>
              <w:pStyle w:val="Default"/>
              <w:jc w:val="center"/>
            </w:pPr>
            <w:r w:rsidRPr="00F365EF">
              <w:t>2</w:t>
            </w:r>
          </w:p>
        </w:tc>
      </w:tr>
      <w:tr w:rsidR="00CA7F16" w:rsidRPr="00F365EF" w:rsidTr="00401B71">
        <w:trPr>
          <w:trHeight w:val="300"/>
        </w:trPr>
        <w:tc>
          <w:tcPr>
            <w:tcW w:w="485" w:type="dxa"/>
            <w:shd w:val="clear" w:color="auto" w:fill="auto"/>
            <w:noWrap/>
            <w:vAlign w:val="center"/>
          </w:tcPr>
          <w:p w:rsidR="00CA7F16" w:rsidRPr="00F365EF" w:rsidRDefault="00CA7F16" w:rsidP="00401B71">
            <w:pPr>
              <w:pStyle w:val="Default"/>
            </w:pPr>
            <w:r w:rsidRPr="00F365EF">
              <w:t>2</w:t>
            </w:r>
          </w:p>
        </w:tc>
        <w:tc>
          <w:tcPr>
            <w:tcW w:w="2497" w:type="dxa"/>
            <w:shd w:val="clear" w:color="auto" w:fill="auto"/>
            <w:noWrap/>
            <w:vAlign w:val="center"/>
          </w:tcPr>
          <w:p w:rsidR="00CA7F16" w:rsidRPr="00F365EF" w:rsidRDefault="00CA7F16" w:rsidP="00401B71">
            <w:pPr>
              <w:pStyle w:val="Default"/>
            </w:pPr>
            <w:r w:rsidRPr="00F365EF">
              <w:t>АВР-1/4 видеоусилитель-распределитель</w:t>
            </w:r>
          </w:p>
        </w:tc>
        <w:tc>
          <w:tcPr>
            <w:tcW w:w="5523" w:type="dxa"/>
          </w:tcPr>
          <w:p w:rsidR="00CA7F16" w:rsidRPr="00F365EF" w:rsidRDefault="00CA7F16" w:rsidP="00401B71">
            <w:pPr>
              <w:pStyle w:val="Default"/>
            </w:pPr>
            <w:r w:rsidRPr="00F365EF">
              <w:t>Напряжение питания =12В</w:t>
            </w:r>
          </w:p>
          <w:p w:rsidR="00CA7F16" w:rsidRPr="00F365EF" w:rsidRDefault="00CA7F16" w:rsidP="00401B71">
            <w:pPr>
              <w:pStyle w:val="Default"/>
            </w:pPr>
            <w:r w:rsidRPr="00F365EF">
              <w:t>Ток потребления от 70до 130мА</w:t>
            </w:r>
          </w:p>
          <w:p w:rsidR="00CA7F16" w:rsidRPr="00F365EF" w:rsidRDefault="00CA7F16" w:rsidP="00401B71">
            <w:pPr>
              <w:pStyle w:val="Default"/>
            </w:pPr>
            <w:r w:rsidRPr="00F365EF">
              <w:t>Нелинейность АЧХ 40дБ</w:t>
            </w:r>
          </w:p>
          <w:p w:rsidR="00CA7F16" w:rsidRPr="00F365EF" w:rsidRDefault="00CA7F16" w:rsidP="00401B71">
            <w:pPr>
              <w:pStyle w:val="Default"/>
            </w:pPr>
            <w:r w:rsidRPr="00F365EF">
              <w:t>Количество каналов 4</w:t>
            </w:r>
          </w:p>
          <w:p w:rsidR="00CA7F16" w:rsidRPr="00F365EF" w:rsidRDefault="00CA7F16" w:rsidP="00401B71">
            <w:pPr>
              <w:pStyle w:val="Default"/>
            </w:pPr>
            <w:r w:rsidRPr="00F365EF">
              <w:t>Входное сопротивление канала, Ом 75</w:t>
            </w:r>
          </w:p>
          <w:p w:rsidR="00CA7F16" w:rsidRPr="00F365EF" w:rsidRDefault="00CA7F16" w:rsidP="00401B71">
            <w:pPr>
              <w:pStyle w:val="Default"/>
            </w:pPr>
            <w:r w:rsidRPr="00F365EF">
              <w:lastRenderedPageBreak/>
              <w:t>Усиление по каждому каналу при сопротивлении нагрузки 75 Ом, дБ от 0 до 3</w:t>
            </w:r>
          </w:p>
          <w:p w:rsidR="00CA7F16" w:rsidRPr="00F365EF" w:rsidRDefault="00CA7F16" w:rsidP="00401B71">
            <w:pPr>
              <w:pStyle w:val="Default"/>
            </w:pPr>
            <w:r w:rsidRPr="00F365EF">
              <w:t>Полоса пропускания, МГц  25 Гц - 6 МГц</w:t>
            </w:r>
          </w:p>
          <w:p w:rsidR="00CA7F16" w:rsidRPr="00F365EF" w:rsidRDefault="00CA7F16" w:rsidP="00401B71">
            <w:pPr>
              <w:pStyle w:val="Default"/>
            </w:pPr>
            <w:r w:rsidRPr="00F365EF">
              <w:t>Габаритные размеры корпуса, мм 65 х 45 х 20</w:t>
            </w:r>
          </w:p>
          <w:p w:rsidR="00CA7F16" w:rsidRPr="00F365EF" w:rsidRDefault="00CA7F16" w:rsidP="00401B71">
            <w:pPr>
              <w:pStyle w:val="Default"/>
            </w:pPr>
            <w:r w:rsidRPr="00F365EF">
              <w:t>Корпус пластиковый</w:t>
            </w:r>
          </w:p>
          <w:p w:rsidR="00CA7F16" w:rsidRPr="00F365EF" w:rsidRDefault="00CA7F16" w:rsidP="00401B71">
            <w:pPr>
              <w:pStyle w:val="Default"/>
            </w:pPr>
            <w:r w:rsidRPr="00F365EF">
              <w:t>Температура окружающей среды -20  +60</w:t>
            </w:r>
          </w:p>
          <w:p w:rsidR="00CA7F16" w:rsidRPr="00F365EF" w:rsidRDefault="00CA7F16" w:rsidP="00401B71">
            <w:pPr>
              <w:pStyle w:val="Default"/>
            </w:pPr>
            <w:r w:rsidRPr="00F365EF">
              <w:t>Защита по питанию</w:t>
            </w:r>
          </w:p>
          <w:p w:rsidR="00CA7F16" w:rsidRPr="00F365EF" w:rsidRDefault="00CA7F16" w:rsidP="00401B71">
            <w:pPr>
              <w:pStyle w:val="Default"/>
            </w:pPr>
            <w:r w:rsidRPr="00F365EF">
              <w:t>Размах входного напряжения от -6дБ до 0Дб</w:t>
            </w:r>
          </w:p>
          <w:p w:rsidR="00CA7F16" w:rsidRPr="00F365EF" w:rsidRDefault="00CA7F16" w:rsidP="00401B71">
            <w:pPr>
              <w:pStyle w:val="Default"/>
            </w:pPr>
            <w:r w:rsidRPr="00F365EF">
              <w:t>Относительная влажность воздуха до 85%</w:t>
            </w:r>
          </w:p>
          <w:p w:rsidR="00CA7F16" w:rsidRPr="00F365EF" w:rsidRDefault="00CA7F16" w:rsidP="00401B71">
            <w:pPr>
              <w:pStyle w:val="Default"/>
            </w:pPr>
            <w:r w:rsidRPr="00F365EF">
              <w:t>Размер платы мм  60*40</w:t>
            </w:r>
          </w:p>
        </w:tc>
        <w:tc>
          <w:tcPr>
            <w:tcW w:w="1134" w:type="dxa"/>
            <w:shd w:val="clear" w:color="auto" w:fill="auto"/>
            <w:noWrap/>
            <w:vAlign w:val="center"/>
          </w:tcPr>
          <w:p w:rsidR="00CA7F16" w:rsidRPr="00F365EF" w:rsidRDefault="00CA7F16" w:rsidP="00401B71">
            <w:pPr>
              <w:pStyle w:val="Default"/>
              <w:jc w:val="center"/>
            </w:pPr>
            <w:r w:rsidRPr="00F365EF">
              <w:lastRenderedPageBreak/>
              <w:t>1</w:t>
            </w:r>
          </w:p>
        </w:tc>
      </w:tr>
      <w:tr w:rsidR="00CA7F16" w:rsidRPr="00F365EF" w:rsidTr="00401B71">
        <w:trPr>
          <w:trHeight w:val="300"/>
        </w:trPr>
        <w:tc>
          <w:tcPr>
            <w:tcW w:w="485" w:type="dxa"/>
            <w:shd w:val="clear" w:color="auto" w:fill="auto"/>
            <w:noWrap/>
            <w:vAlign w:val="center"/>
          </w:tcPr>
          <w:p w:rsidR="00CA7F16" w:rsidRPr="00F365EF" w:rsidRDefault="00CA7F16" w:rsidP="00401B71">
            <w:pPr>
              <w:pStyle w:val="Default"/>
            </w:pPr>
            <w:r w:rsidRPr="00F365EF">
              <w:lastRenderedPageBreak/>
              <w:t>3</w:t>
            </w:r>
          </w:p>
        </w:tc>
        <w:tc>
          <w:tcPr>
            <w:tcW w:w="2497" w:type="dxa"/>
            <w:shd w:val="clear" w:color="auto" w:fill="auto"/>
            <w:noWrap/>
            <w:vAlign w:val="center"/>
          </w:tcPr>
          <w:p w:rsidR="00CA7F16" w:rsidRPr="00F365EF" w:rsidRDefault="00CA7F16" w:rsidP="00401B71">
            <w:pPr>
              <w:pStyle w:val="Default"/>
            </w:pPr>
            <w:r w:rsidRPr="00F365EF">
              <w:t>Накопитель информации ST1000NM0033</w:t>
            </w:r>
          </w:p>
        </w:tc>
        <w:tc>
          <w:tcPr>
            <w:tcW w:w="5523" w:type="dxa"/>
          </w:tcPr>
          <w:p w:rsidR="00CA7F16" w:rsidRPr="00F365EF" w:rsidRDefault="00CA7F16" w:rsidP="00401B71">
            <w:pPr>
              <w:pStyle w:val="Default"/>
            </w:pPr>
            <w:r w:rsidRPr="00F365EF">
              <w:t>Датчик влажности Да</w:t>
            </w:r>
          </w:p>
          <w:p w:rsidR="00CA7F16" w:rsidRPr="00F365EF" w:rsidRDefault="00CA7F16" w:rsidP="00401B71">
            <w:pPr>
              <w:pStyle w:val="Default"/>
            </w:pPr>
            <w:r w:rsidRPr="00F365EF">
              <w:t>Контроль по четности Да</w:t>
            </w:r>
          </w:p>
          <w:p w:rsidR="00CA7F16" w:rsidRPr="00F365EF" w:rsidRDefault="00CA7F16" w:rsidP="00401B71">
            <w:pPr>
              <w:pStyle w:val="Default"/>
            </w:pPr>
            <w:r w:rsidRPr="00F365EF">
              <w:t>Низкое содержание галогенов Да</w:t>
            </w:r>
          </w:p>
          <w:p w:rsidR="00CA7F16" w:rsidRPr="00F365EF" w:rsidRDefault="00CA7F16" w:rsidP="00401B71">
            <w:pPr>
              <w:pStyle w:val="Default"/>
            </w:pPr>
            <w:r w:rsidRPr="00F365EF">
              <w:t>Технология PowerChoice™ Да</w:t>
            </w:r>
          </w:p>
          <w:p w:rsidR="00CA7F16" w:rsidRPr="00F365EF" w:rsidRDefault="00CA7F16" w:rsidP="00401B71">
            <w:pPr>
              <w:pStyle w:val="Default"/>
            </w:pPr>
            <w:r w:rsidRPr="00F365EF">
              <w:t>Многосегментная кэш-память (МБ) 128</w:t>
            </w:r>
          </w:p>
          <w:p w:rsidR="00CA7F16" w:rsidRPr="00F365EF" w:rsidRDefault="00CA7F16" w:rsidP="00401B71">
            <w:pPr>
              <w:pStyle w:val="Default"/>
            </w:pPr>
            <w:r w:rsidRPr="00F365EF">
              <w:t>Среднее время наработки на отказ (часов) 1,4 млн 1,4 млн 1,4 млн 1,4 млн</w:t>
            </w:r>
          </w:p>
          <w:p w:rsidR="00CA7F16" w:rsidRPr="00F365EF" w:rsidRDefault="00CA7F16" w:rsidP="00401B71">
            <w:pPr>
              <w:pStyle w:val="Default"/>
            </w:pPr>
            <w:r w:rsidRPr="00F365EF">
              <w:t>Рейтинг надежности в круглосуточном режиме работы (годовая интенсивность отказов) 0,63%</w:t>
            </w:r>
          </w:p>
          <w:p w:rsidR="00CA7F16" w:rsidRPr="00F365EF" w:rsidRDefault="00CA7F16" w:rsidP="00401B71">
            <w:pPr>
              <w:pStyle w:val="Default"/>
            </w:pPr>
            <w:r w:rsidRPr="00F365EF">
              <w:t>Число невосстановимых ошибок чтения (в отношении к числу прочитанных битов) 1 сектор на 1015</w:t>
            </w:r>
          </w:p>
          <w:p w:rsidR="00CA7F16" w:rsidRPr="00F365EF" w:rsidRDefault="00CA7F16" w:rsidP="00401B71">
            <w:pPr>
              <w:pStyle w:val="Default"/>
            </w:pPr>
            <w:r w:rsidRPr="00F365EF">
              <w:t>Количество часов непрерывной работы в год  8760 (24×7)</w:t>
            </w:r>
          </w:p>
          <w:p w:rsidR="00CA7F16" w:rsidRPr="00F365EF" w:rsidRDefault="00CA7F16" w:rsidP="00401B71">
            <w:pPr>
              <w:pStyle w:val="Default"/>
            </w:pPr>
            <w:r w:rsidRPr="00F365EF">
              <w:t>Байт на сектор 512 Native</w:t>
            </w:r>
          </w:p>
          <w:p w:rsidR="00CA7F16" w:rsidRPr="00F365EF" w:rsidRDefault="00CA7F16" w:rsidP="00401B71">
            <w:pPr>
              <w:pStyle w:val="Default"/>
            </w:pPr>
            <w:r w:rsidRPr="00F365EF">
              <w:t>Ограниченная гарантия (лет) 5</w:t>
            </w:r>
          </w:p>
          <w:p w:rsidR="00CA7F16" w:rsidRPr="00F365EF" w:rsidRDefault="00CA7F16" w:rsidP="00401B71">
            <w:pPr>
              <w:pStyle w:val="Default"/>
            </w:pPr>
            <w:r w:rsidRPr="00F365EF">
              <w:t>Скорость вращения шпинделя (об/мин) 7200</w:t>
            </w:r>
          </w:p>
          <w:p w:rsidR="00CA7F16" w:rsidRPr="00F365EF" w:rsidRDefault="00CA7F16" w:rsidP="00401B71">
            <w:pPr>
              <w:pStyle w:val="Default"/>
            </w:pPr>
            <w:r w:rsidRPr="00F365EF">
              <w:t>Макс. постоянная скорость передачи данных по внешнему диаметру (МБ/с) 175</w:t>
            </w:r>
          </w:p>
          <w:p w:rsidR="00CA7F16" w:rsidRPr="00F365EF" w:rsidRDefault="00CA7F16" w:rsidP="00401B71">
            <w:pPr>
              <w:pStyle w:val="Default"/>
            </w:pPr>
            <w:r w:rsidRPr="00F365EF">
              <w:t>Средняя задержка (мс) 4,16</w:t>
            </w:r>
          </w:p>
          <w:p w:rsidR="00CA7F16" w:rsidRPr="00F365EF" w:rsidRDefault="00CA7F16" w:rsidP="00401B71">
            <w:pPr>
              <w:pStyle w:val="Default"/>
            </w:pPr>
            <w:r w:rsidRPr="00F365EF">
              <w:t>Порты интерфейса Один</w:t>
            </w:r>
          </w:p>
          <w:p w:rsidR="00CA7F16" w:rsidRPr="00F365EF" w:rsidRDefault="00CA7F16" w:rsidP="00401B71">
            <w:pPr>
              <w:pStyle w:val="Default"/>
            </w:pPr>
            <w:r w:rsidRPr="00F365EF">
              <w:t>Вращательная вибрация при 1500 Гц (рад/с²)  12,5</w:t>
            </w:r>
          </w:p>
          <w:p w:rsidR="00CA7F16" w:rsidRPr="00F365EF" w:rsidRDefault="00CA7F16" w:rsidP="00401B71">
            <w:pPr>
              <w:pStyle w:val="Default"/>
            </w:pPr>
            <w:r w:rsidRPr="00F365EF">
              <w:t>Потребляемая мощность в холостом режиме (Вт) 4,45</w:t>
            </w:r>
          </w:p>
          <w:p w:rsidR="00CA7F16" w:rsidRPr="00F365EF" w:rsidRDefault="00CA7F16" w:rsidP="00401B71">
            <w:pPr>
              <w:pStyle w:val="Default"/>
            </w:pPr>
            <w:r w:rsidRPr="00F365EF">
              <w:t>Потребляемая мощность при произвольном чтении (стандартное значение, Вт) 8,08</w:t>
            </w:r>
          </w:p>
          <w:p w:rsidR="00CA7F16" w:rsidRPr="00F365EF" w:rsidRDefault="00CA7F16" w:rsidP="00401B71">
            <w:pPr>
              <w:pStyle w:val="Default"/>
            </w:pPr>
            <w:r w:rsidRPr="00F365EF">
              <w:t>Требования к источнику питания +12 В и +5 В</w:t>
            </w:r>
          </w:p>
          <w:p w:rsidR="00CA7F16" w:rsidRPr="00F365EF" w:rsidRDefault="00CA7F16" w:rsidP="00401B71">
            <w:pPr>
              <w:pStyle w:val="Default"/>
            </w:pPr>
            <w:r w:rsidRPr="00F365EF">
              <w:t>Температура (во включенном состоянии, °C) От 5 до 60</w:t>
            </w:r>
          </w:p>
          <w:p w:rsidR="00CA7F16" w:rsidRPr="00F365EF" w:rsidRDefault="00CA7F16" w:rsidP="00401B71">
            <w:pPr>
              <w:pStyle w:val="Default"/>
            </w:pPr>
            <w:r w:rsidRPr="00F365EF">
              <w:t>Вибрация (в выключенном состоянии): &lt; 5–500 Гц (G) 0,25</w:t>
            </w:r>
          </w:p>
          <w:p w:rsidR="00CA7F16" w:rsidRPr="00F365EF" w:rsidRDefault="00CA7F16" w:rsidP="00401B71">
            <w:pPr>
              <w:pStyle w:val="Default"/>
            </w:pPr>
            <w:r w:rsidRPr="00F365EF">
              <w:t>Предельная ударная нагрузка во включенном состоянии, 2 мс (чтение/запись) (G) 70/40</w:t>
            </w:r>
          </w:p>
          <w:p w:rsidR="00CA7F16" w:rsidRPr="00F365EF" w:rsidRDefault="00CA7F16" w:rsidP="00401B71">
            <w:pPr>
              <w:pStyle w:val="Default"/>
            </w:pPr>
            <w:r w:rsidRPr="00F365EF">
              <w:t>Предельная ударная нагрузка в выключенном состоянии, 1 мс, 2 мс (G) 300</w:t>
            </w:r>
          </w:p>
          <w:p w:rsidR="00CA7F16" w:rsidRPr="00F365EF" w:rsidRDefault="00CA7F16" w:rsidP="00401B71">
            <w:pPr>
              <w:pStyle w:val="Default"/>
            </w:pPr>
            <w:r w:rsidRPr="00F365EF">
              <w:t>Высота (мм, макс.)5 26,1</w:t>
            </w:r>
          </w:p>
          <w:p w:rsidR="00CA7F16" w:rsidRPr="00F365EF" w:rsidRDefault="00CA7F16" w:rsidP="00401B71">
            <w:pPr>
              <w:pStyle w:val="Default"/>
            </w:pPr>
            <w:r w:rsidRPr="00F365EF">
              <w:t>Ширина (мм, макс.)5 101,85</w:t>
            </w:r>
          </w:p>
          <w:p w:rsidR="00CA7F16" w:rsidRPr="00F365EF" w:rsidRDefault="00CA7F16" w:rsidP="00401B71">
            <w:pPr>
              <w:pStyle w:val="Default"/>
            </w:pPr>
            <w:r w:rsidRPr="00F365EF">
              <w:t>Длина (мм, макс.)5 147,0</w:t>
            </w:r>
          </w:p>
          <w:p w:rsidR="00CA7F16" w:rsidRPr="00F365EF" w:rsidRDefault="00CA7F16" w:rsidP="00401B71">
            <w:pPr>
              <w:pStyle w:val="Default"/>
            </w:pPr>
            <w:r w:rsidRPr="00F365EF">
              <w:t>Вес (г) 605__</w:t>
            </w:r>
          </w:p>
        </w:tc>
        <w:tc>
          <w:tcPr>
            <w:tcW w:w="1134" w:type="dxa"/>
            <w:shd w:val="clear" w:color="auto" w:fill="auto"/>
            <w:noWrap/>
            <w:vAlign w:val="center"/>
          </w:tcPr>
          <w:p w:rsidR="00CA7F16" w:rsidRPr="00F365EF" w:rsidRDefault="00CA7F16" w:rsidP="00401B71">
            <w:pPr>
              <w:pStyle w:val="Default"/>
              <w:jc w:val="center"/>
              <w:rPr>
                <w:lang w:val="en-US"/>
              </w:rPr>
            </w:pPr>
            <w:r w:rsidRPr="00F365EF">
              <w:rPr>
                <w:lang w:val="en-US"/>
              </w:rPr>
              <w:t>2</w:t>
            </w:r>
          </w:p>
        </w:tc>
      </w:tr>
      <w:tr w:rsidR="00CA7F16" w:rsidRPr="00F365EF" w:rsidTr="00401B71">
        <w:trPr>
          <w:trHeight w:val="300"/>
        </w:trPr>
        <w:tc>
          <w:tcPr>
            <w:tcW w:w="485" w:type="dxa"/>
            <w:shd w:val="clear" w:color="auto" w:fill="auto"/>
            <w:noWrap/>
            <w:vAlign w:val="center"/>
          </w:tcPr>
          <w:p w:rsidR="00CA7F16" w:rsidRPr="00F365EF" w:rsidRDefault="00CA7F16" w:rsidP="00401B71">
            <w:pPr>
              <w:pStyle w:val="Default"/>
            </w:pPr>
            <w:r w:rsidRPr="00F365EF">
              <w:t>4</w:t>
            </w:r>
          </w:p>
        </w:tc>
        <w:tc>
          <w:tcPr>
            <w:tcW w:w="2497" w:type="dxa"/>
            <w:shd w:val="clear" w:color="auto" w:fill="auto"/>
            <w:noWrap/>
            <w:vAlign w:val="center"/>
          </w:tcPr>
          <w:p w:rsidR="00CA7F16" w:rsidRPr="00F365EF" w:rsidRDefault="00CA7F16" w:rsidP="00401B71">
            <w:pPr>
              <w:pStyle w:val="Default"/>
            </w:pPr>
            <w:r w:rsidRPr="00F365EF">
              <w:t xml:space="preserve">Передатчик </w:t>
            </w:r>
          </w:p>
          <w:p w:rsidR="00CA7F16" w:rsidRPr="00F365EF" w:rsidRDefault="00CA7F16" w:rsidP="00401B71">
            <w:pPr>
              <w:pStyle w:val="Default"/>
            </w:pPr>
            <w:r w:rsidRPr="00F365EF">
              <w:t>AVT-TX461</w:t>
            </w:r>
          </w:p>
          <w:p w:rsidR="00CA7F16" w:rsidRPr="00F365EF" w:rsidRDefault="00CA7F16" w:rsidP="00401B71">
            <w:pPr>
              <w:pStyle w:val="Default"/>
            </w:pPr>
          </w:p>
        </w:tc>
        <w:tc>
          <w:tcPr>
            <w:tcW w:w="5523" w:type="dxa"/>
          </w:tcPr>
          <w:p w:rsidR="00CA7F16" w:rsidRPr="00F365EF" w:rsidRDefault="00CA7F16" w:rsidP="00401B71">
            <w:pPr>
              <w:pStyle w:val="Default"/>
            </w:pPr>
            <w:r w:rsidRPr="00F365EF">
              <w:t>Диапазон рабочих частот 25 Гц - 7,5 МГц</w:t>
            </w:r>
          </w:p>
          <w:p w:rsidR="00CA7F16" w:rsidRPr="00F365EF" w:rsidRDefault="00CA7F16" w:rsidP="00401B71">
            <w:pPr>
              <w:pStyle w:val="Default"/>
            </w:pPr>
            <w:r w:rsidRPr="00F365EF">
              <w:t>3.2 Нелинейность вносимая устройством</w:t>
            </w:r>
          </w:p>
          <w:p w:rsidR="00CA7F16" w:rsidRPr="00F365EF" w:rsidRDefault="00CA7F16" w:rsidP="00401B71">
            <w:pPr>
              <w:pStyle w:val="Default"/>
            </w:pPr>
            <w:r w:rsidRPr="00F365EF">
              <w:t>- не более -80 дБ</w:t>
            </w:r>
          </w:p>
          <w:p w:rsidR="00CA7F16" w:rsidRPr="00F365EF" w:rsidRDefault="00CA7F16" w:rsidP="00401B71">
            <w:pPr>
              <w:pStyle w:val="Default"/>
            </w:pPr>
            <w:r w:rsidRPr="00F365EF">
              <w:lastRenderedPageBreak/>
              <w:t>3.3 Неравномерность частотной характеристики</w:t>
            </w:r>
          </w:p>
          <w:p w:rsidR="00CA7F16" w:rsidRPr="00F365EF" w:rsidRDefault="00CA7F16" w:rsidP="00401B71">
            <w:pPr>
              <w:pStyle w:val="Default"/>
            </w:pPr>
            <w:r w:rsidRPr="00F365EF">
              <w:t>- не более 0,5 дБ</w:t>
            </w:r>
          </w:p>
          <w:p w:rsidR="00CA7F16" w:rsidRPr="00F365EF" w:rsidRDefault="00CA7F16" w:rsidP="00401B71">
            <w:pPr>
              <w:pStyle w:val="Default"/>
            </w:pPr>
            <w:r w:rsidRPr="00F365EF">
              <w:t>3.4 Входное/Выходное сопротивление TX/RX</w:t>
            </w:r>
          </w:p>
          <w:p w:rsidR="00CA7F16" w:rsidRPr="00F365EF" w:rsidRDefault="00CA7F16" w:rsidP="00401B71">
            <w:pPr>
              <w:pStyle w:val="Default"/>
            </w:pPr>
            <w:r w:rsidRPr="00F365EF">
              <w:t>- 75 Ом (стандартный)</w:t>
            </w:r>
          </w:p>
          <w:p w:rsidR="00CA7F16" w:rsidRPr="00F365EF" w:rsidRDefault="00CA7F16" w:rsidP="00401B71">
            <w:pPr>
              <w:pStyle w:val="Default"/>
            </w:pPr>
            <w:r w:rsidRPr="00F365EF">
              <w:t>3.5 Дифференциальное выходное/входное</w:t>
            </w:r>
          </w:p>
          <w:p w:rsidR="00CA7F16" w:rsidRPr="00F365EF" w:rsidRDefault="00CA7F16" w:rsidP="00401B71">
            <w:pPr>
              <w:pStyle w:val="Default"/>
            </w:pPr>
            <w:r w:rsidRPr="00F365EF">
              <w:t>сопротивление TX/RX - 100 Ом</w:t>
            </w:r>
          </w:p>
          <w:p w:rsidR="00CA7F16" w:rsidRPr="00F365EF" w:rsidRDefault="00CA7F16" w:rsidP="00401B71">
            <w:pPr>
              <w:pStyle w:val="Default"/>
            </w:pPr>
            <w:r w:rsidRPr="00F365EF">
              <w:t>3.6 Уровень вх./вых. напряжения TX/RX</w:t>
            </w:r>
          </w:p>
          <w:p w:rsidR="00CA7F16" w:rsidRPr="00F365EF" w:rsidRDefault="00CA7F16" w:rsidP="00401B71">
            <w:pPr>
              <w:pStyle w:val="Default"/>
            </w:pPr>
            <w:r w:rsidRPr="00F365EF">
              <w:t>- 1 В (стандартный)</w:t>
            </w:r>
          </w:p>
          <w:p w:rsidR="00CA7F16" w:rsidRPr="00F365EF" w:rsidRDefault="00CA7F16" w:rsidP="00401B71">
            <w:pPr>
              <w:pStyle w:val="Default"/>
            </w:pPr>
            <w:r w:rsidRPr="00F365EF">
              <w:t>3.7 Индикация включения питания</w:t>
            </w:r>
          </w:p>
          <w:p w:rsidR="00CA7F16" w:rsidRPr="00F365EF" w:rsidRDefault="00CA7F16" w:rsidP="00401B71">
            <w:pPr>
              <w:pStyle w:val="Default"/>
            </w:pPr>
            <w:r w:rsidRPr="00F365EF">
              <w:t>3.8 Защита по питанию:</w:t>
            </w:r>
          </w:p>
          <w:p w:rsidR="00CA7F16" w:rsidRPr="00F365EF" w:rsidRDefault="00CA7F16" w:rsidP="00401B71">
            <w:pPr>
              <w:pStyle w:val="Default"/>
            </w:pPr>
            <w:r w:rsidRPr="00F365EF">
              <w:t>- от переполюсовки,</w:t>
            </w:r>
          </w:p>
          <w:p w:rsidR="00CA7F16" w:rsidRPr="00F365EF" w:rsidRDefault="00CA7F16" w:rsidP="00401B71">
            <w:pPr>
              <w:pStyle w:val="Default"/>
            </w:pPr>
            <w:r w:rsidRPr="00F365EF">
              <w:t>- от импульсного превышения номинального значения</w:t>
            </w:r>
          </w:p>
          <w:p w:rsidR="00CA7F16" w:rsidRPr="00F365EF" w:rsidRDefault="00CA7F16" w:rsidP="00401B71">
            <w:pPr>
              <w:pStyle w:val="Default"/>
            </w:pPr>
            <w:r w:rsidRPr="00F365EF">
              <w:t>3.9 Защита по входу/выходу "видео" от разряда</w:t>
            </w:r>
          </w:p>
          <w:p w:rsidR="00CA7F16" w:rsidRPr="00F365EF" w:rsidRDefault="00CA7F16" w:rsidP="00401B71">
            <w:pPr>
              <w:pStyle w:val="Default"/>
            </w:pPr>
            <w:r w:rsidRPr="00F365EF">
              <w:t>статического электричества</w:t>
            </w:r>
          </w:p>
          <w:p w:rsidR="00CA7F16" w:rsidRPr="00F365EF" w:rsidRDefault="00CA7F16" w:rsidP="00401B71">
            <w:pPr>
              <w:pStyle w:val="Default"/>
            </w:pPr>
            <w:r w:rsidRPr="00F365EF">
              <w:t>3.10 Защита по линии передачи от превышения напряжения</w:t>
            </w:r>
          </w:p>
          <w:p w:rsidR="00CA7F16" w:rsidRPr="00F365EF" w:rsidRDefault="00CA7F16" w:rsidP="00401B71">
            <w:pPr>
              <w:pStyle w:val="Default"/>
            </w:pPr>
            <w:r w:rsidRPr="00F365EF">
              <w:t>(для постоянного (до 120 В)</w:t>
            </w:r>
          </w:p>
          <w:p w:rsidR="00CA7F16" w:rsidRPr="00F365EF" w:rsidRDefault="00CA7F16" w:rsidP="00401B71">
            <w:pPr>
              <w:pStyle w:val="Default"/>
            </w:pPr>
            <w:r w:rsidRPr="00F365EF">
              <w:t>и импульсного тока)</w:t>
            </w:r>
          </w:p>
          <w:p w:rsidR="00CA7F16" w:rsidRPr="00F365EF" w:rsidRDefault="00CA7F16" w:rsidP="00401B71">
            <w:pPr>
              <w:pStyle w:val="Default"/>
            </w:pPr>
            <w:r w:rsidRPr="00F365EF">
              <w:t>3.11 Влажность (без конденсата)</w:t>
            </w:r>
          </w:p>
          <w:p w:rsidR="00CA7F16" w:rsidRPr="00F365EF" w:rsidRDefault="00CA7F16" w:rsidP="00401B71">
            <w:pPr>
              <w:pStyle w:val="Default"/>
            </w:pPr>
            <w:r w:rsidRPr="00F365EF">
              <w:t>не более 95% при +20°С</w:t>
            </w:r>
          </w:p>
          <w:p w:rsidR="00CA7F16" w:rsidRPr="00F365EF" w:rsidRDefault="00CA7F16" w:rsidP="00401B71">
            <w:pPr>
              <w:pStyle w:val="Default"/>
            </w:pPr>
            <w:r w:rsidRPr="00F365EF">
              <w:t>3.12 Диапазон рабочих температур 0°C...+50°C</w:t>
            </w:r>
          </w:p>
          <w:p w:rsidR="00CA7F16" w:rsidRPr="00F365EF" w:rsidRDefault="00CA7F16" w:rsidP="00401B71">
            <w:pPr>
              <w:pStyle w:val="Default"/>
            </w:pPr>
            <w:r w:rsidRPr="00F365EF">
              <w:t>для модификаций W –40°C...+50°C</w:t>
            </w:r>
          </w:p>
          <w:p w:rsidR="00CA7F16" w:rsidRPr="00F365EF" w:rsidRDefault="00CA7F16" w:rsidP="00401B71">
            <w:pPr>
              <w:pStyle w:val="Default"/>
            </w:pPr>
            <w:r w:rsidRPr="00F365EF">
              <w:t>3.13 Габаритные размеры - 85х42х50 мм</w:t>
            </w:r>
          </w:p>
          <w:p w:rsidR="00CA7F16" w:rsidRPr="00F365EF" w:rsidRDefault="00CA7F16" w:rsidP="00401B71">
            <w:pPr>
              <w:pStyle w:val="Default"/>
            </w:pPr>
            <w:r w:rsidRPr="00F365EF">
              <w:t>для AVT-RX464 - 110х55х35 мм</w:t>
            </w:r>
          </w:p>
          <w:p w:rsidR="00CA7F16" w:rsidRPr="00F365EF" w:rsidRDefault="00CA7F16" w:rsidP="00401B71">
            <w:pPr>
              <w:pStyle w:val="Default"/>
            </w:pPr>
            <w:r w:rsidRPr="00F365EF">
              <w:t>3.14 Рекомендованный кабель</w:t>
            </w:r>
          </w:p>
          <w:p w:rsidR="00CA7F16" w:rsidRPr="00F365EF" w:rsidRDefault="00CA7F16" w:rsidP="00401B71">
            <w:pPr>
              <w:pStyle w:val="Default"/>
            </w:pPr>
            <w:r w:rsidRPr="00F365EF">
              <w:t>AWG 24 UTP Cat.5, ТППэП Nх2х0,5</w:t>
            </w:r>
          </w:p>
          <w:p w:rsidR="00CA7F16" w:rsidRPr="00F365EF" w:rsidRDefault="00CA7F16" w:rsidP="00401B71">
            <w:pPr>
              <w:pStyle w:val="Default"/>
            </w:pPr>
            <w:r w:rsidRPr="00F365EF">
              <w:t>3.15 Материал корпуса - AБC</w:t>
            </w:r>
          </w:p>
          <w:p w:rsidR="00CA7F16" w:rsidRPr="00F365EF" w:rsidRDefault="00CA7F16" w:rsidP="00401B71">
            <w:pPr>
              <w:pStyle w:val="Default"/>
            </w:pPr>
            <w:r w:rsidRPr="00F365EF">
              <w:t xml:space="preserve">для AVT-RX464 – окрашенная сталь </w:t>
            </w:r>
          </w:p>
        </w:tc>
        <w:tc>
          <w:tcPr>
            <w:tcW w:w="1134" w:type="dxa"/>
            <w:shd w:val="clear" w:color="auto" w:fill="auto"/>
            <w:noWrap/>
            <w:vAlign w:val="center"/>
          </w:tcPr>
          <w:p w:rsidR="00CA7F16" w:rsidRPr="00F365EF" w:rsidRDefault="00CA7F16" w:rsidP="00401B71">
            <w:pPr>
              <w:pStyle w:val="Default"/>
              <w:jc w:val="center"/>
            </w:pPr>
            <w:r w:rsidRPr="00F365EF">
              <w:lastRenderedPageBreak/>
              <w:t>10</w:t>
            </w:r>
          </w:p>
        </w:tc>
      </w:tr>
      <w:tr w:rsidR="00CA7F16" w:rsidRPr="00F365EF" w:rsidTr="00401B71">
        <w:trPr>
          <w:trHeight w:val="300"/>
        </w:trPr>
        <w:tc>
          <w:tcPr>
            <w:tcW w:w="485" w:type="dxa"/>
            <w:shd w:val="clear" w:color="auto" w:fill="auto"/>
            <w:noWrap/>
            <w:vAlign w:val="center"/>
          </w:tcPr>
          <w:p w:rsidR="00CA7F16" w:rsidRPr="00F365EF" w:rsidRDefault="00CA7F16" w:rsidP="00401B71">
            <w:pPr>
              <w:pStyle w:val="Default"/>
            </w:pPr>
            <w:r w:rsidRPr="00F365EF">
              <w:lastRenderedPageBreak/>
              <w:t>5</w:t>
            </w:r>
          </w:p>
        </w:tc>
        <w:tc>
          <w:tcPr>
            <w:tcW w:w="2497" w:type="dxa"/>
            <w:shd w:val="clear" w:color="auto" w:fill="auto"/>
            <w:noWrap/>
            <w:vAlign w:val="center"/>
          </w:tcPr>
          <w:p w:rsidR="00CA7F16" w:rsidRPr="00F365EF" w:rsidRDefault="00CA7F16" w:rsidP="00401B71">
            <w:pPr>
              <w:pStyle w:val="Default"/>
            </w:pPr>
            <w:r w:rsidRPr="00F365EF">
              <w:t>Приемник</w:t>
            </w:r>
          </w:p>
          <w:p w:rsidR="00CA7F16" w:rsidRPr="00F365EF" w:rsidRDefault="00CA7F16" w:rsidP="00401B71">
            <w:pPr>
              <w:pStyle w:val="Default"/>
            </w:pPr>
            <w:r w:rsidRPr="00F365EF">
              <w:t>AVT-16RX4611</w:t>
            </w:r>
          </w:p>
        </w:tc>
        <w:tc>
          <w:tcPr>
            <w:tcW w:w="5523" w:type="dxa"/>
          </w:tcPr>
          <w:tbl>
            <w:tblPr>
              <w:tblW w:w="11689" w:type="dxa"/>
              <w:tblInd w:w="58" w:type="dxa"/>
              <w:tblBorders>
                <w:top w:val="nil"/>
                <w:left w:val="nil"/>
                <w:bottom w:val="nil"/>
                <w:right w:val="nil"/>
              </w:tblBorders>
              <w:tblLayout w:type="fixed"/>
              <w:tblLook w:val="0000"/>
            </w:tblPr>
            <w:tblGrid>
              <w:gridCol w:w="11689"/>
            </w:tblGrid>
            <w:tr w:rsidR="00CA7F16" w:rsidRPr="00F365EF" w:rsidTr="00F94D8E">
              <w:trPr>
                <w:trHeight w:val="2411"/>
              </w:trPr>
              <w:tc>
                <w:tcPr>
                  <w:tcW w:w="11689" w:type="dxa"/>
                </w:tcPr>
                <w:p w:rsidR="00CA7F16" w:rsidRPr="00F365EF" w:rsidRDefault="00CA7F16" w:rsidP="00401B71">
                  <w:pPr>
                    <w:pStyle w:val="Default"/>
                  </w:pPr>
                  <w:r w:rsidRPr="00F365EF">
                    <w:t xml:space="preserve"> Диапазон рабочих частот - 25 Гц - 7,5 МГц </w:t>
                  </w:r>
                </w:p>
                <w:p w:rsidR="00CA7F16" w:rsidRPr="00F365EF" w:rsidRDefault="00CA7F16" w:rsidP="00401B71">
                  <w:pPr>
                    <w:pStyle w:val="Default"/>
                  </w:pPr>
                  <w:r w:rsidRPr="00F365EF">
                    <w:t xml:space="preserve">3.2 Нелинейность вносимая устройством </w:t>
                  </w:r>
                </w:p>
                <w:p w:rsidR="00CA7F16" w:rsidRPr="00F365EF" w:rsidRDefault="00CA7F16" w:rsidP="00401B71">
                  <w:pPr>
                    <w:pStyle w:val="Default"/>
                  </w:pPr>
                  <w:r w:rsidRPr="00F365EF">
                    <w:t xml:space="preserve">- не более -80 дБ </w:t>
                  </w:r>
                </w:p>
                <w:p w:rsidR="00CA7F16" w:rsidRPr="00F365EF" w:rsidRDefault="00CA7F16" w:rsidP="00401B71">
                  <w:pPr>
                    <w:pStyle w:val="Default"/>
                  </w:pPr>
                  <w:r w:rsidRPr="00F365EF">
                    <w:t xml:space="preserve">3.3 Неравномерность частотной характеристики </w:t>
                  </w:r>
                </w:p>
                <w:p w:rsidR="00CA7F16" w:rsidRPr="00F365EF" w:rsidRDefault="00CA7F16" w:rsidP="00401B71">
                  <w:pPr>
                    <w:pStyle w:val="Default"/>
                  </w:pPr>
                  <w:r w:rsidRPr="00F365EF">
                    <w:t xml:space="preserve">- не более 0,5 дБ </w:t>
                  </w:r>
                </w:p>
                <w:p w:rsidR="00CA7F16" w:rsidRPr="00F365EF" w:rsidRDefault="00CA7F16" w:rsidP="00401B71">
                  <w:pPr>
                    <w:pStyle w:val="Default"/>
                  </w:pPr>
                  <w:r w:rsidRPr="00F365EF">
                    <w:t xml:space="preserve">3.4 Выходное сопротивление </w:t>
                  </w:r>
                </w:p>
                <w:p w:rsidR="00CA7F16" w:rsidRPr="00F365EF" w:rsidRDefault="00CA7F16" w:rsidP="00401B71">
                  <w:pPr>
                    <w:pStyle w:val="Default"/>
                  </w:pPr>
                  <w:r w:rsidRPr="00F365EF">
                    <w:t xml:space="preserve">- 75 Ом (стандартный) </w:t>
                  </w:r>
                </w:p>
                <w:p w:rsidR="00CA7F16" w:rsidRPr="00F365EF" w:rsidRDefault="00CA7F16" w:rsidP="00401B71">
                  <w:pPr>
                    <w:pStyle w:val="Default"/>
                  </w:pPr>
                  <w:r w:rsidRPr="00F365EF">
                    <w:t xml:space="preserve">3.5 Дифференциальное входное </w:t>
                  </w:r>
                </w:p>
                <w:p w:rsidR="00CA7F16" w:rsidRPr="00F365EF" w:rsidRDefault="00CA7F16" w:rsidP="00401B71">
                  <w:pPr>
                    <w:pStyle w:val="Default"/>
                  </w:pPr>
                  <w:r w:rsidRPr="00F365EF">
                    <w:t xml:space="preserve">сопротивление - 100 Ом </w:t>
                  </w:r>
                </w:p>
                <w:p w:rsidR="00CA7F16" w:rsidRPr="00F365EF" w:rsidRDefault="00CA7F16" w:rsidP="00401B71">
                  <w:pPr>
                    <w:pStyle w:val="Default"/>
                  </w:pPr>
                  <w:r w:rsidRPr="00F365EF">
                    <w:t xml:space="preserve">3.6 Уровень выходного напряжения </w:t>
                  </w:r>
                </w:p>
                <w:p w:rsidR="00CA7F16" w:rsidRPr="00F365EF" w:rsidRDefault="00CA7F16" w:rsidP="00401B71">
                  <w:pPr>
                    <w:pStyle w:val="Default"/>
                  </w:pPr>
                  <w:r w:rsidRPr="00F365EF">
                    <w:t xml:space="preserve">- 1 В (стандартный) </w:t>
                  </w:r>
                </w:p>
                <w:p w:rsidR="00CA7F16" w:rsidRPr="00F365EF" w:rsidRDefault="00CA7F16" w:rsidP="00401B71">
                  <w:pPr>
                    <w:pStyle w:val="Default"/>
                  </w:pPr>
                  <w:r w:rsidRPr="00F365EF">
                    <w:t xml:space="preserve">3.7 Индикация включения питания </w:t>
                  </w:r>
                </w:p>
                <w:p w:rsidR="00CA7F16" w:rsidRPr="00F365EF" w:rsidRDefault="00CA7F16" w:rsidP="00401B71">
                  <w:pPr>
                    <w:pStyle w:val="Default"/>
                  </w:pPr>
                  <w:r w:rsidRPr="00F365EF">
                    <w:t xml:space="preserve">3.8 Защита по питанию: </w:t>
                  </w:r>
                </w:p>
                <w:p w:rsidR="00CA7F16" w:rsidRPr="00F365EF" w:rsidRDefault="00CA7F16" w:rsidP="00401B71">
                  <w:pPr>
                    <w:pStyle w:val="Default"/>
                  </w:pPr>
                  <w:r w:rsidRPr="00F365EF">
                    <w:t xml:space="preserve">- от переполюсовки, </w:t>
                  </w:r>
                </w:p>
                <w:p w:rsidR="00CA7F16" w:rsidRPr="00F365EF" w:rsidRDefault="00CA7F16" w:rsidP="00401B71">
                  <w:pPr>
                    <w:pStyle w:val="Default"/>
                  </w:pPr>
                  <w:r w:rsidRPr="00F365EF">
                    <w:t xml:space="preserve">- от импульсного превышения номинального значения </w:t>
                  </w:r>
                </w:p>
                <w:p w:rsidR="00CA7F16" w:rsidRPr="00F365EF" w:rsidRDefault="00CA7F16" w:rsidP="00401B71">
                  <w:pPr>
                    <w:pStyle w:val="Default"/>
                  </w:pPr>
                  <w:r w:rsidRPr="00F365EF">
                    <w:t xml:space="preserve">3.9 Защита по выходу от разряда статического электричества </w:t>
                  </w:r>
                </w:p>
                <w:p w:rsidR="00CA7F16" w:rsidRPr="00F365EF" w:rsidRDefault="00CA7F16" w:rsidP="00401B71">
                  <w:pPr>
                    <w:pStyle w:val="Default"/>
                  </w:pPr>
                  <w:r w:rsidRPr="00F365EF">
                    <w:t xml:space="preserve">3.10 Защита по линии передачи от превышения напряжения (для постоянного (до 120 В) </w:t>
                  </w:r>
                </w:p>
                <w:p w:rsidR="00CA7F16" w:rsidRPr="00F365EF" w:rsidRDefault="00CA7F16" w:rsidP="00401B71">
                  <w:pPr>
                    <w:pStyle w:val="Default"/>
                  </w:pPr>
                  <w:r w:rsidRPr="00F365EF">
                    <w:t xml:space="preserve">и импульсного тока) </w:t>
                  </w:r>
                </w:p>
                <w:p w:rsidR="00CA7F16" w:rsidRPr="00F365EF" w:rsidRDefault="00CA7F16" w:rsidP="00401B71">
                  <w:pPr>
                    <w:pStyle w:val="Default"/>
                  </w:pPr>
                  <w:r w:rsidRPr="00F365EF">
                    <w:t xml:space="preserve">3.11 Влажность (без конденсата) </w:t>
                  </w:r>
                </w:p>
                <w:p w:rsidR="00CA7F16" w:rsidRPr="00F365EF" w:rsidRDefault="00CA7F16" w:rsidP="00401B71">
                  <w:pPr>
                    <w:pStyle w:val="Default"/>
                  </w:pPr>
                  <w:r w:rsidRPr="00F365EF">
                    <w:t xml:space="preserve">- не более 95% при +20°С </w:t>
                  </w:r>
                </w:p>
                <w:p w:rsidR="00CA7F16" w:rsidRPr="00F365EF" w:rsidRDefault="00CA7F16" w:rsidP="00401B71">
                  <w:pPr>
                    <w:pStyle w:val="Default"/>
                  </w:pPr>
                  <w:r w:rsidRPr="00F365EF">
                    <w:t xml:space="preserve">3.12 Диапазон рабочих температур - 0°C...+50°C </w:t>
                  </w:r>
                </w:p>
                <w:p w:rsidR="00CA7F16" w:rsidRPr="00F365EF" w:rsidRDefault="00CA7F16" w:rsidP="00401B71">
                  <w:pPr>
                    <w:pStyle w:val="Default"/>
                  </w:pPr>
                  <w:r w:rsidRPr="00F365EF">
                    <w:t xml:space="preserve">3.13 Габаритные размеры (19” 1U) </w:t>
                  </w:r>
                </w:p>
                <w:p w:rsidR="00CA7F16" w:rsidRPr="00F365EF" w:rsidRDefault="00CA7F16" w:rsidP="00401B71">
                  <w:pPr>
                    <w:pStyle w:val="Default"/>
                  </w:pPr>
                  <w:r w:rsidRPr="00F365EF">
                    <w:t xml:space="preserve">для модификаций 461 - 482х200х44,5 мм </w:t>
                  </w:r>
                </w:p>
                <w:p w:rsidR="00CA7F16" w:rsidRPr="00F365EF" w:rsidRDefault="00CA7F16" w:rsidP="00401B71">
                  <w:pPr>
                    <w:pStyle w:val="Default"/>
                  </w:pPr>
                  <w:r w:rsidRPr="00F365EF">
                    <w:lastRenderedPageBreak/>
                    <w:t xml:space="preserve">для модификаций 463, 464 - 482х300х44,5 мм </w:t>
                  </w:r>
                </w:p>
                <w:p w:rsidR="00CA7F16" w:rsidRPr="00F365EF" w:rsidRDefault="00CA7F16" w:rsidP="00401B71">
                  <w:pPr>
                    <w:pStyle w:val="Default"/>
                  </w:pPr>
                  <w:r w:rsidRPr="00F365EF">
                    <w:t xml:space="preserve">3.14 Рекомендованный кабель </w:t>
                  </w:r>
                </w:p>
                <w:p w:rsidR="00CA7F16" w:rsidRPr="00F365EF" w:rsidRDefault="00CA7F16" w:rsidP="00401B71">
                  <w:pPr>
                    <w:pStyle w:val="Default"/>
                  </w:pPr>
                  <w:r w:rsidRPr="00F365EF">
                    <w:t xml:space="preserve">AWG 24 UTP Cat.5, ТППэП Nх2х0,5 </w:t>
                  </w:r>
                </w:p>
                <w:p w:rsidR="00CA7F16" w:rsidRPr="00F365EF" w:rsidRDefault="00CA7F16" w:rsidP="00401B71">
                  <w:pPr>
                    <w:pStyle w:val="Default"/>
                  </w:pPr>
                  <w:r w:rsidRPr="00F365EF">
                    <w:t xml:space="preserve">3.15 Материал корпуса - окрашенная сталь </w:t>
                  </w:r>
                </w:p>
                <w:p w:rsidR="00CA7F16" w:rsidRPr="00F365EF" w:rsidRDefault="00CA7F16" w:rsidP="00401B71">
                  <w:pPr>
                    <w:pStyle w:val="Default"/>
                  </w:pPr>
                  <w:r w:rsidRPr="00F365EF">
                    <w:t xml:space="preserve">3.16 Рекомендованные длины передачи </w:t>
                  </w:r>
                </w:p>
                <w:p w:rsidR="00CA7F16" w:rsidRPr="00F365EF" w:rsidRDefault="00CA7F16" w:rsidP="00401B71">
                  <w:pPr>
                    <w:pStyle w:val="Default"/>
                  </w:pPr>
                  <w:r w:rsidRPr="00F365EF">
                    <w:t xml:space="preserve">с активными передатчиками </w:t>
                  </w:r>
                </w:p>
                <w:p w:rsidR="00CA7F16" w:rsidRPr="00F365EF" w:rsidRDefault="00CA7F16" w:rsidP="00401B71">
                  <w:pPr>
                    <w:pStyle w:val="Default"/>
                  </w:pPr>
                  <w:r w:rsidRPr="00F365EF">
                    <w:t xml:space="preserve">для модификаций 461 – 1500 м </w:t>
                  </w:r>
                </w:p>
                <w:p w:rsidR="00CA7F16" w:rsidRPr="00F365EF" w:rsidRDefault="00CA7F16" w:rsidP="00401B71">
                  <w:pPr>
                    <w:pStyle w:val="Default"/>
                  </w:pPr>
                  <w:r w:rsidRPr="00F365EF">
                    <w:t xml:space="preserve">для модификаций 463, 464 – 2000 м </w:t>
                  </w:r>
                </w:p>
                <w:p w:rsidR="00CA7F16" w:rsidRPr="00F365EF" w:rsidRDefault="00CA7F16" w:rsidP="00401B71">
                  <w:pPr>
                    <w:pStyle w:val="Default"/>
                  </w:pPr>
                  <w:r w:rsidRPr="00F365EF">
                    <w:t xml:space="preserve">с пассивными передатчиками </w:t>
                  </w:r>
                </w:p>
                <w:p w:rsidR="00CA7F16" w:rsidRPr="00F365EF" w:rsidRDefault="00CA7F16" w:rsidP="00401B71">
                  <w:pPr>
                    <w:pStyle w:val="Default"/>
                  </w:pPr>
                  <w:r w:rsidRPr="00F365EF">
                    <w:t xml:space="preserve">(только модификации 461, 464) – 1000 м </w:t>
                  </w:r>
                </w:p>
                <w:p w:rsidR="00CA7F16" w:rsidRPr="00F365EF" w:rsidRDefault="00CA7F16" w:rsidP="00401B71">
                  <w:pPr>
                    <w:pStyle w:val="Default"/>
                  </w:pPr>
                  <w:r w:rsidRPr="00F365EF">
                    <w:t xml:space="preserve">3.17 Напряжение питания блока - ~220 V AC </w:t>
                  </w:r>
                </w:p>
                <w:p w:rsidR="00CA7F16" w:rsidRPr="00F365EF" w:rsidRDefault="00CA7F16" w:rsidP="00401B71">
                  <w:pPr>
                    <w:pStyle w:val="Default"/>
                  </w:pPr>
                  <w:r w:rsidRPr="00F365EF">
                    <w:t xml:space="preserve">3.18 Ток потребления (на канал) </w:t>
                  </w:r>
                </w:p>
                <w:p w:rsidR="00CA7F16" w:rsidRPr="00F365EF" w:rsidRDefault="00CA7F16" w:rsidP="00401B71">
                  <w:pPr>
                    <w:pStyle w:val="Default"/>
                  </w:pPr>
                  <w:r w:rsidRPr="00F365EF">
                    <w:t xml:space="preserve">для модификаций 461 – 25 mA </w:t>
                  </w:r>
                </w:p>
                <w:p w:rsidR="00CA7F16" w:rsidRPr="00F365EF" w:rsidRDefault="00CA7F16" w:rsidP="00401B71">
                  <w:pPr>
                    <w:pStyle w:val="Default"/>
                  </w:pPr>
                  <w:r w:rsidRPr="00F365EF">
                    <w:t xml:space="preserve">для модификаций 463 – 40 mA </w:t>
                  </w:r>
                </w:p>
                <w:p w:rsidR="00CA7F16" w:rsidRPr="00F365EF" w:rsidRDefault="00CA7F16" w:rsidP="00401B71">
                  <w:pPr>
                    <w:pStyle w:val="Default"/>
                  </w:pPr>
                  <w:r w:rsidRPr="00F365EF">
                    <w:t>для модификаций 464 – 150 mA</w:t>
                  </w:r>
                </w:p>
              </w:tc>
            </w:tr>
          </w:tbl>
          <w:p w:rsidR="00CA7F16" w:rsidRPr="00F365EF" w:rsidRDefault="00CA7F16" w:rsidP="00401B71">
            <w:pPr>
              <w:pStyle w:val="Default"/>
            </w:pPr>
          </w:p>
        </w:tc>
        <w:tc>
          <w:tcPr>
            <w:tcW w:w="1134" w:type="dxa"/>
            <w:shd w:val="clear" w:color="auto" w:fill="auto"/>
            <w:noWrap/>
            <w:vAlign w:val="center"/>
          </w:tcPr>
          <w:p w:rsidR="00CA7F16" w:rsidRPr="00F365EF" w:rsidRDefault="00CA7F16" w:rsidP="00401B71">
            <w:pPr>
              <w:pStyle w:val="Default"/>
              <w:jc w:val="center"/>
            </w:pPr>
            <w:r w:rsidRPr="00F365EF">
              <w:lastRenderedPageBreak/>
              <w:t>1</w:t>
            </w:r>
          </w:p>
        </w:tc>
      </w:tr>
    </w:tbl>
    <w:p w:rsidR="00CA7F16" w:rsidRPr="00F365EF" w:rsidRDefault="00CA7F16" w:rsidP="00CA7F16">
      <w:pPr>
        <w:jc w:val="both"/>
        <w:rPr>
          <w:bCs/>
        </w:rPr>
      </w:pPr>
    </w:p>
    <w:p w:rsidR="00CA7F16" w:rsidRPr="00F365EF" w:rsidRDefault="00CA7F16" w:rsidP="00CA7F16">
      <w:pPr>
        <w:ind w:firstLine="709"/>
        <w:jc w:val="both"/>
        <w:rPr>
          <w:iCs/>
        </w:rPr>
      </w:pPr>
    </w:p>
    <w:tbl>
      <w:tblPr>
        <w:tblpPr w:leftFromText="180" w:rightFromText="180" w:vertAnchor="text" w:horzAnchor="margin" w:tblpY="2133"/>
        <w:tblW w:w="0" w:type="auto"/>
        <w:tblLayout w:type="fixed"/>
        <w:tblLook w:val="0000"/>
      </w:tblPr>
      <w:tblGrid>
        <w:gridCol w:w="5272"/>
        <w:gridCol w:w="4252"/>
      </w:tblGrid>
      <w:tr w:rsidR="00CA7F16" w:rsidRPr="00E27C24" w:rsidTr="00401B71">
        <w:trPr>
          <w:trHeight w:val="2074"/>
        </w:trPr>
        <w:tc>
          <w:tcPr>
            <w:tcW w:w="5272" w:type="dxa"/>
            <w:shd w:val="clear" w:color="auto" w:fill="auto"/>
          </w:tcPr>
          <w:p w:rsidR="00CA7F16" w:rsidRPr="00E27C24" w:rsidRDefault="00CA7F16" w:rsidP="00401B71">
            <w:r w:rsidRPr="00E27C24">
              <w:t>Заказчик:</w:t>
            </w:r>
          </w:p>
          <w:p w:rsidR="00CA7F16" w:rsidRPr="00E27C24" w:rsidRDefault="00CA7F16" w:rsidP="00401B71"/>
          <w:p w:rsidR="00CA7F16" w:rsidRPr="00E27C24" w:rsidRDefault="00CA7F16" w:rsidP="00401B71">
            <w:pPr>
              <w:rPr>
                <w:vertAlign w:val="superscript"/>
              </w:rPr>
            </w:pPr>
            <w:r w:rsidRPr="00E27C24">
              <w:t>________    ______________</w:t>
            </w:r>
          </w:p>
          <w:p w:rsidR="00CA7F16" w:rsidRPr="00E27C24" w:rsidRDefault="00CA7F16" w:rsidP="00401B71">
            <w:r w:rsidRPr="00E27C24">
              <w:rPr>
                <w:vertAlign w:val="superscript"/>
              </w:rPr>
              <w:t xml:space="preserve">(подпись)                        (Ф.И.О.)                                     </w:t>
            </w:r>
          </w:p>
        </w:tc>
        <w:tc>
          <w:tcPr>
            <w:tcW w:w="4252" w:type="dxa"/>
            <w:shd w:val="clear" w:color="auto" w:fill="auto"/>
          </w:tcPr>
          <w:p w:rsidR="00CA7F16" w:rsidRPr="00E27C24" w:rsidRDefault="00CA7F16" w:rsidP="00401B71">
            <w:r w:rsidRPr="00E27C24">
              <w:t>Исполнитель:</w:t>
            </w:r>
          </w:p>
          <w:p w:rsidR="00CA7F16" w:rsidRPr="00E27C24" w:rsidRDefault="00CA7F16" w:rsidP="00401B71"/>
          <w:p w:rsidR="00CA7F16" w:rsidRPr="00E27C24" w:rsidRDefault="00CA7F16" w:rsidP="00401B71">
            <w:pPr>
              <w:rPr>
                <w:vertAlign w:val="superscript"/>
              </w:rPr>
            </w:pPr>
            <w:r w:rsidRPr="00E27C24">
              <w:t>________    ______________</w:t>
            </w:r>
          </w:p>
          <w:p w:rsidR="008C15DF" w:rsidRDefault="00CA7F16" w:rsidP="00401B71">
            <w:pPr>
              <w:rPr>
                <w:vertAlign w:val="superscript"/>
              </w:rPr>
            </w:pPr>
            <w:r w:rsidRPr="00E27C24">
              <w:rPr>
                <w:vertAlign w:val="superscript"/>
              </w:rPr>
              <w:t xml:space="preserve">(подпись)                        (Ф.И.О.)                              </w:t>
            </w:r>
          </w:p>
          <w:p w:rsidR="008C15DF" w:rsidRDefault="008C15DF" w:rsidP="00401B71">
            <w:pPr>
              <w:rPr>
                <w:vertAlign w:val="superscript"/>
              </w:rPr>
            </w:pPr>
          </w:p>
          <w:p w:rsidR="008C15DF" w:rsidRDefault="008C15DF" w:rsidP="00401B71">
            <w:pPr>
              <w:rPr>
                <w:vertAlign w:val="superscript"/>
              </w:rPr>
            </w:pPr>
          </w:p>
          <w:p w:rsidR="00CA7F16" w:rsidRPr="00E27C24" w:rsidRDefault="00CA7F16" w:rsidP="00401B71">
            <w:r w:rsidRPr="00E27C24">
              <w:rPr>
                <w:vertAlign w:val="superscript"/>
              </w:rPr>
              <w:t xml:space="preserve">       </w:t>
            </w:r>
          </w:p>
        </w:tc>
      </w:tr>
    </w:tbl>
    <w:p w:rsidR="00CA7F16" w:rsidRPr="00F365EF" w:rsidRDefault="00CA7F16" w:rsidP="00CA7F16">
      <w:pPr>
        <w:pStyle w:val="afd"/>
        <w:ind w:firstLine="709"/>
        <w:jc w:val="both"/>
        <w:rPr>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A877CA" w:rsidRDefault="00A877CA" w:rsidP="00CA7F16">
      <w:pPr>
        <w:pStyle w:val="ConsNormal"/>
        <w:widowControl/>
        <w:ind w:firstLine="0"/>
        <w:jc w:val="right"/>
        <w:rPr>
          <w:rFonts w:ascii="Times New Roman" w:hAnsi="Times New Roman" w:cs="Times New Roman"/>
          <w:sz w:val="24"/>
          <w:szCs w:val="24"/>
        </w:rPr>
      </w:pPr>
    </w:p>
    <w:p w:rsidR="00CA7F16" w:rsidRPr="00E27C24" w:rsidRDefault="00CA7F16" w:rsidP="00CA7F16">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CA7F16" w:rsidRPr="00E27C24" w:rsidRDefault="00CA7F16" w:rsidP="00CA7F16">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A877CA" w:rsidRDefault="00CA7F16"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w:t>
      </w:r>
      <w:r w:rsidR="00A877CA">
        <w:rPr>
          <w:rFonts w:ascii="Times New Roman" w:hAnsi="Times New Roman" w:cs="Times New Roman"/>
          <w:sz w:val="24"/>
          <w:szCs w:val="24"/>
        </w:rPr>
        <w:t>__________________</w:t>
      </w:r>
    </w:p>
    <w:p w:rsidR="00CA7F16" w:rsidRPr="00E27C24" w:rsidRDefault="00A877CA"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w:t>
      </w:r>
      <w:r w:rsidR="00CA7F16" w:rsidRPr="00E27C24">
        <w:rPr>
          <w:rFonts w:ascii="Times New Roman" w:hAnsi="Times New Roman" w:cs="Times New Roman"/>
          <w:sz w:val="24"/>
          <w:szCs w:val="24"/>
        </w:rPr>
        <w:t xml:space="preserve"> г.</w:t>
      </w:r>
    </w:p>
    <w:p w:rsidR="00CA7F16" w:rsidRDefault="00CA7F16" w:rsidP="00CA7F16">
      <w:pPr>
        <w:pStyle w:val="ConsNormal"/>
        <w:widowControl/>
        <w:ind w:firstLine="0"/>
        <w:jc w:val="center"/>
        <w:rPr>
          <w:rFonts w:ascii="Times New Roman" w:hAnsi="Times New Roman" w:cs="Times New Roman"/>
          <w:sz w:val="24"/>
          <w:szCs w:val="24"/>
        </w:rPr>
      </w:pPr>
    </w:p>
    <w:p w:rsidR="00CA7F16" w:rsidRPr="00307591" w:rsidRDefault="00CA7F16" w:rsidP="00CA7F16">
      <w:pPr>
        <w:pStyle w:val="ConsNormal"/>
        <w:widowControl/>
        <w:ind w:firstLine="0"/>
        <w:jc w:val="center"/>
        <w:rPr>
          <w:rFonts w:ascii="Times New Roman" w:hAnsi="Times New Roman" w:cs="Times New Roman"/>
          <w:b/>
          <w:sz w:val="24"/>
          <w:szCs w:val="24"/>
        </w:rPr>
      </w:pPr>
      <w:r w:rsidRPr="00A7691E">
        <w:rPr>
          <w:rFonts w:ascii="Times New Roman" w:hAnsi="Times New Roman" w:cs="Times New Roman"/>
          <w:b/>
          <w:sz w:val="24"/>
          <w:szCs w:val="24"/>
        </w:rPr>
        <w:t>Регламент технического обслуживания СОТ</w:t>
      </w:r>
    </w:p>
    <w:tbl>
      <w:tblPr>
        <w:tblW w:w="9780" w:type="dxa"/>
        <w:jc w:val="center"/>
        <w:tblInd w:w="276" w:type="dxa"/>
        <w:tblLook w:val="04A0"/>
      </w:tblPr>
      <w:tblGrid>
        <w:gridCol w:w="540"/>
        <w:gridCol w:w="5769"/>
        <w:gridCol w:w="1805"/>
        <w:gridCol w:w="1666"/>
      </w:tblGrid>
      <w:tr w:rsidR="00CA7F16" w:rsidRPr="00B839D8" w:rsidTr="00401B71">
        <w:trPr>
          <w:trHeight w:val="6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 п/п</w:t>
            </w:r>
          </w:p>
        </w:tc>
        <w:tc>
          <w:tcPr>
            <w:tcW w:w="5769" w:type="dxa"/>
            <w:tcBorders>
              <w:top w:val="single" w:sz="4" w:space="0" w:color="auto"/>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Название</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Периодичность обслуживания</w:t>
            </w:r>
          </w:p>
        </w:tc>
        <w:tc>
          <w:tcPr>
            <w:tcW w:w="1666" w:type="dxa"/>
            <w:tcBorders>
              <w:top w:val="single" w:sz="4" w:space="0" w:color="auto"/>
              <w:left w:val="nil"/>
              <w:bottom w:val="single" w:sz="4" w:space="0" w:color="auto"/>
              <w:right w:val="single" w:sz="4" w:space="0" w:color="auto"/>
            </w:tcBorders>
          </w:tcPr>
          <w:p w:rsidR="00CA7F16" w:rsidRPr="00B839D8" w:rsidRDefault="00CA7F16" w:rsidP="00401B71">
            <w:pPr>
              <w:suppressAutoHyphens w:val="0"/>
              <w:jc w:val="center"/>
              <w:rPr>
                <w:lang w:eastAsia="ru-RU"/>
              </w:rPr>
            </w:pPr>
            <w:r w:rsidRPr="00B839D8">
              <w:rPr>
                <w:lang w:eastAsia="ru-RU"/>
              </w:rPr>
              <w:t>Стоимость, руб</w:t>
            </w:r>
            <w:r>
              <w:rPr>
                <w:lang w:eastAsia="ru-RU"/>
              </w:rPr>
              <w:t>.</w:t>
            </w:r>
            <w:r w:rsidRPr="00B839D8">
              <w:rPr>
                <w:lang w:eastAsia="ru-RU"/>
              </w:rPr>
              <w:t>/мес</w:t>
            </w:r>
            <w:r>
              <w:rPr>
                <w:lang w:eastAsia="ru-RU"/>
              </w:rPr>
              <w:t>.</w:t>
            </w:r>
            <w:r w:rsidRPr="00B839D8">
              <w:rPr>
                <w:lang w:eastAsia="ru-RU"/>
              </w:rPr>
              <w:t xml:space="preserve"> </w:t>
            </w:r>
          </w:p>
          <w:p w:rsidR="00CA7F16" w:rsidRPr="00B839D8" w:rsidRDefault="00CA7F16" w:rsidP="00401B71">
            <w:pPr>
              <w:suppressAutoHyphens w:val="0"/>
              <w:jc w:val="center"/>
              <w:rPr>
                <w:lang w:eastAsia="ru-RU"/>
              </w:rPr>
            </w:pPr>
            <w:r w:rsidRPr="00B839D8">
              <w:rPr>
                <w:lang w:eastAsia="ru-RU"/>
              </w:rPr>
              <w:t>(с НДС)</w:t>
            </w: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Внешний осмотр коммутационных центров, видеорегистратора, монитора и источников питания, видеокамер</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режимов работы видеорегистратора</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3</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правильности функционирования видеорегистратора</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4</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Чистка, протирка от пыли и грязи</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5</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Замер величины питающего напряжения</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6</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правильности установки, исправности монтажа внешних проводок</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7</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крепления, подтяжка разъемных механических и электрических соединений</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8</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Обезжиривание, очистка оптической системы спиртом</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9</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работы устройства обогрева</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10</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работоспособности источников бесперебойного питания и параметров аккумуляторов</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11</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герметичности и корректировка гермокожухов, блоков управления,</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12</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целостности TV-кабелей методом прозвона</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13</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Измерение сопротивления цепей питания камер</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14</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Контроль за исправностью видеокамер;</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15</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Корректировка углов обзора видеокамеры;</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16</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Чистка и ремонт системы вентиляции и охлаждения сервера, регистраторов;</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17</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Диагностика возможных неисправностей оборудования и мелкий ремонт на месте;</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18</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системных параметров и настроек специализированного программного обеспечения и  регистраторов;</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19</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Диагностика системных ресурсов, проверка дисковых массивов на наличие ошибок;</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20</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Уборка от пыли корпуса видеосервера, экрана и корпуса монитора, клавиатуры, мыши;</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21</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Контроль исправной работы записывающих, передающих и контролирующих устройств;</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lastRenderedPageBreak/>
              <w:t>22</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Смазка поворотных устройств управляемых камер;</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CA7F16" w:rsidRPr="00B839D8" w:rsidRDefault="00CA7F16" w:rsidP="00401B71">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CA7F16" w:rsidRPr="00B839D8" w:rsidRDefault="00CA7F16" w:rsidP="00401B71">
            <w:pPr>
              <w:suppressAutoHyphens w:val="0"/>
              <w:rPr>
                <w:lang w:eastAsia="ru-RU"/>
              </w:rPr>
            </w:pPr>
          </w:p>
        </w:tc>
      </w:tr>
      <w:tr w:rsidR="00CA7F16" w:rsidRPr="00B839D8" w:rsidTr="00401B71">
        <w:trPr>
          <w:trHeight w:val="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23</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передачи информации на удаленные посты охраны</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22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24</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достаточности охранного (дежурного) освещения</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4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25</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Устранение воздействия климатических факторов (температура и влажность) на изделия</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18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26</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Устранение механических воздействий (вибрация, удар, и т.п.);</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27</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АЧХ линии передачи синхронного и асинхронного видеосигнала</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15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28</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отношения сигнал/шум с видеокамер</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34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29</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соответствия номинала и исправности защитных устройств;</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30</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отсутствия « мертвых зон» в зоне обнаружения вследствие воздействия внешних факторов или перемещения габаритных объектов в поле зрения видеокамер</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31</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Измерение электрических параметров устройств потребляемого тока  от резервного источника питания;</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32</w:t>
            </w:r>
          </w:p>
        </w:tc>
        <w:tc>
          <w:tcPr>
            <w:tcW w:w="5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Устранение утечек электрического тока на линии передачи питающего напряжения</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single" w:sz="4" w:space="0" w:color="auto"/>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33</w:t>
            </w:r>
          </w:p>
        </w:tc>
        <w:tc>
          <w:tcPr>
            <w:tcW w:w="5769" w:type="dxa"/>
            <w:tcBorders>
              <w:top w:val="single" w:sz="4" w:space="0" w:color="auto"/>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Устранение утечек на корпусе потребителя электрического тока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single" w:sz="4" w:space="0" w:color="auto"/>
              <w:left w:val="single" w:sz="4" w:space="0" w:color="auto"/>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34</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Контроль наличия крышек на коробках и розетках, пломб или печатей на них</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35</w:t>
            </w: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корректности настроек сервера при работе с источником бесперебойного питания</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570"/>
          <w:jc w:val="center"/>
        </w:trPr>
        <w:tc>
          <w:tcPr>
            <w:tcW w:w="540" w:type="dxa"/>
            <w:tcBorders>
              <w:top w:val="nil"/>
              <w:left w:val="single" w:sz="4" w:space="0" w:color="auto"/>
              <w:bottom w:val="nil"/>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36</w:t>
            </w:r>
          </w:p>
        </w:tc>
        <w:tc>
          <w:tcPr>
            <w:tcW w:w="5769" w:type="dxa"/>
            <w:tcBorders>
              <w:top w:val="nil"/>
              <w:left w:val="nil"/>
              <w:bottom w:val="nil"/>
              <w:right w:val="single" w:sz="4" w:space="0" w:color="auto"/>
            </w:tcBorders>
            <w:shd w:val="clear" w:color="auto" w:fill="auto"/>
            <w:vAlign w:val="center"/>
            <w:hideMark/>
          </w:tcPr>
          <w:p w:rsidR="00CA7F16" w:rsidRPr="00B839D8" w:rsidRDefault="00CA7F16" w:rsidP="00401B71">
            <w:pPr>
              <w:suppressAutoHyphens w:val="0"/>
              <w:rPr>
                <w:lang w:eastAsia="ru-RU"/>
              </w:rPr>
            </w:pPr>
            <w:r w:rsidRPr="00B839D8">
              <w:rPr>
                <w:lang w:eastAsia="ru-RU"/>
              </w:rPr>
              <w:t>Проверка корректности загрузки операционной системы после выключения питания.</w:t>
            </w:r>
          </w:p>
        </w:tc>
        <w:tc>
          <w:tcPr>
            <w:tcW w:w="1805" w:type="dxa"/>
            <w:tcBorders>
              <w:top w:val="nil"/>
              <w:left w:val="nil"/>
              <w:bottom w:val="nil"/>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r w:rsidRPr="00B839D8">
              <w:rPr>
                <w:lang w:eastAsia="ru-RU"/>
              </w:rPr>
              <w:t>раз в месяц</w:t>
            </w:r>
          </w:p>
        </w:tc>
        <w:tc>
          <w:tcPr>
            <w:tcW w:w="1666" w:type="dxa"/>
            <w:tcBorders>
              <w:top w:val="nil"/>
              <w:left w:val="nil"/>
              <w:bottom w:val="nil"/>
              <w:right w:val="single" w:sz="4" w:space="0" w:color="auto"/>
            </w:tcBorders>
          </w:tcPr>
          <w:p w:rsidR="00CA7F16" w:rsidRPr="00B839D8" w:rsidRDefault="00CA7F16" w:rsidP="00401B71">
            <w:pPr>
              <w:suppressAutoHyphens w:val="0"/>
              <w:jc w:val="center"/>
              <w:rPr>
                <w:lang w:eastAsia="ru-RU"/>
              </w:rPr>
            </w:pPr>
          </w:p>
        </w:tc>
      </w:tr>
      <w:tr w:rsidR="00CA7F16" w:rsidRPr="00B839D8" w:rsidTr="00401B71">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p>
        </w:tc>
        <w:tc>
          <w:tcPr>
            <w:tcW w:w="5769"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5C7576">
            <w:pPr>
              <w:suppressAutoHyphens w:val="0"/>
              <w:rPr>
                <w:lang w:eastAsia="ru-RU"/>
              </w:rPr>
            </w:pPr>
            <w:r w:rsidRPr="00B839D8">
              <w:rPr>
                <w:b/>
                <w:lang w:eastAsia="ru-RU"/>
              </w:rPr>
              <w:t>ИТОГО</w:t>
            </w:r>
            <w:r w:rsidRPr="00B839D8">
              <w:rPr>
                <w:lang w:eastAsia="ru-RU"/>
              </w:rPr>
              <w:t>:</w:t>
            </w:r>
          </w:p>
        </w:tc>
        <w:tc>
          <w:tcPr>
            <w:tcW w:w="1805" w:type="dxa"/>
            <w:tcBorders>
              <w:top w:val="nil"/>
              <w:left w:val="nil"/>
              <w:bottom w:val="single" w:sz="4" w:space="0" w:color="auto"/>
              <w:right w:val="single" w:sz="4" w:space="0" w:color="auto"/>
            </w:tcBorders>
            <w:shd w:val="clear" w:color="auto" w:fill="auto"/>
            <w:vAlign w:val="center"/>
            <w:hideMark/>
          </w:tcPr>
          <w:p w:rsidR="00CA7F16" w:rsidRPr="00B839D8" w:rsidRDefault="00CA7F16" w:rsidP="00401B71">
            <w:pPr>
              <w:suppressAutoHyphens w:val="0"/>
              <w:jc w:val="center"/>
              <w:rPr>
                <w:lang w:eastAsia="ru-RU"/>
              </w:rPr>
            </w:pPr>
          </w:p>
        </w:tc>
        <w:tc>
          <w:tcPr>
            <w:tcW w:w="1666" w:type="dxa"/>
            <w:tcBorders>
              <w:top w:val="nil"/>
              <w:left w:val="nil"/>
              <w:bottom w:val="single" w:sz="4" w:space="0" w:color="auto"/>
              <w:right w:val="single" w:sz="4" w:space="0" w:color="auto"/>
            </w:tcBorders>
          </w:tcPr>
          <w:p w:rsidR="00CA7F16" w:rsidRPr="00B839D8" w:rsidRDefault="00CA7F16" w:rsidP="00401B71">
            <w:pPr>
              <w:suppressAutoHyphens w:val="0"/>
              <w:jc w:val="center"/>
              <w:rPr>
                <w:lang w:eastAsia="ru-RU"/>
              </w:rPr>
            </w:pPr>
          </w:p>
        </w:tc>
      </w:tr>
    </w:tbl>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tbl>
      <w:tblPr>
        <w:tblpPr w:leftFromText="180" w:rightFromText="180" w:vertAnchor="text" w:horzAnchor="margin" w:tblpY="180"/>
        <w:tblW w:w="0" w:type="auto"/>
        <w:tblLayout w:type="fixed"/>
        <w:tblLook w:val="0000"/>
      </w:tblPr>
      <w:tblGrid>
        <w:gridCol w:w="5272"/>
        <w:gridCol w:w="4252"/>
      </w:tblGrid>
      <w:tr w:rsidR="00CA7F16" w:rsidRPr="00E27C24" w:rsidTr="00401B71">
        <w:trPr>
          <w:trHeight w:val="2074"/>
        </w:trPr>
        <w:tc>
          <w:tcPr>
            <w:tcW w:w="5272" w:type="dxa"/>
            <w:shd w:val="clear" w:color="auto" w:fill="auto"/>
          </w:tcPr>
          <w:p w:rsidR="00CA7F16" w:rsidRPr="00E27C24" w:rsidRDefault="00CA7F16" w:rsidP="00401B71">
            <w:r w:rsidRPr="00E27C24">
              <w:t>Заказчик:</w:t>
            </w:r>
          </w:p>
          <w:p w:rsidR="00CA7F16" w:rsidRPr="00E27C24" w:rsidRDefault="00CA7F16" w:rsidP="00401B71"/>
          <w:p w:rsidR="00CA7F16" w:rsidRPr="00E27C24" w:rsidRDefault="00CA7F16" w:rsidP="00401B71">
            <w:pPr>
              <w:rPr>
                <w:vertAlign w:val="superscript"/>
              </w:rPr>
            </w:pPr>
            <w:r w:rsidRPr="00E27C24">
              <w:t>________    ______________</w:t>
            </w:r>
          </w:p>
          <w:p w:rsidR="00CA7F16" w:rsidRPr="00E27C24" w:rsidRDefault="00CA7F16" w:rsidP="00401B71">
            <w:r w:rsidRPr="00E27C24">
              <w:rPr>
                <w:vertAlign w:val="superscript"/>
              </w:rPr>
              <w:t xml:space="preserve">(подпись)                        (Ф.И.О.)                                     </w:t>
            </w:r>
          </w:p>
        </w:tc>
        <w:tc>
          <w:tcPr>
            <w:tcW w:w="4252" w:type="dxa"/>
            <w:shd w:val="clear" w:color="auto" w:fill="auto"/>
          </w:tcPr>
          <w:p w:rsidR="00CA7F16" w:rsidRPr="00E27C24" w:rsidRDefault="00CA7F16" w:rsidP="00401B71">
            <w:r w:rsidRPr="00E27C24">
              <w:t>Исполнитель:</w:t>
            </w:r>
          </w:p>
          <w:p w:rsidR="00CA7F16" w:rsidRPr="00E27C24" w:rsidRDefault="00CA7F16" w:rsidP="00401B71"/>
          <w:p w:rsidR="00CA7F16" w:rsidRPr="00E27C24" w:rsidRDefault="00CA7F16" w:rsidP="00401B71">
            <w:pPr>
              <w:rPr>
                <w:vertAlign w:val="superscript"/>
              </w:rPr>
            </w:pPr>
            <w:r w:rsidRPr="00E27C24">
              <w:t>________    ______________</w:t>
            </w:r>
          </w:p>
          <w:p w:rsidR="00CA7F16" w:rsidRPr="00E27C24" w:rsidRDefault="00CA7F16" w:rsidP="00401B71">
            <w:r w:rsidRPr="00E27C24">
              <w:rPr>
                <w:vertAlign w:val="superscript"/>
              </w:rPr>
              <w:t xml:space="preserve">(подпись)                        (Ф.И.О.)                                     </w:t>
            </w:r>
          </w:p>
        </w:tc>
      </w:tr>
    </w:tbl>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Pr="00E27C24" w:rsidRDefault="00CA7F16" w:rsidP="00CA7F16">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CA7F16" w:rsidRPr="00E27C24" w:rsidRDefault="00CA7F16" w:rsidP="00CA7F16">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к Договору на оказание услуг</w:t>
      </w:r>
    </w:p>
    <w:p w:rsidR="00A877CA" w:rsidRDefault="00CA7F16"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w:t>
      </w:r>
      <w:r w:rsidR="00A877CA">
        <w:rPr>
          <w:rFonts w:ascii="Times New Roman" w:hAnsi="Times New Roman" w:cs="Times New Roman"/>
          <w:sz w:val="24"/>
          <w:szCs w:val="24"/>
        </w:rPr>
        <w:t>_________________</w:t>
      </w:r>
    </w:p>
    <w:p w:rsidR="00CA7F16" w:rsidRPr="00E27C24" w:rsidRDefault="00A877CA"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w:t>
      </w:r>
      <w:r w:rsidR="00CA7F16" w:rsidRPr="00E27C24">
        <w:rPr>
          <w:rFonts w:ascii="Times New Roman" w:hAnsi="Times New Roman" w:cs="Times New Roman"/>
          <w:sz w:val="24"/>
          <w:szCs w:val="24"/>
        </w:rPr>
        <w:t xml:space="preserve"> г.</w:t>
      </w: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b/>
          <w:sz w:val="24"/>
          <w:szCs w:val="24"/>
        </w:rPr>
      </w:pPr>
    </w:p>
    <w:p w:rsidR="00CA7F16" w:rsidRDefault="00CA7F16" w:rsidP="00CA7F16">
      <w:pPr>
        <w:pStyle w:val="ConsNormal"/>
        <w:widowControl/>
        <w:ind w:firstLine="0"/>
        <w:jc w:val="center"/>
        <w:rPr>
          <w:rFonts w:ascii="Times New Roman" w:hAnsi="Times New Roman" w:cs="Times New Roman"/>
          <w:b/>
          <w:sz w:val="24"/>
          <w:szCs w:val="24"/>
        </w:rPr>
      </w:pPr>
    </w:p>
    <w:p w:rsidR="00A877CA" w:rsidRDefault="00A877CA" w:rsidP="00CA7F16">
      <w:pPr>
        <w:pStyle w:val="ConsNormal"/>
        <w:widowControl/>
        <w:ind w:firstLine="0"/>
        <w:jc w:val="center"/>
        <w:rPr>
          <w:rFonts w:ascii="Times New Roman" w:hAnsi="Times New Roman" w:cs="Times New Roman"/>
          <w:b/>
          <w:sz w:val="24"/>
          <w:szCs w:val="24"/>
        </w:rPr>
      </w:pPr>
    </w:p>
    <w:p w:rsidR="00CA7F16" w:rsidRPr="00E27C24" w:rsidRDefault="00CA7F16" w:rsidP="00CA7F16">
      <w:pPr>
        <w:pStyle w:val="ConsNormal"/>
        <w:widowControl/>
        <w:ind w:firstLine="0"/>
        <w:jc w:val="center"/>
        <w:rPr>
          <w:rFonts w:ascii="Times New Roman" w:hAnsi="Times New Roman" w:cs="Times New Roman"/>
          <w:b/>
          <w:sz w:val="24"/>
          <w:szCs w:val="24"/>
        </w:rPr>
      </w:pPr>
      <w:r w:rsidRPr="00E27C24">
        <w:rPr>
          <w:rFonts w:ascii="Times New Roman" w:hAnsi="Times New Roman" w:cs="Times New Roman"/>
          <w:b/>
          <w:sz w:val="24"/>
          <w:szCs w:val="24"/>
        </w:rPr>
        <w:t>Протокол</w:t>
      </w:r>
    </w:p>
    <w:p w:rsidR="00CA7F16" w:rsidRPr="00E27C24" w:rsidRDefault="00CA7F16" w:rsidP="00CA7F16">
      <w:pPr>
        <w:pStyle w:val="ConsNormal"/>
        <w:widowControl/>
        <w:ind w:firstLine="0"/>
        <w:jc w:val="center"/>
        <w:rPr>
          <w:rFonts w:ascii="Times New Roman" w:hAnsi="Times New Roman" w:cs="Times New Roman"/>
          <w:b/>
          <w:sz w:val="24"/>
          <w:szCs w:val="24"/>
        </w:rPr>
      </w:pPr>
      <w:r w:rsidRPr="00E27C24">
        <w:rPr>
          <w:rFonts w:ascii="Times New Roman" w:hAnsi="Times New Roman" w:cs="Times New Roman"/>
          <w:b/>
          <w:sz w:val="24"/>
          <w:szCs w:val="24"/>
        </w:rPr>
        <w:t>согласования договорной цены</w:t>
      </w:r>
    </w:p>
    <w:p w:rsidR="00CA7F16" w:rsidRPr="00E27C24" w:rsidRDefault="00CA7F16" w:rsidP="00CA7F16">
      <w:pPr>
        <w:pStyle w:val="ConsNonformat"/>
        <w:widowControl/>
        <w:rPr>
          <w:rFonts w:ascii="Times New Roman" w:hAnsi="Times New Roman" w:cs="Times New Roman"/>
          <w:sz w:val="24"/>
          <w:szCs w:val="24"/>
        </w:rPr>
      </w:pPr>
    </w:p>
    <w:p w:rsidR="00CA7F16" w:rsidRPr="00E27C24" w:rsidRDefault="00CA7F16" w:rsidP="00CA7F16">
      <w:pPr>
        <w:pStyle w:val="ConsNormal"/>
        <w:widowControl/>
        <w:ind w:firstLine="709"/>
        <w:jc w:val="both"/>
        <w:rPr>
          <w:rFonts w:ascii="Times New Roman" w:hAnsi="Times New Roman" w:cs="Times New Roman"/>
          <w:sz w:val="24"/>
          <w:szCs w:val="24"/>
        </w:rPr>
      </w:pPr>
      <w:r w:rsidRPr="00E27C24">
        <w:rPr>
          <w:rFonts w:ascii="Times New Roman" w:hAnsi="Times New Roman" w:cs="Times New Roman"/>
          <w:sz w:val="24"/>
          <w:szCs w:val="24"/>
        </w:rPr>
        <w:t xml:space="preserve">Мы, нижеподписавшиеся,_____________ </w:t>
      </w:r>
      <w:r w:rsidR="00A877CA">
        <w:rPr>
          <w:rFonts w:ascii="Times New Roman" w:hAnsi="Times New Roman" w:cs="Times New Roman"/>
          <w:sz w:val="24"/>
          <w:szCs w:val="24"/>
        </w:rPr>
        <w:t>п</w:t>
      </w:r>
      <w:r w:rsidR="00F17844">
        <w:rPr>
          <w:rFonts w:ascii="Times New Roman" w:hAnsi="Times New Roman" w:cs="Times New Roman"/>
          <w:sz w:val="24"/>
          <w:szCs w:val="24"/>
        </w:rPr>
        <w:t>убличного</w:t>
      </w:r>
      <w:r w:rsidRPr="00E27C24">
        <w:rPr>
          <w:rFonts w:ascii="Times New Roman" w:hAnsi="Times New Roman" w:cs="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CA7F16" w:rsidRPr="00E27C24" w:rsidRDefault="00CA7F16" w:rsidP="00CA7F16">
      <w:pPr>
        <w:pStyle w:val="ConsNonformat"/>
        <w:widowControl/>
        <w:rPr>
          <w:rFonts w:ascii="Times New Roman" w:hAnsi="Times New Roman" w:cs="Times New Roman"/>
          <w:sz w:val="24"/>
          <w:szCs w:val="24"/>
        </w:rPr>
      </w:pPr>
    </w:p>
    <w:p w:rsidR="00CA7F16" w:rsidRPr="00E27C24" w:rsidRDefault="00CA7F16" w:rsidP="00CA7F16">
      <w:pPr>
        <w:pStyle w:val="ConsNonformat"/>
        <w:widowControl/>
        <w:rPr>
          <w:rFonts w:ascii="Times New Roman" w:hAnsi="Times New Roman" w:cs="Times New Roman"/>
          <w:sz w:val="24"/>
          <w:szCs w:val="24"/>
        </w:rPr>
      </w:pPr>
    </w:p>
    <w:p w:rsidR="00CA7F16" w:rsidRDefault="00CA7F16" w:rsidP="00CA7F16">
      <w:pPr>
        <w:pStyle w:val="ConsNonformat"/>
        <w:widowControl/>
        <w:rPr>
          <w:rFonts w:ascii="Times New Roman" w:hAnsi="Times New Roman" w:cs="Times New Roman"/>
          <w:sz w:val="24"/>
          <w:szCs w:val="24"/>
        </w:rPr>
      </w:pPr>
    </w:p>
    <w:p w:rsidR="00CA7F16" w:rsidRDefault="00CA7F16" w:rsidP="00CA7F16">
      <w:pPr>
        <w:pStyle w:val="ConsNonformat"/>
        <w:widowControl/>
        <w:rPr>
          <w:rFonts w:ascii="Times New Roman" w:hAnsi="Times New Roman" w:cs="Times New Roman"/>
          <w:sz w:val="24"/>
          <w:szCs w:val="24"/>
        </w:rPr>
      </w:pPr>
    </w:p>
    <w:p w:rsidR="00CA7F16" w:rsidRDefault="00CA7F16" w:rsidP="00CA7F16">
      <w:pPr>
        <w:pStyle w:val="ConsNonformat"/>
        <w:widowControl/>
        <w:rPr>
          <w:rFonts w:ascii="Times New Roman" w:hAnsi="Times New Roman" w:cs="Times New Roman"/>
          <w:sz w:val="24"/>
          <w:szCs w:val="24"/>
        </w:rPr>
      </w:pPr>
    </w:p>
    <w:p w:rsidR="00CA7F16" w:rsidRDefault="00CA7F16" w:rsidP="00CA7F16">
      <w:pPr>
        <w:pStyle w:val="ConsNonformat"/>
        <w:widowControl/>
        <w:rPr>
          <w:rFonts w:ascii="Times New Roman" w:hAnsi="Times New Roman" w:cs="Times New Roman"/>
          <w:sz w:val="24"/>
          <w:szCs w:val="24"/>
        </w:rPr>
      </w:pPr>
    </w:p>
    <w:p w:rsidR="00CA7F16" w:rsidRPr="00E27C24" w:rsidRDefault="00CA7F16" w:rsidP="00CA7F16">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988"/>
        <w:gridCol w:w="4536"/>
      </w:tblGrid>
      <w:tr w:rsidR="00CA7F16" w:rsidRPr="00E27C24" w:rsidTr="00401B71">
        <w:trPr>
          <w:trHeight w:val="2074"/>
        </w:trPr>
        <w:tc>
          <w:tcPr>
            <w:tcW w:w="4988" w:type="dxa"/>
            <w:shd w:val="clear" w:color="auto" w:fill="auto"/>
          </w:tcPr>
          <w:p w:rsidR="00CA7F16" w:rsidRPr="00E27C24" w:rsidRDefault="00CA7F16" w:rsidP="00401B71">
            <w:r w:rsidRPr="00E27C24">
              <w:t>Заказчик:</w:t>
            </w:r>
          </w:p>
          <w:p w:rsidR="00CA7F16" w:rsidRPr="00E27C24" w:rsidRDefault="00CA7F16" w:rsidP="00401B71"/>
          <w:p w:rsidR="00CA7F16" w:rsidRPr="00E27C24" w:rsidRDefault="00CA7F16" w:rsidP="00401B71">
            <w:pPr>
              <w:rPr>
                <w:vertAlign w:val="superscript"/>
              </w:rPr>
            </w:pPr>
            <w:r w:rsidRPr="00E27C24">
              <w:t>________    ______________</w:t>
            </w:r>
          </w:p>
          <w:p w:rsidR="00CA7F16" w:rsidRPr="00E27C24" w:rsidRDefault="00CA7F16" w:rsidP="00401B71">
            <w:r w:rsidRPr="00E27C24">
              <w:rPr>
                <w:vertAlign w:val="superscript"/>
              </w:rPr>
              <w:t xml:space="preserve">(подпись)                        (Ф.И.О.)                                     </w:t>
            </w:r>
          </w:p>
        </w:tc>
        <w:tc>
          <w:tcPr>
            <w:tcW w:w="4536" w:type="dxa"/>
            <w:shd w:val="clear" w:color="auto" w:fill="auto"/>
          </w:tcPr>
          <w:p w:rsidR="00CA7F16" w:rsidRPr="00E27C24" w:rsidRDefault="00CA7F16" w:rsidP="00401B71">
            <w:r w:rsidRPr="00E27C24">
              <w:t>Исполнитель:</w:t>
            </w:r>
          </w:p>
          <w:p w:rsidR="00CA7F16" w:rsidRPr="00E27C24" w:rsidRDefault="00CA7F16" w:rsidP="00401B71"/>
          <w:p w:rsidR="00CA7F16" w:rsidRPr="00E27C24" w:rsidRDefault="00CA7F16" w:rsidP="00401B71">
            <w:pPr>
              <w:rPr>
                <w:vertAlign w:val="superscript"/>
              </w:rPr>
            </w:pPr>
            <w:r w:rsidRPr="00E27C24">
              <w:t>________    ______________</w:t>
            </w:r>
          </w:p>
          <w:p w:rsidR="00CA7F16" w:rsidRPr="00E27C24" w:rsidRDefault="00CA7F16" w:rsidP="00401B71">
            <w:r w:rsidRPr="00E27C24">
              <w:rPr>
                <w:vertAlign w:val="superscript"/>
              </w:rPr>
              <w:t xml:space="preserve">(подпись)                        (Ф.И.О.)                                     </w:t>
            </w:r>
          </w:p>
        </w:tc>
      </w:tr>
    </w:tbl>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Pr="00E27C24"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Default="00CA7F16" w:rsidP="00CA7F16">
      <w:pPr>
        <w:pStyle w:val="ConsNormal"/>
        <w:widowControl/>
        <w:ind w:firstLine="0"/>
        <w:jc w:val="right"/>
        <w:rPr>
          <w:rFonts w:ascii="Times New Roman" w:hAnsi="Times New Roman" w:cs="Times New Roman"/>
          <w:sz w:val="24"/>
          <w:szCs w:val="24"/>
        </w:rPr>
      </w:pPr>
    </w:p>
    <w:p w:rsidR="00CA7F16" w:rsidRPr="00E27C24" w:rsidRDefault="00CA7F16"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CA7F16" w:rsidRPr="00E27C24" w:rsidRDefault="00CA7F16" w:rsidP="00CA7F16">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A877CA" w:rsidRDefault="00CA7F16"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w:t>
      </w:r>
      <w:r w:rsidR="00A877CA">
        <w:rPr>
          <w:rFonts w:ascii="Times New Roman" w:hAnsi="Times New Roman" w:cs="Times New Roman"/>
          <w:sz w:val="24"/>
          <w:szCs w:val="24"/>
        </w:rPr>
        <w:t>_________________</w:t>
      </w:r>
    </w:p>
    <w:p w:rsidR="00CA7F16" w:rsidRPr="00E27C24" w:rsidRDefault="00A877CA"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w:t>
      </w:r>
      <w:r w:rsidR="00CA7F16" w:rsidRPr="00E27C24">
        <w:rPr>
          <w:rFonts w:ascii="Times New Roman" w:hAnsi="Times New Roman" w:cs="Times New Roman"/>
          <w:sz w:val="24"/>
          <w:szCs w:val="24"/>
        </w:rPr>
        <w:t xml:space="preserve"> г.</w:t>
      </w: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b/>
          <w:sz w:val="24"/>
          <w:szCs w:val="24"/>
        </w:rPr>
      </w:pPr>
    </w:p>
    <w:p w:rsidR="00CA7F16" w:rsidRDefault="00CA7F16" w:rsidP="00CA7F16">
      <w:pPr>
        <w:pStyle w:val="ConsNormal"/>
        <w:widowControl/>
        <w:ind w:firstLine="0"/>
        <w:jc w:val="center"/>
        <w:rPr>
          <w:rFonts w:ascii="Times New Roman" w:hAnsi="Times New Roman" w:cs="Times New Roman"/>
          <w:b/>
          <w:sz w:val="24"/>
          <w:szCs w:val="24"/>
        </w:rPr>
      </w:pPr>
    </w:p>
    <w:p w:rsidR="00CA7F16" w:rsidRDefault="00CA7F16" w:rsidP="00CA7F16">
      <w:pPr>
        <w:pStyle w:val="ConsNormal"/>
        <w:widowControl/>
        <w:ind w:firstLine="0"/>
        <w:jc w:val="center"/>
        <w:rPr>
          <w:rFonts w:ascii="Times New Roman" w:hAnsi="Times New Roman" w:cs="Times New Roman"/>
          <w:b/>
          <w:sz w:val="24"/>
          <w:szCs w:val="24"/>
        </w:rPr>
      </w:pPr>
    </w:p>
    <w:p w:rsidR="00CA7F16" w:rsidRPr="00B839D8" w:rsidRDefault="00CA7F16" w:rsidP="00CA7F16">
      <w:pPr>
        <w:pStyle w:val="ConsNormal"/>
        <w:widowControl/>
        <w:ind w:firstLine="0"/>
        <w:jc w:val="center"/>
        <w:rPr>
          <w:rFonts w:ascii="Times New Roman" w:hAnsi="Times New Roman" w:cs="Times New Roman"/>
          <w:b/>
          <w:sz w:val="24"/>
          <w:szCs w:val="24"/>
        </w:rPr>
      </w:pPr>
      <w:r w:rsidRPr="00B839D8">
        <w:rPr>
          <w:rFonts w:ascii="Times New Roman" w:hAnsi="Times New Roman" w:cs="Times New Roman"/>
          <w:b/>
          <w:sz w:val="24"/>
          <w:szCs w:val="24"/>
        </w:rPr>
        <w:t>Форма Акта сдачи-приёмки оказанных Услуг</w:t>
      </w:r>
    </w:p>
    <w:p w:rsidR="00CA7F16" w:rsidRPr="00B839D8" w:rsidRDefault="00CA7F16" w:rsidP="00CA7F16">
      <w:pPr>
        <w:pStyle w:val="ConsNormal"/>
        <w:widowControl/>
        <w:ind w:firstLine="0"/>
        <w:jc w:val="center"/>
        <w:rPr>
          <w:rFonts w:ascii="Times New Roman" w:hAnsi="Times New Roman" w:cs="Times New Roman"/>
          <w:b/>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tbl>
      <w:tblPr>
        <w:tblW w:w="9666" w:type="dxa"/>
        <w:tblInd w:w="223" w:type="dxa"/>
        <w:tblLayout w:type="fixed"/>
        <w:tblLook w:val="0000"/>
      </w:tblPr>
      <w:tblGrid>
        <w:gridCol w:w="5414"/>
        <w:gridCol w:w="4252"/>
      </w:tblGrid>
      <w:tr w:rsidR="00CA7F16" w:rsidRPr="00E27C24" w:rsidTr="00401B71">
        <w:trPr>
          <w:trHeight w:val="2074"/>
        </w:trPr>
        <w:tc>
          <w:tcPr>
            <w:tcW w:w="5414" w:type="dxa"/>
            <w:shd w:val="clear" w:color="auto" w:fill="auto"/>
          </w:tcPr>
          <w:p w:rsidR="00CA7F16" w:rsidRPr="00E27C24" w:rsidRDefault="00CA7F16" w:rsidP="00401B71">
            <w:r w:rsidRPr="00E27C24">
              <w:t>Заказчик:</w:t>
            </w:r>
          </w:p>
          <w:p w:rsidR="00CA7F16" w:rsidRPr="00E27C24" w:rsidRDefault="00CA7F16" w:rsidP="00401B71"/>
          <w:p w:rsidR="00CA7F16" w:rsidRPr="00E27C24" w:rsidRDefault="00CA7F16" w:rsidP="00401B71">
            <w:pPr>
              <w:rPr>
                <w:vertAlign w:val="superscript"/>
              </w:rPr>
            </w:pPr>
            <w:r w:rsidRPr="00E27C24">
              <w:t>________    ______________</w:t>
            </w:r>
          </w:p>
          <w:p w:rsidR="00CA7F16" w:rsidRPr="00E27C24" w:rsidRDefault="00CA7F16" w:rsidP="00401B71">
            <w:r w:rsidRPr="00E27C24">
              <w:rPr>
                <w:vertAlign w:val="superscript"/>
              </w:rPr>
              <w:t xml:space="preserve">(подпись)                        (Ф.И.О.)                                     </w:t>
            </w:r>
          </w:p>
        </w:tc>
        <w:tc>
          <w:tcPr>
            <w:tcW w:w="4252" w:type="dxa"/>
            <w:shd w:val="clear" w:color="auto" w:fill="auto"/>
          </w:tcPr>
          <w:p w:rsidR="00CA7F16" w:rsidRPr="00E27C24" w:rsidRDefault="00CA7F16" w:rsidP="00401B71">
            <w:r w:rsidRPr="00E27C24">
              <w:t>Исполнитель:</w:t>
            </w:r>
          </w:p>
          <w:p w:rsidR="00CA7F16" w:rsidRPr="00E27C24" w:rsidRDefault="00CA7F16" w:rsidP="00401B71"/>
          <w:p w:rsidR="00CA7F16" w:rsidRPr="00E27C24" w:rsidRDefault="00CA7F16" w:rsidP="00401B71">
            <w:pPr>
              <w:rPr>
                <w:vertAlign w:val="superscript"/>
              </w:rPr>
            </w:pPr>
            <w:r w:rsidRPr="00E27C24">
              <w:t>________    ______________</w:t>
            </w:r>
          </w:p>
          <w:p w:rsidR="00CA7F16" w:rsidRPr="00E27C24" w:rsidRDefault="00CA7F16" w:rsidP="00401B71">
            <w:r w:rsidRPr="00E27C24">
              <w:rPr>
                <w:vertAlign w:val="superscript"/>
              </w:rPr>
              <w:t xml:space="preserve">(подпись)                        (Ф.И.О.)                                     </w:t>
            </w:r>
          </w:p>
        </w:tc>
      </w:tr>
    </w:tbl>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Pr="00E27C24" w:rsidRDefault="00CA7F16"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A7F16" w:rsidRPr="00E27C24" w:rsidRDefault="00CA7F16" w:rsidP="00CA7F16">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A877CA" w:rsidRDefault="00CA7F16"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w:t>
      </w:r>
      <w:r w:rsidR="00A877CA">
        <w:rPr>
          <w:rFonts w:ascii="Times New Roman" w:hAnsi="Times New Roman" w:cs="Times New Roman"/>
          <w:sz w:val="24"/>
          <w:szCs w:val="24"/>
        </w:rPr>
        <w:t>________________</w:t>
      </w:r>
    </w:p>
    <w:p w:rsidR="00CA7F16" w:rsidRPr="00E27C24" w:rsidRDefault="00A877CA"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«___»________201_</w:t>
      </w:r>
      <w:r w:rsidR="00CA7F16" w:rsidRPr="00E27C24">
        <w:rPr>
          <w:rFonts w:ascii="Times New Roman" w:hAnsi="Times New Roman" w:cs="Times New Roman"/>
          <w:sz w:val="24"/>
          <w:szCs w:val="24"/>
        </w:rPr>
        <w:t xml:space="preserve"> г.</w:t>
      </w:r>
    </w:p>
    <w:p w:rsidR="00CA7F16" w:rsidRDefault="00CA7F16" w:rsidP="00CA7F16">
      <w:pPr>
        <w:pStyle w:val="ConsNormal"/>
        <w:widowControl/>
        <w:ind w:firstLine="0"/>
        <w:jc w:val="center"/>
        <w:rPr>
          <w:rFonts w:ascii="Times New Roman" w:hAnsi="Times New Roman" w:cs="Times New Roman"/>
          <w:sz w:val="24"/>
          <w:szCs w:val="24"/>
        </w:rPr>
      </w:pPr>
    </w:p>
    <w:p w:rsidR="00CA7F16" w:rsidRDefault="00CA7F16" w:rsidP="00CA7F16">
      <w:pPr>
        <w:pStyle w:val="ConsNormal"/>
        <w:widowControl/>
        <w:ind w:firstLine="0"/>
        <w:jc w:val="center"/>
        <w:rPr>
          <w:rFonts w:ascii="Times New Roman" w:hAnsi="Times New Roman" w:cs="Times New Roman"/>
          <w:sz w:val="24"/>
          <w:szCs w:val="24"/>
        </w:rPr>
      </w:pPr>
    </w:p>
    <w:p w:rsidR="00CA7F16" w:rsidRPr="00E27C24" w:rsidRDefault="00CA7F16" w:rsidP="00CA7F16">
      <w:pPr>
        <w:suppressAutoHyphens w:val="0"/>
        <w:jc w:val="center"/>
        <w:rPr>
          <w:b/>
          <w:lang w:eastAsia="ru-RU"/>
        </w:rPr>
      </w:pPr>
      <w:r w:rsidRPr="00E27C24">
        <w:rPr>
          <w:b/>
          <w:lang w:eastAsia="ru-RU"/>
        </w:rPr>
        <w:t>Журнал технического обслуживан</w:t>
      </w:r>
      <w:r>
        <w:rPr>
          <w:b/>
          <w:lang w:eastAsia="ru-RU"/>
        </w:rPr>
        <w:t>ия</w:t>
      </w:r>
    </w:p>
    <w:p w:rsidR="00CA7F16" w:rsidRPr="00E27C24" w:rsidRDefault="00CA7F16" w:rsidP="00CA7F16">
      <w:pPr>
        <w:suppressAutoHyphens w:val="0"/>
        <w:jc w:val="center"/>
        <w:rPr>
          <w:b/>
          <w:lang w:eastAsia="ru-RU"/>
        </w:rPr>
      </w:pPr>
      <w:r>
        <w:rPr>
          <w:b/>
          <w:lang w:eastAsia="ru-RU"/>
        </w:rPr>
        <w:t>системы охранного телевидения</w:t>
      </w:r>
    </w:p>
    <w:p w:rsidR="00CA7F16" w:rsidRPr="00E27C24" w:rsidRDefault="00CA7F16" w:rsidP="00CA7F16">
      <w:pPr>
        <w:suppressAutoHyphens w:val="0"/>
        <w:jc w:val="center"/>
        <w:rPr>
          <w:b/>
          <w:sz w:val="23"/>
          <w:szCs w:val="23"/>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945"/>
        <w:gridCol w:w="1039"/>
        <w:gridCol w:w="787"/>
        <w:gridCol w:w="1339"/>
        <w:gridCol w:w="1276"/>
      </w:tblGrid>
      <w:tr w:rsidR="00CA7F16" w:rsidRPr="00E27C24" w:rsidTr="00401B71">
        <w:trPr>
          <w:cantSplit/>
          <w:trHeight w:val="1887"/>
        </w:trPr>
        <w:tc>
          <w:tcPr>
            <w:tcW w:w="567" w:type="dxa"/>
            <w:vAlign w:val="center"/>
          </w:tcPr>
          <w:p w:rsidR="00CA7F16" w:rsidRPr="00E27C24" w:rsidRDefault="00CA7F16" w:rsidP="00401B71">
            <w:pPr>
              <w:suppressAutoHyphens w:val="0"/>
              <w:jc w:val="center"/>
              <w:rPr>
                <w:sz w:val="20"/>
                <w:lang w:eastAsia="ru-RU"/>
              </w:rPr>
            </w:pPr>
            <w:r w:rsidRPr="00E27C24">
              <w:rPr>
                <w:sz w:val="20"/>
                <w:lang w:eastAsia="ru-RU"/>
              </w:rPr>
              <w:t>№ п/п</w:t>
            </w:r>
          </w:p>
        </w:tc>
        <w:tc>
          <w:tcPr>
            <w:tcW w:w="3828" w:type="dxa"/>
            <w:vAlign w:val="center"/>
          </w:tcPr>
          <w:p w:rsidR="00CA7F16" w:rsidRPr="00E27C24" w:rsidRDefault="00CA7F16" w:rsidP="00401B71">
            <w:pPr>
              <w:suppressAutoHyphens w:val="0"/>
              <w:jc w:val="center"/>
              <w:rPr>
                <w:sz w:val="20"/>
                <w:lang w:eastAsia="ru-RU"/>
              </w:rPr>
            </w:pPr>
            <w:r>
              <w:rPr>
                <w:sz w:val="20"/>
                <w:lang w:eastAsia="ru-RU"/>
              </w:rPr>
              <w:t>Название Услуг</w:t>
            </w:r>
          </w:p>
        </w:tc>
        <w:tc>
          <w:tcPr>
            <w:tcW w:w="945" w:type="dxa"/>
            <w:textDirection w:val="btLr"/>
            <w:vAlign w:val="center"/>
          </w:tcPr>
          <w:p w:rsidR="00CA7F16" w:rsidRPr="00E27C24" w:rsidRDefault="00CA7F16" w:rsidP="00401B71">
            <w:pPr>
              <w:suppressAutoHyphens w:val="0"/>
              <w:ind w:left="113" w:right="113"/>
              <w:jc w:val="center"/>
              <w:rPr>
                <w:sz w:val="20"/>
                <w:lang w:eastAsia="ru-RU"/>
              </w:rPr>
            </w:pPr>
            <w:r w:rsidRPr="00E27C24">
              <w:rPr>
                <w:sz w:val="20"/>
                <w:lang w:eastAsia="ru-RU"/>
              </w:rPr>
              <w:t>Период</w:t>
            </w:r>
          </w:p>
        </w:tc>
        <w:tc>
          <w:tcPr>
            <w:tcW w:w="1039" w:type="dxa"/>
            <w:textDirection w:val="btLr"/>
            <w:vAlign w:val="center"/>
          </w:tcPr>
          <w:p w:rsidR="00CA7F16" w:rsidRPr="00E27C24" w:rsidRDefault="00CA7F16" w:rsidP="00401B71">
            <w:pPr>
              <w:suppressAutoHyphens w:val="0"/>
              <w:ind w:left="113" w:right="113"/>
              <w:jc w:val="center"/>
              <w:rPr>
                <w:sz w:val="20"/>
                <w:lang w:eastAsia="ru-RU"/>
              </w:rPr>
            </w:pPr>
            <w:r w:rsidRPr="00E27C24">
              <w:rPr>
                <w:sz w:val="20"/>
                <w:lang w:eastAsia="ru-RU"/>
              </w:rPr>
              <w:t>Отметка о выполне-</w:t>
            </w:r>
          </w:p>
          <w:p w:rsidR="00CA7F16" w:rsidRPr="00E27C24" w:rsidRDefault="00CA7F16" w:rsidP="00401B71">
            <w:pPr>
              <w:suppressAutoHyphens w:val="0"/>
              <w:ind w:left="113" w:right="113"/>
              <w:jc w:val="center"/>
              <w:rPr>
                <w:sz w:val="20"/>
                <w:lang w:eastAsia="ru-RU"/>
              </w:rPr>
            </w:pPr>
            <w:r w:rsidRPr="00E27C24">
              <w:rPr>
                <w:sz w:val="20"/>
                <w:lang w:eastAsia="ru-RU"/>
              </w:rPr>
              <w:t>нии</w:t>
            </w:r>
          </w:p>
        </w:tc>
        <w:tc>
          <w:tcPr>
            <w:tcW w:w="787" w:type="dxa"/>
            <w:textDirection w:val="btLr"/>
            <w:vAlign w:val="center"/>
          </w:tcPr>
          <w:p w:rsidR="00CA7F16" w:rsidRPr="00E27C24" w:rsidRDefault="00CA7F16" w:rsidP="00401B71">
            <w:pPr>
              <w:suppressAutoHyphens w:val="0"/>
              <w:ind w:right="113" w:hanging="49"/>
              <w:jc w:val="center"/>
              <w:rPr>
                <w:sz w:val="20"/>
                <w:lang w:eastAsia="ru-RU"/>
              </w:rPr>
            </w:pPr>
            <w:r w:rsidRPr="00E27C24">
              <w:rPr>
                <w:sz w:val="20"/>
                <w:lang w:eastAsia="ru-RU"/>
              </w:rPr>
              <w:t>Дата</w:t>
            </w:r>
          </w:p>
          <w:p w:rsidR="00CA7F16" w:rsidRPr="00E27C24" w:rsidRDefault="00CA7F16" w:rsidP="00401B71">
            <w:pPr>
              <w:suppressAutoHyphens w:val="0"/>
              <w:ind w:left="113" w:right="113"/>
              <w:jc w:val="center"/>
              <w:rPr>
                <w:sz w:val="20"/>
                <w:lang w:eastAsia="ru-RU"/>
              </w:rPr>
            </w:pPr>
          </w:p>
        </w:tc>
        <w:tc>
          <w:tcPr>
            <w:tcW w:w="1339" w:type="dxa"/>
            <w:textDirection w:val="btLr"/>
            <w:vAlign w:val="center"/>
          </w:tcPr>
          <w:p w:rsidR="00CA7F16" w:rsidRPr="00E27C24" w:rsidRDefault="00CA7F16" w:rsidP="00401B71">
            <w:pPr>
              <w:suppressAutoHyphens w:val="0"/>
              <w:ind w:left="113" w:right="113"/>
              <w:jc w:val="center"/>
              <w:rPr>
                <w:sz w:val="20"/>
                <w:lang w:eastAsia="ru-RU"/>
              </w:rPr>
            </w:pPr>
            <w:r w:rsidRPr="00E27C24">
              <w:rPr>
                <w:sz w:val="20"/>
                <w:lang w:eastAsia="ru-RU"/>
              </w:rPr>
              <w:t xml:space="preserve">Ф.И.О. , подпись представителя </w:t>
            </w:r>
            <w:r>
              <w:rPr>
                <w:sz w:val="20"/>
                <w:lang w:eastAsia="ru-RU"/>
              </w:rPr>
              <w:t xml:space="preserve">Исполнителя </w:t>
            </w:r>
          </w:p>
        </w:tc>
        <w:tc>
          <w:tcPr>
            <w:tcW w:w="1276" w:type="dxa"/>
            <w:textDirection w:val="btLr"/>
            <w:vAlign w:val="center"/>
          </w:tcPr>
          <w:p w:rsidR="00CA7F16" w:rsidRPr="00E27C24" w:rsidRDefault="00CA7F16" w:rsidP="00401B71">
            <w:pPr>
              <w:suppressAutoHyphens w:val="0"/>
              <w:ind w:left="113" w:right="113"/>
              <w:jc w:val="center"/>
              <w:rPr>
                <w:sz w:val="20"/>
                <w:lang w:eastAsia="ru-RU"/>
              </w:rPr>
            </w:pPr>
            <w:r w:rsidRPr="00E27C24">
              <w:rPr>
                <w:sz w:val="20"/>
                <w:lang w:eastAsia="ru-RU"/>
              </w:rPr>
              <w:t>Ф.И.О. , подпись представителя Заказчика</w:t>
            </w:r>
          </w:p>
        </w:tc>
      </w:tr>
      <w:tr w:rsidR="00CA7F16" w:rsidRPr="000A21A7" w:rsidTr="00401B71">
        <w:trPr>
          <w:trHeight w:val="358"/>
        </w:trPr>
        <w:tc>
          <w:tcPr>
            <w:tcW w:w="567" w:type="dxa"/>
            <w:vAlign w:val="center"/>
          </w:tcPr>
          <w:p w:rsidR="00CA7F16" w:rsidRPr="000A21A7" w:rsidRDefault="00CA7F16" w:rsidP="00401B71">
            <w:pPr>
              <w:suppressAutoHyphens w:val="0"/>
              <w:jc w:val="center"/>
              <w:rPr>
                <w:sz w:val="20"/>
                <w:lang w:eastAsia="ru-RU"/>
              </w:rPr>
            </w:pPr>
            <w:r w:rsidRPr="000A21A7">
              <w:rPr>
                <w:sz w:val="20"/>
                <w:lang w:eastAsia="ru-RU"/>
              </w:rPr>
              <w:t>1</w:t>
            </w:r>
          </w:p>
        </w:tc>
        <w:tc>
          <w:tcPr>
            <w:tcW w:w="3828" w:type="dxa"/>
            <w:vAlign w:val="center"/>
          </w:tcPr>
          <w:p w:rsidR="00CA7F16" w:rsidRPr="000A21A7" w:rsidRDefault="00CA7F16" w:rsidP="00401B71">
            <w:pPr>
              <w:suppressAutoHyphens w:val="0"/>
              <w:rPr>
                <w:sz w:val="20"/>
                <w:lang w:eastAsia="ru-RU"/>
              </w:rPr>
            </w:pPr>
            <w:r w:rsidRPr="000A21A7">
              <w:rPr>
                <w:sz w:val="20"/>
                <w:lang w:eastAsia="ru-RU"/>
              </w:rPr>
              <w:t xml:space="preserve">Наименование </w:t>
            </w:r>
            <w:r>
              <w:rPr>
                <w:sz w:val="20"/>
                <w:lang w:eastAsia="ru-RU"/>
              </w:rPr>
              <w:t>Услуг</w:t>
            </w:r>
          </w:p>
        </w:tc>
        <w:tc>
          <w:tcPr>
            <w:tcW w:w="945" w:type="dxa"/>
            <w:vAlign w:val="center"/>
          </w:tcPr>
          <w:p w:rsidR="00CA7F16" w:rsidRPr="000A21A7" w:rsidRDefault="00CA7F16" w:rsidP="00401B71">
            <w:pPr>
              <w:suppressAutoHyphens w:val="0"/>
              <w:jc w:val="center"/>
              <w:rPr>
                <w:sz w:val="20"/>
                <w:lang w:eastAsia="ru-RU"/>
              </w:rPr>
            </w:pPr>
          </w:p>
        </w:tc>
        <w:tc>
          <w:tcPr>
            <w:tcW w:w="1039" w:type="dxa"/>
          </w:tcPr>
          <w:p w:rsidR="00CA7F16" w:rsidRPr="000A21A7" w:rsidRDefault="00CA7F16" w:rsidP="00401B71">
            <w:pPr>
              <w:suppressAutoHyphens w:val="0"/>
              <w:rPr>
                <w:sz w:val="20"/>
                <w:lang w:eastAsia="ru-RU"/>
              </w:rPr>
            </w:pPr>
          </w:p>
        </w:tc>
        <w:tc>
          <w:tcPr>
            <w:tcW w:w="787" w:type="dxa"/>
          </w:tcPr>
          <w:p w:rsidR="00CA7F16" w:rsidRPr="000A21A7" w:rsidRDefault="00CA7F16" w:rsidP="00401B71">
            <w:pPr>
              <w:suppressAutoHyphens w:val="0"/>
              <w:rPr>
                <w:sz w:val="20"/>
                <w:lang w:eastAsia="ru-RU"/>
              </w:rPr>
            </w:pPr>
          </w:p>
        </w:tc>
        <w:tc>
          <w:tcPr>
            <w:tcW w:w="1339" w:type="dxa"/>
            <w:vAlign w:val="center"/>
          </w:tcPr>
          <w:p w:rsidR="00CA7F16" w:rsidRPr="000A21A7" w:rsidRDefault="00CA7F16" w:rsidP="00401B71">
            <w:pPr>
              <w:suppressAutoHyphens w:val="0"/>
              <w:jc w:val="center"/>
              <w:rPr>
                <w:sz w:val="20"/>
                <w:lang w:eastAsia="ru-RU"/>
              </w:rPr>
            </w:pPr>
          </w:p>
        </w:tc>
        <w:tc>
          <w:tcPr>
            <w:tcW w:w="1276" w:type="dxa"/>
          </w:tcPr>
          <w:p w:rsidR="00CA7F16" w:rsidRPr="000A21A7" w:rsidRDefault="00CA7F16" w:rsidP="00401B71">
            <w:pPr>
              <w:suppressAutoHyphens w:val="0"/>
              <w:rPr>
                <w:sz w:val="20"/>
                <w:lang w:eastAsia="ru-RU"/>
              </w:rPr>
            </w:pPr>
          </w:p>
        </w:tc>
      </w:tr>
    </w:tbl>
    <w:p w:rsidR="00CA7F16" w:rsidRDefault="00CA7F16" w:rsidP="00CA7F16">
      <w:pPr>
        <w:pStyle w:val="ConsNormal"/>
        <w:widowControl/>
        <w:ind w:firstLine="0"/>
        <w:jc w:val="center"/>
        <w:rPr>
          <w:rFonts w:ascii="Times New Roman" w:hAnsi="Times New Roman" w:cs="Times New Roman"/>
          <w:highlight w:val="yellow"/>
          <w:lang w:eastAsia="ru-RU"/>
        </w:rPr>
      </w:pPr>
    </w:p>
    <w:p w:rsidR="00CA7F16" w:rsidRDefault="00CA7F16" w:rsidP="00CA7F16">
      <w:pPr>
        <w:pStyle w:val="ConsNormal"/>
        <w:widowControl/>
        <w:ind w:firstLine="0"/>
        <w:jc w:val="center"/>
        <w:rPr>
          <w:rFonts w:ascii="Times New Roman" w:hAnsi="Times New Roman" w:cs="Times New Roman"/>
          <w:highlight w:val="yellow"/>
          <w:lang w:eastAsia="ru-RU"/>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Default="00CA7F16" w:rsidP="00CA7F16">
      <w:pPr>
        <w:pStyle w:val="ConsNormal"/>
        <w:widowControl/>
        <w:ind w:firstLine="0"/>
        <w:jc w:val="center"/>
        <w:rPr>
          <w:rFonts w:ascii="Times New Roman" w:hAnsi="Times New Roman" w:cs="Times New Roman"/>
          <w:sz w:val="24"/>
          <w:szCs w:val="24"/>
          <w:highlight w:val="yellow"/>
        </w:rPr>
      </w:pPr>
    </w:p>
    <w:p w:rsidR="00CA7F16" w:rsidRPr="00B2502D" w:rsidRDefault="00CA7F16" w:rsidP="00CA7F16">
      <w:pPr>
        <w:pStyle w:val="ConsNormal"/>
        <w:widowControl/>
        <w:ind w:firstLine="0"/>
        <w:jc w:val="center"/>
        <w:rPr>
          <w:rFonts w:ascii="Times New Roman" w:hAnsi="Times New Roman" w:cs="Times New Roman"/>
          <w:sz w:val="24"/>
          <w:szCs w:val="24"/>
          <w:highlight w:val="yellow"/>
        </w:rPr>
      </w:pPr>
    </w:p>
    <w:tbl>
      <w:tblPr>
        <w:tblW w:w="9666" w:type="dxa"/>
        <w:tblInd w:w="223" w:type="dxa"/>
        <w:tblLayout w:type="fixed"/>
        <w:tblLook w:val="0000"/>
      </w:tblPr>
      <w:tblGrid>
        <w:gridCol w:w="5414"/>
        <w:gridCol w:w="4252"/>
      </w:tblGrid>
      <w:tr w:rsidR="00CA7F16" w:rsidRPr="00E27C24" w:rsidTr="00401B71">
        <w:trPr>
          <w:trHeight w:val="2074"/>
        </w:trPr>
        <w:tc>
          <w:tcPr>
            <w:tcW w:w="5414" w:type="dxa"/>
            <w:shd w:val="clear" w:color="auto" w:fill="auto"/>
          </w:tcPr>
          <w:p w:rsidR="00CA7F16" w:rsidRPr="00E27C24" w:rsidRDefault="00CA7F16" w:rsidP="00401B71">
            <w:r w:rsidRPr="00E27C24">
              <w:t>Заказчик:</w:t>
            </w:r>
          </w:p>
          <w:p w:rsidR="00CA7F16" w:rsidRPr="00E27C24" w:rsidRDefault="00CA7F16" w:rsidP="00401B71"/>
          <w:p w:rsidR="00CA7F16" w:rsidRPr="00E27C24" w:rsidRDefault="00CA7F16" w:rsidP="00401B71">
            <w:pPr>
              <w:rPr>
                <w:vertAlign w:val="superscript"/>
              </w:rPr>
            </w:pPr>
            <w:r w:rsidRPr="00E27C24">
              <w:t>________    ______________</w:t>
            </w:r>
          </w:p>
          <w:p w:rsidR="00CA7F16" w:rsidRPr="00E27C24" w:rsidRDefault="00CA7F16" w:rsidP="00401B71">
            <w:r w:rsidRPr="00E27C24">
              <w:rPr>
                <w:vertAlign w:val="superscript"/>
              </w:rPr>
              <w:t xml:space="preserve">(подпись)                        (Ф.И.О.)                                     </w:t>
            </w:r>
          </w:p>
        </w:tc>
        <w:tc>
          <w:tcPr>
            <w:tcW w:w="4252" w:type="dxa"/>
            <w:shd w:val="clear" w:color="auto" w:fill="auto"/>
          </w:tcPr>
          <w:p w:rsidR="00CA7F16" w:rsidRPr="00E27C24" w:rsidRDefault="00CA7F16" w:rsidP="00401B71">
            <w:r w:rsidRPr="00E27C24">
              <w:t>Исполнитель:</w:t>
            </w:r>
          </w:p>
          <w:p w:rsidR="00CA7F16" w:rsidRPr="00E27C24" w:rsidRDefault="00CA7F16" w:rsidP="00401B71"/>
          <w:p w:rsidR="00CA7F16" w:rsidRPr="00E27C24" w:rsidRDefault="00CA7F16" w:rsidP="00401B71">
            <w:pPr>
              <w:rPr>
                <w:vertAlign w:val="superscript"/>
              </w:rPr>
            </w:pPr>
            <w:r w:rsidRPr="00E27C24">
              <w:t>________    ______________</w:t>
            </w:r>
          </w:p>
          <w:p w:rsidR="00CA7F16" w:rsidRPr="00E27C24" w:rsidRDefault="00CA7F16" w:rsidP="00401B71">
            <w:r w:rsidRPr="00E27C24">
              <w:rPr>
                <w:vertAlign w:val="superscript"/>
              </w:rPr>
              <w:t xml:space="preserve">(подпись)                        (Ф.И.О.)                                     </w:t>
            </w:r>
          </w:p>
        </w:tc>
      </w:tr>
    </w:tbl>
    <w:p w:rsidR="00CA7F16" w:rsidRPr="00E27C24" w:rsidRDefault="00CA7F16" w:rsidP="00CA7F16">
      <w:pPr>
        <w:pStyle w:val="ConsNormal"/>
        <w:widowControl/>
        <w:ind w:firstLine="0"/>
        <w:rPr>
          <w:rFonts w:ascii="Times New Roman" w:hAnsi="Times New Roman" w:cs="Times New Roman"/>
          <w:sz w:val="24"/>
          <w:szCs w:val="24"/>
        </w:rPr>
      </w:pPr>
    </w:p>
    <w:p w:rsidR="00CA7F16" w:rsidRPr="00E27C24" w:rsidRDefault="00CA7F16" w:rsidP="00CA7F16">
      <w:pPr>
        <w:pStyle w:val="ConsNormal"/>
        <w:widowControl/>
        <w:ind w:firstLine="0"/>
        <w:jc w:val="both"/>
        <w:rPr>
          <w:sz w:val="24"/>
          <w:szCs w:val="24"/>
        </w:rPr>
        <w:sectPr w:rsidR="00CA7F16" w:rsidRPr="00E27C24" w:rsidSect="00401B71">
          <w:headerReference w:type="default" r:id="rId16"/>
          <w:pgSz w:w="11906" w:h="16838"/>
          <w:pgMar w:top="1134" w:right="851" w:bottom="1134" w:left="1418" w:header="720" w:footer="720" w:gutter="0"/>
          <w:cols w:space="720"/>
          <w:docGrid w:linePitch="381"/>
        </w:sectPr>
      </w:pPr>
      <w:r w:rsidRPr="00E27C24">
        <w:rPr>
          <w:rFonts w:ascii="Times New Roman" w:hAnsi="Times New Roman" w:cs="Times New Roman"/>
          <w:sz w:val="24"/>
          <w:szCs w:val="24"/>
        </w:rPr>
        <w:br/>
      </w:r>
    </w:p>
    <w:p w:rsidR="00CA7F16" w:rsidRPr="00E27C24" w:rsidRDefault="00CA7F16"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CA7F16" w:rsidRPr="00E27C24" w:rsidRDefault="00CA7F16" w:rsidP="00CA7F16">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A877CA" w:rsidRDefault="00A877CA"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CA7F16" w:rsidRPr="00E27C24" w:rsidRDefault="00A877CA" w:rsidP="00CA7F1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w:t>
      </w:r>
      <w:r w:rsidR="00CA7F16" w:rsidRPr="00E27C24">
        <w:rPr>
          <w:rFonts w:ascii="Times New Roman" w:hAnsi="Times New Roman" w:cs="Times New Roman"/>
          <w:sz w:val="24"/>
          <w:szCs w:val="24"/>
        </w:rPr>
        <w:t>г.</w:t>
      </w:r>
    </w:p>
    <w:p w:rsidR="00CA7F16" w:rsidRPr="00E27C24" w:rsidRDefault="00CA7F16" w:rsidP="00CA7F16">
      <w:pPr>
        <w:pStyle w:val="ConsNormal"/>
        <w:widowControl/>
        <w:ind w:firstLine="0"/>
        <w:jc w:val="right"/>
        <w:rPr>
          <w:rFonts w:ascii="Times New Roman" w:hAnsi="Times New Roman" w:cs="Times New Roman"/>
          <w:sz w:val="24"/>
          <w:szCs w:val="24"/>
        </w:rPr>
      </w:pPr>
    </w:p>
    <w:p w:rsidR="00CA7F16" w:rsidRPr="00A877CA" w:rsidRDefault="00CA7F16" w:rsidP="00CA7F1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w:t>
      </w:r>
    </w:p>
    <w:p w:rsidR="00CA7F16" w:rsidRPr="00B2502D" w:rsidRDefault="00CA7F16" w:rsidP="00CA7F16">
      <w:pPr>
        <w:pStyle w:val="ConsNormal"/>
        <w:widowControl/>
        <w:ind w:firstLine="0"/>
        <w:jc w:val="center"/>
        <w:rPr>
          <w:rFonts w:ascii="Times New Roman" w:hAnsi="Times New Roman" w:cs="Times New Roman"/>
          <w:sz w:val="24"/>
          <w:szCs w:val="24"/>
          <w:highlight w:val="yellow"/>
        </w:rPr>
      </w:pPr>
      <w:r w:rsidRPr="00E27C24">
        <w:rPr>
          <w:rFonts w:ascii="Times New Roman" w:hAnsi="Times New Roman" w:cs="Times New Roman"/>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2pt;height:341pt" o:ole="">
            <v:imagedata r:id="rId17" o:title=""/>
          </v:shape>
          <o:OLEObject Type="Embed" ProgID="Word.Document.12" ShapeID="_x0000_i1025" DrawAspect="Content" ObjectID="_1479888154" r:id="rId18"/>
        </w:object>
      </w:r>
    </w:p>
    <w:tbl>
      <w:tblPr>
        <w:tblW w:w="15734" w:type="dxa"/>
        <w:tblInd w:w="250" w:type="dxa"/>
        <w:tblLook w:val="04A0"/>
      </w:tblPr>
      <w:tblGrid>
        <w:gridCol w:w="10773"/>
        <w:gridCol w:w="4961"/>
      </w:tblGrid>
      <w:tr w:rsidR="00CA7F16" w:rsidRPr="00BF38B4" w:rsidTr="00401B71">
        <w:tc>
          <w:tcPr>
            <w:tcW w:w="10773" w:type="dxa"/>
          </w:tcPr>
          <w:p w:rsidR="00CA7F16" w:rsidRPr="00BF38B4" w:rsidRDefault="00CA7F16" w:rsidP="00401B71">
            <w:pPr>
              <w:pStyle w:val="afa"/>
              <w:jc w:val="left"/>
              <w:rPr>
                <w:sz w:val="24"/>
              </w:rPr>
            </w:pPr>
            <w:r w:rsidRPr="00BF38B4">
              <w:rPr>
                <w:sz w:val="24"/>
              </w:rPr>
              <w:t>Заказчик:</w:t>
            </w:r>
          </w:p>
        </w:tc>
        <w:tc>
          <w:tcPr>
            <w:tcW w:w="4961" w:type="dxa"/>
          </w:tcPr>
          <w:p w:rsidR="00CA7F16" w:rsidRPr="00BF38B4" w:rsidRDefault="00CA7F16" w:rsidP="00401B71">
            <w:pPr>
              <w:pStyle w:val="afa"/>
              <w:jc w:val="left"/>
              <w:rPr>
                <w:sz w:val="24"/>
              </w:rPr>
            </w:pPr>
            <w:r w:rsidRPr="00BF38B4">
              <w:rPr>
                <w:sz w:val="24"/>
              </w:rPr>
              <w:t>Исполнитель:</w:t>
            </w:r>
          </w:p>
        </w:tc>
      </w:tr>
      <w:tr w:rsidR="00CA7F16" w:rsidRPr="00BF38B4" w:rsidTr="00401B71">
        <w:tc>
          <w:tcPr>
            <w:tcW w:w="10773" w:type="dxa"/>
          </w:tcPr>
          <w:p w:rsidR="00CA7F16" w:rsidRPr="00BF38B4" w:rsidRDefault="00CA7F16" w:rsidP="00401B71">
            <w:pPr>
              <w:pStyle w:val="afa"/>
              <w:jc w:val="left"/>
              <w:rPr>
                <w:sz w:val="24"/>
              </w:rPr>
            </w:pPr>
            <w:r w:rsidRPr="00BF38B4">
              <w:rPr>
                <w:sz w:val="24"/>
              </w:rPr>
              <w:t>_____________________/ФИО/</w:t>
            </w:r>
          </w:p>
        </w:tc>
        <w:tc>
          <w:tcPr>
            <w:tcW w:w="4961" w:type="dxa"/>
          </w:tcPr>
          <w:p w:rsidR="00CA7F16" w:rsidRPr="00BF38B4" w:rsidRDefault="00CA7F16" w:rsidP="00401B71">
            <w:pPr>
              <w:pStyle w:val="afa"/>
              <w:jc w:val="left"/>
              <w:rPr>
                <w:sz w:val="24"/>
              </w:rPr>
            </w:pPr>
            <w:r w:rsidRPr="00BF38B4">
              <w:rPr>
                <w:sz w:val="24"/>
              </w:rPr>
              <w:t>_______________________/ФИО/</w:t>
            </w:r>
          </w:p>
        </w:tc>
      </w:tr>
    </w:tbl>
    <w:p w:rsidR="00CA7F16" w:rsidRDefault="00CA7F16" w:rsidP="00CA7F16">
      <w:pPr>
        <w:ind w:firstLine="851"/>
        <w:jc w:val="center"/>
        <w:rPr>
          <w:b/>
          <w:bCs/>
          <w:sz w:val="28"/>
          <w:szCs w:val="28"/>
        </w:rPr>
        <w:sectPr w:rsidR="00CA7F16" w:rsidSect="00401B71">
          <w:headerReference w:type="default" r:id="rId19"/>
          <w:footerReference w:type="even" r:id="rId20"/>
          <w:footerReference w:type="default" r:id="rId21"/>
          <w:pgSz w:w="16840" w:h="11907" w:orient="landscape" w:code="9"/>
          <w:pgMar w:top="851" w:right="709" w:bottom="851" w:left="709" w:header="794" w:footer="0" w:gutter="0"/>
          <w:cols w:space="720"/>
          <w:titlePg/>
          <w:docGrid w:linePitch="326"/>
        </w:sectPr>
      </w:pPr>
    </w:p>
    <w:p w:rsidR="00CA7F16" w:rsidRDefault="00CA7F16" w:rsidP="00CA7F16">
      <w:pPr>
        <w:ind w:firstLine="851"/>
        <w:jc w:val="center"/>
        <w:rPr>
          <w:b/>
          <w:bCs/>
          <w:sz w:val="28"/>
          <w:szCs w:val="28"/>
        </w:rPr>
      </w:pPr>
    </w:p>
    <w:p w:rsidR="00CA7F16" w:rsidRPr="00241DB6" w:rsidRDefault="008C15DF" w:rsidP="00CA7F16">
      <w:pPr>
        <w:pStyle w:val="afa"/>
        <w:ind w:firstLine="0"/>
        <w:jc w:val="right"/>
        <w:rPr>
          <w:sz w:val="28"/>
          <w:szCs w:val="28"/>
        </w:rPr>
      </w:pPr>
      <w:r>
        <w:rPr>
          <w:sz w:val="28"/>
          <w:szCs w:val="28"/>
        </w:rPr>
        <w:t>Приложение № 6</w:t>
      </w:r>
    </w:p>
    <w:p w:rsidR="00CA7F16" w:rsidRPr="00241DB6" w:rsidRDefault="00CA7F16" w:rsidP="00CA7F16">
      <w:pPr>
        <w:pStyle w:val="afa"/>
        <w:ind w:firstLine="0"/>
        <w:jc w:val="right"/>
        <w:rPr>
          <w:sz w:val="28"/>
          <w:szCs w:val="28"/>
        </w:rPr>
      </w:pPr>
      <w:r w:rsidRPr="00241DB6">
        <w:rPr>
          <w:sz w:val="28"/>
          <w:szCs w:val="28"/>
        </w:rPr>
        <w:t>к документации о закупке</w:t>
      </w:r>
    </w:p>
    <w:p w:rsidR="00CA7F16" w:rsidRPr="00241DB6" w:rsidRDefault="00CA7F16" w:rsidP="00CA7F16">
      <w:pPr>
        <w:pStyle w:val="afa"/>
        <w:jc w:val="left"/>
        <w:rPr>
          <w:b/>
          <w:i/>
          <w:sz w:val="28"/>
          <w:szCs w:val="28"/>
        </w:rPr>
      </w:pPr>
    </w:p>
    <w:p w:rsidR="00CA7F16" w:rsidRPr="00241DB6" w:rsidRDefault="00CA7F16" w:rsidP="00CA7F16">
      <w:pPr>
        <w:pStyle w:val="afa"/>
        <w:jc w:val="left"/>
        <w:rPr>
          <w:b/>
          <w:i/>
          <w:sz w:val="28"/>
          <w:szCs w:val="28"/>
        </w:rPr>
      </w:pPr>
    </w:p>
    <w:p w:rsidR="00CA7F16" w:rsidRPr="00241DB6" w:rsidRDefault="00CA7F16" w:rsidP="00CA7F16">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CA7F16" w:rsidRPr="00241DB6" w:rsidRDefault="00CA7F16" w:rsidP="00CA7F16">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CA7F16" w:rsidRPr="00241DB6" w:rsidRDefault="00CA7F16" w:rsidP="00CA7F16">
      <w:pPr>
        <w:jc w:val="center"/>
      </w:pPr>
    </w:p>
    <w:p w:rsidR="00CA7F16" w:rsidRPr="00241DB6" w:rsidRDefault="00CA7F16" w:rsidP="00CA7F16">
      <w:pPr>
        <w:tabs>
          <w:tab w:val="left" w:pos="9639"/>
        </w:tabs>
        <w:jc w:val="center"/>
        <w:rPr>
          <w:b/>
          <w:bCs/>
          <w:sz w:val="28"/>
          <w:szCs w:val="28"/>
        </w:rPr>
      </w:pPr>
      <w:r w:rsidRPr="00241DB6">
        <w:rPr>
          <w:b/>
          <w:bCs/>
          <w:sz w:val="28"/>
          <w:szCs w:val="28"/>
        </w:rPr>
        <w:t xml:space="preserve">Административный персонал </w:t>
      </w:r>
    </w:p>
    <w:p w:rsidR="00CA7F16" w:rsidRPr="00241DB6" w:rsidRDefault="00CA7F16" w:rsidP="00CA7F1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A7F16" w:rsidRPr="00241DB6" w:rsidTr="00401B71">
        <w:trPr>
          <w:jc w:val="center"/>
        </w:trPr>
        <w:tc>
          <w:tcPr>
            <w:tcW w:w="761" w:type="dxa"/>
            <w:vAlign w:val="center"/>
          </w:tcPr>
          <w:p w:rsidR="00CA7F16" w:rsidRPr="00241DB6" w:rsidRDefault="00CA7F16" w:rsidP="00401B71">
            <w:pPr>
              <w:tabs>
                <w:tab w:val="left" w:pos="9639"/>
              </w:tabs>
              <w:jc w:val="center"/>
            </w:pPr>
            <w:r w:rsidRPr="00241DB6">
              <w:t>№ п/п</w:t>
            </w:r>
          </w:p>
        </w:tc>
        <w:tc>
          <w:tcPr>
            <w:tcW w:w="2299" w:type="dxa"/>
            <w:vAlign w:val="center"/>
          </w:tcPr>
          <w:p w:rsidR="00CA7F16" w:rsidRPr="00241DB6" w:rsidRDefault="00CA7F16" w:rsidP="00401B71">
            <w:pPr>
              <w:tabs>
                <w:tab w:val="left" w:pos="9639"/>
              </w:tabs>
              <w:jc w:val="center"/>
            </w:pPr>
            <w:r w:rsidRPr="00241DB6">
              <w:t>Занимаемая должность</w:t>
            </w:r>
          </w:p>
        </w:tc>
        <w:tc>
          <w:tcPr>
            <w:tcW w:w="2762" w:type="dxa"/>
            <w:vAlign w:val="center"/>
          </w:tcPr>
          <w:p w:rsidR="00CA7F16" w:rsidRPr="00241DB6" w:rsidRDefault="00CA7F16" w:rsidP="00401B71">
            <w:pPr>
              <w:tabs>
                <w:tab w:val="left" w:pos="9639"/>
              </w:tabs>
              <w:jc w:val="center"/>
            </w:pPr>
            <w:r w:rsidRPr="00241DB6">
              <w:t>Ф.И.О.</w:t>
            </w:r>
          </w:p>
        </w:tc>
        <w:tc>
          <w:tcPr>
            <w:tcW w:w="2160" w:type="dxa"/>
            <w:vAlign w:val="center"/>
          </w:tcPr>
          <w:p w:rsidR="00CA7F16" w:rsidRPr="00241DB6" w:rsidRDefault="00CA7F16" w:rsidP="00401B71">
            <w:pPr>
              <w:tabs>
                <w:tab w:val="left" w:pos="9639"/>
              </w:tabs>
              <w:jc w:val="center"/>
            </w:pPr>
            <w:r w:rsidRPr="00241DB6">
              <w:t>Образование и специальность</w:t>
            </w:r>
          </w:p>
        </w:tc>
        <w:tc>
          <w:tcPr>
            <w:tcW w:w="2247" w:type="dxa"/>
            <w:vAlign w:val="center"/>
          </w:tcPr>
          <w:p w:rsidR="00CA7F16" w:rsidRPr="00241DB6" w:rsidRDefault="00CA7F16" w:rsidP="00401B71">
            <w:pPr>
              <w:tabs>
                <w:tab w:val="left" w:pos="9639"/>
              </w:tabs>
              <w:jc w:val="center"/>
            </w:pPr>
            <w:r w:rsidRPr="00241DB6">
              <w:t>Стаж работы по профилю занимаемой должности</w:t>
            </w:r>
          </w:p>
        </w:tc>
      </w:tr>
      <w:tr w:rsidR="00CA7F16" w:rsidRPr="00241DB6" w:rsidTr="00401B71">
        <w:trPr>
          <w:jc w:val="center"/>
        </w:trPr>
        <w:tc>
          <w:tcPr>
            <w:tcW w:w="761" w:type="dxa"/>
            <w:vAlign w:val="center"/>
          </w:tcPr>
          <w:p w:rsidR="00CA7F16" w:rsidRPr="00241DB6" w:rsidRDefault="00CA7F16" w:rsidP="00401B71">
            <w:pPr>
              <w:tabs>
                <w:tab w:val="left" w:pos="9639"/>
              </w:tabs>
              <w:jc w:val="center"/>
            </w:pPr>
            <w:r w:rsidRPr="00241DB6">
              <w:t>1</w:t>
            </w:r>
          </w:p>
        </w:tc>
        <w:tc>
          <w:tcPr>
            <w:tcW w:w="2299" w:type="dxa"/>
            <w:vAlign w:val="center"/>
          </w:tcPr>
          <w:p w:rsidR="00CA7F16" w:rsidRPr="00241DB6" w:rsidRDefault="00CA7F16" w:rsidP="00401B71">
            <w:pPr>
              <w:tabs>
                <w:tab w:val="left" w:pos="9639"/>
              </w:tabs>
              <w:jc w:val="center"/>
            </w:pPr>
          </w:p>
        </w:tc>
        <w:tc>
          <w:tcPr>
            <w:tcW w:w="2762" w:type="dxa"/>
          </w:tcPr>
          <w:p w:rsidR="00CA7F16" w:rsidRPr="00241DB6" w:rsidRDefault="00CA7F16" w:rsidP="00401B71">
            <w:pPr>
              <w:tabs>
                <w:tab w:val="left" w:pos="9639"/>
              </w:tabs>
              <w:jc w:val="center"/>
            </w:pPr>
          </w:p>
        </w:tc>
        <w:tc>
          <w:tcPr>
            <w:tcW w:w="2160" w:type="dxa"/>
            <w:vAlign w:val="center"/>
          </w:tcPr>
          <w:p w:rsidR="00CA7F16" w:rsidRPr="00241DB6" w:rsidRDefault="00CA7F16" w:rsidP="00401B71">
            <w:pPr>
              <w:tabs>
                <w:tab w:val="left" w:pos="9639"/>
              </w:tabs>
              <w:jc w:val="center"/>
            </w:pPr>
          </w:p>
        </w:tc>
        <w:tc>
          <w:tcPr>
            <w:tcW w:w="2247" w:type="dxa"/>
            <w:vAlign w:val="center"/>
          </w:tcPr>
          <w:p w:rsidR="00CA7F16" w:rsidRPr="00241DB6" w:rsidRDefault="00CA7F16" w:rsidP="00401B71">
            <w:pPr>
              <w:tabs>
                <w:tab w:val="left" w:pos="9639"/>
              </w:tabs>
              <w:jc w:val="center"/>
            </w:pPr>
          </w:p>
        </w:tc>
      </w:tr>
      <w:tr w:rsidR="00CA7F16" w:rsidRPr="00241DB6" w:rsidTr="00401B71">
        <w:trPr>
          <w:jc w:val="center"/>
        </w:trPr>
        <w:tc>
          <w:tcPr>
            <w:tcW w:w="761" w:type="dxa"/>
            <w:vAlign w:val="center"/>
          </w:tcPr>
          <w:p w:rsidR="00CA7F16" w:rsidRPr="00241DB6" w:rsidRDefault="00CA7F16" w:rsidP="00401B71">
            <w:pPr>
              <w:tabs>
                <w:tab w:val="left" w:pos="9639"/>
              </w:tabs>
              <w:jc w:val="center"/>
            </w:pPr>
            <w:r w:rsidRPr="00241DB6">
              <w:t>2</w:t>
            </w:r>
          </w:p>
        </w:tc>
        <w:tc>
          <w:tcPr>
            <w:tcW w:w="2299" w:type="dxa"/>
            <w:vAlign w:val="center"/>
          </w:tcPr>
          <w:p w:rsidR="00CA7F16" w:rsidRPr="00241DB6" w:rsidRDefault="00CA7F16" w:rsidP="00401B71">
            <w:pPr>
              <w:tabs>
                <w:tab w:val="left" w:pos="9639"/>
              </w:tabs>
              <w:jc w:val="center"/>
            </w:pPr>
          </w:p>
        </w:tc>
        <w:tc>
          <w:tcPr>
            <w:tcW w:w="2762" w:type="dxa"/>
          </w:tcPr>
          <w:p w:rsidR="00CA7F16" w:rsidRPr="00241DB6" w:rsidRDefault="00CA7F16" w:rsidP="00401B71">
            <w:pPr>
              <w:tabs>
                <w:tab w:val="left" w:pos="9639"/>
              </w:tabs>
              <w:jc w:val="center"/>
            </w:pPr>
          </w:p>
        </w:tc>
        <w:tc>
          <w:tcPr>
            <w:tcW w:w="2160" w:type="dxa"/>
            <w:vAlign w:val="center"/>
          </w:tcPr>
          <w:p w:rsidR="00CA7F16" w:rsidRPr="00241DB6" w:rsidRDefault="00CA7F16" w:rsidP="00401B71">
            <w:pPr>
              <w:tabs>
                <w:tab w:val="left" w:pos="9639"/>
              </w:tabs>
              <w:jc w:val="center"/>
            </w:pPr>
          </w:p>
        </w:tc>
        <w:tc>
          <w:tcPr>
            <w:tcW w:w="2247" w:type="dxa"/>
            <w:vAlign w:val="center"/>
          </w:tcPr>
          <w:p w:rsidR="00CA7F16" w:rsidRPr="00241DB6" w:rsidRDefault="00CA7F16" w:rsidP="00401B71">
            <w:pPr>
              <w:tabs>
                <w:tab w:val="left" w:pos="9639"/>
              </w:tabs>
              <w:jc w:val="center"/>
            </w:pPr>
          </w:p>
        </w:tc>
      </w:tr>
      <w:tr w:rsidR="00CA7F16" w:rsidRPr="00241DB6" w:rsidTr="00401B71">
        <w:trPr>
          <w:jc w:val="center"/>
        </w:trPr>
        <w:tc>
          <w:tcPr>
            <w:tcW w:w="761" w:type="dxa"/>
            <w:vAlign w:val="center"/>
          </w:tcPr>
          <w:p w:rsidR="00CA7F16" w:rsidRPr="00241DB6" w:rsidRDefault="00CA7F16" w:rsidP="00401B71">
            <w:pPr>
              <w:tabs>
                <w:tab w:val="left" w:pos="9639"/>
              </w:tabs>
              <w:jc w:val="center"/>
            </w:pPr>
            <w:r w:rsidRPr="00241DB6">
              <w:t>…</w:t>
            </w:r>
          </w:p>
        </w:tc>
        <w:tc>
          <w:tcPr>
            <w:tcW w:w="2299" w:type="dxa"/>
            <w:vAlign w:val="center"/>
          </w:tcPr>
          <w:p w:rsidR="00CA7F16" w:rsidRPr="00241DB6" w:rsidRDefault="00CA7F16" w:rsidP="00401B71">
            <w:pPr>
              <w:tabs>
                <w:tab w:val="left" w:pos="9639"/>
              </w:tabs>
              <w:jc w:val="center"/>
            </w:pPr>
          </w:p>
        </w:tc>
        <w:tc>
          <w:tcPr>
            <w:tcW w:w="2762" w:type="dxa"/>
          </w:tcPr>
          <w:p w:rsidR="00CA7F16" w:rsidRPr="00241DB6" w:rsidRDefault="00CA7F16" w:rsidP="00401B71">
            <w:pPr>
              <w:tabs>
                <w:tab w:val="left" w:pos="9639"/>
              </w:tabs>
              <w:jc w:val="center"/>
            </w:pPr>
          </w:p>
        </w:tc>
        <w:tc>
          <w:tcPr>
            <w:tcW w:w="2160" w:type="dxa"/>
            <w:vAlign w:val="center"/>
          </w:tcPr>
          <w:p w:rsidR="00CA7F16" w:rsidRPr="00241DB6" w:rsidRDefault="00CA7F16" w:rsidP="00401B71">
            <w:pPr>
              <w:tabs>
                <w:tab w:val="left" w:pos="9639"/>
              </w:tabs>
              <w:jc w:val="center"/>
            </w:pPr>
          </w:p>
        </w:tc>
        <w:tc>
          <w:tcPr>
            <w:tcW w:w="2247" w:type="dxa"/>
            <w:vAlign w:val="center"/>
          </w:tcPr>
          <w:p w:rsidR="00CA7F16" w:rsidRPr="00241DB6" w:rsidRDefault="00CA7F16" w:rsidP="00401B71">
            <w:pPr>
              <w:tabs>
                <w:tab w:val="left" w:pos="9639"/>
              </w:tabs>
              <w:jc w:val="center"/>
            </w:pPr>
          </w:p>
        </w:tc>
      </w:tr>
    </w:tbl>
    <w:p w:rsidR="00CA7F16" w:rsidRPr="00241DB6" w:rsidRDefault="00CA7F16" w:rsidP="00CA7F16">
      <w:pPr>
        <w:tabs>
          <w:tab w:val="left" w:pos="9639"/>
        </w:tabs>
      </w:pPr>
    </w:p>
    <w:p w:rsidR="00CA7F16" w:rsidRPr="00241DB6" w:rsidRDefault="00CA7F16" w:rsidP="00CA7F16">
      <w:pPr>
        <w:tabs>
          <w:tab w:val="left" w:pos="9639"/>
        </w:tabs>
        <w:jc w:val="center"/>
        <w:rPr>
          <w:b/>
          <w:bCs/>
          <w:sz w:val="28"/>
          <w:szCs w:val="28"/>
        </w:rPr>
      </w:pPr>
      <w:r w:rsidRPr="00241DB6">
        <w:rPr>
          <w:b/>
          <w:bCs/>
          <w:sz w:val="28"/>
          <w:szCs w:val="28"/>
        </w:rPr>
        <w:t>Производственный персонал (рабочие)</w:t>
      </w:r>
    </w:p>
    <w:p w:rsidR="00CA7F16" w:rsidRPr="00241DB6" w:rsidRDefault="00CA7F16" w:rsidP="00CA7F1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A7F16" w:rsidRPr="00241DB6" w:rsidTr="00401B71">
        <w:trPr>
          <w:trHeight w:val="1000"/>
          <w:jc w:val="center"/>
        </w:trPr>
        <w:tc>
          <w:tcPr>
            <w:tcW w:w="669" w:type="dxa"/>
            <w:vAlign w:val="center"/>
          </w:tcPr>
          <w:p w:rsidR="00CA7F16" w:rsidRPr="00241DB6" w:rsidRDefault="00CA7F16" w:rsidP="00401B71">
            <w:pPr>
              <w:tabs>
                <w:tab w:val="left" w:pos="9639"/>
              </w:tabs>
              <w:jc w:val="center"/>
            </w:pPr>
            <w:r w:rsidRPr="00241DB6">
              <w:t>№ п/п</w:t>
            </w:r>
          </w:p>
        </w:tc>
        <w:tc>
          <w:tcPr>
            <w:tcW w:w="3782" w:type="dxa"/>
            <w:vAlign w:val="center"/>
          </w:tcPr>
          <w:p w:rsidR="00CA7F16" w:rsidRPr="00241DB6" w:rsidRDefault="00CA7F16" w:rsidP="00401B71">
            <w:pPr>
              <w:tabs>
                <w:tab w:val="left" w:pos="9639"/>
              </w:tabs>
              <w:jc w:val="center"/>
            </w:pPr>
            <w:r w:rsidRPr="00241DB6">
              <w:t>Специальность</w:t>
            </w:r>
          </w:p>
          <w:p w:rsidR="00CA7F16" w:rsidRPr="00241DB6" w:rsidRDefault="00CA7F16" w:rsidP="00401B71">
            <w:pPr>
              <w:tabs>
                <w:tab w:val="left" w:pos="9639"/>
              </w:tabs>
              <w:jc w:val="center"/>
            </w:pPr>
            <w:r w:rsidRPr="00241DB6">
              <w:t>по каждому рабочему</w:t>
            </w:r>
          </w:p>
        </w:tc>
        <w:tc>
          <w:tcPr>
            <w:tcW w:w="1944" w:type="dxa"/>
            <w:vAlign w:val="center"/>
          </w:tcPr>
          <w:p w:rsidR="00CA7F16" w:rsidRPr="00241DB6" w:rsidRDefault="00CA7F16" w:rsidP="00401B71">
            <w:pPr>
              <w:tabs>
                <w:tab w:val="left" w:pos="9639"/>
              </w:tabs>
              <w:jc w:val="center"/>
            </w:pPr>
            <w:r w:rsidRPr="00241DB6">
              <w:t>Разряд, квалификация</w:t>
            </w:r>
          </w:p>
        </w:tc>
        <w:tc>
          <w:tcPr>
            <w:tcW w:w="2685" w:type="dxa"/>
            <w:vAlign w:val="center"/>
          </w:tcPr>
          <w:p w:rsidR="00CA7F16" w:rsidRPr="00241DB6" w:rsidRDefault="00CA7F16" w:rsidP="00401B71">
            <w:pPr>
              <w:tabs>
                <w:tab w:val="left" w:pos="9639"/>
              </w:tabs>
              <w:jc w:val="center"/>
            </w:pPr>
            <w:r w:rsidRPr="00241DB6">
              <w:t>Стаж работы по специальности</w:t>
            </w:r>
          </w:p>
        </w:tc>
      </w:tr>
      <w:tr w:rsidR="00CA7F16" w:rsidRPr="00241DB6" w:rsidTr="00401B71">
        <w:trPr>
          <w:jc w:val="center"/>
        </w:trPr>
        <w:tc>
          <w:tcPr>
            <w:tcW w:w="669" w:type="dxa"/>
            <w:vAlign w:val="center"/>
          </w:tcPr>
          <w:p w:rsidR="00CA7F16" w:rsidRPr="00241DB6" w:rsidRDefault="00CA7F16" w:rsidP="00401B71">
            <w:pPr>
              <w:tabs>
                <w:tab w:val="left" w:pos="9639"/>
              </w:tabs>
              <w:jc w:val="center"/>
            </w:pPr>
            <w:r w:rsidRPr="00241DB6">
              <w:t>1</w:t>
            </w:r>
          </w:p>
        </w:tc>
        <w:tc>
          <w:tcPr>
            <w:tcW w:w="3782" w:type="dxa"/>
            <w:vAlign w:val="center"/>
          </w:tcPr>
          <w:p w:rsidR="00CA7F16" w:rsidRPr="00241DB6" w:rsidRDefault="00CA7F16" w:rsidP="00401B71">
            <w:pPr>
              <w:tabs>
                <w:tab w:val="left" w:pos="9639"/>
              </w:tabs>
              <w:jc w:val="center"/>
            </w:pPr>
          </w:p>
        </w:tc>
        <w:tc>
          <w:tcPr>
            <w:tcW w:w="1944" w:type="dxa"/>
          </w:tcPr>
          <w:p w:rsidR="00CA7F16" w:rsidRPr="00241DB6" w:rsidRDefault="00CA7F16" w:rsidP="00401B71">
            <w:pPr>
              <w:tabs>
                <w:tab w:val="left" w:pos="9639"/>
              </w:tabs>
              <w:jc w:val="center"/>
            </w:pPr>
          </w:p>
        </w:tc>
        <w:tc>
          <w:tcPr>
            <w:tcW w:w="2685" w:type="dxa"/>
            <w:vAlign w:val="center"/>
          </w:tcPr>
          <w:p w:rsidR="00CA7F16" w:rsidRPr="00241DB6" w:rsidRDefault="00CA7F16" w:rsidP="00401B71">
            <w:pPr>
              <w:tabs>
                <w:tab w:val="left" w:pos="9639"/>
              </w:tabs>
              <w:jc w:val="center"/>
            </w:pPr>
          </w:p>
        </w:tc>
      </w:tr>
      <w:tr w:rsidR="00CA7F16" w:rsidRPr="00241DB6" w:rsidTr="00401B71">
        <w:trPr>
          <w:jc w:val="center"/>
        </w:trPr>
        <w:tc>
          <w:tcPr>
            <w:tcW w:w="669" w:type="dxa"/>
            <w:vAlign w:val="center"/>
          </w:tcPr>
          <w:p w:rsidR="00CA7F16" w:rsidRPr="00241DB6" w:rsidRDefault="00CA7F16" w:rsidP="00401B71">
            <w:pPr>
              <w:tabs>
                <w:tab w:val="left" w:pos="9639"/>
              </w:tabs>
              <w:jc w:val="center"/>
            </w:pPr>
            <w:r w:rsidRPr="00241DB6">
              <w:t>2</w:t>
            </w:r>
          </w:p>
        </w:tc>
        <w:tc>
          <w:tcPr>
            <w:tcW w:w="3782" w:type="dxa"/>
            <w:vAlign w:val="center"/>
          </w:tcPr>
          <w:p w:rsidR="00CA7F16" w:rsidRPr="00241DB6" w:rsidRDefault="00CA7F16" w:rsidP="00401B71">
            <w:pPr>
              <w:tabs>
                <w:tab w:val="left" w:pos="9639"/>
              </w:tabs>
              <w:jc w:val="center"/>
            </w:pPr>
          </w:p>
        </w:tc>
        <w:tc>
          <w:tcPr>
            <w:tcW w:w="1944" w:type="dxa"/>
          </w:tcPr>
          <w:p w:rsidR="00CA7F16" w:rsidRPr="00241DB6" w:rsidRDefault="00CA7F16" w:rsidP="00401B71">
            <w:pPr>
              <w:tabs>
                <w:tab w:val="left" w:pos="9639"/>
              </w:tabs>
              <w:jc w:val="center"/>
            </w:pPr>
          </w:p>
        </w:tc>
        <w:tc>
          <w:tcPr>
            <w:tcW w:w="2685" w:type="dxa"/>
            <w:vAlign w:val="center"/>
          </w:tcPr>
          <w:p w:rsidR="00CA7F16" w:rsidRPr="00241DB6" w:rsidRDefault="00CA7F16" w:rsidP="00401B71">
            <w:pPr>
              <w:tabs>
                <w:tab w:val="left" w:pos="9639"/>
              </w:tabs>
              <w:jc w:val="center"/>
            </w:pPr>
          </w:p>
        </w:tc>
      </w:tr>
      <w:tr w:rsidR="00CA7F16" w:rsidRPr="00241DB6" w:rsidTr="00401B71">
        <w:trPr>
          <w:jc w:val="center"/>
        </w:trPr>
        <w:tc>
          <w:tcPr>
            <w:tcW w:w="669" w:type="dxa"/>
            <w:vAlign w:val="center"/>
          </w:tcPr>
          <w:p w:rsidR="00CA7F16" w:rsidRPr="00241DB6" w:rsidRDefault="00CA7F16" w:rsidP="00401B71">
            <w:pPr>
              <w:tabs>
                <w:tab w:val="left" w:pos="9639"/>
              </w:tabs>
              <w:jc w:val="center"/>
            </w:pPr>
            <w:r w:rsidRPr="00241DB6">
              <w:t>…</w:t>
            </w:r>
          </w:p>
        </w:tc>
        <w:tc>
          <w:tcPr>
            <w:tcW w:w="3782" w:type="dxa"/>
            <w:vAlign w:val="center"/>
          </w:tcPr>
          <w:p w:rsidR="00CA7F16" w:rsidRPr="00241DB6" w:rsidRDefault="00CA7F16" w:rsidP="00401B71">
            <w:pPr>
              <w:tabs>
                <w:tab w:val="left" w:pos="9639"/>
              </w:tabs>
              <w:jc w:val="center"/>
            </w:pPr>
          </w:p>
        </w:tc>
        <w:tc>
          <w:tcPr>
            <w:tcW w:w="1944" w:type="dxa"/>
          </w:tcPr>
          <w:p w:rsidR="00CA7F16" w:rsidRPr="00241DB6" w:rsidRDefault="00CA7F16" w:rsidP="00401B71">
            <w:pPr>
              <w:tabs>
                <w:tab w:val="left" w:pos="9639"/>
              </w:tabs>
              <w:jc w:val="center"/>
            </w:pPr>
          </w:p>
        </w:tc>
        <w:tc>
          <w:tcPr>
            <w:tcW w:w="2685" w:type="dxa"/>
            <w:vAlign w:val="center"/>
          </w:tcPr>
          <w:p w:rsidR="00CA7F16" w:rsidRPr="00241DB6" w:rsidRDefault="00CA7F16" w:rsidP="00401B71">
            <w:pPr>
              <w:tabs>
                <w:tab w:val="left" w:pos="9639"/>
              </w:tabs>
              <w:jc w:val="center"/>
            </w:pPr>
          </w:p>
        </w:tc>
      </w:tr>
    </w:tbl>
    <w:p w:rsidR="00CA7F16" w:rsidRPr="00241DB6" w:rsidRDefault="00CA7F16" w:rsidP="00CA7F16">
      <w:pPr>
        <w:pStyle w:val="afa"/>
        <w:jc w:val="left"/>
        <w:rPr>
          <w:b/>
          <w:i/>
          <w:sz w:val="28"/>
          <w:szCs w:val="28"/>
        </w:rPr>
      </w:pPr>
    </w:p>
    <w:p w:rsidR="00CA7F16" w:rsidRPr="00241DB6" w:rsidRDefault="00CA7F16" w:rsidP="00CA7F16">
      <w:pPr>
        <w:pStyle w:val="3"/>
        <w:spacing w:before="0" w:after="0"/>
        <w:rPr>
          <w:rFonts w:ascii="Times New Roman" w:hAnsi="Times New Roman"/>
          <w:sz w:val="28"/>
          <w:szCs w:val="28"/>
        </w:rPr>
      </w:pPr>
    </w:p>
    <w:p w:rsidR="00CA7F16" w:rsidRPr="00241DB6" w:rsidRDefault="00CA7F16" w:rsidP="00CA7F16">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A7F16" w:rsidRPr="00241DB6" w:rsidRDefault="00CA7F16" w:rsidP="00CA7F16">
      <w:pPr>
        <w:tabs>
          <w:tab w:val="left" w:pos="8640"/>
        </w:tabs>
        <w:jc w:val="center"/>
        <w:rPr>
          <w:i/>
        </w:rPr>
      </w:pPr>
      <w:r w:rsidRPr="00241DB6">
        <w:rPr>
          <w:i/>
        </w:rPr>
        <w:t>(наименование претендента)</w:t>
      </w:r>
    </w:p>
    <w:p w:rsidR="00CA7F16" w:rsidRPr="00241DB6" w:rsidRDefault="00CA7F16" w:rsidP="00CA7F16">
      <w:pPr>
        <w:pStyle w:val="32"/>
        <w:suppressAutoHyphens/>
        <w:spacing w:after="0"/>
        <w:rPr>
          <w:sz w:val="28"/>
          <w:szCs w:val="28"/>
        </w:rPr>
      </w:pPr>
      <w:r w:rsidRPr="00241DB6">
        <w:rPr>
          <w:sz w:val="28"/>
          <w:szCs w:val="28"/>
        </w:rPr>
        <w:t>____________________________________________________________________</w:t>
      </w:r>
    </w:p>
    <w:p w:rsidR="00CA7F16" w:rsidRPr="00241DB6" w:rsidRDefault="00CA7F16" w:rsidP="00CA7F16">
      <w:pPr>
        <w:rPr>
          <w:i/>
        </w:rPr>
      </w:pPr>
      <w:r w:rsidRPr="00241DB6">
        <w:rPr>
          <w:i/>
        </w:rPr>
        <w:t xml:space="preserve">       Печать</w:t>
      </w:r>
      <w:r w:rsidRPr="00241DB6">
        <w:rPr>
          <w:i/>
        </w:rPr>
        <w:tab/>
      </w:r>
      <w:r w:rsidRPr="00241DB6">
        <w:rPr>
          <w:i/>
        </w:rPr>
        <w:tab/>
      </w:r>
      <w:r w:rsidRPr="00241DB6">
        <w:rPr>
          <w:i/>
        </w:rPr>
        <w:tab/>
        <w:t>(должность, подпись, ФИО)</w:t>
      </w:r>
    </w:p>
    <w:p w:rsidR="00CA7F16" w:rsidRPr="00241DB6" w:rsidRDefault="00CA7F16" w:rsidP="00CA7F16">
      <w:pPr>
        <w:pStyle w:val="32"/>
        <w:suppressAutoHyphens/>
        <w:spacing w:after="0"/>
        <w:rPr>
          <w:sz w:val="28"/>
          <w:szCs w:val="28"/>
        </w:rPr>
      </w:pPr>
      <w:r w:rsidRPr="00241DB6">
        <w:rPr>
          <w:sz w:val="28"/>
          <w:szCs w:val="28"/>
        </w:rPr>
        <w:t>"____" _________ 201__ г.</w:t>
      </w:r>
    </w:p>
    <w:p w:rsidR="00CA7F16" w:rsidRDefault="00CA7F16" w:rsidP="00CA7F16">
      <w:pPr>
        <w:pStyle w:val="afa"/>
        <w:ind w:firstLine="0"/>
        <w:rPr>
          <w:sz w:val="28"/>
          <w:szCs w:val="28"/>
          <w:highlight w:val="cyan"/>
        </w:rPr>
      </w:pPr>
    </w:p>
    <w:p w:rsidR="00D73F26" w:rsidRDefault="00D73F26" w:rsidP="00221BE8">
      <w:pPr>
        <w:pStyle w:val="19"/>
        <w:ind w:left="7080" w:firstLine="0"/>
        <w:rPr>
          <w:rFonts w:eastAsia="MS Mincho"/>
          <w:szCs w:val="28"/>
        </w:rPr>
      </w:pPr>
    </w:p>
    <w:p w:rsidR="00D73F26" w:rsidRDefault="00D73F26" w:rsidP="00221BE8">
      <w:pPr>
        <w:pStyle w:val="19"/>
        <w:ind w:left="7080" w:firstLine="0"/>
        <w:rPr>
          <w:rFonts w:eastAsia="MS Mincho"/>
          <w:szCs w:val="28"/>
        </w:rPr>
      </w:pPr>
    </w:p>
    <w:p w:rsidR="00D73F26" w:rsidRDefault="00D73F26" w:rsidP="00221BE8">
      <w:pPr>
        <w:pStyle w:val="19"/>
        <w:ind w:left="7080" w:firstLine="0"/>
        <w:rPr>
          <w:rFonts w:eastAsia="MS Mincho"/>
          <w:szCs w:val="28"/>
        </w:rPr>
      </w:pPr>
    </w:p>
    <w:p w:rsidR="00D73F26" w:rsidRDefault="00D73F26" w:rsidP="00221BE8">
      <w:pPr>
        <w:pStyle w:val="19"/>
        <w:ind w:left="7080" w:firstLine="0"/>
        <w:rPr>
          <w:rFonts w:eastAsia="MS Mincho"/>
          <w:szCs w:val="28"/>
        </w:rPr>
      </w:pPr>
    </w:p>
    <w:p w:rsidR="00D73F26" w:rsidRDefault="00D73F26" w:rsidP="00221BE8">
      <w:pPr>
        <w:pStyle w:val="19"/>
        <w:ind w:left="7080" w:firstLine="0"/>
        <w:rPr>
          <w:rFonts w:eastAsia="MS Mincho"/>
          <w:szCs w:val="28"/>
        </w:rPr>
      </w:pPr>
    </w:p>
    <w:p w:rsidR="003E4CF0" w:rsidRDefault="003E4CF0" w:rsidP="00AD06F5">
      <w:pPr>
        <w:pStyle w:val="afa"/>
        <w:ind w:firstLine="0"/>
        <w:jc w:val="right"/>
        <w:rPr>
          <w:sz w:val="28"/>
          <w:szCs w:val="28"/>
        </w:rPr>
      </w:pPr>
    </w:p>
    <w:p w:rsidR="003E4CF0" w:rsidRDefault="003E4CF0" w:rsidP="00AD06F5">
      <w:pPr>
        <w:pStyle w:val="afa"/>
        <w:ind w:firstLine="0"/>
        <w:jc w:val="right"/>
        <w:rPr>
          <w:sz w:val="28"/>
          <w:szCs w:val="28"/>
        </w:rPr>
      </w:pPr>
    </w:p>
    <w:p w:rsidR="00AD06F5" w:rsidRPr="00C838DE" w:rsidRDefault="008C15DF" w:rsidP="00AD06F5">
      <w:pPr>
        <w:pStyle w:val="afa"/>
        <w:ind w:firstLine="0"/>
        <w:jc w:val="right"/>
        <w:rPr>
          <w:sz w:val="28"/>
          <w:szCs w:val="28"/>
        </w:rPr>
      </w:pPr>
      <w:r>
        <w:rPr>
          <w:sz w:val="28"/>
          <w:szCs w:val="28"/>
        </w:rPr>
        <w:lastRenderedPageBreak/>
        <w:t>Приложение № 7</w:t>
      </w:r>
    </w:p>
    <w:p w:rsidR="00AD06F5" w:rsidRPr="00C677ED" w:rsidRDefault="00AD06F5" w:rsidP="00AD06F5">
      <w:pPr>
        <w:pStyle w:val="afa"/>
        <w:ind w:firstLine="0"/>
        <w:jc w:val="right"/>
        <w:rPr>
          <w:sz w:val="28"/>
          <w:szCs w:val="28"/>
        </w:rPr>
      </w:pPr>
      <w:r w:rsidRPr="00C838DE">
        <w:rPr>
          <w:sz w:val="28"/>
          <w:szCs w:val="28"/>
        </w:rPr>
        <w:t>к документации о закупке</w:t>
      </w:r>
    </w:p>
    <w:p w:rsidR="00AD06F5" w:rsidRDefault="00AD06F5" w:rsidP="00AD06F5">
      <w:pPr>
        <w:pStyle w:val="afa"/>
        <w:ind w:firstLine="0"/>
        <w:jc w:val="center"/>
        <w:rPr>
          <w:b/>
          <w:sz w:val="24"/>
        </w:rPr>
      </w:pPr>
    </w:p>
    <w:p w:rsidR="00AD06F5" w:rsidRPr="005C7576" w:rsidRDefault="00AD06F5" w:rsidP="00AD06F5">
      <w:pPr>
        <w:pStyle w:val="afa"/>
        <w:ind w:firstLine="0"/>
        <w:jc w:val="center"/>
        <w:rPr>
          <w:b/>
          <w:sz w:val="24"/>
        </w:rPr>
      </w:pPr>
      <w:r w:rsidRPr="005C7576">
        <w:rPr>
          <w:b/>
          <w:sz w:val="24"/>
        </w:rPr>
        <w:t>ОПИСЬ ДОКУМЕНТОВ</w:t>
      </w:r>
    </w:p>
    <w:p w:rsidR="00AD06F5" w:rsidRPr="005C7576" w:rsidRDefault="00AD06F5" w:rsidP="00AD06F5">
      <w:pPr>
        <w:pStyle w:val="afa"/>
        <w:ind w:firstLine="0"/>
        <w:jc w:val="center"/>
        <w:rPr>
          <w:b/>
          <w:sz w:val="24"/>
        </w:rPr>
      </w:pPr>
      <w:r w:rsidRPr="005C7576">
        <w:rPr>
          <w:b/>
          <w:sz w:val="24"/>
        </w:rPr>
        <w:t>входящих в состав заявки на участие в Открытом кон</w:t>
      </w:r>
      <w:r w:rsidR="00A877CA" w:rsidRPr="005C7576">
        <w:rPr>
          <w:b/>
          <w:sz w:val="24"/>
        </w:rPr>
        <w:t>курсе № ОК</w:t>
      </w:r>
      <w:r w:rsidR="005C7576" w:rsidRPr="005C7576">
        <w:rPr>
          <w:b/>
          <w:sz w:val="24"/>
        </w:rPr>
        <w:t>э</w:t>
      </w:r>
      <w:r w:rsidRPr="005C7576">
        <w:rPr>
          <w:b/>
          <w:sz w:val="24"/>
        </w:rPr>
        <w:t>/</w:t>
      </w:r>
      <w:r w:rsidR="00A877CA" w:rsidRPr="005C7576">
        <w:rPr>
          <w:b/>
          <w:sz w:val="24"/>
        </w:rPr>
        <w:t>0</w:t>
      </w:r>
      <w:r w:rsidR="005C7576" w:rsidRPr="005C7576">
        <w:rPr>
          <w:b/>
          <w:sz w:val="24"/>
        </w:rPr>
        <w:t>11</w:t>
      </w:r>
      <w:r w:rsidRPr="005C7576">
        <w:rPr>
          <w:b/>
          <w:sz w:val="24"/>
        </w:rPr>
        <w:t>/НКПОКТ/</w:t>
      </w:r>
      <w:r w:rsidR="008C15DF" w:rsidRPr="005C7576">
        <w:rPr>
          <w:b/>
          <w:sz w:val="24"/>
        </w:rPr>
        <w:t>00</w:t>
      </w:r>
      <w:r w:rsidR="005C7576" w:rsidRPr="005C7576">
        <w:rPr>
          <w:b/>
          <w:sz w:val="24"/>
        </w:rPr>
        <w:t>72</w:t>
      </w:r>
    </w:p>
    <w:p w:rsidR="00AD06F5" w:rsidRPr="005C7576" w:rsidRDefault="00AD06F5" w:rsidP="00AD06F5">
      <w:pPr>
        <w:pStyle w:val="afa"/>
        <w:ind w:firstLine="0"/>
        <w:jc w:val="center"/>
        <w:rPr>
          <w:sz w:val="24"/>
        </w:rPr>
      </w:pPr>
    </w:p>
    <w:p w:rsidR="00AD06F5" w:rsidRPr="005C7576" w:rsidRDefault="00AD06F5" w:rsidP="00AD06F5">
      <w:pPr>
        <w:pStyle w:val="afa"/>
        <w:ind w:firstLine="426"/>
        <w:jc w:val="center"/>
        <w:rPr>
          <w:sz w:val="24"/>
        </w:rPr>
      </w:pPr>
      <w:r w:rsidRPr="005C7576">
        <w:rPr>
          <w:sz w:val="24"/>
        </w:rPr>
        <w:t>Настоящим_________________________подтверждает подлинность и достоверность</w:t>
      </w:r>
    </w:p>
    <w:p w:rsidR="00AD06F5" w:rsidRPr="005C7576" w:rsidRDefault="00AD06F5" w:rsidP="00AD06F5">
      <w:pPr>
        <w:pStyle w:val="afa"/>
        <w:ind w:firstLine="426"/>
        <w:jc w:val="left"/>
        <w:rPr>
          <w:sz w:val="24"/>
        </w:rPr>
      </w:pPr>
      <w:r w:rsidRPr="005C7576">
        <w:rPr>
          <w:i/>
          <w:sz w:val="18"/>
          <w:szCs w:val="18"/>
        </w:rPr>
        <w:t xml:space="preserve">                                 (наименование участника закупки)</w:t>
      </w:r>
    </w:p>
    <w:p w:rsidR="00AD06F5" w:rsidRDefault="00AD06F5" w:rsidP="00AD06F5">
      <w:pPr>
        <w:pStyle w:val="afa"/>
        <w:ind w:firstLine="0"/>
        <w:jc w:val="left"/>
        <w:rPr>
          <w:sz w:val="24"/>
        </w:rPr>
      </w:pPr>
      <w:r w:rsidRPr="005C7576">
        <w:rPr>
          <w:sz w:val="24"/>
        </w:rPr>
        <w:t>представленных в состав заявки на участие в Открытом конкурсе № ОКэ/</w:t>
      </w:r>
      <w:r w:rsidR="005C7576" w:rsidRPr="005C7576">
        <w:rPr>
          <w:sz w:val="24"/>
        </w:rPr>
        <w:t>011</w:t>
      </w:r>
      <w:r w:rsidRPr="005C7576">
        <w:rPr>
          <w:sz w:val="24"/>
        </w:rPr>
        <w:t>/НКПОКТ/</w:t>
      </w:r>
      <w:r w:rsidR="005C7576" w:rsidRPr="005C7576">
        <w:rPr>
          <w:sz w:val="24"/>
        </w:rPr>
        <w:t>0072</w:t>
      </w:r>
      <w:r w:rsidRPr="005C7576">
        <w:rPr>
          <w:sz w:val="24"/>
        </w:rPr>
        <w:t xml:space="preserve"> следующих документов и сведений:</w:t>
      </w:r>
    </w:p>
    <w:p w:rsidR="00AD06F5" w:rsidRDefault="00AD06F5" w:rsidP="00AD06F5">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AD06F5" w:rsidRPr="00B872E5" w:rsidTr="004F67A1">
        <w:tc>
          <w:tcPr>
            <w:tcW w:w="534" w:type="dxa"/>
          </w:tcPr>
          <w:p w:rsidR="00AD06F5" w:rsidRPr="00B872E5" w:rsidRDefault="00AD06F5" w:rsidP="004F67A1">
            <w:pPr>
              <w:pStyle w:val="afa"/>
              <w:ind w:firstLine="0"/>
              <w:jc w:val="center"/>
              <w:rPr>
                <w:sz w:val="20"/>
                <w:szCs w:val="20"/>
              </w:rPr>
            </w:pPr>
            <w:r w:rsidRPr="00B872E5">
              <w:rPr>
                <w:sz w:val="20"/>
                <w:szCs w:val="20"/>
              </w:rPr>
              <w:t>№ п/п</w:t>
            </w:r>
          </w:p>
        </w:tc>
        <w:tc>
          <w:tcPr>
            <w:tcW w:w="7263" w:type="dxa"/>
            <w:vAlign w:val="center"/>
          </w:tcPr>
          <w:p w:rsidR="00AD06F5" w:rsidRPr="00B872E5" w:rsidRDefault="00AD06F5" w:rsidP="004F67A1">
            <w:pPr>
              <w:pStyle w:val="afa"/>
              <w:ind w:right="-108" w:firstLine="0"/>
              <w:jc w:val="center"/>
              <w:rPr>
                <w:sz w:val="20"/>
                <w:szCs w:val="20"/>
              </w:rPr>
            </w:pPr>
            <w:r w:rsidRPr="00B872E5">
              <w:rPr>
                <w:sz w:val="20"/>
                <w:szCs w:val="20"/>
              </w:rPr>
              <w:t>Наименование</w:t>
            </w:r>
          </w:p>
        </w:tc>
        <w:tc>
          <w:tcPr>
            <w:tcW w:w="1225" w:type="dxa"/>
          </w:tcPr>
          <w:p w:rsidR="00AD06F5" w:rsidRPr="00B872E5" w:rsidRDefault="00AD06F5" w:rsidP="004F67A1">
            <w:pPr>
              <w:pStyle w:val="afa"/>
              <w:ind w:firstLine="0"/>
              <w:jc w:val="center"/>
              <w:rPr>
                <w:sz w:val="20"/>
                <w:szCs w:val="20"/>
              </w:rPr>
            </w:pPr>
            <w:r w:rsidRPr="00B872E5">
              <w:rPr>
                <w:sz w:val="20"/>
                <w:szCs w:val="20"/>
              </w:rPr>
              <w:t>Количество листов</w:t>
            </w:r>
          </w:p>
        </w:tc>
        <w:tc>
          <w:tcPr>
            <w:tcW w:w="1100" w:type="dxa"/>
          </w:tcPr>
          <w:p w:rsidR="00AD06F5" w:rsidRPr="00B872E5" w:rsidRDefault="00AD06F5" w:rsidP="004F67A1">
            <w:pPr>
              <w:pStyle w:val="afa"/>
              <w:ind w:firstLine="0"/>
              <w:jc w:val="center"/>
              <w:rPr>
                <w:sz w:val="20"/>
                <w:szCs w:val="20"/>
              </w:rPr>
            </w:pPr>
            <w:r w:rsidRPr="00B872E5">
              <w:rPr>
                <w:sz w:val="20"/>
                <w:szCs w:val="20"/>
              </w:rPr>
              <w:t>Номер страницы</w:t>
            </w:r>
          </w:p>
        </w:tc>
      </w:tr>
      <w:tr w:rsidR="00AD06F5" w:rsidRPr="00B872E5" w:rsidTr="004F67A1">
        <w:tc>
          <w:tcPr>
            <w:tcW w:w="534" w:type="dxa"/>
          </w:tcPr>
          <w:p w:rsidR="00AD06F5" w:rsidRPr="00B872E5" w:rsidRDefault="00AD06F5" w:rsidP="004F67A1">
            <w:pPr>
              <w:pStyle w:val="Default"/>
              <w:rPr>
                <w:color w:val="auto"/>
                <w:sz w:val="18"/>
                <w:szCs w:val="18"/>
              </w:rPr>
            </w:pPr>
            <w:r>
              <w:rPr>
                <w:color w:val="auto"/>
                <w:sz w:val="18"/>
                <w:szCs w:val="18"/>
              </w:rPr>
              <w:t>1.</w:t>
            </w:r>
          </w:p>
        </w:tc>
        <w:tc>
          <w:tcPr>
            <w:tcW w:w="7263" w:type="dxa"/>
            <w:vAlign w:val="center"/>
          </w:tcPr>
          <w:p w:rsidR="00AD06F5" w:rsidRPr="00B872E5" w:rsidRDefault="00AD06F5" w:rsidP="004F67A1">
            <w:pPr>
              <w:pStyle w:val="Default"/>
              <w:rPr>
                <w:color w:val="auto"/>
                <w:sz w:val="18"/>
                <w:szCs w:val="18"/>
              </w:rPr>
            </w:pPr>
          </w:p>
        </w:tc>
        <w:tc>
          <w:tcPr>
            <w:tcW w:w="1225" w:type="dxa"/>
          </w:tcPr>
          <w:p w:rsidR="00AD06F5" w:rsidRPr="00B872E5" w:rsidRDefault="00AD06F5" w:rsidP="004F67A1">
            <w:pPr>
              <w:pStyle w:val="afa"/>
              <w:ind w:firstLine="0"/>
              <w:jc w:val="left"/>
              <w:rPr>
                <w:sz w:val="20"/>
                <w:szCs w:val="20"/>
              </w:rPr>
            </w:pPr>
          </w:p>
        </w:tc>
        <w:tc>
          <w:tcPr>
            <w:tcW w:w="1100" w:type="dxa"/>
          </w:tcPr>
          <w:p w:rsidR="00AD06F5" w:rsidRPr="00B872E5" w:rsidRDefault="00AD06F5" w:rsidP="004F67A1">
            <w:pPr>
              <w:pStyle w:val="afa"/>
              <w:ind w:firstLine="0"/>
              <w:jc w:val="left"/>
              <w:rPr>
                <w:sz w:val="20"/>
                <w:szCs w:val="20"/>
              </w:rPr>
            </w:pPr>
          </w:p>
        </w:tc>
      </w:tr>
      <w:tr w:rsidR="00AD06F5" w:rsidRPr="00B872E5" w:rsidTr="004F67A1">
        <w:tc>
          <w:tcPr>
            <w:tcW w:w="534" w:type="dxa"/>
          </w:tcPr>
          <w:p w:rsidR="00AD06F5" w:rsidRPr="00B872E5" w:rsidRDefault="00AD06F5" w:rsidP="004F67A1">
            <w:pPr>
              <w:pStyle w:val="Default"/>
              <w:rPr>
                <w:color w:val="auto"/>
                <w:sz w:val="18"/>
                <w:szCs w:val="18"/>
              </w:rPr>
            </w:pPr>
            <w:r>
              <w:rPr>
                <w:color w:val="auto"/>
                <w:sz w:val="18"/>
                <w:szCs w:val="18"/>
              </w:rPr>
              <w:t>2.</w:t>
            </w:r>
          </w:p>
        </w:tc>
        <w:tc>
          <w:tcPr>
            <w:tcW w:w="7263" w:type="dxa"/>
            <w:vAlign w:val="center"/>
          </w:tcPr>
          <w:p w:rsidR="00AD06F5" w:rsidRPr="00B872E5" w:rsidRDefault="00AD06F5" w:rsidP="004F67A1">
            <w:pPr>
              <w:pStyle w:val="Default"/>
              <w:rPr>
                <w:color w:val="auto"/>
                <w:sz w:val="18"/>
                <w:szCs w:val="18"/>
              </w:rPr>
            </w:pPr>
          </w:p>
        </w:tc>
        <w:tc>
          <w:tcPr>
            <w:tcW w:w="1225" w:type="dxa"/>
          </w:tcPr>
          <w:p w:rsidR="00AD06F5" w:rsidRPr="00B872E5" w:rsidRDefault="00AD06F5" w:rsidP="004F67A1">
            <w:pPr>
              <w:pStyle w:val="afa"/>
              <w:ind w:firstLine="0"/>
              <w:jc w:val="left"/>
              <w:rPr>
                <w:sz w:val="20"/>
                <w:szCs w:val="20"/>
              </w:rPr>
            </w:pPr>
          </w:p>
        </w:tc>
        <w:tc>
          <w:tcPr>
            <w:tcW w:w="1100" w:type="dxa"/>
          </w:tcPr>
          <w:p w:rsidR="00AD06F5" w:rsidRPr="00B872E5" w:rsidRDefault="00AD06F5" w:rsidP="004F67A1">
            <w:pPr>
              <w:pStyle w:val="afa"/>
              <w:ind w:firstLine="0"/>
              <w:jc w:val="left"/>
              <w:rPr>
                <w:sz w:val="20"/>
                <w:szCs w:val="20"/>
              </w:rPr>
            </w:pPr>
          </w:p>
        </w:tc>
      </w:tr>
      <w:tr w:rsidR="00AD06F5" w:rsidRPr="00B872E5" w:rsidTr="004F67A1">
        <w:tc>
          <w:tcPr>
            <w:tcW w:w="534" w:type="dxa"/>
          </w:tcPr>
          <w:p w:rsidR="00AD06F5" w:rsidRPr="00B872E5" w:rsidRDefault="00AD06F5" w:rsidP="004F67A1">
            <w:pPr>
              <w:pStyle w:val="Default"/>
              <w:rPr>
                <w:color w:val="auto"/>
                <w:sz w:val="18"/>
                <w:szCs w:val="18"/>
              </w:rPr>
            </w:pPr>
            <w:r>
              <w:rPr>
                <w:color w:val="auto"/>
                <w:sz w:val="18"/>
                <w:szCs w:val="18"/>
              </w:rPr>
              <w:t>...</w:t>
            </w:r>
          </w:p>
        </w:tc>
        <w:tc>
          <w:tcPr>
            <w:tcW w:w="7263" w:type="dxa"/>
            <w:vAlign w:val="center"/>
          </w:tcPr>
          <w:p w:rsidR="00AD06F5" w:rsidRPr="00B872E5" w:rsidRDefault="00AD06F5" w:rsidP="004F67A1">
            <w:pPr>
              <w:pStyle w:val="Default"/>
              <w:rPr>
                <w:color w:val="auto"/>
                <w:sz w:val="18"/>
                <w:szCs w:val="18"/>
              </w:rPr>
            </w:pPr>
          </w:p>
        </w:tc>
        <w:tc>
          <w:tcPr>
            <w:tcW w:w="1225" w:type="dxa"/>
          </w:tcPr>
          <w:p w:rsidR="00AD06F5" w:rsidRPr="00B872E5" w:rsidRDefault="00AD06F5" w:rsidP="004F67A1">
            <w:pPr>
              <w:pStyle w:val="afa"/>
              <w:ind w:firstLine="0"/>
              <w:jc w:val="left"/>
              <w:rPr>
                <w:sz w:val="20"/>
                <w:szCs w:val="20"/>
              </w:rPr>
            </w:pPr>
          </w:p>
        </w:tc>
        <w:tc>
          <w:tcPr>
            <w:tcW w:w="1100" w:type="dxa"/>
          </w:tcPr>
          <w:p w:rsidR="00AD06F5" w:rsidRPr="00B872E5" w:rsidRDefault="00AD06F5" w:rsidP="004F67A1">
            <w:pPr>
              <w:pStyle w:val="afa"/>
              <w:ind w:firstLine="0"/>
              <w:jc w:val="left"/>
              <w:rPr>
                <w:sz w:val="20"/>
                <w:szCs w:val="20"/>
              </w:rPr>
            </w:pPr>
          </w:p>
        </w:tc>
      </w:tr>
      <w:tr w:rsidR="00AD06F5" w:rsidRPr="00B872E5" w:rsidTr="004F67A1">
        <w:tc>
          <w:tcPr>
            <w:tcW w:w="534" w:type="dxa"/>
          </w:tcPr>
          <w:p w:rsidR="00AD06F5" w:rsidRPr="00B872E5" w:rsidRDefault="00AD06F5" w:rsidP="004F67A1">
            <w:pPr>
              <w:pStyle w:val="Default"/>
              <w:rPr>
                <w:color w:val="auto"/>
                <w:sz w:val="18"/>
                <w:szCs w:val="18"/>
              </w:rPr>
            </w:pPr>
          </w:p>
        </w:tc>
        <w:tc>
          <w:tcPr>
            <w:tcW w:w="7263" w:type="dxa"/>
            <w:vAlign w:val="center"/>
          </w:tcPr>
          <w:p w:rsidR="00AD06F5" w:rsidRPr="00B872E5" w:rsidRDefault="00AD06F5" w:rsidP="004F67A1">
            <w:pPr>
              <w:pStyle w:val="Default"/>
              <w:rPr>
                <w:color w:val="auto"/>
                <w:sz w:val="18"/>
                <w:szCs w:val="18"/>
              </w:rPr>
            </w:pPr>
            <w:r>
              <w:rPr>
                <w:color w:val="auto"/>
                <w:sz w:val="18"/>
                <w:szCs w:val="18"/>
              </w:rPr>
              <w:t>Электронный носитель информации</w:t>
            </w:r>
          </w:p>
        </w:tc>
        <w:tc>
          <w:tcPr>
            <w:tcW w:w="1225" w:type="dxa"/>
          </w:tcPr>
          <w:p w:rsidR="00AD06F5" w:rsidRPr="00B872E5" w:rsidRDefault="00AD06F5" w:rsidP="004F67A1">
            <w:pPr>
              <w:pStyle w:val="afa"/>
              <w:ind w:firstLine="0"/>
              <w:jc w:val="left"/>
              <w:rPr>
                <w:sz w:val="20"/>
                <w:szCs w:val="20"/>
              </w:rPr>
            </w:pPr>
          </w:p>
        </w:tc>
        <w:tc>
          <w:tcPr>
            <w:tcW w:w="1100" w:type="dxa"/>
          </w:tcPr>
          <w:p w:rsidR="00AD06F5" w:rsidRPr="00B872E5" w:rsidRDefault="00AD06F5" w:rsidP="004F67A1">
            <w:pPr>
              <w:pStyle w:val="afa"/>
              <w:ind w:firstLine="0"/>
              <w:jc w:val="left"/>
              <w:rPr>
                <w:sz w:val="20"/>
                <w:szCs w:val="20"/>
              </w:rPr>
            </w:pPr>
          </w:p>
        </w:tc>
      </w:tr>
    </w:tbl>
    <w:p w:rsidR="00AD06F5" w:rsidRDefault="00AD06F5" w:rsidP="00AD06F5">
      <w:pPr>
        <w:pStyle w:val="afa"/>
        <w:ind w:firstLine="0"/>
        <w:jc w:val="left"/>
        <w:rPr>
          <w:sz w:val="24"/>
        </w:rPr>
      </w:pPr>
    </w:p>
    <w:p w:rsidR="00AD06F5" w:rsidRPr="00676C36" w:rsidRDefault="00AD06F5" w:rsidP="00AD06F5">
      <w:pPr>
        <w:pStyle w:val="afa"/>
        <w:ind w:firstLine="0"/>
        <w:jc w:val="left"/>
        <w:rPr>
          <w:sz w:val="24"/>
        </w:rPr>
      </w:pPr>
    </w:p>
    <w:p w:rsidR="00AD06F5" w:rsidRPr="00136237" w:rsidRDefault="00AD06F5" w:rsidP="00AD06F5"/>
    <w:p w:rsidR="00AD06F5" w:rsidRPr="00C677ED" w:rsidRDefault="00AD06F5" w:rsidP="00AD06F5">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D06F5" w:rsidRPr="00C677ED" w:rsidRDefault="00AD06F5" w:rsidP="00AD06F5">
      <w:pPr>
        <w:tabs>
          <w:tab w:val="left" w:pos="8640"/>
        </w:tabs>
        <w:jc w:val="center"/>
        <w:rPr>
          <w:i/>
        </w:rPr>
      </w:pPr>
      <w:r w:rsidRPr="00C677ED">
        <w:rPr>
          <w:i/>
        </w:rPr>
        <w:t>(наименование претендента)</w:t>
      </w:r>
    </w:p>
    <w:p w:rsidR="00AD06F5" w:rsidRPr="00C677ED" w:rsidRDefault="00AD06F5" w:rsidP="00AD06F5">
      <w:pPr>
        <w:pStyle w:val="32"/>
        <w:suppressAutoHyphens/>
        <w:spacing w:after="0"/>
        <w:rPr>
          <w:sz w:val="28"/>
          <w:szCs w:val="28"/>
        </w:rPr>
      </w:pPr>
      <w:r w:rsidRPr="00C677ED">
        <w:rPr>
          <w:sz w:val="28"/>
          <w:szCs w:val="28"/>
        </w:rPr>
        <w:t>____________________________________________________________________</w:t>
      </w:r>
    </w:p>
    <w:p w:rsidR="00AD06F5" w:rsidRPr="00C677ED" w:rsidRDefault="00AD06F5" w:rsidP="00AD06F5">
      <w:pPr>
        <w:rPr>
          <w:i/>
        </w:rPr>
      </w:pPr>
      <w:r w:rsidRPr="00C677ED">
        <w:rPr>
          <w:i/>
        </w:rPr>
        <w:t xml:space="preserve">       Печать</w:t>
      </w:r>
      <w:r w:rsidRPr="00C677ED">
        <w:rPr>
          <w:i/>
        </w:rPr>
        <w:tab/>
      </w:r>
      <w:r w:rsidRPr="00C677ED">
        <w:rPr>
          <w:i/>
        </w:rPr>
        <w:tab/>
      </w:r>
      <w:r w:rsidRPr="00C677ED">
        <w:rPr>
          <w:i/>
        </w:rPr>
        <w:tab/>
        <w:t>(должность, подпись, ФИО)</w:t>
      </w:r>
    </w:p>
    <w:p w:rsidR="00AD06F5" w:rsidRDefault="00AD06F5" w:rsidP="00AD06F5">
      <w:pPr>
        <w:pStyle w:val="32"/>
        <w:suppressAutoHyphens/>
        <w:spacing w:after="0"/>
        <w:rPr>
          <w:sz w:val="28"/>
          <w:szCs w:val="28"/>
        </w:rPr>
      </w:pPr>
      <w:r>
        <w:rPr>
          <w:sz w:val="28"/>
          <w:szCs w:val="28"/>
        </w:rPr>
        <w:t>"____" _________ 201__ г.</w:t>
      </w: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AD06F5" w:rsidRDefault="00AD06F5" w:rsidP="00AD06F5">
      <w:pPr>
        <w:pStyle w:val="32"/>
        <w:suppressAutoHyphens/>
        <w:spacing w:after="0"/>
        <w:rPr>
          <w:sz w:val="28"/>
          <w:szCs w:val="28"/>
        </w:rPr>
      </w:pPr>
    </w:p>
    <w:p w:rsidR="00185DA4" w:rsidRDefault="00185DA4" w:rsidP="00E10D4F">
      <w:pPr>
        <w:pStyle w:val="afa"/>
        <w:ind w:firstLine="0"/>
        <w:jc w:val="left"/>
        <w:rPr>
          <w:b/>
          <w:color w:val="FF0000"/>
          <w:sz w:val="28"/>
          <w:szCs w:val="28"/>
        </w:rPr>
      </w:pPr>
    </w:p>
    <w:sectPr w:rsidR="00185DA4" w:rsidSect="000138BE">
      <w:headerReference w:type="default" r:id="rId22"/>
      <w:footerReference w:type="even" r:id="rId23"/>
      <w:footerReference w:type="default" r:id="rId24"/>
      <w:pgSz w:w="11907" w:h="16840" w:code="9"/>
      <w:pgMar w:top="357" w:right="851" w:bottom="567" w:left="1418" w:header="79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59" w:rsidRDefault="009B5259">
      <w:r>
        <w:separator/>
      </w:r>
    </w:p>
  </w:endnote>
  <w:endnote w:type="continuationSeparator" w:id="1">
    <w:p w:rsidR="009B5259" w:rsidRDefault="009B5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4" w:rsidRDefault="00B643A8" w:rsidP="00BF6892">
    <w:pPr>
      <w:pStyle w:val="afe"/>
      <w:framePr w:wrap="around" w:vAnchor="text" w:hAnchor="margin" w:xAlign="right" w:y="1"/>
      <w:rPr>
        <w:rStyle w:val="a6"/>
      </w:rPr>
    </w:pPr>
    <w:r>
      <w:rPr>
        <w:rStyle w:val="a6"/>
      </w:rPr>
      <w:fldChar w:fldCharType="begin"/>
    </w:r>
    <w:r w:rsidR="00EC2B44">
      <w:rPr>
        <w:rStyle w:val="a6"/>
      </w:rPr>
      <w:instrText xml:space="preserve">PAGE  </w:instrText>
    </w:r>
    <w:r>
      <w:rPr>
        <w:rStyle w:val="a6"/>
      </w:rPr>
      <w:fldChar w:fldCharType="separate"/>
    </w:r>
    <w:r w:rsidR="00EC2B44">
      <w:rPr>
        <w:rStyle w:val="a6"/>
        <w:noProof/>
      </w:rPr>
      <w:t>28</w:t>
    </w:r>
    <w:r>
      <w:rPr>
        <w:rStyle w:val="a6"/>
      </w:rPr>
      <w:fldChar w:fldCharType="end"/>
    </w:r>
  </w:p>
  <w:p w:rsidR="00EC2B44" w:rsidRDefault="00EC2B4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4" w:rsidRDefault="00EC2B44">
    <w:pPr>
      <w:pStyle w:val="afe"/>
      <w:jc w:val="center"/>
    </w:pPr>
  </w:p>
  <w:p w:rsidR="00EC2B44" w:rsidRDefault="00EC2B4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4" w:rsidRDefault="00B643A8" w:rsidP="00BF6892">
    <w:pPr>
      <w:pStyle w:val="afe"/>
      <w:framePr w:wrap="around" w:vAnchor="text" w:hAnchor="margin" w:xAlign="right" w:y="1"/>
      <w:rPr>
        <w:rStyle w:val="a6"/>
      </w:rPr>
    </w:pPr>
    <w:r>
      <w:rPr>
        <w:rStyle w:val="a6"/>
      </w:rPr>
      <w:fldChar w:fldCharType="begin"/>
    </w:r>
    <w:r w:rsidR="00EC2B44">
      <w:rPr>
        <w:rStyle w:val="a6"/>
      </w:rPr>
      <w:instrText xml:space="preserve">PAGE  </w:instrText>
    </w:r>
    <w:r>
      <w:rPr>
        <w:rStyle w:val="a6"/>
      </w:rPr>
      <w:fldChar w:fldCharType="separate"/>
    </w:r>
    <w:r w:rsidR="00EC2B44">
      <w:rPr>
        <w:rStyle w:val="a6"/>
        <w:noProof/>
      </w:rPr>
      <w:t>28</w:t>
    </w:r>
    <w:r>
      <w:rPr>
        <w:rStyle w:val="a6"/>
      </w:rPr>
      <w:fldChar w:fldCharType="end"/>
    </w:r>
  </w:p>
  <w:p w:rsidR="00EC2B44" w:rsidRDefault="00EC2B4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4" w:rsidRDefault="00EC2B44">
    <w:pPr>
      <w:pStyle w:val="afe"/>
      <w:jc w:val="center"/>
    </w:pPr>
  </w:p>
  <w:p w:rsidR="00EC2B44" w:rsidRDefault="00EC2B4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59" w:rsidRDefault="009B5259">
      <w:r>
        <w:separator/>
      </w:r>
    </w:p>
  </w:footnote>
  <w:footnote w:type="continuationSeparator" w:id="1">
    <w:p w:rsidR="009B5259" w:rsidRDefault="009B5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4" w:rsidRDefault="00B643A8">
    <w:pPr>
      <w:pStyle w:val="afc"/>
      <w:jc w:val="center"/>
    </w:pPr>
    <w:fldSimple w:instr=" PAGE   \* MERGEFORMAT ">
      <w:r w:rsidR="009C5B8C">
        <w:rPr>
          <w:noProof/>
        </w:rPr>
        <w:t>30</w:t>
      </w:r>
    </w:fldSimple>
  </w:p>
  <w:p w:rsidR="00EC2B44" w:rsidRDefault="00EC2B4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4" w:rsidRDefault="00B643A8">
    <w:pPr>
      <w:pStyle w:val="afc"/>
      <w:jc w:val="center"/>
    </w:pPr>
    <w:fldSimple w:instr=" PAGE   \* MERGEFORMAT ">
      <w:r w:rsidR="00EC2B44">
        <w:rPr>
          <w:noProof/>
        </w:rPr>
        <w:t>60</w:t>
      </w:r>
    </w:fldSimple>
  </w:p>
  <w:p w:rsidR="00EC2B44" w:rsidRDefault="00EC2B4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44" w:rsidRDefault="00B643A8">
    <w:pPr>
      <w:pStyle w:val="afc"/>
      <w:jc w:val="center"/>
    </w:pPr>
    <w:fldSimple w:instr=" PAGE   \* MERGEFORMAT ">
      <w:r w:rsidR="009C5B8C">
        <w:rPr>
          <w:noProof/>
        </w:rPr>
        <w:t>60</w:t>
      </w:r>
    </w:fldSimple>
  </w:p>
  <w:p w:rsidR="00EC2B44" w:rsidRDefault="00EC2B4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FE9C45C4"/>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380E25"/>
    <w:multiLevelType w:val="hybridMultilevel"/>
    <w:tmpl w:val="CD609630"/>
    <w:lvl w:ilvl="0" w:tplc="349A80E4">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
    <w:nsid w:val="0923243A"/>
    <w:multiLevelType w:val="multilevel"/>
    <w:tmpl w:val="06622BA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BF82574"/>
    <w:multiLevelType w:val="hybridMultilevel"/>
    <w:tmpl w:val="C846B73C"/>
    <w:lvl w:ilvl="0" w:tplc="1D18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C301473"/>
    <w:multiLevelType w:val="hybridMultilevel"/>
    <w:tmpl w:val="07AEDE54"/>
    <w:lvl w:ilvl="0" w:tplc="4DFA0072">
      <w:start w:val="1"/>
      <w:numFmt w:val="decimal"/>
      <w:lvlText w:val="%1)"/>
      <w:lvlJc w:val="left"/>
      <w:pPr>
        <w:ind w:left="927" w:hanging="360"/>
      </w:pPr>
      <w:rPr>
        <w:rFonts w:hint="default"/>
      </w:rPr>
    </w:lvl>
    <w:lvl w:ilvl="1" w:tplc="91F63706" w:tentative="1">
      <w:start w:val="1"/>
      <w:numFmt w:val="lowerLetter"/>
      <w:lvlText w:val="%2."/>
      <w:lvlJc w:val="left"/>
      <w:pPr>
        <w:ind w:left="1647" w:hanging="360"/>
      </w:pPr>
    </w:lvl>
    <w:lvl w:ilvl="2" w:tplc="35AC5AD8" w:tentative="1">
      <w:start w:val="1"/>
      <w:numFmt w:val="lowerRoman"/>
      <w:lvlText w:val="%3."/>
      <w:lvlJc w:val="right"/>
      <w:pPr>
        <w:ind w:left="2367" w:hanging="180"/>
      </w:pPr>
    </w:lvl>
    <w:lvl w:ilvl="3" w:tplc="ACD05748" w:tentative="1">
      <w:start w:val="1"/>
      <w:numFmt w:val="decimal"/>
      <w:lvlText w:val="%4."/>
      <w:lvlJc w:val="left"/>
      <w:pPr>
        <w:ind w:left="3087" w:hanging="360"/>
      </w:pPr>
    </w:lvl>
    <w:lvl w:ilvl="4" w:tplc="E9FCF6B0" w:tentative="1">
      <w:start w:val="1"/>
      <w:numFmt w:val="lowerLetter"/>
      <w:lvlText w:val="%5."/>
      <w:lvlJc w:val="left"/>
      <w:pPr>
        <w:ind w:left="3807" w:hanging="360"/>
      </w:pPr>
    </w:lvl>
    <w:lvl w:ilvl="5" w:tplc="7C66D27A" w:tentative="1">
      <w:start w:val="1"/>
      <w:numFmt w:val="lowerRoman"/>
      <w:lvlText w:val="%6."/>
      <w:lvlJc w:val="right"/>
      <w:pPr>
        <w:ind w:left="4527" w:hanging="180"/>
      </w:pPr>
    </w:lvl>
    <w:lvl w:ilvl="6" w:tplc="141A767E" w:tentative="1">
      <w:start w:val="1"/>
      <w:numFmt w:val="decimal"/>
      <w:lvlText w:val="%7."/>
      <w:lvlJc w:val="left"/>
      <w:pPr>
        <w:ind w:left="5247" w:hanging="360"/>
      </w:pPr>
    </w:lvl>
    <w:lvl w:ilvl="7" w:tplc="42FAC414" w:tentative="1">
      <w:start w:val="1"/>
      <w:numFmt w:val="lowerLetter"/>
      <w:lvlText w:val="%8."/>
      <w:lvlJc w:val="left"/>
      <w:pPr>
        <w:ind w:left="5967" w:hanging="360"/>
      </w:pPr>
    </w:lvl>
    <w:lvl w:ilvl="8" w:tplc="DB3880AE" w:tentative="1">
      <w:start w:val="1"/>
      <w:numFmt w:val="lowerRoman"/>
      <w:lvlText w:val="%9."/>
      <w:lvlJc w:val="right"/>
      <w:pPr>
        <w:ind w:left="6687" w:hanging="180"/>
      </w:pPr>
    </w:lvl>
  </w:abstractNum>
  <w:abstractNum w:abstractNumId="30">
    <w:nsid w:val="23066602"/>
    <w:multiLevelType w:val="hybridMultilevel"/>
    <w:tmpl w:val="316AF62E"/>
    <w:lvl w:ilvl="0" w:tplc="EB86F16A">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332478"/>
    <w:multiLevelType w:val="hybridMultilevel"/>
    <w:tmpl w:val="86307E44"/>
    <w:name w:val="WW8Num182"/>
    <w:lvl w:ilvl="0" w:tplc="4ABA582E">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26FE1AD8"/>
    <w:multiLevelType w:val="hybridMultilevel"/>
    <w:tmpl w:val="376A42C0"/>
    <w:lvl w:ilvl="0" w:tplc="5936DA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31F83E07"/>
    <w:multiLevelType w:val="hybridMultilevel"/>
    <w:tmpl w:val="C988059E"/>
    <w:lvl w:ilvl="0" w:tplc="EB70B0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361D3517"/>
    <w:multiLevelType w:val="hybridMultilevel"/>
    <w:tmpl w:val="8EAA93E6"/>
    <w:lvl w:ilvl="0" w:tplc="0419000F">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39180C5C"/>
    <w:multiLevelType w:val="hybridMultilevel"/>
    <w:tmpl w:val="20BE5F22"/>
    <w:lvl w:ilvl="0" w:tplc="A022D2F2">
      <w:start w:val="1"/>
      <w:numFmt w:val="decimal"/>
      <w:lvlText w:val="%1)"/>
      <w:lvlJc w:val="left"/>
      <w:pPr>
        <w:ind w:left="1845" w:hanging="1125"/>
      </w:pPr>
      <w:rPr>
        <w:rFonts w:hint="default"/>
        <w:i/>
      </w:rPr>
    </w:lvl>
    <w:lvl w:ilvl="1" w:tplc="14F44936" w:tentative="1">
      <w:start w:val="1"/>
      <w:numFmt w:val="lowerLetter"/>
      <w:lvlText w:val="%2."/>
      <w:lvlJc w:val="left"/>
      <w:pPr>
        <w:ind w:left="1800" w:hanging="360"/>
      </w:pPr>
    </w:lvl>
    <w:lvl w:ilvl="2" w:tplc="210C4F6A" w:tentative="1">
      <w:start w:val="1"/>
      <w:numFmt w:val="lowerRoman"/>
      <w:lvlText w:val="%3."/>
      <w:lvlJc w:val="right"/>
      <w:pPr>
        <w:ind w:left="2520" w:hanging="180"/>
      </w:pPr>
    </w:lvl>
    <w:lvl w:ilvl="3" w:tplc="0D9A1978" w:tentative="1">
      <w:start w:val="1"/>
      <w:numFmt w:val="decimal"/>
      <w:lvlText w:val="%4."/>
      <w:lvlJc w:val="left"/>
      <w:pPr>
        <w:ind w:left="3240" w:hanging="360"/>
      </w:pPr>
    </w:lvl>
    <w:lvl w:ilvl="4" w:tplc="59F23486" w:tentative="1">
      <w:start w:val="1"/>
      <w:numFmt w:val="lowerLetter"/>
      <w:lvlText w:val="%5."/>
      <w:lvlJc w:val="left"/>
      <w:pPr>
        <w:ind w:left="3960" w:hanging="360"/>
      </w:pPr>
    </w:lvl>
    <w:lvl w:ilvl="5" w:tplc="70223AB8" w:tentative="1">
      <w:start w:val="1"/>
      <w:numFmt w:val="lowerRoman"/>
      <w:lvlText w:val="%6."/>
      <w:lvlJc w:val="right"/>
      <w:pPr>
        <w:ind w:left="4680" w:hanging="180"/>
      </w:pPr>
    </w:lvl>
    <w:lvl w:ilvl="6" w:tplc="FC0631AA" w:tentative="1">
      <w:start w:val="1"/>
      <w:numFmt w:val="decimal"/>
      <w:lvlText w:val="%7."/>
      <w:lvlJc w:val="left"/>
      <w:pPr>
        <w:ind w:left="5400" w:hanging="360"/>
      </w:pPr>
    </w:lvl>
    <w:lvl w:ilvl="7" w:tplc="A5C28B50" w:tentative="1">
      <w:start w:val="1"/>
      <w:numFmt w:val="lowerLetter"/>
      <w:lvlText w:val="%8."/>
      <w:lvlJc w:val="left"/>
      <w:pPr>
        <w:ind w:left="6120" w:hanging="360"/>
      </w:pPr>
    </w:lvl>
    <w:lvl w:ilvl="8" w:tplc="E6FE2F64" w:tentative="1">
      <w:start w:val="1"/>
      <w:numFmt w:val="lowerRoman"/>
      <w:lvlText w:val="%9."/>
      <w:lvlJc w:val="right"/>
      <w:pPr>
        <w:ind w:left="6840" w:hanging="180"/>
      </w:pPr>
    </w:lvl>
  </w:abstractNum>
  <w:abstractNum w:abstractNumId="38">
    <w:nsid w:val="3BED2486"/>
    <w:multiLevelType w:val="hybridMultilevel"/>
    <w:tmpl w:val="8A28C6B6"/>
    <w:lvl w:ilvl="0" w:tplc="0512C42A">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C7A4F17"/>
    <w:multiLevelType w:val="hybridMultilevel"/>
    <w:tmpl w:val="BB24FAD8"/>
    <w:lvl w:ilvl="0" w:tplc="264EE18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423A5FAE"/>
    <w:multiLevelType w:val="hybridMultilevel"/>
    <w:tmpl w:val="DDE2BF0A"/>
    <w:lvl w:ilvl="0" w:tplc="E9B0A71C">
      <w:start w:val="1"/>
      <w:numFmt w:val="decimal"/>
      <w:lvlText w:val="2.9.%1."/>
      <w:lvlJc w:val="left"/>
      <w:pPr>
        <w:ind w:left="1429"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08EA3F98">
      <w:start w:val="1"/>
      <w:numFmt w:val="decimal"/>
      <w:lvlText w:val="2.10.%1."/>
      <w:lvlJc w:val="left"/>
      <w:pPr>
        <w:ind w:left="1212"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3">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817575D"/>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4CA062D"/>
    <w:multiLevelType w:val="hybridMultilevel"/>
    <w:tmpl w:val="0D6C5ED0"/>
    <w:lvl w:ilvl="0" w:tplc="EEAE34EA">
      <w:start w:val="1"/>
      <w:numFmt w:val="decimal"/>
      <w:lvlText w:val="2.1.%1"/>
      <w:lvlJc w:val="left"/>
      <w:pPr>
        <w:ind w:left="1429" w:hanging="360"/>
      </w:pPr>
      <w:rPr>
        <w:rFonts w:hint="default"/>
      </w:rPr>
    </w:lvl>
    <w:lvl w:ilvl="1" w:tplc="5300A4B6" w:tentative="1">
      <w:start w:val="1"/>
      <w:numFmt w:val="lowerLetter"/>
      <w:lvlText w:val="%2."/>
      <w:lvlJc w:val="left"/>
      <w:pPr>
        <w:ind w:left="2149" w:hanging="360"/>
      </w:pPr>
    </w:lvl>
    <w:lvl w:ilvl="2" w:tplc="88A6A908" w:tentative="1">
      <w:start w:val="1"/>
      <w:numFmt w:val="lowerRoman"/>
      <w:lvlText w:val="%3."/>
      <w:lvlJc w:val="right"/>
      <w:pPr>
        <w:ind w:left="2869" w:hanging="180"/>
      </w:pPr>
    </w:lvl>
    <w:lvl w:ilvl="3" w:tplc="02A6E55C" w:tentative="1">
      <w:start w:val="1"/>
      <w:numFmt w:val="decimal"/>
      <w:lvlText w:val="%4."/>
      <w:lvlJc w:val="left"/>
      <w:pPr>
        <w:ind w:left="3589" w:hanging="360"/>
      </w:pPr>
    </w:lvl>
    <w:lvl w:ilvl="4" w:tplc="9AC60BE6" w:tentative="1">
      <w:start w:val="1"/>
      <w:numFmt w:val="lowerLetter"/>
      <w:lvlText w:val="%5."/>
      <w:lvlJc w:val="left"/>
      <w:pPr>
        <w:ind w:left="4309" w:hanging="360"/>
      </w:pPr>
    </w:lvl>
    <w:lvl w:ilvl="5" w:tplc="DBD86D20" w:tentative="1">
      <w:start w:val="1"/>
      <w:numFmt w:val="lowerRoman"/>
      <w:lvlText w:val="%6."/>
      <w:lvlJc w:val="right"/>
      <w:pPr>
        <w:ind w:left="5029" w:hanging="180"/>
      </w:pPr>
    </w:lvl>
    <w:lvl w:ilvl="6" w:tplc="C6900F30" w:tentative="1">
      <w:start w:val="1"/>
      <w:numFmt w:val="decimal"/>
      <w:lvlText w:val="%7."/>
      <w:lvlJc w:val="left"/>
      <w:pPr>
        <w:ind w:left="5749" w:hanging="360"/>
      </w:pPr>
    </w:lvl>
    <w:lvl w:ilvl="7" w:tplc="F57892BE" w:tentative="1">
      <w:start w:val="1"/>
      <w:numFmt w:val="lowerLetter"/>
      <w:lvlText w:val="%8."/>
      <w:lvlJc w:val="left"/>
      <w:pPr>
        <w:ind w:left="6469" w:hanging="360"/>
      </w:pPr>
    </w:lvl>
    <w:lvl w:ilvl="8" w:tplc="01BA8374" w:tentative="1">
      <w:start w:val="1"/>
      <w:numFmt w:val="lowerRoman"/>
      <w:lvlText w:val="%9."/>
      <w:lvlJc w:val="right"/>
      <w:pPr>
        <w:ind w:left="7189" w:hanging="180"/>
      </w:pPr>
    </w:lvl>
  </w:abstractNum>
  <w:abstractNum w:abstractNumId="48">
    <w:nsid w:val="577E462E"/>
    <w:multiLevelType w:val="multilevel"/>
    <w:tmpl w:val="21169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1BF1591"/>
    <w:multiLevelType w:val="hybridMultilevel"/>
    <w:tmpl w:val="AA2A7E2C"/>
    <w:lvl w:ilvl="0" w:tplc="72246658">
      <w:start w:val="1"/>
      <w:numFmt w:val="decimal"/>
      <w:lvlText w:val="%1."/>
      <w:lvlJc w:val="left"/>
      <w:pPr>
        <w:ind w:left="1842" w:hanging="1128"/>
      </w:pPr>
      <w:rPr>
        <w:rFonts w:hint="default"/>
      </w:rPr>
    </w:lvl>
    <w:lvl w:ilvl="1" w:tplc="DAC8C834" w:tentative="1">
      <w:start w:val="1"/>
      <w:numFmt w:val="lowerLetter"/>
      <w:lvlText w:val="%2."/>
      <w:lvlJc w:val="left"/>
      <w:pPr>
        <w:ind w:left="1794" w:hanging="360"/>
      </w:pPr>
    </w:lvl>
    <w:lvl w:ilvl="2" w:tplc="1C180404" w:tentative="1">
      <w:start w:val="1"/>
      <w:numFmt w:val="lowerRoman"/>
      <w:lvlText w:val="%3."/>
      <w:lvlJc w:val="right"/>
      <w:pPr>
        <w:ind w:left="2514" w:hanging="180"/>
      </w:pPr>
    </w:lvl>
    <w:lvl w:ilvl="3" w:tplc="823A60F6" w:tentative="1">
      <w:start w:val="1"/>
      <w:numFmt w:val="decimal"/>
      <w:lvlText w:val="%4."/>
      <w:lvlJc w:val="left"/>
      <w:pPr>
        <w:ind w:left="3234" w:hanging="360"/>
      </w:pPr>
    </w:lvl>
    <w:lvl w:ilvl="4" w:tplc="1952DFA4" w:tentative="1">
      <w:start w:val="1"/>
      <w:numFmt w:val="lowerLetter"/>
      <w:lvlText w:val="%5."/>
      <w:lvlJc w:val="left"/>
      <w:pPr>
        <w:ind w:left="3954" w:hanging="360"/>
      </w:pPr>
    </w:lvl>
    <w:lvl w:ilvl="5" w:tplc="21C04F3A" w:tentative="1">
      <w:start w:val="1"/>
      <w:numFmt w:val="lowerRoman"/>
      <w:lvlText w:val="%6."/>
      <w:lvlJc w:val="right"/>
      <w:pPr>
        <w:ind w:left="4674" w:hanging="180"/>
      </w:pPr>
    </w:lvl>
    <w:lvl w:ilvl="6" w:tplc="CE786DE4" w:tentative="1">
      <w:start w:val="1"/>
      <w:numFmt w:val="decimal"/>
      <w:lvlText w:val="%7."/>
      <w:lvlJc w:val="left"/>
      <w:pPr>
        <w:ind w:left="5394" w:hanging="360"/>
      </w:pPr>
    </w:lvl>
    <w:lvl w:ilvl="7" w:tplc="29F894C6" w:tentative="1">
      <w:start w:val="1"/>
      <w:numFmt w:val="lowerLetter"/>
      <w:lvlText w:val="%8."/>
      <w:lvlJc w:val="left"/>
      <w:pPr>
        <w:ind w:left="6114" w:hanging="360"/>
      </w:pPr>
    </w:lvl>
    <w:lvl w:ilvl="8" w:tplc="1D20D340" w:tentative="1">
      <w:start w:val="1"/>
      <w:numFmt w:val="lowerRoman"/>
      <w:lvlText w:val="%9."/>
      <w:lvlJc w:val="right"/>
      <w:pPr>
        <w:ind w:left="6834" w:hanging="180"/>
      </w:pPr>
    </w:lvl>
  </w:abstractNum>
  <w:abstractNum w:abstractNumId="50">
    <w:nsid w:val="63493BF4"/>
    <w:multiLevelType w:val="hybridMultilevel"/>
    <w:tmpl w:val="15A4ADE6"/>
    <w:lvl w:ilvl="0" w:tplc="1520EBF6">
      <w:start w:val="1"/>
      <w:numFmt w:val="decimal"/>
      <w:lvlText w:val="%1."/>
      <w:lvlJc w:val="left"/>
      <w:pPr>
        <w:ind w:left="720"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51">
    <w:nsid w:val="6C0A1D31"/>
    <w:multiLevelType w:val="hybridMultilevel"/>
    <w:tmpl w:val="254065D8"/>
    <w:lvl w:ilvl="0" w:tplc="0419000F">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nsid w:val="7BEC523F"/>
    <w:multiLevelType w:val="hybridMultilevel"/>
    <w:tmpl w:val="F1AE475E"/>
    <w:lvl w:ilvl="0" w:tplc="9830DE92">
      <w:start w:val="1"/>
      <w:numFmt w:val="decimal"/>
      <w:lvlText w:val="2.8.%1."/>
      <w:lvlJc w:val="left"/>
      <w:pPr>
        <w:ind w:left="1429" w:hanging="360"/>
      </w:pPr>
      <w:rPr>
        <w:rFonts w:hint="default"/>
      </w:rPr>
    </w:lvl>
    <w:lvl w:ilvl="1" w:tplc="3B467E38" w:tentative="1">
      <w:start w:val="1"/>
      <w:numFmt w:val="lowerLetter"/>
      <w:lvlText w:val="%2."/>
      <w:lvlJc w:val="left"/>
      <w:pPr>
        <w:ind w:left="1440" w:hanging="360"/>
      </w:pPr>
    </w:lvl>
    <w:lvl w:ilvl="2" w:tplc="988261D0" w:tentative="1">
      <w:start w:val="1"/>
      <w:numFmt w:val="lowerRoman"/>
      <w:lvlText w:val="%3."/>
      <w:lvlJc w:val="right"/>
      <w:pPr>
        <w:ind w:left="2160" w:hanging="180"/>
      </w:pPr>
    </w:lvl>
    <w:lvl w:ilvl="3" w:tplc="014044D8" w:tentative="1">
      <w:start w:val="1"/>
      <w:numFmt w:val="decimal"/>
      <w:lvlText w:val="%4."/>
      <w:lvlJc w:val="left"/>
      <w:pPr>
        <w:ind w:left="2880" w:hanging="360"/>
      </w:pPr>
    </w:lvl>
    <w:lvl w:ilvl="4" w:tplc="734C9E32" w:tentative="1">
      <w:start w:val="1"/>
      <w:numFmt w:val="lowerLetter"/>
      <w:lvlText w:val="%5."/>
      <w:lvlJc w:val="left"/>
      <w:pPr>
        <w:ind w:left="3600" w:hanging="360"/>
      </w:pPr>
    </w:lvl>
    <w:lvl w:ilvl="5" w:tplc="881033AA" w:tentative="1">
      <w:start w:val="1"/>
      <w:numFmt w:val="lowerRoman"/>
      <w:lvlText w:val="%6."/>
      <w:lvlJc w:val="right"/>
      <w:pPr>
        <w:ind w:left="4320" w:hanging="180"/>
      </w:pPr>
    </w:lvl>
    <w:lvl w:ilvl="6" w:tplc="4BFEC6E4" w:tentative="1">
      <w:start w:val="1"/>
      <w:numFmt w:val="decimal"/>
      <w:lvlText w:val="%7."/>
      <w:lvlJc w:val="left"/>
      <w:pPr>
        <w:ind w:left="5040" w:hanging="360"/>
      </w:pPr>
    </w:lvl>
    <w:lvl w:ilvl="7" w:tplc="978C8186" w:tentative="1">
      <w:start w:val="1"/>
      <w:numFmt w:val="lowerLetter"/>
      <w:lvlText w:val="%8."/>
      <w:lvlJc w:val="left"/>
      <w:pPr>
        <w:ind w:left="5760" w:hanging="360"/>
      </w:pPr>
    </w:lvl>
    <w:lvl w:ilvl="8" w:tplc="851E64CA" w:tentative="1">
      <w:start w:val="1"/>
      <w:numFmt w:val="lowerRoman"/>
      <w:lvlText w:val="%9."/>
      <w:lvlJc w:val="right"/>
      <w:pPr>
        <w:ind w:left="6480" w:hanging="180"/>
      </w:pPr>
    </w:lvl>
  </w:abstractNum>
  <w:abstractNum w:abstractNumId="5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53"/>
  </w:num>
  <w:num w:numId="10">
    <w:abstractNumId w:val="27"/>
  </w:num>
  <w:num w:numId="11">
    <w:abstractNumId w:val="47"/>
  </w:num>
  <w:num w:numId="12">
    <w:abstractNumId w:val="44"/>
  </w:num>
  <w:num w:numId="13">
    <w:abstractNumId w:val="25"/>
  </w:num>
  <w:num w:numId="14">
    <w:abstractNumId w:val="41"/>
  </w:num>
  <w:num w:numId="15">
    <w:abstractNumId w:val="49"/>
  </w:num>
  <w:num w:numId="16">
    <w:abstractNumId w:val="43"/>
  </w:num>
  <w:num w:numId="17">
    <w:abstractNumId w:val="51"/>
  </w:num>
  <w:num w:numId="18">
    <w:abstractNumId w:val="30"/>
  </w:num>
  <w:num w:numId="19">
    <w:abstractNumId w:val="35"/>
  </w:num>
  <w:num w:numId="20">
    <w:abstractNumId w:val="56"/>
  </w:num>
  <w:num w:numId="21">
    <w:abstractNumId w:val="40"/>
  </w:num>
  <w:num w:numId="22">
    <w:abstractNumId w:val="42"/>
  </w:num>
  <w:num w:numId="23">
    <w:abstractNumId w:val="26"/>
  </w:num>
  <w:num w:numId="24">
    <w:abstractNumId w:val="54"/>
  </w:num>
  <w:num w:numId="25">
    <w:abstractNumId w:val="55"/>
  </w:num>
  <w:num w:numId="26">
    <w:abstractNumId w:val="57"/>
  </w:num>
  <w:num w:numId="27">
    <w:abstractNumId w:val="39"/>
  </w:num>
  <w:num w:numId="28">
    <w:abstractNumId w:val="48"/>
  </w:num>
  <w:num w:numId="29">
    <w:abstractNumId w:val="34"/>
  </w:num>
  <w:num w:numId="30">
    <w:abstractNumId w:val="2"/>
  </w:num>
  <w:num w:numId="31">
    <w:abstractNumId w:val="46"/>
  </w:num>
  <w:num w:numId="32">
    <w:abstractNumId w:val="36"/>
  </w:num>
  <w:num w:numId="33">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4">
    <w:abstractNumId w:val="32"/>
  </w:num>
  <w:num w:numId="35">
    <w:abstractNumId w:val="31"/>
  </w:num>
  <w:num w:numId="36">
    <w:abstractNumId w:val="29"/>
  </w:num>
  <w:num w:numId="37">
    <w:abstractNumId w:val="50"/>
  </w:num>
  <w:num w:numId="38">
    <w:abstractNumId w:val="24"/>
  </w:num>
  <w:num w:numId="39">
    <w:abstractNumId w:val="37"/>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6"/>
  </w:num>
  <w:num w:numId="43">
    <w:abstractNumId w:val="38"/>
  </w:num>
  <w:num w:numId="44">
    <w:abstractNumId w:val="28"/>
  </w:num>
  <w:num w:numId="45">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oNotTrackMoves/>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0ECE"/>
    <w:rsid w:val="0000144E"/>
    <w:rsid w:val="000019A2"/>
    <w:rsid w:val="0000379E"/>
    <w:rsid w:val="00004F48"/>
    <w:rsid w:val="000058BC"/>
    <w:rsid w:val="0000637F"/>
    <w:rsid w:val="00006894"/>
    <w:rsid w:val="0001000E"/>
    <w:rsid w:val="00010BE3"/>
    <w:rsid w:val="000118B5"/>
    <w:rsid w:val="000138BE"/>
    <w:rsid w:val="0001406E"/>
    <w:rsid w:val="00014091"/>
    <w:rsid w:val="00014C0B"/>
    <w:rsid w:val="0001556E"/>
    <w:rsid w:val="0001557C"/>
    <w:rsid w:val="000224FB"/>
    <w:rsid w:val="000236C9"/>
    <w:rsid w:val="000238D7"/>
    <w:rsid w:val="0002418A"/>
    <w:rsid w:val="000306B4"/>
    <w:rsid w:val="000306DA"/>
    <w:rsid w:val="00030CF1"/>
    <w:rsid w:val="00033D48"/>
    <w:rsid w:val="000374AB"/>
    <w:rsid w:val="000454C8"/>
    <w:rsid w:val="000476E3"/>
    <w:rsid w:val="00050F20"/>
    <w:rsid w:val="000533C9"/>
    <w:rsid w:val="0005366B"/>
    <w:rsid w:val="000557B3"/>
    <w:rsid w:val="0005635C"/>
    <w:rsid w:val="000626C8"/>
    <w:rsid w:val="000627D1"/>
    <w:rsid w:val="00063C69"/>
    <w:rsid w:val="00066769"/>
    <w:rsid w:val="00067DAA"/>
    <w:rsid w:val="00067F7F"/>
    <w:rsid w:val="000728C1"/>
    <w:rsid w:val="00072E4E"/>
    <w:rsid w:val="00076F66"/>
    <w:rsid w:val="00077269"/>
    <w:rsid w:val="00083039"/>
    <w:rsid w:val="000846BC"/>
    <w:rsid w:val="00092D66"/>
    <w:rsid w:val="00093F19"/>
    <w:rsid w:val="000954FB"/>
    <w:rsid w:val="000978CE"/>
    <w:rsid w:val="000A0092"/>
    <w:rsid w:val="000A2B5E"/>
    <w:rsid w:val="000A2D97"/>
    <w:rsid w:val="000A3B81"/>
    <w:rsid w:val="000A5072"/>
    <w:rsid w:val="000A63BB"/>
    <w:rsid w:val="000A679F"/>
    <w:rsid w:val="000B22BF"/>
    <w:rsid w:val="000B2482"/>
    <w:rsid w:val="000B2764"/>
    <w:rsid w:val="000B37DF"/>
    <w:rsid w:val="000B4F5A"/>
    <w:rsid w:val="000B5302"/>
    <w:rsid w:val="000B71C8"/>
    <w:rsid w:val="000C3FB4"/>
    <w:rsid w:val="000C78BB"/>
    <w:rsid w:val="000C7CAF"/>
    <w:rsid w:val="000D2B6A"/>
    <w:rsid w:val="000D3C0C"/>
    <w:rsid w:val="000E0A58"/>
    <w:rsid w:val="000E1742"/>
    <w:rsid w:val="000E1774"/>
    <w:rsid w:val="000E5B2C"/>
    <w:rsid w:val="000E5BB8"/>
    <w:rsid w:val="000E5BF3"/>
    <w:rsid w:val="000E78CA"/>
    <w:rsid w:val="000F1048"/>
    <w:rsid w:val="000F761C"/>
    <w:rsid w:val="00102C12"/>
    <w:rsid w:val="00106F13"/>
    <w:rsid w:val="00107C51"/>
    <w:rsid w:val="001129C5"/>
    <w:rsid w:val="00116BFD"/>
    <w:rsid w:val="001174EB"/>
    <w:rsid w:val="00120231"/>
    <w:rsid w:val="00120404"/>
    <w:rsid w:val="00120430"/>
    <w:rsid w:val="0012105E"/>
    <w:rsid w:val="00122183"/>
    <w:rsid w:val="001242D3"/>
    <w:rsid w:val="00125258"/>
    <w:rsid w:val="0012610C"/>
    <w:rsid w:val="00132951"/>
    <w:rsid w:val="001346E7"/>
    <w:rsid w:val="00134E5F"/>
    <w:rsid w:val="00135004"/>
    <w:rsid w:val="00137307"/>
    <w:rsid w:val="0014130A"/>
    <w:rsid w:val="00141E94"/>
    <w:rsid w:val="00147121"/>
    <w:rsid w:val="00147709"/>
    <w:rsid w:val="00151451"/>
    <w:rsid w:val="00152AE8"/>
    <w:rsid w:val="00157DA2"/>
    <w:rsid w:val="001638DD"/>
    <w:rsid w:val="00163FF9"/>
    <w:rsid w:val="00164D0C"/>
    <w:rsid w:val="0016528F"/>
    <w:rsid w:val="00167626"/>
    <w:rsid w:val="00171FEC"/>
    <w:rsid w:val="00173319"/>
    <w:rsid w:val="001749AE"/>
    <w:rsid w:val="00174FFE"/>
    <w:rsid w:val="001751A1"/>
    <w:rsid w:val="00175830"/>
    <w:rsid w:val="00175A7B"/>
    <w:rsid w:val="00177D5C"/>
    <w:rsid w:val="00182024"/>
    <w:rsid w:val="00182951"/>
    <w:rsid w:val="001837F3"/>
    <w:rsid w:val="00185DA4"/>
    <w:rsid w:val="0018682A"/>
    <w:rsid w:val="00191982"/>
    <w:rsid w:val="0019217D"/>
    <w:rsid w:val="0019760E"/>
    <w:rsid w:val="001A0C36"/>
    <w:rsid w:val="001A544E"/>
    <w:rsid w:val="001A619A"/>
    <w:rsid w:val="001A61AB"/>
    <w:rsid w:val="001B0A66"/>
    <w:rsid w:val="001B150C"/>
    <w:rsid w:val="001B5653"/>
    <w:rsid w:val="001B6DB6"/>
    <w:rsid w:val="001C0153"/>
    <w:rsid w:val="001C08FD"/>
    <w:rsid w:val="001C50E0"/>
    <w:rsid w:val="001C75ED"/>
    <w:rsid w:val="001D0D58"/>
    <w:rsid w:val="001D3A4E"/>
    <w:rsid w:val="001E3E36"/>
    <w:rsid w:val="001E6511"/>
    <w:rsid w:val="001E6E80"/>
    <w:rsid w:val="001E70FC"/>
    <w:rsid w:val="001F21DA"/>
    <w:rsid w:val="001F2F0D"/>
    <w:rsid w:val="001F32B2"/>
    <w:rsid w:val="001F53E8"/>
    <w:rsid w:val="001F604B"/>
    <w:rsid w:val="001F61C9"/>
    <w:rsid w:val="0020082F"/>
    <w:rsid w:val="00201D27"/>
    <w:rsid w:val="002023AF"/>
    <w:rsid w:val="0020341D"/>
    <w:rsid w:val="0021343C"/>
    <w:rsid w:val="00214105"/>
    <w:rsid w:val="00216C08"/>
    <w:rsid w:val="00217FCD"/>
    <w:rsid w:val="00221BE8"/>
    <w:rsid w:val="00222142"/>
    <w:rsid w:val="0022672E"/>
    <w:rsid w:val="0023060A"/>
    <w:rsid w:val="00231822"/>
    <w:rsid w:val="002326E3"/>
    <w:rsid w:val="00233E09"/>
    <w:rsid w:val="00235C08"/>
    <w:rsid w:val="002376E6"/>
    <w:rsid w:val="002378E3"/>
    <w:rsid w:val="002379A3"/>
    <w:rsid w:val="00237EE7"/>
    <w:rsid w:val="002410DF"/>
    <w:rsid w:val="002416A1"/>
    <w:rsid w:val="00243F0F"/>
    <w:rsid w:val="00244FCC"/>
    <w:rsid w:val="002464A5"/>
    <w:rsid w:val="00257F85"/>
    <w:rsid w:val="00261326"/>
    <w:rsid w:val="002622DA"/>
    <w:rsid w:val="00262C55"/>
    <w:rsid w:val="00265B2B"/>
    <w:rsid w:val="00267AAB"/>
    <w:rsid w:val="00267B69"/>
    <w:rsid w:val="0027342C"/>
    <w:rsid w:val="00274ED9"/>
    <w:rsid w:val="0027585A"/>
    <w:rsid w:val="00277566"/>
    <w:rsid w:val="00277A7F"/>
    <w:rsid w:val="0028168C"/>
    <w:rsid w:val="00282B03"/>
    <w:rsid w:val="00287B69"/>
    <w:rsid w:val="002901AD"/>
    <w:rsid w:val="002910EA"/>
    <w:rsid w:val="00291899"/>
    <w:rsid w:val="00296DEF"/>
    <w:rsid w:val="002A0D69"/>
    <w:rsid w:val="002A1180"/>
    <w:rsid w:val="002A138A"/>
    <w:rsid w:val="002A1D5F"/>
    <w:rsid w:val="002A2796"/>
    <w:rsid w:val="002A2BFF"/>
    <w:rsid w:val="002A4D3C"/>
    <w:rsid w:val="002A7035"/>
    <w:rsid w:val="002A71D9"/>
    <w:rsid w:val="002A7DEC"/>
    <w:rsid w:val="002B0EB9"/>
    <w:rsid w:val="002B2C6B"/>
    <w:rsid w:val="002B413F"/>
    <w:rsid w:val="002B52FD"/>
    <w:rsid w:val="002B6325"/>
    <w:rsid w:val="002B6F66"/>
    <w:rsid w:val="002B7E84"/>
    <w:rsid w:val="002C1B3E"/>
    <w:rsid w:val="002C2F93"/>
    <w:rsid w:val="002C3531"/>
    <w:rsid w:val="002C3FF9"/>
    <w:rsid w:val="002C56A0"/>
    <w:rsid w:val="002C7848"/>
    <w:rsid w:val="002D37B9"/>
    <w:rsid w:val="002D5869"/>
    <w:rsid w:val="002D68F6"/>
    <w:rsid w:val="002E18D3"/>
    <w:rsid w:val="002E3DBF"/>
    <w:rsid w:val="002E462D"/>
    <w:rsid w:val="002E55D5"/>
    <w:rsid w:val="002E5E68"/>
    <w:rsid w:val="002F0DF4"/>
    <w:rsid w:val="002F1275"/>
    <w:rsid w:val="002F1DC2"/>
    <w:rsid w:val="002F345D"/>
    <w:rsid w:val="002F40DE"/>
    <w:rsid w:val="002F5EA0"/>
    <w:rsid w:val="002F6A6B"/>
    <w:rsid w:val="003012E6"/>
    <w:rsid w:val="0030151C"/>
    <w:rsid w:val="00303907"/>
    <w:rsid w:val="003056B6"/>
    <w:rsid w:val="0030701E"/>
    <w:rsid w:val="00310573"/>
    <w:rsid w:val="00311A92"/>
    <w:rsid w:val="00313385"/>
    <w:rsid w:val="0031495C"/>
    <w:rsid w:val="0032539F"/>
    <w:rsid w:val="00327C8A"/>
    <w:rsid w:val="00332B6D"/>
    <w:rsid w:val="003343CE"/>
    <w:rsid w:val="00335079"/>
    <w:rsid w:val="00335F0B"/>
    <w:rsid w:val="00337A21"/>
    <w:rsid w:val="00341B7C"/>
    <w:rsid w:val="00343C35"/>
    <w:rsid w:val="00343FE0"/>
    <w:rsid w:val="00345D9A"/>
    <w:rsid w:val="0034627D"/>
    <w:rsid w:val="0035106A"/>
    <w:rsid w:val="00354B98"/>
    <w:rsid w:val="00355133"/>
    <w:rsid w:val="003571CE"/>
    <w:rsid w:val="00357415"/>
    <w:rsid w:val="0036291B"/>
    <w:rsid w:val="00364745"/>
    <w:rsid w:val="00365220"/>
    <w:rsid w:val="003657D7"/>
    <w:rsid w:val="00365D86"/>
    <w:rsid w:val="003663BC"/>
    <w:rsid w:val="00370311"/>
    <w:rsid w:val="00370C44"/>
    <w:rsid w:val="0037732C"/>
    <w:rsid w:val="003822F6"/>
    <w:rsid w:val="00383C7E"/>
    <w:rsid w:val="00386F7E"/>
    <w:rsid w:val="003870AC"/>
    <w:rsid w:val="00391782"/>
    <w:rsid w:val="00391D03"/>
    <w:rsid w:val="00393CB1"/>
    <w:rsid w:val="003A0695"/>
    <w:rsid w:val="003A2145"/>
    <w:rsid w:val="003A7DE6"/>
    <w:rsid w:val="003B030D"/>
    <w:rsid w:val="003C2AE1"/>
    <w:rsid w:val="003C30F3"/>
    <w:rsid w:val="003C34D2"/>
    <w:rsid w:val="003D2759"/>
    <w:rsid w:val="003D3596"/>
    <w:rsid w:val="003E2C12"/>
    <w:rsid w:val="003E46C8"/>
    <w:rsid w:val="003E4CF0"/>
    <w:rsid w:val="003E4FE0"/>
    <w:rsid w:val="003E5CA8"/>
    <w:rsid w:val="003F1613"/>
    <w:rsid w:val="003F31F2"/>
    <w:rsid w:val="003F50AD"/>
    <w:rsid w:val="00401B71"/>
    <w:rsid w:val="00401B82"/>
    <w:rsid w:val="00402A5C"/>
    <w:rsid w:val="00403BBE"/>
    <w:rsid w:val="00406902"/>
    <w:rsid w:val="00410B56"/>
    <w:rsid w:val="004224C0"/>
    <w:rsid w:val="004242E8"/>
    <w:rsid w:val="004272B0"/>
    <w:rsid w:val="004314C8"/>
    <w:rsid w:val="004327E2"/>
    <w:rsid w:val="0043423C"/>
    <w:rsid w:val="0043596D"/>
    <w:rsid w:val="00435A9A"/>
    <w:rsid w:val="004373C8"/>
    <w:rsid w:val="00437D5E"/>
    <w:rsid w:val="0044022B"/>
    <w:rsid w:val="00443169"/>
    <w:rsid w:val="00444CC7"/>
    <w:rsid w:val="00444F6A"/>
    <w:rsid w:val="004472BA"/>
    <w:rsid w:val="00450DBC"/>
    <w:rsid w:val="004524FC"/>
    <w:rsid w:val="00453490"/>
    <w:rsid w:val="004540EE"/>
    <w:rsid w:val="00454ECC"/>
    <w:rsid w:val="00461EEF"/>
    <w:rsid w:val="00463138"/>
    <w:rsid w:val="004634C8"/>
    <w:rsid w:val="00465A93"/>
    <w:rsid w:val="004675FE"/>
    <w:rsid w:val="00470477"/>
    <w:rsid w:val="004745C7"/>
    <w:rsid w:val="00477414"/>
    <w:rsid w:val="004774A6"/>
    <w:rsid w:val="0047759E"/>
    <w:rsid w:val="004778F2"/>
    <w:rsid w:val="00477E5C"/>
    <w:rsid w:val="004808B9"/>
    <w:rsid w:val="004874C1"/>
    <w:rsid w:val="00487752"/>
    <w:rsid w:val="004901D1"/>
    <w:rsid w:val="004931B7"/>
    <w:rsid w:val="00493AB2"/>
    <w:rsid w:val="00495CEE"/>
    <w:rsid w:val="00496895"/>
    <w:rsid w:val="00496D29"/>
    <w:rsid w:val="00497F24"/>
    <w:rsid w:val="004A25C0"/>
    <w:rsid w:val="004A25E6"/>
    <w:rsid w:val="004A25F0"/>
    <w:rsid w:val="004A3077"/>
    <w:rsid w:val="004A6D48"/>
    <w:rsid w:val="004B29E6"/>
    <w:rsid w:val="004B6190"/>
    <w:rsid w:val="004C0A7F"/>
    <w:rsid w:val="004C2235"/>
    <w:rsid w:val="004C7528"/>
    <w:rsid w:val="004D4FA2"/>
    <w:rsid w:val="004D6625"/>
    <w:rsid w:val="004D6F94"/>
    <w:rsid w:val="004E0EB7"/>
    <w:rsid w:val="004E3371"/>
    <w:rsid w:val="004E3757"/>
    <w:rsid w:val="004E4402"/>
    <w:rsid w:val="004E7DA4"/>
    <w:rsid w:val="004F32E8"/>
    <w:rsid w:val="004F67A1"/>
    <w:rsid w:val="004F6BE2"/>
    <w:rsid w:val="004F75C3"/>
    <w:rsid w:val="005058F1"/>
    <w:rsid w:val="0051006B"/>
    <w:rsid w:val="00510C5D"/>
    <w:rsid w:val="00511914"/>
    <w:rsid w:val="00511EDC"/>
    <w:rsid w:val="00514DA3"/>
    <w:rsid w:val="005171A2"/>
    <w:rsid w:val="00521353"/>
    <w:rsid w:val="00521F95"/>
    <w:rsid w:val="0052227B"/>
    <w:rsid w:val="0052390C"/>
    <w:rsid w:val="005242ED"/>
    <w:rsid w:val="005251BD"/>
    <w:rsid w:val="00525C33"/>
    <w:rsid w:val="00527AB7"/>
    <w:rsid w:val="005316D2"/>
    <w:rsid w:val="00534697"/>
    <w:rsid w:val="00535228"/>
    <w:rsid w:val="005373EF"/>
    <w:rsid w:val="00540B91"/>
    <w:rsid w:val="005418A8"/>
    <w:rsid w:val="00543221"/>
    <w:rsid w:val="00544668"/>
    <w:rsid w:val="00547CF7"/>
    <w:rsid w:val="005508EC"/>
    <w:rsid w:val="00551107"/>
    <w:rsid w:val="00551655"/>
    <w:rsid w:val="00556247"/>
    <w:rsid w:val="00560EC4"/>
    <w:rsid w:val="00565202"/>
    <w:rsid w:val="00566BD5"/>
    <w:rsid w:val="005712DF"/>
    <w:rsid w:val="005716FC"/>
    <w:rsid w:val="00571D62"/>
    <w:rsid w:val="00572C10"/>
    <w:rsid w:val="00575D1F"/>
    <w:rsid w:val="005834BA"/>
    <w:rsid w:val="00584741"/>
    <w:rsid w:val="00586A4F"/>
    <w:rsid w:val="00593786"/>
    <w:rsid w:val="00593AF0"/>
    <w:rsid w:val="005A0D39"/>
    <w:rsid w:val="005A0E3B"/>
    <w:rsid w:val="005A2B16"/>
    <w:rsid w:val="005A4031"/>
    <w:rsid w:val="005A5A84"/>
    <w:rsid w:val="005A6CE9"/>
    <w:rsid w:val="005B00FB"/>
    <w:rsid w:val="005B031A"/>
    <w:rsid w:val="005B1CD5"/>
    <w:rsid w:val="005C231E"/>
    <w:rsid w:val="005C7576"/>
    <w:rsid w:val="005D03A7"/>
    <w:rsid w:val="005D0613"/>
    <w:rsid w:val="005D0CE9"/>
    <w:rsid w:val="005D2E4E"/>
    <w:rsid w:val="005D6190"/>
    <w:rsid w:val="005D64F1"/>
    <w:rsid w:val="005D6803"/>
    <w:rsid w:val="005E0074"/>
    <w:rsid w:val="005E0B21"/>
    <w:rsid w:val="005E2ECC"/>
    <w:rsid w:val="005E683E"/>
    <w:rsid w:val="005E6CAE"/>
    <w:rsid w:val="005F250C"/>
    <w:rsid w:val="005F2D24"/>
    <w:rsid w:val="005F4077"/>
    <w:rsid w:val="005F5726"/>
    <w:rsid w:val="00602427"/>
    <w:rsid w:val="006024C7"/>
    <w:rsid w:val="00602BF7"/>
    <w:rsid w:val="006034A4"/>
    <w:rsid w:val="00613848"/>
    <w:rsid w:val="00613DD7"/>
    <w:rsid w:val="00614916"/>
    <w:rsid w:val="006160F1"/>
    <w:rsid w:val="006164CD"/>
    <w:rsid w:val="006176F4"/>
    <w:rsid w:val="00622877"/>
    <w:rsid w:val="00623585"/>
    <w:rsid w:val="0062649B"/>
    <w:rsid w:val="00627696"/>
    <w:rsid w:val="00630036"/>
    <w:rsid w:val="00631015"/>
    <w:rsid w:val="0063196D"/>
    <w:rsid w:val="00633831"/>
    <w:rsid w:val="00636C37"/>
    <w:rsid w:val="006400A0"/>
    <w:rsid w:val="006401A0"/>
    <w:rsid w:val="006402DD"/>
    <w:rsid w:val="0064176F"/>
    <w:rsid w:val="006463DA"/>
    <w:rsid w:val="0065657D"/>
    <w:rsid w:val="006575DD"/>
    <w:rsid w:val="00663A6F"/>
    <w:rsid w:val="00664449"/>
    <w:rsid w:val="006655A1"/>
    <w:rsid w:val="006658EC"/>
    <w:rsid w:val="00670FD8"/>
    <w:rsid w:val="00672EC5"/>
    <w:rsid w:val="00673247"/>
    <w:rsid w:val="00674404"/>
    <w:rsid w:val="00680668"/>
    <w:rsid w:val="00690B2B"/>
    <w:rsid w:val="00692D58"/>
    <w:rsid w:val="00693F83"/>
    <w:rsid w:val="006944E0"/>
    <w:rsid w:val="006A10EA"/>
    <w:rsid w:val="006A1CB3"/>
    <w:rsid w:val="006A2BC3"/>
    <w:rsid w:val="006A6E08"/>
    <w:rsid w:val="006B00A4"/>
    <w:rsid w:val="006B1DAF"/>
    <w:rsid w:val="006B3895"/>
    <w:rsid w:val="006B3BD2"/>
    <w:rsid w:val="006B7802"/>
    <w:rsid w:val="006C0A52"/>
    <w:rsid w:val="006C324E"/>
    <w:rsid w:val="006C32B9"/>
    <w:rsid w:val="006C3A69"/>
    <w:rsid w:val="006C47AB"/>
    <w:rsid w:val="006C4984"/>
    <w:rsid w:val="006C523E"/>
    <w:rsid w:val="006C7DC1"/>
    <w:rsid w:val="006D150B"/>
    <w:rsid w:val="006D3659"/>
    <w:rsid w:val="006D5707"/>
    <w:rsid w:val="006D6BF0"/>
    <w:rsid w:val="006E0399"/>
    <w:rsid w:val="006E08A0"/>
    <w:rsid w:val="006E24D1"/>
    <w:rsid w:val="006E4289"/>
    <w:rsid w:val="006E67B8"/>
    <w:rsid w:val="006E7589"/>
    <w:rsid w:val="006F1466"/>
    <w:rsid w:val="006F15F1"/>
    <w:rsid w:val="006F3C37"/>
    <w:rsid w:val="006F3F9D"/>
    <w:rsid w:val="006F4522"/>
    <w:rsid w:val="0070141D"/>
    <w:rsid w:val="007046B2"/>
    <w:rsid w:val="00706B1B"/>
    <w:rsid w:val="00706C8C"/>
    <w:rsid w:val="00712955"/>
    <w:rsid w:val="00716344"/>
    <w:rsid w:val="00717DFC"/>
    <w:rsid w:val="00717EF9"/>
    <w:rsid w:val="0072064C"/>
    <w:rsid w:val="00722AFD"/>
    <w:rsid w:val="00723E5E"/>
    <w:rsid w:val="00725483"/>
    <w:rsid w:val="00725A36"/>
    <w:rsid w:val="0072632D"/>
    <w:rsid w:val="00726801"/>
    <w:rsid w:val="00727B51"/>
    <w:rsid w:val="00727D3C"/>
    <w:rsid w:val="00730FED"/>
    <w:rsid w:val="00733ADD"/>
    <w:rsid w:val="00734160"/>
    <w:rsid w:val="007341C2"/>
    <w:rsid w:val="00736D40"/>
    <w:rsid w:val="00737675"/>
    <w:rsid w:val="0074110A"/>
    <w:rsid w:val="00741BC4"/>
    <w:rsid w:val="007434C0"/>
    <w:rsid w:val="00752221"/>
    <w:rsid w:val="00752FEB"/>
    <w:rsid w:val="00754AD8"/>
    <w:rsid w:val="007558B0"/>
    <w:rsid w:val="00761F98"/>
    <w:rsid w:val="00763EDB"/>
    <w:rsid w:val="007650D5"/>
    <w:rsid w:val="00765DAB"/>
    <w:rsid w:val="007668FE"/>
    <w:rsid w:val="00767D9E"/>
    <w:rsid w:val="00770546"/>
    <w:rsid w:val="007732B5"/>
    <w:rsid w:val="007761DC"/>
    <w:rsid w:val="007768E4"/>
    <w:rsid w:val="00781526"/>
    <w:rsid w:val="00782E92"/>
    <w:rsid w:val="00783AD5"/>
    <w:rsid w:val="00786D4D"/>
    <w:rsid w:val="00791462"/>
    <w:rsid w:val="00794B4F"/>
    <w:rsid w:val="0079756E"/>
    <w:rsid w:val="00797E76"/>
    <w:rsid w:val="007A0078"/>
    <w:rsid w:val="007A07BB"/>
    <w:rsid w:val="007A15E0"/>
    <w:rsid w:val="007A3E3A"/>
    <w:rsid w:val="007A4060"/>
    <w:rsid w:val="007A6FD8"/>
    <w:rsid w:val="007B0871"/>
    <w:rsid w:val="007B111B"/>
    <w:rsid w:val="007B2101"/>
    <w:rsid w:val="007B26E8"/>
    <w:rsid w:val="007B36CE"/>
    <w:rsid w:val="007B4040"/>
    <w:rsid w:val="007C1052"/>
    <w:rsid w:val="007C3D7E"/>
    <w:rsid w:val="007C51E1"/>
    <w:rsid w:val="007D00C3"/>
    <w:rsid w:val="007D08BB"/>
    <w:rsid w:val="007D1156"/>
    <w:rsid w:val="007D2279"/>
    <w:rsid w:val="007D4D96"/>
    <w:rsid w:val="007D50EE"/>
    <w:rsid w:val="007D6548"/>
    <w:rsid w:val="007D6BE4"/>
    <w:rsid w:val="007E0025"/>
    <w:rsid w:val="007E02D5"/>
    <w:rsid w:val="007E1502"/>
    <w:rsid w:val="007E34AB"/>
    <w:rsid w:val="007E48BC"/>
    <w:rsid w:val="007E5B81"/>
    <w:rsid w:val="007F2CD9"/>
    <w:rsid w:val="008035D3"/>
    <w:rsid w:val="00804946"/>
    <w:rsid w:val="00805082"/>
    <w:rsid w:val="008055C8"/>
    <w:rsid w:val="00806AAF"/>
    <w:rsid w:val="008075B1"/>
    <w:rsid w:val="00812285"/>
    <w:rsid w:val="008145D8"/>
    <w:rsid w:val="00816DAF"/>
    <w:rsid w:val="00824AB9"/>
    <w:rsid w:val="008314C4"/>
    <w:rsid w:val="00834269"/>
    <w:rsid w:val="00834551"/>
    <w:rsid w:val="00835368"/>
    <w:rsid w:val="00835CB1"/>
    <w:rsid w:val="008370AF"/>
    <w:rsid w:val="00837423"/>
    <w:rsid w:val="008377C6"/>
    <w:rsid w:val="00840340"/>
    <w:rsid w:val="008437AD"/>
    <w:rsid w:val="00844371"/>
    <w:rsid w:val="00844556"/>
    <w:rsid w:val="0084551A"/>
    <w:rsid w:val="0085019A"/>
    <w:rsid w:val="00850591"/>
    <w:rsid w:val="00852551"/>
    <w:rsid w:val="00855296"/>
    <w:rsid w:val="008562AD"/>
    <w:rsid w:val="00857D3F"/>
    <w:rsid w:val="00860529"/>
    <w:rsid w:val="008613BE"/>
    <w:rsid w:val="008614B4"/>
    <w:rsid w:val="00861697"/>
    <w:rsid w:val="008617AD"/>
    <w:rsid w:val="00861B45"/>
    <w:rsid w:val="00861D29"/>
    <w:rsid w:val="0086287A"/>
    <w:rsid w:val="008630D3"/>
    <w:rsid w:val="00863454"/>
    <w:rsid w:val="0086388F"/>
    <w:rsid w:val="0086662E"/>
    <w:rsid w:val="00871748"/>
    <w:rsid w:val="0087309A"/>
    <w:rsid w:val="00874B18"/>
    <w:rsid w:val="0087611C"/>
    <w:rsid w:val="008825E9"/>
    <w:rsid w:val="00886A70"/>
    <w:rsid w:val="00891A2C"/>
    <w:rsid w:val="00894A9C"/>
    <w:rsid w:val="00894D72"/>
    <w:rsid w:val="0089720B"/>
    <w:rsid w:val="008A26B8"/>
    <w:rsid w:val="008A66CB"/>
    <w:rsid w:val="008A7384"/>
    <w:rsid w:val="008B23BC"/>
    <w:rsid w:val="008B420B"/>
    <w:rsid w:val="008B7A42"/>
    <w:rsid w:val="008C00BD"/>
    <w:rsid w:val="008C031B"/>
    <w:rsid w:val="008C15DF"/>
    <w:rsid w:val="008C1BC9"/>
    <w:rsid w:val="008C4183"/>
    <w:rsid w:val="008D1FAC"/>
    <w:rsid w:val="008D2C2E"/>
    <w:rsid w:val="008D2E20"/>
    <w:rsid w:val="008D52B5"/>
    <w:rsid w:val="008D67F8"/>
    <w:rsid w:val="008D7895"/>
    <w:rsid w:val="008E1D2B"/>
    <w:rsid w:val="008E22A1"/>
    <w:rsid w:val="008E5FFE"/>
    <w:rsid w:val="008E60E5"/>
    <w:rsid w:val="008F03D0"/>
    <w:rsid w:val="008F2FFC"/>
    <w:rsid w:val="00901F08"/>
    <w:rsid w:val="00902046"/>
    <w:rsid w:val="009034FA"/>
    <w:rsid w:val="009057CC"/>
    <w:rsid w:val="00905816"/>
    <w:rsid w:val="009068D2"/>
    <w:rsid w:val="00913DFD"/>
    <w:rsid w:val="00914E3D"/>
    <w:rsid w:val="00920884"/>
    <w:rsid w:val="0092198F"/>
    <w:rsid w:val="0092359B"/>
    <w:rsid w:val="009250C2"/>
    <w:rsid w:val="00925A47"/>
    <w:rsid w:val="00925E1F"/>
    <w:rsid w:val="00926992"/>
    <w:rsid w:val="009304EC"/>
    <w:rsid w:val="0093170B"/>
    <w:rsid w:val="00931A72"/>
    <w:rsid w:val="0093234E"/>
    <w:rsid w:val="00935C8D"/>
    <w:rsid w:val="009411A9"/>
    <w:rsid w:val="00941663"/>
    <w:rsid w:val="009417E2"/>
    <w:rsid w:val="00941B72"/>
    <w:rsid w:val="0094280C"/>
    <w:rsid w:val="00942947"/>
    <w:rsid w:val="00945339"/>
    <w:rsid w:val="00945A9D"/>
    <w:rsid w:val="00945B21"/>
    <w:rsid w:val="00950485"/>
    <w:rsid w:val="00950CE3"/>
    <w:rsid w:val="009514E8"/>
    <w:rsid w:val="00956252"/>
    <w:rsid w:val="00960F11"/>
    <w:rsid w:val="0096225B"/>
    <w:rsid w:val="00964188"/>
    <w:rsid w:val="00965764"/>
    <w:rsid w:val="009660FA"/>
    <w:rsid w:val="00967B89"/>
    <w:rsid w:val="00974494"/>
    <w:rsid w:val="009758C2"/>
    <w:rsid w:val="00977DD3"/>
    <w:rsid w:val="00977ED3"/>
    <w:rsid w:val="0098086B"/>
    <w:rsid w:val="0098120E"/>
    <w:rsid w:val="00982C6F"/>
    <w:rsid w:val="009830CC"/>
    <w:rsid w:val="0098468A"/>
    <w:rsid w:val="0098473B"/>
    <w:rsid w:val="009859FF"/>
    <w:rsid w:val="0098627F"/>
    <w:rsid w:val="0099130D"/>
    <w:rsid w:val="00991BDD"/>
    <w:rsid w:val="00991DEB"/>
    <w:rsid w:val="00994B4A"/>
    <w:rsid w:val="00997B7D"/>
    <w:rsid w:val="009A1114"/>
    <w:rsid w:val="009A7117"/>
    <w:rsid w:val="009A7C6C"/>
    <w:rsid w:val="009B006E"/>
    <w:rsid w:val="009B0A27"/>
    <w:rsid w:val="009B347A"/>
    <w:rsid w:val="009B348D"/>
    <w:rsid w:val="009B446F"/>
    <w:rsid w:val="009B5205"/>
    <w:rsid w:val="009B5259"/>
    <w:rsid w:val="009B66AE"/>
    <w:rsid w:val="009C15AA"/>
    <w:rsid w:val="009C1C7A"/>
    <w:rsid w:val="009C211A"/>
    <w:rsid w:val="009C54F8"/>
    <w:rsid w:val="009C5B8C"/>
    <w:rsid w:val="009D17C5"/>
    <w:rsid w:val="009D3A40"/>
    <w:rsid w:val="009D48D6"/>
    <w:rsid w:val="009D5B97"/>
    <w:rsid w:val="009D6EC0"/>
    <w:rsid w:val="009E31B3"/>
    <w:rsid w:val="009E64D8"/>
    <w:rsid w:val="009F0372"/>
    <w:rsid w:val="009F1F9B"/>
    <w:rsid w:val="009F3259"/>
    <w:rsid w:val="009F3DE3"/>
    <w:rsid w:val="009F49F3"/>
    <w:rsid w:val="009F6B1C"/>
    <w:rsid w:val="009F7E18"/>
    <w:rsid w:val="00A023CD"/>
    <w:rsid w:val="00A026D2"/>
    <w:rsid w:val="00A04331"/>
    <w:rsid w:val="00A0602A"/>
    <w:rsid w:val="00A10843"/>
    <w:rsid w:val="00A114A7"/>
    <w:rsid w:val="00A11B78"/>
    <w:rsid w:val="00A12B7F"/>
    <w:rsid w:val="00A14340"/>
    <w:rsid w:val="00A1446A"/>
    <w:rsid w:val="00A153F5"/>
    <w:rsid w:val="00A161F5"/>
    <w:rsid w:val="00A21E64"/>
    <w:rsid w:val="00A22258"/>
    <w:rsid w:val="00A22647"/>
    <w:rsid w:val="00A23026"/>
    <w:rsid w:val="00A2358C"/>
    <w:rsid w:val="00A23F78"/>
    <w:rsid w:val="00A24733"/>
    <w:rsid w:val="00A24F11"/>
    <w:rsid w:val="00A26820"/>
    <w:rsid w:val="00A2717E"/>
    <w:rsid w:val="00A2745B"/>
    <w:rsid w:val="00A31C9A"/>
    <w:rsid w:val="00A33235"/>
    <w:rsid w:val="00A34231"/>
    <w:rsid w:val="00A34895"/>
    <w:rsid w:val="00A348B5"/>
    <w:rsid w:val="00A4055F"/>
    <w:rsid w:val="00A42FCB"/>
    <w:rsid w:val="00A44559"/>
    <w:rsid w:val="00A517C7"/>
    <w:rsid w:val="00A543C0"/>
    <w:rsid w:val="00A6044C"/>
    <w:rsid w:val="00A616F9"/>
    <w:rsid w:val="00A621ED"/>
    <w:rsid w:val="00A62751"/>
    <w:rsid w:val="00A6317D"/>
    <w:rsid w:val="00A647EF"/>
    <w:rsid w:val="00A65B59"/>
    <w:rsid w:val="00A6701A"/>
    <w:rsid w:val="00A6781A"/>
    <w:rsid w:val="00A72879"/>
    <w:rsid w:val="00A72AD7"/>
    <w:rsid w:val="00A73BB9"/>
    <w:rsid w:val="00A742B3"/>
    <w:rsid w:val="00A8022B"/>
    <w:rsid w:val="00A856EA"/>
    <w:rsid w:val="00A85E4B"/>
    <w:rsid w:val="00A86112"/>
    <w:rsid w:val="00A876EA"/>
    <w:rsid w:val="00A877CA"/>
    <w:rsid w:val="00A90ABE"/>
    <w:rsid w:val="00A9141B"/>
    <w:rsid w:val="00A9261C"/>
    <w:rsid w:val="00A965FA"/>
    <w:rsid w:val="00AA0DBE"/>
    <w:rsid w:val="00AA107E"/>
    <w:rsid w:val="00AA4048"/>
    <w:rsid w:val="00AA4A21"/>
    <w:rsid w:val="00AA6C35"/>
    <w:rsid w:val="00AB0224"/>
    <w:rsid w:val="00AB066A"/>
    <w:rsid w:val="00AB1335"/>
    <w:rsid w:val="00AB265F"/>
    <w:rsid w:val="00AB67FE"/>
    <w:rsid w:val="00AB69A3"/>
    <w:rsid w:val="00AB727D"/>
    <w:rsid w:val="00AC00A0"/>
    <w:rsid w:val="00AC2828"/>
    <w:rsid w:val="00AC384A"/>
    <w:rsid w:val="00AC42A1"/>
    <w:rsid w:val="00AD06F5"/>
    <w:rsid w:val="00AD18C4"/>
    <w:rsid w:val="00AD3625"/>
    <w:rsid w:val="00AD41E8"/>
    <w:rsid w:val="00AD5820"/>
    <w:rsid w:val="00AD6187"/>
    <w:rsid w:val="00AD6738"/>
    <w:rsid w:val="00AE2756"/>
    <w:rsid w:val="00AE33A0"/>
    <w:rsid w:val="00AE34DD"/>
    <w:rsid w:val="00AE4203"/>
    <w:rsid w:val="00AE4262"/>
    <w:rsid w:val="00AE660B"/>
    <w:rsid w:val="00AF1D35"/>
    <w:rsid w:val="00AF37A9"/>
    <w:rsid w:val="00AF5775"/>
    <w:rsid w:val="00AF6ABE"/>
    <w:rsid w:val="00AF700F"/>
    <w:rsid w:val="00AF7B79"/>
    <w:rsid w:val="00B02654"/>
    <w:rsid w:val="00B02FA5"/>
    <w:rsid w:val="00B07ADE"/>
    <w:rsid w:val="00B129CC"/>
    <w:rsid w:val="00B141BD"/>
    <w:rsid w:val="00B152B6"/>
    <w:rsid w:val="00B1676C"/>
    <w:rsid w:val="00B209D7"/>
    <w:rsid w:val="00B20C51"/>
    <w:rsid w:val="00B22346"/>
    <w:rsid w:val="00B23F34"/>
    <w:rsid w:val="00B24553"/>
    <w:rsid w:val="00B25998"/>
    <w:rsid w:val="00B307E2"/>
    <w:rsid w:val="00B31747"/>
    <w:rsid w:val="00B346F5"/>
    <w:rsid w:val="00B36E7C"/>
    <w:rsid w:val="00B4382C"/>
    <w:rsid w:val="00B4765F"/>
    <w:rsid w:val="00B5040A"/>
    <w:rsid w:val="00B51C2D"/>
    <w:rsid w:val="00B523FF"/>
    <w:rsid w:val="00B52CCB"/>
    <w:rsid w:val="00B53E0A"/>
    <w:rsid w:val="00B540DE"/>
    <w:rsid w:val="00B54542"/>
    <w:rsid w:val="00B55C29"/>
    <w:rsid w:val="00B55D85"/>
    <w:rsid w:val="00B55FE0"/>
    <w:rsid w:val="00B560FC"/>
    <w:rsid w:val="00B5694D"/>
    <w:rsid w:val="00B6189D"/>
    <w:rsid w:val="00B63D9F"/>
    <w:rsid w:val="00B643A8"/>
    <w:rsid w:val="00B654BE"/>
    <w:rsid w:val="00B72602"/>
    <w:rsid w:val="00B72CFC"/>
    <w:rsid w:val="00B746D2"/>
    <w:rsid w:val="00B7520F"/>
    <w:rsid w:val="00B75801"/>
    <w:rsid w:val="00B76645"/>
    <w:rsid w:val="00B7740F"/>
    <w:rsid w:val="00B80D4B"/>
    <w:rsid w:val="00B81880"/>
    <w:rsid w:val="00B85652"/>
    <w:rsid w:val="00B86002"/>
    <w:rsid w:val="00B908D1"/>
    <w:rsid w:val="00B90BC2"/>
    <w:rsid w:val="00B924BD"/>
    <w:rsid w:val="00B937A7"/>
    <w:rsid w:val="00B938CD"/>
    <w:rsid w:val="00B93D37"/>
    <w:rsid w:val="00BB21E3"/>
    <w:rsid w:val="00BB2E3D"/>
    <w:rsid w:val="00BB2EF5"/>
    <w:rsid w:val="00BB3C30"/>
    <w:rsid w:val="00BB5B51"/>
    <w:rsid w:val="00BB6AC9"/>
    <w:rsid w:val="00BC1922"/>
    <w:rsid w:val="00BC3C01"/>
    <w:rsid w:val="00BD1E59"/>
    <w:rsid w:val="00BD24B7"/>
    <w:rsid w:val="00BD3E9F"/>
    <w:rsid w:val="00BD59BC"/>
    <w:rsid w:val="00BD5B44"/>
    <w:rsid w:val="00BE06D9"/>
    <w:rsid w:val="00BE071F"/>
    <w:rsid w:val="00BE6199"/>
    <w:rsid w:val="00BF5C0A"/>
    <w:rsid w:val="00BF6892"/>
    <w:rsid w:val="00BF7C50"/>
    <w:rsid w:val="00C021E3"/>
    <w:rsid w:val="00C10D06"/>
    <w:rsid w:val="00C12B93"/>
    <w:rsid w:val="00C13A71"/>
    <w:rsid w:val="00C159C6"/>
    <w:rsid w:val="00C15C57"/>
    <w:rsid w:val="00C15C6C"/>
    <w:rsid w:val="00C15CB5"/>
    <w:rsid w:val="00C16C83"/>
    <w:rsid w:val="00C178E5"/>
    <w:rsid w:val="00C17C08"/>
    <w:rsid w:val="00C264D5"/>
    <w:rsid w:val="00C2793E"/>
    <w:rsid w:val="00C30273"/>
    <w:rsid w:val="00C31883"/>
    <w:rsid w:val="00C318D3"/>
    <w:rsid w:val="00C3191F"/>
    <w:rsid w:val="00C324AA"/>
    <w:rsid w:val="00C35525"/>
    <w:rsid w:val="00C3633B"/>
    <w:rsid w:val="00C42115"/>
    <w:rsid w:val="00C43F0F"/>
    <w:rsid w:val="00C44719"/>
    <w:rsid w:val="00C46A31"/>
    <w:rsid w:val="00C46D25"/>
    <w:rsid w:val="00C51709"/>
    <w:rsid w:val="00C53FE9"/>
    <w:rsid w:val="00C55329"/>
    <w:rsid w:val="00C5583D"/>
    <w:rsid w:val="00C57573"/>
    <w:rsid w:val="00C576D0"/>
    <w:rsid w:val="00C60301"/>
    <w:rsid w:val="00C60714"/>
    <w:rsid w:val="00C60886"/>
    <w:rsid w:val="00C60D9D"/>
    <w:rsid w:val="00C6105E"/>
    <w:rsid w:val="00C61470"/>
    <w:rsid w:val="00C6181A"/>
    <w:rsid w:val="00C61887"/>
    <w:rsid w:val="00C65496"/>
    <w:rsid w:val="00C66E49"/>
    <w:rsid w:val="00C70EB8"/>
    <w:rsid w:val="00C767F7"/>
    <w:rsid w:val="00C802A0"/>
    <w:rsid w:val="00C80BCB"/>
    <w:rsid w:val="00C82913"/>
    <w:rsid w:val="00C84137"/>
    <w:rsid w:val="00C842A1"/>
    <w:rsid w:val="00C856DE"/>
    <w:rsid w:val="00C87024"/>
    <w:rsid w:val="00C872F8"/>
    <w:rsid w:val="00C9184E"/>
    <w:rsid w:val="00C925E8"/>
    <w:rsid w:val="00CA6714"/>
    <w:rsid w:val="00CA760E"/>
    <w:rsid w:val="00CA7F16"/>
    <w:rsid w:val="00CB0819"/>
    <w:rsid w:val="00CB2F37"/>
    <w:rsid w:val="00CB383D"/>
    <w:rsid w:val="00CB43AA"/>
    <w:rsid w:val="00CB5E99"/>
    <w:rsid w:val="00CB61CA"/>
    <w:rsid w:val="00CB6258"/>
    <w:rsid w:val="00CC353E"/>
    <w:rsid w:val="00CC4D0D"/>
    <w:rsid w:val="00CC7558"/>
    <w:rsid w:val="00CD0F32"/>
    <w:rsid w:val="00CD19B8"/>
    <w:rsid w:val="00CD26F1"/>
    <w:rsid w:val="00CD4F5B"/>
    <w:rsid w:val="00CE0B6A"/>
    <w:rsid w:val="00CE3135"/>
    <w:rsid w:val="00CE5AAA"/>
    <w:rsid w:val="00CE5F9F"/>
    <w:rsid w:val="00CE6561"/>
    <w:rsid w:val="00CE7EB4"/>
    <w:rsid w:val="00CF1B69"/>
    <w:rsid w:val="00CF3DA1"/>
    <w:rsid w:val="00CF4A98"/>
    <w:rsid w:val="00D006DB"/>
    <w:rsid w:val="00D01C16"/>
    <w:rsid w:val="00D10267"/>
    <w:rsid w:val="00D11463"/>
    <w:rsid w:val="00D11ED5"/>
    <w:rsid w:val="00D126A9"/>
    <w:rsid w:val="00D13938"/>
    <w:rsid w:val="00D17BAC"/>
    <w:rsid w:val="00D21607"/>
    <w:rsid w:val="00D32FFA"/>
    <w:rsid w:val="00D42E30"/>
    <w:rsid w:val="00D43FDD"/>
    <w:rsid w:val="00D4516A"/>
    <w:rsid w:val="00D47802"/>
    <w:rsid w:val="00D50192"/>
    <w:rsid w:val="00D5372C"/>
    <w:rsid w:val="00D54FB8"/>
    <w:rsid w:val="00D57C3F"/>
    <w:rsid w:val="00D61262"/>
    <w:rsid w:val="00D64EB5"/>
    <w:rsid w:val="00D65E96"/>
    <w:rsid w:val="00D6739A"/>
    <w:rsid w:val="00D67663"/>
    <w:rsid w:val="00D703B6"/>
    <w:rsid w:val="00D73CBB"/>
    <w:rsid w:val="00D73F26"/>
    <w:rsid w:val="00D7446F"/>
    <w:rsid w:val="00D7674F"/>
    <w:rsid w:val="00D769D7"/>
    <w:rsid w:val="00D7766E"/>
    <w:rsid w:val="00D812D9"/>
    <w:rsid w:val="00D85264"/>
    <w:rsid w:val="00D86EFD"/>
    <w:rsid w:val="00D871C3"/>
    <w:rsid w:val="00D94307"/>
    <w:rsid w:val="00D953A5"/>
    <w:rsid w:val="00D97B49"/>
    <w:rsid w:val="00DA1170"/>
    <w:rsid w:val="00DA1416"/>
    <w:rsid w:val="00DA3AB6"/>
    <w:rsid w:val="00DB05BF"/>
    <w:rsid w:val="00DB0C10"/>
    <w:rsid w:val="00DB2FF6"/>
    <w:rsid w:val="00DB6989"/>
    <w:rsid w:val="00DC0783"/>
    <w:rsid w:val="00DC4097"/>
    <w:rsid w:val="00DC427E"/>
    <w:rsid w:val="00DC58D5"/>
    <w:rsid w:val="00DC5D58"/>
    <w:rsid w:val="00DC6D82"/>
    <w:rsid w:val="00DD09A8"/>
    <w:rsid w:val="00DD1123"/>
    <w:rsid w:val="00DD1393"/>
    <w:rsid w:val="00DD1DA5"/>
    <w:rsid w:val="00DD4105"/>
    <w:rsid w:val="00DD721D"/>
    <w:rsid w:val="00DD75A6"/>
    <w:rsid w:val="00DD7B26"/>
    <w:rsid w:val="00DE29FF"/>
    <w:rsid w:val="00DE3BCD"/>
    <w:rsid w:val="00DE46D4"/>
    <w:rsid w:val="00DF0461"/>
    <w:rsid w:val="00DF4E54"/>
    <w:rsid w:val="00DF59D2"/>
    <w:rsid w:val="00DF69CD"/>
    <w:rsid w:val="00DF6AE3"/>
    <w:rsid w:val="00E01E95"/>
    <w:rsid w:val="00E03F38"/>
    <w:rsid w:val="00E05F71"/>
    <w:rsid w:val="00E070B5"/>
    <w:rsid w:val="00E10D4F"/>
    <w:rsid w:val="00E11B6E"/>
    <w:rsid w:val="00E12DA7"/>
    <w:rsid w:val="00E13146"/>
    <w:rsid w:val="00E14CA3"/>
    <w:rsid w:val="00E14F30"/>
    <w:rsid w:val="00E15467"/>
    <w:rsid w:val="00E16219"/>
    <w:rsid w:val="00E17034"/>
    <w:rsid w:val="00E1780F"/>
    <w:rsid w:val="00E17AB3"/>
    <w:rsid w:val="00E22A6A"/>
    <w:rsid w:val="00E23760"/>
    <w:rsid w:val="00E24379"/>
    <w:rsid w:val="00E25BA0"/>
    <w:rsid w:val="00E303E0"/>
    <w:rsid w:val="00E311A9"/>
    <w:rsid w:val="00E3464D"/>
    <w:rsid w:val="00E347BF"/>
    <w:rsid w:val="00E35BF3"/>
    <w:rsid w:val="00E35F32"/>
    <w:rsid w:val="00E3769D"/>
    <w:rsid w:val="00E409C9"/>
    <w:rsid w:val="00E41B84"/>
    <w:rsid w:val="00E437D1"/>
    <w:rsid w:val="00E43DAA"/>
    <w:rsid w:val="00E52E94"/>
    <w:rsid w:val="00E5591B"/>
    <w:rsid w:val="00E56F16"/>
    <w:rsid w:val="00E572A9"/>
    <w:rsid w:val="00E61C0A"/>
    <w:rsid w:val="00E63C3D"/>
    <w:rsid w:val="00E6604F"/>
    <w:rsid w:val="00E7210E"/>
    <w:rsid w:val="00E7296E"/>
    <w:rsid w:val="00E734E7"/>
    <w:rsid w:val="00E751DF"/>
    <w:rsid w:val="00E7590F"/>
    <w:rsid w:val="00E80FEF"/>
    <w:rsid w:val="00E81704"/>
    <w:rsid w:val="00E82AA5"/>
    <w:rsid w:val="00E839C6"/>
    <w:rsid w:val="00E845C6"/>
    <w:rsid w:val="00E865BE"/>
    <w:rsid w:val="00E90BB5"/>
    <w:rsid w:val="00E90DA7"/>
    <w:rsid w:val="00E91714"/>
    <w:rsid w:val="00E92117"/>
    <w:rsid w:val="00E93D7F"/>
    <w:rsid w:val="00E95525"/>
    <w:rsid w:val="00E95617"/>
    <w:rsid w:val="00E97DAD"/>
    <w:rsid w:val="00EA4F52"/>
    <w:rsid w:val="00EA4FE6"/>
    <w:rsid w:val="00EA6DA5"/>
    <w:rsid w:val="00EB10CD"/>
    <w:rsid w:val="00EB1633"/>
    <w:rsid w:val="00EB7B03"/>
    <w:rsid w:val="00EC2B44"/>
    <w:rsid w:val="00EC35CE"/>
    <w:rsid w:val="00EC3DAA"/>
    <w:rsid w:val="00EC4BDA"/>
    <w:rsid w:val="00ED441E"/>
    <w:rsid w:val="00ED679B"/>
    <w:rsid w:val="00ED7B3B"/>
    <w:rsid w:val="00EE3988"/>
    <w:rsid w:val="00EE6F4F"/>
    <w:rsid w:val="00EE7930"/>
    <w:rsid w:val="00EE7BDC"/>
    <w:rsid w:val="00EF17F6"/>
    <w:rsid w:val="00EF2E59"/>
    <w:rsid w:val="00EF475A"/>
    <w:rsid w:val="00EF779C"/>
    <w:rsid w:val="00F009F1"/>
    <w:rsid w:val="00F03997"/>
    <w:rsid w:val="00F04862"/>
    <w:rsid w:val="00F05A3A"/>
    <w:rsid w:val="00F05F07"/>
    <w:rsid w:val="00F06609"/>
    <w:rsid w:val="00F06C24"/>
    <w:rsid w:val="00F0716A"/>
    <w:rsid w:val="00F101B7"/>
    <w:rsid w:val="00F147A6"/>
    <w:rsid w:val="00F17844"/>
    <w:rsid w:val="00F2152A"/>
    <w:rsid w:val="00F2335B"/>
    <w:rsid w:val="00F23E06"/>
    <w:rsid w:val="00F253AD"/>
    <w:rsid w:val="00F31C55"/>
    <w:rsid w:val="00F34B34"/>
    <w:rsid w:val="00F3754B"/>
    <w:rsid w:val="00F4187B"/>
    <w:rsid w:val="00F41AE2"/>
    <w:rsid w:val="00F43070"/>
    <w:rsid w:val="00F444C9"/>
    <w:rsid w:val="00F52EDC"/>
    <w:rsid w:val="00F53BD9"/>
    <w:rsid w:val="00F56668"/>
    <w:rsid w:val="00F61027"/>
    <w:rsid w:val="00F625A5"/>
    <w:rsid w:val="00F63AE8"/>
    <w:rsid w:val="00F65920"/>
    <w:rsid w:val="00F65B50"/>
    <w:rsid w:val="00F65CDB"/>
    <w:rsid w:val="00F65DC8"/>
    <w:rsid w:val="00F7096B"/>
    <w:rsid w:val="00F73EC8"/>
    <w:rsid w:val="00F75159"/>
    <w:rsid w:val="00F752EA"/>
    <w:rsid w:val="00F75B6F"/>
    <w:rsid w:val="00F76448"/>
    <w:rsid w:val="00F77D26"/>
    <w:rsid w:val="00F804A4"/>
    <w:rsid w:val="00F81E83"/>
    <w:rsid w:val="00F86FAA"/>
    <w:rsid w:val="00F87826"/>
    <w:rsid w:val="00F92567"/>
    <w:rsid w:val="00F94361"/>
    <w:rsid w:val="00F94D8E"/>
    <w:rsid w:val="00F97E18"/>
    <w:rsid w:val="00FA0AA4"/>
    <w:rsid w:val="00FA3C13"/>
    <w:rsid w:val="00FA40D7"/>
    <w:rsid w:val="00FA44EB"/>
    <w:rsid w:val="00FA6A0D"/>
    <w:rsid w:val="00FA6E88"/>
    <w:rsid w:val="00FA7045"/>
    <w:rsid w:val="00FA746D"/>
    <w:rsid w:val="00FB05D2"/>
    <w:rsid w:val="00FB06DC"/>
    <w:rsid w:val="00FB0E90"/>
    <w:rsid w:val="00FB1D5C"/>
    <w:rsid w:val="00FB2B31"/>
    <w:rsid w:val="00FB34CC"/>
    <w:rsid w:val="00FB3EF7"/>
    <w:rsid w:val="00FC63B6"/>
    <w:rsid w:val="00FD0C2B"/>
    <w:rsid w:val="00FD3B12"/>
    <w:rsid w:val="00FD49D2"/>
    <w:rsid w:val="00FD700E"/>
    <w:rsid w:val="00FE5265"/>
    <w:rsid w:val="00FF06F2"/>
    <w:rsid w:val="00FF1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10573"/>
    <w:pPr>
      <w:numPr>
        <w:ilvl w:val="2"/>
        <w:numId w:val="13"/>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lang/>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qFormat/>
    <w:rsid w:val="00AE660B"/>
    <w:rPr>
      <w:b/>
      <w:bCs/>
    </w:rPr>
  </w:style>
  <w:style w:type="character" w:customStyle="1" w:styleId="aff3">
    <w:name w:val="Название Знак"/>
    <w:basedOn w:val="a1"/>
    <w:link w:val="aff1"/>
    <w:uiPriority w:val="99"/>
    <w:rsid w:val="00680668"/>
    <w:rPr>
      <w:rFonts w:ascii="Arial" w:hAnsi="Arial" w:cs="Arial"/>
      <w:b/>
      <w:bCs/>
      <w:kern w:val="1"/>
      <w:sz w:val="32"/>
      <w:szCs w:val="32"/>
      <w:lang w:eastAsia="ar-SA"/>
    </w:rPr>
  </w:style>
  <w:style w:type="character" w:styleId="afff5">
    <w:name w:val="line number"/>
    <w:basedOn w:val="a1"/>
    <w:uiPriority w:val="99"/>
    <w:semiHidden/>
    <w:unhideWhenUsed/>
    <w:rsid w:val="00C46A31"/>
  </w:style>
  <w:style w:type="paragraph" w:customStyle="1" w:styleId="ConsNonformat">
    <w:name w:val="ConsNonformat"/>
    <w:rsid w:val="00ED679B"/>
    <w:pPr>
      <w:widowControl w:val="0"/>
      <w:suppressAutoHyphens/>
      <w:autoSpaceDE w:val="0"/>
    </w:pPr>
    <w:rPr>
      <w:rFonts w:ascii="Courier New" w:hAnsi="Courier New" w:cs="Courier New"/>
      <w:lang w:eastAsia="ar-SA"/>
    </w:rPr>
  </w:style>
  <w:style w:type="paragraph" w:customStyle="1" w:styleId="43">
    <w:name w:val="Обычный4"/>
    <w:rsid w:val="00A23F78"/>
    <w:pPr>
      <w:suppressAutoHyphens/>
    </w:pPr>
    <w:rPr>
      <w:lang w:eastAsia="ar-SA"/>
    </w:rPr>
  </w:style>
  <w:style w:type="paragraph" w:customStyle="1" w:styleId="1f5">
    <w:name w:val="Стиль1"/>
    <w:basedOn w:val="a0"/>
    <w:rsid w:val="001D3A4E"/>
    <w:pPr>
      <w:suppressAutoHyphens w:val="0"/>
      <w:spacing w:line="360" w:lineRule="auto"/>
      <w:ind w:firstLine="567"/>
      <w:jc w:val="both"/>
    </w:pPr>
    <w:rPr>
      <w:szCs w:val="20"/>
      <w:lang w:eastAsia="ru-RU"/>
    </w:rPr>
  </w:style>
  <w:style w:type="paragraph" w:customStyle="1" w:styleId="afff6">
    <w:name w:val="для таблиц из договоров"/>
    <w:basedOn w:val="a0"/>
    <w:rsid w:val="001D3A4E"/>
    <w:pPr>
      <w:suppressAutoHyphens w:val="0"/>
    </w:pPr>
    <w:rPr>
      <w:szCs w:val="20"/>
      <w:lang w:eastAsia="ru-RU"/>
    </w:rPr>
  </w:style>
  <w:style w:type="paragraph" w:customStyle="1" w:styleId="Primer">
    <w:name w:val="Primer"/>
    <w:autoRedefine/>
    <w:uiPriority w:val="99"/>
    <w:rsid w:val="001D3A4E"/>
    <w:pPr>
      <w:framePr w:hSpace="180" w:wrap="around" w:vAnchor="text" w:hAnchor="page" w:x="1963" w:y="19"/>
      <w:autoSpaceDE w:val="0"/>
      <w:autoSpaceDN w:val="0"/>
      <w:adjustRightInd w:val="0"/>
    </w:pPr>
    <w:rPr>
      <w:sz w:val="24"/>
      <w:szCs w:val="24"/>
    </w:rPr>
  </w:style>
  <w:style w:type="paragraph" w:customStyle="1" w:styleId="zakonpusual">
    <w:name w:val="zakon_pusual"/>
    <w:basedOn w:val="a0"/>
    <w:rsid w:val="0036522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0"/>
    <w:rsid w:val="00A24733"/>
    <w:pPr>
      <w:suppressAutoHyphens w:val="0"/>
      <w:spacing w:before="100" w:beforeAutospacing="1" w:after="100" w:afterAutospacing="1"/>
    </w:pPr>
    <w:rPr>
      <w:lang w:eastAsia="ru-RU"/>
    </w:rPr>
  </w:style>
  <w:style w:type="character" w:customStyle="1" w:styleId="apple-converted-space">
    <w:name w:val="apple-converted-space"/>
    <w:basedOn w:val="a1"/>
    <w:rsid w:val="00CA7F16"/>
  </w:style>
  <w:style w:type="paragraph" w:customStyle="1" w:styleId="afff7">
    <w:name w:val="Пункт"/>
    <w:basedOn w:val="a0"/>
    <w:rsid w:val="00CA7F16"/>
    <w:pPr>
      <w:tabs>
        <w:tab w:val="num" w:pos="1980"/>
      </w:tabs>
      <w:suppressAutoHyphens w:val="0"/>
      <w:ind w:left="1404" w:hanging="504"/>
      <w:jc w:val="both"/>
    </w:pPr>
    <w:rPr>
      <w:szCs w:val="28"/>
      <w:lang w:eastAsia="ru-RU"/>
    </w:rPr>
  </w:style>
  <w:style w:type="paragraph" w:styleId="22">
    <w:name w:val="Body Text Indent 2"/>
    <w:basedOn w:val="a0"/>
    <w:link w:val="20"/>
    <w:rsid w:val="00CA7F16"/>
    <w:pPr>
      <w:suppressAutoHyphens w:val="0"/>
      <w:spacing w:after="120" w:line="480" w:lineRule="auto"/>
      <w:ind w:left="283"/>
    </w:pPr>
    <w:rPr>
      <w:lang/>
    </w:rPr>
  </w:style>
  <w:style w:type="character" w:customStyle="1" w:styleId="213">
    <w:name w:val="Основной текст с отступом 2 Знак1"/>
    <w:basedOn w:val="a1"/>
    <w:link w:val="22"/>
    <w:uiPriority w:val="99"/>
    <w:semiHidden/>
    <w:rsid w:val="00CA7F16"/>
    <w:rPr>
      <w:sz w:val="24"/>
      <w:szCs w:val="24"/>
      <w:lang w:eastAsia="ar-SA"/>
    </w:rPr>
  </w:style>
  <w:style w:type="paragraph" w:customStyle="1" w:styleId="afff8">
    <w:name w:val="Знак Знак Знак"/>
    <w:basedOn w:val="a0"/>
    <w:rsid w:val="00CA7F16"/>
    <w:pPr>
      <w:suppressAutoHyphens w:val="0"/>
      <w:spacing w:after="160" w:line="240" w:lineRule="exact"/>
    </w:pPr>
    <w:rPr>
      <w:rFonts w:ascii="Verdana" w:hAnsi="Verdana"/>
      <w:lang w:val="en-US" w:eastAsia="en-US"/>
    </w:rPr>
  </w:style>
  <w:style w:type="paragraph" w:styleId="27">
    <w:name w:val="Body Text 2"/>
    <w:basedOn w:val="a0"/>
    <w:link w:val="28"/>
    <w:rsid w:val="00CA7F16"/>
    <w:pPr>
      <w:suppressAutoHyphens w:val="0"/>
      <w:spacing w:after="120" w:line="480" w:lineRule="auto"/>
    </w:pPr>
    <w:rPr>
      <w:lang w:eastAsia="ru-RU"/>
    </w:rPr>
  </w:style>
  <w:style w:type="character" w:customStyle="1" w:styleId="28">
    <w:name w:val="Основной текст 2 Знак"/>
    <w:basedOn w:val="a1"/>
    <w:link w:val="27"/>
    <w:rsid w:val="00CA7F16"/>
    <w:rPr>
      <w:sz w:val="24"/>
      <w:szCs w:val="24"/>
    </w:rPr>
  </w:style>
  <w:style w:type="paragraph" w:customStyle="1" w:styleId="50">
    <w:name w:val="Обычный5"/>
    <w:rsid w:val="00CA7F16"/>
  </w:style>
  <w:style w:type="character" w:customStyle="1" w:styleId="zakonspanusual2">
    <w:name w:val="zakon_spanusual2"/>
    <w:basedOn w:val="a1"/>
    <w:rsid w:val="00CA7F16"/>
    <w:rPr>
      <w:rFonts w:ascii="Arial" w:hAnsi="Arial" w:cs="Arial" w:hint="default"/>
      <w:color w:val="000000"/>
      <w:sz w:val="18"/>
      <w:szCs w:val="18"/>
    </w:rPr>
  </w:style>
  <w:style w:type="character" w:customStyle="1" w:styleId="FontStyle20">
    <w:name w:val="Font Style20"/>
    <w:uiPriority w:val="99"/>
    <w:rsid w:val="00CA7F16"/>
    <w:rPr>
      <w:rFonts w:ascii="Times New Roman" w:hAnsi="Times New Roman" w:cs="Times New Roman"/>
      <w:sz w:val="26"/>
      <w:szCs w:val="26"/>
    </w:rPr>
  </w:style>
  <w:style w:type="paragraph" w:customStyle="1" w:styleId="afff9">
    <w:name w:val="Таблицы (моноширинный)"/>
    <w:basedOn w:val="a0"/>
    <w:next w:val="a0"/>
    <w:rsid w:val="00CA7F16"/>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CA7F16"/>
    <w:pPr>
      <w:suppressAutoHyphens w:val="0"/>
      <w:spacing w:before="100" w:beforeAutospacing="1" w:after="100" w:afterAutospacing="1"/>
    </w:pPr>
    <w:rPr>
      <w:lang w:eastAsia="ru-RU"/>
    </w:rPr>
  </w:style>
  <w:style w:type="paragraph" w:customStyle="1" w:styleId="60">
    <w:name w:val="Обычный6"/>
    <w:rsid w:val="00CA7F16"/>
    <w:pPr>
      <w:suppressAutoHyphens/>
    </w:pPr>
    <w:rPr>
      <w:lang w:eastAsia="ar-SA"/>
    </w:rPr>
  </w:style>
  <w:style w:type="paragraph" w:customStyle="1" w:styleId="70">
    <w:name w:val="Обычный7"/>
    <w:rsid w:val="00CA7F16"/>
    <w:pPr>
      <w:suppressAutoHyphens/>
    </w:pPr>
    <w:rPr>
      <w:lang w:eastAsia="ar-SA"/>
    </w:rPr>
  </w:style>
  <w:style w:type="paragraph" w:customStyle="1" w:styleId="80">
    <w:name w:val="Обычный8"/>
    <w:rsid w:val="00CA7F16"/>
    <w:pPr>
      <w:suppressAutoHyphens/>
    </w:pPr>
    <w:rPr>
      <w:lang w:eastAsia="ar-SA"/>
    </w:rPr>
  </w:style>
  <w:style w:type="paragraph" w:customStyle="1" w:styleId="ConsCell">
    <w:name w:val="ConsCell"/>
    <w:rsid w:val="00CA7F16"/>
    <w:pPr>
      <w:widowControl w:val="0"/>
      <w:suppressAutoHyphens/>
      <w:autoSpaceDE w:val="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30164688">
      <w:bodyDiv w:val="1"/>
      <w:marLeft w:val="0"/>
      <w:marRight w:val="0"/>
      <w:marTop w:val="0"/>
      <w:marBottom w:val="0"/>
      <w:divBdr>
        <w:top w:val="none" w:sz="0" w:space="0" w:color="auto"/>
        <w:left w:val="none" w:sz="0" w:space="0" w:color="auto"/>
        <w:bottom w:val="none" w:sz="0" w:space="0" w:color="auto"/>
        <w:right w:val="none" w:sz="0" w:space="0" w:color="auto"/>
      </w:divBdr>
    </w:div>
    <w:div w:id="974022750">
      <w:bodyDiv w:val="1"/>
      <w:marLeft w:val="0"/>
      <w:marRight w:val="0"/>
      <w:marTop w:val="0"/>
      <w:marBottom w:val="0"/>
      <w:divBdr>
        <w:top w:val="none" w:sz="0" w:space="0" w:color="auto"/>
        <w:left w:val="none" w:sz="0" w:space="0" w:color="auto"/>
        <w:bottom w:val="none" w:sz="0" w:space="0" w:color="auto"/>
        <w:right w:val="none" w:sz="0" w:space="0" w:color="auto"/>
      </w:divBdr>
    </w:div>
    <w:div w:id="1642928860">
      <w:bodyDiv w:val="1"/>
      <w:marLeft w:val="0"/>
      <w:marRight w:val="0"/>
      <w:marTop w:val="0"/>
      <w:marBottom w:val="0"/>
      <w:divBdr>
        <w:top w:val="none" w:sz="0" w:space="0" w:color="auto"/>
        <w:left w:val="none" w:sz="0" w:space="0" w:color="auto"/>
        <w:bottom w:val="none" w:sz="0" w:space="0" w:color="auto"/>
        <w:right w:val="none" w:sz="0" w:space="0" w:color="auto"/>
      </w:divBdr>
    </w:div>
    <w:div w:id="1750419684">
      <w:bodyDiv w:val="1"/>
      <w:marLeft w:val="0"/>
      <w:marRight w:val="0"/>
      <w:marTop w:val="0"/>
      <w:marBottom w:val="0"/>
      <w:divBdr>
        <w:top w:val="none" w:sz="0" w:space="0" w:color="auto"/>
        <w:left w:val="none" w:sz="0" w:space="0" w:color="auto"/>
        <w:bottom w:val="none" w:sz="0" w:space="0" w:color="auto"/>
        <w:right w:val="none" w:sz="0" w:space="0" w:color="auto"/>
      </w:divBdr>
    </w:div>
    <w:div w:id="193582506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20http://otc.ru/tender" TargetMode="External"/><Relationship Id="rId18" Type="http://schemas.openxmlformats.org/officeDocument/2006/relationships/package" Target="embeddings/_________Microsoft_Office_Word1.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info@otc-tender.ru" TargetMode="External"/><Relationship Id="rId23"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otc.ru/tender%2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61</Pages>
  <Words>17816</Words>
  <Characters>101553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12</cp:revision>
  <cp:lastPrinted>2014-12-09T06:00:00Z</cp:lastPrinted>
  <dcterms:created xsi:type="dcterms:W3CDTF">2014-11-25T11:23:00Z</dcterms:created>
  <dcterms:modified xsi:type="dcterms:W3CDTF">2014-12-12T08:16:00Z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