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bookmarkStart w:id="0" w:name="_GoBack"/>
      <w:proofErr w:type="gramStart"/>
      <w:r w:rsidRPr="009D7D4D">
        <w:rPr>
          <w:rFonts w:eastAsiaTheme="majorEastAsia"/>
          <w:b/>
          <w:bCs/>
          <w:snapToGrid/>
          <w:szCs w:val="28"/>
          <w:lang w:eastAsia="en-US"/>
        </w:rPr>
        <w:t>ЕП</w:t>
      </w:r>
      <w:proofErr w:type="gramEnd"/>
      <w:r w:rsidRPr="000612B6">
        <w:rPr>
          <w:rFonts w:eastAsiaTheme="majorEastAsia"/>
          <w:b/>
          <w:bCs/>
          <w:snapToGrid/>
          <w:szCs w:val="28"/>
          <w:lang w:eastAsia="en-US"/>
        </w:rPr>
        <w:t>/</w:t>
      </w:r>
      <w:r w:rsidR="000612B6" w:rsidRPr="000612B6">
        <w:rPr>
          <w:rFonts w:eastAsiaTheme="majorEastAsia"/>
          <w:b/>
          <w:bCs/>
          <w:snapToGrid/>
          <w:szCs w:val="28"/>
          <w:lang w:eastAsia="en-US"/>
        </w:rPr>
        <w:t>040</w:t>
      </w:r>
      <w:r w:rsidRPr="000612B6">
        <w:rPr>
          <w:rFonts w:eastAsiaTheme="majorEastAsia"/>
          <w:b/>
          <w:bCs/>
          <w:snapToGrid/>
          <w:szCs w:val="28"/>
          <w:lang w:eastAsia="en-US"/>
        </w:rPr>
        <w:t>/</w:t>
      </w:r>
      <w:proofErr w:type="spellStart"/>
      <w:r w:rsidR="000612B6" w:rsidRPr="000612B6">
        <w:rPr>
          <w:rFonts w:eastAsiaTheme="majorEastAsia"/>
          <w:b/>
          <w:bCs/>
          <w:snapToGrid/>
          <w:szCs w:val="28"/>
          <w:lang w:eastAsia="en-US"/>
        </w:rPr>
        <w:t>ЦКППвк</w:t>
      </w:r>
      <w:proofErr w:type="spellEnd"/>
      <w:r w:rsidRPr="000612B6">
        <w:rPr>
          <w:rFonts w:eastAsiaTheme="majorEastAsia"/>
          <w:b/>
          <w:bCs/>
          <w:snapToGrid/>
          <w:szCs w:val="28"/>
          <w:lang w:eastAsia="en-US"/>
        </w:rPr>
        <w:t>/</w:t>
      </w:r>
      <w:r w:rsidR="000612B6">
        <w:rPr>
          <w:rFonts w:eastAsiaTheme="majorEastAsia"/>
          <w:b/>
          <w:bCs/>
          <w:snapToGrid/>
          <w:szCs w:val="28"/>
          <w:lang w:eastAsia="en-US"/>
        </w:rPr>
        <w:t>0146</w:t>
      </w:r>
      <w:r w:rsidRPr="009D7D4D">
        <w:rPr>
          <w:rFonts w:eastAsiaTheme="majorEastAsia"/>
          <w:b/>
          <w:bCs/>
          <w:snapToGrid/>
          <w:szCs w:val="28"/>
          <w:lang w:eastAsia="en-US"/>
        </w:rPr>
        <w:t xml:space="preserve">  </w:t>
      </w:r>
      <w:bookmarkEnd w:id="0"/>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B25147" w:rsidP="0024584A">
      <w:pPr>
        <w:jc w:val="both"/>
      </w:pPr>
      <w:r>
        <w:t>Публичное</w:t>
      </w:r>
      <w:r w:rsidRPr="005D2E07">
        <w:t xml:space="preserve"> </w:t>
      </w:r>
      <w:r w:rsidR="0024584A" w:rsidRPr="005D2E07">
        <w:t>акционерное общество «Центр по перевозке грузов в контейнерах «ТрансКонтейнер» (</w:t>
      </w:r>
      <w:r w:rsidR="002C3E29">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proofErr w:type="gramStart"/>
      <w:r w:rsidR="0024584A">
        <w:t>ЕП</w:t>
      </w:r>
      <w:proofErr w:type="gramEnd"/>
      <w:r w:rsidR="0024584A" w:rsidRPr="000612B6">
        <w:t>/</w:t>
      </w:r>
      <w:r w:rsidR="000612B6" w:rsidRPr="000612B6">
        <w:t>040</w:t>
      </w:r>
      <w:r w:rsidR="0024584A" w:rsidRPr="000612B6">
        <w:t>/</w:t>
      </w:r>
      <w:proofErr w:type="spellStart"/>
      <w:r w:rsidR="000612B6" w:rsidRPr="000612B6">
        <w:t>ЦКППвк</w:t>
      </w:r>
      <w:proofErr w:type="spellEnd"/>
      <w:r w:rsidR="0024584A" w:rsidRPr="000612B6">
        <w:t>/</w:t>
      </w:r>
      <w:r w:rsidR="000612B6">
        <w:t>0146</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2C3E29">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390E19" w:rsidRDefault="00390E19" w:rsidP="00390E19">
      <w:pPr>
        <w:jc w:val="both"/>
        <w:rPr>
          <w:b/>
          <w:color w:val="000000" w:themeColor="text1"/>
        </w:rPr>
      </w:pPr>
      <w:r>
        <w:rPr>
          <w:b/>
          <w:color w:val="000000" w:themeColor="text1"/>
        </w:rPr>
        <w:t>Контактная информация Заказчика:</w:t>
      </w:r>
    </w:p>
    <w:p w:rsidR="00390E19" w:rsidRDefault="00390E19" w:rsidP="00390E19">
      <w:pPr>
        <w:jc w:val="both"/>
        <w:rPr>
          <w:color w:val="000000" w:themeColor="text1"/>
        </w:rPr>
      </w:pPr>
      <w:r>
        <w:rPr>
          <w:color w:val="000000" w:themeColor="text1"/>
        </w:rPr>
        <w:t>Ф.И.О.: Куракин Михаил Владимирович</w:t>
      </w:r>
    </w:p>
    <w:p w:rsidR="00390E19" w:rsidRDefault="00390E19" w:rsidP="00390E19">
      <w:pPr>
        <w:jc w:val="both"/>
        <w:rPr>
          <w:color w:val="000000" w:themeColor="text1"/>
        </w:rPr>
      </w:pPr>
      <w:r>
        <w:rPr>
          <w:color w:val="000000" w:themeColor="text1"/>
        </w:rPr>
        <w:t>Адрес электронной почты: kurakinmv@trcont.ru</w:t>
      </w:r>
    </w:p>
    <w:p w:rsidR="00390E19" w:rsidRDefault="00390E19" w:rsidP="00390E19">
      <w:pPr>
        <w:jc w:val="both"/>
        <w:rPr>
          <w:color w:val="000000" w:themeColor="text1"/>
        </w:rPr>
      </w:pPr>
      <w:r>
        <w:rPr>
          <w:color w:val="000000" w:themeColor="text1"/>
        </w:rPr>
        <w:t>Телефон: +7 (495) 788-17-17 доб. 1211</w:t>
      </w:r>
    </w:p>
    <w:p w:rsidR="00390E19" w:rsidRDefault="00390E19" w:rsidP="00390E19">
      <w:pPr>
        <w:jc w:val="both"/>
        <w:rPr>
          <w:color w:val="000000" w:themeColor="text1"/>
        </w:rPr>
      </w:pPr>
      <w:r>
        <w:rPr>
          <w:color w:val="000000" w:themeColor="text1"/>
        </w:rPr>
        <w:t>Ф.И.О.: Базилев Павел Валерьевич</w:t>
      </w:r>
    </w:p>
    <w:p w:rsidR="0024584A" w:rsidRDefault="00390E19" w:rsidP="00390E19">
      <w:pPr>
        <w:jc w:val="both"/>
      </w:pPr>
      <w:r>
        <w:rPr>
          <w:color w:val="000000" w:themeColor="text1"/>
        </w:rPr>
        <w:t xml:space="preserve">Адрес электронной почты: </w:t>
      </w:r>
      <w:hyperlink r:id="rId13" w:history="1">
        <w:r>
          <w:rPr>
            <w:rStyle w:val="a6"/>
            <w:color w:val="000000" w:themeColor="text1"/>
            <w:szCs w:val="28"/>
            <w:lang w:val="en-US"/>
          </w:rPr>
          <w:t>BazilevPV</w:t>
        </w:r>
        <w:r>
          <w:rPr>
            <w:rStyle w:val="a6"/>
            <w:color w:val="000000" w:themeColor="text1"/>
            <w:szCs w:val="28"/>
          </w:rPr>
          <w:t>@</w:t>
        </w:r>
        <w:r>
          <w:rPr>
            <w:rStyle w:val="a6"/>
            <w:color w:val="000000" w:themeColor="text1"/>
            <w:szCs w:val="28"/>
            <w:lang w:val="en-US"/>
          </w:rPr>
          <w:t>trcont</w:t>
        </w:r>
        <w:r>
          <w:rPr>
            <w:rStyle w:val="a6"/>
            <w:color w:val="000000" w:themeColor="text1"/>
            <w:szCs w:val="28"/>
          </w:rPr>
          <w:t>.</w:t>
        </w:r>
        <w:r>
          <w:rPr>
            <w:rStyle w:val="a6"/>
            <w:color w:val="000000" w:themeColor="text1"/>
            <w:szCs w:val="28"/>
            <w:lang w:val="en-US"/>
          </w:rPr>
          <w:t>ru</w:t>
        </w:r>
      </w:hyperlink>
    </w:p>
    <w:p w:rsidR="00390E19" w:rsidRDefault="00390E19" w:rsidP="00390E19">
      <w:pPr>
        <w:jc w:val="both"/>
        <w:rPr>
          <w:b/>
        </w:rPr>
      </w:pPr>
    </w:p>
    <w:p w:rsidR="00E55807" w:rsidRDefault="00E55807" w:rsidP="00E55807">
      <w:pPr>
        <w:jc w:val="both"/>
        <w:rPr>
          <w:b/>
        </w:rPr>
      </w:pPr>
      <w:r>
        <w:rPr>
          <w:b/>
          <w:szCs w:val="28"/>
        </w:rPr>
        <w:t xml:space="preserve">1. </w:t>
      </w:r>
      <w:r w:rsidRPr="00604ADA">
        <w:rPr>
          <w:b/>
          <w:szCs w:val="28"/>
        </w:rPr>
        <w:t>Предмет договора:</w:t>
      </w:r>
      <w:r>
        <w:rPr>
          <w:szCs w:val="28"/>
        </w:rPr>
        <w:t xml:space="preserve"> о</w:t>
      </w:r>
      <w:r w:rsidRPr="00604ADA">
        <w:rPr>
          <w:szCs w:val="28"/>
        </w:rPr>
        <w:t xml:space="preserve">казание транспортно-экспедиторских услуг при перевозках грузов в вагонах и контейнерах железнодорожным транспортом по территории Республики Узбекистан,  выполнение погрузо-разгрузочных работ и других  услуг по заявке заказчика. </w:t>
      </w:r>
      <w:r w:rsidRPr="00604ADA">
        <w:rPr>
          <w:b/>
        </w:rPr>
        <w:t xml:space="preserve"> </w:t>
      </w:r>
    </w:p>
    <w:p w:rsidR="00E55807" w:rsidRPr="002542A1" w:rsidRDefault="00B7599D" w:rsidP="00E55807">
      <w:pPr>
        <w:ind w:firstLine="0"/>
        <w:jc w:val="both"/>
        <w:rPr>
          <w:szCs w:val="28"/>
        </w:rPr>
      </w:pPr>
      <w:r>
        <w:rPr>
          <w:szCs w:val="28"/>
        </w:rPr>
        <w:tab/>
      </w:r>
      <w:r w:rsidR="00E55807" w:rsidRPr="002542A1">
        <w:rPr>
          <w:szCs w:val="28"/>
        </w:rPr>
        <w:t>Информация о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E55807" w:rsidRPr="00AC0842" w:rsidTr="00993E40">
        <w:tc>
          <w:tcPr>
            <w:tcW w:w="817" w:type="dxa"/>
          </w:tcPr>
          <w:p w:rsidR="00E55807" w:rsidRPr="00AC0842" w:rsidRDefault="00E55807" w:rsidP="00993E40">
            <w:pPr>
              <w:ind w:firstLine="0"/>
              <w:rPr>
                <w:sz w:val="24"/>
                <w:szCs w:val="24"/>
                <w:highlight w:val="cyan"/>
              </w:rPr>
            </w:pPr>
            <w:r w:rsidRPr="00AA65E5">
              <w:rPr>
                <w:sz w:val="24"/>
                <w:szCs w:val="24"/>
              </w:rPr>
              <w:t>№</w:t>
            </w:r>
          </w:p>
        </w:tc>
        <w:tc>
          <w:tcPr>
            <w:tcW w:w="1819" w:type="dxa"/>
          </w:tcPr>
          <w:p w:rsidR="00E55807" w:rsidRPr="00AC0842" w:rsidRDefault="00E55807" w:rsidP="00993E40">
            <w:pPr>
              <w:ind w:firstLine="0"/>
              <w:rPr>
                <w:sz w:val="24"/>
                <w:szCs w:val="24"/>
                <w:highlight w:val="cyan"/>
              </w:rPr>
            </w:pPr>
            <w:r w:rsidRPr="00AA65E5">
              <w:rPr>
                <w:sz w:val="24"/>
                <w:szCs w:val="24"/>
              </w:rPr>
              <w:t>Классификация по ОКДП</w:t>
            </w:r>
          </w:p>
        </w:tc>
        <w:tc>
          <w:tcPr>
            <w:tcW w:w="1819" w:type="dxa"/>
          </w:tcPr>
          <w:p w:rsidR="00E55807" w:rsidRPr="00AA65E5" w:rsidRDefault="00E55807" w:rsidP="00993E40">
            <w:pPr>
              <w:ind w:firstLine="0"/>
              <w:rPr>
                <w:sz w:val="24"/>
                <w:szCs w:val="24"/>
              </w:rPr>
            </w:pPr>
            <w:r w:rsidRPr="00AA65E5">
              <w:rPr>
                <w:sz w:val="24"/>
                <w:szCs w:val="24"/>
              </w:rPr>
              <w:t>Классификация по ОКВЭД</w:t>
            </w:r>
          </w:p>
        </w:tc>
        <w:tc>
          <w:tcPr>
            <w:tcW w:w="1323" w:type="dxa"/>
          </w:tcPr>
          <w:p w:rsidR="00E55807" w:rsidRPr="00AA65E5" w:rsidRDefault="00E55807" w:rsidP="00993E40">
            <w:pPr>
              <w:ind w:firstLine="0"/>
              <w:rPr>
                <w:sz w:val="24"/>
                <w:szCs w:val="24"/>
              </w:rPr>
            </w:pPr>
            <w:r w:rsidRPr="00AA65E5">
              <w:rPr>
                <w:sz w:val="24"/>
                <w:szCs w:val="24"/>
              </w:rPr>
              <w:t>Ед. измерения</w:t>
            </w:r>
          </w:p>
        </w:tc>
        <w:tc>
          <w:tcPr>
            <w:tcW w:w="1418" w:type="dxa"/>
          </w:tcPr>
          <w:p w:rsidR="00E55807" w:rsidRPr="00AA65E5" w:rsidRDefault="00E55807" w:rsidP="00993E40">
            <w:pPr>
              <w:ind w:firstLine="0"/>
              <w:rPr>
                <w:sz w:val="24"/>
                <w:szCs w:val="24"/>
              </w:rPr>
            </w:pPr>
            <w:r w:rsidRPr="00AA65E5">
              <w:rPr>
                <w:sz w:val="24"/>
                <w:szCs w:val="24"/>
              </w:rPr>
              <w:t>Количество (Объем)</w:t>
            </w:r>
          </w:p>
        </w:tc>
        <w:tc>
          <w:tcPr>
            <w:tcW w:w="2268" w:type="dxa"/>
          </w:tcPr>
          <w:p w:rsidR="00E55807" w:rsidRPr="00AA65E5" w:rsidRDefault="00E55807" w:rsidP="00993E40">
            <w:pPr>
              <w:ind w:firstLine="0"/>
              <w:rPr>
                <w:sz w:val="24"/>
                <w:szCs w:val="24"/>
              </w:rPr>
            </w:pPr>
            <w:r w:rsidRPr="00AA65E5">
              <w:rPr>
                <w:sz w:val="24"/>
                <w:szCs w:val="24"/>
              </w:rPr>
              <w:t>Дополнительные сведения</w:t>
            </w:r>
          </w:p>
        </w:tc>
      </w:tr>
      <w:tr w:rsidR="00E55807" w:rsidRPr="00AC0842" w:rsidTr="00993E40">
        <w:tc>
          <w:tcPr>
            <w:tcW w:w="817" w:type="dxa"/>
          </w:tcPr>
          <w:p w:rsidR="00E55807" w:rsidRPr="00AC0842" w:rsidRDefault="00E55807" w:rsidP="00993E40">
            <w:pPr>
              <w:ind w:firstLine="0"/>
              <w:rPr>
                <w:sz w:val="24"/>
                <w:szCs w:val="24"/>
              </w:rPr>
            </w:pPr>
            <w:r>
              <w:rPr>
                <w:sz w:val="24"/>
                <w:szCs w:val="24"/>
              </w:rPr>
              <w:t>1.</w:t>
            </w:r>
          </w:p>
        </w:tc>
        <w:tc>
          <w:tcPr>
            <w:tcW w:w="1819" w:type="dxa"/>
          </w:tcPr>
          <w:p w:rsidR="00E55807" w:rsidRPr="00AC0842" w:rsidRDefault="00E55807" w:rsidP="00993E40">
            <w:pPr>
              <w:ind w:firstLine="0"/>
              <w:rPr>
                <w:sz w:val="24"/>
                <w:szCs w:val="24"/>
              </w:rPr>
            </w:pPr>
            <w:r>
              <w:rPr>
                <w:sz w:val="24"/>
                <w:szCs w:val="24"/>
              </w:rPr>
              <w:t xml:space="preserve">    </w:t>
            </w:r>
            <w:r w:rsidRPr="00AA65E5">
              <w:rPr>
                <w:sz w:val="24"/>
                <w:szCs w:val="24"/>
              </w:rPr>
              <w:t>6330010</w:t>
            </w:r>
          </w:p>
        </w:tc>
        <w:tc>
          <w:tcPr>
            <w:tcW w:w="1819" w:type="dxa"/>
          </w:tcPr>
          <w:p w:rsidR="00E55807" w:rsidRPr="00AC0842" w:rsidRDefault="00E55807" w:rsidP="00993E40">
            <w:pPr>
              <w:ind w:firstLine="0"/>
              <w:rPr>
                <w:sz w:val="24"/>
                <w:szCs w:val="24"/>
              </w:rPr>
            </w:pPr>
            <w:r>
              <w:rPr>
                <w:sz w:val="24"/>
                <w:szCs w:val="24"/>
              </w:rPr>
              <w:t xml:space="preserve">      </w:t>
            </w:r>
            <w:r w:rsidRPr="00AA65E5">
              <w:rPr>
                <w:sz w:val="24"/>
                <w:szCs w:val="24"/>
              </w:rPr>
              <w:t>63.11.1</w:t>
            </w:r>
          </w:p>
        </w:tc>
        <w:tc>
          <w:tcPr>
            <w:tcW w:w="1323" w:type="dxa"/>
          </w:tcPr>
          <w:p w:rsidR="00E55807" w:rsidRPr="00AC0842" w:rsidRDefault="00E55807" w:rsidP="00993E40">
            <w:pPr>
              <w:ind w:firstLine="0"/>
              <w:rPr>
                <w:sz w:val="24"/>
                <w:szCs w:val="24"/>
              </w:rPr>
            </w:pPr>
            <w:r w:rsidRPr="00AA65E5">
              <w:rPr>
                <w:sz w:val="24"/>
                <w:szCs w:val="24"/>
              </w:rPr>
              <w:t>условная единица</w:t>
            </w:r>
          </w:p>
        </w:tc>
        <w:tc>
          <w:tcPr>
            <w:tcW w:w="1418" w:type="dxa"/>
          </w:tcPr>
          <w:p w:rsidR="00E55807" w:rsidRPr="00AA65E5" w:rsidRDefault="00E55807" w:rsidP="00993E40">
            <w:pPr>
              <w:ind w:firstLine="0"/>
              <w:rPr>
                <w:sz w:val="24"/>
                <w:szCs w:val="24"/>
              </w:rPr>
            </w:pPr>
            <w:r w:rsidRPr="00AA65E5">
              <w:rPr>
                <w:sz w:val="24"/>
                <w:szCs w:val="24"/>
              </w:rPr>
              <w:t>не определено</w:t>
            </w:r>
          </w:p>
        </w:tc>
        <w:tc>
          <w:tcPr>
            <w:tcW w:w="2268" w:type="dxa"/>
          </w:tcPr>
          <w:p w:rsidR="00E55807" w:rsidRPr="00AA65E5" w:rsidRDefault="00E55807" w:rsidP="00993E40">
            <w:pPr>
              <w:ind w:firstLine="0"/>
              <w:rPr>
                <w:sz w:val="24"/>
                <w:szCs w:val="24"/>
              </w:rPr>
            </w:pPr>
            <w:r w:rsidRPr="00AA65E5">
              <w:rPr>
                <w:sz w:val="24"/>
                <w:szCs w:val="24"/>
              </w:rPr>
              <w:t xml:space="preserve">Строка годового плана закупок № </w:t>
            </w:r>
            <w:r>
              <w:rPr>
                <w:sz w:val="24"/>
                <w:szCs w:val="24"/>
              </w:rPr>
              <w:t>749</w:t>
            </w:r>
          </w:p>
        </w:tc>
      </w:tr>
    </w:tbl>
    <w:p w:rsidR="00E55807" w:rsidRPr="00604ADA" w:rsidRDefault="00E55807" w:rsidP="00E55807">
      <w:pPr>
        <w:jc w:val="both"/>
        <w:rPr>
          <w:b/>
        </w:rPr>
      </w:pPr>
    </w:p>
    <w:p w:rsidR="00E55807" w:rsidRDefault="00E55807" w:rsidP="00E55807">
      <w:pPr>
        <w:jc w:val="both"/>
      </w:pPr>
      <w:r>
        <w:rPr>
          <w:b/>
        </w:rPr>
        <w:t xml:space="preserve">2. </w:t>
      </w:r>
      <w:r w:rsidRPr="00604ADA">
        <w:rPr>
          <w:b/>
        </w:rPr>
        <w:t>Количество (Объем) услуг</w:t>
      </w:r>
      <w:r w:rsidRPr="00604ADA">
        <w:rPr>
          <w:szCs w:val="28"/>
        </w:rPr>
        <w:t xml:space="preserve">: определяется исходя из потребности </w:t>
      </w:r>
      <w:r w:rsidRPr="00604ADA">
        <w:t>ПАО «ТрансКонтейнер»</w:t>
      </w:r>
      <w:r>
        <w:rPr>
          <w:szCs w:val="28"/>
        </w:rPr>
        <w:t>.</w:t>
      </w:r>
    </w:p>
    <w:p w:rsidR="00E55807" w:rsidRPr="00604ADA" w:rsidRDefault="00E55807" w:rsidP="00E55807">
      <w:pPr>
        <w:jc w:val="both"/>
      </w:pPr>
      <w:r>
        <w:rPr>
          <w:b/>
        </w:rPr>
        <w:lastRenderedPageBreak/>
        <w:t xml:space="preserve">3. </w:t>
      </w:r>
      <w:r w:rsidRPr="00604ADA">
        <w:rPr>
          <w:b/>
        </w:rPr>
        <w:t xml:space="preserve">Максимальная цена договора: </w:t>
      </w:r>
      <w:r w:rsidRPr="00604ADA">
        <w:rPr>
          <w:szCs w:val="28"/>
        </w:rPr>
        <w:t xml:space="preserve">250 000 000 </w:t>
      </w:r>
      <w:r>
        <w:rPr>
          <w:szCs w:val="28"/>
        </w:rPr>
        <w:t>руб.</w:t>
      </w:r>
      <w:r w:rsidRPr="00604ADA">
        <w:t xml:space="preserve"> </w:t>
      </w:r>
      <w:r>
        <w:t xml:space="preserve">(Двести пятьдесят миллионов российских </w:t>
      </w:r>
      <w:r w:rsidRPr="00604ADA">
        <w:t>рублей</w:t>
      </w:r>
      <w:r>
        <w:t>)</w:t>
      </w:r>
      <w:r w:rsidRPr="00604ADA">
        <w:t xml:space="preserve"> </w:t>
      </w:r>
      <w:r>
        <w:t>00 копеек (эквивалент в долларах США на дату заключения договора)</w:t>
      </w:r>
      <w:r w:rsidRPr="00604ADA">
        <w:t xml:space="preserve"> без учета НДС.</w:t>
      </w:r>
    </w:p>
    <w:p w:rsidR="00E55807" w:rsidRPr="00604ADA" w:rsidRDefault="00E55807" w:rsidP="00E55807">
      <w:pPr>
        <w:jc w:val="both"/>
      </w:pPr>
      <w:r>
        <w:rPr>
          <w:b/>
        </w:rPr>
        <w:t xml:space="preserve">4. </w:t>
      </w:r>
      <w:r w:rsidRPr="00604ADA">
        <w:rPr>
          <w:b/>
        </w:rPr>
        <w:t xml:space="preserve">Предельные ставки: </w:t>
      </w:r>
      <w:r w:rsidRPr="00583F15">
        <w:t xml:space="preserve">приведены </w:t>
      </w:r>
      <w:r>
        <w:t>в</w:t>
      </w:r>
      <w:r w:rsidRPr="00604ADA">
        <w:t xml:space="preserve"> Приложени</w:t>
      </w:r>
      <w:r>
        <w:t>и</w:t>
      </w:r>
      <w:r w:rsidRPr="00604ADA">
        <w:t xml:space="preserve"> № 1  к настоящему </w:t>
      </w:r>
      <w:r>
        <w:t>извещению</w:t>
      </w:r>
      <w:r w:rsidRPr="00604ADA">
        <w:t>.</w:t>
      </w:r>
    </w:p>
    <w:p w:rsidR="00E55807" w:rsidRPr="00604ADA" w:rsidRDefault="00E55807" w:rsidP="00E55807">
      <w:pPr>
        <w:autoSpaceDE w:val="0"/>
        <w:autoSpaceDN w:val="0"/>
        <w:adjustRightInd w:val="0"/>
        <w:ind w:firstLine="708"/>
        <w:jc w:val="both"/>
        <w:rPr>
          <w:iCs/>
          <w:szCs w:val="28"/>
          <w:lang w:eastAsia="en-US"/>
        </w:rPr>
      </w:pPr>
      <w:r>
        <w:rPr>
          <w:b/>
          <w:iCs/>
          <w:szCs w:val="28"/>
          <w:lang w:eastAsia="en-US"/>
        </w:rPr>
        <w:t xml:space="preserve">5. </w:t>
      </w:r>
      <w:r w:rsidRPr="00604ADA">
        <w:rPr>
          <w:b/>
          <w:iCs/>
          <w:szCs w:val="28"/>
          <w:lang w:eastAsia="en-US"/>
        </w:rPr>
        <w:t>Порядок определения цены за услуги</w:t>
      </w:r>
      <w:r w:rsidRPr="00604ADA">
        <w:rPr>
          <w:iCs/>
          <w:szCs w:val="28"/>
          <w:lang w:eastAsia="en-US"/>
        </w:rPr>
        <w:t xml:space="preserve">: </w:t>
      </w:r>
    </w:p>
    <w:p w:rsidR="00E55807" w:rsidRPr="00604ADA" w:rsidRDefault="00E55807" w:rsidP="00E55807">
      <w:pPr>
        <w:autoSpaceDE w:val="0"/>
        <w:autoSpaceDN w:val="0"/>
        <w:adjustRightInd w:val="0"/>
        <w:ind w:firstLine="708"/>
        <w:jc w:val="both"/>
        <w:rPr>
          <w:iCs/>
          <w:szCs w:val="28"/>
          <w:lang w:eastAsia="en-US"/>
        </w:rPr>
      </w:pPr>
      <w:r w:rsidRPr="00604ADA">
        <w:rPr>
          <w:iCs/>
          <w:szCs w:val="28"/>
          <w:lang w:eastAsia="en-US"/>
        </w:rPr>
        <w:t>- Устанавливается в соответствии с положениями ГАЖК «</w:t>
      </w:r>
      <w:proofErr w:type="spellStart"/>
      <w:r w:rsidRPr="00604ADA">
        <w:rPr>
          <w:iCs/>
          <w:szCs w:val="28"/>
          <w:lang w:eastAsia="en-US"/>
        </w:rPr>
        <w:t>Узбекистон</w:t>
      </w:r>
      <w:proofErr w:type="spellEnd"/>
      <w:r w:rsidRPr="00604ADA">
        <w:rPr>
          <w:iCs/>
          <w:szCs w:val="28"/>
          <w:lang w:eastAsia="en-US"/>
        </w:rPr>
        <w:t xml:space="preserve"> </w:t>
      </w:r>
      <w:proofErr w:type="spellStart"/>
      <w:r w:rsidRPr="00604ADA">
        <w:rPr>
          <w:iCs/>
          <w:szCs w:val="28"/>
          <w:lang w:eastAsia="en-US"/>
        </w:rPr>
        <w:t>темир</w:t>
      </w:r>
      <w:proofErr w:type="spellEnd"/>
      <w:r w:rsidRPr="00604ADA">
        <w:rPr>
          <w:iCs/>
          <w:szCs w:val="28"/>
          <w:lang w:eastAsia="en-US"/>
        </w:rPr>
        <w:t xml:space="preserve"> </w:t>
      </w:r>
      <w:proofErr w:type="spellStart"/>
      <w:r w:rsidRPr="00604ADA">
        <w:rPr>
          <w:iCs/>
          <w:szCs w:val="28"/>
          <w:lang w:eastAsia="en-US"/>
        </w:rPr>
        <w:t>йуллари</w:t>
      </w:r>
      <w:proofErr w:type="spellEnd"/>
      <w:r w:rsidRPr="00604ADA">
        <w:rPr>
          <w:iCs/>
          <w:szCs w:val="28"/>
          <w:lang w:eastAsia="en-US"/>
        </w:rPr>
        <w:t xml:space="preserve">», действующих на момент оплаты, и иных нормативных правовых актов, в том числе актов уполномоченных органов государственной власти Республики Узбекистан, </w:t>
      </w:r>
      <w:r w:rsidRPr="00604ADA">
        <w:rPr>
          <w:szCs w:val="28"/>
          <w:lang w:eastAsia="en-US"/>
        </w:rPr>
        <w:t>государств-участников Тарифного соглашения, третьих стран в</w:t>
      </w:r>
      <w:r w:rsidRPr="00604ADA">
        <w:rPr>
          <w:iCs/>
          <w:szCs w:val="28"/>
          <w:lang w:eastAsia="en-US"/>
        </w:rPr>
        <w:t xml:space="preserve"> области государственного регулирования тарифов</w:t>
      </w:r>
      <w:r>
        <w:rPr>
          <w:iCs/>
          <w:szCs w:val="28"/>
          <w:lang w:eastAsia="en-US"/>
        </w:rPr>
        <w:t>.</w:t>
      </w:r>
      <w:r w:rsidRPr="00604ADA">
        <w:rPr>
          <w:iCs/>
          <w:szCs w:val="28"/>
          <w:lang w:eastAsia="en-US"/>
        </w:rPr>
        <w:t xml:space="preserve"> </w:t>
      </w:r>
    </w:p>
    <w:p w:rsidR="00E55807" w:rsidRPr="00604ADA" w:rsidRDefault="00E55807" w:rsidP="00E55807">
      <w:pPr>
        <w:jc w:val="both"/>
        <w:rPr>
          <w:rFonts w:eastAsia="MS Mincho"/>
          <w:color w:val="000000"/>
          <w:szCs w:val="28"/>
        </w:rPr>
      </w:pPr>
      <w:r w:rsidRPr="00604ADA">
        <w:rPr>
          <w:rFonts w:eastAsia="MS Mincho"/>
          <w:color w:val="000000"/>
          <w:szCs w:val="28"/>
        </w:rPr>
        <w:t>- Цена за услуги в процессе исполнения договора может быть увеличена без проведения дополнительных конкурсных процедур на следующих условиях:</w:t>
      </w:r>
    </w:p>
    <w:p w:rsidR="00E55807" w:rsidRDefault="00E55807" w:rsidP="00E55807">
      <w:pPr>
        <w:jc w:val="both"/>
        <w:rPr>
          <w:rFonts w:eastAsia="MS Mincho"/>
          <w:color w:val="000000"/>
          <w:szCs w:val="28"/>
        </w:rPr>
      </w:pPr>
      <w:r>
        <w:rPr>
          <w:rFonts w:eastAsia="MS Mincho"/>
          <w:color w:val="000000"/>
          <w:szCs w:val="28"/>
        </w:rPr>
        <w:t xml:space="preserve">          - у</w:t>
      </w:r>
      <w:r w:rsidRPr="00604ADA">
        <w:rPr>
          <w:rFonts w:eastAsia="MS Mincho"/>
          <w:color w:val="000000"/>
          <w:szCs w:val="28"/>
        </w:rPr>
        <w:t>величение общей цены на работы, услуги, товары за счет роста стоимости единицы продукции в процессе исполнения договора составит не более десять (10) % в год.</w:t>
      </w:r>
      <w:r>
        <w:rPr>
          <w:rFonts w:eastAsia="MS Mincho"/>
          <w:color w:val="000000"/>
          <w:szCs w:val="28"/>
        </w:rPr>
        <w:t xml:space="preserve"> </w:t>
      </w:r>
    </w:p>
    <w:p w:rsidR="00E55807" w:rsidRPr="00604ADA" w:rsidRDefault="00E55807" w:rsidP="00E55807">
      <w:pPr>
        <w:jc w:val="both"/>
        <w:rPr>
          <w:rFonts w:eastAsia="MS Mincho"/>
          <w:color w:val="000000"/>
          <w:szCs w:val="28"/>
          <w:highlight w:val="cyan"/>
        </w:rPr>
      </w:pPr>
      <w:r>
        <w:rPr>
          <w:rFonts w:eastAsia="MS Mincho"/>
          <w:color w:val="000000"/>
          <w:szCs w:val="28"/>
        </w:rPr>
        <w:t xml:space="preserve">          - у</w:t>
      </w:r>
      <w:r w:rsidRPr="00604ADA">
        <w:rPr>
          <w:rFonts w:eastAsia="MS Mincho"/>
          <w:color w:val="000000"/>
          <w:szCs w:val="28"/>
        </w:rPr>
        <w:t>величение стоимости услуги</w:t>
      </w:r>
      <w:r w:rsidRPr="00604ADA">
        <w:rPr>
          <w:rFonts w:eastAsia="MS Mincho"/>
          <w:i/>
          <w:color w:val="000000"/>
          <w:szCs w:val="28"/>
        </w:rPr>
        <w:t xml:space="preserve"> </w:t>
      </w:r>
      <w:r w:rsidRPr="00604ADA">
        <w:rPr>
          <w:rFonts w:eastAsia="MS Mincho"/>
          <w:color w:val="000000"/>
          <w:szCs w:val="28"/>
        </w:rPr>
        <w:t>возможно не ранее 6 месяцев с даты заключения договора</w:t>
      </w:r>
      <w:r>
        <w:rPr>
          <w:rFonts w:eastAsia="MS Mincho"/>
          <w:color w:val="000000"/>
          <w:szCs w:val="28"/>
        </w:rPr>
        <w:t xml:space="preserve"> с обязательным уведомлением Заказчика.</w:t>
      </w:r>
    </w:p>
    <w:p w:rsidR="00E55807" w:rsidRDefault="00E55807" w:rsidP="00E55807">
      <w:pPr>
        <w:autoSpaceDE w:val="0"/>
        <w:autoSpaceDN w:val="0"/>
        <w:adjustRightInd w:val="0"/>
        <w:ind w:firstLine="708"/>
        <w:jc w:val="both"/>
        <w:rPr>
          <w:iCs/>
          <w:szCs w:val="28"/>
          <w:lang w:eastAsia="en-US"/>
        </w:rPr>
      </w:pPr>
      <w:r>
        <w:rPr>
          <w:b/>
          <w:iCs/>
          <w:szCs w:val="28"/>
          <w:lang w:eastAsia="en-US"/>
        </w:rPr>
        <w:t xml:space="preserve">6. </w:t>
      </w:r>
      <w:r w:rsidRPr="00604ADA">
        <w:rPr>
          <w:b/>
          <w:iCs/>
          <w:szCs w:val="28"/>
          <w:lang w:eastAsia="en-US"/>
        </w:rPr>
        <w:t>Форма, сроки и порядок оплаты:</w:t>
      </w:r>
      <w:r>
        <w:rPr>
          <w:b/>
          <w:iCs/>
          <w:szCs w:val="28"/>
          <w:lang w:eastAsia="en-US"/>
        </w:rPr>
        <w:t xml:space="preserve"> </w:t>
      </w:r>
      <w:r w:rsidRPr="009E119B">
        <w:rPr>
          <w:iCs/>
          <w:szCs w:val="28"/>
          <w:lang w:eastAsia="en-US"/>
        </w:rPr>
        <w:t>р</w:t>
      </w:r>
      <w:r w:rsidRPr="00604ADA">
        <w:rPr>
          <w:iCs/>
          <w:szCs w:val="28"/>
          <w:lang w:eastAsia="en-US"/>
        </w:rPr>
        <w:t xml:space="preserve">асчеты в соответствии с условиями договора производятся в долларах США в размере 100% предоплаты </w:t>
      </w:r>
      <w:r>
        <w:rPr>
          <w:iCs/>
          <w:szCs w:val="28"/>
          <w:lang w:eastAsia="en-US"/>
        </w:rPr>
        <w:t>от общей стоимости перевозок, заявленной на следующий месяц, включая сумму тарифа перевозки и размер вознаграждения Исполнителя.</w:t>
      </w:r>
    </w:p>
    <w:p w:rsidR="00E55807" w:rsidRPr="00604ADA" w:rsidRDefault="00E55807" w:rsidP="00E55807">
      <w:pPr>
        <w:autoSpaceDE w:val="0"/>
        <w:autoSpaceDN w:val="0"/>
        <w:adjustRightInd w:val="0"/>
        <w:ind w:firstLine="708"/>
        <w:jc w:val="both"/>
        <w:rPr>
          <w:szCs w:val="28"/>
          <w:lang w:eastAsia="en-US"/>
        </w:rPr>
      </w:pPr>
      <w:r>
        <w:rPr>
          <w:iCs/>
          <w:szCs w:val="28"/>
          <w:lang w:eastAsia="en-US"/>
        </w:rPr>
        <w:t xml:space="preserve">7. </w:t>
      </w:r>
      <w:r w:rsidRPr="00604ADA">
        <w:rPr>
          <w:b/>
          <w:iCs/>
          <w:szCs w:val="28"/>
          <w:lang w:eastAsia="en-US"/>
        </w:rPr>
        <w:t xml:space="preserve">Срок </w:t>
      </w:r>
      <w:r w:rsidRPr="00604ADA">
        <w:rPr>
          <w:i/>
          <w:iCs/>
          <w:szCs w:val="28"/>
          <w:lang w:eastAsia="en-US"/>
        </w:rPr>
        <w:t xml:space="preserve"> </w:t>
      </w:r>
      <w:r w:rsidRPr="00604ADA">
        <w:rPr>
          <w:b/>
          <w:iCs/>
          <w:szCs w:val="28"/>
          <w:lang w:eastAsia="en-US"/>
        </w:rPr>
        <w:t>оказания услуг</w:t>
      </w:r>
      <w:r w:rsidRPr="00604ADA">
        <w:rPr>
          <w:iCs/>
          <w:szCs w:val="28"/>
          <w:lang w:eastAsia="en-US"/>
        </w:rPr>
        <w:t xml:space="preserve">: с 01.01.2015 по </w:t>
      </w:r>
      <w:r w:rsidRPr="00604ADA">
        <w:rPr>
          <w:szCs w:val="28"/>
          <w:lang w:eastAsia="en-US"/>
        </w:rPr>
        <w:t>31.12.2016.</w:t>
      </w:r>
    </w:p>
    <w:p w:rsidR="00E55807" w:rsidRDefault="00E55807" w:rsidP="00E55807">
      <w:pPr>
        <w:autoSpaceDE w:val="0"/>
        <w:autoSpaceDN w:val="0"/>
        <w:adjustRightInd w:val="0"/>
        <w:ind w:firstLine="708"/>
        <w:jc w:val="both"/>
        <w:rPr>
          <w:b/>
          <w:iCs/>
          <w:szCs w:val="28"/>
          <w:lang w:eastAsia="en-US"/>
        </w:rPr>
      </w:pPr>
      <w:r>
        <w:rPr>
          <w:b/>
          <w:szCs w:val="28"/>
          <w:lang w:eastAsia="en-US"/>
        </w:rPr>
        <w:t xml:space="preserve">8. </w:t>
      </w:r>
      <w:r w:rsidRPr="009E119B">
        <w:rPr>
          <w:b/>
          <w:szCs w:val="28"/>
          <w:lang w:eastAsia="en-US"/>
        </w:rPr>
        <w:t>Срок действия договора:</w:t>
      </w:r>
      <w:r>
        <w:rPr>
          <w:szCs w:val="28"/>
          <w:lang w:eastAsia="en-US"/>
        </w:rPr>
        <w:t xml:space="preserve"> с даты подписания договора до 31.12.2016 года включительно. </w:t>
      </w:r>
    </w:p>
    <w:p w:rsidR="00E55807" w:rsidRPr="00604ADA" w:rsidRDefault="00E55807" w:rsidP="00E55807">
      <w:pPr>
        <w:autoSpaceDE w:val="0"/>
        <w:autoSpaceDN w:val="0"/>
        <w:adjustRightInd w:val="0"/>
        <w:ind w:firstLine="708"/>
        <w:jc w:val="both"/>
        <w:rPr>
          <w:szCs w:val="28"/>
          <w:lang w:eastAsia="en-US"/>
        </w:rPr>
      </w:pPr>
      <w:r>
        <w:rPr>
          <w:b/>
          <w:iCs/>
          <w:szCs w:val="28"/>
          <w:lang w:eastAsia="en-US"/>
        </w:rPr>
        <w:t xml:space="preserve">9. </w:t>
      </w:r>
      <w:r w:rsidRPr="00604ADA">
        <w:rPr>
          <w:b/>
          <w:iCs/>
          <w:szCs w:val="28"/>
          <w:lang w:eastAsia="en-US"/>
        </w:rPr>
        <w:t>Место оказания услуг</w:t>
      </w:r>
      <w:r w:rsidRPr="00604ADA">
        <w:rPr>
          <w:iCs/>
          <w:szCs w:val="28"/>
          <w:lang w:eastAsia="en-US"/>
        </w:rPr>
        <w:t>: Республика Узбекистан, территория государств-участников Тарифного соглашения, третьи страны</w:t>
      </w:r>
      <w:r w:rsidRPr="00604ADA">
        <w:rPr>
          <w:szCs w:val="28"/>
          <w:lang w:eastAsia="en-US"/>
        </w:rPr>
        <w:t>.</w:t>
      </w:r>
    </w:p>
    <w:p w:rsidR="0024584A" w:rsidRPr="00176E27" w:rsidRDefault="00E55807" w:rsidP="0024584A">
      <w:pPr>
        <w:pStyle w:val="Default"/>
        <w:ind w:firstLine="708"/>
        <w:jc w:val="both"/>
        <w:rPr>
          <w:b/>
          <w:iCs/>
          <w:color w:val="auto"/>
          <w:sz w:val="28"/>
          <w:szCs w:val="28"/>
        </w:rPr>
      </w:pPr>
      <w:r w:rsidRPr="00E55807">
        <w:rPr>
          <w:b/>
          <w:sz w:val="28"/>
          <w:szCs w:val="28"/>
        </w:rPr>
        <w:t>10</w:t>
      </w:r>
      <w:r w:rsidR="0024584A" w:rsidRPr="003927D3">
        <w:rPr>
          <w:b/>
          <w:color w:val="auto"/>
          <w:sz w:val="28"/>
          <w:szCs w:val="28"/>
        </w:rPr>
        <w:t xml:space="preserve">. Информация о поставщике: </w:t>
      </w:r>
      <w:r w:rsidR="00F14C73" w:rsidRPr="00176E27">
        <w:rPr>
          <w:color w:val="auto"/>
          <w:sz w:val="28"/>
          <w:szCs w:val="28"/>
          <w:lang w:val="en-US"/>
        </w:rPr>
        <w:t>AO</w:t>
      </w:r>
      <w:r w:rsidR="00F14C73" w:rsidRPr="00176E27">
        <w:rPr>
          <w:color w:val="auto"/>
          <w:sz w:val="28"/>
          <w:szCs w:val="28"/>
        </w:rPr>
        <w:t xml:space="preserve"> “</w:t>
      </w:r>
      <w:r w:rsidR="00F14C73" w:rsidRPr="00176E27">
        <w:rPr>
          <w:color w:val="auto"/>
          <w:sz w:val="28"/>
          <w:szCs w:val="28"/>
          <w:lang w:val="en-US"/>
        </w:rPr>
        <w:t>O</w:t>
      </w:r>
      <w:r w:rsidR="00F14C73" w:rsidRPr="00176E27">
        <w:rPr>
          <w:color w:val="auto"/>
          <w:sz w:val="28"/>
          <w:szCs w:val="28"/>
        </w:rPr>
        <w:t>`</w:t>
      </w:r>
      <w:r w:rsidR="00F14C73" w:rsidRPr="00176E27">
        <w:rPr>
          <w:color w:val="auto"/>
          <w:sz w:val="28"/>
          <w:szCs w:val="28"/>
          <w:lang w:val="en-US"/>
        </w:rPr>
        <w:t>ztemiryo</w:t>
      </w:r>
      <w:r w:rsidR="00F14C73" w:rsidRPr="00176E27">
        <w:rPr>
          <w:color w:val="auto"/>
          <w:sz w:val="28"/>
          <w:szCs w:val="28"/>
        </w:rPr>
        <w:t>`</w:t>
      </w:r>
      <w:r w:rsidR="00F14C73" w:rsidRPr="00176E27">
        <w:rPr>
          <w:color w:val="auto"/>
          <w:sz w:val="28"/>
          <w:szCs w:val="28"/>
          <w:lang w:val="en-US"/>
        </w:rPr>
        <w:t>lkonteyner</w:t>
      </w:r>
      <w:r w:rsidR="00F14C73" w:rsidRPr="00176E27">
        <w:rPr>
          <w:color w:val="auto"/>
          <w:sz w:val="28"/>
          <w:szCs w:val="28"/>
        </w:rPr>
        <w:t>”</w:t>
      </w:r>
    </w:p>
    <w:p w:rsidR="00497234" w:rsidRPr="003927D3" w:rsidRDefault="00497234" w:rsidP="00497234">
      <w:pPr>
        <w:jc w:val="both"/>
      </w:pPr>
      <w:r>
        <w:t>ИНН</w:t>
      </w:r>
      <w:r w:rsidR="00F14C73">
        <w:t xml:space="preserve">: </w:t>
      </w:r>
      <w:r w:rsidR="00F14C73" w:rsidRPr="00176E27">
        <w:t>203607858;</w:t>
      </w:r>
    </w:p>
    <w:p w:rsidR="00497234" w:rsidRPr="003927D3" w:rsidRDefault="00015C85" w:rsidP="00497234">
      <w:pPr>
        <w:jc w:val="both"/>
      </w:pPr>
      <w:r>
        <w:t>ОКОНХ:</w:t>
      </w:r>
      <w:r w:rsidRPr="00015C85">
        <w:rPr>
          <w:b/>
          <w:sz w:val="24"/>
          <w:szCs w:val="24"/>
        </w:rPr>
        <w:t xml:space="preserve"> </w:t>
      </w:r>
      <w:r w:rsidRPr="00015C85">
        <w:rPr>
          <w:szCs w:val="28"/>
        </w:rPr>
        <w:t>51510;</w:t>
      </w:r>
    </w:p>
    <w:p w:rsidR="0024584A" w:rsidRPr="003927D3" w:rsidRDefault="0024584A" w:rsidP="0024584A">
      <w:pPr>
        <w:jc w:val="both"/>
      </w:pPr>
      <w:r w:rsidRPr="003927D3">
        <w:t>Место</w:t>
      </w:r>
      <w:r>
        <w:t xml:space="preserve"> нахождения</w:t>
      </w:r>
      <w:r w:rsidR="00F14C73">
        <w:t>: Республик</w:t>
      </w:r>
      <w:r w:rsidR="0098665C">
        <w:t>а</w:t>
      </w:r>
      <w:r w:rsidR="00F14C73">
        <w:t xml:space="preserve"> Узбекистан, 100060, г. Ташкент, ул. Шевченко, д. 7;</w:t>
      </w:r>
    </w:p>
    <w:p w:rsidR="0024584A" w:rsidRPr="003927D3" w:rsidRDefault="0024584A" w:rsidP="0024584A">
      <w:pPr>
        <w:ind w:firstLine="0"/>
        <w:jc w:val="both"/>
      </w:pPr>
      <w:r>
        <w:tab/>
      </w:r>
      <w:r w:rsidRPr="003927D3">
        <w:t xml:space="preserve">Почтовый адрес: </w:t>
      </w:r>
      <w:r w:rsidR="00F14C73">
        <w:t>Республик</w:t>
      </w:r>
      <w:r w:rsidR="0098665C">
        <w:t>а</w:t>
      </w:r>
      <w:r w:rsidR="00F14C73">
        <w:t xml:space="preserve"> Узбекистан, 100060, г. Ташкент, ул. Фергона йули, д.13/11;</w:t>
      </w:r>
    </w:p>
    <w:p w:rsidR="0024584A" w:rsidRPr="00554F19" w:rsidRDefault="0024584A" w:rsidP="0024584A">
      <w:pPr>
        <w:pStyle w:val="11"/>
        <w:ind w:firstLine="708"/>
      </w:pPr>
      <w:r w:rsidRPr="003927D3">
        <w:t xml:space="preserve">Представитель Поставщика, ответственный со стороны поставщика – </w:t>
      </w:r>
      <w:r w:rsidR="00554F19">
        <w:t>У.С.Астанов</w:t>
      </w:r>
      <w:r w:rsidRPr="003927D3">
        <w:t>, тел</w:t>
      </w:r>
      <w:proofErr w:type="gramStart"/>
      <w:r w:rsidRPr="003927D3">
        <w:t>.(</w:t>
      </w:r>
      <w:proofErr w:type="gramEnd"/>
      <w:r w:rsidRPr="003927D3">
        <w:t>факс)</w:t>
      </w:r>
      <w:r w:rsidR="00554F19">
        <w:t>: (+99871)</w:t>
      </w:r>
      <w:r w:rsidR="0098665C">
        <w:t xml:space="preserve"> </w:t>
      </w:r>
      <w:r w:rsidR="00554F19">
        <w:t>150-34-10/299-15-01</w:t>
      </w:r>
      <w:r w:rsidRPr="003927D3">
        <w:t xml:space="preserve">, адрес электронной почты </w:t>
      </w:r>
      <w:r w:rsidR="00554F19">
        <w:t xml:space="preserve">: </w:t>
      </w:r>
      <w:proofErr w:type="spellStart"/>
      <w:r w:rsidR="00554F19">
        <w:rPr>
          <w:lang w:val="en-US"/>
        </w:rPr>
        <w:t>jdteh</w:t>
      </w:r>
      <w:proofErr w:type="spellEnd"/>
      <w:r w:rsidR="00554F19" w:rsidRPr="00554F19">
        <w:t>@</w:t>
      </w:r>
      <w:r w:rsidR="00554F19">
        <w:rPr>
          <w:lang w:val="en-US"/>
        </w:rPr>
        <w:t>rambler</w:t>
      </w:r>
      <w:r w:rsidR="00554F19" w:rsidRPr="00554F19">
        <w:t>.</w:t>
      </w:r>
      <w:proofErr w:type="spellStart"/>
      <w:r w:rsidR="00554F19">
        <w:rPr>
          <w:lang w:val="en-US"/>
        </w:rPr>
        <w:t>ru</w:t>
      </w:r>
      <w:proofErr w:type="spellEnd"/>
      <w:r w:rsidR="00D43913">
        <w:rPr>
          <w:snapToGrid w:val="0"/>
        </w:rPr>
        <w:t xml:space="preserve">; </w:t>
      </w:r>
      <w:hyperlink r:id="rId14" w:history="1">
        <w:r w:rsidR="00D43913">
          <w:rPr>
            <w:rStyle w:val="a6"/>
            <w:snapToGrid w:val="0"/>
          </w:rPr>
          <w:t>forward@utk.uz</w:t>
        </w:r>
      </w:hyperlink>
    </w:p>
    <w:p w:rsidR="0024584A" w:rsidRPr="00F14C73" w:rsidRDefault="00E55807" w:rsidP="0024584A">
      <w:pPr>
        <w:jc w:val="both"/>
      </w:pPr>
      <w:r>
        <w:rPr>
          <w:b/>
        </w:rPr>
        <w:t>11</w:t>
      </w:r>
      <w:r w:rsidR="0024584A" w:rsidRPr="003927D3">
        <w:rPr>
          <w:b/>
        </w:rPr>
        <w:t xml:space="preserve">. Требования к </w:t>
      </w:r>
      <w:r w:rsidR="0024584A" w:rsidRPr="00F14C73">
        <w:rPr>
          <w:b/>
        </w:rPr>
        <w:t>работам, услугам</w:t>
      </w:r>
      <w:r w:rsidR="0024584A" w:rsidRPr="00F14C73">
        <w:rPr>
          <w:b/>
          <w:iCs/>
          <w:szCs w:val="28"/>
        </w:rPr>
        <w:t>:</w:t>
      </w:r>
      <w:r w:rsidR="0024584A" w:rsidRPr="00F14C73">
        <w:rPr>
          <w:iCs/>
          <w:szCs w:val="28"/>
        </w:rPr>
        <w:t xml:space="preserve"> </w:t>
      </w:r>
      <w:r w:rsidR="0024584A" w:rsidRPr="00F14C73">
        <w:t>Соответствие требованиям, установленны</w:t>
      </w:r>
      <w:r w:rsidR="00F14C73" w:rsidRPr="00F14C73">
        <w:t>м действующим законодательством</w:t>
      </w:r>
      <w:r w:rsidR="0024584A" w:rsidRPr="00F14C73">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E55807">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8F" w:rsidRDefault="0012218F" w:rsidP="00CB1C18">
      <w:r>
        <w:separator/>
      </w:r>
    </w:p>
  </w:endnote>
  <w:endnote w:type="continuationSeparator" w:id="0">
    <w:p w:rsidR="0012218F" w:rsidRDefault="0012218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8F" w:rsidRDefault="0012218F" w:rsidP="00CB1C18">
      <w:r>
        <w:separator/>
      </w:r>
    </w:p>
  </w:footnote>
  <w:footnote w:type="continuationSeparator" w:id="0">
    <w:p w:rsidR="0012218F" w:rsidRDefault="0012218F"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5C85"/>
    <w:rsid w:val="00026B5E"/>
    <w:rsid w:val="000612B6"/>
    <w:rsid w:val="00063509"/>
    <w:rsid w:val="00071C18"/>
    <w:rsid w:val="00072C73"/>
    <w:rsid w:val="000777AB"/>
    <w:rsid w:val="00082655"/>
    <w:rsid w:val="00082F94"/>
    <w:rsid w:val="00084180"/>
    <w:rsid w:val="00085F72"/>
    <w:rsid w:val="0009441C"/>
    <w:rsid w:val="000A60A3"/>
    <w:rsid w:val="000A799D"/>
    <w:rsid w:val="000C0699"/>
    <w:rsid w:val="000C5FD9"/>
    <w:rsid w:val="000D0669"/>
    <w:rsid w:val="000D282F"/>
    <w:rsid w:val="000D3430"/>
    <w:rsid w:val="000E77C3"/>
    <w:rsid w:val="00101D79"/>
    <w:rsid w:val="00107B80"/>
    <w:rsid w:val="00117473"/>
    <w:rsid w:val="001212C5"/>
    <w:rsid w:val="00121857"/>
    <w:rsid w:val="0012218F"/>
    <w:rsid w:val="00126BBB"/>
    <w:rsid w:val="00132AFA"/>
    <w:rsid w:val="00133CFF"/>
    <w:rsid w:val="0014455A"/>
    <w:rsid w:val="001475DB"/>
    <w:rsid w:val="00152424"/>
    <w:rsid w:val="00170016"/>
    <w:rsid w:val="00172C44"/>
    <w:rsid w:val="00176E27"/>
    <w:rsid w:val="00177D91"/>
    <w:rsid w:val="00180946"/>
    <w:rsid w:val="001B0FDE"/>
    <w:rsid w:val="001B3483"/>
    <w:rsid w:val="001B4948"/>
    <w:rsid w:val="001C01D6"/>
    <w:rsid w:val="001C05F5"/>
    <w:rsid w:val="001D3EAA"/>
    <w:rsid w:val="001F0B3B"/>
    <w:rsid w:val="001F4F2E"/>
    <w:rsid w:val="001F52B9"/>
    <w:rsid w:val="001F7F19"/>
    <w:rsid w:val="00200FE1"/>
    <w:rsid w:val="00204B07"/>
    <w:rsid w:val="0020709B"/>
    <w:rsid w:val="002205C5"/>
    <w:rsid w:val="00223EC3"/>
    <w:rsid w:val="002350DE"/>
    <w:rsid w:val="00243BB2"/>
    <w:rsid w:val="00245141"/>
    <w:rsid w:val="002451A7"/>
    <w:rsid w:val="0024584A"/>
    <w:rsid w:val="002542A1"/>
    <w:rsid w:val="00261E55"/>
    <w:rsid w:val="0026332C"/>
    <w:rsid w:val="002636BF"/>
    <w:rsid w:val="00273C98"/>
    <w:rsid w:val="00276740"/>
    <w:rsid w:val="0028492E"/>
    <w:rsid w:val="00296517"/>
    <w:rsid w:val="002A7D3F"/>
    <w:rsid w:val="002A7D8B"/>
    <w:rsid w:val="002B19EB"/>
    <w:rsid w:val="002B4FC0"/>
    <w:rsid w:val="002B6BA2"/>
    <w:rsid w:val="002C3E29"/>
    <w:rsid w:val="002C536B"/>
    <w:rsid w:val="002E11EB"/>
    <w:rsid w:val="002E21F4"/>
    <w:rsid w:val="002E2B59"/>
    <w:rsid w:val="002E5A39"/>
    <w:rsid w:val="002F00CA"/>
    <w:rsid w:val="002F028D"/>
    <w:rsid w:val="00302FAA"/>
    <w:rsid w:val="003038BF"/>
    <w:rsid w:val="00304436"/>
    <w:rsid w:val="0032153B"/>
    <w:rsid w:val="003248F4"/>
    <w:rsid w:val="00327122"/>
    <w:rsid w:val="003516CC"/>
    <w:rsid w:val="0036048E"/>
    <w:rsid w:val="003633C1"/>
    <w:rsid w:val="00366AA0"/>
    <w:rsid w:val="003808D3"/>
    <w:rsid w:val="00390E19"/>
    <w:rsid w:val="003927D3"/>
    <w:rsid w:val="0039761C"/>
    <w:rsid w:val="003A3713"/>
    <w:rsid w:val="003B6BFC"/>
    <w:rsid w:val="003C7469"/>
    <w:rsid w:val="003C7D69"/>
    <w:rsid w:val="003D0AA6"/>
    <w:rsid w:val="003D1E43"/>
    <w:rsid w:val="003D239A"/>
    <w:rsid w:val="003E13B8"/>
    <w:rsid w:val="003E1D49"/>
    <w:rsid w:val="003E56FD"/>
    <w:rsid w:val="003F4415"/>
    <w:rsid w:val="003F661A"/>
    <w:rsid w:val="0041301F"/>
    <w:rsid w:val="0041461E"/>
    <w:rsid w:val="004217A1"/>
    <w:rsid w:val="00427B60"/>
    <w:rsid w:val="00431424"/>
    <w:rsid w:val="004340CA"/>
    <w:rsid w:val="0044002D"/>
    <w:rsid w:val="00472719"/>
    <w:rsid w:val="00474E4D"/>
    <w:rsid w:val="00475C83"/>
    <w:rsid w:val="00482157"/>
    <w:rsid w:val="00483D8D"/>
    <w:rsid w:val="0049189D"/>
    <w:rsid w:val="00497234"/>
    <w:rsid w:val="004B191F"/>
    <w:rsid w:val="004B3332"/>
    <w:rsid w:val="004B3ECE"/>
    <w:rsid w:val="004B6DC3"/>
    <w:rsid w:val="004B7489"/>
    <w:rsid w:val="004C288A"/>
    <w:rsid w:val="004C3E28"/>
    <w:rsid w:val="004C63EA"/>
    <w:rsid w:val="004D0CDE"/>
    <w:rsid w:val="004D1B8F"/>
    <w:rsid w:val="004D4FB7"/>
    <w:rsid w:val="004E09D6"/>
    <w:rsid w:val="004E7660"/>
    <w:rsid w:val="00500D9B"/>
    <w:rsid w:val="005019FA"/>
    <w:rsid w:val="00510572"/>
    <w:rsid w:val="00513F6C"/>
    <w:rsid w:val="00516BEC"/>
    <w:rsid w:val="00526967"/>
    <w:rsid w:val="00531303"/>
    <w:rsid w:val="00542DB9"/>
    <w:rsid w:val="005539FC"/>
    <w:rsid w:val="00554F19"/>
    <w:rsid w:val="00564686"/>
    <w:rsid w:val="00565E96"/>
    <w:rsid w:val="00566176"/>
    <w:rsid w:val="00583AE4"/>
    <w:rsid w:val="005941EF"/>
    <w:rsid w:val="005A69AB"/>
    <w:rsid w:val="005C3169"/>
    <w:rsid w:val="005C6574"/>
    <w:rsid w:val="005C680F"/>
    <w:rsid w:val="005D2E07"/>
    <w:rsid w:val="005D4824"/>
    <w:rsid w:val="005E0384"/>
    <w:rsid w:val="006018B7"/>
    <w:rsid w:val="006072F9"/>
    <w:rsid w:val="006117F1"/>
    <w:rsid w:val="006156D1"/>
    <w:rsid w:val="00621590"/>
    <w:rsid w:val="006264DD"/>
    <w:rsid w:val="006323ED"/>
    <w:rsid w:val="006443BC"/>
    <w:rsid w:val="006527AA"/>
    <w:rsid w:val="0065729B"/>
    <w:rsid w:val="0065731F"/>
    <w:rsid w:val="0066021C"/>
    <w:rsid w:val="00661273"/>
    <w:rsid w:val="006713BF"/>
    <w:rsid w:val="00673430"/>
    <w:rsid w:val="006762EE"/>
    <w:rsid w:val="00681757"/>
    <w:rsid w:val="00684FEC"/>
    <w:rsid w:val="006A7561"/>
    <w:rsid w:val="006B32C7"/>
    <w:rsid w:val="006C5293"/>
    <w:rsid w:val="006C610D"/>
    <w:rsid w:val="006D1563"/>
    <w:rsid w:val="006E0FA2"/>
    <w:rsid w:val="006F3494"/>
    <w:rsid w:val="006F35F1"/>
    <w:rsid w:val="006F3B24"/>
    <w:rsid w:val="006F7659"/>
    <w:rsid w:val="007022A0"/>
    <w:rsid w:val="00706492"/>
    <w:rsid w:val="007065FA"/>
    <w:rsid w:val="0070799D"/>
    <w:rsid w:val="0071472A"/>
    <w:rsid w:val="007203E7"/>
    <w:rsid w:val="00720B00"/>
    <w:rsid w:val="00724EED"/>
    <w:rsid w:val="00725177"/>
    <w:rsid w:val="00743385"/>
    <w:rsid w:val="007442D3"/>
    <w:rsid w:val="0075014E"/>
    <w:rsid w:val="007506E0"/>
    <w:rsid w:val="00752FA3"/>
    <w:rsid w:val="00753467"/>
    <w:rsid w:val="0077531E"/>
    <w:rsid w:val="007914B2"/>
    <w:rsid w:val="0079358E"/>
    <w:rsid w:val="00795795"/>
    <w:rsid w:val="007A053B"/>
    <w:rsid w:val="007B3A42"/>
    <w:rsid w:val="007B4A2D"/>
    <w:rsid w:val="007D6D17"/>
    <w:rsid w:val="007D6F31"/>
    <w:rsid w:val="007E22DF"/>
    <w:rsid w:val="007F5506"/>
    <w:rsid w:val="008128DB"/>
    <w:rsid w:val="00824610"/>
    <w:rsid w:val="00831584"/>
    <w:rsid w:val="00837334"/>
    <w:rsid w:val="008474B2"/>
    <w:rsid w:val="00852981"/>
    <w:rsid w:val="00852B23"/>
    <w:rsid w:val="008547B8"/>
    <w:rsid w:val="0086483E"/>
    <w:rsid w:val="00873461"/>
    <w:rsid w:val="0088075E"/>
    <w:rsid w:val="00884629"/>
    <w:rsid w:val="008923CA"/>
    <w:rsid w:val="00895B3E"/>
    <w:rsid w:val="008A767E"/>
    <w:rsid w:val="008B29D7"/>
    <w:rsid w:val="008D074D"/>
    <w:rsid w:val="008E0CEC"/>
    <w:rsid w:val="008E1656"/>
    <w:rsid w:val="008F0A98"/>
    <w:rsid w:val="00910BE4"/>
    <w:rsid w:val="00915DBD"/>
    <w:rsid w:val="0092627C"/>
    <w:rsid w:val="0093062F"/>
    <w:rsid w:val="0093440D"/>
    <w:rsid w:val="009416EB"/>
    <w:rsid w:val="009662B7"/>
    <w:rsid w:val="00966BF5"/>
    <w:rsid w:val="00972890"/>
    <w:rsid w:val="0097411C"/>
    <w:rsid w:val="00980E35"/>
    <w:rsid w:val="0098665C"/>
    <w:rsid w:val="00994F52"/>
    <w:rsid w:val="009B6FDE"/>
    <w:rsid w:val="009C16C0"/>
    <w:rsid w:val="009C4A5D"/>
    <w:rsid w:val="009D0D4A"/>
    <w:rsid w:val="009D183B"/>
    <w:rsid w:val="009D7D4D"/>
    <w:rsid w:val="009E1E78"/>
    <w:rsid w:val="009E674D"/>
    <w:rsid w:val="009F2FCC"/>
    <w:rsid w:val="009F36EA"/>
    <w:rsid w:val="009F3AE5"/>
    <w:rsid w:val="00A017DE"/>
    <w:rsid w:val="00A038AE"/>
    <w:rsid w:val="00A042DE"/>
    <w:rsid w:val="00A05F50"/>
    <w:rsid w:val="00A128ED"/>
    <w:rsid w:val="00A1512F"/>
    <w:rsid w:val="00A20EC2"/>
    <w:rsid w:val="00A22DA9"/>
    <w:rsid w:val="00A232F1"/>
    <w:rsid w:val="00A25E19"/>
    <w:rsid w:val="00A31BA8"/>
    <w:rsid w:val="00A335BC"/>
    <w:rsid w:val="00A35895"/>
    <w:rsid w:val="00A56EB9"/>
    <w:rsid w:val="00A67341"/>
    <w:rsid w:val="00A716A3"/>
    <w:rsid w:val="00A7517C"/>
    <w:rsid w:val="00A767DE"/>
    <w:rsid w:val="00A91ABA"/>
    <w:rsid w:val="00AA0B76"/>
    <w:rsid w:val="00AA34B6"/>
    <w:rsid w:val="00AA36AF"/>
    <w:rsid w:val="00AA65E5"/>
    <w:rsid w:val="00AA79FA"/>
    <w:rsid w:val="00AA7EFD"/>
    <w:rsid w:val="00AB73AD"/>
    <w:rsid w:val="00AC09F7"/>
    <w:rsid w:val="00AC57C2"/>
    <w:rsid w:val="00AC57F1"/>
    <w:rsid w:val="00AC799F"/>
    <w:rsid w:val="00AD69FC"/>
    <w:rsid w:val="00AE5D96"/>
    <w:rsid w:val="00AF3E8A"/>
    <w:rsid w:val="00AF4708"/>
    <w:rsid w:val="00B00C75"/>
    <w:rsid w:val="00B20DF0"/>
    <w:rsid w:val="00B21959"/>
    <w:rsid w:val="00B25147"/>
    <w:rsid w:val="00B3207D"/>
    <w:rsid w:val="00B707F7"/>
    <w:rsid w:val="00B7599D"/>
    <w:rsid w:val="00B81AC6"/>
    <w:rsid w:val="00B8653B"/>
    <w:rsid w:val="00BA36F9"/>
    <w:rsid w:val="00BB7300"/>
    <w:rsid w:val="00BC7867"/>
    <w:rsid w:val="00BD06F5"/>
    <w:rsid w:val="00BD3223"/>
    <w:rsid w:val="00BD6739"/>
    <w:rsid w:val="00BE4FBE"/>
    <w:rsid w:val="00BE64E0"/>
    <w:rsid w:val="00BE7F31"/>
    <w:rsid w:val="00BF2940"/>
    <w:rsid w:val="00C02459"/>
    <w:rsid w:val="00C0686E"/>
    <w:rsid w:val="00C2562C"/>
    <w:rsid w:val="00C345CA"/>
    <w:rsid w:val="00C40A83"/>
    <w:rsid w:val="00C623E6"/>
    <w:rsid w:val="00C710BB"/>
    <w:rsid w:val="00C73DDA"/>
    <w:rsid w:val="00C86AA1"/>
    <w:rsid w:val="00C86D10"/>
    <w:rsid w:val="00CA00F7"/>
    <w:rsid w:val="00CB1C18"/>
    <w:rsid w:val="00CD5577"/>
    <w:rsid w:val="00CD7A9A"/>
    <w:rsid w:val="00CE09CD"/>
    <w:rsid w:val="00CE10AC"/>
    <w:rsid w:val="00D02B8E"/>
    <w:rsid w:val="00D0636A"/>
    <w:rsid w:val="00D12211"/>
    <w:rsid w:val="00D21C01"/>
    <w:rsid w:val="00D32B13"/>
    <w:rsid w:val="00D32F01"/>
    <w:rsid w:val="00D35556"/>
    <w:rsid w:val="00D40099"/>
    <w:rsid w:val="00D43913"/>
    <w:rsid w:val="00D51AF4"/>
    <w:rsid w:val="00D633B4"/>
    <w:rsid w:val="00D70D67"/>
    <w:rsid w:val="00D75544"/>
    <w:rsid w:val="00D84F35"/>
    <w:rsid w:val="00D9562C"/>
    <w:rsid w:val="00D979C6"/>
    <w:rsid w:val="00DB11D3"/>
    <w:rsid w:val="00DB5DBE"/>
    <w:rsid w:val="00DD00F2"/>
    <w:rsid w:val="00DE5F8C"/>
    <w:rsid w:val="00DF188E"/>
    <w:rsid w:val="00DF7851"/>
    <w:rsid w:val="00E16968"/>
    <w:rsid w:val="00E22CF6"/>
    <w:rsid w:val="00E26F81"/>
    <w:rsid w:val="00E35CDC"/>
    <w:rsid w:val="00E5065E"/>
    <w:rsid w:val="00E50CBA"/>
    <w:rsid w:val="00E522C4"/>
    <w:rsid w:val="00E53C38"/>
    <w:rsid w:val="00E55807"/>
    <w:rsid w:val="00E62598"/>
    <w:rsid w:val="00E7093B"/>
    <w:rsid w:val="00E71D74"/>
    <w:rsid w:val="00E73E7A"/>
    <w:rsid w:val="00E87D4E"/>
    <w:rsid w:val="00E905FB"/>
    <w:rsid w:val="00E957DE"/>
    <w:rsid w:val="00EB24FE"/>
    <w:rsid w:val="00EB5105"/>
    <w:rsid w:val="00ED09B8"/>
    <w:rsid w:val="00ED1117"/>
    <w:rsid w:val="00ED1B2D"/>
    <w:rsid w:val="00ED60FD"/>
    <w:rsid w:val="00EF506A"/>
    <w:rsid w:val="00F02C27"/>
    <w:rsid w:val="00F04EF5"/>
    <w:rsid w:val="00F12E62"/>
    <w:rsid w:val="00F12F5B"/>
    <w:rsid w:val="00F14C73"/>
    <w:rsid w:val="00F21605"/>
    <w:rsid w:val="00F25640"/>
    <w:rsid w:val="00F33116"/>
    <w:rsid w:val="00F3417A"/>
    <w:rsid w:val="00F347E6"/>
    <w:rsid w:val="00F511A9"/>
    <w:rsid w:val="00F532A7"/>
    <w:rsid w:val="00F6476F"/>
    <w:rsid w:val="00F72DD1"/>
    <w:rsid w:val="00F749D9"/>
    <w:rsid w:val="00F752D3"/>
    <w:rsid w:val="00F776E4"/>
    <w:rsid w:val="00F91597"/>
    <w:rsid w:val="00F94074"/>
    <w:rsid w:val="00F9545A"/>
    <w:rsid w:val="00FA189B"/>
    <w:rsid w:val="00FA2D3E"/>
    <w:rsid w:val="00FB4DC2"/>
    <w:rsid w:val="00FC3A83"/>
    <w:rsid w:val="00FD42F3"/>
    <w:rsid w:val="00FD7121"/>
    <w:rsid w:val="00FE3EB4"/>
    <w:rsid w:val="00FE423B"/>
    <w:rsid w:val="00FE777D"/>
    <w:rsid w:val="00FF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6D1563"/>
    <w:pPr>
      <w:spacing w:after="120"/>
      <w:ind w:left="283"/>
    </w:pPr>
  </w:style>
  <w:style w:type="character" w:customStyle="1" w:styleId="ae">
    <w:name w:val="Основной текст с отступом Знак"/>
    <w:basedOn w:val="a0"/>
    <w:link w:val="ad"/>
    <w:uiPriority w:val="99"/>
    <w:semiHidden/>
    <w:rsid w:val="006D1563"/>
    <w:rPr>
      <w:rFonts w:ascii="Times New Roman" w:hAnsi="Times New Roman" w:cs="Times New Roman"/>
      <w:snapToGrid w:val="0"/>
      <w:sz w:val="28"/>
      <w:szCs w:val="20"/>
      <w:lang w:eastAsia="ru-RU"/>
    </w:rPr>
  </w:style>
  <w:style w:type="character" w:styleId="af">
    <w:name w:val="annotation reference"/>
    <w:basedOn w:val="a0"/>
    <w:uiPriority w:val="99"/>
    <w:semiHidden/>
    <w:unhideWhenUsed/>
    <w:rsid w:val="0098665C"/>
    <w:rPr>
      <w:sz w:val="16"/>
      <w:szCs w:val="16"/>
    </w:rPr>
  </w:style>
  <w:style w:type="paragraph" w:styleId="af0">
    <w:name w:val="annotation text"/>
    <w:basedOn w:val="a"/>
    <w:link w:val="af1"/>
    <w:uiPriority w:val="99"/>
    <w:semiHidden/>
    <w:unhideWhenUsed/>
    <w:rsid w:val="0098665C"/>
    <w:rPr>
      <w:sz w:val="20"/>
    </w:rPr>
  </w:style>
  <w:style w:type="character" w:customStyle="1" w:styleId="af1">
    <w:name w:val="Текст примечания Знак"/>
    <w:basedOn w:val="a0"/>
    <w:link w:val="af0"/>
    <w:uiPriority w:val="99"/>
    <w:semiHidden/>
    <w:rsid w:val="0098665C"/>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98665C"/>
    <w:rPr>
      <w:b/>
      <w:bCs/>
    </w:rPr>
  </w:style>
  <w:style w:type="character" w:customStyle="1" w:styleId="af3">
    <w:name w:val="Тема примечания Знак"/>
    <w:basedOn w:val="af1"/>
    <w:link w:val="af2"/>
    <w:uiPriority w:val="99"/>
    <w:semiHidden/>
    <w:rsid w:val="0098665C"/>
    <w:rPr>
      <w:rFonts w:ascii="Times New Roman" w:hAnsi="Times New Roman" w:cs="Times New Roman"/>
      <w:b/>
      <w:bCs/>
      <w:snapToGrid w:val="0"/>
      <w:sz w:val="20"/>
      <w:szCs w:val="20"/>
      <w:lang w:eastAsia="ru-RU"/>
    </w:rPr>
  </w:style>
  <w:style w:type="paragraph" w:styleId="af4">
    <w:name w:val="Revision"/>
    <w:hidden/>
    <w:uiPriority w:val="99"/>
    <w:semiHidden/>
    <w:rsid w:val="0098665C"/>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96">
      <w:bodyDiv w:val="1"/>
      <w:marLeft w:val="0"/>
      <w:marRight w:val="0"/>
      <w:marTop w:val="0"/>
      <w:marBottom w:val="0"/>
      <w:divBdr>
        <w:top w:val="none" w:sz="0" w:space="0" w:color="auto"/>
        <w:left w:val="none" w:sz="0" w:space="0" w:color="auto"/>
        <w:bottom w:val="none" w:sz="0" w:space="0" w:color="auto"/>
        <w:right w:val="none" w:sz="0" w:space="0" w:color="auto"/>
      </w:divBdr>
    </w:div>
    <w:div w:id="31733945">
      <w:bodyDiv w:val="1"/>
      <w:marLeft w:val="0"/>
      <w:marRight w:val="0"/>
      <w:marTop w:val="0"/>
      <w:marBottom w:val="0"/>
      <w:divBdr>
        <w:top w:val="none" w:sz="0" w:space="0" w:color="auto"/>
        <w:left w:val="none" w:sz="0" w:space="0" w:color="auto"/>
        <w:bottom w:val="none" w:sz="0" w:space="0" w:color="auto"/>
        <w:right w:val="none" w:sz="0" w:space="0" w:color="auto"/>
      </w:divBdr>
    </w:div>
    <w:div w:id="371930162">
      <w:bodyDiv w:val="1"/>
      <w:marLeft w:val="0"/>
      <w:marRight w:val="0"/>
      <w:marTop w:val="0"/>
      <w:marBottom w:val="0"/>
      <w:divBdr>
        <w:top w:val="none" w:sz="0" w:space="0" w:color="auto"/>
        <w:left w:val="none" w:sz="0" w:space="0" w:color="auto"/>
        <w:bottom w:val="none" w:sz="0" w:space="0" w:color="auto"/>
        <w:right w:val="none" w:sz="0" w:space="0" w:color="auto"/>
      </w:divBdr>
    </w:div>
    <w:div w:id="434447349">
      <w:bodyDiv w:val="1"/>
      <w:marLeft w:val="0"/>
      <w:marRight w:val="0"/>
      <w:marTop w:val="0"/>
      <w:marBottom w:val="0"/>
      <w:divBdr>
        <w:top w:val="none" w:sz="0" w:space="0" w:color="auto"/>
        <w:left w:val="none" w:sz="0" w:space="0" w:color="auto"/>
        <w:bottom w:val="none" w:sz="0" w:space="0" w:color="auto"/>
        <w:right w:val="none" w:sz="0" w:space="0" w:color="auto"/>
      </w:divBdr>
    </w:div>
    <w:div w:id="883296957">
      <w:bodyDiv w:val="1"/>
      <w:marLeft w:val="0"/>
      <w:marRight w:val="0"/>
      <w:marTop w:val="0"/>
      <w:marBottom w:val="0"/>
      <w:divBdr>
        <w:top w:val="none" w:sz="0" w:space="0" w:color="auto"/>
        <w:left w:val="none" w:sz="0" w:space="0" w:color="auto"/>
        <w:bottom w:val="none" w:sz="0" w:space="0" w:color="auto"/>
        <w:right w:val="none" w:sz="0" w:space="0" w:color="auto"/>
      </w:divBdr>
    </w:div>
    <w:div w:id="1316029922">
      <w:bodyDiv w:val="1"/>
      <w:marLeft w:val="0"/>
      <w:marRight w:val="0"/>
      <w:marTop w:val="0"/>
      <w:marBottom w:val="0"/>
      <w:divBdr>
        <w:top w:val="none" w:sz="0" w:space="0" w:color="auto"/>
        <w:left w:val="none" w:sz="0" w:space="0" w:color="auto"/>
        <w:bottom w:val="none" w:sz="0" w:space="0" w:color="auto"/>
        <w:right w:val="none" w:sz="0" w:space="0" w:color="auto"/>
      </w:divBdr>
    </w:div>
    <w:div w:id="1464151469">
      <w:bodyDiv w:val="1"/>
      <w:marLeft w:val="0"/>
      <w:marRight w:val="0"/>
      <w:marTop w:val="0"/>
      <w:marBottom w:val="0"/>
      <w:divBdr>
        <w:top w:val="none" w:sz="0" w:space="0" w:color="auto"/>
        <w:left w:val="none" w:sz="0" w:space="0" w:color="auto"/>
        <w:bottom w:val="none" w:sz="0" w:space="0" w:color="auto"/>
        <w:right w:val="none" w:sz="0" w:space="0" w:color="auto"/>
      </w:divBdr>
    </w:div>
    <w:div w:id="1495100675">
      <w:bodyDiv w:val="1"/>
      <w:marLeft w:val="0"/>
      <w:marRight w:val="0"/>
      <w:marTop w:val="0"/>
      <w:marBottom w:val="0"/>
      <w:divBdr>
        <w:top w:val="none" w:sz="0" w:space="0" w:color="auto"/>
        <w:left w:val="none" w:sz="0" w:space="0" w:color="auto"/>
        <w:bottom w:val="none" w:sz="0" w:space="0" w:color="auto"/>
        <w:right w:val="none" w:sz="0" w:space="0" w:color="auto"/>
      </w:divBdr>
    </w:div>
    <w:div w:id="1516962655">
      <w:bodyDiv w:val="1"/>
      <w:marLeft w:val="0"/>
      <w:marRight w:val="0"/>
      <w:marTop w:val="0"/>
      <w:marBottom w:val="0"/>
      <w:divBdr>
        <w:top w:val="none" w:sz="0" w:space="0" w:color="auto"/>
        <w:left w:val="none" w:sz="0" w:space="0" w:color="auto"/>
        <w:bottom w:val="none" w:sz="0" w:space="0" w:color="auto"/>
        <w:right w:val="none" w:sz="0" w:space="0" w:color="auto"/>
      </w:divBdr>
    </w:div>
    <w:div w:id="1535344490">
      <w:bodyDiv w:val="1"/>
      <w:marLeft w:val="0"/>
      <w:marRight w:val="0"/>
      <w:marTop w:val="0"/>
      <w:marBottom w:val="0"/>
      <w:divBdr>
        <w:top w:val="none" w:sz="0" w:space="0" w:color="auto"/>
        <w:left w:val="none" w:sz="0" w:space="0" w:color="auto"/>
        <w:bottom w:val="none" w:sz="0" w:space="0" w:color="auto"/>
        <w:right w:val="none" w:sz="0" w:space="0" w:color="auto"/>
      </w:divBdr>
    </w:div>
    <w:div w:id="1618682931">
      <w:bodyDiv w:val="1"/>
      <w:marLeft w:val="0"/>
      <w:marRight w:val="0"/>
      <w:marTop w:val="0"/>
      <w:marBottom w:val="0"/>
      <w:divBdr>
        <w:top w:val="none" w:sz="0" w:space="0" w:color="auto"/>
        <w:left w:val="none" w:sz="0" w:space="0" w:color="auto"/>
        <w:bottom w:val="none" w:sz="0" w:space="0" w:color="auto"/>
        <w:right w:val="none" w:sz="0" w:space="0" w:color="auto"/>
      </w:divBdr>
    </w:div>
    <w:div w:id="1693798321">
      <w:bodyDiv w:val="1"/>
      <w:marLeft w:val="0"/>
      <w:marRight w:val="0"/>
      <w:marTop w:val="0"/>
      <w:marBottom w:val="0"/>
      <w:divBdr>
        <w:top w:val="none" w:sz="0" w:space="0" w:color="auto"/>
        <w:left w:val="none" w:sz="0" w:space="0" w:color="auto"/>
        <w:bottom w:val="none" w:sz="0" w:space="0" w:color="auto"/>
        <w:right w:val="none" w:sz="0" w:space="0" w:color="auto"/>
      </w:divBdr>
    </w:div>
    <w:div w:id="1798454022">
      <w:bodyDiv w:val="1"/>
      <w:marLeft w:val="0"/>
      <w:marRight w:val="0"/>
      <w:marTop w:val="0"/>
      <w:marBottom w:val="0"/>
      <w:divBdr>
        <w:top w:val="none" w:sz="0" w:space="0" w:color="auto"/>
        <w:left w:val="none" w:sz="0" w:space="0" w:color="auto"/>
        <w:bottom w:val="none" w:sz="0" w:space="0" w:color="auto"/>
        <w:right w:val="none" w:sz="0" w:space="0" w:color="auto"/>
      </w:divBdr>
    </w:div>
    <w:div w:id="1882672226">
      <w:bodyDiv w:val="1"/>
      <w:marLeft w:val="0"/>
      <w:marRight w:val="0"/>
      <w:marTop w:val="0"/>
      <w:marBottom w:val="0"/>
      <w:divBdr>
        <w:top w:val="none" w:sz="0" w:space="0" w:color="auto"/>
        <w:left w:val="none" w:sz="0" w:space="0" w:color="auto"/>
        <w:bottom w:val="none" w:sz="0" w:space="0" w:color="auto"/>
        <w:right w:val="none" w:sz="0" w:space="0" w:color="auto"/>
      </w:divBdr>
    </w:div>
    <w:div w:id="19799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zilevPV@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rward@utk.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F0F876-BA41-404E-995E-FDCF616C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16</cp:revision>
  <cp:lastPrinted>2014-12-08T11:34:00Z</cp:lastPrinted>
  <dcterms:created xsi:type="dcterms:W3CDTF">2014-11-28T14:03:00Z</dcterms:created>
  <dcterms:modified xsi:type="dcterms:W3CDTF">2014-12-17T14:41:00Z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