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proofErr w:type="gramStart"/>
      <w:r w:rsidRPr="009D7D4D">
        <w:rPr>
          <w:rFonts w:eastAsiaTheme="majorEastAsia"/>
          <w:b/>
          <w:bCs/>
          <w:snapToGrid/>
          <w:szCs w:val="28"/>
          <w:lang w:eastAsia="en-US"/>
        </w:rPr>
        <w:t xml:space="preserve">О РАЗМЕЩЕНИИ ЗАКАЗА </w:t>
      </w:r>
      <w:r w:rsidRPr="00B2420E">
        <w:rPr>
          <w:rFonts w:eastAsiaTheme="majorEastAsia"/>
          <w:b/>
          <w:bCs/>
          <w:snapToGrid/>
          <w:sz w:val="32"/>
          <w:szCs w:val="32"/>
          <w:lang w:eastAsia="en-US"/>
        </w:rPr>
        <w:t>№ ЕП/</w:t>
      </w:r>
      <w:r w:rsidR="00353DDB">
        <w:rPr>
          <w:rFonts w:eastAsiaTheme="majorEastAsia"/>
          <w:b/>
          <w:bCs/>
          <w:snapToGrid/>
          <w:sz w:val="32"/>
          <w:szCs w:val="32"/>
          <w:lang w:eastAsia="en-US"/>
        </w:rPr>
        <w:t>009</w:t>
      </w:r>
      <w:r w:rsidRPr="00B2420E">
        <w:rPr>
          <w:rFonts w:eastAsiaTheme="majorEastAsia"/>
          <w:b/>
          <w:bCs/>
          <w:snapToGrid/>
          <w:sz w:val="32"/>
          <w:szCs w:val="32"/>
          <w:lang w:eastAsia="en-US"/>
        </w:rPr>
        <w:t>/</w:t>
      </w:r>
      <w:r w:rsidR="003C5395" w:rsidRPr="00B2420E">
        <w:rPr>
          <w:rFonts w:eastAsiaTheme="majorEastAsia"/>
          <w:b/>
          <w:bCs/>
          <w:snapToGrid/>
          <w:sz w:val="32"/>
          <w:szCs w:val="32"/>
          <w:lang w:eastAsia="en-US"/>
        </w:rPr>
        <w:t>НКПСЕВ</w:t>
      </w:r>
      <w:r w:rsidRPr="00B2420E">
        <w:rPr>
          <w:rFonts w:eastAsiaTheme="majorEastAsia"/>
          <w:b/>
          <w:bCs/>
          <w:snapToGrid/>
          <w:sz w:val="32"/>
          <w:szCs w:val="32"/>
          <w:lang w:eastAsia="en-US"/>
        </w:rPr>
        <w:t>/</w:t>
      </w:r>
      <w:r w:rsidR="00353DDB">
        <w:rPr>
          <w:rFonts w:eastAsiaTheme="majorEastAsia"/>
          <w:b/>
          <w:bCs/>
          <w:snapToGrid/>
          <w:sz w:val="32"/>
          <w:szCs w:val="32"/>
          <w:lang w:eastAsia="en-US"/>
        </w:rPr>
        <w:t>0018</w:t>
      </w:r>
      <w:r w:rsidR="00B2420E" w:rsidRPr="00B2420E">
        <w:rPr>
          <w:rFonts w:eastAsiaTheme="majorEastAsia"/>
          <w:b/>
          <w:bCs/>
          <w:snapToGrid/>
          <w:sz w:val="32"/>
          <w:szCs w:val="32"/>
          <w:lang w:eastAsia="en-US"/>
        </w:rPr>
        <w:t>)</w:t>
      </w:r>
      <w:r w:rsidRPr="009D7D4D">
        <w:rPr>
          <w:rFonts w:eastAsiaTheme="majorEastAsia"/>
          <w:b/>
          <w:bCs/>
          <w:snapToGrid/>
          <w:szCs w:val="28"/>
          <w:lang w:eastAsia="en-US"/>
        </w:rPr>
        <w:t xml:space="preserve"> </w:t>
      </w:r>
      <w:proofErr w:type="gramEnd"/>
    </w:p>
    <w:p w:rsidR="00AD4F22"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 (ИСПОЛНИТЕЛЯ, ПОДРЯДЧИКА)  </w:t>
      </w:r>
    </w:p>
    <w:p w:rsidR="0024584A" w:rsidRDefault="0024584A" w:rsidP="0024584A">
      <w:pPr>
        <w:jc w:val="both"/>
      </w:pPr>
    </w:p>
    <w:p w:rsidR="0024584A" w:rsidRPr="00CB1C18" w:rsidRDefault="00353DDB" w:rsidP="0024584A">
      <w:pPr>
        <w:jc w:val="both"/>
      </w:pPr>
      <w:proofErr w:type="gramStart"/>
      <w:r>
        <w:rPr>
          <w:b/>
        </w:rPr>
        <w:t>Публичное</w:t>
      </w:r>
      <w:r w:rsidR="0024584A" w:rsidRPr="00CB1C18">
        <w:rPr>
          <w:b/>
        </w:rPr>
        <w:t xml:space="preserve"> акционерное общество «Центр по перевозке грузов в контейнерах «</w:t>
      </w:r>
      <w:proofErr w:type="spellStart"/>
      <w:r w:rsidR="0024584A" w:rsidRPr="00CB1C18">
        <w:rPr>
          <w:b/>
        </w:rPr>
        <w:t>ТрансКонтейнер</w:t>
      </w:r>
      <w:proofErr w:type="spellEnd"/>
      <w:r w:rsidR="0024584A" w:rsidRPr="00CB1C18">
        <w:rPr>
          <w:b/>
        </w:rPr>
        <w:t xml:space="preserve">» </w:t>
      </w:r>
      <w:r>
        <w:rPr>
          <w:b/>
        </w:rPr>
        <w:t>(П</w:t>
      </w:r>
      <w:r w:rsidR="0024584A" w:rsidRPr="00CB1C18">
        <w:rPr>
          <w:b/>
        </w:rPr>
        <w:t>АО «</w:t>
      </w:r>
      <w:proofErr w:type="spellStart"/>
      <w:r w:rsidR="0024584A" w:rsidRPr="00CB1C18">
        <w:rPr>
          <w:b/>
        </w:rPr>
        <w:t>ТрансКонтейнер</w:t>
      </w:r>
      <w:proofErr w:type="spellEnd"/>
      <w:r w:rsidR="0024584A" w:rsidRPr="00CB1C18">
        <w:rPr>
          <w:b/>
        </w:rPr>
        <w:t>»)</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w:t>
      </w:r>
      <w:r w:rsidR="003C5395">
        <w:t>зание услуг для нужд</w:t>
      </w:r>
      <w:r w:rsidR="0024584A">
        <w:t xml:space="preserve"> </w:t>
      </w:r>
      <w:r w:rsidR="0024584A" w:rsidRPr="00CB1C18">
        <w:t>ОАО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24584A" w:rsidRPr="00CB1C18">
        <w:t xml:space="preserve"> № </w:t>
      </w:r>
      <w:r w:rsidR="0024584A">
        <w:t>ЕП</w:t>
      </w:r>
      <w:r w:rsidR="0024584A" w:rsidRPr="00391215">
        <w:t>/</w:t>
      </w:r>
      <w:r>
        <w:t>009</w:t>
      </w:r>
      <w:r w:rsidR="0024584A" w:rsidRPr="00391215">
        <w:t>/</w:t>
      </w:r>
      <w:r w:rsidR="003C5395">
        <w:t>НКПСЕВ</w:t>
      </w:r>
      <w:r w:rsidR="0024584A" w:rsidRPr="00391215">
        <w:t>/</w:t>
      </w:r>
      <w:r>
        <w:t>001</w:t>
      </w:r>
      <w:r w:rsidR="003C5395">
        <w:t>8</w:t>
      </w:r>
      <w:r w:rsidR="0024584A" w:rsidRPr="00CB1C18">
        <w:t xml:space="preserve">  </w:t>
      </w:r>
      <w:r w:rsidR="0024584A" w:rsidRPr="009D7D4D">
        <w:t>на</w:t>
      </w:r>
      <w:proofErr w:type="gramEnd"/>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79539A" w:rsidRDefault="0024584A" w:rsidP="0079539A">
      <w:pPr>
        <w:jc w:val="both"/>
        <w:rPr>
          <w:i/>
        </w:rPr>
      </w:pPr>
      <w:r w:rsidRPr="00CB1C18">
        <w:rPr>
          <w:b/>
        </w:rPr>
        <w:t>Заказчик</w:t>
      </w:r>
      <w:r>
        <w:rPr>
          <w:b/>
        </w:rPr>
        <w:t xml:space="preserve">: </w:t>
      </w:r>
      <w:r w:rsidR="00730575">
        <w:t xml:space="preserve"> П</w:t>
      </w:r>
      <w:r>
        <w:t>АО «</w:t>
      </w:r>
      <w:proofErr w:type="spellStart"/>
      <w:r>
        <w:t>ТрансКонтейнер</w:t>
      </w:r>
      <w:proofErr w:type="spellEnd"/>
      <w:r>
        <w:t>»</w:t>
      </w:r>
      <w:r w:rsidRPr="008A767E">
        <w:rPr>
          <w:i/>
        </w:rPr>
        <w:t>.</w:t>
      </w:r>
    </w:p>
    <w:p w:rsidR="0079539A" w:rsidRDefault="0024584A" w:rsidP="0079539A">
      <w:pPr>
        <w:jc w:val="both"/>
        <w:rPr>
          <w:i/>
        </w:rPr>
      </w:pPr>
      <w:r w:rsidRPr="00F37241">
        <w:t>Местонахождение:</w:t>
      </w:r>
      <w:r>
        <w:t xml:space="preserve"> Российская Федерация, </w:t>
      </w:r>
      <w:r w:rsidRPr="008A767E">
        <w:t>125047, Мо</w:t>
      </w:r>
      <w:r>
        <w:t>сква, Оружейный переулок, д. 19;</w:t>
      </w:r>
    </w:p>
    <w:p w:rsidR="004A5E8C" w:rsidRDefault="004A5E8C" w:rsidP="004A5E8C">
      <w:pPr>
        <w:jc w:val="both"/>
      </w:pPr>
      <w:r w:rsidRPr="00F37241">
        <w:t>Почтовый адрес:</w:t>
      </w:r>
      <w:r>
        <w:t xml:space="preserve"> Российская Федерация, 150003, г</w:t>
      </w:r>
      <w:proofErr w:type="gramStart"/>
      <w:r>
        <w:t>.Я</w:t>
      </w:r>
      <w:proofErr w:type="gramEnd"/>
      <w:r>
        <w:t>рославль, ул.Кооперативная, д.8.</w:t>
      </w:r>
      <w:r w:rsidRPr="008A767E">
        <w:t xml:space="preserve">  </w:t>
      </w:r>
    </w:p>
    <w:p w:rsidR="004A5E8C" w:rsidRPr="0079539A" w:rsidRDefault="004A5E8C" w:rsidP="004A5E8C">
      <w:pPr>
        <w:jc w:val="both"/>
        <w:rPr>
          <w:i/>
        </w:rPr>
      </w:pPr>
      <w:r w:rsidRPr="00F37241">
        <w:t>Телефон:</w:t>
      </w:r>
      <w:r>
        <w:t xml:space="preserve"> (</w:t>
      </w:r>
      <w:r w:rsidRPr="002E6648">
        <w:t>4852</w:t>
      </w:r>
      <w:r>
        <w:t>)</w:t>
      </w:r>
      <w:r w:rsidRPr="002E6648">
        <w:t xml:space="preserve"> 79-45-68</w:t>
      </w:r>
      <w:r>
        <w:t>, факс (</w:t>
      </w:r>
      <w:r w:rsidRPr="002E6648">
        <w:t>4852</w:t>
      </w:r>
      <w:r>
        <w:t xml:space="preserve">) </w:t>
      </w:r>
      <w:r w:rsidRPr="002E6648">
        <w:t>79-87-24</w:t>
      </w:r>
      <w:r>
        <w:t>,</w:t>
      </w:r>
      <w:r w:rsidRPr="008A767E">
        <w:t xml:space="preserve"> электронный адрес </w:t>
      </w:r>
      <w:proofErr w:type="spellStart"/>
      <w:r w:rsidRPr="00320A9F">
        <w:rPr>
          <w:szCs w:val="28"/>
        </w:rPr>
        <w:t>ZabelinVP@trcont</w:t>
      </w:r>
      <w:proofErr w:type="spellEnd"/>
      <w:r w:rsidRPr="00320A9F">
        <w:rPr>
          <w:szCs w:val="28"/>
        </w:rPr>
        <w:t>.</w:t>
      </w:r>
      <w:proofErr w:type="spellStart"/>
      <w:r>
        <w:rPr>
          <w:szCs w:val="28"/>
          <w:lang w:val="en-US"/>
        </w:rPr>
        <w:t>ru</w:t>
      </w:r>
      <w:proofErr w:type="spellEnd"/>
    </w:p>
    <w:p w:rsidR="0079539A" w:rsidRDefault="0079539A" w:rsidP="00F37241">
      <w:pPr>
        <w:ind w:firstLine="0"/>
        <w:jc w:val="both"/>
      </w:pPr>
    </w:p>
    <w:p w:rsidR="0024584A" w:rsidRPr="00216833" w:rsidRDefault="0024584A" w:rsidP="0079539A">
      <w:pPr>
        <w:jc w:val="both"/>
        <w:rPr>
          <w:b/>
        </w:rPr>
      </w:pPr>
      <w:r w:rsidRPr="00216833">
        <w:rPr>
          <w:b/>
        </w:rPr>
        <w:t>Контактная информация</w:t>
      </w:r>
      <w:r>
        <w:rPr>
          <w:b/>
        </w:rPr>
        <w:t xml:space="preserve"> Заказчика</w:t>
      </w:r>
    </w:p>
    <w:p w:rsidR="0024584A" w:rsidRDefault="006C405B" w:rsidP="00F37241">
      <w:pPr>
        <w:ind w:firstLine="0"/>
        <w:jc w:val="both"/>
      </w:pPr>
      <w:r>
        <w:t xml:space="preserve">Ф.И.О.: </w:t>
      </w:r>
      <w:r w:rsidR="00320A9F">
        <w:t>Забелин Владимир Петрович</w:t>
      </w:r>
    </w:p>
    <w:p w:rsidR="0024584A" w:rsidRPr="004A5E8C" w:rsidRDefault="0024584A" w:rsidP="00F37241">
      <w:pPr>
        <w:ind w:firstLine="0"/>
        <w:jc w:val="both"/>
        <w:rPr>
          <w:szCs w:val="28"/>
        </w:rPr>
      </w:pPr>
      <w:r w:rsidRPr="00C64E36">
        <w:t xml:space="preserve">Адрес электронной почты: </w:t>
      </w:r>
      <w:proofErr w:type="spellStart"/>
      <w:r w:rsidR="00320A9F" w:rsidRPr="00320A9F">
        <w:rPr>
          <w:szCs w:val="28"/>
        </w:rPr>
        <w:t>ZabelinVP@trcont</w:t>
      </w:r>
      <w:proofErr w:type="spellEnd"/>
      <w:r w:rsidR="00320A9F" w:rsidRPr="00320A9F">
        <w:rPr>
          <w:szCs w:val="28"/>
        </w:rPr>
        <w:t>.</w:t>
      </w:r>
      <w:proofErr w:type="spellStart"/>
      <w:r w:rsidR="004A5E8C">
        <w:rPr>
          <w:szCs w:val="28"/>
          <w:lang w:val="en-US"/>
        </w:rPr>
        <w:t>ru</w:t>
      </w:r>
      <w:proofErr w:type="spellEnd"/>
    </w:p>
    <w:p w:rsidR="0024584A" w:rsidRPr="00C64E36" w:rsidRDefault="0024584A" w:rsidP="00F37241">
      <w:pPr>
        <w:ind w:firstLine="0"/>
        <w:jc w:val="both"/>
      </w:pPr>
      <w:r>
        <w:t>Т</w:t>
      </w:r>
      <w:r w:rsidRPr="00C64E36">
        <w:t xml:space="preserve">елефон: </w:t>
      </w:r>
      <w:r w:rsidR="00320A9F">
        <w:t>8 (4852) 79-45-68</w:t>
      </w:r>
      <w:r w:rsidRPr="00C64E36">
        <w:t xml:space="preserve">, </w:t>
      </w:r>
    </w:p>
    <w:p w:rsidR="0024584A" w:rsidRDefault="0024584A" w:rsidP="00F37241">
      <w:pPr>
        <w:ind w:firstLine="0"/>
        <w:jc w:val="both"/>
      </w:pPr>
      <w:r>
        <w:t>Ф</w:t>
      </w:r>
      <w:r w:rsidRPr="00C64E36">
        <w:t>акс:</w:t>
      </w:r>
      <w:r w:rsidR="00F37241">
        <w:t xml:space="preserve"> 8</w:t>
      </w:r>
      <w:r w:rsidRPr="00C64E36">
        <w:t xml:space="preserve"> </w:t>
      </w:r>
      <w:r w:rsidR="00F37241">
        <w:rPr>
          <w:szCs w:val="28"/>
        </w:rPr>
        <w:t>(4852) 79-45-15</w:t>
      </w:r>
      <w:r w:rsidR="00F37241">
        <w:t>.</w:t>
      </w:r>
    </w:p>
    <w:p w:rsidR="0024584A" w:rsidRDefault="0024584A" w:rsidP="0024584A">
      <w:pPr>
        <w:jc w:val="both"/>
        <w:rPr>
          <w:b/>
        </w:rPr>
      </w:pPr>
    </w:p>
    <w:p w:rsidR="000F1D04" w:rsidRPr="00771F87" w:rsidRDefault="0079539A" w:rsidP="000F1D04">
      <w:pPr>
        <w:ind w:firstLine="851"/>
        <w:jc w:val="both"/>
        <w:rPr>
          <w:szCs w:val="28"/>
        </w:rPr>
      </w:pPr>
      <w:r>
        <w:rPr>
          <w:b/>
        </w:rPr>
        <w:t xml:space="preserve">1. </w:t>
      </w:r>
      <w:r w:rsidR="0024584A" w:rsidRPr="000F1D04">
        <w:rPr>
          <w:b/>
        </w:rPr>
        <w:t xml:space="preserve">Предмет Заказа: </w:t>
      </w:r>
      <w:r w:rsidR="000F1D04" w:rsidRPr="003927D3">
        <w:rPr>
          <w:szCs w:val="28"/>
        </w:rPr>
        <w:t>Предм</w:t>
      </w:r>
      <w:r w:rsidR="000F1D04">
        <w:rPr>
          <w:szCs w:val="28"/>
        </w:rPr>
        <w:t>етом заказа является заключение договора  на предоставление охранных услуг для агентства на ста</w:t>
      </w:r>
      <w:r w:rsidR="00730575">
        <w:rPr>
          <w:szCs w:val="28"/>
        </w:rPr>
        <w:t>нции Архангельск-город филиала П</w:t>
      </w:r>
      <w:r w:rsidR="000F1D04">
        <w:rPr>
          <w:szCs w:val="28"/>
        </w:rPr>
        <w:t>АО «</w:t>
      </w:r>
      <w:proofErr w:type="spellStart"/>
      <w:r w:rsidR="000F1D04">
        <w:rPr>
          <w:szCs w:val="28"/>
        </w:rPr>
        <w:t>ТрансКонтейнер</w:t>
      </w:r>
      <w:proofErr w:type="spellEnd"/>
      <w:r w:rsidR="000F1D04">
        <w:rPr>
          <w:szCs w:val="28"/>
        </w:rPr>
        <w:t>» на С</w:t>
      </w:r>
      <w:r w:rsidR="0080164E">
        <w:rPr>
          <w:szCs w:val="28"/>
        </w:rPr>
        <w:t>еверной железной дороге</w:t>
      </w:r>
      <w:r w:rsidR="000F1D04">
        <w:rPr>
          <w:szCs w:val="28"/>
        </w:rPr>
        <w:t xml:space="preserve">, расположенного по адресу: </w:t>
      </w:r>
      <w:proofErr w:type="gramStart"/>
      <w:r w:rsidR="000F1D04">
        <w:rPr>
          <w:szCs w:val="28"/>
        </w:rPr>
        <w:t>г</w:t>
      </w:r>
      <w:proofErr w:type="gramEnd"/>
      <w:r w:rsidR="000F1D04">
        <w:rPr>
          <w:szCs w:val="28"/>
        </w:rPr>
        <w:t>. Архангельск, Окружное шоссе, 16, на период с</w:t>
      </w:r>
      <w:r w:rsidR="00B2420E">
        <w:rPr>
          <w:szCs w:val="28"/>
        </w:rPr>
        <w:t xml:space="preserve"> </w:t>
      </w:r>
      <w:r w:rsidR="003614E9">
        <w:rPr>
          <w:szCs w:val="28"/>
        </w:rPr>
        <w:t xml:space="preserve"> 08.00 часов </w:t>
      </w:r>
      <w:r w:rsidR="0080164E">
        <w:rPr>
          <w:szCs w:val="28"/>
        </w:rPr>
        <w:t>МСК</w:t>
      </w:r>
      <w:r w:rsidR="003614E9">
        <w:rPr>
          <w:szCs w:val="28"/>
        </w:rPr>
        <w:t>. 01 января 2015</w:t>
      </w:r>
      <w:r w:rsidR="00B2420E">
        <w:rPr>
          <w:szCs w:val="28"/>
        </w:rPr>
        <w:t xml:space="preserve"> года по 08.00 часов МСК. 01 января 2016 года</w:t>
      </w:r>
    </w:p>
    <w:p w:rsidR="0024584A" w:rsidRPr="000F1D04" w:rsidRDefault="0024584A" w:rsidP="000F1D04">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5368D6">
        <w:tc>
          <w:tcPr>
            <w:tcW w:w="817" w:type="dxa"/>
            <w:vAlign w:val="center"/>
          </w:tcPr>
          <w:p w:rsidR="0024584A" w:rsidRPr="00AC0842" w:rsidRDefault="0024584A" w:rsidP="0080164E">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ОКДП</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ОКВЭД</w:t>
            </w:r>
          </w:p>
        </w:tc>
        <w:tc>
          <w:tcPr>
            <w:tcW w:w="1323" w:type="dxa"/>
            <w:vAlign w:val="center"/>
          </w:tcPr>
          <w:p w:rsidR="0024584A" w:rsidRPr="00391215" w:rsidRDefault="0024584A" w:rsidP="0080164E">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80164E">
            <w:pPr>
              <w:ind w:firstLine="0"/>
              <w:jc w:val="center"/>
              <w:rPr>
                <w:sz w:val="24"/>
                <w:szCs w:val="24"/>
              </w:rPr>
            </w:pPr>
            <w:r w:rsidRPr="00391215">
              <w:rPr>
                <w:sz w:val="24"/>
                <w:szCs w:val="24"/>
              </w:rPr>
              <w:t>Количество (Объем)</w:t>
            </w:r>
          </w:p>
        </w:tc>
        <w:tc>
          <w:tcPr>
            <w:tcW w:w="2551" w:type="dxa"/>
            <w:vAlign w:val="center"/>
          </w:tcPr>
          <w:p w:rsidR="0024584A" w:rsidRPr="00391215" w:rsidRDefault="0024584A" w:rsidP="0080164E">
            <w:pPr>
              <w:ind w:firstLine="0"/>
              <w:jc w:val="center"/>
              <w:rPr>
                <w:sz w:val="24"/>
                <w:szCs w:val="24"/>
              </w:rPr>
            </w:pPr>
            <w:r w:rsidRPr="00391215">
              <w:rPr>
                <w:sz w:val="24"/>
                <w:szCs w:val="24"/>
              </w:rPr>
              <w:t>Дополнительные сведения</w:t>
            </w:r>
          </w:p>
        </w:tc>
      </w:tr>
      <w:tr w:rsidR="0024584A" w:rsidRPr="00AC0842" w:rsidTr="005368D6">
        <w:tc>
          <w:tcPr>
            <w:tcW w:w="817" w:type="dxa"/>
            <w:vAlign w:val="center"/>
          </w:tcPr>
          <w:p w:rsidR="0024584A" w:rsidRPr="00AC0842" w:rsidRDefault="0024584A" w:rsidP="0080164E">
            <w:pPr>
              <w:ind w:firstLine="0"/>
              <w:jc w:val="center"/>
              <w:rPr>
                <w:sz w:val="24"/>
                <w:szCs w:val="24"/>
              </w:rPr>
            </w:pPr>
            <w:r>
              <w:rPr>
                <w:sz w:val="24"/>
                <w:szCs w:val="24"/>
              </w:rPr>
              <w:t>1.</w:t>
            </w:r>
          </w:p>
        </w:tc>
        <w:tc>
          <w:tcPr>
            <w:tcW w:w="1819" w:type="dxa"/>
            <w:vAlign w:val="center"/>
          </w:tcPr>
          <w:p w:rsidR="0024584A" w:rsidRPr="00716ABA" w:rsidRDefault="00281282" w:rsidP="0080164E">
            <w:pPr>
              <w:ind w:firstLine="0"/>
              <w:jc w:val="center"/>
              <w:rPr>
                <w:sz w:val="24"/>
                <w:szCs w:val="24"/>
              </w:rPr>
            </w:pPr>
            <w:r>
              <w:rPr>
                <w:sz w:val="24"/>
                <w:szCs w:val="24"/>
                <w:lang w:val="en-US"/>
              </w:rPr>
              <w:t>7492</w:t>
            </w:r>
            <w:r w:rsidR="00716ABA">
              <w:rPr>
                <w:sz w:val="24"/>
                <w:szCs w:val="24"/>
              </w:rPr>
              <w:t>000</w:t>
            </w:r>
          </w:p>
        </w:tc>
        <w:tc>
          <w:tcPr>
            <w:tcW w:w="1819" w:type="dxa"/>
            <w:vAlign w:val="center"/>
          </w:tcPr>
          <w:p w:rsidR="0024584A" w:rsidRPr="00AC0842" w:rsidRDefault="00391215" w:rsidP="0080164E">
            <w:pPr>
              <w:ind w:firstLine="0"/>
              <w:jc w:val="center"/>
              <w:rPr>
                <w:sz w:val="24"/>
                <w:szCs w:val="24"/>
              </w:rPr>
            </w:pPr>
            <w:r w:rsidRPr="00391215">
              <w:rPr>
                <w:sz w:val="24"/>
                <w:szCs w:val="24"/>
              </w:rPr>
              <w:t>74.60</w:t>
            </w:r>
          </w:p>
        </w:tc>
        <w:tc>
          <w:tcPr>
            <w:tcW w:w="1323" w:type="dxa"/>
            <w:vAlign w:val="center"/>
          </w:tcPr>
          <w:p w:rsidR="0024584A" w:rsidRPr="00391215" w:rsidRDefault="00391215" w:rsidP="0080164E">
            <w:pPr>
              <w:ind w:firstLine="0"/>
              <w:jc w:val="center"/>
              <w:rPr>
                <w:sz w:val="24"/>
                <w:szCs w:val="24"/>
              </w:rPr>
            </w:pPr>
            <w:r w:rsidRPr="00391215">
              <w:rPr>
                <w:sz w:val="24"/>
                <w:szCs w:val="24"/>
              </w:rPr>
              <w:t>Условная единица</w:t>
            </w:r>
          </w:p>
        </w:tc>
        <w:tc>
          <w:tcPr>
            <w:tcW w:w="1418" w:type="dxa"/>
            <w:vAlign w:val="center"/>
          </w:tcPr>
          <w:p w:rsidR="0024584A" w:rsidRPr="00391215" w:rsidRDefault="00391215" w:rsidP="0080164E">
            <w:pPr>
              <w:ind w:firstLine="0"/>
              <w:jc w:val="center"/>
              <w:rPr>
                <w:sz w:val="24"/>
                <w:szCs w:val="24"/>
              </w:rPr>
            </w:pPr>
            <w:r w:rsidRPr="00391215">
              <w:rPr>
                <w:sz w:val="24"/>
                <w:szCs w:val="24"/>
              </w:rPr>
              <w:t>1</w:t>
            </w:r>
          </w:p>
        </w:tc>
        <w:tc>
          <w:tcPr>
            <w:tcW w:w="2551" w:type="dxa"/>
            <w:vAlign w:val="center"/>
          </w:tcPr>
          <w:p w:rsidR="0024584A" w:rsidRPr="00391215" w:rsidRDefault="0024584A" w:rsidP="0080164E">
            <w:pPr>
              <w:ind w:firstLine="0"/>
              <w:jc w:val="center"/>
              <w:rPr>
                <w:sz w:val="24"/>
                <w:szCs w:val="24"/>
              </w:rPr>
            </w:pPr>
            <w:r w:rsidRPr="00391215">
              <w:rPr>
                <w:sz w:val="24"/>
                <w:szCs w:val="24"/>
              </w:rPr>
              <w:t xml:space="preserve">Строка годового плана закупок № </w:t>
            </w:r>
            <w:r w:rsidR="005368D6">
              <w:rPr>
                <w:sz w:val="24"/>
                <w:szCs w:val="24"/>
              </w:rPr>
              <w:t>513</w:t>
            </w:r>
          </w:p>
        </w:tc>
      </w:tr>
    </w:tbl>
    <w:p w:rsidR="0079539A" w:rsidRDefault="0024584A" w:rsidP="0079539A">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осуществляться путем выставления  2-х постов охраны (обученного  и лицензированного персонала, обеспеченного униформой, </w:t>
      </w:r>
      <w:proofErr w:type="gramStart"/>
      <w:r w:rsidR="000F1D04" w:rsidRPr="007E3F55">
        <w:rPr>
          <w:color w:val="000000"/>
          <w:szCs w:val="28"/>
        </w:rPr>
        <w:t>спец</w:t>
      </w:r>
      <w:proofErr w:type="gramEnd"/>
      <w:r w:rsidR="000F1D04" w:rsidRPr="007E3F55">
        <w:rPr>
          <w:color w:val="000000"/>
          <w:szCs w:val="28"/>
        </w:rPr>
        <w:t xml:space="preserve">. снаряжением, мобильными </w:t>
      </w:r>
      <w:r w:rsidR="000F1D04" w:rsidRPr="007E3F55">
        <w:rPr>
          <w:szCs w:val="28"/>
        </w:rPr>
        <w:t>средствами связи).</w:t>
      </w:r>
    </w:p>
    <w:p w:rsidR="0079539A" w:rsidRDefault="000F1D04" w:rsidP="0079539A">
      <w:pPr>
        <w:shd w:val="clear" w:color="auto" w:fill="FFFFFF"/>
        <w:tabs>
          <w:tab w:val="left" w:pos="0"/>
        </w:tabs>
        <w:ind w:left="57" w:firstLine="652"/>
        <w:jc w:val="both"/>
        <w:rPr>
          <w:szCs w:val="28"/>
        </w:rPr>
      </w:pPr>
      <w:r w:rsidRPr="00771F87">
        <w:rPr>
          <w:b/>
          <w:color w:val="000000"/>
          <w:szCs w:val="28"/>
        </w:rPr>
        <w:t>Первый пост на КПП, (суточный</w:t>
      </w:r>
      <w:r w:rsidR="00C76898">
        <w:rPr>
          <w:b/>
          <w:color w:val="000000"/>
          <w:szCs w:val="28"/>
        </w:rPr>
        <w:t xml:space="preserve"> с 8.00ч. до 8.00ч.</w:t>
      </w:r>
      <w:r w:rsidRPr="00771F87">
        <w:rPr>
          <w:b/>
          <w:color w:val="000000"/>
          <w:szCs w:val="28"/>
        </w:rPr>
        <w:t xml:space="preserve">) </w:t>
      </w:r>
      <w:r w:rsidRPr="00771F87">
        <w:rPr>
          <w:color w:val="000000"/>
          <w:szCs w:val="28"/>
        </w:rPr>
        <w:t xml:space="preserve">– один охранник, обеспечивающий пропускной режим на охраняемую территорию;   </w:t>
      </w:r>
    </w:p>
    <w:p w:rsidR="000F1D04" w:rsidRPr="00771F87" w:rsidRDefault="000F1D04" w:rsidP="0079539A">
      <w:pPr>
        <w:shd w:val="clear" w:color="auto" w:fill="FFFFFF"/>
        <w:tabs>
          <w:tab w:val="left" w:pos="0"/>
        </w:tabs>
        <w:ind w:left="57" w:firstLine="652"/>
        <w:jc w:val="both"/>
        <w:rPr>
          <w:szCs w:val="28"/>
        </w:rPr>
      </w:pPr>
      <w:r w:rsidRPr="00771F87">
        <w:rPr>
          <w:b/>
          <w:color w:val="000000"/>
          <w:szCs w:val="28"/>
        </w:rPr>
        <w:t xml:space="preserve">Второй пост ночной (патрулирование </w:t>
      </w:r>
      <w:proofErr w:type="spellStart"/>
      <w:r w:rsidR="00B9500D">
        <w:rPr>
          <w:b/>
          <w:color w:val="000000"/>
          <w:szCs w:val="28"/>
        </w:rPr>
        <w:t>ораняемой</w:t>
      </w:r>
      <w:proofErr w:type="spellEnd"/>
      <w:r w:rsidR="00B9500D">
        <w:rPr>
          <w:b/>
          <w:color w:val="000000"/>
          <w:szCs w:val="28"/>
        </w:rPr>
        <w:t xml:space="preserve"> территории </w:t>
      </w:r>
      <w:r w:rsidRPr="00771F87">
        <w:rPr>
          <w:b/>
          <w:color w:val="000000"/>
          <w:szCs w:val="28"/>
        </w:rPr>
        <w:t>с 17.00ч до 08.00ч.</w:t>
      </w:r>
      <w:r w:rsidRPr="00771F87">
        <w:rPr>
          <w:color w:val="000000"/>
          <w:szCs w:val="28"/>
        </w:rPr>
        <w:t>) – один охранник, выполняющий свои обязанности</w:t>
      </w:r>
      <w:r w:rsidR="00B86A05">
        <w:rPr>
          <w:color w:val="000000"/>
          <w:szCs w:val="28"/>
        </w:rPr>
        <w:t xml:space="preserve"> </w:t>
      </w:r>
      <w:r w:rsidR="00320A9F">
        <w:rPr>
          <w:szCs w:val="28"/>
        </w:rPr>
        <w:lastRenderedPageBreak/>
        <w:t>п</w:t>
      </w:r>
      <w:r w:rsidR="00B86A05">
        <w:rPr>
          <w:szCs w:val="28"/>
        </w:rPr>
        <w:t>атрулированием</w:t>
      </w:r>
      <w:r w:rsidR="00277FF9">
        <w:rPr>
          <w:szCs w:val="28"/>
        </w:rPr>
        <w:t xml:space="preserve"> охраняемой территории</w:t>
      </w:r>
      <w:r w:rsidR="00320A9F" w:rsidRPr="00647028">
        <w:rPr>
          <w:szCs w:val="28"/>
        </w:rPr>
        <w:t>, осмотр</w:t>
      </w:r>
      <w:r w:rsidR="00277FF9">
        <w:rPr>
          <w:szCs w:val="28"/>
        </w:rPr>
        <w:t>а</w:t>
      </w:r>
      <w:r w:rsidR="00320A9F" w:rsidRPr="00647028">
        <w:rPr>
          <w:szCs w:val="28"/>
        </w:rPr>
        <w:t xml:space="preserve"> </w:t>
      </w:r>
      <w:r w:rsidR="00320A9F">
        <w:rPr>
          <w:szCs w:val="28"/>
        </w:rPr>
        <w:t>переданного под охрану имущества</w:t>
      </w:r>
      <w:r w:rsidR="00320A9F" w:rsidRPr="00647028">
        <w:rPr>
          <w:szCs w:val="28"/>
        </w:rPr>
        <w:t>, зданий, помещений</w:t>
      </w:r>
      <w:r w:rsidR="00320A9F">
        <w:rPr>
          <w:szCs w:val="28"/>
        </w:rPr>
        <w:t xml:space="preserve">, </w:t>
      </w:r>
      <w:r w:rsidR="00320A9F" w:rsidRPr="00647028">
        <w:rPr>
          <w:szCs w:val="28"/>
        </w:rPr>
        <w:t>конструкци</w:t>
      </w:r>
      <w:r w:rsidR="00320A9F">
        <w:rPr>
          <w:szCs w:val="28"/>
        </w:rPr>
        <w:t>й</w:t>
      </w:r>
      <w:r w:rsidR="00277FF9">
        <w:rPr>
          <w:szCs w:val="28"/>
        </w:rPr>
        <w:t>,</w:t>
      </w:r>
      <w:r w:rsidR="00320A9F" w:rsidRPr="00647028">
        <w:rPr>
          <w:szCs w:val="28"/>
        </w:rPr>
        <w:t xml:space="preserve"> ограждения</w:t>
      </w:r>
      <w:r w:rsidRPr="00771F87">
        <w:rPr>
          <w:color w:val="000000"/>
          <w:szCs w:val="28"/>
        </w:rPr>
        <w:t>.</w:t>
      </w:r>
    </w:p>
    <w:p w:rsidR="0024584A" w:rsidRPr="00A70A85" w:rsidRDefault="0024584A" w:rsidP="0024584A">
      <w:pPr>
        <w:jc w:val="both"/>
        <w:rPr>
          <w:b/>
          <w:szCs w:val="28"/>
        </w:rPr>
      </w:pPr>
      <w:r w:rsidRPr="003927D3">
        <w:rPr>
          <w:b/>
        </w:rPr>
        <w:t xml:space="preserve">3. </w:t>
      </w:r>
      <w:r w:rsidRPr="008019C6">
        <w:rPr>
          <w:b/>
          <w:szCs w:val="28"/>
        </w:rPr>
        <w:t>Максимальная цена до</w:t>
      </w:r>
      <w:r w:rsidR="000F1D04" w:rsidRPr="008019C6">
        <w:rPr>
          <w:b/>
          <w:szCs w:val="28"/>
        </w:rPr>
        <w:t>говора</w:t>
      </w:r>
      <w:r w:rsidRPr="008019C6">
        <w:rPr>
          <w:b/>
          <w:szCs w:val="28"/>
        </w:rPr>
        <w:t>:</w:t>
      </w:r>
      <w:r w:rsidRPr="008019C6">
        <w:rPr>
          <w:szCs w:val="28"/>
        </w:rPr>
        <w:t xml:space="preserve"> </w:t>
      </w:r>
      <w:r w:rsidR="00A70A85">
        <w:rPr>
          <w:b/>
          <w:szCs w:val="28"/>
        </w:rPr>
        <w:t>1058372,25</w:t>
      </w:r>
      <w:r w:rsidR="00A70A85">
        <w:rPr>
          <w:szCs w:val="28"/>
        </w:rPr>
        <w:t xml:space="preserve"> рублей (один миллион пятьдесят восемь тысяч триста семьдесят два рубля 25 копеек)</w:t>
      </w:r>
      <w:r w:rsidRPr="008019C6">
        <w:rPr>
          <w:szCs w:val="28"/>
        </w:rPr>
        <w:t>.</w:t>
      </w:r>
      <w:r w:rsidR="00880B8D">
        <w:t xml:space="preserve"> </w:t>
      </w:r>
      <w:r w:rsidR="00F3332B">
        <w:t xml:space="preserve">Стоимость </w:t>
      </w:r>
      <w:proofErr w:type="spellStart"/>
      <w:r w:rsidR="00F3332B">
        <w:t>охрано</w:t>
      </w:r>
      <w:proofErr w:type="spellEnd"/>
      <w:r w:rsidR="00F3332B">
        <w:t xml:space="preserve"> часа </w:t>
      </w:r>
      <w:r w:rsidR="00A70A85" w:rsidRPr="00A70A85">
        <w:rPr>
          <w:szCs w:val="28"/>
        </w:rPr>
        <w:t>74,35</w:t>
      </w:r>
      <w:r w:rsidR="00F3332B" w:rsidRPr="00A70A85">
        <w:rPr>
          <w:szCs w:val="28"/>
        </w:rPr>
        <w:t>р.</w:t>
      </w:r>
    </w:p>
    <w:p w:rsidR="00855F1E" w:rsidRPr="00880B8D" w:rsidRDefault="0024584A" w:rsidP="00880B8D">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определяется в соответствии с единичными расценками, установленными в договоре</w:t>
      </w:r>
      <w:r w:rsidR="00880B8D">
        <w:rPr>
          <w:szCs w:val="28"/>
        </w:rPr>
        <w:t>.</w:t>
      </w:r>
      <w:r w:rsidR="00277FF9">
        <w:rPr>
          <w:rStyle w:val="FontStyle16"/>
          <w:sz w:val="28"/>
          <w:szCs w:val="28"/>
        </w:rPr>
        <w:t xml:space="preserve"> </w:t>
      </w:r>
      <w:r w:rsidR="000E0648">
        <w:rPr>
          <w:rStyle w:val="FontStyle16"/>
          <w:sz w:val="28"/>
          <w:szCs w:val="28"/>
        </w:rPr>
        <w:t>(П</w:t>
      </w:r>
      <w:r w:rsidR="00277FF9">
        <w:rPr>
          <w:rStyle w:val="FontStyle16"/>
          <w:sz w:val="28"/>
          <w:szCs w:val="28"/>
        </w:rPr>
        <w:t>риложение №</w:t>
      </w:r>
      <w:r w:rsidR="00F37241">
        <w:rPr>
          <w:rStyle w:val="FontStyle16"/>
          <w:sz w:val="28"/>
          <w:szCs w:val="28"/>
        </w:rPr>
        <w:t xml:space="preserve"> </w:t>
      </w:r>
      <w:r w:rsidR="00277FF9">
        <w:rPr>
          <w:rStyle w:val="FontStyle16"/>
          <w:sz w:val="28"/>
          <w:szCs w:val="28"/>
        </w:rPr>
        <w:t>3 к договору).</w:t>
      </w:r>
    </w:p>
    <w:p w:rsidR="00F052FB" w:rsidRDefault="00985506" w:rsidP="00855F1E">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03A1C">
      <w:pPr>
        <w:shd w:val="clear" w:color="auto" w:fill="FFFFFF"/>
        <w:tabs>
          <w:tab w:val="clear" w:pos="709"/>
          <w:tab w:val="left" w:pos="1134"/>
        </w:tabs>
        <w:jc w:val="both"/>
        <w:rPr>
          <w:bCs/>
          <w:color w:val="000000"/>
        </w:rPr>
      </w:pPr>
      <w:proofErr w:type="gramStart"/>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 у</w:t>
      </w:r>
      <w:r>
        <w:rPr>
          <w:bCs/>
          <w:color w:val="000000"/>
        </w:rPr>
        <w:t>казанный в разделе 10</w:t>
      </w:r>
      <w:proofErr w:type="gramEnd"/>
      <w:r>
        <w:rPr>
          <w:bCs/>
          <w:color w:val="000000"/>
        </w:rPr>
        <w:t xml:space="preserve"> </w:t>
      </w:r>
      <w:r w:rsidRPr="001530FB">
        <w:rPr>
          <w:bCs/>
          <w:color w:val="000000"/>
        </w:rPr>
        <w:t xml:space="preserve"> Договора.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03A1C">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С</w:t>
      </w:r>
      <w:r w:rsidR="00855F1E" w:rsidRPr="00647028">
        <w:rPr>
          <w:iCs/>
          <w:color w:val="auto"/>
          <w:sz w:val="28"/>
          <w:szCs w:val="28"/>
        </w:rPr>
        <w:t xml:space="preserve"> </w:t>
      </w:r>
      <w:r w:rsidR="00B2420E">
        <w:rPr>
          <w:iCs/>
          <w:color w:val="auto"/>
          <w:sz w:val="28"/>
          <w:szCs w:val="28"/>
        </w:rPr>
        <w:t>08</w:t>
      </w:r>
      <w:r w:rsidR="00880B8D">
        <w:rPr>
          <w:iCs/>
          <w:color w:val="auto"/>
          <w:sz w:val="28"/>
          <w:szCs w:val="28"/>
        </w:rPr>
        <w:t xml:space="preserve">.00 час </w:t>
      </w:r>
      <w:r w:rsidR="00B2420E">
        <w:rPr>
          <w:iCs/>
          <w:color w:val="auto"/>
          <w:sz w:val="28"/>
          <w:szCs w:val="28"/>
        </w:rPr>
        <w:t>01 января 2015</w:t>
      </w:r>
      <w:r w:rsidR="00F37241">
        <w:rPr>
          <w:iCs/>
          <w:color w:val="auto"/>
          <w:sz w:val="28"/>
          <w:szCs w:val="28"/>
        </w:rPr>
        <w:t>г.</w:t>
      </w:r>
      <w:r w:rsidR="00855F1E">
        <w:rPr>
          <w:iCs/>
          <w:color w:val="auto"/>
          <w:sz w:val="28"/>
          <w:szCs w:val="28"/>
        </w:rPr>
        <w:t xml:space="preserve"> </w:t>
      </w:r>
      <w:r w:rsidR="00F37241">
        <w:rPr>
          <w:iCs/>
          <w:color w:val="auto"/>
          <w:sz w:val="28"/>
          <w:szCs w:val="28"/>
        </w:rPr>
        <w:t xml:space="preserve">по </w:t>
      </w:r>
      <w:r w:rsidR="00880B8D">
        <w:rPr>
          <w:iCs/>
          <w:color w:val="auto"/>
          <w:sz w:val="28"/>
          <w:szCs w:val="28"/>
        </w:rPr>
        <w:t xml:space="preserve">08.00 час. </w:t>
      </w:r>
      <w:r w:rsidR="00B2420E">
        <w:rPr>
          <w:iCs/>
          <w:color w:val="auto"/>
          <w:sz w:val="28"/>
          <w:szCs w:val="28"/>
        </w:rPr>
        <w:t>01 января 2016</w:t>
      </w:r>
      <w:r w:rsidR="0079539A">
        <w:rPr>
          <w:iCs/>
          <w:color w:val="auto"/>
          <w:sz w:val="28"/>
          <w:szCs w:val="28"/>
        </w:rPr>
        <w:t xml:space="preserve"> </w:t>
      </w:r>
      <w:r w:rsidR="00855F1E" w:rsidRPr="00647028">
        <w:rPr>
          <w:iCs/>
          <w:color w:val="auto"/>
          <w:sz w:val="28"/>
          <w:szCs w:val="28"/>
        </w:rPr>
        <w:t>года</w:t>
      </w:r>
      <w:r w:rsidR="0024584A" w:rsidRPr="003927D3">
        <w:rPr>
          <w:color w:val="auto"/>
          <w:sz w:val="28"/>
          <w:szCs w:val="28"/>
        </w:rPr>
        <w:t>.</w:t>
      </w:r>
    </w:p>
    <w:p w:rsidR="00297567" w:rsidRPr="00AD4F22" w:rsidRDefault="0024584A" w:rsidP="0024584A">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proofErr w:type="gramStart"/>
      <w:r w:rsidR="00F052FB">
        <w:rPr>
          <w:iCs/>
          <w:color w:val="auto"/>
          <w:sz w:val="28"/>
          <w:szCs w:val="28"/>
        </w:rPr>
        <w:t>г</w:t>
      </w:r>
      <w:proofErr w:type="gramEnd"/>
      <w:r w:rsidR="00F052FB">
        <w:rPr>
          <w:iCs/>
          <w:color w:val="auto"/>
          <w:sz w:val="28"/>
          <w:szCs w:val="28"/>
        </w:rPr>
        <w:t>. Архангельск, Окружное шоссе, 16, Агентство на ста</w:t>
      </w:r>
      <w:r w:rsidR="00353DDB">
        <w:rPr>
          <w:iCs/>
          <w:color w:val="auto"/>
          <w:sz w:val="28"/>
          <w:szCs w:val="28"/>
        </w:rPr>
        <w:t>нции Архангельск-город филиала П</w:t>
      </w:r>
      <w:r w:rsidR="00F052FB">
        <w:rPr>
          <w:iCs/>
          <w:color w:val="auto"/>
          <w:sz w:val="28"/>
          <w:szCs w:val="28"/>
        </w:rPr>
        <w:t>АО «</w:t>
      </w:r>
      <w:proofErr w:type="spellStart"/>
      <w:r w:rsidR="00F052FB">
        <w:rPr>
          <w:iCs/>
          <w:color w:val="auto"/>
          <w:sz w:val="28"/>
          <w:szCs w:val="28"/>
        </w:rPr>
        <w:t>ТрансКонтейнер</w:t>
      </w:r>
      <w:proofErr w:type="spellEnd"/>
      <w:r w:rsidR="00F052FB">
        <w:rPr>
          <w:iCs/>
          <w:color w:val="auto"/>
          <w:sz w:val="28"/>
          <w:szCs w:val="28"/>
        </w:rPr>
        <w:t xml:space="preserve">» на </w:t>
      </w:r>
      <w:r w:rsidR="00F052FB" w:rsidRPr="00AD4F22">
        <w:rPr>
          <w:iCs/>
          <w:color w:val="auto"/>
          <w:sz w:val="28"/>
          <w:szCs w:val="28"/>
        </w:rPr>
        <w:t>Северной железной дороге.</w:t>
      </w:r>
    </w:p>
    <w:p w:rsidR="00A70A85" w:rsidRPr="00AD4F22" w:rsidRDefault="0024584A" w:rsidP="0024584A">
      <w:pPr>
        <w:pStyle w:val="Default"/>
        <w:ind w:firstLine="708"/>
        <w:jc w:val="both"/>
        <w:rPr>
          <w:color w:val="auto"/>
          <w:sz w:val="28"/>
          <w:szCs w:val="28"/>
        </w:rPr>
      </w:pPr>
      <w:r w:rsidRPr="00AD4F22">
        <w:rPr>
          <w:b/>
          <w:color w:val="auto"/>
          <w:sz w:val="28"/>
          <w:szCs w:val="28"/>
        </w:rPr>
        <w:t xml:space="preserve">8. Информация о поставщике: </w:t>
      </w:r>
      <w:r w:rsidR="00855F1E" w:rsidRPr="00AD4F22">
        <w:rPr>
          <w:color w:val="auto"/>
          <w:sz w:val="28"/>
          <w:szCs w:val="28"/>
        </w:rPr>
        <w:t xml:space="preserve">ООО </w:t>
      </w:r>
      <w:r w:rsidR="00AD0115" w:rsidRPr="00AD4F22">
        <w:rPr>
          <w:color w:val="auto"/>
          <w:sz w:val="28"/>
          <w:szCs w:val="28"/>
        </w:rPr>
        <w:t xml:space="preserve">ЧОП </w:t>
      </w:r>
      <w:r w:rsidR="0079539A" w:rsidRPr="00AD4F22">
        <w:rPr>
          <w:color w:val="auto"/>
          <w:sz w:val="28"/>
          <w:szCs w:val="28"/>
        </w:rPr>
        <w:t>«</w:t>
      </w:r>
      <w:r w:rsidR="00AD0115" w:rsidRPr="00AD4F22">
        <w:rPr>
          <w:color w:val="auto"/>
          <w:sz w:val="28"/>
          <w:szCs w:val="28"/>
        </w:rPr>
        <w:t>Охрана-</w:t>
      </w:r>
      <w:r w:rsidR="00880B8D" w:rsidRPr="00AD4F22">
        <w:rPr>
          <w:color w:val="auto"/>
          <w:sz w:val="28"/>
          <w:szCs w:val="28"/>
        </w:rPr>
        <w:t>Регион</w:t>
      </w:r>
      <w:r w:rsidR="00855F1E" w:rsidRPr="00AD4F22">
        <w:rPr>
          <w:color w:val="auto"/>
          <w:sz w:val="28"/>
          <w:szCs w:val="28"/>
        </w:rPr>
        <w:t>»</w:t>
      </w:r>
      <w:r w:rsidR="00AD0115" w:rsidRPr="00AD4F22">
        <w:rPr>
          <w:color w:val="auto"/>
          <w:sz w:val="28"/>
          <w:szCs w:val="28"/>
        </w:rPr>
        <w:t xml:space="preserve">, </w:t>
      </w:r>
    </w:p>
    <w:p w:rsidR="0024584A" w:rsidRPr="00AD4F22" w:rsidRDefault="00AD0115" w:rsidP="0024584A">
      <w:pPr>
        <w:pStyle w:val="Default"/>
        <w:ind w:firstLine="708"/>
        <w:jc w:val="both"/>
        <w:rPr>
          <w:b/>
          <w:iCs/>
          <w:color w:val="auto"/>
          <w:sz w:val="28"/>
          <w:szCs w:val="28"/>
        </w:rPr>
      </w:pPr>
      <w:r w:rsidRPr="00AD4F22">
        <w:rPr>
          <w:color w:val="auto"/>
          <w:sz w:val="28"/>
          <w:szCs w:val="28"/>
        </w:rPr>
        <w:t>ИНН</w:t>
      </w:r>
      <w:r w:rsidR="0079539A" w:rsidRPr="00AD4F22">
        <w:rPr>
          <w:color w:val="auto"/>
          <w:sz w:val="28"/>
          <w:szCs w:val="28"/>
        </w:rPr>
        <w:t xml:space="preserve"> </w:t>
      </w:r>
      <w:r w:rsidRPr="00AD4F22">
        <w:rPr>
          <w:color w:val="auto"/>
          <w:sz w:val="28"/>
          <w:szCs w:val="28"/>
        </w:rPr>
        <w:t>2901186700</w:t>
      </w:r>
      <w:r w:rsidR="00855F1E" w:rsidRPr="00AD4F22">
        <w:rPr>
          <w:color w:val="auto"/>
          <w:sz w:val="28"/>
          <w:szCs w:val="28"/>
        </w:rPr>
        <w:t>;</w:t>
      </w:r>
      <w:r w:rsidR="00353DDB" w:rsidRPr="00AD4F22">
        <w:rPr>
          <w:color w:val="auto"/>
          <w:sz w:val="28"/>
          <w:szCs w:val="28"/>
        </w:rPr>
        <w:t xml:space="preserve"> </w:t>
      </w:r>
      <w:r w:rsidR="002E3941" w:rsidRPr="00AD4F22">
        <w:rPr>
          <w:sz w:val="28"/>
          <w:szCs w:val="28"/>
        </w:rPr>
        <w:t>КПП290101001</w:t>
      </w:r>
      <w:r w:rsidR="00353DDB" w:rsidRPr="00AD4F22">
        <w:rPr>
          <w:color w:val="auto"/>
          <w:sz w:val="28"/>
          <w:szCs w:val="28"/>
        </w:rPr>
        <w:t xml:space="preserve">, </w:t>
      </w:r>
      <w:r w:rsidR="002E3941" w:rsidRPr="00AD4F22">
        <w:rPr>
          <w:sz w:val="28"/>
          <w:szCs w:val="28"/>
        </w:rPr>
        <w:t>ОГРН 108290101373</w:t>
      </w:r>
    </w:p>
    <w:p w:rsidR="0024584A" w:rsidRPr="00AD4F22" w:rsidRDefault="0024584A" w:rsidP="0024584A">
      <w:pPr>
        <w:jc w:val="both"/>
        <w:rPr>
          <w:szCs w:val="28"/>
        </w:rPr>
      </w:pPr>
      <w:r w:rsidRPr="00AD4F22">
        <w:rPr>
          <w:szCs w:val="28"/>
        </w:rPr>
        <w:t>Место нахождения</w:t>
      </w:r>
      <w:r w:rsidR="00855F1E" w:rsidRPr="00AD4F22">
        <w:rPr>
          <w:szCs w:val="28"/>
        </w:rPr>
        <w:t xml:space="preserve">: </w:t>
      </w:r>
      <w:r w:rsidR="00AD0115" w:rsidRPr="00AD4F22">
        <w:rPr>
          <w:szCs w:val="28"/>
        </w:rPr>
        <w:t>163020</w:t>
      </w:r>
      <w:r w:rsidR="00F052FB" w:rsidRPr="00AD4F22">
        <w:rPr>
          <w:szCs w:val="28"/>
        </w:rPr>
        <w:t>, г. Архангельск</w:t>
      </w:r>
      <w:r w:rsidR="00AD0115" w:rsidRPr="00AD4F22">
        <w:rPr>
          <w:szCs w:val="28"/>
        </w:rPr>
        <w:t>, пр. Никольский, д. 75, корп.1</w:t>
      </w:r>
      <w:r w:rsidR="00855F1E" w:rsidRPr="00AD4F22">
        <w:rPr>
          <w:szCs w:val="28"/>
        </w:rPr>
        <w:t>;</w:t>
      </w:r>
    </w:p>
    <w:p w:rsidR="0024584A" w:rsidRPr="00AD4F22" w:rsidRDefault="0024584A" w:rsidP="0024584A">
      <w:pPr>
        <w:ind w:firstLine="0"/>
        <w:jc w:val="both"/>
        <w:rPr>
          <w:szCs w:val="28"/>
        </w:rPr>
      </w:pPr>
      <w:r w:rsidRPr="00AD4F22">
        <w:rPr>
          <w:szCs w:val="28"/>
        </w:rPr>
        <w:tab/>
        <w:t>Почтовый адрес:</w:t>
      </w:r>
      <w:r w:rsidR="00AD0115" w:rsidRPr="00AD4F22">
        <w:rPr>
          <w:szCs w:val="28"/>
        </w:rPr>
        <w:t xml:space="preserve"> 163020, г. Архангельск, пр. Никольский, д. 75, корп.1;</w:t>
      </w:r>
    </w:p>
    <w:p w:rsidR="00070371" w:rsidRPr="00AD4F22" w:rsidRDefault="0024584A" w:rsidP="00AD4F22">
      <w:pPr>
        <w:pStyle w:val="11"/>
        <w:ind w:left="709" w:hanging="1"/>
        <w:rPr>
          <w:szCs w:val="28"/>
        </w:rPr>
      </w:pPr>
      <w:r w:rsidRPr="00AD4F22">
        <w:rPr>
          <w:szCs w:val="28"/>
        </w:rPr>
        <w:t>Представител</w:t>
      </w:r>
      <w:proofErr w:type="gramStart"/>
      <w:r w:rsidRPr="00AD4F22">
        <w:rPr>
          <w:szCs w:val="28"/>
        </w:rPr>
        <w:t>ь(</w:t>
      </w:r>
      <w:proofErr w:type="gramEnd"/>
      <w:r w:rsidRPr="00AD4F22">
        <w:rPr>
          <w:szCs w:val="28"/>
        </w:rPr>
        <w:t>ли) Поставщика, ответственный(</w:t>
      </w:r>
      <w:proofErr w:type="spellStart"/>
      <w:r w:rsidRPr="00AD4F22">
        <w:rPr>
          <w:szCs w:val="28"/>
        </w:rPr>
        <w:t>ые</w:t>
      </w:r>
      <w:proofErr w:type="spellEnd"/>
      <w:r w:rsidRPr="00AD4F22">
        <w:rPr>
          <w:szCs w:val="28"/>
        </w:rPr>
        <w:t>) со стороны поставщика –</w:t>
      </w:r>
      <w:r w:rsidR="00AD0115" w:rsidRPr="00AD4F22">
        <w:rPr>
          <w:szCs w:val="28"/>
        </w:rPr>
        <w:t xml:space="preserve"> Ерёмин Андрей Павлович</w:t>
      </w:r>
      <w:r w:rsidRPr="00AD4F22">
        <w:rPr>
          <w:szCs w:val="28"/>
        </w:rPr>
        <w:t>, тел.(факс)</w:t>
      </w:r>
      <w:r w:rsidR="00F37241" w:rsidRPr="00AD4F22">
        <w:rPr>
          <w:szCs w:val="28"/>
        </w:rPr>
        <w:t xml:space="preserve"> (</w:t>
      </w:r>
      <w:r w:rsidR="00AD0115" w:rsidRPr="00AD4F22">
        <w:rPr>
          <w:szCs w:val="28"/>
        </w:rPr>
        <w:t>8182) 225101, (89212460008</w:t>
      </w:r>
      <w:r w:rsidR="00B2420E" w:rsidRPr="00AD4F22">
        <w:rPr>
          <w:szCs w:val="28"/>
        </w:rPr>
        <w:t>)</w:t>
      </w:r>
      <w:r w:rsidR="00AD0115" w:rsidRPr="00AD4F22">
        <w:rPr>
          <w:szCs w:val="28"/>
        </w:rPr>
        <w:t>.</w:t>
      </w:r>
      <w:r w:rsidR="00BB0486" w:rsidRPr="00AD4F22">
        <w:rPr>
          <w:b/>
          <w:szCs w:val="28"/>
        </w:rPr>
        <w:t xml:space="preserve">     </w:t>
      </w:r>
    </w:p>
    <w:p w:rsidR="00855F1E" w:rsidRDefault="00120CAA" w:rsidP="00120CAA">
      <w:pPr>
        <w:tabs>
          <w:tab w:val="clear" w:pos="709"/>
          <w:tab w:val="left" w:pos="567"/>
        </w:tabs>
        <w:ind w:firstLine="567"/>
        <w:jc w:val="both"/>
        <w:rPr>
          <w:szCs w:val="28"/>
        </w:rPr>
      </w:pPr>
      <w:r>
        <w:rPr>
          <w:b/>
        </w:rPr>
        <w:t xml:space="preserve"> </w:t>
      </w:r>
      <w:r w:rsidR="0024584A"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милиции по месту нахождения охраняемого объе</w:t>
      </w:r>
      <w:r w:rsidR="00730575">
        <w:rPr>
          <w:rFonts w:ascii="Times New Roman" w:hAnsi="Times New Roman" w:cs="Times New Roman"/>
          <w:color w:val="000000"/>
          <w:sz w:val="28"/>
          <w:szCs w:val="28"/>
        </w:rPr>
        <w:t>кта и «ЗАКАЗЧИКУ»</w:t>
      </w:r>
      <w:r w:rsidRPr="00070371">
        <w:rPr>
          <w:rFonts w:ascii="Times New Roman" w:hAnsi="Times New Roman" w:cs="Times New Roman"/>
          <w:color w:val="000000"/>
          <w:sz w:val="28"/>
          <w:szCs w:val="28"/>
        </w:rPr>
        <w:t>. До их прибытия «ОХРАНОЙ» обеспечивается неприкосновенность места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353DD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w:t>
      </w:r>
      <w:proofErr w:type="spellStart"/>
      <w:r w:rsidRPr="00070371">
        <w:rPr>
          <w:rFonts w:ascii="Times New Roman" w:hAnsi="Times New Roman" w:cs="Times New Roman"/>
          <w:color w:val="000000"/>
          <w:sz w:val="28"/>
          <w:szCs w:val="28"/>
        </w:rPr>
        <w:t>ТрансКонтейнер</w:t>
      </w:r>
      <w:proofErr w:type="spellEnd"/>
      <w:r w:rsidRPr="00070371">
        <w:rPr>
          <w:rFonts w:ascii="Times New Roman" w:hAnsi="Times New Roman" w:cs="Times New Roman"/>
          <w:color w:val="000000"/>
          <w:sz w:val="28"/>
          <w:szCs w:val="28"/>
        </w:rPr>
        <w:t>»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F11765" w:rsidRPr="00070371">
        <w:rPr>
          <w:rFonts w:ascii="Times New Roman" w:hAnsi="Times New Roman" w:cs="Times New Roman"/>
          <w:color w:val="000000"/>
          <w:sz w:val="28"/>
          <w:szCs w:val="28"/>
        </w:rPr>
        <w:t>ачальника агентства на ст. Архангельск-город и зам. дир</w:t>
      </w:r>
      <w:r w:rsidR="00353DD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w:t>
      </w:r>
      <w:proofErr w:type="spellStart"/>
      <w:r w:rsidR="00F11765" w:rsidRPr="00070371">
        <w:rPr>
          <w:rFonts w:ascii="Times New Roman" w:hAnsi="Times New Roman" w:cs="Times New Roman"/>
          <w:color w:val="000000"/>
          <w:sz w:val="28"/>
          <w:szCs w:val="28"/>
        </w:rPr>
        <w:t>ТрансКонтейнер</w:t>
      </w:r>
      <w:proofErr w:type="spellEnd"/>
      <w:r w:rsidR="00F11765" w:rsidRPr="00070371">
        <w:rPr>
          <w:rFonts w:ascii="Times New Roman" w:hAnsi="Times New Roman" w:cs="Times New Roman"/>
          <w:color w:val="000000"/>
          <w:sz w:val="28"/>
          <w:szCs w:val="28"/>
        </w:rPr>
        <w:t xml:space="preserve">» на СЖД </w:t>
      </w:r>
      <w:proofErr w:type="gramStart"/>
      <w:r w:rsidR="00F11765" w:rsidRPr="00070371">
        <w:rPr>
          <w:rFonts w:ascii="Times New Roman" w:hAnsi="Times New Roman" w:cs="Times New Roman"/>
          <w:color w:val="000000"/>
          <w:sz w:val="28"/>
          <w:szCs w:val="28"/>
        </w:rPr>
        <w:t>о</w:t>
      </w:r>
      <w:proofErr w:type="gramEnd"/>
      <w:r w:rsidR="00F11765" w:rsidRPr="00070371">
        <w:rPr>
          <w:rFonts w:ascii="Times New Roman" w:hAnsi="Times New Roman" w:cs="Times New Roman"/>
          <w:b/>
          <w:color w:val="000000"/>
          <w:sz w:val="28"/>
          <w:szCs w:val="28"/>
        </w:rPr>
        <w:t xml:space="preserve"> 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 согласно приложений № 5, № 6 к настоящему Договору.</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w:t>
      </w:r>
      <w:proofErr w:type="gramStart"/>
      <w:r w:rsidRPr="00070371">
        <w:rPr>
          <w:rFonts w:ascii="Times New Roman" w:hAnsi="Times New Roman" w:cs="Times New Roman"/>
          <w:color w:val="000000"/>
          <w:sz w:val="28"/>
          <w:szCs w:val="28"/>
        </w:rPr>
        <w:t>Р</w:t>
      </w:r>
      <w:proofErr w:type="gramEnd"/>
      <w:r w:rsidRPr="00070371">
        <w:rPr>
          <w:rFonts w:ascii="Times New Roman" w:hAnsi="Times New Roman" w:cs="Times New Roman"/>
          <w:color w:val="000000"/>
          <w:sz w:val="28"/>
          <w:szCs w:val="28"/>
        </w:rPr>
        <w:t xml:space="preserve">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4.7. настоящего Договора.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Провести  инструктаж  работников с целью повышения бдительности  по выявлению и  пресечению актов  незаконного   вмешательства  </w:t>
      </w:r>
      <w:r w:rsidRPr="00070371">
        <w:rPr>
          <w:rFonts w:ascii="Times New Roman" w:hAnsi="Times New Roman" w:cs="Times New Roman"/>
          <w:color w:val="000000"/>
          <w:sz w:val="28"/>
          <w:szCs w:val="28"/>
        </w:rPr>
        <w:lastRenderedPageBreak/>
        <w:t>в работу  железнодорожного транспорта (в том числе о подготовке  и совершении  террористических актов).</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Соблюдать установленные на объекте правила по обеспечению транспортной безопасности, охраны и защиты объектов, выполнения требований пропускного и </w:t>
      </w:r>
      <w:proofErr w:type="spellStart"/>
      <w:r w:rsidRPr="00070371">
        <w:rPr>
          <w:rFonts w:ascii="Times New Roman" w:hAnsi="Times New Roman" w:cs="Times New Roman"/>
          <w:color w:val="000000"/>
          <w:sz w:val="28"/>
          <w:szCs w:val="28"/>
        </w:rPr>
        <w:t>внутриобъектного</w:t>
      </w:r>
      <w:proofErr w:type="spellEnd"/>
      <w:r w:rsidRPr="00070371">
        <w:rPr>
          <w:rFonts w:ascii="Times New Roman" w:hAnsi="Times New Roman" w:cs="Times New Roman"/>
          <w:color w:val="000000"/>
          <w:sz w:val="28"/>
          <w:szCs w:val="28"/>
        </w:rPr>
        <w:t xml:space="preserve">  режима.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880B8D" w:rsidRDefault="00880B8D" w:rsidP="00264611">
      <w:pPr>
        <w:ind w:firstLine="0"/>
        <w:jc w:val="both"/>
        <w:rPr>
          <w:szCs w:val="28"/>
        </w:rPr>
      </w:pPr>
    </w:p>
    <w:p w:rsidR="00F37241" w:rsidRPr="002766D4" w:rsidRDefault="00264611" w:rsidP="00264611">
      <w:pPr>
        <w:ind w:firstLine="0"/>
        <w:jc w:val="both"/>
        <w:rPr>
          <w:b/>
          <w:szCs w:val="28"/>
        </w:rPr>
      </w:pPr>
      <w:r>
        <w:rPr>
          <w:szCs w:val="28"/>
        </w:rPr>
        <w:t xml:space="preserve">                 </w:t>
      </w:r>
      <w:r w:rsidR="00F37241" w:rsidRPr="002766D4">
        <w:rPr>
          <w:b/>
          <w:szCs w:val="28"/>
        </w:rPr>
        <w:t xml:space="preserve">В НАСТОЯЩЕЕ ИЗВЕЩЕНИЕ МОГУТ БЫТЬ </w:t>
      </w:r>
      <w:proofErr w:type="gramStart"/>
      <w:r w:rsidR="00F37241" w:rsidRPr="002766D4">
        <w:rPr>
          <w:b/>
          <w:szCs w:val="28"/>
        </w:rPr>
        <w:t>ВНЕСЕНЫ</w:t>
      </w:r>
      <w:proofErr w:type="gramEnd"/>
      <w:r w:rsidR="00F37241" w:rsidRPr="002766D4">
        <w:rPr>
          <w:b/>
          <w:szCs w:val="28"/>
        </w:rPr>
        <w:t xml:space="preserve"> </w:t>
      </w:r>
    </w:p>
    <w:p w:rsidR="00264611" w:rsidRPr="002766D4" w:rsidRDefault="00264611" w:rsidP="00264611">
      <w:pPr>
        <w:ind w:firstLine="0"/>
        <w:jc w:val="both"/>
        <w:rPr>
          <w:b/>
          <w:szCs w:val="28"/>
        </w:rPr>
      </w:pPr>
      <w:r>
        <w:rPr>
          <w:szCs w:val="28"/>
        </w:rPr>
        <w:t xml:space="preserve">        </w:t>
      </w:r>
      <w:r w:rsidRPr="002766D4">
        <w:rPr>
          <w:b/>
          <w:szCs w:val="28"/>
        </w:rPr>
        <w:t>ИЗМЕНЕНИЯ И ДОПОЛНЕНИЯ.</w:t>
      </w:r>
    </w:p>
    <w:p w:rsidR="0024584A" w:rsidRPr="00264611" w:rsidRDefault="0024584A" w:rsidP="00264611">
      <w:pPr>
        <w:ind w:firstLine="0"/>
        <w:jc w:val="both"/>
        <w:rPr>
          <w:szCs w:val="28"/>
        </w:rPr>
      </w:pPr>
    </w:p>
    <w:sectPr w:rsidR="0024584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59" w:rsidRDefault="005F7C59" w:rsidP="00CB1C18">
      <w:r>
        <w:separator/>
      </w:r>
    </w:p>
  </w:endnote>
  <w:endnote w:type="continuationSeparator" w:id="0">
    <w:p w:rsidR="005F7C59" w:rsidRDefault="005F7C5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59" w:rsidRDefault="005F7C59" w:rsidP="00CB1C18">
      <w:r>
        <w:separator/>
      </w:r>
    </w:p>
  </w:footnote>
  <w:footnote w:type="continuationSeparator" w:id="0">
    <w:p w:rsidR="005F7C59" w:rsidRDefault="005F7C5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26C8"/>
    <w:rsid w:val="00063509"/>
    <w:rsid w:val="00070371"/>
    <w:rsid w:val="00071C18"/>
    <w:rsid w:val="00072C73"/>
    <w:rsid w:val="000777AB"/>
    <w:rsid w:val="00082F94"/>
    <w:rsid w:val="00084180"/>
    <w:rsid w:val="00085F72"/>
    <w:rsid w:val="000A23AF"/>
    <w:rsid w:val="000A60A3"/>
    <w:rsid w:val="000A735F"/>
    <w:rsid w:val="000A799D"/>
    <w:rsid w:val="000B0584"/>
    <w:rsid w:val="000C5FD9"/>
    <w:rsid w:val="000D307C"/>
    <w:rsid w:val="000D3430"/>
    <w:rsid w:val="000D3768"/>
    <w:rsid w:val="000E0648"/>
    <w:rsid w:val="000E6B61"/>
    <w:rsid w:val="000E77C3"/>
    <w:rsid w:val="000F1D04"/>
    <w:rsid w:val="00107B80"/>
    <w:rsid w:val="00117473"/>
    <w:rsid w:val="00120CAA"/>
    <w:rsid w:val="001212C5"/>
    <w:rsid w:val="00121857"/>
    <w:rsid w:val="00126BBB"/>
    <w:rsid w:val="00132AFA"/>
    <w:rsid w:val="00133CFF"/>
    <w:rsid w:val="0014455A"/>
    <w:rsid w:val="001475DB"/>
    <w:rsid w:val="00152424"/>
    <w:rsid w:val="00177D91"/>
    <w:rsid w:val="00191BAB"/>
    <w:rsid w:val="001A2D94"/>
    <w:rsid w:val="001B0FDE"/>
    <w:rsid w:val="001B2693"/>
    <w:rsid w:val="001B43AD"/>
    <w:rsid w:val="001B5967"/>
    <w:rsid w:val="001C01D6"/>
    <w:rsid w:val="001C05F5"/>
    <w:rsid w:val="001D3EAA"/>
    <w:rsid w:val="001D4517"/>
    <w:rsid w:val="001E1352"/>
    <w:rsid w:val="001F0B3B"/>
    <w:rsid w:val="001F4F2E"/>
    <w:rsid w:val="001F52B9"/>
    <w:rsid w:val="00204B07"/>
    <w:rsid w:val="0020709B"/>
    <w:rsid w:val="00223EC3"/>
    <w:rsid w:val="00227D93"/>
    <w:rsid w:val="0023028D"/>
    <w:rsid w:val="002350DE"/>
    <w:rsid w:val="002412C1"/>
    <w:rsid w:val="00243BB2"/>
    <w:rsid w:val="00245141"/>
    <w:rsid w:val="0024584A"/>
    <w:rsid w:val="002528A8"/>
    <w:rsid w:val="0025307C"/>
    <w:rsid w:val="002548A2"/>
    <w:rsid w:val="00257351"/>
    <w:rsid w:val="0026332C"/>
    <w:rsid w:val="002636BF"/>
    <w:rsid w:val="00264611"/>
    <w:rsid w:val="00272C6B"/>
    <w:rsid w:val="00277FF9"/>
    <w:rsid w:val="00281282"/>
    <w:rsid w:val="00281B90"/>
    <w:rsid w:val="0028492E"/>
    <w:rsid w:val="00296517"/>
    <w:rsid w:val="00297567"/>
    <w:rsid w:val="002A202B"/>
    <w:rsid w:val="002A382D"/>
    <w:rsid w:val="002A7D8B"/>
    <w:rsid w:val="002B1606"/>
    <w:rsid w:val="002C379E"/>
    <w:rsid w:val="002C536B"/>
    <w:rsid w:val="002E11EB"/>
    <w:rsid w:val="002E21F4"/>
    <w:rsid w:val="002E2B59"/>
    <w:rsid w:val="002E341A"/>
    <w:rsid w:val="002E3941"/>
    <w:rsid w:val="002E5A39"/>
    <w:rsid w:val="002F00CA"/>
    <w:rsid w:val="00302FAA"/>
    <w:rsid w:val="003038BF"/>
    <w:rsid w:val="00317742"/>
    <w:rsid w:val="00320A9F"/>
    <w:rsid w:val="0032153B"/>
    <w:rsid w:val="003248F4"/>
    <w:rsid w:val="003516CC"/>
    <w:rsid w:val="00353DDB"/>
    <w:rsid w:val="003614E9"/>
    <w:rsid w:val="00391215"/>
    <w:rsid w:val="003927D3"/>
    <w:rsid w:val="003C5395"/>
    <w:rsid w:val="003C7469"/>
    <w:rsid w:val="003D0AA6"/>
    <w:rsid w:val="003D1E43"/>
    <w:rsid w:val="003D239A"/>
    <w:rsid w:val="003D27A6"/>
    <w:rsid w:val="003E13B8"/>
    <w:rsid w:val="003E1D49"/>
    <w:rsid w:val="003E56FD"/>
    <w:rsid w:val="003F4415"/>
    <w:rsid w:val="004036BC"/>
    <w:rsid w:val="0041301F"/>
    <w:rsid w:val="00427B60"/>
    <w:rsid w:val="0044002D"/>
    <w:rsid w:val="00481276"/>
    <w:rsid w:val="00482157"/>
    <w:rsid w:val="00483D8D"/>
    <w:rsid w:val="0049189D"/>
    <w:rsid w:val="004A5E8C"/>
    <w:rsid w:val="004B3332"/>
    <w:rsid w:val="004B7489"/>
    <w:rsid w:val="004C3E28"/>
    <w:rsid w:val="004C63EA"/>
    <w:rsid w:val="004D2C80"/>
    <w:rsid w:val="004D4FB7"/>
    <w:rsid w:val="004E09D6"/>
    <w:rsid w:val="004E7660"/>
    <w:rsid w:val="004F1770"/>
    <w:rsid w:val="004F2BFB"/>
    <w:rsid w:val="00500D9B"/>
    <w:rsid w:val="00501614"/>
    <w:rsid w:val="00510572"/>
    <w:rsid w:val="00526967"/>
    <w:rsid w:val="00531303"/>
    <w:rsid w:val="0053542D"/>
    <w:rsid w:val="005368D6"/>
    <w:rsid w:val="00542DB9"/>
    <w:rsid w:val="00543F7F"/>
    <w:rsid w:val="00547E80"/>
    <w:rsid w:val="00564686"/>
    <w:rsid w:val="00565E96"/>
    <w:rsid w:val="00575CF4"/>
    <w:rsid w:val="00576D61"/>
    <w:rsid w:val="0058339E"/>
    <w:rsid w:val="00583AE4"/>
    <w:rsid w:val="005941EF"/>
    <w:rsid w:val="005A0A7F"/>
    <w:rsid w:val="005A69AB"/>
    <w:rsid w:val="005C680F"/>
    <w:rsid w:val="005D72A2"/>
    <w:rsid w:val="005E0384"/>
    <w:rsid w:val="005E2A15"/>
    <w:rsid w:val="005F58FD"/>
    <w:rsid w:val="005F7C59"/>
    <w:rsid w:val="00603A1C"/>
    <w:rsid w:val="00604235"/>
    <w:rsid w:val="006072F9"/>
    <w:rsid w:val="006117F1"/>
    <w:rsid w:val="00621590"/>
    <w:rsid w:val="006323ED"/>
    <w:rsid w:val="006527AA"/>
    <w:rsid w:val="0065729B"/>
    <w:rsid w:val="0065731F"/>
    <w:rsid w:val="0066021C"/>
    <w:rsid w:val="00661273"/>
    <w:rsid w:val="006713BF"/>
    <w:rsid w:val="006805C1"/>
    <w:rsid w:val="00684FEC"/>
    <w:rsid w:val="006B13F8"/>
    <w:rsid w:val="006B32C7"/>
    <w:rsid w:val="006C405B"/>
    <w:rsid w:val="006C610D"/>
    <w:rsid w:val="006E0FA2"/>
    <w:rsid w:val="006E5822"/>
    <w:rsid w:val="007022A0"/>
    <w:rsid w:val="00706492"/>
    <w:rsid w:val="00712821"/>
    <w:rsid w:val="0071472A"/>
    <w:rsid w:val="00716ABA"/>
    <w:rsid w:val="007203E7"/>
    <w:rsid w:val="00720B00"/>
    <w:rsid w:val="00724EED"/>
    <w:rsid w:val="00730575"/>
    <w:rsid w:val="00736F91"/>
    <w:rsid w:val="00742780"/>
    <w:rsid w:val="007442D3"/>
    <w:rsid w:val="0075014E"/>
    <w:rsid w:val="00752FA3"/>
    <w:rsid w:val="00765887"/>
    <w:rsid w:val="00772B04"/>
    <w:rsid w:val="00785858"/>
    <w:rsid w:val="0079539A"/>
    <w:rsid w:val="00795795"/>
    <w:rsid w:val="007A053B"/>
    <w:rsid w:val="007B4A2D"/>
    <w:rsid w:val="007C1A9A"/>
    <w:rsid w:val="007C440B"/>
    <w:rsid w:val="007D3187"/>
    <w:rsid w:val="007D4778"/>
    <w:rsid w:val="007D6F31"/>
    <w:rsid w:val="007F5506"/>
    <w:rsid w:val="0080164E"/>
    <w:rsid w:val="008019C6"/>
    <w:rsid w:val="00805418"/>
    <w:rsid w:val="00806F1C"/>
    <w:rsid w:val="008128DB"/>
    <w:rsid w:val="00824610"/>
    <w:rsid w:val="00831584"/>
    <w:rsid w:val="008352B2"/>
    <w:rsid w:val="00845F6C"/>
    <w:rsid w:val="00852B23"/>
    <w:rsid w:val="008547B8"/>
    <w:rsid w:val="00855F1E"/>
    <w:rsid w:val="0086483E"/>
    <w:rsid w:val="0088075E"/>
    <w:rsid w:val="00880B8D"/>
    <w:rsid w:val="00884629"/>
    <w:rsid w:val="008971BF"/>
    <w:rsid w:val="008A71FC"/>
    <w:rsid w:val="008A767E"/>
    <w:rsid w:val="008B29D7"/>
    <w:rsid w:val="008C1FFF"/>
    <w:rsid w:val="008D074D"/>
    <w:rsid w:val="008E0CEC"/>
    <w:rsid w:val="008E1656"/>
    <w:rsid w:val="008F0A98"/>
    <w:rsid w:val="0090613E"/>
    <w:rsid w:val="00910BE4"/>
    <w:rsid w:val="00915DBD"/>
    <w:rsid w:val="0092627C"/>
    <w:rsid w:val="00930144"/>
    <w:rsid w:val="0093062F"/>
    <w:rsid w:val="0093156D"/>
    <w:rsid w:val="0093440D"/>
    <w:rsid w:val="00937695"/>
    <w:rsid w:val="0095644D"/>
    <w:rsid w:val="009662B7"/>
    <w:rsid w:val="00966BF5"/>
    <w:rsid w:val="00985506"/>
    <w:rsid w:val="00994F52"/>
    <w:rsid w:val="00996395"/>
    <w:rsid w:val="009B6FDE"/>
    <w:rsid w:val="009C16C0"/>
    <w:rsid w:val="009C4A5D"/>
    <w:rsid w:val="009C64BC"/>
    <w:rsid w:val="009D183B"/>
    <w:rsid w:val="009D5A0F"/>
    <w:rsid w:val="009D7D4D"/>
    <w:rsid w:val="009E56E2"/>
    <w:rsid w:val="009F2FCC"/>
    <w:rsid w:val="009F36EA"/>
    <w:rsid w:val="009F3AE5"/>
    <w:rsid w:val="009F5796"/>
    <w:rsid w:val="00A017DE"/>
    <w:rsid w:val="00A038AE"/>
    <w:rsid w:val="00A042DE"/>
    <w:rsid w:val="00A1512F"/>
    <w:rsid w:val="00A20EC2"/>
    <w:rsid w:val="00A21361"/>
    <w:rsid w:val="00A232F1"/>
    <w:rsid w:val="00A31BA8"/>
    <w:rsid w:val="00A335BC"/>
    <w:rsid w:val="00A35895"/>
    <w:rsid w:val="00A579B5"/>
    <w:rsid w:val="00A62427"/>
    <w:rsid w:val="00A67341"/>
    <w:rsid w:val="00A70A85"/>
    <w:rsid w:val="00A716A3"/>
    <w:rsid w:val="00A7517C"/>
    <w:rsid w:val="00A767DE"/>
    <w:rsid w:val="00A91ABA"/>
    <w:rsid w:val="00A9730D"/>
    <w:rsid w:val="00AA04D8"/>
    <w:rsid w:val="00AA3433"/>
    <w:rsid w:val="00AA34B6"/>
    <w:rsid w:val="00AA36AF"/>
    <w:rsid w:val="00AA5D11"/>
    <w:rsid w:val="00AA79FA"/>
    <w:rsid w:val="00AA7EFD"/>
    <w:rsid w:val="00AB0574"/>
    <w:rsid w:val="00AC57C2"/>
    <w:rsid w:val="00AC799F"/>
    <w:rsid w:val="00AD0115"/>
    <w:rsid w:val="00AD4F22"/>
    <w:rsid w:val="00AD69FC"/>
    <w:rsid w:val="00AE5D96"/>
    <w:rsid w:val="00AF3E8A"/>
    <w:rsid w:val="00AF4708"/>
    <w:rsid w:val="00B05C34"/>
    <w:rsid w:val="00B20DF0"/>
    <w:rsid w:val="00B21959"/>
    <w:rsid w:val="00B2420E"/>
    <w:rsid w:val="00B3207D"/>
    <w:rsid w:val="00B33604"/>
    <w:rsid w:val="00B70F18"/>
    <w:rsid w:val="00B81AC6"/>
    <w:rsid w:val="00B8653B"/>
    <w:rsid w:val="00B86A05"/>
    <w:rsid w:val="00B9500D"/>
    <w:rsid w:val="00BB0486"/>
    <w:rsid w:val="00BB0859"/>
    <w:rsid w:val="00BB18D4"/>
    <w:rsid w:val="00BB4D09"/>
    <w:rsid w:val="00BB7300"/>
    <w:rsid w:val="00BD06F5"/>
    <w:rsid w:val="00BD1B4A"/>
    <w:rsid w:val="00BD3223"/>
    <w:rsid w:val="00BD6739"/>
    <w:rsid w:val="00BE4FBE"/>
    <w:rsid w:val="00BE7F31"/>
    <w:rsid w:val="00BF2940"/>
    <w:rsid w:val="00BF7426"/>
    <w:rsid w:val="00C06575"/>
    <w:rsid w:val="00C0686E"/>
    <w:rsid w:val="00C2562C"/>
    <w:rsid w:val="00C3280B"/>
    <w:rsid w:val="00C40A83"/>
    <w:rsid w:val="00C43FAB"/>
    <w:rsid w:val="00C446EE"/>
    <w:rsid w:val="00C623E6"/>
    <w:rsid w:val="00C710BB"/>
    <w:rsid w:val="00C73DDA"/>
    <w:rsid w:val="00C76898"/>
    <w:rsid w:val="00C863FD"/>
    <w:rsid w:val="00C86D10"/>
    <w:rsid w:val="00C959C2"/>
    <w:rsid w:val="00CA1EF2"/>
    <w:rsid w:val="00CB1C18"/>
    <w:rsid w:val="00CC3730"/>
    <w:rsid w:val="00CC66F9"/>
    <w:rsid w:val="00CD3043"/>
    <w:rsid w:val="00CD5577"/>
    <w:rsid w:val="00CD7A9A"/>
    <w:rsid w:val="00CE09CD"/>
    <w:rsid w:val="00CE20D7"/>
    <w:rsid w:val="00CF41F4"/>
    <w:rsid w:val="00D0636A"/>
    <w:rsid w:val="00D217EB"/>
    <w:rsid w:val="00D21C01"/>
    <w:rsid w:val="00D26907"/>
    <w:rsid w:val="00D32B13"/>
    <w:rsid w:val="00D32F01"/>
    <w:rsid w:val="00D35556"/>
    <w:rsid w:val="00D40099"/>
    <w:rsid w:val="00D51AF4"/>
    <w:rsid w:val="00D6337C"/>
    <w:rsid w:val="00D70D67"/>
    <w:rsid w:val="00D84F35"/>
    <w:rsid w:val="00D9562C"/>
    <w:rsid w:val="00D979C6"/>
    <w:rsid w:val="00DB11D3"/>
    <w:rsid w:val="00DE5F8C"/>
    <w:rsid w:val="00DF27A4"/>
    <w:rsid w:val="00E15428"/>
    <w:rsid w:val="00E16968"/>
    <w:rsid w:val="00E22CF6"/>
    <w:rsid w:val="00E26F81"/>
    <w:rsid w:val="00E35CDC"/>
    <w:rsid w:val="00E5065E"/>
    <w:rsid w:val="00E50CBA"/>
    <w:rsid w:val="00E53C38"/>
    <w:rsid w:val="00E7093B"/>
    <w:rsid w:val="00E73E7A"/>
    <w:rsid w:val="00E848DB"/>
    <w:rsid w:val="00E87D4E"/>
    <w:rsid w:val="00E905FB"/>
    <w:rsid w:val="00E957DE"/>
    <w:rsid w:val="00EB08C4"/>
    <w:rsid w:val="00EB5105"/>
    <w:rsid w:val="00ED1117"/>
    <w:rsid w:val="00ED1B2D"/>
    <w:rsid w:val="00ED40B5"/>
    <w:rsid w:val="00ED60FD"/>
    <w:rsid w:val="00EF65F5"/>
    <w:rsid w:val="00F02C27"/>
    <w:rsid w:val="00F035E1"/>
    <w:rsid w:val="00F04EF5"/>
    <w:rsid w:val="00F052FB"/>
    <w:rsid w:val="00F11765"/>
    <w:rsid w:val="00F12F5B"/>
    <w:rsid w:val="00F25640"/>
    <w:rsid w:val="00F3118E"/>
    <w:rsid w:val="00F33116"/>
    <w:rsid w:val="00F3332B"/>
    <w:rsid w:val="00F3417A"/>
    <w:rsid w:val="00F37241"/>
    <w:rsid w:val="00F532A7"/>
    <w:rsid w:val="00F6476F"/>
    <w:rsid w:val="00F72DD1"/>
    <w:rsid w:val="00F749D9"/>
    <w:rsid w:val="00F752D3"/>
    <w:rsid w:val="00F776E4"/>
    <w:rsid w:val="00F91597"/>
    <w:rsid w:val="00F94074"/>
    <w:rsid w:val="00F9545A"/>
    <w:rsid w:val="00FA050B"/>
    <w:rsid w:val="00FA1FC8"/>
    <w:rsid w:val="00FA2D3E"/>
    <w:rsid w:val="00FD65C3"/>
    <w:rsid w:val="00FE141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8F5A33-B773-4BA0-A286-A9126F42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Михаил Румянцев</cp:lastModifiedBy>
  <cp:revision>11</cp:revision>
  <cp:lastPrinted>2014-04-21T09:41:00Z</cp:lastPrinted>
  <dcterms:created xsi:type="dcterms:W3CDTF">2014-10-22T05:15:00Z</dcterms:created>
  <dcterms:modified xsi:type="dcterms:W3CDTF">2014-12-22T10:47:00Z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