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FCD" w:rsidRDefault="00F64FCD" w:rsidP="007813D2">
      <w:pPr>
        <w:jc w:val="right"/>
        <w:rPr>
          <w:b/>
        </w:rPr>
      </w:pPr>
    </w:p>
    <w:p w:rsidR="00F64FCD" w:rsidRPr="00E276A3" w:rsidRDefault="00CE3658" w:rsidP="00F64FCD">
      <w:pPr>
        <w:ind w:left="4536"/>
        <w:rPr>
          <w:szCs w:val="28"/>
        </w:rPr>
      </w:pPr>
      <w:r>
        <w:rPr>
          <w:noProof/>
          <w:szCs w:val="28"/>
        </w:rPr>
        <w:pict>
          <v:group id="_x0000_s1026" style="position:absolute;left:0;text-align:left;margin-left:-13.15pt;margin-top:-25.8pt;width:231.35pt;height:175.35pt;z-index:-251656192" coordorigin="1013,618" coordsize="4627,3507">
            <v:group id="_x0000_s1027" style="position:absolute;left:1013;top:618;width:2837;height:1185" coordorigin="-1090,5" coordsize="10445,4362">
              <v:shape id="_x0000_s1028" style="position:absolute;left:8542;top:2327;width:813;height:1034" coordsize="173,220" path="m108,106hdc106,111,99,118,86,118v-26,,-26,,-26,c60,50,60,50,60,50v,-3,3,-7,7,-7c88,43,88,43,88,43v4,,16,1,21,14c112,64,112,71,112,81v,10,,18,-4,25m156,17c141,1,120,,109,,31,,31,,31,,13,,,14,,29,,220,,220,,220v60,,60,,60,c60,161,60,161,60,161v44,,44,,44,c121,161,145,160,160,139v12,-18,13,-49,13,-63c173,60,172,34,156,17e" fillcolor="#003358" stroked="f">
                <v:path arrowok="t"/>
                <o:lock v:ext="edit" verticies="t"/>
              </v:shape>
              <v:shape id="_x0000_s1029" style="position:absolute;left:7636;top:2322;width:817;height:762" coordsize="174,162" path="m67,43hdc72,41,81,40,88,40v3,,11,1,16,1c113,43,115,48,115,52v,3,-2,9,-10,9c61,61,61,61,61,61v-1,-8,,-15,6,-18m64,112v-3,-4,-3,-9,-3,-13c149,99,149,99,149,99v5,,10,-1,15,-5c174,87,174,75,174,65v,-18,-2,-42,-17,-55c144,,123,,90,,60,,29,,14,15,,30,1,54,1,84v,29,2,46,9,57c22,162,43,162,67,162v101,,101,,101,c168,119,168,119,168,119v-78,,-78,,-78,c80,119,69,120,64,112e" fillcolor="#003358" stroked="f">
                <v:path arrowok="t"/>
                <o:lock v:ext="edit" verticies="t"/>
              </v:shape>
              <v:shape id="_x0000_s1030" style="position:absolute;left:6743;top:2327;width:808;height:757" coordsize="808,757" path="m808,757l808,,526,r,268l282,268,282,,,,,757r282,l282,470r244,l526,757r282,xe" fillcolor="#003358" stroked="f">
                <v:path arrowok="t"/>
              </v:shape>
              <v:shape id="_x0000_s1031" style="position:absolute;left:4868;top:2322;width:818;height:762" coordsize="174,162" path="m67,43hdc72,41,81,40,88,40v3,,11,1,16,1c113,43,115,48,115,52v,3,-1,9,-10,9c61,61,61,61,61,61v-1,-8,,-15,6,-18m64,112v-2,-4,-3,-9,-3,-13c149,99,149,99,149,99v5,,10,-1,16,-5c174,87,174,75,174,65v,-18,-1,-42,-17,-55c144,,123,,91,,60,,30,,15,15,,30,2,54,2,84v,29,1,46,8,57c23,162,43,162,67,162v102,,102,,102,c169,119,169,119,169,119v-78,,-78,,-78,c80,119,69,120,64,112e" fillcolor="#003358" stroked="f">
                <v:path arrowok="t"/>
                <o:lock v:ext="edit" verticies="t"/>
              </v:shape>
              <v:shape id="_x0000_s1032" style="position:absolute;left:3966;top:2327;width:846;height:757" coordsize="846,757" path="m564,757r,-555l846,202,846,,,,,202r282,l282,757r282,xe" fillcolor="#003358" stroked="f">
                <v:path arrowok="t"/>
              </v:shape>
              <v:shape id="_x0000_s1033" style="position:absolute;left:3082;top:2327;width:809;height:757" coordsize="809,757" path="m809,757l809,,527,r,268l282,268,282,,,,,757r282,l282,470r245,l527,757r282,xe" fillcolor="#003358" stroked="f">
                <v:path arrowok="t"/>
              </v:shape>
              <v:shape id="_x0000_s1034" style="position:absolute;left:2100;top:2322;width:874;height:771" coordsize="186,164" path="m119,110hdc116,114,109,121,93,121v-18,,-25,-9,-27,-11c64,107,61,99,61,82v,-19,3,-26,5,-29c69,49,76,43,93,43v16,,23,6,26,10c122,57,125,65,125,82v,11,-1,21,-6,28m165,16c147,,118,,93,,67,,39,,21,16,1,34,,66,,82v,16,1,48,21,66c39,163,67,164,93,164v25,,54,-1,72,-16c185,130,186,98,186,82v,-16,-1,-48,-21,-66e" fillcolor="#003358" stroked="f">
                <v:path arrowok="t"/>
                <o:lock v:ext="edit" verticies="t"/>
              </v:shape>
              <v:shape id="_x0000_s1035" style="position:absolute;left:5794;top:1020;width:733;height:757" coordsize="156,161" path="m156,161hdc156,120,156,120,156,120v-59,,-59,,-59,c88,120,73,121,66,109v-2,-2,-5,-9,-5,-28c61,73,61,66,63,60,67,50,74,41,94,41v62,,62,,62,c156,,156,,156,,66,,66,,66,,47,,30,3,18,17,1,34,,59,,83v,24,2,44,14,59c29,159,50,161,63,161hal156,161hdxe" fillcolor="#003358" stroked="f">
                <v:path arrowok="t"/>
              </v:shape>
              <v:shape id="_x0000_s1036" style="position:absolute;left:4877;top:1020;width:809;height:757" coordsize="809,757" path="m809,757l809,,531,r,263l282,263,282,,,,,757r282,l282,470r249,l531,757r278,xe" fillcolor="#003358" stroked="f">
                <v:path arrowok="t"/>
              </v:shape>
              <v:shape id="_x0000_s1037" style="position:absolute;left:3966;top:1020;width:813;height:757" coordsize="173,161" path="m113,108hdc113,110,113,114,110,116v-2,1,-6,2,-9,2c70,118,70,118,70,118v-7,,-11,-4,-10,-11c60,100,65,98,71,98v42,,42,,42,c113,108,113,108,113,108m158,14c151,7,137,,118,,11,,11,,11,v,40,,40,,40c92,40,92,40,92,40v6,,14,,18,6c113,50,113,54,113,57v,2,,2,,2c43,59,43,59,43,59v-10,,-20,1,-29,7c1,76,,93,,107v,13,1,34,13,45c22,160,33,161,43,161v94,,94,,94,c147,161,157,160,165,152v7,-7,8,-17,8,-25c173,59,173,59,173,59v,-13,-2,-32,-15,-45e" fillcolor="#003358" stroked="f">
                <v:path arrowok="t"/>
                <o:lock v:ext="edit" verticies="t"/>
              </v:shape>
              <v:shape id="_x0000_s1038" style="position:absolute;left:3082;top:1020;width:809;height:1034" coordsize="172,220" path="m108,105hdc105,110,99,118,86,118v-26,,-26,,-26,c60,50,60,50,60,50v,-4,3,-7,7,-7c88,43,88,43,88,43v3,,16,1,21,14c111,63,112,71,112,80v,10,-1,19,-4,25m155,17c140,1,119,,109,,30,,30,,30,,13,,,14,,29,,220,,220,,220v60,,60,,60,c60,161,60,161,60,161v44,,44,,44,c120,161,145,159,159,139v13,-18,13,-50,13,-63c172,60,171,33,155,17e" fillcolor="#003358" stroked="f">
                <v:path arrowok="t"/>
                <o:lock v:ext="edit" verticies="t"/>
              </v:shape>
              <v:shape id="_x0000_s1039" style="position:absolute;left:-5;top:198;width:5164;height:2886" coordsize="1099,614" path="m303,353hdc258,452,290,559,384,614v25,,25,,25,c409,216,409,216,409,216v-47,43,-84,89,-106,137m,c,131,,131,,131v168,,168,,168,c208,81,255,38,306,,,,,,,m69,385v,-75,27,-148,67,-210c,175,,175,,175,,614,,614,,614v168,,168,,168,c107,553,70,472,69,385m805,c684,37,553,101,453,179v,216,,216,,216c629,395,629,395,629,395v,-264,,-264,,-264c1099,131,1099,131,1099,131,1099,,1099,,1099,hal805,hdxe" fillcolor="#003358" stroked="f">
                <v:path arrowok="t"/>
                <o:lock v:ext="edit" verticies="t"/>
              </v:shape>
              <v:shape id="_x0000_s1040" style="position:absolute;left:-1090;top:5;width:5131;height:4362" coordsize="1092,928" path="m1004,711hdc1004,711,1004,711,1004,711,442,928,,389,641,v451,,451,,451,c868,54,593,206,512,384v-81,178,44,408,492,327e" fillcolor="#003358" stroked="f">
                <v:path arrowok="t"/>
              </v:shape>
              <v:shape id="_x0000_s1041" style="position:absolute;left:5770;top:2054;width:874;height:1039" coordsize="186,221" path="m93,52hdc131,52,161,31,161,,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lock v:ext="edit" verticies="t"/>
              </v:shape>
            </v:group>
            <v:shapetype id="_x0000_t202" coordsize="21600,21600" o:spt="202" path="m,l,21600r21600,l21600,xe">
              <v:stroke joinstyle="miter"/>
              <v:path gradientshapeok="t" o:connecttype="rect"/>
            </v:shapetype>
            <v:shape id="_x0000_s1042" type="#_x0000_t202" style="position:absolute;left:1161;top:1803;width:4479;height:2322" filled="f" stroked="f">
              <v:textbox style="mso-next-textbox:#_x0000_s1042">
                <w:txbxContent>
                  <w:p w:rsidR="00E258C9" w:rsidRPr="00A05799" w:rsidRDefault="00E258C9"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E258C9" w:rsidRPr="003D2E5E" w:rsidRDefault="00E258C9"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E258C9" w:rsidRPr="00A05799" w:rsidRDefault="00E258C9"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E258C9" w:rsidRPr="003D2E5E" w:rsidRDefault="00E258C9"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E258C9" w:rsidRPr="00E276A3" w:rsidRDefault="00E258C9" w:rsidP="00F64FCD">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E276A3">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E276A3">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E276A3">
                      <w:rPr>
                        <w:rFonts w:ascii="Arial" w:hAnsi="Arial" w:cs="Arial"/>
                        <w:spacing w:val="6"/>
                        <w:sz w:val="18"/>
                        <w:szCs w:val="18"/>
                        <w:lang w:val="en-US"/>
                      </w:rPr>
                      <w:t>@</w:t>
                    </w:r>
                    <w:r w:rsidRPr="00A05799">
                      <w:rPr>
                        <w:rFonts w:ascii="Arial" w:hAnsi="Arial" w:cs="Arial"/>
                        <w:spacing w:val="6"/>
                        <w:sz w:val="18"/>
                        <w:szCs w:val="18"/>
                        <w:lang w:val="en-US"/>
                      </w:rPr>
                      <w:t>trcont</w:t>
                    </w:r>
                    <w:r w:rsidRPr="00E276A3">
                      <w:rPr>
                        <w:rFonts w:ascii="Arial" w:hAnsi="Arial" w:cs="Arial"/>
                        <w:spacing w:val="6"/>
                        <w:sz w:val="18"/>
                        <w:szCs w:val="18"/>
                        <w:lang w:val="en-US"/>
                      </w:rPr>
                      <w:t>.</w:t>
                    </w:r>
                    <w:r w:rsidRPr="00A05799">
                      <w:rPr>
                        <w:rFonts w:ascii="Arial" w:hAnsi="Arial" w:cs="Arial"/>
                        <w:spacing w:val="6"/>
                        <w:sz w:val="18"/>
                        <w:szCs w:val="18"/>
                        <w:lang w:val="en-US"/>
                      </w:rPr>
                      <w:t>ru</w:t>
                    </w:r>
                    <w:r w:rsidRPr="00E276A3">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E276A3">
                      <w:rPr>
                        <w:rFonts w:ascii="Arial" w:hAnsi="Arial" w:cs="Arial"/>
                        <w:spacing w:val="6"/>
                        <w:sz w:val="18"/>
                        <w:szCs w:val="18"/>
                        <w:lang w:val="en-US"/>
                      </w:rPr>
                      <w:t>.</w:t>
                    </w:r>
                    <w:r w:rsidRPr="00A05799">
                      <w:rPr>
                        <w:rFonts w:ascii="Arial" w:hAnsi="Arial" w:cs="Arial"/>
                        <w:spacing w:val="6"/>
                        <w:sz w:val="18"/>
                        <w:szCs w:val="18"/>
                        <w:lang w:val="en-US"/>
                      </w:rPr>
                      <w:t>trcont</w:t>
                    </w:r>
                    <w:r w:rsidRPr="00E276A3">
                      <w:rPr>
                        <w:rFonts w:ascii="Arial" w:hAnsi="Arial" w:cs="Arial"/>
                        <w:spacing w:val="6"/>
                        <w:sz w:val="18"/>
                        <w:szCs w:val="18"/>
                        <w:lang w:val="en-US"/>
                      </w:rPr>
                      <w:t>.</w:t>
                    </w:r>
                    <w:r w:rsidRPr="00A05799">
                      <w:rPr>
                        <w:rFonts w:ascii="Arial" w:hAnsi="Arial" w:cs="Arial"/>
                        <w:spacing w:val="6"/>
                        <w:sz w:val="18"/>
                        <w:szCs w:val="18"/>
                        <w:lang w:val="en-US"/>
                      </w:rPr>
                      <w:t>ru</w:t>
                    </w:r>
                  </w:p>
                  <w:p w:rsidR="00E258C9" w:rsidRPr="00E276A3" w:rsidRDefault="00E258C9" w:rsidP="00F64FCD">
                    <w:pPr>
                      <w:rPr>
                        <w:rFonts w:ascii="Arial" w:hAnsi="Arial" w:cs="Arial"/>
                        <w:sz w:val="18"/>
                        <w:szCs w:val="18"/>
                        <w:lang w:val="en-US"/>
                      </w:rPr>
                    </w:pPr>
                  </w:p>
                  <w:p w:rsidR="00E258C9" w:rsidRPr="00FE6F63" w:rsidRDefault="00E258C9" w:rsidP="00F64FCD">
                    <w:pPr>
                      <w:tabs>
                        <w:tab w:val="right" w:pos="3969"/>
                      </w:tabs>
                      <w:rPr>
                        <w:rFonts w:ascii="Arial" w:hAnsi="Arial" w:cs="Arial"/>
                        <w:color w:val="002D53"/>
                        <w:sz w:val="18"/>
                        <w:szCs w:val="18"/>
                        <w:u w:val="single"/>
                        <w:lang w:val="en-US"/>
                      </w:rPr>
                    </w:pPr>
                    <w:r w:rsidRPr="00E276A3">
                      <w:rPr>
                        <w:rFonts w:ascii="Arial" w:hAnsi="Arial" w:cs="Arial"/>
                        <w:color w:val="002D53"/>
                        <w:sz w:val="18"/>
                        <w:szCs w:val="18"/>
                        <w:u w:val="single"/>
                        <w:lang w:val="en-US"/>
                      </w:rPr>
                      <w:t xml:space="preserve">                                </w:t>
                    </w:r>
                    <w:r w:rsidRPr="00E276A3">
                      <w:rPr>
                        <w:rFonts w:ascii="Arial" w:hAnsi="Arial" w:cs="Arial"/>
                        <w:color w:val="002D53"/>
                        <w:sz w:val="18"/>
                        <w:szCs w:val="18"/>
                        <w:lang w:val="en-US"/>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p w:rsidR="00E258C9" w:rsidRPr="00FE6F63" w:rsidRDefault="00E258C9"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p w:rsidR="00E258C9" w:rsidRPr="00A05799" w:rsidRDefault="00E258C9" w:rsidP="00F64FCD">
                    <w:pPr>
                      <w:tabs>
                        <w:tab w:val="right" w:pos="3969"/>
                      </w:tabs>
                      <w:rPr>
                        <w:rFonts w:ascii="Arial" w:hAnsi="Arial" w:cs="Arial"/>
                        <w:sz w:val="18"/>
                        <w:szCs w:val="18"/>
                      </w:rPr>
                    </w:pPr>
                    <w:r w:rsidRPr="00FE6F63">
                      <w:rPr>
                        <w:rFonts w:ascii="Arial" w:hAnsi="Arial" w:cs="Arial"/>
                        <w:color w:val="002D53"/>
                        <w:sz w:val="18"/>
                        <w:szCs w:val="18"/>
                      </w:rPr>
                      <w:t>на</w:t>
                    </w:r>
                    <w:r w:rsidRPr="00FE6F63">
                      <w:rPr>
                        <w:rFonts w:ascii="Arial" w:hAnsi="Arial" w:cs="Arial"/>
                        <w:color w:val="002D53"/>
                        <w:sz w:val="18"/>
                        <w:szCs w:val="18"/>
                        <w:lang w:val="en-US"/>
                      </w:rPr>
                      <w:t xml:space="preserve"> №</w:t>
                    </w:r>
                    <w:r w:rsidRPr="00FE6F63">
                      <w:rPr>
                        <w:rFonts w:ascii="Arial" w:hAnsi="Arial" w:cs="Arial"/>
                        <w:color w:val="002D53"/>
                        <w:sz w:val="18"/>
                        <w:szCs w:val="18"/>
                        <w:u w:val="single"/>
                        <w:lang w:val="en-US"/>
                      </w:rPr>
                      <w:t xml:space="preserve">                        </w:t>
                    </w:r>
                    <w:r w:rsidRPr="00FE6F63">
                      <w:rPr>
                        <w:rFonts w:ascii="Arial" w:hAnsi="Arial" w:cs="Arial"/>
                        <w:color w:val="002D53"/>
                        <w:sz w:val="18"/>
                        <w:szCs w:val="18"/>
                      </w:rPr>
                      <w:t>от</w:t>
                    </w:r>
                    <w:r w:rsidRPr="00FE6F63">
                      <w:rPr>
                        <w:rFonts w:ascii="Arial" w:hAnsi="Arial" w:cs="Arial"/>
                        <w:color w:val="002D53"/>
                        <w:sz w:val="18"/>
                        <w:szCs w:val="18"/>
                        <w:u w:val="single"/>
                        <w:lang w:val="en-US"/>
                      </w:rPr>
                      <w:tab/>
                    </w:r>
                  </w:p>
                </w:txbxContent>
              </v:textbox>
            </v:shape>
          </v:group>
        </w:pict>
      </w:r>
    </w:p>
    <w:p w:rsidR="00F64FCD"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p>
    <w:p w:rsidR="00F64FCD" w:rsidRPr="00827AB9" w:rsidRDefault="00F64FCD" w:rsidP="00F64FCD">
      <w:pPr>
        <w:ind w:left="4536"/>
        <w:rPr>
          <w:szCs w:val="28"/>
        </w:rPr>
      </w:pPr>
    </w:p>
    <w:p w:rsidR="00F64FCD" w:rsidRDefault="00F64FCD" w:rsidP="00F64FCD">
      <w:pPr>
        <w:rPr>
          <w:szCs w:val="28"/>
        </w:rPr>
      </w:pPr>
    </w:p>
    <w:p w:rsidR="00F64FCD" w:rsidRDefault="00F64FCD" w:rsidP="00F64FCD">
      <w:pPr>
        <w:ind w:firstLine="567"/>
        <w:rPr>
          <w:szCs w:val="28"/>
        </w:rPr>
      </w:pPr>
    </w:p>
    <w:p w:rsidR="00F64FCD" w:rsidRDefault="00F64FCD" w:rsidP="00F64FCD">
      <w:pPr>
        <w:jc w:val="center"/>
        <w:rPr>
          <w:szCs w:val="28"/>
        </w:rPr>
      </w:pPr>
    </w:p>
    <w:p w:rsidR="00F64FCD" w:rsidRDefault="00F64FCD" w:rsidP="007813D2">
      <w:pPr>
        <w:jc w:val="right"/>
        <w:rPr>
          <w:b/>
        </w:rPr>
      </w:pPr>
    </w:p>
    <w:p w:rsidR="00F64FCD" w:rsidRDefault="00F64FCD" w:rsidP="00F64FCD">
      <w:pPr>
        <w:rPr>
          <w:b/>
        </w:rPr>
      </w:pPr>
    </w:p>
    <w:p w:rsidR="007813D2" w:rsidRDefault="007813D2" w:rsidP="00F64FCD">
      <w:pPr>
        <w:rPr>
          <w:b/>
          <w:color w:val="FF0000"/>
          <w:szCs w:val="28"/>
        </w:rPr>
      </w:pPr>
    </w:p>
    <w:p w:rsidR="007813D2" w:rsidRPr="000561F4" w:rsidRDefault="007813D2" w:rsidP="007813D2">
      <w:pPr>
        <w:ind w:left="3969"/>
        <w:rPr>
          <w:b/>
          <w:color w:val="FF0000"/>
          <w:sz w:val="28"/>
          <w:szCs w:val="28"/>
        </w:rPr>
      </w:pPr>
      <w:r w:rsidRPr="000561F4">
        <w:rPr>
          <w:b/>
          <w:color w:val="FF0000"/>
          <w:sz w:val="28"/>
          <w:szCs w:val="28"/>
        </w:rPr>
        <w:t>ВНИМАНИЕ!</w:t>
      </w:r>
    </w:p>
    <w:p w:rsidR="007813D2" w:rsidRPr="00DD426F" w:rsidRDefault="007813D2" w:rsidP="007813D2">
      <w:pPr>
        <w:jc w:val="both"/>
        <w:rPr>
          <w:bCs/>
          <w:sz w:val="28"/>
          <w:szCs w:val="28"/>
        </w:rPr>
      </w:pPr>
    </w:p>
    <w:p w:rsidR="007813D2" w:rsidRPr="00DD426F" w:rsidRDefault="007813D2" w:rsidP="007813D2">
      <w:pPr>
        <w:ind w:firstLine="708"/>
        <w:jc w:val="both"/>
        <w:rPr>
          <w:b/>
          <w:color w:val="000000"/>
          <w:sz w:val="28"/>
          <w:szCs w:val="28"/>
        </w:rPr>
      </w:pPr>
      <w:r w:rsidRPr="00DD426F">
        <w:rPr>
          <w:b/>
          <w:bCs/>
          <w:sz w:val="28"/>
          <w:szCs w:val="28"/>
        </w:rPr>
        <w:t xml:space="preserve">ПАО «ТрансКонтейнер» информирует о внесении изменений в извещение и </w:t>
      </w:r>
      <w:r>
        <w:rPr>
          <w:b/>
          <w:bCs/>
          <w:sz w:val="28"/>
          <w:szCs w:val="28"/>
        </w:rPr>
        <w:t>документацию о закупке по открытому конкурсу в электронной форме</w:t>
      </w:r>
      <w:r w:rsidRPr="00DD426F">
        <w:rPr>
          <w:b/>
          <w:bCs/>
          <w:sz w:val="28"/>
          <w:szCs w:val="28"/>
        </w:rPr>
        <w:t xml:space="preserve"> </w:t>
      </w:r>
      <w:r w:rsidRPr="00DD426F">
        <w:rPr>
          <w:b/>
          <w:color w:val="000000" w:themeColor="text1"/>
          <w:sz w:val="28"/>
          <w:szCs w:val="28"/>
        </w:rPr>
        <w:t xml:space="preserve">№ </w:t>
      </w:r>
      <w:proofErr w:type="spellStart"/>
      <w:r w:rsidRPr="00817687">
        <w:rPr>
          <w:b/>
          <w:color w:val="000000"/>
          <w:sz w:val="28"/>
          <w:szCs w:val="28"/>
        </w:rPr>
        <w:t>ОКэ</w:t>
      </w:r>
      <w:proofErr w:type="spellEnd"/>
      <w:r w:rsidRPr="00817687">
        <w:rPr>
          <w:b/>
          <w:color w:val="000000"/>
          <w:sz w:val="28"/>
          <w:szCs w:val="28"/>
        </w:rPr>
        <w:t>/028/ЦКПИТ/0154</w:t>
      </w:r>
      <w:r w:rsidRPr="00DD426F">
        <w:rPr>
          <w:b/>
          <w:sz w:val="28"/>
          <w:szCs w:val="28"/>
        </w:rPr>
        <w:t xml:space="preserve"> </w:t>
      </w:r>
      <w:r w:rsidRPr="00DD426F">
        <w:rPr>
          <w:b/>
          <w:color w:val="000000" w:themeColor="text1"/>
          <w:sz w:val="28"/>
          <w:szCs w:val="28"/>
        </w:rPr>
        <w:t xml:space="preserve">на </w:t>
      </w:r>
      <w:r w:rsidRPr="00DD426F">
        <w:rPr>
          <w:b/>
          <w:sz w:val="28"/>
          <w:szCs w:val="28"/>
        </w:rPr>
        <w:t xml:space="preserve">право </w:t>
      </w:r>
      <w:r>
        <w:rPr>
          <w:b/>
          <w:sz w:val="28"/>
          <w:szCs w:val="28"/>
        </w:rPr>
        <w:t xml:space="preserve">заключения договора </w:t>
      </w:r>
      <w:r w:rsidRPr="00817687">
        <w:rPr>
          <w:b/>
          <w:sz w:val="28"/>
          <w:szCs w:val="28"/>
        </w:rPr>
        <w:t>на поставку компьюте</w:t>
      </w:r>
      <w:r>
        <w:rPr>
          <w:b/>
          <w:sz w:val="28"/>
          <w:szCs w:val="28"/>
        </w:rPr>
        <w:t>рного оборудования и оргтехники</w:t>
      </w:r>
      <w:r w:rsidRPr="00DD426F">
        <w:rPr>
          <w:b/>
          <w:sz w:val="28"/>
          <w:szCs w:val="28"/>
        </w:rPr>
        <w:t>.</w:t>
      </w:r>
    </w:p>
    <w:p w:rsidR="007813D2" w:rsidRDefault="007813D2" w:rsidP="007813D2">
      <w:pPr>
        <w:pStyle w:val="1"/>
        <w:suppressAutoHyphens/>
        <w:rPr>
          <w:b/>
          <w:szCs w:val="28"/>
        </w:rPr>
      </w:pPr>
    </w:p>
    <w:p w:rsidR="00277A8B" w:rsidRPr="00717D60" w:rsidRDefault="007813D2" w:rsidP="00277A8B">
      <w:pPr>
        <w:jc w:val="both"/>
        <w:rPr>
          <w:sz w:val="28"/>
          <w:szCs w:val="28"/>
        </w:rPr>
      </w:pPr>
      <w:r>
        <w:rPr>
          <w:sz w:val="28"/>
          <w:szCs w:val="28"/>
        </w:rPr>
        <w:t>1</w:t>
      </w:r>
      <w:r w:rsidR="00277A8B">
        <w:rPr>
          <w:sz w:val="28"/>
          <w:szCs w:val="28"/>
        </w:rPr>
        <w:t xml:space="preserve">. </w:t>
      </w:r>
      <w:r w:rsidR="00277A8B" w:rsidRPr="001C3E66">
        <w:rPr>
          <w:sz w:val="28"/>
          <w:szCs w:val="28"/>
        </w:rPr>
        <w:t xml:space="preserve">В извещении о </w:t>
      </w:r>
      <w:r w:rsidR="00277A8B" w:rsidRPr="00817687">
        <w:rPr>
          <w:sz w:val="28"/>
          <w:szCs w:val="28"/>
        </w:rPr>
        <w:t xml:space="preserve">проведении открытого конкурса в электронной форме </w:t>
      </w:r>
      <w:r w:rsidR="00277A8B">
        <w:rPr>
          <w:sz w:val="28"/>
          <w:szCs w:val="28"/>
        </w:rPr>
        <w:t xml:space="preserve">            </w:t>
      </w:r>
      <w:r w:rsidR="00277A8B" w:rsidRPr="00817687">
        <w:rPr>
          <w:sz w:val="28"/>
          <w:szCs w:val="28"/>
        </w:rPr>
        <w:t xml:space="preserve">№ </w:t>
      </w:r>
      <w:proofErr w:type="spellStart"/>
      <w:r w:rsidR="00277A8B" w:rsidRPr="00817687">
        <w:rPr>
          <w:sz w:val="28"/>
          <w:szCs w:val="28"/>
        </w:rPr>
        <w:t>ОКэ</w:t>
      </w:r>
      <w:proofErr w:type="spellEnd"/>
      <w:r w:rsidR="00277A8B" w:rsidRPr="00817687">
        <w:rPr>
          <w:sz w:val="28"/>
          <w:szCs w:val="28"/>
        </w:rPr>
        <w:t>/028/ЦКПИТ/0154</w:t>
      </w:r>
      <w:r w:rsidR="00277A8B" w:rsidRPr="00DD426F">
        <w:rPr>
          <w:sz w:val="28"/>
          <w:szCs w:val="28"/>
        </w:rPr>
        <w:t xml:space="preserve"> (далее – Извещение) вместо текста «</w:t>
      </w:r>
      <w:r w:rsidR="00277A8B" w:rsidRPr="00DD426F">
        <w:rPr>
          <w:i/>
          <w:sz w:val="28"/>
          <w:szCs w:val="28"/>
        </w:rPr>
        <w:t>Срок</w:t>
      </w:r>
      <w:r w:rsidR="00277A8B" w:rsidRPr="001C3E66">
        <w:rPr>
          <w:i/>
          <w:sz w:val="28"/>
          <w:szCs w:val="28"/>
        </w:rPr>
        <w:t xml:space="preserve"> пр</w:t>
      </w:r>
      <w:r w:rsidR="00277A8B">
        <w:rPr>
          <w:i/>
          <w:sz w:val="28"/>
          <w:szCs w:val="28"/>
        </w:rPr>
        <w:t xml:space="preserve">едоставления документации </w:t>
      </w:r>
      <w:r w:rsidR="00277A8B" w:rsidRPr="00BC22FD">
        <w:rPr>
          <w:i/>
          <w:sz w:val="28"/>
          <w:szCs w:val="28"/>
        </w:rPr>
        <w:t>с  «26» декабря 2014 г. по «09» февраля 2015 г.</w:t>
      </w:r>
      <w:r w:rsidR="00277A8B" w:rsidRPr="00BC22FD">
        <w:rPr>
          <w:sz w:val="28"/>
          <w:szCs w:val="28"/>
        </w:rPr>
        <w:t>»</w:t>
      </w:r>
      <w:r w:rsidR="00277A8B">
        <w:rPr>
          <w:sz w:val="28"/>
          <w:szCs w:val="28"/>
        </w:rPr>
        <w:t xml:space="preserve"> </w:t>
      </w:r>
      <w:r w:rsidR="00277A8B" w:rsidRPr="002A4ADE">
        <w:rPr>
          <w:sz w:val="28"/>
          <w:szCs w:val="28"/>
        </w:rPr>
        <w:t xml:space="preserve">указать </w:t>
      </w:r>
      <w:r w:rsidR="00277A8B" w:rsidRPr="002A4ADE">
        <w:rPr>
          <w:b/>
          <w:i/>
          <w:sz w:val="28"/>
          <w:szCs w:val="28"/>
        </w:rPr>
        <w:t>«Срок предоставления документации с  «26» декабря</w:t>
      </w:r>
      <w:r w:rsidR="00277A8B">
        <w:rPr>
          <w:b/>
          <w:i/>
          <w:sz w:val="28"/>
          <w:szCs w:val="28"/>
        </w:rPr>
        <w:t xml:space="preserve"> 2014 г. по </w:t>
      </w:r>
      <w:r w:rsidR="000561F4" w:rsidRPr="00717D60">
        <w:rPr>
          <w:b/>
          <w:i/>
          <w:sz w:val="28"/>
          <w:szCs w:val="28"/>
        </w:rPr>
        <w:t>«18</w:t>
      </w:r>
      <w:r w:rsidR="00277A8B" w:rsidRPr="00717D60">
        <w:rPr>
          <w:b/>
          <w:i/>
          <w:sz w:val="28"/>
          <w:szCs w:val="28"/>
        </w:rPr>
        <w:t>» февраля 2015 г.</w:t>
      </w:r>
      <w:r w:rsidR="00277A8B" w:rsidRPr="00717D60">
        <w:rPr>
          <w:sz w:val="28"/>
          <w:szCs w:val="28"/>
        </w:rPr>
        <w:t>».</w:t>
      </w:r>
    </w:p>
    <w:p w:rsidR="00277A8B" w:rsidRPr="00717D60" w:rsidRDefault="00277A8B" w:rsidP="00277A8B">
      <w:pPr>
        <w:tabs>
          <w:tab w:val="left" w:pos="567"/>
        </w:tabs>
        <w:jc w:val="both"/>
        <w:rPr>
          <w:sz w:val="28"/>
          <w:szCs w:val="28"/>
        </w:rPr>
      </w:pPr>
      <w:r w:rsidRPr="00717D60">
        <w:rPr>
          <w:sz w:val="28"/>
          <w:szCs w:val="28"/>
        </w:rPr>
        <w:t xml:space="preserve">2. </w:t>
      </w:r>
      <w:proofErr w:type="gramStart"/>
      <w:r w:rsidRPr="00717D60">
        <w:rPr>
          <w:sz w:val="28"/>
          <w:szCs w:val="28"/>
        </w:rPr>
        <w:t>В Извещении вместо текста «</w:t>
      </w:r>
      <w:r w:rsidR="000561F4" w:rsidRPr="00717D60">
        <w:rPr>
          <w:i/>
          <w:sz w:val="28"/>
          <w:szCs w:val="28"/>
        </w:rPr>
        <w:t xml:space="preserve">Дата и время окончания подачи комплекта документов и предложений претендентов на участие в открытом конкурсе (далее – Заявки), а также </w:t>
      </w:r>
      <w:r w:rsidR="000561F4" w:rsidRPr="00717D60">
        <w:rPr>
          <w:b/>
          <w:i/>
          <w:sz w:val="28"/>
          <w:szCs w:val="28"/>
        </w:rPr>
        <w:t>открытие доступа к Заявкам</w:t>
      </w:r>
      <w:r w:rsidR="000561F4" w:rsidRPr="00717D60">
        <w:rPr>
          <w:i/>
          <w:sz w:val="28"/>
          <w:szCs w:val="28"/>
        </w:rPr>
        <w:t xml:space="preserve"> (вскрытие) производится на ЭТП автоматически (по местному времени Организатора)</w:t>
      </w:r>
      <w:r w:rsidRPr="00717D60">
        <w:rPr>
          <w:i/>
          <w:sz w:val="28"/>
          <w:szCs w:val="28"/>
        </w:rPr>
        <w:t>: «09» февраля 2015 г. 14 час. 00 мин.</w:t>
      </w:r>
      <w:r w:rsidRPr="00717D60">
        <w:rPr>
          <w:sz w:val="28"/>
          <w:szCs w:val="28"/>
        </w:rPr>
        <w:t>» указать «</w:t>
      </w:r>
      <w:r w:rsidR="000561F4" w:rsidRPr="00717D60">
        <w:rPr>
          <w:b/>
          <w:sz w:val="28"/>
          <w:szCs w:val="28"/>
        </w:rPr>
        <w:t>Дата и время окончания подачи комплекта документов и предложений претендентов на участие в открытом конкурсе</w:t>
      </w:r>
      <w:proofErr w:type="gramEnd"/>
      <w:r w:rsidR="000561F4" w:rsidRPr="00717D60">
        <w:rPr>
          <w:b/>
          <w:sz w:val="28"/>
          <w:szCs w:val="28"/>
        </w:rPr>
        <w:t xml:space="preserve"> (далее – Заявки), а также открытие доступа к Заявкам (вскрытие) производится на ЭТП автоматически (по местному времени Организатора):</w:t>
      </w:r>
      <w:r w:rsidRPr="00717D60">
        <w:rPr>
          <w:b/>
          <w:i/>
          <w:sz w:val="28"/>
          <w:szCs w:val="28"/>
        </w:rPr>
        <w:t xml:space="preserve"> </w:t>
      </w:r>
      <w:r w:rsidR="000561F4" w:rsidRPr="00717D60">
        <w:rPr>
          <w:b/>
          <w:i/>
          <w:sz w:val="28"/>
          <w:szCs w:val="28"/>
        </w:rPr>
        <w:t>«18</w:t>
      </w:r>
      <w:r w:rsidRPr="00717D60">
        <w:rPr>
          <w:b/>
          <w:i/>
          <w:sz w:val="28"/>
          <w:szCs w:val="28"/>
        </w:rPr>
        <w:t>» февраля 2015 г. 14 час. 00 мин.</w:t>
      </w:r>
      <w:r w:rsidRPr="00717D60">
        <w:rPr>
          <w:sz w:val="28"/>
          <w:szCs w:val="28"/>
        </w:rPr>
        <w:t>».</w:t>
      </w:r>
    </w:p>
    <w:p w:rsidR="00277A8B" w:rsidRPr="00717D60" w:rsidRDefault="00277A8B" w:rsidP="00277A8B">
      <w:pPr>
        <w:tabs>
          <w:tab w:val="left" w:pos="567"/>
        </w:tabs>
        <w:jc w:val="both"/>
        <w:rPr>
          <w:b/>
          <w:i/>
          <w:sz w:val="28"/>
          <w:szCs w:val="28"/>
        </w:rPr>
      </w:pPr>
      <w:r w:rsidRPr="00717D60">
        <w:rPr>
          <w:sz w:val="28"/>
          <w:szCs w:val="28"/>
        </w:rPr>
        <w:t>3. В Извещении вместо текста «</w:t>
      </w:r>
      <w:r w:rsidRPr="00717D60">
        <w:rPr>
          <w:i/>
          <w:sz w:val="28"/>
          <w:szCs w:val="28"/>
        </w:rPr>
        <w:t>Рассмотрение</w:t>
      </w:r>
      <w:r w:rsidR="00DF355E" w:rsidRPr="00717D60">
        <w:rPr>
          <w:i/>
          <w:sz w:val="28"/>
          <w:szCs w:val="28"/>
        </w:rPr>
        <w:t>, оценка</w:t>
      </w:r>
      <w:r w:rsidRPr="00717D60">
        <w:rPr>
          <w:i/>
          <w:sz w:val="28"/>
          <w:szCs w:val="28"/>
        </w:rPr>
        <w:t xml:space="preserve"> и сопоставление Заявок</w:t>
      </w:r>
    </w:p>
    <w:p w:rsidR="00277A8B" w:rsidRPr="00717D60" w:rsidRDefault="00277A8B" w:rsidP="00277A8B">
      <w:pPr>
        <w:tabs>
          <w:tab w:val="left" w:pos="567"/>
        </w:tabs>
        <w:jc w:val="both"/>
        <w:rPr>
          <w:i/>
          <w:sz w:val="28"/>
          <w:szCs w:val="28"/>
        </w:rPr>
      </w:pPr>
      <w:r w:rsidRPr="00717D60">
        <w:rPr>
          <w:i/>
          <w:sz w:val="28"/>
          <w:szCs w:val="28"/>
        </w:rPr>
        <w:t xml:space="preserve">«10» февраля 2015 г. 14 час. 00 мин.» </w:t>
      </w:r>
      <w:r w:rsidRPr="00717D60">
        <w:rPr>
          <w:sz w:val="28"/>
          <w:szCs w:val="28"/>
        </w:rPr>
        <w:t>указать текст «</w:t>
      </w:r>
      <w:r w:rsidRPr="00717D60">
        <w:rPr>
          <w:b/>
          <w:i/>
          <w:sz w:val="28"/>
          <w:szCs w:val="28"/>
        </w:rPr>
        <w:t>Рассмотрение</w:t>
      </w:r>
      <w:r w:rsidR="00DF355E" w:rsidRPr="00717D60">
        <w:rPr>
          <w:b/>
          <w:i/>
          <w:sz w:val="28"/>
          <w:szCs w:val="28"/>
        </w:rPr>
        <w:t>, оценка</w:t>
      </w:r>
      <w:r w:rsidRPr="00717D60">
        <w:rPr>
          <w:b/>
          <w:i/>
          <w:sz w:val="28"/>
          <w:szCs w:val="28"/>
        </w:rPr>
        <w:t xml:space="preserve"> и сопоставление Заявок </w:t>
      </w:r>
      <w:r w:rsidR="00DF355E" w:rsidRPr="00717D60">
        <w:rPr>
          <w:b/>
          <w:i/>
          <w:sz w:val="28"/>
          <w:szCs w:val="28"/>
        </w:rPr>
        <w:t>«20</w:t>
      </w:r>
      <w:r w:rsidRPr="00717D60">
        <w:rPr>
          <w:b/>
          <w:i/>
          <w:sz w:val="28"/>
          <w:szCs w:val="28"/>
        </w:rPr>
        <w:t>»февраля 2015 г. 14 час. 00 мин.</w:t>
      </w:r>
      <w:r w:rsidRPr="00717D60">
        <w:rPr>
          <w:i/>
          <w:sz w:val="28"/>
          <w:szCs w:val="28"/>
        </w:rPr>
        <w:t>».</w:t>
      </w:r>
    </w:p>
    <w:p w:rsidR="00277A8B" w:rsidRPr="00717D60" w:rsidRDefault="00277A8B" w:rsidP="00277A8B">
      <w:pPr>
        <w:tabs>
          <w:tab w:val="left" w:pos="567"/>
        </w:tabs>
        <w:jc w:val="both"/>
        <w:rPr>
          <w:b/>
          <w:i/>
          <w:sz w:val="28"/>
          <w:szCs w:val="28"/>
        </w:rPr>
      </w:pPr>
      <w:r w:rsidRPr="00717D60">
        <w:rPr>
          <w:sz w:val="28"/>
          <w:szCs w:val="28"/>
        </w:rPr>
        <w:t>4. В Извещении вместо текста «</w:t>
      </w:r>
      <w:r w:rsidRPr="00717D60">
        <w:rPr>
          <w:i/>
          <w:sz w:val="28"/>
          <w:szCs w:val="28"/>
        </w:rPr>
        <w:t>Подведение итогов не позднее</w:t>
      </w:r>
    </w:p>
    <w:p w:rsidR="00277A8B" w:rsidRPr="00717D60" w:rsidRDefault="00277A8B" w:rsidP="00277A8B">
      <w:pPr>
        <w:tabs>
          <w:tab w:val="left" w:pos="567"/>
        </w:tabs>
        <w:jc w:val="both"/>
        <w:rPr>
          <w:i/>
          <w:sz w:val="28"/>
          <w:szCs w:val="28"/>
        </w:rPr>
      </w:pPr>
      <w:r w:rsidRPr="00717D60">
        <w:rPr>
          <w:i/>
          <w:sz w:val="28"/>
          <w:szCs w:val="28"/>
        </w:rPr>
        <w:t xml:space="preserve">«26» февраля 2015 г. 14 час. 00 мин.» </w:t>
      </w:r>
      <w:r w:rsidRPr="00717D60">
        <w:rPr>
          <w:sz w:val="28"/>
          <w:szCs w:val="28"/>
        </w:rPr>
        <w:t>указать текст «</w:t>
      </w:r>
      <w:r w:rsidRPr="00717D60">
        <w:rPr>
          <w:b/>
          <w:i/>
          <w:sz w:val="28"/>
          <w:szCs w:val="28"/>
        </w:rPr>
        <w:t xml:space="preserve">Подведение итогов не позднее </w:t>
      </w:r>
      <w:r w:rsidR="00DF355E" w:rsidRPr="00717D60">
        <w:rPr>
          <w:b/>
          <w:i/>
          <w:sz w:val="28"/>
          <w:szCs w:val="28"/>
        </w:rPr>
        <w:t>«13» марта</w:t>
      </w:r>
      <w:r w:rsidRPr="00717D60">
        <w:rPr>
          <w:b/>
          <w:i/>
          <w:sz w:val="28"/>
          <w:szCs w:val="28"/>
        </w:rPr>
        <w:t xml:space="preserve"> 2015 г. 14 час. 00 мин.</w:t>
      </w:r>
      <w:r w:rsidRPr="00717D60">
        <w:rPr>
          <w:i/>
          <w:sz w:val="28"/>
          <w:szCs w:val="28"/>
        </w:rPr>
        <w:t>».</w:t>
      </w:r>
    </w:p>
    <w:p w:rsidR="00277A8B" w:rsidRPr="00717D60" w:rsidRDefault="00277A8B" w:rsidP="00277A8B">
      <w:pPr>
        <w:jc w:val="both"/>
        <w:rPr>
          <w:sz w:val="28"/>
          <w:szCs w:val="28"/>
        </w:rPr>
      </w:pPr>
      <w:r w:rsidRPr="00717D60">
        <w:rPr>
          <w:sz w:val="28"/>
          <w:szCs w:val="28"/>
        </w:rPr>
        <w:t xml:space="preserve">5. Пункт 6 раздела 5 Информационной карты документации о закупке по открытому конкурсу в электронной форме № </w:t>
      </w:r>
      <w:proofErr w:type="spellStart"/>
      <w:r w:rsidRPr="00717D60">
        <w:rPr>
          <w:sz w:val="28"/>
          <w:szCs w:val="28"/>
        </w:rPr>
        <w:t>ОКэ</w:t>
      </w:r>
      <w:proofErr w:type="spellEnd"/>
      <w:r w:rsidRPr="00717D60">
        <w:rPr>
          <w:sz w:val="28"/>
          <w:szCs w:val="28"/>
        </w:rPr>
        <w:t>/028/ЦКПИТ/0154 (далее – Документация о закупке) изложить в следующей редакции:</w:t>
      </w:r>
    </w:p>
    <w:p w:rsidR="00277A8B" w:rsidRPr="00717D60" w:rsidRDefault="00277A8B" w:rsidP="00277A8B">
      <w:pPr>
        <w:rPr>
          <w:b/>
          <w:sz w:val="28"/>
          <w:szCs w:val="28"/>
        </w:rPr>
      </w:pPr>
      <w:r w:rsidRPr="00717D60">
        <w:rPr>
          <w:b/>
          <w:sz w:val="28"/>
          <w:szCs w:val="28"/>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268"/>
        <w:gridCol w:w="6663"/>
      </w:tblGrid>
      <w:tr w:rsidR="00277A8B" w:rsidRPr="00717D60" w:rsidTr="00277A8B">
        <w:tc>
          <w:tcPr>
            <w:tcW w:w="567" w:type="dxa"/>
          </w:tcPr>
          <w:p w:rsidR="00277A8B" w:rsidRPr="00717D60" w:rsidRDefault="00277A8B" w:rsidP="00E258C9">
            <w:pPr>
              <w:pStyle w:val="1"/>
              <w:ind w:firstLine="0"/>
              <w:rPr>
                <w:b/>
                <w:sz w:val="24"/>
                <w:szCs w:val="24"/>
              </w:rPr>
            </w:pPr>
            <w:r w:rsidRPr="00717D60">
              <w:rPr>
                <w:b/>
                <w:sz w:val="24"/>
                <w:szCs w:val="24"/>
              </w:rPr>
              <w:t>6.</w:t>
            </w:r>
          </w:p>
        </w:tc>
        <w:tc>
          <w:tcPr>
            <w:tcW w:w="2268" w:type="dxa"/>
          </w:tcPr>
          <w:p w:rsidR="00277A8B" w:rsidRPr="00717D60" w:rsidRDefault="00277A8B" w:rsidP="00E258C9">
            <w:pPr>
              <w:pStyle w:val="Default"/>
              <w:rPr>
                <w:b/>
                <w:color w:val="auto"/>
              </w:rPr>
            </w:pPr>
            <w:r w:rsidRPr="00717D60">
              <w:rPr>
                <w:b/>
                <w:color w:val="auto"/>
              </w:rPr>
              <w:t xml:space="preserve">Место, дата начала и окончания подачи </w:t>
            </w:r>
            <w:r w:rsidRPr="00717D60">
              <w:rPr>
                <w:b/>
                <w:color w:val="auto"/>
              </w:rPr>
              <w:lastRenderedPageBreak/>
              <w:t xml:space="preserve">Заявок </w:t>
            </w:r>
          </w:p>
        </w:tc>
        <w:tc>
          <w:tcPr>
            <w:tcW w:w="6663" w:type="dxa"/>
          </w:tcPr>
          <w:p w:rsidR="00277A8B" w:rsidRPr="00717D60" w:rsidRDefault="00277A8B" w:rsidP="00E258C9">
            <w:pPr>
              <w:pStyle w:val="1"/>
              <w:ind w:firstLine="0"/>
              <w:rPr>
                <w:b/>
                <w:sz w:val="24"/>
                <w:szCs w:val="24"/>
              </w:rPr>
            </w:pPr>
            <w:r w:rsidRPr="00717D60">
              <w:rPr>
                <w:sz w:val="24"/>
                <w:szCs w:val="24"/>
              </w:rPr>
              <w:lastRenderedPageBreak/>
              <w:t xml:space="preserve">Заявки принимаются через электронную торговую площадку </w:t>
            </w:r>
            <w:proofErr w:type="gramStart"/>
            <w:r w:rsidRPr="00717D60">
              <w:rPr>
                <w:sz w:val="24"/>
                <w:szCs w:val="24"/>
              </w:rPr>
              <w:t>информация</w:t>
            </w:r>
            <w:proofErr w:type="gramEnd"/>
            <w:r w:rsidRPr="00717D60">
              <w:rPr>
                <w:sz w:val="24"/>
                <w:szCs w:val="24"/>
              </w:rPr>
              <w:t xml:space="preserve"> по которой указана в пункте 4 Информационной карты с даты опубликования извещения о проведении </w:t>
            </w:r>
            <w:r w:rsidRPr="00717D60">
              <w:rPr>
                <w:sz w:val="24"/>
                <w:szCs w:val="24"/>
              </w:rPr>
              <w:lastRenderedPageBreak/>
              <w:t xml:space="preserve">Открытого конкурса </w:t>
            </w:r>
            <w:r w:rsidRPr="00717D60">
              <w:rPr>
                <w:sz w:val="24"/>
              </w:rPr>
              <w:t xml:space="preserve">и до </w:t>
            </w:r>
            <w:r w:rsidRPr="00717D60">
              <w:rPr>
                <w:sz w:val="24"/>
                <w:szCs w:val="24"/>
              </w:rPr>
              <w:t>14</w:t>
            </w:r>
            <w:r w:rsidRPr="00717D60">
              <w:rPr>
                <w:sz w:val="24"/>
              </w:rPr>
              <w:t xml:space="preserve"> часов 00 минут</w:t>
            </w:r>
            <w:r w:rsidRPr="00717D60">
              <w:rPr>
                <w:sz w:val="24"/>
              </w:rPr>
              <w:br/>
              <w:t xml:space="preserve"> </w:t>
            </w:r>
            <w:r w:rsidR="00DF355E" w:rsidRPr="00717D60">
              <w:rPr>
                <w:sz w:val="24"/>
                <w:szCs w:val="24"/>
              </w:rPr>
              <w:t>«18</w:t>
            </w:r>
            <w:r w:rsidRPr="00717D60">
              <w:rPr>
                <w:sz w:val="24"/>
                <w:szCs w:val="24"/>
              </w:rPr>
              <w:t>» февраля</w:t>
            </w:r>
            <w:r w:rsidRPr="00717D60">
              <w:rPr>
                <w:sz w:val="24"/>
              </w:rPr>
              <w:t xml:space="preserve"> 2015 г.</w:t>
            </w:r>
          </w:p>
        </w:tc>
      </w:tr>
    </w:tbl>
    <w:p w:rsidR="00277A8B" w:rsidRPr="00717D60" w:rsidRDefault="00277A8B" w:rsidP="00277A8B">
      <w:pPr>
        <w:jc w:val="both"/>
        <w:rPr>
          <w:b/>
          <w:sz w:val="28"/>
          <w:szCs w:val="28"/>
        </w:rPr>
      </w:pPr>
      <w:r w:rsidRPr="00717D60">
        <w:rPr>
          <w:b/>
          <w:sz w:val="28"/>
          <w:szCs w:val="28"/>
        </w:rPr>
        <w:lastRenderedPageBreak/>
        <w:t>».</w:t>
      </w:r>
    </w:p>
    <w:p w:rsidR="00277A8B" w:rsidRPr="00717D60" w:rsidRDefault="00277A8B" w:rsidP="00277A8B">
      <w:pPr>
        <w:rPr>
          <w:sz w:val="28"/>
          <w:szCs w:val="28"/>
        </w:rPr>
      </w:pPr>
      <w:r w:rsidRPr="00717D60">
        <w:rPr>
          <w:sz w:val="28"/>
          <w:szCs w:val="28"/>
        </w:rPr>
        <w:t>6. Пункт 8 раздела 5 Информационной карты Документации о закупке изложить в следующей редакции:</w:t>
      </w:r>
    </w:p>
    <w:p w:rsidR="00277A8B" w:rsidRPr="00717D60" w:rsidRDefault="00277A8B" w:rsidP="00277A8B">
      <w:pPr>
        <w:jc w:val="both"/>
        <w:rPr>
          <w:b/>
          <w:sz w:val="28"/>
          <w:szCs w:val="28"/>
        </w:rPr>
      </w:pPr>
      <w:r w:rsidRPr="00717D60">
        <w:rPr>
          <w:b/>
          <w:sz w:val="28"/>
          <w:szCs w:val="28"/>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268"/>
        <w:gridCol w:w="6663"/>
      </w:tblGrid>
      <w:tr w:rsidR="00277A8B" w:rsidRPr="00717D60" w:rsidTr="00277A8B">
        <w:tc>
          <w:tcPr>
            <w:tcW w:w="567" w:type="dxa"/>
          </w:tcPr>
          <w:p w:rsidR="00277A8B" w:rsidRPr="00717D60" w:rsidRDefault="00277A8B" w:rsidP="00E258C9">
            <w:pPr>
              <w:pStyle w:val="1"/>
              <w:ind w:firstLine="0"/>
              <w:rPr>
                <w:b/>
                <w:sz w:val="24"/>
                <w:szCs w:val="24"/>
              </w:rPr>
            </w:pPr>
            <w:r w:rsidRPr="00717D60">
              <w:rPr>
                <w:b/>
                <w:sz w:val="24"/>
                <w:szCs w:val="24"/>
              </w:rPr>
              <w:t xml:space="preserve">8. </w:t>
            </w:r>
          </w:p>
        </w:tc>
        <w:tc>
          <w:tcPr>
            <w:tcW w:w="2268" w:type="dxa"/>
          </w:tcPr>
          <w:p w:rsidR="00277A8B" w:rsidRPr="00717D60" w:rsidRDefault="00E258C9" w:rsidP="00E258C9">
            <w:pPr>
              <w:pStyle w:val="Default"/>
              <w:rPr>
                <w:b/>
                <w:color w:val="auto"/>
              </w:rPr>
            </w:pPr>
            <w:r w:rsidRPr="005C3D29">
              <w:rPr>
                <w:b/>
                <w:color w:val="auto"/>
              </w:rPr>
              <w:t>Рассмотрение оценка и сопоставление Заявок</w:t>
            </w:r>
          </w:p>
        </w:tc>
        <w:tc>
          <w:tcPr>
            <w:tcW w:w="6663" w:type="dxa"/>
          </w:tcPr>
          <w:p w:rsidR="00277A8B" w:rsidRPr="00717D60" w:rsidRDefault="00277A8B" w:rsidP="00E258C9">
            <w:pPr>
              <w:pStyle w:val="1"/>
              <w:ind w:firstLine="0"/>
              <w:rPr>
                <w:sz w:val="24"/>
                <w:szCs w:val="24"/>
              </w:rPr>
            </w:pPr>
            <w:r w:rsidRPr="00717D60">
              <w:rPr>
                <w:sz w:val="24"/>
                <w:szCs w:val="24"/>
              </w:rPr>
              <w:t xml:space="preserve">Оценка и сопоставление Заявок состоится </w:t>
            </w:r>
            <w:r w:rsidRPr="00717D60">
              <w:rPr>
                <w:sz w:val="24"/>
                <w:szCs w:val="24"/>
              </w:rPr>
              <w:br/>
            </w:r>
            <w:r w:rsidR="00DF355E" w:rsidRPr="00717D60">
              <w:rPr>
                <w:sz w:val="24"/>
                <w:szCs w:val="24"/>
              </w:rPr>
              <w:t>«20</w:t>
            </w:r>
            <w:r w:rsidRPr="00717D60">
              <w:rPr>
                <w:sz w:val="24"/>
                <w:szCs w:val="24"/>
              </w:rPr>
              <w:t>» февраля 2015 г. в 14 часов 00 минут местного времени по адресу, указанному в пункте 2 настоящей Информационной карты</w:t>
            </w:r>
          </w:p>
        </w:tc>
      </w:tr>
    </w:tbl>
    <w:p w:rsidR="00277A8B" w:rsidRPr="00717D60" w:rsidRDefault="00277A8B" w:rsidP="00277A8B">
      <w:pPr>
        <w:jc w:val="both"/>
        <w:rPr>
          <w:b/>
          <w:sz w:val="28"/>
          <w:szCs w:val="28"/>
        </w:rPr>
      </w:pPr>
      <w:r w:rsidRPr="00717D60">
        <w:rPr>
          <w:b/>
          <w:sz w:val="28"/>
          <w:szCs w:val="28"/>
        </w:rPr>
        <w:t>».</w:t>
      </w:r>
    </w:p>
    <w:p w:rsidR="00277A8B" w:rsidRPr="00717D60" w:rsidRDefault="00277A8B" w:rsidP="00277A8B">
      <w:pPr>
        <w:jc w:val="both"/>
        <w:rPr>
          <w:b/>
          <w:sz w:val="28"/>
          <w:szCs w:val="28"/>
        </w:rPr>
      </w:pPr>
    </w:p>
    <w:p w:rsidR="00277A8B" w:rsidRPr="00717D60" w:rsidRDefault="00277A8B" w:rsidP="00277A8B">
      <w:pPr>
        <w:jc w:val="both"/>
        <w:rPr>
          <w:sz w:val="28"/>
          <w:szCs w:val="28"/>
        </w:rPr>
      </w:pPr>
      <w:r w:rsidRPr="00717D60">
        <w:rPr>
          <w:sz w:val="28"/>
          <w:szCs w:val="28"/>
        </w:rPr>
        <w:t>7. Пункт 10 раздела 5 Информационной карты Документации о закупке изложить в следующей редакции:</w:t>
      </w:r>
    </w:p>
    <w:p w:rsidR="00277A8B" w:rsidRPr="00717D60" w:rsidRDefault="00277A8B" w:rsidP="00277A8B">
      <w:pPr>
        <w:jc w:val="both"/>
        <w:rPr>
          <w:b/>
          <w:sz w:val="28"/>
          <w:szCs w:val="28"/>
        </w:rPr>
      </w:pPr>
      <w:r w:rsidRPr="00717D60">
        <w:rPr>
          <w:sz w:val="28"/>
          <w:szCs w:val="28"/>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268"/>
        <w:gridCol w:w="6663"/>
      </w:tblGrid>
      <w:tr w:rsidR="00277A8B" w:rsidRPr="005C3D29" w:rsidTr="00277A8B">
        <w:tc>
          <w:tcPr>
            <w:tcW w:w="567" w:type="dxa"/>
          </w:tcPr>
          <w:p w:rsidR="00277A8B" w:rsidRPr="00717D60" w:rsidRDefault="00277A8B" w:rsidP="00E258C9">
            <w:pPr>
              <w:pStyle w:val="1"/>
              <w:ind w:firstLine="0"/>
              <w:rPr>
                <w:b/>
                <w:sz w:val="24"/>
                <w:szCs w:val="24"/>
              </w:rPr>
            </w:pPr>
            <w:r w:rsidRPr="00717D60">
              <w:rPr>
                <w:b/>
                <w:sz w:val="24"/>
                <w:szCs w:val="24"/>
              </w:rPr>
              <w:t>10.</w:t>
            </w:r>
          </w:p>
        </w:tc>
        <w:tc>
          <w:tcPr>
            <w:tcW w:w="2268" w:type="dxa"/>
          </w:tcPr>
          <w:p w:rsidR="00277A8B" w:rsidRPr="00717D60" w:rsidRDefault="00277A8B" w:rsidP="00E258C9">
            <w:pPr>
              <w:pStyle w:val="Default"/>
              <w:rPr>
                <w:b/>
                <w:color w:val="auto"/>
              </w:rPr>
            </w:pPr>
            <w:r w:rsidRPr="00717D60">
              <w:rPr>
                <w:b/>
                <w:color w:val="auto"/>
              </w:rPr>
              <w:t>Подведение итогов</w:t>
            </w:r>
          </w:p>
        </w:tc>
        <w:tc>
          <w:tcPr>
            <w:tcW w:w="6663" w:type="dxa"/>
          </w:tcPr>
          <w:p w:rsidR="00277A8B" w:rsidRPr="00717D60" w:rsidRDefault="00277A8B" w:rsidP="00DF355E">
            <w:pPr>
              <w:pStyle w:val="1"/>
              <w:ind w:firstLine="0"/>
              <w:rPr>
                <w:sz w:val="24"/>
              </w:rPr>
            </w:pPr>
            <w:r w:rsidRPr="00717D60">
              <w:rPr>
                <w:sz w:val="24"/>
                <w:szCs w:val="24"/>
              </w:rPr>
              <w:t>Подведение итогов состоится не позднее 14</w:t>
            </w:r>
            <w:r w:rsidRPr="00717D60">
              <w:rPr>
                <w:sz w:val="24"/>
              </w:rPr>
              <w:t xml:space="preserve"> часов 00 минут</w:t>
            </w:r>
            <w:r w:rsidRPr="00717D60">
              <w:rPr>
                <w:sz w:val="24"/>
                <w:szCs w:val="24"/>
              </w:rPr>
              <w:t xml:space="preserve"> местного времени </w:t>
            </w:r>
            <w:r w:rsidR="00DF355E" w:rsidRPr="00717D60">
              <w:rPr>
                <w:sz w:val="24"/>
                <w:szCs w:val="24"/>
              </w:rPr>
              <w:t>«13</w:t>
            </w:r>
            <w:r w:rsidRPr="00717D60">
              <w:rPr>
                <w:sz w:val="24"/>
                <w:szCs w:val="24"/>
              </w:rPr>
              <w:t xml:space="preserve">» </w:t>
            </w:r>
            <w:r w:rsidR="00DF355E" w:rsidRPr="00717D60">
              <w:rPr>
                <w:sz w:val="24"/>
                <w:szCs w:val="24"/>
              </w:rPr>
              <w:t>марта</w:t>
            </w:r>
            <w:r w:rsidRPr="00717D60">
              <w:rPr>
                <w:sz w:val="24"/>
                <w:szCs w:val="24"/>
              </w:rPr>
              <w:t xml:space="preserve"> 2015 г. по адресу, указанному в пункте 9 Информационной карты</w:t>
            </w:r>
          </w:p>
        </w:tc>
      </w:tr>
    </w:tbl>
    <w:p w:rsidR="00277A8B" w:rsidRDefault="00277A8B" w:rsidP="00277A8B">
      <w:pPr>
        <w:jc w:val="both"/>
        <w:rPr>
          <w:b/>
          <w:sz w:val="28"/>
          <w:szCs w:val="28"/>
        </w:rPr>
      </w:pPr>
      <w:r>
        <w:rPr>
          <w:b/>
          <w:sz w:val="28"/>
          <w:szCs w:val="28"/>
        </w:rPr>
        <w:t>».</w:t>
      </w:r>
    </w:p>
    <w:p w:rsidR="00277A8B" w:rsidRDefault="00277A8B" w:rsidP="007813D2">
      <w:pPr>
        <w:rPr>
          <w:sz w:val="28"/>
          <w:szCs w:val="28"/>
        </w:rPr>
      </w:pPr>
    </w:p>
    <w:p w:rsidR="007813D2" w:rsidRDefault="00277A8B" w:rsidP="00277A8B">
      <w:pPr>
        <w:jc w:val="both"/>
        <w:rPr>
          <w:sz w:val="28"/>
          <w:szCs w:val="28"/>
        </w:rPr>
      </w:pPr>
      <w:r>
        <w:rPr>
          <w:sz w:val="28"/>
          <w:szCs w:val="28"/>
        </w:rPr>
        <w:t>8.</w:t>
      </w:r>
      <w:r w:rsidR="00DF355E">
        <w:rPr>
          <w:sz w:val="28"/>
          <w:szCs w:val="28"/>
        </w:rPr>
        <w:t xml:space="preserve"> </w:t>
      </w:r>
      <w:r w:rsidR="007813D2">
        <w:rPr>
          <w:sz w:val="28"/>
          <w:szCs w:val="28"/>
        </w:rPr>
        <w:t>Пункт 15</w:t>
      </w:r>
      <w:r w:rsidR="00DF355E">
        <w:rPr>
          <w:sz w:val="28"/>
          <w:szCs w:val="28"/>
        </w:rPr>
        <w:t xml:space="preserve"> раздела 4 Техническое задание Д</w:t>
      </w:r>
      <w:r w:rsidR="007813D2" w:rsidRPr="001C3E66">
        <w:rPr>
          <w:sz w:val="28"/>
          <w:szCs w:val="28"/>
        </w:rPr>
        <w:t xml:space="preserve">окументации о закупке </w:t>
      </w:r>
      <w:r w:rsidR="007813D2">
        <w:rPr>
          <w:sz w:val="28"/>
          <w:szCs w:val="28"/>
        </w:rPr>
        <w:t>и</w:t>
      </w:r>
      <w:r w:rsidR="007813D2" w:rsidRPr="001C3E66">
        <w:rPr>
          <w:sz w:val="28"/>
          <w:szCs w:val="28"/>
        </w:rPr>
        <w:t>зложить в следующей редакции:</w:t>
      </w:r>
    </w:p>
    <w:p w:rsidR="007813D2" w:rsidRPr="00A668A6" w:rsidRDefault="00DF355E" w:rsidP="007813D2">
      <w:pPr>
        <w:jc w:val="both"/>
        <w:rPr>
          <w:sz w:val="28"/>
          <w:szCs w:val="28"/>
        </w:rPr>
      </w:pPr>
      <w:r>
        <w:rPr>
          <w:sz w:val="28"/>
          <w:szCs w:val="28"/>
        </w:rPr>
        <w:t>«</w:t>
      </w:r>
      <w:r w:rsidR="007813D2" w:rsidRPr="00A668A6">
        <w:rPr>
          <w:sz w:val="28"/>
          <w:szCs w:val="28"/>
        </w:rPr>
        <w:t>Оплата поставки партии товара производится Получател</w:t>
      </w:r>
      <w:r w:rsidR="007813D2">
        <w:rPr>
          <w:sz w:val="28"/>
          <w:szCs w:val="28"/>
        </w:rPr>
        <w:t>ем</w:t>
      </w:r>
      <w:r w:rsidR="007813D2" w:rsidRPr="00A668A6">
        <w:rPr>
          <w:sz w:val="28"/>
          <w:szCs w:val="28"/>
        </w:rPr>
        <w:t xml:space="preserve"> в течение 30 (Тридцати) календарных дней после подписания сторонами товарной накладной (№ ТОРГ – 12), на основании выставленного Поставщиком счета, счета-фактуры. </w:t>
      </w:r>
    </w:p>
    <w:p w:rsidR="007813D2" w:rsidRDefault="007813D2" w:rsidP="007813D2">
      <w:pPr>
        <w:ind w:firstLine="709"/>
        <w:jc w:val="both"/>
        <w:rPr>
          <w:sz w:val="28"/>
          <w:szCs w:val="28"/>
        </w:rPr>
      </w:pPr>
      <w:r>
        <w:rPr>
          <w:sz w:val="28"/>
          <w:szCs w:val="28"/>
        </w:rPr>
        <w:t>Может быть предусмотрен авансовый платеж, который не должен превышать 25% (Двадцати пяти</w:t>
      </w:r>
      <w:r w:rsidRPr="00E87EA4">
        <w:rPr>
          <w:sz w:val="28"/>
          <w:szCs w:val="28"/>
        </w:rPr>
        <w:t>) процен</w:t>
      </w:r>
      <w:r>
        <w:rPr>
          <w:sz w:val="28"/>
          <w:szCs w:val="28"/>
        </w:rPr>
        <w:t>тов от общей стоимости поставляемого товара.</w:t>
      </w:r>
    </w:p>
    <w:p w:rsidR="007813D2" w:rsidRDefault="007813D2" w:rsidP="007813D2">
      <w:pPr>
        <w:ind w:firstLine="709"/>
        <w:jc w:val="both"/>
        <w:rPr>
          <w:sz w:val="28"/>
          <w:szCs w:val="28"/>
        </w:rPr>
      </w:pPr>
      <w:r>
        <w:rPr>
          <w:sz w:val="28"/>
          <w:szCs w:val="28"/>
        </w:rPr>
        <w:t>В случае авансового платежа оплата поставки партии товара производится Получателем в следующем порядке:</w:t>
      </w:r>
    </w:p>
    <w:p w:rsidR="007813D2" w:rsidRDefault="007813D2" w:rsidP="007813D2">
      <w:pPr>
        <w:pStyle w:val="a3"/>
        <w:numPr>
          <w:ilvl w:val="0"/>
          <w:numId w:val="1"/>
        </w:numPr>
        <w:suppressAutoHyphens w:val="0"/>
        <w:jc w:val="both"/>
        <w:rPr>
          <w:sz w:val="28"/>
          <w:szCs w:val="28"/>
        </w:rPr>
      </w:pPr>
      <w:r w:rsidRPr="00BF2ABD">
        <w:rPr>
          <w:sz w:val="28"/>
          <w:szCs w:val="28"/>
        </w:rPr>
        <w:t>аванс в размере  </w:t>
      </w:r>
      <w:r>
        <w:rPr>
          <w:sz w:val="28"/>
          <w:szCs w:val="28"/>
        </w:rPr>
        <w:t>не более 2</w:t>
      </w:r>
      <w:r w:rsidRPr="00BF2ABD">
        <w:rPr>
          <w:sz w:val="28"/>
          <w:szCs w:val="28"/>
        </w:rPr>
        <w:t>5</w:t>
      </w:r>
      <w:r w:rsidRPr="00E37C4F">
        <w:rPr>
          <w:sz w:val="28"/>
          <w:szCs w:val="28"/>
        </w:rPr>
        <w:t>% (</w:t>
      </w:r>
      <w:r>
        <w:rPr>
          <w:sz w:val="28"/>
          <w:szCs w:val="28"/>
        </w:rPr>
        <w:t>Двадцати пяти</w:t>
      </w:r>
      <w:r w:rsidRPr="00BF2ABD">
        <w:rPr>
          <w:sz w:val="28"/>
          <w:szCs w:val="28"/>
        </w:rPr>
        <w:t xml:space="preserve">) процентов от стоимости поставляемой партии товара – в течение 10 (десяти) </w:t>
      </w:r>
      <w:r w:rsidR="001C372C">
        <w:rPr>
          <w:sz w:val="28"/>
          <w:szCs w:val="28"/>
        </w:rPr>
        <w:t>рабочих</w:t>
      </w:r>
      <w:r w:rsidRPr="00BF2ABD">
        <w:rPr>
          <w:sz w:val="28"/>
          <w:szCs w:val="28"/>
        </w:rPr>
        <w:t xml:space="preserve"> дней </w:t>
      </w:r>
      <w:proofErr w:type="gramStart"/>
      <w:r w:rsidRPr="00BF2ABD">
        <w:rPr>
          <w:sz w:val="28"/>
          <w:szCs w:val="28"/>
        </w:rPr>
        <w:t>с даты подписания</w:t>
      </w:r>
      <w:proofErr w:type="gramEnd"/>
      <w:r w:rsidRPr="00BF2ABD">
        <w:rPr>
          <w:sz w:val="28"/>
          <w:szCs w:val="28"/>
        </w:rPr>
        <w:t xml:space="preserve"> сторонами договора;</w:t>
      </w:r>
    </w:p>
    <w:p w:rsidR="007813D2" w:rsidRPr="00BF2ABD" w:rsidRDefault="007813D2" w:rsidP="007813D2">
      <w:pPr>
        <w:pStyle w:val="a3"/>
        <w:numPr>
          <w:ilvl w:val="0"/>
          <w:numId w:val="1"/>
        </w:numPr>
        <w:suppressAutoHyphens w:val="0"/>
        <w:jc w:val="both"/>
        <w:rPr>
          <w:sz w:val="28"/>
          <w:szCs w:val="28"/>
        </w:rPr>
      </w:pPr>
      <w:r w:rsidRPr="00BF2ABD">
        <w:rPr>
          <w:sz w:val="28"/>
          <w:szCs w:val="28"/>
        </w:rPr>
        <w:t>окончательный расчет в размере  </w:t>
      </w:r>
      <w:r>
        <w:rPr>
          <w:sz w:val="28"/>
          <w:szCs w:val="28"/>
        </w:rPr>
        <w:t>не менее 7</w:t>
      </w:r>
      <w:r w:rsidRPr="00BF2ABD">
        <w:rPr>
          <w:sz w:val="28"/>
          <w:szCs w:val="28"/>
        </w:rPr>
        <w:t>5</w:t>
      </w:r>
      <w:r w:rsidRPr="00E37C4F">
        <w:rPr>
          <w:sz w:val="28"/>
          <w:szCs w:val="28"/>
        </w:rPr>
        <w:t>% (</w:t>
      </w:r>
      <w:r>
        <w:rPr>
          <w:sz w:val="28"/>
          <w:szCs w:val="28"/>
        </w:rPr>
        <w:t>Семидесяти пяти</w:t>
      </w:r>
      <w:r w:rsidRPr="00BF2ABD">
        <w:rPr>
          <w:sz w:val="28"/>
          <w:szCs w:val="28"/>
        </w:rPr>
        <w:t xml:space="preserve">) процентов от стоимости поставляемой партии товара в течение 30 (Тридцати) календарных дней </w:t>
      </w:r>
      <w:proofErr w:type="gramStart"/>
      <w:r w:rsidR="00AE10A2" w:rsidRPr="00BF2ABD">
        <w:rPr>
          <w:sz w:val="28"/>
          <w:szCs w:val="28"/>
        </w:rPr>
        <w:t>с даты подписания</w:t>
      </w:r>
      <w:proofErr w:type="gramEnd"/>
      <w:r w:rsidR="00AE10A2" w:rsidRPr="00BF2ABD">
        <w:rPr>
          <w:sz w:val="28"/>
          <w:szCs w:val="28"/>
        </w:rPr>
        <w:t xml:space="preserve"> </w:t>
      </w:r>
      <w:r w:rsidR="0057336B">
        <w:rPr>
          <w:sz w:val="28"/>
          <w:szCs w:val="28"/>
        </w:rPr>
        <w:t xml:space="preserve">Получателем и Поставщиком </w:t>
      </w:r>
      <w:r w:rsidRPr="00BF2ABD">
        <w:rPr>
          <w:sz w:val="28"/>
          <w:szCs w:val="28"/>
        </w:rPr>
        <w:t>товарной накладной (№ ТОРГ – 12).</w:t>
      </w:r>
      <w:r>
        <w:rPr>
          <w:sz w:val="28"/>
          <w:szCs w:val="28"/>
        </w:rPr>
        <w:t>»</w:t>
      </w:r>
    </w:p>
    <w:p w:rsidR="007813D2" w:rsidRPr="001C3E66" w:rsidRDefault="007813D2" w:rsidP="007813D2">
      <w:pPr>
        <w:rPr>
          <w:sz w:val="28"/>
          <w:szCs w:val="28"/>
        </w:rPr>
      </w:pPr>
    </w:p>
    <w:p w:rsidR="007813D2" w:rsidRPr="001C3E66" w:rsidRDefault="00277A8B" w:rsidP="00277A8B">
      <w:pPr>
        <w:jc w:val="both"/>
        <w:rPr>
          <w:sz w:val="28"/>
          <w:szCs w:val="28"/>
        </w:rPr>
      </w:pPr>
      <w:r>
        <w:rPr>
          <w:sz w:val="28"/>
          <w:szCs w:val="28"/>
        </w:rPr>
        <w:t>9</w:t>
      </w:r>
      <w:r w:rsidR="007813D2">
        <w:rPr>
          <w:sz w:val="28"/>
          <w:szCs w:val="28"/>
        </w:rPr>
        <w:t>. Пункт 11</w:t>
      </w:r>
      <w:r w:rsidR="007813D2" w:rsidRPr="001C3E66">
        <w:rPr>
          <w:sz w:val="28"/>
          <w:szCs w:val="28"/>
        </w:rPr>
        <w:t xml:space="preserve"> </w:t>
      </w:r>
      <w:r w:rsidR="007813D2">
        <w:rPr>
          <w:sz w:val="28"/>
          <w:szCs w:val="28"/>
        </w:rPr>
        <w:t>раздела 5 Информационной карты Д</w:t>
      </w:r>
      <w:r w:rsidR="007813D2" w:rsidRPr="001C3E66">
        <w:rPr>
          <w:sz w:val="28"/>
          <w:szCs w:val="28"/>
        </w:rPr>
        <w:t xml:space="preserve">окументации о закупке </w:t>
      </w:r>
      <w:r w:rsidR="007813D2">
        <w:rPr>
          <w:sz w:val="28"/>
          <w:szCs w:val="28"/>
        </w:rPr>
        <w:t>и</w:t>
      </w:r>
      <w:r w:rsidR="007813D2" w:rsidRPr="001C3E66">
        <w:rPr>
          <w:sz w:val="28"/>
          <w:szCs w:val="28"/>
        </w:rPr>
        <w:t>зложить в следующей редакции:</w:t>
      </w:r>
    </w:p>
    <w:p w:rsidR="007813D2" w:rsidRPr="005339E4" w:rsidRDefault="007813D2" w:rsidP="007813D2">
      <w:pPr>
        <w:rPr>
          <w:b/>
          <w:sz w:val="28"/>
          <w:szCs w:val="28"/>
        </w:rPr>
      </w:pPr>
      <w:r w:rsidRPr="005339E4">
        <w:rPr>
          <w:b/>
          <w:sz w:val="28"/>
          <w:szCs w:val="28"/>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1"/>
        <w:gridCol w:w="2284"/>
        <w:gridCol w:w="6663"/>
      </w:tblGrid>
      <w:tr w:rsidR="007813D2" w:rsidRPr="005E7C27" w:rsidTr="00277A8B">
        <w:tc>
          <w:tcPr>
            <w:tcW w:w="551" w:type="dxa"/>
          </w:tcPr>
          <w:p w:rsidR="007813D2" w:rsidRPr="005E7C27" w:rsidRDefault="007813D2" w:rsidP="00E258C9">
            <w:pPr>
              <w:pStyle w:val="1"/>
              <w:ind w:firstLine="0"/>
              <w:rPr>
                <w:b/>
                <w:sz w:val="24"/>
                <w:szCs w:val="24"/>
              </w:rPr>
            </w:pPr>
            <w:r>
              <w:rPr>
                <w:b/>
                <w:sz w:val="24"/>
                <w:szCs w:val="24"/>
              </w:rPr>
              <w:t>11</w:t>
            </w:r>
            <w:r w:rsidRPr="005E7C27">
              <w:rPr>
                <w:b/>
                <w:sz w:val="24"/>
                <w:szCs w:val="24"/>
              </w:rPr>
              <w:t>.</w:t>
            </w:r>
          </w:p>
        </w:tc>
        <w:tc>
          <w:tcPr>
            <w:tcW w:w="2284" w:type="dxa"/>
          </w:tcPr>
          <w:p w:rsidR="007813D2" w:rsidRPr="005C3D29" w:rsidRDefault="007813D2" w:rsidP="00E258C9">
            <w:pPr>
              <w:pStyle w:val="Default"/>
              <w:rPr>
                <w:b/>
                <w:color w:val="auto"/>
              </w:rPr>
            </w:pPr>
            <w:r w:rsidRPr="005C3D29">
              <w:rPr>
                <w:b/>
                <w:color w:val="auto"/>
              </w:rPr>
              <w:t xml:space="preserve">Условия оплаты за товар, выполнение работ, оказание </w:t>
            </w:r>
            <w:r w:rsidRPr="005C3D29">
              <w:rPr>
                <w:b/>
                <w:color w:val="auto"/>
              </w:rPr>
              <w:lastRenderedPageBreak/>
              <w:t>услуг</w:t>
            </w:r>
          </w:p>
        </w:tc>
        <w:tc>
          <w:tcPr>
            <w:tcW w:w="6663" w:type="dxa"/>
          </w:tcPr>
          <w:p w:rsidR="007813D2" w:rsidRPr="00BF2ABD" w:rsidRDefault="007813D2" w:rsidP="00E258C9">
            <w:pPr>
              <w:jc w:val="both"/>
              <w:rPr>
                <w:rFonts w:eastAsia="Arial"/>
              </w:rPr>
            </w:pPr>
            <w:r w:rsidRPr="00BF2ABD">
              <w:rPr>
                <w:rFonts w:eastAsia="Arial"/>
              </w:rPr>
              <w:lastRenderedPageBreak/>
              <w:t>Оплата поставки партии товара производится Получател</w:t>
            </w:r>
            <w:r>
              <w:rPr>
                <w:rFonts w:eastAsia="Arial"/>
              </w:rPr>
              <w:t>ем</w:t>
            </w:r>
            <w:r w:rsidRPr="00BF2ABD">
              <w:rPr>
                <w:rFonts w:eastAsia="Arial"/>
              </w:rPr>
              <w:t xml:space="preserve"> в течение 30 (Тридцати) календарных дней после подписания сторонами товарной накладной (№ ТОРГ – 12), на основании выставленного Поставщиком счета, счета-фактуры. </w:t>
            </w:r>
          </w:p>
          <w:p w:rsidR="007813D2" w:rsidRPr="00BF2ABD" w:rsidRDefault="007813D2" w:rsidP="00E258C9">
            <w:pPr>
              <w:ind w:firstLine="709"/>
              <w:jc w:val="both"/>
              <w:rPr>
                <w:rFonts w:eastAsia="Arial"/>
              </w:rPr>
            </w:pPr>
            <w:r w:rsidRPr="00BF2ABD">
              <w:rPr>
                <w:rFonts w:eastAsia="Arial"/>
              </w:rPr>
              <w:lastRenderedPageBreak/>
              <w:t>Может быть предусмотрен авансовый платеж</w:t>
            </w:r>
            <w:r w:rsidRPr="00C026FC">
              <w:rPr>
                <w:rFonts w:eastAsia="Arial"/>
              </w:rPr>
              <w:t xml:space="preserve">, который не должен превышать </w:t>
            </w:r>
            <w:r>
              <w:rPr>
                <w:rFonts w:eastAsia="Arial"/>
              </w:rPr>
              <w:t>2</w:t>
            </w:r>
            <w:r w:rsidRPr="00C026FC">
              <w:rPr>
                <w:rFonts w:eastAsia="Arial"/>
              </w:rPr>
              <w:t>5</w:t>
            </w:r>
            <w:r w:rsidRPr="00BF2ABD">
              <w:rPr>
                <w:rFonts w:eastAsia="Arial"/>
              </w:rPr>
              <w:t xml:space="preserve">% </w:t>
            </w:r>
            <w:r w:rsidRPr="00E37C4F">
              <w:rPr>
                <w:rFonts w:eastAsia="Arial"/>
              </w:rPr>
              <w:t>(</w:t>
            </w:r>
            <w:r>
              <w:rPr>
                <w:rFonts w:eastAsia="Arial"/>
              </w:rPr>
              <w:t>Двадцати пяти</w:t>
            </w:r>
            <w:r w:rsidRPr="00BF2ABD">
              <w:rPr>
                <w:rFonts w:eastAsia="Arial"/>
              </w:rPr>
              <w:t>) процентов от общей стоимости поставляемого товара.</w:t>
            </w:r>
          </w:p>
          <w:p w:rsidR="007813D2" w:rsidRPr="00BF2ABD" w:rsidRDefault="007813D2" w:rsidP="00E258C9">
            <w:pPr>
              <w:ind w:firstLine="709"/>
              <w:jc w:val="both"/>
              <w:rPr>
                <w:rFonts w:eastAsia="Arial"/>
              </w:rPr>
            </w:pPr>
            <w:r w:rsidRPr="00BF2ABD">
              <w:rPr>
                <w:rFonts w:eastAsia="Arial"/>
              </w:rPr>
              <w:t>В случае авансового платежа оплата поставки партии товара производится Получателем в следующем порядке:</w:t>
            </w:r>
          </w:p>
          <w:p w:rsidR="007813D2" w:rsidRPr="00BF2ABD" w:rsidRDefault="007813D2" w:rsidP="007813D2">
            <w:pPr>
              <w:pStyle w:val="a3"/>
              <w:numPr>
                <w:ilvl w:val="0"/>
                <w:numId w:val="1"/>
              </w:numPr>
              <w:suppressAutoHyphens w:val="0"/>
              <w:jc w:val="both"/>
              <w:rPr>
                <w:rFonts w:eastAsia="Arial"/>
              </w:rPr>
            </w:pPr>
            <w:r w:rsidRPr="00BF2ABD">
              <w:rPr>
                <w:rFonts w:eastAsia="Arial"/>
              </w:rPr>
              <w:t xml:space="preserve">аванс в размере  не более </w:t>
            </w:r>
            <w:r>
              <w:rPr>
                <w:rFonts w:eastAsia="Arial"/>
              </w:rPr>
              <w:t>2</w:t>
            </w:r>
            <w:r w:rsidRPr="00C026FC">
              <w:rPr>
                <w:rFonts w:eastAsia="Arial"/>
              </w:rPr>
              <w:t>5% (</w:t>
            </w:r>
            <w:r>
              <w:rPr>
                <w:rFonts w:eastAsia="Arial"/>
              </w:rPr>
              <w:t>Двадцати</w:t>
            </w:r>
            <w:r w:rsidRPr="00BF2ABD">
              <w:rPr>
                <w:rFonts w:eastAsia="Arial"/>
              </w:rPr>
              <w:t xml:space="preserve">) процентов от стоимости поставляемой партии товара – </w:t>
            </w:r>
            <w:r w:rsidR="00AE10A2">
              <w:rPr>
                <w:rFonts w:eastAsia="Arial"/>
              </w:rPr>
              <w:t>в течение 10 (десяти) рабочих</w:t>
            </w:r>
            <w:r w:rsidRPr="00BF2ABD">
              <w:rPr>
                <w:rFonts w:eastAsia="Arial"/>
              </w:rPr>
              <w:t xml:space="preserve"> дней </w:t>
            </w:r>
            <w:proofErr w:type="gramStart"/>
            <w:r w:rsidRPr="00BF2ABD">
              <w:rPr>
                <w:rFonts w:eastAsia="Arial"/>
              </w:rPr>
              <w:t>с даты подписания</w:t>
            </w:r>
            <w:proofErr w:type="gramEnd"/>
            <w:r w:rsidRPr="00BF2ABD">
              <w:rPr>
                <w:rFonts w:eastAsia="Arial"/>
              </w:rPr>
              <w:t xml:space="preserve"> сторонами договора;</w:t>
            </w:r>
          </w:p>
          <w:p w:rsidR="007813D2" w:rsidRPr="00BF2ABD" w:rsidRDefault="007813D2" w:rsidP="007813D2">
            <w:pPr>
              <w:pStyle w:val="a3"/>
              <w:numPr>
                <w:ilvl w:val="0"/>
                <w:numId w:val="1"/>
              </w:numPr>
              <w:suppressAutoHyphens w:val="0"/>
              <w:jc w:val="both"/>
            </w:pPr>
            <w:r w:rsidRPr="00BF2ABD">
              <w:rPr>
                <w:rFonts w:eastAsia="Arial"/>
              </w:rPr>
              <w:t xml:space="preserve">окончательный расчет в размере  не менее </w:t>
            </w:r>
            <w:r>
              <w:rPr>
                <w:rFonts w:eastAsia="Arial"/>
              </w:rPr>
              <w:t>7</w:t>
            </w:r>
            <w:r w:rsidRPr="00C026FC">
              <w:rPr>
                <w:rFonts w:eastAsia="Arial"/>
              </w:rPr>
              <w:t>5% (</w:t>
            </w:r>
            <w:r>
              <w:rPr>
                <w:rFonts w:eastAsia="Arial"/>
              </w:rPr>
              <w:t>Семидесяти пяти</w:t>
            </w:r>
            <w:r w:rsidRPr="00BF2ABD">
              <w:rPr>
                <w:rFonts w:eastAsia="Arial"/>
              </w:rPr>
              <w:t xml:space="preserve">) процентов от стоимости </w:t>
            </w:r>
            <w:r w:rsidRPr="00596FCD">
              <w:rPr>
                <w:rFonts w:eastAsia="Arial"/>
              </w:rPr>
              <w:t xml:space="preserve">поставляемой партии товара в течение 30 (Тридцати) календарных дней </w:t>
            </w:r>
            <w:proofErr w:type="gramStart"/>
            <w:r w:rsidR="00AE10A2" w:rsidRPr="00596FCD">
              <w:t>с даты подписания</w:t>
            </w:r>
            <w:proofErr w:type="gramEnd"/>
            <w:r w:rsidR="00AE10A2" w:rsidRPr="00596FCD">
              <w:t xml:space="preserve"> </w:t>
            </w:r>
            <w:r w:rsidR="0057336B" w:rsidRPr="00596FCD">
              <w:rPr>
                <w:rFonts w:eastAsia="Arial"/>
              </w:rPr>
              <w:t>Получателем и Поставщиком</w:t>
            </w:r>
            <w:r w:rsidRPr="00596FCD">
              <w:rPr>
                <w:rFonts w:eastAsia="Arial"/>
              </w:rPr>
              <w:t xml:space="preserve"> товарной накладной (№ ТОРГ – 12).</w:t>
            </w:r>
          </w:p>
        </w:tc>
      </w:tr>
    </w:tbl>
    <w:p w:rsidR="007813D2" w:rsidRDefault="007813D2" w:rsidP="007813D2">
      <w:pPr>
        <w:jc w:val="both"/>
        <w:rPr>
          <w:b/>
          <w:sz w:val="28"/>
          <w:szCs w:val="28"/>
        </w:rPr>
      </w:pPr>
      <w:r>
        <w:rPr>
          <w:b/>
          <w:sz w:val="28"/>
          <w:szCs w:val="28"/>
        </w:rPr>
        <w:lastRenderedPageBreak/>
        <w:t>».</w:t>
      </w:r>
    </w:p>
    <w:p w:rsidR="007813D2" w:rsidRPr="001C3E66" w:rsidRDefault="00277A8B" w:rsidP="00277A8B">
      <w:pPr>
        <w:jc w:val="both"/>
        <w:rPr>
          <w:sz w:val="28"/>
          <w:szCs w:val="28"/>
        </w:rPr>
      </w:pPr>
      <w:r>
        <w:rPr>
          <w:sz w:val="28"/>
          <w:szCs w:val="28"/>
        </w:rPr>
        <w:t>10</w:t>
      </w:r>
      <w:r w:rsidR="007813D2">
        <w:rPr>
          <w:sz w:val="28"/>
          <w:szCs w:val="28"/>
        </w:rPr>
        <w:t>. Пункт 19</w:t>
      </w:r>
      <w:r w:rsidR="007813D2" w:rsidRPr="00CD4D39">
        <w:rPr>
          <w:sz w:val="28"/>
          <w:szCs w:val="28"/>
        </w:rPr>
        <w:t xml:space="preserve"> </w:t>
      </w:r>
      <w:r w:rsidR="007813D2">
        <w:rPr>
          <w:sz w:val="28"/>
          <w:szCs w:val="28"/>
        </w:rPr>
        <w:t>раздела 5 Информационной карты Д</w:t>
      </w:r>
      <w:r w:rsidR="007813D2" w:rsidRPr="00CD4D39">
        <w:rPr>
          <w:sz w:val="28"/>
          <w:szCs w:val="28"/>
        </w:rPr>
        <w:t>окументации о закупке</w:t>
      </w:r>
      <w:r w:rsidR="007813D2" w:rsidRPr="001C3E66">
        <w:rPr>
          <w:sz w:val="28"/>
          <w:szCs w:val="28"/>
        </w:rPr>
        <w:t xml:space="preserve"> </w:t>
      </w:r>
      <w:r w:rsidR="007813D2">
        <w:rPr>
          <w:sz w:val="28"/>
          <w:szCs w:val="28"/>
        </w:rPr>
        <w:t>и</w:t>
      </w:r>
      <w:r w:rsidR="007813D2" w:rsidRPr="001C3E66">
        <w:rPr>
          <w:sz w:val="28"/>
          <w:szCs w:val="28"/>
        </w:rPr>
        <w:t>зложить в следующей редакции:</w:t>
      </w:r>
    </w:p>
    <w:p w:rsidR="007813D2" w:rsidRPr="00F20A67" w:rsidRDefault="007813D2" w:rsidP="007813D2">
      <w:pPr>
        <w:jc w:val="both"/>
        <w:rPr>
          <w:sz w:val="28"/>
          <w:szCs w:val="28"/>
        </w:rPr>
      </w:pPr>
      <w:r w:rsidRPr="00F20A67">
        <w:rPr>
          <w:sz w:val="28"/>
          <w:szCs w:val="28"/>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264"/>
        <w:gridCol w:w="4824"/>
        <w:gridCol w:w="1843"/>
      </w:tblGrid>
      <w:tr w:rsidR="007813D2" w:rsidRPr="005C3D29" w:rsidTr="00277A8B">
        <w:trPr>
          <w:trHeight w:val="417"/>
        </w:trPr>
        <w:tc>
          <w:tcPr>
            <w:tcW w:w="567" w:type="dxa"/>
            <w:vMerge w:val="restart"/>
          </w:tcPr>
          <w:p w:rsidR="007813D2" w:rsidRPr="005C3D29" w:rsidRDefault="007813D2" w:rsidP="00E258C9">
            <w:pPr>
              <w:pStyle w:val="1"/>
              <w:ind w:firstLine="0"/>
              <w:rPr>
                <w:b/>
                <w:sz w:val="24"/>
                <w:szCs w:val="24"/>
              </w:rPr>
            </w:pPr>
            <w:r w:rsidRPr="005C3D29">
              <w:rPr>
                <w:b/>
                <w:sz w:val="24"/>
                <w:szCs w:val="24"/>
              </w:rPr>
              <w:t>19.</w:t>
            </w:r>
          </w:p>
        </w:tc>
        <w:tc>
          <w:tcPr>
            <w:tcW w:w="2264" w:type="dxa"/>
            <w:vMerge w:val="restart"/>
          </w:tcPr>
          <w:p w:rsidR="007813D2" w:rsidRPr="005C3D29" w:rsidRDefault="007813D2" w:rsidP="00E258C9">
            <w:pPr>
              <w:pStyle w:val="Default"/>
              <w:rPr>
                <w:b/>
                <w:color w:val="auto"/>
              </w:rPr>
            </w:pPr>
            <w:r w:rsidRPr="005C3D29">
              <w:rPr>
                <w:b/>
                <w:color w:val="auto"/>
              </w:rPr>
              <w:t>Критерии оценки Заявок на участие в Открытом конкурсе и коэффициент их значимости</w:t>
            </w:r>
          </w:p>
        </w:tc>
        <w:tc>
          <w:tcPr>
            <w:tcW w:w="4824" w:type="dxa"/>
          </w:tcPr>
          <w:p w:rsidR="007813D2" w:rsidRPr="005C3D29" w:rsidRDefault="007813D2" w:rsidP="00E258C9">
            <w:pPr>
              <w:pStyle w:val="a4"/>
              <w:ind w:firstLine="0"/>
              <w:rPr>
                <w:b/>
                <w:i/>
                <w:sz w:val="24"/>
                <w:lang w:val="en-US"/>
              </w:rPr>
            </w:pPr>
            <w:r w:rsidRPr="005C3D29">
              <w:rPr>
                <w:b/>
                <w:i/>
                <w:sz w:val="24"/>
              </w:rPr>
              <w:t>Критерий оценки</w:t>
            </w:r>
          </w:p>
        </w:tc>
        <w:tc>
          <w:tcPr>
            <w:tcW w:w="1843" w:type="dxa"/>
          </w:tcPr>
          <w:p w:rsidR="007813D2" w:rsidRPr="005C3D29" w:rsidRDefault="007813D2" w:rsidP="00E258C9">
            <w:pPr>
              <w:pStyle w:val="a4"/>
              <w:ind w:firstLine="0"/>
              <w:rPr>
                <w:b/>
                <w:i/>
                <w:sz w:val="24"/>
                <w:lang w:val="en-US"/>
              </w:rPr>
            </w:pPr>
            <w:r w:rsidRPr="005C3D29">
              <w:rPr>
                <w:b/>
                <w:i/>
                <w:sz w:val="24"/>
              </w:rPr>
              <w:t xml:space="preserve">Значение </w:t>
            </w:r>
            <w:proofErr w:type="spellStart"/>
            <w:r w:rsidRPr="005C3D29">
              <w:rPr>
                <w:i/>
                <w:sz w:val="24"/>
              </w:rPr>
              <w:t>Кз</w:t>
            </w:r>
            <w:proofErr w:type="spellEnd"/>
          </w:p>
        </w:tc>
      </w:tr>
      <w:tr w:rsidR="007813D2" w:rsidRPr="005C3D29" w:rsidTr="00277A8B">
        <w:trPr>
          <w:trHeight w:val="415"/>
        </w:trPr>
        <w:tc>
          <w:tcPr>
            <w:tcW w:w="567" w:type="dxa"/>
            <w:vMerge/>
          </w:tcPr>
          <w:p w:rsidR="007813D2" w:rsidRPr="005C3D29" w:rsidRDefault="007813D2" w:rsidP="00E258C9">
            <w:pPr>
              <w:pStyle w:val="1"/>
              <w:ind w:firstLine="0"/>
              <w:rPr>
                <w:b/>
                <w:sz w:val="24"/>
                <w:szCs w:val="24"/>
              </w:rPr>
            </w:pPr>
          </w:p>
        </w:tc>
        <w:tc>
          <w:tcPr>
            <w:tcW w:w="2264" w:type="dxa"/>
            <w:vMerge/>
          </w:tcPr>
          <w:p w:rsidR="007813D2" w:rsidRPr="005C3D29" w:rsidRDefault="007813D2" w:rsidP="00E258C9">
            <w:pPr>
              <w:pStyle w:val="Default"/>
              <w:rPr>
                <w:b/>
                <w:color w:val="auto"/>
              </w:rPr>
            </w:pPr>
          </w:p>
        </w:tc>
        <w:tc>
          <w:tcPr>
            <w:tcW w:w="4824" w:type="dxa"/>
          </w:tcPr>
          <w:p w:rsidR="007813D2" w:rsidRPr="005C3D29" w:rsidRDefault="007813D2" w:rsidP="00E258C9">
            <w:pPr>
              <w:pStyle w:val="a4"/>
              <w:ind w:firstLine="0"/>
              <w:rPr>
                <w:b/>
                <w:i/>
                <w:sz w:val="24"/>
                <w:lang w:val="en-US"/>
              </w:rPr>
            </w:pPr>
            <w:r w:rsidRPr="005C3D29">
              <w:rPr>
                <w:sz w:val="24"/>
              </w:rPr>
              <w:t>Цена договора</w:t>
            </w:r>
          </w:p>
        </w:tc>
        <w:tc>
          <w:tcPr>
            <w:tcW w:w="1843" w:type="dxa"/>
          </w:tcPr>
          <w:p w:rsidR="007813D2" w:rsidRPr="005C3D29" w:rsidRDefault="007813D2" w:rsidP="00E258C9">
            <w:pPr>
              <w:pStyle w:val="a4"/>
              <w:ind w:firstLine="0"/>
              <w:rPr>
                <w:b/>
                <w:i/>
                <w:sz w:val="24"/>
                <w:lang w:val="en-US"/>
              </w:rPr>
            </w:pPr>
            <w:proofErr w:type="spellStart"/>
            <w:r w:rsidRPr="005C3D29">
              <w:rPr>
                <w:i/>
                <w:sz w:val="24"/>
              </w:rPr>
              <w:t>Кз</w:t>
            </w:r>
            <w:proofErr w:type="spellEnd"/>
            <w:r w:rsidRPr="005C3D29">
              <w:rPr>
                <w:i/>
                <w:sz w:val="24"/>
              </w:rPr>
              <w:t xml:space="preserve"> =  0,</w:t>
            </w:r>
            <w:r w:rsidRPr="005C3D29">
              <w:rPr>
                <w:i/>
                <w:sz w:val="24"/>
                <w:lang w:val="en-US"/>
              </w:rPr>
              <w:t>7</w:t>
            </w:r>
          </w:p>
        </w:tc>
      </w:tr>
      <w:tr w:rsidR="007813D2" w:rsidRPr="005C3D29" w:rsidTr="00277A8B">
        <w:trPr>
          <w:trHeight w:val="415"/>
        </w:trPr>
        <w:tc>
          <w:tcPr>
            <w:tcW w:w="567" w:type="dxa"/>
            <w:vMerge/>
          </w:tcPr>
          <w:p w:rsidR="007813D2" w:rsidRPr="005C3D29" w:rsidRDefault="007813D2" w:rsidP="00E258C9">
            <w:pPr>
              <w:pStyle w:val="1"/>
              <w:ind w:firstLine="0"/>
              <w:rPr>
                <w:b/>
                <w:sz w:val="24"/>
                <w:szCs w:val="24"/>
              </w:rPr>
            </w:pPr>
          </w:p>
        </w:tc>
        <w:tc>
          <w:tcPr>
            <w:tcW w:w="2264" w:type="dxa"/>
            <w:vMerge/>
          </w:tcPr>
          <w:p w:rsidR="007813D2" w:rsidRPr="005C3D29" w:rsidRDefault="007813D2" w:rsidP="00E258C9">
            <w:pPr>
              <w:pStyle w:val="Default"/>
              <w:rPr>
                <w:b/>
                <w:color w:val="auto"/>
              </w:rPr>
            </w:pPr>
          </w:p>
        </w:tc>
        <w:tc>
          <w:tcPr>
            <w:tcW w:w="4824" w:type="dxa"/>
          </w:tcPr>
          <w:p w:rsidR="007813D2" w:rsidRPr="005C3D29" w:rsidRDefault="007813D2" w:rsidP="00E258C9">
            <w:pPr>
              <w:pStyle w:val="a4"/>
              <w:ind w:firstLine="0"/>
              <w:rPr>
                <w:b/>
                <w:i/>
                <w:sz w:val="24"/>
              </w:rPr>
            </w:pPr>
            <w:r w:rsidRPr="005C3D29">
              <w:rPr>
                <w:sz w:val="24"/>
              </w:rPr>
              <w:t>Общий срок поставки товаров Получателям</w:t>
            </w:r>
          </w:p>
        </w:tc>
        <w:tc>
          <w:tcPr>
            <w:tcW w:w="1843" w:type="dxa"/>
          </w:tcPr>
          <w:p w:rsidR="007813D2" w:rsidRPr="00BF2ABD" w:rsidRDefault="007813D2" w:rsidP="00E258C9">
            <w:pPr>
              <w:pStyle w:val="a4"/>
              <w:ind w:firstLine="0"/>
              <w:rPr>
                <w:b/>
                <w:i/>
                <w:sz w:val="24"/>
              </w:rPr>
            </w:pPr>
            <w:proofErr w:type="spellStart"/>
            <w:r w:rsidRPr="005C3D29">
              <w:rPr>
                <w:i/>
                <w:sz w:val="24"/>
              </w:rPr>
              <w:t>Кз</w:t>
            </w:r>
            <w:proofErr w:type="spellEnd"/>
            <w:r w:rsidRPr="005C3D29">
              <w:rPr>
                <w:i/>
                <w:sz w:val="24"/>
              </w:rPr>
              <w:t xml:space="preserve"> =  0,</w:t>
            </w:r>
            <w:r>
              <w:rPr>
                <w:i/>
                <w:sz w:val="24"/>
              </w:rPr>
              <w:t>1</w:t>
            </w:r>
          </w:p>
        </w:tc>
      </w:tr>
      <w:tr w:rsidR="007813D2" w:rsidRPr="005C3D29" w:rsidTr="00277A8B">
        <w:trPr>
          <w:trHeight w:val="415"/>
        </w:trPr>
        <w:tc>
          <w:tcPr>
            <w:tcW w:w="567" w:type="dxa"/>
            <w:vMerge/>
          </w:tcPr>
          <w:p w:rsidR="007813D2" w:rsidRPr="005C3D29" w:rsidRDefault="007813D2" w:rsidP="00E258C9">
            <w:pPr>
              <w:pStyle w:val="1"/>
              <w:ind w:firstLine="0"/>
              <w:rPr>
                <w:b/>
                <w:sz w:val="24"/>
                <w:szCs w:val="24"/>
              </w:rPr>
            </w:pPr>
          </w:p>
        </w:tc>
        <w:tc>
          <w:tcPr>
            <w:tcW w:w="2264" w:type="dxa"/>
            <w:vMerge/>
          </w:tcPr>
          <w:p w:rsidR="007813D2" w:rsidRPr="005C3D29" w:rsidRDefault="007813D2" w:rsidP="00E258C9">
            <w:pPr>
              <w:pStyle w:val="Default"/>
              <w:rPr>
                <w:b/>
                <w:color w:val="auto"/>
              </w:rPr>
            </w:pPr>
          </w:p>
        </w:tc>
        <w:tc>
          <w:tcPr>
            <w:tcW w:w="4824" w:type="dxa"/>
          </w:tcPr>
          <w:p w:rsidR="007813D2" w:rsidRPr="005C3D29" w:rsidRDefault="007813D2" w:rsidP="00E258C9">
            <w:pPr>
              <w:pStyle w:val="a4"/>
              <w:ind w:firstLine="0"/>
              <w:rPr>
                <w:sz w:val="24"/>
              </w:rPr>
            </w:pPr>
            <w:r>
              <w:rPr>
                <w:sz w:val="24"/>
              </w:rPr>
              <w:t>Размер аванса</w:t>
            </w:r>
          </w:p>
        </w:tc>
        <w:tc>
          <w:tcPr>
            <w:tcW w:w="1843" w:type="dxa"/>
          </w:tcPr>
          <w:p w:rsidR="007813D2" w:rsidRPr="001364C2" w:rsidRDefault="007813D2" w:rsidP="00E258C9">
            <w:pPr>
              <w:pStyle w:val="a4"/>
              <w:ind w:firstLine="0"/>
              <w:rPr>
                <w:i/>
                <w:sz w:val="24"/>
              </w:rPr>
            </w:pPr>
            <w:proofErr w:type="spellStart"/>
            <w:r w:rsidRPr="005C3D29">
              <w:rPr>
                <w:i/>
                <w:sz w:val="24"/>
              </w:rPr>
              <w:t>Кз</w:t>
            </w:r>
            <w:proofErr w:type="spellEnd"/>
            <w:r w:rsidRPr="005C3D29">
              <w:rPr>
                <w:i/>
                <w:sz w:val="24"/>
              </w:rPr>
              <w:t xml:space="preserve"> =  0,</w:t>
            </w:r>
            <w:r>
              <w:rPr>
                <w:i/>
                <w:sz w:val="24"/>
              </w:rPr>
              <w:t>2</w:t>
            </w:r>
          </w:p>
        </w:tc>
      </w:tr>
    </w:tbl>
    <w:p w:rsidR="007813D2" w:rsidRPr="00F20A67" w:rsidRDefault="007813D2" w:rsidP="007813D2">
      <w:pPr>
        <w:jc w:val="both"/>
        <w:rPr>
          <w:sz w:val="28"/>
          <w:szCs w:val="28"/>
        </w:rPr>
      </w:pPr>
      <w:r w:rsidRPr="00F20A67">
        <w:rPr>
          <w:sz w:val="28"/>
          <w:szCs w:val="28"/>
        </w:rPr>
        <w:t>».</w:t>
      </w:r>
    </w:p>
    <w:p w:rsidR="007813D2" w:rsidRDefault="00277A8B" w:rsidP="007813D2">
      <w:pPr>
        <w:jc w:val="both"/>
        <w:rPr>
          <w:sz w:val="28"/>
          <w:szCs w:val="28"/>
        </w:rPr>
      </w:pPr>
      <w:r>
        <w:rPr>
          <w:sz w:val="28"/>
          <w:szCs w:val="28"/>
        </w:rPr>
        <w:t>11</w:t>
      </w:r>
      <w:r w:rsidR="007813D2" w:rsidRPr="008906B8">
        <w:rPr>
          <w:sz w:val="28"/>
          <w:szCs w:val="28"/>
        </w:rPr>
        <w:t xml:space="preserve">. </w:t>
      </w:r>
      <w:r w:rsidR="007813D2">
        <w:rPr>
          <w:sz w:val="28"/>
          <w:szCs w:val="28"/>
        </w:rPr>
        <w:t xml:space="preserve">Пункт 1 Приложения №3 Финансово-коммерческое предложение к </w:t>
      </w:r>
      <w:r w:rsidR="007813D2" w:rsidRPr="008906B8">
        <w:rPr>
          <w:sz w:val="28"/>
          <w:szCs w:val="28"/>
        </w:rPr>
        <w:t>Документации о закупке</w:t>
      </w:r>
      <w:r w:rsidR="007813D2" w:rsidRPr="001C3E66">
        <w:rPr>
          <w:sz w:val="28"/>
          <w:szCs w:val="28"/>
        </w:rPr>
        <w:t xml:space="preserve"> </w:t>
      </w:r>
      <w:r w:rsidR="007813D2">
        <w:rPr>
          <w:sz w:val="28"/>
          <w:szCs w:val="28"/>
        </w:rPr>
        <w:t>и</w:t>
      </w:r>
      <w:r w:rsidR="007813D2" w:rsidRPr="001C3E66">
        <w:rPr>
          <w:sz w:val="28"/>
          <w:szCs w:val="28"/>
        </w:rPr>
        <w:t>зложить в следующей редакции:</w:t>
      </w:r>
    </w:p>
    <w:p w:rsidR="007813D2" w:rsidRPr="00F20A67" w:rsidRDefault="007813D2" w:rsidP="007813D2">
      <w:pPr>
        <w:jc w:val="both"/>
        <w:rPr>
          <w:sz w:val="28"/>
          <w:szCs w:val="28"/>
        </w:rPr>
      </w:pPr>
      <w:r>
        <w:rPr>
          <w:sz w:val="28"/>
          <w:szCs w:val="28"/>
        </w:rPr>
        <w:t xml:space="preserve">« </w:t>
      </w:r>
      <w:r w:rsidRPr="00F20A67">
        <w:rPr>
          <w:sz w:val="28"/>
          <w:szCs w:val="28"/>
          <w:lang w:eastAsia="ar-SA"/>
        </w:rPr>
        <w:t xml:space="preserve">Цена, указанная в настоящем финансово-коммерческом предложении по </w:t>
      </w:r>
      <w:r w:rsidRPr="00F20A67">
        <w:rPr>
          <w:i/>
          <w:lang w:eastAsia="ar-SA"/>
        </w:rPr>
        <w:t>(поставке товаров, выполнению работ,</w:t>
      </w:r>
      <w:r w:rsidR="008E52FA">
        <w:rPr>
          <w:i/>
          <w:lang w:eastAsia="ar-SA"/>
        </w:rPr>
        <w:t xml:space="preserve"> </w:t>
      </w:r>
      <w:r w:rsidRPr="00F20A67">
        <w:rPr>
          <w:i/>
          <w:lang w:eastAsia="ar-SA"/>
        </w:rPr>
        <w:t>оказанием услуг)</w:t>
      </w:r>
      <w:r w:rsidRPr="00F20A67">
        <w:rPr>
          <w:sz w:val="28"/>
          <w:szCs w:val="28"/>
          <w:lang w:eastAsia="ar-SA"/>
        </w:rPr>
        <w:t xml:space="preserve">, учитывает стоимость всех налогов (кроме НДС), транспортных расходов по доставке товара Заказчику и его разгрузке, расходов на страхование, уплату таможенных пошлин и других обязательных платежей, связанных </w:t>
      </w:r>
      <w:proofErr w:type="gramStart"/>
      <w:r w:rsidRPr="00F20A67">
        <w:rPr>
          <w:sz w:val="28"/>
          <w:szCs w:val="28"/>
          <w:lang w:eastAsia="ar-SA"/>
        </w:rPr>
        <w:t>с</w:t>
      </w:r>
      <w:proofErr w:type="gramEnd"/>
      <w:r w:rsidRPr="00F20A67">
        <w:rPr>
          <w:sz w:val="28"/>
          <w:szCs w:val="28"/>
          <w:lang w:eastAsia="ar-SA"/>
        </w:rPr>
        <w:t xml:space="preserve"> _____________ </w:t>
      </w:r>
      <w:r w:rsidRPr="00F20A67">
        <w:rPr>
          <w:i/>
          <w:lang w:eastAsia="ar-SA"/>
        </w:rPr>
        <w:t>(</w:t>
      </w:r>
      <w:proofErr w:type="gramStart"/>
      <w:r w:rsidRPr="00F20A67">
        <w:rPr>
          <w:i/>
          <w:lang w:eastAsia="ar-SA"/>
        </w:rPr>
        <w:t>поставке</w:t>
      </w:r>
      <w:proofErr w:type="gramEnd"/>
      <w:r w:rsidRPr="00F20A67">
        <w:rPr>
          <w:i/>
          <w:lang w:eastAsia="ar-SA"/>
        </w:rPr>
        <w:t xml:space="preserve"> товаров, выполнении работ, оказании услуг).</w:t>
      </w:r>
    </w:p>
    <w:p w:rsidR="007813D2" w:rsidRPr="00F20A67" w:rsidRDefault="007813D2" w:rsidP="007813D2">
      <w:pPr>
        <w:suppressAutoHyphens/>
        <w:ind w:firstLine="720"/>
        <w:jc w:val="both"/>
        <w:rPr>
          <w:i/>
          <w:sz w:val="28"/>
          <w:szCs w:val="28"/>
          <w:lang w:eastAsia="ar-SA"/>
        </w:rPr>
      </w:pPr>
      <w:r w:rsidRPr="00F20A67">
        <w:rPr>
          <w:sz w:val="28"/>
          <w:szCs w:val="28"/>
          <w:lang w:eastAsia="ar-SA"/>
        </w:rPr>
        <w:t>__________</w:t>
      </w:r>
      <w:r w:rsidRPr="00F20A67">
        <w:rPr>
          <w:i/>
          <w:lang w:eastAsia="ar-SA"/>
        </w:rPr>
        <w:t xml:space="preserve"> (Поставка товаров, выполнение работ, оказание услуг)</w:t>
      </w:r>
      <w:r w:rsidRPr="00F20A67">
        <w:rPr>
          <w:sz w:val="28"/>
          <w:szCs w:val="28"/>
          <w:lang w:eastAsia="ar-SA"/>
        </w:rPr>
        <w:t xml:space="preserve"> облагается НДС по ставке ____%, размер которого </w:t>
      </w:r>
      <w:proofErr w:type="gramStart"/>
      <w:r w:rsidRPr="00F20A67">
        <w:rPr>
          <w:sz w:val="28"/>
          <w:szCs w:val="28"/>
          <w:lang w:eastAsia="ar-SA"/>
        </w:rPr>
        <w:t>составляет ________/ НДС не облагается</w:t>
      </w:r>
      <w:proofErr w:type="gramEnd"/>
      <w:r w:rsidRPr="00F20A67">
        <w:rPr>
          <w:sz w:val="28"/>
          <w:szCs w:val="28"/>
          <w:lang w:eastAsia="ar-SA"/>
        </w:rPr>
        <w:t xml:space="preserve"> </w:t>
      </w:r>
      <w:r w:rsidRPr="00F20A67">
        <w:rPr>
          <w:i/>
          <w:lang w:eastAsia="ar-SA"/>
        </w:rPr>
        <w:t>(указать необходимое)</w:t>
      </w:r>
      <w:r w:rsidRPr="00F20A67">
        <w:rPr>
          <w:i/>
          <w:sz w:val="28"/>
          <w:szCs w:val="28"/>
          <w:lang w:eastAsia="ar-SA"/>
        </w:rPr>
        <w:t>.</w:t>
      </w:r>
    </w:p>
    <w:p w:rsidR="008E52FA" w:rsidRDefault="007813D2" w:rsidP="008E52FA">
      <w:pPr>
        <w:ind w:firstLine="708"/>
        <w:jc w:val="both"/>
        <w:rPr>
          <w:rFonts w:eastAsia="Arial"/>
          <w:sz w:val="28"/>
          <w:szCs w:val="28"/>
        </w:rPr>
      </w:pPr>
      <w:r w:rsidRPr="008E52FA">
        <w:rPr>
          <w:sz w:val="28"/>
          <w:szCs w:val="28"/>
          <w:lang w:eastAsia="ar-SA"/>
        </w:rPr>
        <w:t>Оплата поставки партии товара производится Получателем в следующем порядке:</w:t>
      </w:r>
      <w:r w:rsidR="008E52FA" w:rsidRPr="008E52FA">
        <w:rPr>
          <w:rFonts w:eastAsia="Arial"/>
          <w:sz w:val="28"/>
          <w:szCs w:val="28"/>
        </w:rPr>
        <w:t xml:space="preserve"> </w:t>
      </w:r>
    </w:p>
    <w:p w:rsidR="008E52FA" w:rsidRPr="008E52FA" w:rsidRDefault="008E52FA" w:rsidP="008E52FA">
      <w:pPr>
        <w:ind w:firstLine="708"/>
        <w:jc w:val="both"/>
        <w:rPr>
          <w:rFonts w:eastAsia="Arial"/>
          <w:sz w:val="28"/>
          <w:szCs w:val="28"/>
        </w:rPr>
      </w:pPr>
      <w:r>
        <w:rPr>
          <w:rFonts w:eastAsia="Arial"/>
          <w:sz w:val="28"/>
          <w:szCs w:val="28"/>
        </w:rPr>
        <w:t xml:space="preserve">- </w:t>
      </w:r>
      <w:r w:rsidRPr="008E52FA">
        <w:rPr>
          <w:rFonts w:eastAsia="Arial"/>
          <w:sz w:val="28"/>
          <w:szCs w:val="28"/>
        </w:rPr>
        <w:t>аванс в размере</w:t>
      </w:r>
      <w:proofErr w:type="gramStart"/>
      <w:r w:rsidRPr="008E52FA">
        <w:rPr>
          <w:rFonts w:eastAsia="Arial"/>
          <w:sz w:val="28"/>
          <w:szCs w:val="28"/>
        </w:rPr>
        <w:t xml:space="preserve"> </w:t>
      </w:r>
      <w:r>
        <w:rPr>
          <w:rFonts w:eastAsia="Arial"/>
          <w:sz w:val="28"/>
          <w:szCs w:val="28"/>
        </w:rPr>
        <w:t xml:space="preserve">______ </w:t>
      </w:r>
      <w:r w:rsidRPr="008E52FA">
        <w:rPr>
          <w:rFonts w:eastAsia="Arial"/>
          <w:sz w:val="28"/>
          <w:szCs w:val="28"/>
        </w:rPr>
        <w:t>% (</w:t>
      </w:r>
      <w:r>
        <w:rPr>
          <w:rFonts w:eastAsia="Arial"/>
          <w:sz w:val="28"/>
          <w:szCs w:val="28"/>
        </w:rPr>
        <w:t>________</w:t>
      </w:r>
      <w:r w:rsidRPr="008E52FA">
        <w:rPr>
          <w:rFonts w:eastAsia="Arial"/>
          <w:sz w:val="28"/>
          <w:szCs w:val="28"/>
        </w:rPr>
        <w:t xml:space="preserve">) </w:t>
      </w:r>
      <w:proofErr w:type="gramEnd"/>
      <w:r w:rsidRPr="008E52FA">
        <w:rPr>
          <w:rFonts w:eastAsia="Arial"/>
          <w:sz w:val="28"/>
          <w:szCs w:val="28"/>
        </w:rPr>
        <w:t>процентов от стоимости поставляемой партии товара – в течение 10 (десяти) рабочих дней с даты подписания сторонами договора;</w:t>
      </w:r>
    </w:p>
    <w:p w:rsidR="007813D2" w:rsidRPr="008E52FA" w:rsidRDefault="008E52FA" w:rsidP="008E52FA">
      <w:pPr>
        <w:ind w:firstLine="708"/>
        <w:jc w:val="both"/>
        <w:rPr>
          <w:rFonts w:eastAsia="Arial"/>
          <w:sz w:val="28"/>
          <w:szCs w:val="28"/>
          <w:lang w:eastAsia="ar-SA"/>
        </w:rPr>
      </w:pPr>
      <w:r>
        <w:rPr>
          <w:rFonts w:eastAsia="Arial"/>
          <w:sz w:val="28"/>
          <w:szCs w:val="28"/>
        </w:rPr>
        <w:t xml:space="preserve">- </w:t>
      </w:r>
      <w:r w:rsidRPr="008E52FA">
        <w:rPr>
          <w:rFonts w:eastAsia="Arial"/>
          <w:sz w:val="28"/>
          <w:szCs w:val="28"/>
        </w:rPr>
        <w:t>окончательный расчет в размере</w:t>
      </w:r>
      <w:proofErr w:type="gramStart"/>
      <w:r w:rsidRPr="008E52FA">
        <w:rPr>
          <w:rFonts w:eastAsia="Arial"/>
          <w:sz w:val="28"/>
          <w:szCs w:val="28"/>
        </w:rPr>
        <w:t xml:space="preserve"> </w:t>
      </w:r>
      <w:r>
        <w:rPr>
          <w:rFonts w:eastAsia="Arial"/>
          <w:sz w:val="28"/>
          <w:szCs w:val="28"/>
        </w:rPr>
        <w:t xml:space="preserve">_______ </w:t>
      </w:r>
      <w:r w:rsidRPr="008E52FA">
        <w:rPr>
          <w:rFonts w:eastAsia="Arial"/>
          <w:sz w:val="28"/>
          <w:szCs w:val="28"/>
        </w:rPr>
        <w:t>% (</w:t>
      </w:r>
      <w:r>
        <w:rPr>
          <w:rFonts w:eastAsia="Arial"/>
          <w:sz w:val="28"/>
          <w:szCs w:val="28"/>
        </w:rPr>
        <w:t>_______</w:t>
      </w:r>
      <w:r w:rsidRPr="008E52FA">
        <w:rPr>
          <w:rFonts w:eastAsia="Arial"/>
          <w:sz w:val="28"/>
          <w:szCs w:val="28"/>
        </w:rPr>
        <w:t xml:space="preserve">) </w:t>
      </w:r>
      <w:proofErr w:type="gramEnd"/>
      <w:r w:rsidRPr="008E52FA">
        <w:rPr>
          <w:rFonts w:eastAsia="Arial"/>
          <w:sz w:val="28"/>
          <w:szCs w:val="28"/>
        </w:rPr>
        <w:t xml:space="preserve">процентов от стоимости поставляемой партии товара в течение 30 (Тридцати) календарных дней </w:t>
      </w:r>
      <w:r w:rsidRPr="008E52FA">
        <w:rPr>
          <w:sz w:val="28"/>
          <w:szCs w:val="28"/>
        </w:rPr>
        <w:t xml:space="preserve">с даты подписания </w:t>
      </w:r>
      <w:r w:rsidR="0057336B">
        <w:rPr>
          <w:rFonts w:eastAsia="Arial"/>
          <w:sz w:val="28"/>
          <w:szCs w:val="28"/>
        </w:rPr>
        <w:t>Получателем и Поставщиком</w:t>
      </w:r>
      <w:r w:rsidRPr="008E52FA">
        <w:rPr>
          <w:rFonts w:eastAsia="Arial"/>
          <w:sz w:val="28"/>
          <w:szCs w:val="28"/>
        </w:rPr>
        <w:t xml:space="preserve"> товарной накладной (№ ТОРГ – 12).</w:t>
      </w:r>
      <w:r w:rsidRPr="008E52FA">
        <w:rPr>
          <w:sz w:val="28"/>
          <w:szCs w:val="28"/>
          <w:lang w:eastAsia="ar-SA"/>
        </w:rPr>
        <w:t xml:space="preserve"> </w:t>
      </w:r>
      <w:r w:rsidR="007813D2" w:rsidRPr="008E52FA">
        <w:rPr>
          <w:sz w:val="28"/>
          <w:szCs w:val="28"/>
          <w:lang w:eastAsia="ar-SA"/>
        </w:rPr>
        <w:t>».</w:t>
      </w:r>
    </w:p>
    <w:p w:rsidR="007813D2" w:rsidRDefault="007813D2" w:rsidP="007813D2">
      <w:pPr>
        <w:jc w:val="both"/>
        <w:rPr>
          <w:b/>
          <w:sz w:val="28"/>
          <w:szCs w:val="28"/>
        </w:rPr>
      </w:pPr>
    </w:p>
    <w:p w:rsidR="007813D2" w:rsidRDefault="00277A8B" w:rsidP="007813D2">
      <w:pPr>
        <w:jc w:val="both"/>
        <w:rPr>
          <w:sz w:val="28"/>
          <w:szCs w:val="28"/>
        </w:rPr>
      </w:pPr>
      <w:r>
        <w:rPr>
          <w:sz w:val="28"/>
          <w:szCs w:val="28"/>
        </w:rPr>
        <w:lastRenderedPageBreak/>
        <w:t>12</w:t>
      </w:r>
      <w:r w:rsidR="007813D2" w:rsidRPr="009B20FD">
        <w:rPr>
          <w:sz w:val="28"/>
          <w:szCs w:val="28"/>
        </w:rPr>
        <w:t>.</w:t>
      </w:r>
      <w:r w:rsidR="007813D2">
        <w:rPr>
          <w:sz w:val="28"/>
          <w:szCs w:val="28"/>
        </w:rPr>
        <w:t xml:space="preserve"> Пункт 2.3  Приложения №4 Проект договора к </w:t>
      </w:r>
      <w:r w:rsidR="007813D2" w:rsidRPr="008906B8">
        <w:rPr>
          <w:sz w:val="28"/>
          <w:szCs w:val="28"/>
        </w:rPr>
        <w:t>Документации о закупке</w:t>
      </w:r>
      <w:r w:rsidR="007813D2" w:rsidRPr="001C3E66">
        <w:rPr>
          <w:sz w:val="28"/>
          <w:szCs w:val="28"/>
        </w:rPr>
        <w:t xml:space="preserve"> </w:t>
      </w:r>
      <w:r w:rsidR="007813D2">
        <w:rPr>
          <w:sz w:val="28"/>
          <w:szCs w:val="28"/>
        </w:rPr>
        <w:t>и</w:t>
      </w:r>
      <w:r w:rsidR="007813D2" w:rsidRPr="001C3E66">
        <w:rPr>
          <w:sz w:val="28"/>
          <w:szCs w:val="28"/>
        </w:rPr>
        <w:t>зложить в следующей редакции:</w:t>
      </w:r>
    </w:p>
    <w:p w:rsidR="00717D60" w:rsidRDefault="00717D60" w:rsidP="008E52FA">
      <w:pPr>
        <w:ind w:firstLine="708"/>
        <w:jc w:val="both"/>
        <w:rPr>
          <w:sz w:val="28"/>
          <w:szCs w:val="28"/>
        </w:rPr>
      </w:pPr>
      <w:r>
        <w:rPr>
          <w:sz w:val="28"/>
          <w:szCs w:val="28"/>
        </w:rPr>
        <w:t>«</w:t>
      </w:r>
      <w:r w:rsidR="007813D2" w:rsidRPr="00F20A67">
        <w:rPr>
          <w:sz w:val="28"/>
          <w:szCs w:val="28"/>
        </w:rPr>
        <w:t>Оплата поставки партии Товара производится Получателем в следующем порядке:</w:t>
      </w:r>
      <w:r w:rsidR="007813D2">
        <w:rPr>
          <w:sz w:val="28"/>
          <w:szCs w:val="28"/>
        </w:rPr>
        <w:t xml:space="preserve"> </w:t>
      </w:r>
    </w:p>
    <w:p w:rsidR="008E52FA" w:rsidRPr="008E52FA" w:rsidRDefault="008E52FA" w:rsidP="008E52FA">
      <w:pPr>
        <w:ind w:firstLine="708"/>
        <w:jc w:val="both"/>
        <w:rPr>
          <w:rFonts w:eastAsia="Arial"/>
          <w:sz w:val="28"/>
          <w:szCs w:val="28"/>
        </w:rPr>
      </w:pPr>
      <w:r>
        <w:rPr>
          <w:rFonts w:eastAsia="Arial"/>
          <w:sz w:val="28"/>
          <w:szCs w:val="28"/>
        </w:rPr>
        <w:t xml:space="preserve">- </w:t>
      </w:r>
      <w:r w:rsidRPr="008E52FA">
        <w:rPr>
          <w:rFonts w:eastAsia="Arial"/>
          <w:sz w:val="28"/>
          <w:szCs w:val="28"/>
        </w:rPr>
        <w:t>аванс в размере</w:t>
      </w:r>
      <w:proofErr w:type="gramStart"/>
      <w:r w:rsidRPr="008E52FA">
        <w:rPr>
          <w:rFonts w:eastAsia="Arial"/>
          <w:sz w:val="28"/>
          <w:szCs w:val="28"/>
        </w:rPr>
        <w:t xml:space="preserve"> </w:t>
      </w:r>
      <w:r>
        <w:rPr>
          <w:rFonts w:eastAsia="Arial"/>
          <w:sz w:val="28"/>
          <w:szCs w:val="28"/>
        </w:rPr>
        <w:t xml:space="preserve">______ </w:t>
      </w:r>
      <w:r w:rsidRPr="008E52FA">
        <w:rPr>
          <w:rFonts w:eastAsia="Arial"/>
          <w:sz w:val="28"/>
          <w:szCs w:val="28"/>
        </w:rPr>
        <w:t>% (</w:t>
      </w:r>
      <w:r>
        <w:rPr>
          <w:rFonts w:eastAsia="Arial"/>
          <w:sz w:val="28"/>
          <w:szCs w:val="28"/>
        </w:rPr>
        <w:t>________</w:t>
      </w:r>
      <w:r w:rsidRPr="008E52FA">
        <w:rPr>
          <w:rFonts w:eastAsia="Arial"/>
          <w:sz w:val="28"/>
          <w:szCs w:val="28"/>
        </w:rPr>
        <w:t xml:space="preserve">) </w:t>
      </w:r>
      <w:proofErr w:type="gramEnd"/>
      <w:r w:rsidRPr="008E52FA">
        <w:rPr>
          <w:rFonts w:eastAsia="Arial"/>
          <w:sz w:val="28"/>
          <w:szCs w:val="28"/>
        </w:rPr>
        <w:t xml:space="preserve">процентов от стоимости поставляемой партии товара – в течение 10 (десяти) </w:t>
      </w:r>
      <w:r w:rsidR="00E276A3">
        <w:rPr>
          <w:rFonts w:eastAsia="Arial"/>
          <w:sz w:val="28"/>
          <w:szCs w:val="28"/>
        </w:rPr>
        <w:t>рабочих дней с даты подписания С</w:t>
      </w:r>
      <w:r w:rsidRPr="008E52FA">
        <w:rPr>
          <w:rFonts w:eastAsia="Arial"/>
          <w:sz w:val="28"/>
          <w:szCs w:val="28"/>
        </w:rPr>
        <w:t>торонами договора;</w:t>
      </w:r>
    </w:p>
    <w:p w:rsidR="007813D2" w:rsidRDefault="008E52FA" w:rsidP="00717D60">
      <w:pPr>
        <w:ind w:firstLine="708"/>
        <w:jc w:val="both"/>
        <w:rPr>
          <w:sz w:val="28"/>
          <w:szCs w:val="28"/>
        </w:rPr>
      </w:pPr>
      <w:r>
        <w:rPr>
          <w:rFonts w:eastAsia="Arial"/>
          <w:sz w:val="28"/>
          <w:szCs w:val="28"/>
        </w:rPr>
        <w:t xml:space="preserve">- </w:t>
      </w:r>
      <w:r w:rsidRPr="008E52FA">
        <w:rPr>
          <w:rFonts w:eastAsia="Arial"/>
          <w:sz w:val="28"/>
          <w:szCs w:val="28"/>
        </w:rPr>
        <w:t>окончательный расчет в размере</w:t>
      </w:r>
      <w:proofErr w:type="gramStart"/>
      <w:r w:rsidRPr="008E52FA">
        <w:rPr>
          <w:rFonts w:eastAsia="Arial"/>
          <w:sz w:val="28"/>
          <w:szCs w:val="28"/>
        </w:rPr>
        <w:t xml:space="preserve"> </w:t>
      </w:r>
      <w:r>
        <w:rPr>
          <w:rFonts w:eastAsia="Arial"/>
          <w:sz w:val="28"/>
          <w:szCs w:val="28"/>
        </w:rPr>
        <w:t xml:space="preserve">_______ </w:t>
      </w:r>
      <w:r w:rsidRPr="008E52FA">
        <w:rPr>
          <w:rFonts w:eastAsia="Arial"/>
          <w:sz w:val="28"/>
          <w:szCs w:val="28"/>
        </w:rPr>
        <w:t>% (</w:t>
      </w:r>
      <w:r>
        <w:rPr>
          <w:rFonts w:eastAsia="Arial"/>
          <w:sz w:val="28"/>
          <w:szCs w:val="28"/>
        </w:rPr>
        <w:t>_______</w:t>
      </w:r>
      <w:r w:rsidRPr="008E52FA">
        <w:rPr>
          <w:rFonts w:eastAsia="Arial"/>
          <w:sz w:val="28"/>
          <w:szCs w:val="28"/>
        </w:rPr>
        <w:t xml:space="preserve">) </w:t>
      </w:r>
      <w:proofErr w:type="gramEnd"/>
      <w:r w:rsidRPr="008E52FA">
        <w:rPr>
          <w:rFonts w:eastAsia="Arial"/>
          <w:sz w:val="28"/>
          <w:szCs w:val="28"/>
        </w:rPr>
        <w:t xml:space="preserve">процентов от стоимости поставляемой партии товара в течение 30 (Тридцати) календарных дней </w:t>
      </w:r>
      <w:r w:rsidRPr="008E52FA">
        <w:rPr>
          <w:sz w:val="28"/>
          <w:szCs w:val="28"/>
        </w:rPr>
        <w:t xml:space="preserve">с даты подписания </w:t>
      </w:r>
      <w:r w:rsidR="0057336B">
        <w:rPr>
          <w:rFonts w:eastAsia="Arial"/>
          <w:sz w:val="28"/>
          <w:szCs w:val="28"/>
        </w:rPr>
        <w:t>Получателем и Поставщиком</w:t>
      </w:r>
      <w:r w:rsidRPr="008E52FA">
        <w:rPr>
          <w:rFonts w:eastAsia="Arial"/>
          <w:sz w:val="28"/>
          <w:szCs w:val="28"/>
        </w:rPr>
        <w:t xml:space="preserve"> товарной накладной (№ ТОРГ – 12).</w:t>
      </w:r>
      <w:r w:rsidR="007813D2">
        <w:rPr>
          <w:sz w:val="28"/>
          <w:szCs w:val="28"/>
        </w:rPr>
        <w:t>»</w:t>
      </w:r>
      <w:r w:rsidR="00717D60">
        <w:rPr>
          <w:sz w:val="28"/>
          <w:szCs w:val="28"/>
        </w:rPr>
        <w:t>.</w:t>
      </w:r>
    </w:p>
    <w:p w:rsidR="00F94925" w:rsidRDefault="00F94925">
      <w:bookmarkStart w:id="0" w:name="_GoBack"/>
      <w:bookmarkEnd w:id="0"/>
    </w:p>
    <w:sectPr w:rsidR="00F94925" w:rsidSect="00277A8B">
      <w:pgSz w:w="11906" w:h="16838"/>
      <w:pgMar w:top="1134"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proofState w:spelling="clean" w:grammar="clean"/>
  <w:defaultTabStop w:val="708"/>
  <w:characterSpacingControl w:val="doNotCompress"/>
  <w:compat/>
  <w:rsids>
    <w:rsidRoot w:val="007813D2"/>
    <w:rsid w:val="000561F4"/>
    <w:rsid w:val="001C372C"/>
    <w:rsid w:val="00277A8B"/>
    <w:rsid w:val="0057336B"/>
    <w:rsid w:val="00596FCD"/>
    <w:rsid w:val="00717D60"/>
    <w:rsid w:val="007813D2"/>
    <w:rsid w:val="008E52FA"/>
    <w:rsid w:val="009A7AB2"/>
    <w:rsid w:val="00AE10A2"/>
    <w:rsid w:val="00CE3658"/>
    <w:rsid w:val="00DF355E"/>
    <w:rsid w:val="00DF5C67"/>
    <w:rsid w:val="00E258C9"/>
    <w:rsid w:val="00E276A3"/>
    <w:rsid w:val="00F64FCD"/>
    <w:rsid w:val="00F949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10"/>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0">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10"/>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0">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994</Words>
  <Characters>5666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KuritsynAE</cp:lastModifiedBy>
  <cp:revision>4</cp:revision>
  <dcterms:created xsi:type="dcterms:W3CDTF">2015-02-03T11:02:00Z</dcterms:created>
  <dcterms:modified xsi:type="dcterms:W3CDTF">2015-02-03T13:46:00Z</dcterms:modified>
</cp:coreProperties>
</file>