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8" w:rsidRDefault="00EB35C1" w:rsidP="00EB35C1">
      <w:pPr>
        <w:pStyle w:val="1"/>
        <w:spacing w:before="0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ab/>
      </w:r>
      <w:r w:rsidR="00F37D88">
        <w:rPr>
          <w:rFonts w:ascii="Times New Roman" w:hAnsi="Times New Roman"/>
          <w:color w:val="auto"/>
        </w:rPr>
        <w:t xml:space="preserve">ИЗВЕЩЕНИЕ </w:t>
      </w:r>
    </w:p>
    <w:p w:rsidR="00F37D88" w:rsidRDefault="00F37D88" w:rsidP="00F37D88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</w:t>
      </w:r>
      <w:bookmarkStart w:id="0" w:name="_GoBack"/>
      <w:proofErr w:type="gramStart"/>
      <w:r>
        <w:rPr>
          <w:b/>
          <w:bCs/>
          <w:szCs w:val="28"/>
          <w:lang w:eastAsia="en-US"/>
        </w:rPr>
        <w:t>ЕП</w:t>
      </w:r>
      <w:proofErr w:type="gramEnd"/>
      <w:r>
        <w:rPr>
          <w:b/>
          <w:bCs/>
          <w:szCs w:val="28"/>
          <w:lang w:eastAsia="en-US"/>
        </w:rPr>
        <w:t>/</w:t>
      </w:r>
      <w:r w:rsidR="00EB35C1" w:rsidRPr="00EB35C1">
        <w:rPr>
          <w:b/>
          <w:bCs/>
          <w:szCs w:val="28"/>
          <w:lang w:eastAsia="en-US"/>
        </w:rPr>
        <w:t>049</w:t>
      </w:r>
      <w:r>
        <w:rPr>
          <w:b/>
          <w:bCs/>
          <w:szCs w:val="28"/>
          <w:lang w:eastAsia="en-US"/>
        </w:rPr>
        <w:t>/</w:t>
      </w:r>
      <w:r w:rsidR="00EB35C1">
        <w:rPr>
          <w:b/>
          <w:bCs/>
          <w:szCs w:val="28"/>
          <w:lang w:eastAsia="en-US"/>
        </w:rPr>
        <w:t>ЦКПРС</w:t>
      </w:r>
      <w:r>
        <w:rPr>
          <w:b/>
          <w:bCs/>
          <w:szCs w:val="28"/>
          <w:lang w:eastAsia="en-US"/>
        </w:rPr>
        <w:t>/</w:t>
      </w:r>
      <w:r w:rsidR="00EB35C1">
        <w:rPr>
          <w:b/>
          <w:bCs/>
          <w:szCs w:val="28"/>
          <w:lang w:eastAsia="en-US"/>
        </w:rPr>
        <w:t>0161</w:t>
      </w:r>
      <w:bookmarkEnd w:id="0"/>
      <w:r>
        <w:rPr>
          <w:b/>
          <w:bCs/>
          <w:szCs w:val="28"/>
          <w:lang w:eastAsia="en-US"/>
        </w:rPr>
        <w:t xml:space="preserve">  </w:t>
      </w:r>
    </w:p>
    <w:p w:rsidR="00F37D88" w:rsidRDefault="00F37D88" w:rsidP="00F37D88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F37D88" w:rsidRDefault="00F37D88" w:rsidP="00F37D88">
      <w:pPr>
        <w:ind w:firstLine="0"/>
        <w:jc w:val="center"/>
        <w:rPr>
          <w:b/>
          <w:sz w:val="32"/>
          <w:szCs w:val="32"/>
        </w:rPr>
      </w:pPr>
    </w:p>
    <w:p w:rsidR="00F37D88" w:rsidRDefault="00F37D88" w:rsidP="00F37D88">
      <w:pPr>
        <w:jc w:val="both"/>
      </w:pPr>
    </w:p>
    <w:p w:rsidR="00F37D88" w:rsidRDefault="00F37D88" w:rsidP="00F37D88">
      <w:pPr>
        <w:jc w:val="both"/>
      </w:pPr>
      <w:r>
        <w:rPr>
          <w:b/>
        </w:rPr>
        <w:t>Публичное акционерное общество «Центр по перевозке грузов в контейнерах «ТрансКонтейнер» (ПАО «ТрансКонтейнер»)</w:t>
      </w:r>
      <w:r>
        <w:t xml:space="preserve">, руководствуясь положениями Федерального закона от 18 июля 2011 г.         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                                   ОАО «ТрансКонтейнер» (далее – Положение о закупке),  проводит размещение заказа № </w:t>
      </w:r>
      <w:proofErr w:type="gramStart"/>
      <w:r>
        <w:t>ЕП</w:t>
      </w:r>
      <w:proofErr w:type="gramEnd"/>
      <w:r>
        <w:t>/</w:t>
      </w:r>
      <w:r w:rsidR="00EB35C1">
        <w:t>049</w:t>
      </w:r>
      <w:r>
        <w:t>/</w:t>
      </w:r>
      <w:r w:rsidR="00EB35C1">
        <w:t>ЦКПРС</w:t>
      </w:r>
      <w:r>
        <w:t>/</w:t>
      </w:r>
      <w:r w:rsidR="00EB35C1">
        <w:t>0161</w:t>
      </w:r>
      <w:r>
        <w:t xml:space="preserve">  на закупку товаров, выполнение работ и оказание услуг у единственного поставщика (исполнителя, подрядчика)  (далее – Заказ).</w:t>
      </w:r>
    </w:p>
    <w:p w:rsidR="00F37D88" w:rsidRDefault="00F37D88" w:rsidP="00F37D88">
      <w:pPr>
        <w:jc w:val="both"/>
        <w:rPr>
          <w:b/>
        </w:rPr>
      </w:pPr>
    </w:p>
    <w:p w:rsidR="00F37D88" w:rsidRDefault="00F37D88" w:rsidP="00F37D88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«ТрансКонтейнер»</w:t>
      </w:r>
      <w:r>
        <w:rPr>
          <w:i/>
        </w:rPr>
        <w:t>.</w:t>
      </w:r>
    </w:p>
    <w:p w:rsidR="00F37D88" w:rsidRDefault="00F37D88" w:rsidP="00F37D88">
      <w:pPr>
        <w:jc w:val="both"/>
      </w:pPr>
      <w:r>
        <w:t>Местонахождение: Российская Федерация, 125047, Москва, Оружейный переулок, д. 19;</w:t>
      </w:r>
    </w:p>
    <w:p w:rsidR="00F37D88" w:rsidRDefault="00F37D88" w:rsidP="00F37D88">
      <w:pPr>
        <w:jc w:val="both"/>
      </w:pPr>
      <w:r>
        <w:t xml:space="preserve">Почтовый адрес: Российская Федерация, 125047, Москва, Оружейный переулок, д. 19.  </w:t>
      </w:r>
    </w:p>
    <w:p w:rsidR="00F37D88" w:rsidRDefault="00F37D88" w:rsidP="00F37D88">
      <w:pPr>
        <w:jc w:val="both"/>
      </w:pPr>
      <w:r>
        <w:t xml:space="preserve">Телефон: (495) 788-17-17, факс (499) 262-75-78, электронный адрес </w:t>
      </w:r>
      <w:hyperlink r:id="rId6" w:history="1">
        <w:r>
          <w:rPr>
            <w:rStyle w:val="a3"/>
          </w:rPr>
          <w:t>zakupki@trcont.ru</w:t>
        </w:r>
      </w:hyperlink>
      <w:r>
        <w:t>.</w:t>
      </w:r>
    </w:p>
    <w:p w:rsidR="00F37D88" w:rsidRDefault="00F37D88" w:rsidP="00F37D88">
      <w:pPr>
        <w:jc w:val="both"/>
      </w:pPr>
    </w:p>
    <w:p w:rsidR="00F37D88" w:rsidRDefault="00F37D88" w:rsidP="00F37D88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F37D88" w:rsidRDefault="00F37D88" w:rsidP="00F37D88">
      <w:pPr>
        <w:tabs>
          <w:tab w:val="left" w:pos="567"/>
        </w:tabs>
        <w:ind w:firstLine="567"/>
        <w:jc w:val="both"/>
        <w:rPr>
          <w:b/>
        </w:rPr>
      </w:pPr>
    </w:p>
    <w:p w:rsidR="00F37D88" w:rsidRDefault="00F37D88" w:rsidP="00F37D88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>
        <w:rPr>
          <w:szCs w:val="28"/>
        </w:rPr>
        <w:t>Круглов Антон Андреевич</w:t>
      </w:r>
    </w:p>
    <w:p w:rsidR="00F37D88" w:rsidRDefault="00F37D88" w:rsidP="00F37D88">
      <w:pPr>
        <w:pStyle w:val="11"/>
        <w:tabs>
          <w:tab w:val="left" w:pos="567"/>
        </w:tabs>
        <w:ind w:firstLine="567"/>
        <w:rPr>
          <w:szCs w:val="28"/>
          <w:lang w:val="en-US"/>
        </w:rPr>
      </w:pPr>
      <w:r>
        <w:rPr>
          <w:szCs w:val="28"/>
        </w:rPr>
        <w:t>тел. +7 (495) 788-17-17 доб. 1135</w:t>
      </w:r>
    </w:p>
    <w:p w:rsidR="00F37D88" w:rsidRDefault="00F37D88" w:rsidP="00F37D88">
      <w:pPr>
        <w:pStyle w:val="11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факс +7 (495) 788-17-17 доб. 1798</w:t>
      </w:r>
    </w:p>
    <w:p w:rsidR="00F37D88" w:rsidRDefault="00F37D88" w:rsidP="00F37D88">
      <w:pPr>
        <w:pStyle w:val="11"/>
        <w:tabs>
          <w:tab w:val="left" w:pos="567"/>
        </w:tabs>
        <w:ind w:firstLine="567"/>
        <w:rPr>
          <w:szCs w:val="28"/>
        </w:rPr>
      </w:pPr>
      <w:r>
        <w:t xml:space="preserve">Адрес электронной почты: </w:t>
      </w:r>
      <w:r>
        <w:rPr>
          <w:rStyle w:val="a3"/>
          <w:lang w:val="en-US"/>
        </w:rPr>
        <w:t>KruglovA</w:t>
      </w:r>
      <w:r>
        <w:rPr>
          <w:rStyle w:val="a3"/>
        </w:rPr>
        <w:t>A@trcont.ru;</w:t>
      </w:r>
    </w:p>
    <w:p w:rsidR="00F37D88" w:rsidRDefault="00F37D88" w:rsidP="00F37D88">
      <w:pPr>
        <w:jc w:val="both"/>
        <w:rPr>
          <w:szCs w:val="22"/>
        </w:rPr>
      </w:pPr>
    </w:p>
    <w:p w:rsidR="00F37D88" w:rsidRDefault="00F37D88" w:rsidP="00F37D88">
      <w:pPr>
        <w:pStyle w:val="11"/>
        <w:numPr>
          <w:ilvl w:val="0"/>
          <w:numId w:val="1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 Тармашев Алексей Сергеевич</w:t>
      </w:r>
    </w:p>
    <w:p w:rsidR="00F37D88" w:rsidRDefault="00F37D88" w:rsidP="00F37D88">
      <w:pPr>
        <w:ind w:firstLine="567"/>
        <w:jc w:val="both"/>
        <w:rPr>
          <w:szCs w:val="22"/>
        </w:rPr>
      </w:pPr>
      <w:r>
        <w:rPr>
          <w:szCs w:val="22"/>
        </w:rPr>
        <w:t>Телефон: +7 (495) 788-17-17 доб. 1166</w:t>
      </w:r>
    </w:p>
    <w:p w:rsidR="00F37D88" w:rsidRDefault="00F37D88" w:rsidP="00F37D88">
      <w:pPr>
        <w:pStyle w:val="11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факс +7 (495) 788-17-17 доб. 1798</w:t>
      </w:r>
    </w:p>
    <w:p w:rsidR="00F37D88" w:rsidRDefault="00F37D88" w:rsidP="00F37D88">
      <w:pPr>
        <w:pStyle w:val="11"/>
        <w:tabs>
          <w:tab w:val="left" w:pos="567"/>
        </w:tabs>
        <w:ind w:firstLine="567"/>
        <w:rPr>
          <w:rStyle w:val="a3"/>
        </w:rPr>
      </w:pPr>
      <w:r>
        <w:t xml:space="preserve">Адрес электронной почты: </w:t>
      </w:r>
      <w:r>
        <w:rPr>
          <w:rStyle w:val="a3"/>
          <w:lang w:val="en-US"/>
        </w:rPr>
        <w:t>TarmashevAS</w:t>
      </w:r>
      <w:r>
        <w:rPr>
          <w:rStyle w:val="a3"/>
        </w:rPr>
        <w:t>@</w:t>
      </w:r>
      <w:r>
        <w:rPr>
          <w:rStyle w:val="a3"/>
          <w:lang w:val="en-US"/>
        </w:rPr>
        <w:t>trcont</w:t>
      </w:r>
      <w:r>
        <w:rPr>
          <w:rStyle w:val="a3"/>
        </w:rPr>
        <w:t>.</w:t>
      </w:r>
      <w:r>
        <w:rPr>
          <w:rStyle w:val="a3"/>
          <w:lang w:val="en-US"/>
        </w:rPr>
        <w:t>ru</w:t>
      </w:r>
      <w:r>
        <w:rPr>
          <w:rStyle w:val="a3"/>
        </w:rPr>
        <w:t>;</w:t>
      </w:r>
    </w:p>
    <w:p w:rsidR="00F37D88" w:rsidRDefault="00F37D88" w:rsidP="00F37D88">
      <w:pPr>
        <w:ind w:firstLine="0"/>
        <w:jc w:val="both"/>
        <w:rPr>
          <w:b/>
        </w:rPr>
      </w:pPr>
    </w:p>
    <w:p w:rsidR="00F37D88" w:rsidRDefault="00F37D88" w:rsidP="00F37D88">
      <w:pPr>
        <w:jc w:val="both"/>
        <w:rPr>
          <w:szCs w:val="28"/>
        </w:rPr>
      </w:pPr>
      <w:r>
        <w:rPr>
          <w:b/>
        </w:rPr>
        <w:t xml:space="preserve">1. Предмет Заказа: </w:t>
      </w:r>
      <w:r w:rsidR="00A67824" w:rsidRPr="0016039B">
        <w:rPr>
          <w:szCs w:val="28"/>
        </w:rPr>
        <w:t>Оказание услуг по организации железнодорожных перевозок грузов по территории Республики Польша с использованием инфраструктуры Польских государственных железных дорог</w:t>
      </w:r>
      <w:r>
        <w:rPr>
          <w:szCs w:val="28"/>
        </w:rPr>
        <w:t>.</w:t>
      </w:r>
    </w:p>
    <w:p w:rsidR="00F37D88" w:rsidRDefault="00F37D88" w:rsidP="00F37D88">
      <w:pPr>
        <w:jc w:val="both"/>
        <w:rPr>
          <w:szCs w:val="28"/>
        </w:rPr>
      </w:pPr>
    </w:p>
    <w:p w:rsidR="00F37D88" w:rsidRDefault="00F37D88" w:rsidP="00F37D88">
      <w:pPr>
        <w:jc w:val="both"/>
        <w:rPr>
          <w:szCs w:val="28"/>
          <w:lang w:val="en-US"/>
        </w:rPr>
      </w:pPr>
      <w:r>
        <w:rPr>
          <w:szCs w:val="28"/>
        </w:rPr>
        <w:t>Информация о товаре, работе, услуге:</w:t>
      </w:r>
    </w:p>
    <w:p w:rsidR="00EB35C1" w:rsidRPr="00EB35C1" w:rsidRDefault="00EB35C1" w:rsidP="00F37D88">
      <w:pPr>
        <w:jc w:val="both"/>
        <w:rPr>
          <w:szCs w:val="28"/>
          <w:lang w:val="en-US"/>
        </w:rPr>
      </w:pPr>
    </w:p>
    <w:p w:rsidR="00F37D88" w:rsidRDefault="00F37D88" w:rsidP="00F37D8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19"/>
        <w:gridCol w:w="1819"/>
        <w:gridCol w:w="1323"/>
        <w:gridCol w:w="1418"/>
        <w:gridCol w:w="2268"/>
      </w:tblGrid>
      <w:tr w:rsidR="00F37D88" w:rsidTr="00F3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F37D88" w:rsidTr="00F3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6000000-6300000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="00AC461F">
              <w:rPr>
                <w:sz w:val="24"/>
                <w:szCs w:val="24"/>
              </w:rPr>
              <w:t>ловная</w:t>
            </w:r>
            <w:r>
              <w:rPr>
                <w:sz w:val="24"/>
                <w:szCs w:val="24"/>
              </w:rPr>
              <w:t xml:space="preserve">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88" w:rsidRDefault="00F37D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8" w:rsidRDefault="00AC46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ГПЗ №747</w:t>
            </w:r>
          </w:p>
        </w:tc>
      </w:tr>
    </w:tbl>
    <w:p w:rsidR="00F37D88" w:rsidRDefault="00F37D88" w:rsidP="00AC461F">
      <w:pPr>
        <w:ind w:firstLine="0"/>
        <w:jc w:val="both"/>
        <w:rPr>
          <w:b/>
        </w:rPr>
      </w:pPr>
    </w:p>
    <w:p w:rsidR="00F37D88" w:rsidRDefault="00F37D88" w:rsidP="00F37D88">
      <w:pPr>
        <w:jc w:val="both"/>
        <w:rPr>
          <w:b/>
        </w:rPr>
      </w:pPr>
      <w:r>
        <w:rPr>
          <w:b/>
        </w:rPr>
        <w:t xml:space="preserve">2. Количество (Объем): </w:t>
      </w:r>
      <w:r>
        <w:t>не определен.</w:t>
      </w:r>
    </w:p>
    <w:p w:rsidR="00F37D88" w:rsidRDefault="00F37D88" w:rsidP="00F37D88">
      <w:pPr>
        <w:jc w:val="both"/>
        <w:rPr>
          <w:b/>
        </w:rPr>
      </w:pPr>
      <w:r>
        <w:rPr>
          <w:b/>
        </w:rPr>
        <w:t xml:space="preserve">3. Максимальная цена договора:  </w:t>
      </w:r>
      <w:r w:rsidR="00A67824">
        <w:t>3</w:t>
      </w:r>
      <w:r>
        <w:t>0 млн. рублей</w:t>
      </w:r>
    </w:p>
    <w:p w:rsidR="00F37D88" w:rsidRPr="009C32A1" w:rsidRDefault="00F37D88" w:rsidP="009C32A1">
      <w:pPr>
        <w:pStyle w:val="Default"/>
        <w:ind w:firstLine="708"/>
        <w:jc w:val="both"/>
        <w:rPr>
          <w:sz w:val="28"/>
          <w:szCs w:val="28"/>
        </w:rPr>
      </w:pPr>
      <w:r>
        <w:rPr>
          <w:b/>
        </w:rPr>
        <w:t xml:space="preserve">4. </w:t>
      </w:r>
      <w:r w:rsidRPr="009C32A1">
        <w:rPr>
          <w:b/>
          <w:sz w:val="28"/>
          <w:szCs w:val="28"/>
        </w:rPr>
        <w:t>Порядок определения цены договора</w:t>
      </w:r>
      <w:r>
        <w:rPr>
          <w:b/>
        </w:rPr>
        <w:t xml:space="preserve">: </w:t>
      </w:r>
      <w:r w:rsidRPr="009C32A1">
        <w:rPr>
          <w:sz w:val="28"/>
          <w:szCs w:val="28"/>
        </w:rPr>
        <w:t>складывается из</w:t>
      </w:r>
      <w:r w:rsidR="00AC461F">
        <w:rPr>
          <w:sz w:val="28"/>
          <w:szCs w:val="28"/>
        </w:rPr>
        <w:t xml:space="preserve"> фактического объема оказанных услуг по ставкам</w:t>
      </w:r>
      <w:r w:rsidR="00F60C74">
        <w:rPr>
          <w:sz w:val="28"/>
          <w:szCs w:val="28"/>
        </w:rPr>
        <w:t xml:space="preserve">, </w:t>
      </w:r>
      <w:r w:rsidR="00AC461F">
        <w:rPr>
          <w:sz w:val="28"/>
          <w:szCs w:val="28"/>
        </w:rPr>
        <w:t>утвержденны</w:t>
      </w:r>
      <w:r w:rsidR="00F60C74">
        <w:rPr>
          <w:sz w:val="28"/>
          <w:szCs w:val="28"/>
        </w:rPr>
        <w:t>м</w:t>
      </w:r>
      <w:r w:rsidR="00AC461F">
        <w:rPr>
          <w:sz w:val="28"/>
          <w:szCs w:val="28"/>
        </w:rPr>
        <w:t xml:space="preserve"> на Польских государственных железных дорогах,</w:t>
      </w:r>
      <w:r w:rsidR="00A67824" w:rsidRPr="00677960">
        <w:rPr>
          <w:sz w:val="28"/>
          <w:szCs w:val="28"/>
        </w:rPr>
        <w:t xml:space="preserve"> применяемы</w:t>
      </w:r>
      <w:r w:rsidR="00F60C74">
        <w:rPr>
          <w:sz w:val="28"/>
          <w:szCs w:val="28"/>
        </w:rPr>
        <w:t>м</w:t>
      </w:r>
      <w:r w:rsidR="00A67824" w:rsidRPr="00677960">
        <w:rPr>
          <w:sz w:val="28"/>
          <w:szCs w:val="28"/>
        </w:rPr>
        <w:t xml:space="preserve"> для исчисления провозной платы за перевозки </w:t>
      </w:r>
      <w:r w:rsidR="00A67824">
        <w:rPr>
          <w:sz w:val="28"/>
          <w:szCs w:val="28"/>
        </w:rPr>
        <w:t>грузов</w:t>
      </w:r>
      <w:r w:rsidR="00A67824" w:rsidRPr="00677960">
        <w:rPr>
          <w:sz w:val="28"/>
          <w:szCs w:val="28"/>
        </w:rPr>
        <w:t xml:space="preserve">.  </w:t>
      </w:r>
    </w:p>
    <w:p w:rsidR="0005015A" w:rsidRPr="00EF2A9A" w:rsidRDefault="00F37D88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6878BF">
        <w:rPr>
          <w:b/>
          <w:sz w:val="28"/>
          <w:szCs w:val="28"/>
        </w:rPr>
        <w:t>5. Форма, сроки и порядок оплаты:</w:t>
      </w:r>
      <w:r>
        <w:rPr>
          <w:b/>
        </w:rPr>
        <w:t xml:space="preserve"> </w:t>
      </w:r>
      <w:r w:rsidR="00543924" w:rsidRPr="00F60C74">
        <w:rPr>
          <w:sz w:val="28"/>
          <w:szCs w:val="28"/>
        </w:rPr>
        <w:t>Оплата осуществляется по факту</w:t>
      </w:r>
      <w:r w:rsidR="00543924">
        <w:rPr>
          <w:b/>
        </w:rPr>
        <w:t xml:space="preserve"> </w:t>
      </w:r>
      <w:r w:rsidR="00543924" w:rsidRPr="00F60C74">
        <w:rPr>
          <w:sz w:val="28"/>
          <w:szCs w:val="28"/>
        </w:rPr>
        <w:t>оказания услуг</w:t>
      </w:r>
      <w:r w:rsidR="00543924">
        <w:rPr>
          <w:b/>
        </w:rPr>
        <w:t xml:space="preserve">. </w:t>
      </w:r>
      <w:r w:rsidR="009C32A1">
        <w:rPr>
          <w:iCs/>
          <w:color w:val="auto"/>
          <w:sz w:val="28"/>
          <w:szCs w:val="28"/>
        </w:rPr>
        <w:t>АО ПКП Карго производит расчет платежей за пятисуточные периоды, выставляя счет-фактуру НДС на основании спецификации.</w:t>
      </w:r>
    </w:p>
    <w:p w:rsidR="00F37D88" w:rsidRDefault="00F37D88" w:rsidP="000B5606">
      <w:pPr>
        <w:ind w:right="-143"/>
        <w:jc w:val="both"/>
        <w:rPr>
          <w:b/>
        </w:rPr>
      </w:pPr>
      <w:r>
        <w:rPr>
          <w:b/>
        </w:rPr>
        <w:t xml:space="preserve">6. Срок исполнения договора: </w:t>
      </w:r>
      <w:proofErr w:type="gramStart"/>
      <w:r>
        <w:t>с даты подписания</w:t>
      </w:r>
      <w:proofErr w:type="gramEnd"/>
      <w:r>
        <w:t xml:space="preserve"> до 31 декабря 201</w:t>
      </w:r>
      <w:r w:rsidR="00AC461F" w:rsidRPr="00AC461F">
        <w:t>6</w:t>
      </w:r>
      <w:r>
        <w:t xml:space="preserve"> г.</w:t>
      </w:r>
    </w:p>
    <w:p w:rsidR="000F7A49" w:rsidRDefault="00F37D88" w:rsidP="000F7A49">
      <w:pPr>
        <w:jc w:val="both"/>
        <w:rPr>
          <w:iCs/>
          <w:szCs w:val="28"/>
        </w:rPr>
      </w:pPr>
      <w:r>
        <w:rPr>
          <w:b/>
        </w:rPr>
        <w:t xml:space="preserve">7. Место оказания услуг: </w:t>
      </w:r>
      <w:r w:rsidR="000F7A49">
        <w:rPr>
          <w:iCs/>
          <w:szCs w:val="28"/>
        </w:rPr>
        <w:t>Республика Польша.</w:t>
      </w:r>
    </w:p>
    <w:p w:rsidR="00F37D88" w:rsidRDefault="00F37D88" w:rsidP="000F7A49">
      <w:pPr>
        <w:jc w:val="both"/>
        <w:rPr>
          <w:b/>
        </w:rPr>
      </w:pPr>
      <w:r>
        <w:rPr>
          <w:b/>
        </w:rPr>
        <w:t xml:space="preserve">8. Информация о поставщике: </w:t>
      </w:r>
    </w:p>
    <w:p w:rsidR="000F7A49" w:rsidRPr="00677960" w:rsidRDefault="000F7A49" w:rsidP="000F7A49">
      <w:pPr>
        <w:pStyle w:val="Default"/>
        <w:ind w:firstLine="708"/>
        <w:jc w:val="both"/>
        <w:rPr>
          <w:sz w:val="28"/>
          <w:szCs w:val="28"/>
        </w:rPr>
      </w:pPr>
      <w:r w:rsidRPr="00677960">
        <w:rPr>
          <w:color w:val="auto"/>
          <w:sz w:val="28"/>
          <w:szCs w:val="28"/>
        </w:rPr>
        <w:t xml:space="preserve">Акционерное общество ПКП КАРГО </w:t>
      </w:r>
      <w:r w:rsidRPr="00677960">
        <w:rPr>
          <w:sz w:val="28"/>
          <w:szCs w:val="28"/>
        </w:rPr>
        <w:t>Место нахождения: 02-021 Варшава, ул. Груецка, 17, Республика Польша;</w:t>
      </w:r>
    </w:p>
    <w:p w:rsidR="000F7A49" w:rsidRPr="003927D3" w:rsidRDefault="000F7A49" w:rsidP="000F7A49">
      <w:pPr>
        <w:ind w:firstLine="0"/>
        <w:jc w:val="both"/>
      </w:pPr>
      <w:r>
        <w:tab/>
        <w:t xml:space="preserve">Почтовый адрес: </w:t>
      </w:r>
      <w:r w:rsidRPr="003927D3">
        <w:t xml:space="preserve"> </w:t>
      </w:r>
      <w:r>
        <w:t>02-021 Варшава, ул. Груецка, 17, Республика Польша</w:t>
      </w:r>
      <w:r w:rsidRPr="003927D3">
        <w:t>;</w:t>
      </w:r>
    </w:p>
    <w:p w:rsidR="000F7A49" w:rsidRPr="00EB35C1" w:rsidRDefault="000F7A49" w:rsidP="000F7A49">
      <w:pPr>
        <w:pStyle w:val="11"/>
        <w:ind w:firstLine="708"/>
      </w:pPr>
      <w:r>
        <w:t>Представители Поставщика:</w:t>
      </w:r>
      <w:r w:rsidR="00EB35C1">
        <w:t xml:space="preserve"> </w:t>
      </w:r>
    </w:p>
    <w:p w:rsidR="000F7A49" w:rsidRPr="00EB35C1" w:rsidRDefault="000F7A49" w:rsidP="000F7A49">
      <w:pPr>
        <w:pStyle w:val="11"/>
        <w:ind w:firstLine="708"/>
        <w:rPr>
          <w:lang w:val="en-US"/>
        </w:rPr>
      </w:pPr>
      <w:r w:rsidRPr="00AB5D7D">
        <w:rPr>
          <w:lang w:val="en-US"/>
        </w:rPr>
        <w:t>Michal</w:t>
      </w:r>
      <w:r w:rsidRPr="00EB35C1">
        <w:rPr>
          <w:lang w:val="en-US"/>
        </w:rPr>
        <w:t xml:space="preserve"> </w:t>
      </w:r>
      <w:proofErr w:type="spellStart"/>
      <w:r w:rsidRPr="00AB5D7D">
        <w:rPr>
          <w:lang w:val="en-US"/>
        </w:rPr>
        <w:t>Rosiak</w:t>
      </w:r>
      <w:proofErr w:type="spellEnd"/>
      <w:r w:rsidRPr="00EB35C1">
        <w:rPr>
          <w:lang w:val="en-US"/>
        </w:rPr>
        <w:t xml:space="preserve">, </w:t>
      </w:r>
      <w:r w:rsidRPr="00AB5D7D">
        <w:rPr>
          <w:lang w:val="en-US"/>
        </w:rPr>
        <w:t>Karolina</w:t>
      </w:r>
      <w:r w:rsidRPr="00EB35C1">
        <w:rPr>
          <w:lang w:val="en-US"/>
        </w:rPr>
        <w:t xml:space="preserve"> </w:t>
      </w:r>
      <w:proofErr w:type="spellStart"/>
      <w:r w:rsidRPr="00AB5D7D">
        <w:rPr>
          <w:lang w:val="en-US"/>
        </w:rPr>
        <w:t>Mazurek</w:t>
      </w:r>
      <w:proofErr w:type="spellEnd"/>
      <w:r w:rsidRPr="00EB35C1">
        <w:rPr>
          <w:lang w:val="en-US"/>
        </w:rPr>
        <w:t xml:space="preserve">. </w:t>
      </w:r>
    </w:p>
    <w:p w:rsidR="000F7A49" w:rsidRPr="00EB35C1" w:rsidRDefault="000F7A49" w:rsidP="000F7A49">
      <w:pPr>
        <w:pStyle w:val="11"/>
        <w:ind w:firstLine="708"/>
        <w:rPr>
          <w:lang w:val="en-US"/>
        </w:rPr>
      </w:pPr>
      <w:r>
        <w:t>Тел</w:t>
      </w:r>
      <w:r w:rsidRPr="00EB35C1">
        <w:rPr>
          <w:lang w:val="en-US"/>
        </w:rPr>
        <w:t xml:space="preserve">.: +48 22 39 14 774, </w:t>
      </w:r>
      <w:r>
        <w:t>факс</w:t>
      </w:r>
      <w:r w:rsidRPr="00EB35C1">
        <w:rPr>
          <w:lang w:val="en-US"/>
        </w:rPr>
        <w:t xml:space="preserve">: +48 22 47 42 728, </w:t>
      </w:r>
    </w:p>
    <w:p w:rsidR="000F7A49" w:rsidRPr="00EB35C1" w:rsidRDefault="000F7A49" w:rsidP="000F7A49">
      <w:pPr>
        <w:pStyle w:val="11"/>
        <w:ind w:firstLine="708"/>
        <w:rPr>
          <w:lang w:val="en-US"/>
        </w:rPr>
      </w:pPr>
      <w:proofErr w:type="gramStart"/>
      <w:r w:rsidRPr="00AB5D7D">
        <w:rPr>
          <w:lang w:val="en-US"/>
        </w:rPr>
        <w:t>e</w:t>
      </w:r>
      <w:r w:rsidRPr="00AC461F">
        <w:rPr>
          <w:lang w:val="en-US"/>
        </w:rPr>
        <w:t>-</w:t>
      </w:r>
      <w:r w:rsidRPr="00AB5D7D">
        <w:rPr>
          <w:lang w:val="en-US"/>
        </w:rPr>
        <w:t>mail</w:t>
      </w:r>
      <w:proofErr w:type="gramEnd"/>
      <w:r w:rsidRPr="00AC461F">
        <w:rPr>
          <w:lang w:val="en-US"/>
        </w:rPr>
        <w:t xml:space="preserve">: </w:t>
      </w:r>
      <w:r w:rsidR="00EB35C1" w:rsidRPr="00EB35C1">
        <w:rPr>
          <w:lang w:val="en-US"/>
        </w:rPr>
        <w:t>http://www.pkp-cargo.pl</w:t>
      </w:r>
    </w:p>
    <w:p w:rsidR="00AC461F" w:rsidRPr="00AC461F" w:rsidRDefault="00AC461F" w:rsidP="000F7A49">
      <w:pPr>
        <w:pStyle w:val="11"/>
        <w:ind w:firstLine="708"/>
        <w:rPr>
          <w:lang w:val="en-US"/>
        </w:rPr>
      </w:pPr>
    </w:p>
    <w:p w:rsidR="00F37D88" w:rsidRDefault="00F37D88" w:rsidP="000F7A49">
      <w:pPr>
        <w:jc w:val="both"/>
        <w:rPr>
          <w:szCs w:val="28"/>
        </w:rPr>
      </w:pPr>
      <w:r>
        <w:rPr>
          <w:b/>
        </w:rPr>
        <w:t xml:space="preserve">9. Требования к услугам: </w:t>
      </w:r>
      <w:r w:rsidR="000F7A49">
        <w:t>перевозка</w:t>
      </w:r>
      <w:r w:rsidR="000F7A49" w:rsidRPr="00AB5D7D">
        <w:t xml:space="preserve"> порожних приватных вагонов</w:t>
      </w:r>
      <w:r w:rsidR="000F7A49">
        <w:t xml:space="preserve"> по территории Республики Польша</w:t>
      </w:r>
      <w:r w:rsidR="000F7A49" w:rsidRPr="00AB5D7D">
        <w:t xml:space="preserve"> согласно </w:t>
      </w:r>
      <w:r w:rsidR="000F7A49">
        <w:t>условиям СМГС.</w:t>
      </w:r>
    </w:p>
    <w:p w:rsidR="00F37D88" w:rsidRDefault="00F37D88" w:rsidP="00F37D88">
      <w:pPr>
        <w:spacing w:line="120" w:lineRule="atLeast"/>
        <w:jc w:val="both"/>
        <w:rPr>
          <w:szCs w:val="28"/>
        </w:rPr>
      </w:pPr>
    </w:p>
    <w:p w:rsidR="00F37D88" w:rsidRDefault="00F37D88" w:rsidP="00F37D88">
      <w:pPr>
        <w:jc w:val="both"/>
        <w:rPr>
          <w:sz w:val="20"/>
        </w:rPr>
      </w:pPr>
    </w:p>
    <w:p w:rsidR="00F37D88" w:rsidRDefault="00F37D88" w:rsidP="00F37D88">
      <w:pPr>
        <w:ind w:firstLine="0"/>
        <w:jc w:val="both"/>
        <w:rPr>
          <w:sz w:val="16"/>
          <w:szCs w:val="16"/>
        </w:rPr>
      </w:pPr>
    </w:p>
    <w:p w:rsidR="00F37D88" w:rsidRDefault="00F37D88" w:rsidP="00F37D88">
      <w:pPr>
        <w:ind w:firstLine="0"/>
        <w:jc w:val="both"/>
        <w:rPr>
          <w:sz w:val="16"/>
          <w:szCs w:val="16"/>
        </w:rPr>
      </w:pPr>
    </w:p>
    <w:p w:rsidR="00F37D88" w:rsidRDefault="00F37D88" w:rsidP="00F37D88">
      <w:pPr>
        <w:ind w:firstLine="0"/>
        <w:jc w:val="both"/>
        <w:rPr>
          <w:sz w:val="16"/>
          <w:szCs w:val="16"/>
        </w:rPr>
      </w:pPr>
    </w:p>
    <w:p w:rsidR="00F37D88" w:rsidRDefault="00F37D88" w:rsidP="00F37D88">
      <w:pPr>
        <w:ind w:firstLine="0"/>
        <w:jc w:val="both"/>
        <w:rPr>
          <w:sz w:val="16"/>
          <w:szCs w:val="16"/>
        </w:rPr>
      </w:pPr>
    </w:p>
    <w:p w:rsidR="00F37D88" w:rsidRDefault="00F37D88" w:rsidP="00F37D88">
      <w:pPr>
        <w:ind w:firstLine="0"/>
        <w:jc w:val="both"/>
        <w:rPr>
          <w:sz w:val="16"/>
          <w:szCs w:val="16"/>
        </w:rPr>
      </w:pPr>
    </w:p>
    <w:p w:rsidR="00F37D88" w:rsidRDefault="00F37D88" w:rsidP="00F37D88">
      <w:pPr>
        <w:jc w:val="both"/>
        <w:rPr>
          <w:szCs w:val="28"/>
        </w:rPr>
      </w:pPr>
    </w:p>
    <w:p w:rsidR="00F37D88" w:rsidRDefault="00F37D88" w:rsidP="00F37D88">
      <w:pPr>
        <w:jc w:val="both"/>
        <w:rPr>
          <w:szCs w:val="28"/>
        </w:rPr>
      </w:pPr>
    </w:p>
    <w:p w:rsidR="00F37D88" w:rsidRDefault="00F37D88" w:rsidP="00F37D88">
      <w:pPr>
        <w:ind w:firstLine="0"/>
        <w:jc w:val="both"/>
        <w:rPr>
          <w:szCs w:val="28"/>
        </w:rPr>
      </w:pPr>
    </w:p>
    <w:p w:rsidR="00F37D88" w:rsidRDefault="00F37D88" w:rsidP="00F37D8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1939BC" w:rsidRDefault="001939BC"/>
    <w:sectPr w:rsidR="001939BC" w:rsidSect="0019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681"/>
    <w:multiLevelType w:val="hybridMultilevel"/>
    <w:tmpl w:val="E966914E"/>
    <w:lvl w:ilvl="0" w:tplc="57303F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88"/>
    <w:rsid w:val="0005015A"/>
    <w:rsid w:val="000721C4"/>
    <w:rsid w:val="000B5606"/>
    <w:rsid w:val="000F7A49"/>
    <w:rsid w:val="0016039B"/>
    <w:rsid w:val="001856AB"/>
    <w:rsid w:val="001939BC"/>
    <w:rsid w:val="002531D7"/>
    <w:rsid w:val="00283FE9"/>
    <w:rsid w:val="00543924"/>
    <w:rsid w:val="006878BF"/>
    <w:rsid w:val="006C685E"/>
    <w:rsid w:val="006E46A8"/>
    <w:rsid w:val="007A78AD"/>
    <w:rsid w:val="008C3DF9"/>
    <w:rsid w:val="0091134D"/>
    <w:rsid w:val="00963C54"/>
    <w:rsid w:val="009C32A1"/>
    <w:rsid w:val="009D7BB2"/>
    <w:rsid w:val="00A67824"/>
    <w:rsid w:val="00AC461F"/>
    <w:rsid w:val="00EB35C1"/>
    <w:rsid w:val="00EF2A9A"/>
    <w:rsid w:val="00F11FA2"/>
    <w:rsid w:val="00F37D88"/>
    <w:rsid w:val="00F6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8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D88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D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F37D88"/>
    <w:rPr>
      <w:color w:val="0000FF"/>
      <w:u w:val="single"/>
    </w:rPr>
  </w:style>
  <w:style w:type="character" w:customStyle="1" w:styleId="Normal">
    <w:name w:val="Normal Знак"/>
    <w:link w:val="11"/>
    <w:locked/>
    <w:rsid w:val="00F37D88"/>
    <w:rPr>
      <w:rFonts w:ascii="Times New Roman" w:hAnsi="Times New Roman" w:cs="Times New Roman"/>
      <w:sz w:val="28"/>
    </w:rPr>
  </w:style>
  <w:style w:type="paragraph" w:customStyle="1" w:styleId="11">
    <w:name w:val="Обычный1"/>
    <w:link w:val="Normal"/>
    <w:rsid w:val="00F37D8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A67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C3D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3DF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3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3D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3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D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Бельчич Сергей Игоревич</cp:lastModifiedBy>
  <cp:revision>5</cp:revision>
  <cp:lastPrinted>2014-12-23T12:21:00Z</cp:lastPrinted>
  <dcterms:created xsi:type="dcterms:W3CDTF">2014-12-23T12:08:00Z</dcterms:created>
  <dcterms:modified xsi:type="dcterms:W3CDTF">2014-12-31T06:58:00Z</dcterms:modified>
</cp:coreProperties>
</file>