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921E7A" w:rsidP="00921E7A">
      <w:pPr>
        <w:ind w:firstLine="0"/>
        <w:rPr>
          <w:rFonts w:eastAsiaTheme="majorEastAsia"/>
          <w:b/>
          <w:bCs/>
          <w:snapToGrid/>
          <w:szCs w:val="28"/>
          <w:lang w:eastAsia="en-US"/>
        </w:rPr>
      </w:pP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sidR="0024584A" w:rsidRPr="0024584A">
        <w:rPr>
          <w:rFonts w:eastAsiaTheme="majorEastAsia"/>
          <w:b/>
          <w:bCs/>
          <w:snapToGrid/>
          <w:szCs w:val="28"/>
          <w:lang w:eastAsia="en-US"/>
        </w:rPr>
        <w:t>ИЗВЕЩЕНИЕ</w:t>
      </w:r>
    </w:p>
    <w:p w:rsidR="0024584A" w:rsidRPr="00921E7A"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921E7A">
        <w:rPr>
          <w:rFonts w:eastAsiaTheme="majorEastAsia"/>
          <w:b/>
          <w:bCs/>
          <w:snapToGrid/>
          <w:szCs w:val="28"/>
          <w:lang w:eastAsia="en-US"/>
        </w:rPr>
        <w:t xml:space="preserve">ЗАКАЗА № </w:t>
      </w:r>
      <w:proofErr w:type="gramStart"/>
      <w:r w:rsidRPr="00921E7A">
        <w:rPr>
          <w:rFonts w:eastAsiaTheme="majorEastAsia"/>
          <w:b/>
          <w:bCs/>
          <w:snapToGrid/>
          <w:szCs w:val="28"/>
          <w:lang w:eastAsia="en-US"/>
        </w:rPr>
        <w:t>ЕП</w:t>
      </w:r>
      <w:proofErr w:type="gramEnd"/>
      <w:r w:rsidRPr="00921E7A">
        <w:rPr>
          <w:rFonts w:eastAsiaTheme="majorEastAsia"/>
          <w:b/>
          <w:bCs/>
          <w:snapToGrid/>
          <w:szCs w:val="28"/>
          <w:lang w:eastAsia="en-US"/>
        </w:rPr>
        <w:t>/</w:t>
      </w:r>
      <w:r w:rsidR="00921E7A" w:rsidRPr="00921E7A">
        <w:rPr>
          <w:rFonts w:eastAsiaTheme="majorEastAsia"/>
          <w:b/>
          <w:bCs/>
          <w:snapToGrid/>
          <w:szCs w:val="28"/>
          <w:lang w:eastAsia="en-US"/>
        </w:rPr>
        <w:t>051</w:t>
      </w:r>
      <w:r w:rsidRPr="00921E7A">
        <w:rPr>
          <w:rFonts w:eastAsiaTheme="majorEastAsia"/>
          <w:b/>
          <w:bCs/>
          <w:snapToGrid/>
          <w:szCs w:val="28"/>
          <w:lang w:eastAsia="en-US"/>
        </w:rPr>
        <w:t>/</w:t>
      </w:r>
      <w:r w:rsidR="00921E7A" w:rsidRPr="00921E7A">
        <w:rPr>
          <w:rFonts w:eastAsiaTheme="majorEastAsia"/>
          <w:b/>
          <w:bCs/>
          <w:snapToGrid/>
          <w:szCs w:val="28"/>
          <w:lang w:eastAsia="en-US"/>
        </w:rPr>
        <w:t>ЦКПРАС</w:t>
      </w:r>
      <w:r w:rsidRPr="00921E7A">
        <w:rPr>
          <w:rFonts w:eastAsiaTheme="majorEastAsia"/>
          <w:b/>
          <w:bCs/>
          <w:snapToGrid/>
          <w:szCs w:val="28"/>
          <w:lang w:eastAsia="en-US"/>
        </w:rPr>
        <w:t>/</w:t>
      </w:r>
      <w:r w:rsidR="00921E7A" w:rsidRPr="00921E7A">
        <w:rPr>
          <w:rFonts w:eastAsiaTheme="majorEastAsia"/>
          <w:b/>
          <w:bCs/>
          <w:snapToGrid/>
          <w:szCs w:val="28"/>
          <w:lang w:eastAsia="en-US"/>
        </w:rPr>
        <w:t>0163</w:t>
      </w:r>
      <w:r w:rsidRPr="00921E7A">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21E7A">
        <w:rPr>
          <w:rFonts w:ascii="Times New Roman" w:hAnsi="Times New Roman" w:cs="Times New Roman"/>
          <w:color w:val="auto"/>
        </w:rPr>
        <w:t>НА ЗАКУПКУ ТОВАРОВ, ВЫПОЛНЕНИЕ РАБОТ И ОКАЗАНИЕ УСЛУГ У ЕДИНСТВЕННОГО ПОСТАВЩИКА (ИСПОЛНИТЕЛЯ</w:t>
      </w:r>
      <w:r w:rsidRPr="009D7D4D">
        <w:rPr>
          <w:rFonts w:ascii="Times New Roman" w:hAnsi="Times New Roman" w:cs="Times New Roman"/>
          <w:color w:val="auto"/>
        </w:rPr>
        <w:t xml:space="preserve">,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5104A7" w:rsidP="0024584A">
      <w:pPr>
        <w:jc w:val="both"/>
      </w:pPr>
      <w:r>
        <w:rPr>
          <w:b/>
        </w:rPr>
        <w:t>Публичное</w:t>
      </w:r>
      <w:r w:rsidR="0024584A" w:rsidRPr="00CB1C18">
        <w:rPr>
          <w:b/>
        </w:rPr>
        <w:t xml:space="preserve"> акционерное общество «Центр по перевозке грузов в контейнерах «ТрансКонтейнер» (</w:t>
      </w:r>
      <w:r>
        <w:rPr>
          <w:b/>
        </w:rPr>
        <w:t>ПАО</w:t>
      </w:r>
      <w:r w:rsidR="0024584A" w:rsidRPr="00CB1C18">
        <w:rPr>
          <w:b/>
        </w:rPr>
        <w:t xml:space="preserve"> «ТрансКонтейнер»)</w:t>
      </w:r>
      <w:r w:rsidR="0024584A"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8F59A1">
        <w:t xml:space="preserve"> </w:t>
      </w:r>
      <w:r w:rsidR="0024584A" w:rsidRPr="00CB1C18">
        <w:t xml:space="preserve">ОАО «ТрансКонтейнер» (далее – </w:t>
      </w:r>
      <w:r w:rsidR="0024584A" w:rsidRPr="00921E7A">
        <w:t xml:space="preserve">Положение о закупке),  проводит размещение заказа № </w:t>
      </w:r>
      <w:proofErr w:type="gramStart"/>
      <w:r w:rsidR="0024584A" w:rsidRPr="00921E7A">
        <w:t>ЕП</w:t>
      </w:r>
      <w:proofErr w:type="gramEnd"/>
      <w:r w:rsidR="0024584A" w:rsidRPr="00921E7A">
        <w:t>/</w:t>
      </w:r>
      <w:r w:rsidR="00921E7A" w:rsidRPr="00921E7A">
        <w:t>051</w:t>
      </w:r>
      <w:r w:rsidR="0024584A" w:rsidRPr="00921E7A">
        <w:t>/</w:t>
      </w:r>
      <w:r w:rsidR="00921E7A" w:rsidRPr="00921E7A">
        <w:t>ЦКПРАС</w:t>
      </w:r>
      <w:r w:rsidR="0024584A" w:rsidRPr="00921E7A">
        <w:t>/</w:t>
      </w:r>
      <w:r w:rsidR="00921E7A" w:rsidRPr="00921E7A">
        <w:t>0163</w:t>
      </w:r>
      <w:r w:rsidR="0024584A" w:rsidRPr="00921E7A">
        <w:t xml:space="preserve">  на закупку товаров, выполнение работ и оказание услуг у единственного</w:t>
      </w:r>
      <w:r w:rsidR="0024584A" w:rsidRPr="009D7D4D">
        <w:t xml:space="preserve">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5104A7">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744153" w:rsidRPr="00106354" w:rsidRDefault="00744153" w:rsidP="00744153">
      <w:pPr>
        <w:jc w:val="both"/>
      </w:pPr>
      <w:r>
        <w:t xml:space="preserve">Ф.И.О.: </w:t>
      </w:r>
      <w:r w:rsidR="00F058E7">
        <w:t>Кирсанов Роман Юрьевич</w:t>
      </w:r>
    </w:p>
    <w:p w:rsidR="00744153" w:rsidRPr="00C64E36" w:rsidRDefault="00744153" w:rsidP="00744153">
      <w:pPr>
        <w:jc w:val="both"/>
      </w:pPr>
      <w:r w:rsidRPr="00C64E36">
        <w:t xml:space="preserve">Адрес электронной почты: </w:t>
      </w:r>
      <w:hyperlink r:id="rId13" w:history="1">
        <w:r w:rsidR="00F058E7" w:rsidRPr="0098468D">
          <w:rPr>
            <w:rStyle w:val="a6"/>
            <w:lang w:val="en-US"/>
          </w:rPr>
          <w:t>KirsanovRY</w:t>
        </w:r>
        <w:r w:rsidR="00F058E7" w:rsidRPr="0098468D">
          <w:rPr>
            <w:rStyle w:val="a6"/>
          </w:rPr>
          <w:t>@trcont.</w:t>
        </w:r>
        <w:r w:rsidR="00F058E7" w:rsidRPr="0098468D">
          <w:rPr>
            <w:rStyle w:val="a6"/>
            <w:lang w:val="en-US"/>
          </w:rPr>
          <w:t>ru</w:t>
        </w:r>
      </w:hyperlink>
    </w:p>
    <w:p w:rsidR="0024584A" w:rsidRPr="00C64E36" w:rsidRDefault="00744153" w:rsidP="00744153">
      <w:pPr>
        <w:jc w:val="both"/>
      </w:pPr>
      <w:r>
        <w:t>Т</w:t>
      </w:r>
      <w:r w:rsidRPr="00C64E36">
        <w:t xml:space="preserve">елефон: </w:t>
      </w:r>
      <w:r>
        <w:t>8-495-788-17-17, доб.17-1</w:t>
      </w:r>
      <w:r w:rsidR="00F058E7" w:rsidRPr="00B856D0">
        <w:t>2</w:t>
      </w:r>
      <w:r>
        <w:t>.</w:t>
      </w:r>
    </w:p>
    <w:p w:rsidR="0024584A" w:rsidRPr="00C64E36" w:rsidRDefault="0024584A" w:rsidP="0024584A">
      <w:pPr>
        <w:jc w:val="both"/>
      </w:pPr>
      <w:r>
        <w:t>Ф</w:t>
      </w:r>
      <w:r w:rsidRPr="00C64E36">
        <w:t xml:space="preserve">акс: </w:t>
      </w:r>
      <w:r w:rsidR="004F7FB9">
        <w:t>8-495-788-17-17, доб.17-95.</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3A50E6">
        <w:rPr>
          <w:szCs w:val="28"/>
        </w:rPr>
        <w:t xml:space="preserve">выполнение </w:t>
      </w:r>
      <w:r w:rsidR="003A50E6">
        <w:t>работ</w:t>
      </w:r>
      <w:r w:rsidR="003A50E6">
        <w:rPr>
          <w:szCs w:val="28"/>
        </w:rPr>
        <w:t xml:space="preserve"> по р</w:t>
      </w:r>
      <w:r w:rsidR="003A50E6" w:rsidRPr="00E95EF4">
        <w:rPr>
          <w:szCs w:val="28"/>
        </w:rPr>
        <w:t>азвити</w:t>
      </w:r>
      <w:r w:rsidR="003A50E6">
        <w:rPr>
          <w:szCs w:val="28"/>
        </w:rPr>
        <w:t>ю</w:t>
      </w:r>
      <w:r w:rsidR="003A50E6" w:rsidRPr="00E95EF4">
        <w:rPr>
          <w:szCs w:val="28"/>
        </w:rPr>
        <w:t xml:space="preserve"> </w:t>
      </w:r>
      <w:r w:rsidR="00F058E7" w:rsidRPr="00F058E7">
        <w:rPr>
          <w:szCs w:val="28"/>
        </w:rPr>
        <w:t>программных продуктов: «Автоматизированная система формирования тарифной политики ОАО «ТрансКонтейнер» и «Автоматизированная система формирования сквозных ставок ОАО «ТрансКонтейнер»</w:t>
      </w:r>
      <w:r w:rsidRPr="003927D3">
        <w:rPr>
          <w:i/>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410"/>
      </w:tblGrid>
      <w:tr w:rsidR="0024584A" w:rsidRPr="00AC0842" w:rsidTr="006851FF">
        <w:tc>
          <w:tcPr>
            <w:tcW w:w="817" w:type="dxa"/>
          </w:tcPr>
          <w:p w:rsidR="0024584A" w:rsidRPr="00010C33" w:rsidRDefault="0024584A" w:rsidP="00E45308">
            <w:pPr>
              <w:ind w:firstLine="0"/>
              <w:rPr>
                <w:sz w:val="24"/>
                <w:szCs w:val="24"/>
              </w:rPr>
            </w:pPr>
            <w:r w:rsidRPr="00010C33">
              <w:rPr>
                <w:sz w:val="24"/>
                <w:szCs w:val="24"/>
              </w:rPr>
              <w:t>№</w:t>
            </w:r>
          </w:p>
        </w:tc>
        <w:tc>
          <w:tcPr>
            <w:tcW w:w="1819" w:type="dxa"/>
          </w:tcPr>
          <w:p w:rsidR="0024584A" w:rsidRPr="00010C33" w:rsidRDefault="0024584A" w:rsidP="00E45308">
            <w:pPr>
              <w:ind w:firstLine="0"/>
              <w:rPr>
                <w:sz w:val="24"/>
                <w:szCs w:val="24"/>
              </w:rPr>
            </w:pPr>
            <w:r w:rsidRPr="00010C33">
              <w:rPr>
                <w:sz w:val="24"/>
                <w:szCs w:val="24"/>
              </w:rPr>
              <w:t>Классификация по ОКДП</w:t>
            </w:r>
          </w:p>
        </w:tc>
        <w:tc>
          <w:tcPr>
            <w:tcW w:w="1819" w:type="dxa"/>
          </w:tcPr>
          <w:p w:rsidR="0024584A" w:rsidRPr="00010C33" w:rsidRDefault="0024584A" w:rsidP="00E45308">
            <w:pPr>
              <w:ind w:firstLine="0"/>
              <w:rPr>
                <w:sz w:val="24"/>
                <w:szCs w:val="24"/>
              </w:rPr>
            </w:pPr>
            <w:r w:rsidRPr="00010C33">
              <w:rPr>
                <w:sz w:val="24"/>
                <w:szCs w:val="24"/>
              </w:rPr>
              <w:t>Классификация по ОКВЭД</w:t>
            </w:r>
          </w:p>
        </w:tc>
        <w:tc>
          <w:tcPr>
            <w:tcW w:w="1323" w:type="dxa"/>
          </w:tcPr>
          <w:p w:rsidR="0024584A" w:rsidRPr="00010C33" w:rsidRDefault="0024584A" w:rsidP="00E45308">
            <w:pPr>
              <w:ind w:firstLine="0"/>
              <w:rPr>
                <w:sz w:val="24"/>
                <w:szCs w:val="24"/>
              </w:rPr>
            </w:pPr>
            <w:r w:rsidRPr="00010C33">
              <w:rPr>
                <w:sz w:val="24"/>
                <w:szCs w:val="24"/>
              </w:rPr>
              <w:t>Ед. измерения</w:t>
            </w:r>
          </w:p>
        </w:tc>
        <w:tc>
          <w:tcPr>
            <w:tcW w:w="1418" w:type="dxa"/>
          </w:tcPr>
          <w:p w:rsidR="0024584A" w:rsidRPr="00010C33" w:rsidRDefault="0024584A" w:rsidP="00E45308">
            <w:pPr>
              <w:ind w:firstLine="0"/>
              <w:rPr>
                <w:sz w:val="24"/>
                <w:szCs w:val="24"/>
              </w:rPr>
            </w:pPr>
            <w:r w:rsidRPr="00010C33">
              <w:rPr>
                <w:sz w:val="24"/>
                <w:szCs w:val="24"/>
              </w:rPr>
              <w:t>Количество (Объем)</w:t>
            </w:r>
          </w:p>
        </w:tc>
        <w:tc>
          <w:tcPr>
            <w:tcW w:w="2410" w:type="dxa"/>
          </w:tcPr>
          <w:p w:rsidR="0024584A" w:rsidRPr="00010C33" w:rsidRDefault="0024584A" w:rsidP="00E45308">
            <w:pPr>
              <w:ind w:firstLine="0"/>
              <w:rPr>
                <w:sz w:val="24"/>
                <w:szCs w:val="24"/>
              </w:rPr>
            </w:pPr>
            <w:r w:rsidRPr="00010C33">
              <w:rPr>
                <w:sz w:val="24"/>
                <w:szCs w:val="24"/>
              </w:rPr>
              <w:t>Дополнительные сведения</w:t>
            </w:r>
          </w:p>
        </w:tc>
      </w:tr>
      <w:tr w:rsidR="006851FF" w:rsidRPr="00AC0842" w:rsidTr="006851FF">
        <w:tc>
          <w:tcPr>
            <w:tcW w:w="817" w:type="dxa"/>
          </w:tcPr>
          <w:p w:rsidR="006851FF" w:rsidRPr="00AC0842" w:rsidRDefault="006851FF" w:rsidP="00E45308">
            <w:pPr>
              <w:ind w:firstLine="0"/>
              <w:rPr>
                <w:sz w:val="24"/>
                <w:szCs w:val="24"/>
              </w:rPr>
            </w:pPr>
            <w:r>
              <w:rPr>
                <w:sz w:val="24"/>
                <w:szCs w:val="24"/>
              </w:rPr>
              <w:t>1.</w:t>
            </w:r>
          </w:p>
        </w:tc>
        <w:tc>
          <w:tcPr>
            <w:tcW w:w="1819" w:type="dxa"/>
            <w:vAlign w:val="center"/>
          </w:tcPr>
          <w:p w:rsidR="006851FF" w:rsidRPr="004C1721" w:rsidRDefault="006851FF" w:rsidP="00E45308">
            <w:pPr>
              <w:ind w:firstLine="0"/>
              <w:jc w:val="center"/>
              <w:rPr>
                <w:sz w:val="24"/>
                <w:szCs w:val="24"/>
              </w:rPr>
            </w:pPr>
            <w:r w:rsidRPr="00A8387A">
              <w:rPr>
                <w:snapToGrid/>
                <w:sz w:val="24"/>
                <w:szCs w:val="24"/>
              </w:rPr>
              <w:t>7260024</w:t>
            </w:r>
          </w:p>
        </w:tc>
        <w:tc>
          <w:tcPr>
            <w:tcW w:w="1819" w:type="dxa"/>
            <w:vAlign w:val="center"/>
          </w:tcPr>
          <w:p w:rsidR="006851FF" w:rsidRPr="004C1721" w:rsidRDefault="006851FF" w:rsidP="00E45308">
            <w:pPr>
              <w:ind w:firstLine="0"/>
              <w:jc w:val="center"/>
              <w:rPr>
                <w:sz w:val="24"/>
                <w:szCs w:val="24"/>
              </w:rPr>
            </w:pPr>
            <w:r w:rsidRPr="00A8387A">
              <w:rPr>
                <w:snapToGrid/>
                <w:sz w:val="24"/>
                <w:szCs w:val="24"/>
              </w:rPr>
              <w:t>72.20</w:t>
            </w:r>
          </w:p>
        </w:tc>
        <w:tc>
          <w:tcPr>
            <w:tcW w:w="1323" w:type="dxa"/>
            <w:vAlign w:val="center"/>
          </w:tcPr>
          <w:p w:rsidR="006851FF" w:rsidRPr="00A8387A" w:rsidRDefault="006851FF" w:rsidP="00E45308">
            <w:pPr>
              <w:ind w:firstLine="0"/>
              <w:jc w:val="center"/>
              <w:rPr>
                <w:sz w:val="24"/>
                <w:szCs w:val="24"/>
              </w:rPr>
            </w:pPr>
            <w:r w:rsidRPr="00A8387A">
              <w:rPr>
                <w:sz w:val="24"/>
                <w:szCs w:val="24"/>
              </w:rPr>
              <w:t>Условная единица</w:t>
            </w:r>
          </w:p>
        </w:tc>
        <w:tc>
          <w:tcPr>
            <w:tcW w:w="1418" w:type="dxa"/>
            <w:vAlign w:val="center"/>
          </w:tcPr>
          <w:p w:rsidR="006851FF" w:rsidRPr="00A8387A" w:rsidRDefault="006851FF" w:rsidP="00E45308">
            <w:pPr>
              <w:ind w:firstLine="0"/>
              <w:jc w:val="center"/>
              <w:rPr>
                <w:sz w:val="24"/>
                <w:szCs w:val="24"/>
              </w:rPr>
            </w:pPr>
            <w:r w:rsidRPr="00A8387A">
              <w:rPr>
                <w:sz w:val="24"/>
                <w:szCs w:val="24"/>
              </w:rPr>
              <w:t>1</w:t>
            </w:r>
          </w:p>
        </w:tc>
        <w:tc>
          <w:tcPr>
            <w:tcW w:w="2410" w:type="dxa"/>
            <w:vAlign w:val="center"/>
          </w:tcPr>
          <w:p w:rsidR="006851FF" w:rsidRPr="00A8387A" w:rsidRDefault="006851FF" w:rsidP="006851FF">
            <w:pPr>
              <w:ind w:firstLine="0"/>
              <w:jc w:val="center"/>
              <w:rPr>
                <w:sz w:val="24"/>
                <w:szCs w:val="24"/>
              </w:rPr>
            </w:pPr>
            <w:r w:rsidRPr="00A8387A">
              <w:rPr>
                <w:sz w:val="24"/>
                <w:szCs w:val="24"/>
              </w:rPr>
              <w:t xml:space="preserve">Строка годового плана закупок № </w:t>
            </w:r>
            <w:r>
              <w:rPr>
                <w:sz w:val="24"/>
                <w:szCs w:val="24"/>
              </w:rPr>
              <w:t>108</w:t>
            </w:r>
          </w:p>
        </w:tc>
      </w:tr>
    </w:tbl>
    <w:p w:rsidR="0024584A" w:rsidRPr="003927D3" w:rsidRDefault="0024584A" w:rsidP="0024584A">
      <w:pPr>
        <w:jc w:val="both"/>
        <w:rPr>
          <w:b/>
        </w:rPr>
      </w:pPr>
      <w:r w:rsidRPr="003927D3">
        <w:rPr>
          <w:b/>
        </w:rPr>
        <w:t>2. Количество (Объем)</w:t>
      </w:r>
      <w:r w:rsidR="00B9350E">
        <w:rPr>
          <w:b/>
        </w:rPr>
        <w:t>:</w:t>
      </w:r>
      <w:r w:rsidRPr="003927D3">
        <w:rPr>
          <w:b/>
        </w:rPr>
        <w:t xml:space="preserve"> </w:t>
      </w:r>
      <w:r w:rsidR="00B9350E">
        <w:t xml:space="preserve">по мере поступления заявок Заказчика, суммарно в стоимостном выражении не </w:t>
      </w:r>
      <w:proofErr w:type="gramStart"/>
      <w:r w:rsidR="00B9350E">
        <w:t>более максимальной</w:t>
      </w:r>
      <w:proofErr w:type="gramEnd"/>
      <w:r w:rsidR="00B9350E">
        <w:t xml:space="preserve"> цены договора</w:t>
      </w:r>
      <w:r w:rsidRPr="003927D3">
        <w:t>.</w:t>
      </w:r>
    </w:p>
    <w:p w:rsidR="0024584A" w:rsidRPr="003927D3" w:rsidRDefault="0024584A" w:rsidP="0024584A">
      <w:pPr>
        <w:jc w:val="both"/>
        <w:rPr>
          <w:b/>
        </w:rPr>
      </w:pPr>
      <w:r w:rsidRPr="003927D3">
        <w:rPr>
          <w:b/>
        </w:rPr>
        <w:t xml:space="preserve">3. Максимальная цена договора: </w:t>
      </w:r>
      <w:r w:rsidR="00BB6BC4">
        <w:t>7</w:t>
      </w:r>
      <w:r w:rsidR="00BB6BC4" w:rsidRPr="00077218">
        <w:t xml:space="preserve"> 000 000.00 руб</w:t>
      </w:r>
      <w:r w:rsidR="00BB6BC4">
        <w:t>.</w:t>
      </w:r>
      <w:r w:rsidR="00BB6BC4" w:rsidRPr="008A6843">
        <w:t xml:space="preserve"> (</w:t>
      </w:r>
      <w:r w:rsidR="00BB6BC4">
        <w:t>семь</w:t>
      </w:r>
      <w:r w:rsidR="00BB6BC4" w:rsidRPr="008A6843">
        <w:t xml:space="preserve"> миллион</w:t>
      </w:r>
      <w:r w:rsidR="00BB6BC4">
        <w:t>ов</w:t>
      </w:r>
      <w:r w:rsidR="00BB6BC4" w:rsidRPr="008A6843">
        <w:t xml:space="preserve"> рублей 00 копеек</w:t>
      </w:r>
      <w:r w:rsidR="00BB6BC4">
        <w:t>).</w:t>
      </w:r>
      <w:r w:rsidR="00BB6BC4" w:rsidRPr="008A6843">
        <w:t xml:space="preserve"> </w:t>
      </w:r>
      <w:r w:rsidR="00BB6BC4">
        <w:t>НДС начисляется отдельно по ставке 18%</w:t>
      </w:r>
      <w:r w:rsidRPr="003927D3">
        <w:t>.</w:t>
      </w:r>
    </w:p>
    <w:p w:rsidR="0024584A"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4E54A2">
        <w:rPr>
          <w:b/>
          <w:iCs/>
          <w:color w:val="auto"/>
          <w:sz w:val="28"/>
          <w:szCs w:val="28"/>
        </w:rPr>
        <w:t>:</w:t>
      </w:r>
      <w:r w:rsidR="004E54A2" w:rsidRPr="003927D3">
        <w:rPr>
          <w:iCs/>
          <w:color w:val="auto"/>
          <w:sz w:val="28"/>
          <w:szCs w:val="28"/>
        </w:rPr>
        <w:t xml:space="preserve"> </w:t>
      </w:r>
      <w:r w:rsidR="004E54A2">
        <w:rPr>
          <w:iCs/>
          <w:color w:val="auto"/>
          <w:sz w:val="28"/>
          <w:szCs w:val="28"/>
        </w:rPr>
        <w:t>с</w:t>
      </w:r>
      <w:r w:rsidR="004E54A2" w:rsidRPr="00473542">
        <w:rPr>
          <w:snapToGrid w:val="0"/>
          <w:color w:val="auto"/>
          <w:sz w:val="28"/>
          <w:szCs w:val="20"/>
          <w:lang w:eastAsia="ru-RU"/>
        </w:rPr>
        <w:t xml:space="preserve">тоимость </w:t>
      </w:r>
      <w:r w:rsidR="004E54A2">
        <w:rPr>
          <w:snapToGrid w:val="0"/>
          <w:color w:val="auto"/>
          <w:sz w:val="28"/>
          <w:szCs w:val="20"/>
          <w:lang w:eastAsia="ru-RU"/>
        </w:rPr>
        <w:t>р</w:t>
      </w:r>
      <w:r w:rsidR="004E54A2" w:rsidRPr="00473542">
        <w:rPr>
          <w:snapToGrid w:val="0"/>
          <w:color w:val="auto"/>
          <w:sz w:val="28"/>
          <w:szCs w:val="20"/>
          <w:lang w:eastAsia="ru-RU"/>
        </w:rPr>
        <w:t xml:space="preserve">абот на основании заявок </w:t>
      </w:r>
      <w:proofErr w:type="gramStart"/>
      <w:r w:rsidR="004E54A2" w:rsidRPr="00473542">
        <w:rPr>
          <w:snapToGrid w:val="0"/>
          <w:color w:val="auto"/>
          <w:sz w:val="28"/>
          <w:szCs w:val="20"/>
          <w:lang w:eastAsia="ru-RU"/>
        </w:rPr>
        <w:t xml:space="preserve">рассчитывается индивидуально для каждой заявки, </w:t>
      </w:r>
      <w:r w:rsidR="004E54A2">
        <w:rPr>
          <w:snapToGrid w:val="0"/>
          <w:color w:val="auto"/>
          <w:sz w:val="28"/>
          <w:szCs w:val="20"/>
          <w:lang w:eastAsia="ru-RU"/>
        </w:rPr>
        <w:t>путём</w:t>
      </w:r>
      <w:r w:rsidR="004E54A2" w:rsidRPr="00473542">
        <w:rPr>
          <w:snapToGrid w:val="0"/>
          <w:color w:val="auto"/>
          <w:sz w:val="28"/>
          <w:szCs w:val="20"/>
          <w:lang w:eastAsia="ru-RU"/>
        </w:rPr>
        <w:t xml:space="preserve"> умножени</w:t>
      </w:r>
      <w:r w:rsidR="004E54A2">
        <w:rPr>
          <w:snapToGrid w:val="0"/>
          <w:color w:val="auto"/>
          <w:sz w:val="28"/>
          <w:szCs w:val="20"/>
          <w:lang w:eastAsia="ru-RU"/>
        </w:rPr>
        <w:t>я</w:t>
      </w:r>
      <w:r w:rsidR="004E54A2" w:rsidRPr="00473542">
        <w:rPr>
          <w:snapToGrid w:val="0"/>
          <w:color w:val="auto"/>
          <w:sz w:val="28"/>
          <w:szCs w:val="20"/>
          <w:lang w:eastAsia="ru-RU"/>
        </w:rPr>
        <w:t xml:space="preserve"> величины </w:t>
      </w:r>
      <w:r w:rsidR="004E54A2" w:rsidRPr="00473542">
        <w:rPr>
          <w:snapToGrid w:val="0"/>
          <w:color w:val="auto"/>
          <w:sz w:val="28"/>
          <w:szCs w:val="20"/>
          <w:lang w:eastAsia="ru-RU"/>
        </w:rPr>
        <w:lastRenderedPageBreak/>
        <w:t>почасовой ставки специалистов определенной категории со стороны Исполнителя</w:t>
      </w:r>
      <w:r w:rsidR="004E54A2">
        <w:rPr>
          <w:snapToGrid w:val="0"/>
          <w:color w:val="auto"/>
          <w:sz w:val="28"/>
          <w:szCs w:val="20"/>
          <w:lang w:eastAsia="ru-RU"/>
        </w:rPr>
        <w:t xml:space="preserve"> </w:t>
      </w:r>
      <w:r w:rsidR="004E54A2"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sidR="004E54A2">
        <w:rPr>
          <w:snapToGrid w:val="0"/>
          <w:color w:val="auto"/>
          <w:sz w:val="28"/>
          <w:szCs w:val="20"/>
          <w:lang w:eastAsia="ru-RU"/>
        </w:rPr>
        <w:t>.</w:t>
      </w:r>
      <w:proofErr w:type="gramEnd"/>
    </w:p>
    <w:p w:rsidR="00AE671D" w:rsidRDefault="00AE671D" w:rsidP="00AE671D">
      <w:pPr>
        <w:pStyle w:val="ad"/>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AE671D" w:rsidRPr="00583303" w:rsidTr="00E45308">
        <w:tc>
          <w:tcPr>
            <w:tcW w:w="4219" w:type="dxa"/>
          </w:tcPr>
          <w:p w:rsidR="00AE671D" w:rsidRPr="00583303" w:rsidRDefault="00AE671D" w:rsidP="00E45308">
            <w:pPr>
              <w:jc w:val="both"/>
              <w:rPr>
                <w:b/>
                <w:bCs/>
              </w:rPr>
            </w:pPr>
            <w:r>
              <w:rPr>
                <w:b/>
                <w:bCs/>
              </w:rPr>
              <w:t>Категория специалиста</w:t>
            </w:r>
          </w:p>
        </w:tc>
        <w:tc>
          <w:tcPr>
            <w:tcW w:w="3969" w:type="dxa"/>
          </w:tcPr>
          <w:p w:rsidR="00AE671D" w:rsidRPr="00066740" w:rsidRDefault="00AE671D" w:rsidP="00066740">
            <w:pPr>
              <w:ind w:firstLine="0"/>
              <w:jc w:val="center"/>
              <w:rPr>
                <w:b/>
                <w:bCs/>
              </w:rPr>
            </w:pPr>
            <w:r w:rsidRPr="00066740">
              <w:rPr>
                <w:b/>
                <w:bCs/>
              </w:rPr>
              <w:t>Стоимость, рублей/час с учетом НДС 18%</w:t>
            </w:r>
          </w:p>
        </w:tc>
      </w:tr>
      <w:tr w:rsidR="00066740" w:rsidRPr="009C7DC7" w:rsidTr="00D21465">
        <w:tc>
          <w:tcPr>
            <w:tcW w:w="4219" w:type="dxa"/>
          </w:tcPr>
          <w:p w:rsidR="00066740" w:rsidRPr="00066740" w:rsidRDefault="00066740" w:rsidP="00066740">
            <w:pPr>
              <w:ind w:firstLine="0"/>
              <w:jc w:val="center"/>
            </w:pPr>
            <w:r w:rsidRPr="00066740">
              <w:t>Заместитель директора филиала</w:t>
            </w:r>
          </w:p>
        </w:tc>
        <w:tc>
          <w:tcPr>
            <w:tcW w:w="3969" w:type="dxa"/>
          </w:tcPr>
          <w:p w:rsidR="00066740" w:rsidRPr="00066740" w:rsidRDefault="00066740" w:rsidP="00D21465">
            <w:pPr>
              <w:jc w:val="center"/>
            </w:pPr>
            <w:r w:rsidRPr="00066740">
              <w:t>2780</w:t>
            </w:r>
          </w:p>
        </w:tc>
      </w:tr>
      <w:tr w:rsidR="00066740" w:rsidRPr="009C7DC7" w:rsidTr="00D21465">
        <w:tc>
          <w:tcPr>
            <w:tcW w:w="4219" w:type="dxa"/>
          </w:tcPr>
          <w:p w:rsidR="00066740" w:rsidRPr="00066740" w:rsidRDefault="00066740" w:rsidP="00066740">
            <w:pPr>
              <w:ind w:firstLine="0"/>
              <w:jc w:val="center"/>
            </w:pPr>
            <w:r w:rsidRPr="00066740">
              <w:t>Заместитель генерального директора</w:t>
            </w:r>
          </w:p>
        </w:tc>
        <w:tc>
          <w:tcPr>
            <w:tcW w:w="3969" w:type="dxa"/>
          </w:tcPr>
          <w:p w:rsidR="00066740" w:rsidRPr="00066740" w:rsidRDefault="00066740" w:rsidP="00D21465">
            <w:pPr>
              <w:jc w:val="center"/>
            </w:pPr>
            <w:r w:rsidRPr="00066740">
              <w:t>4088</w:t>
            </w:r>
          </w:p>
        </w:tc>
      </w:tr>
      <w:tr w:rsidR="00066740" w:rsidRPr="009C7DC7" w:rsidTr="00D21465">
        <w:tc>
          <w:tcPr>
            <w:tcW w:w="4219" w:type="dxa"/>
          </w:tcPr>
          <w:p w:rsidR="00066740" w:rsidRPr="00066740" w:rsidRDefault="00066740" w:rsidP="00066740">
            <w:pPr>
              <w:ind w:firstLine="0"/>
              <w:jc w:val="center"/>
            </w:pPr>
            <w:r w:rsidRPr="00066740">
              <w:t>Заместитель руководителя отдела по разработке</w:t>
            </w:r>
          </w:p>
        </w:tc>
        <w:tc>
          <w:tcPr>
            <w:tcW w:w="3969" w:type="dxa"/>
          </w:tcPr>
          <w:p w:rsidR="00066740" w:rsidRPr="00066740" w:rsidRDefault="00066740" w:rsidP="00D21465">
            <w:pPr>
              <w:jc w:val="center"/>
            </w:pPr>
            <w:r w:rsidRPr="00066740">
              <w:t>2385</w:t>
            </w:r>
          </w:p>
        </w:tc>
      </w:tr>
      <w:tr w:rsidR="00066740" w:rsidRPr="009C7DC7" w:rsidTr="00D21465">
        <w:tc>
          <w:tcPr>
            <w:tcW w:w="4219" w:type="dxa"/>
          </w:tcPr>
          <w:p w:rsidR="00066740" w:rsidRPr="00066740" w:rsidRDefault="00066740" w:rsidP="00066740">
            <w:pPr>
              <w:ind w:firstLine="0"/>
              <w:jc w:val="center"/>
            </w:pPr>
            <w:r w:rsidRPr="00066740">
              <w:t>Старший аналитик</w:t>
            </w:r>
          </w:p>
        </w:tc>
        <w:tc>
          <w:tcPr>
            <w:tcW w:w="3969" w:type="dxa"/>
          </w:tcPr>
          <w:p w:rsidR="00066740" w:rsidRPr="00066740" w:rsidRDefault="00066740" w:rsidP="00D21465">
            <w:pPr>
              <w:jc w:val="center"/>
            </w:pPr>
            <w:r w:rsidRPr="00066740">
              <w:t>2296</w:t>
            </w:r>
          </w:p>
        </w:tc>
      </w:tr>
      <w:tr w:rsidR="00066740" w:rsidRPr="009C7DC7" w:rsidTr="00D21465">
        <w:tc>
          <w:tcPr>
            <w:tcW w:w="4219" w:type="dxa"/>
          </w:tcPr>
          <w:p w:rsidR="00066740" w:rsidRPr="00066740" w:rsidRDefault="00066740" w:rsidP="00066740">
            <w:pPr>
              <w:ind w:firstLine="0"/>
              <w:jc w:val="center"/>
            </w:pPr>
            <w:r w:rsidRPr="00066740">
              <w:t>Программист</w:t>
            </w:r>
          </w:p>
        </w:tc>
        <w:tc>
          <w:tcPr>
            <w:tcW w:w="3969" w:type="dxa"/>
          </w:tcPr>
          <w:p w:rsidR="00066740" w:rsidRPr="00066740" w:rsidRDefault="00066740" w:rsidP="00D21465">
            <w:pPr>
              <w:jc w:val="center"/>
            </w:pPr>
            <w:r w:rsidRPr="00066740">
              <w:t>1722</w:t>
            </w:r>
          </w:p>
        </w:tc>
      </w:tr>
    </w:tbl>
    <w:p w:rsidR="0024584A" w:rsidRPr="003927D3" w:rsidRDefault="0024584A" w:rsidP="0024584A">
      <w:pPr>
        <w:pStyle w:val="Default"/>
        <w:ind w:firstLine="708"/>
        <w:jc w:val="both"/>
        <w:rPr>
          <w:iCs/>
          <w:color w:val="auto"/>
          <w:sz w:val="28"/>
          <w:szCs w:val="28"/>
        </w:rPr>
      </w:pPr>
      <w:r w:rsidRPr="003927D3">
        <w:rPr>
          <w:b/>
          <w:iCs/>
          <w:color w:val="auto"/>
          <w:sz w:val="28"/>
          <w:szCs w:val="28"/>
        </w:rPr>
        <w:t xml:space="preserve">5. Форма, сроки и порядок </w:t>
      </w:r>
      <w:r w:rsidR="00EB38F3">
        <w:rPr>
          <w:b/>
          <w:iCs/>
          <w:color w:val="auto"/>
          <w:sz w:val="28"/>
          <w:szCs w:val="28"/>
        </w:rPr>
        <w:t xml:space="preserve">оплаты: </w:t>
      </w:r>
      <w:r w:rsidR="00EB38F3">
        <w:rPr>
          <w:snapToGrid w:val="0"/>
          <w:color w:val="auto"/>
          <w:sz w:val="28"/>
          <w:szCs w:val="20"/>
          <w:lang w:eastAsia="ru-RU"/>
        </w:rPr>
        <w:t>о</w:t>
      </w:r>
      <w:r w:rsidR="00EB38F3" w:rsidRPr="00473542">
        <w:rPr>
          <w:snapToGrid w:val="0"/>
          <w:color w:val="auto"/>
          <w:sz w:val="28"/>
          <w:szCs w:val="20"/>
          <w:lang w:eastAsia="ru-RU"/>
        </w:rPr>
        <w:t xml:space="preserve">плата </w:t>
      </w:r>
      <w:r w:rsidR="00EB38F3">
        <w:rPr>
          <w:snapToGrid w:val="0"/>
          <w:color w:val="auto"/>
          <w:sz w:val="28"/>
          <w:szCs w:val="20"/>
          <w:lang w:eastAsia="ru-RU"/>
        </w:rPr>
        <w:t>р</w:t>
      </w:r>
      <w:r w:rsidR="00EB38F3" w:rsidRPr="00473542">
        <w:rPr>
          <w:snapToGrid w:val="0"/>
          <w:color w:val="auto"/>
          <w:sz w:val="28"/>
          <w:szCs w:val="20"/>
          <w:lang w:eastAsia="ru-RU"/>
        </w:rPr>
        <w:t xml:space="preserve">абот по </w:t>
      </w:r>
      <w:r w:rsidR="00EB38F3">
        <w:rPr>
          <w:snapToGrid w:val="0"/>
          <w:color w:val="auto"/>
          <w:sz w:val="28"/>
          <w:szCs w:val="20"/>
          <w:lang w:eastAsia="ru-RU"/>
        </w:rPr>
        <w:t xml:space="preserve">каждой </w:t>
      </w:r>
      <w:r w:rsidR="00EB38F3"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w:t>
      </w:r>
      <w:r w:rsidR="00066740">
        <w:rPr>
          <w:snapToGrid w:val="0"/>
          <w:color w:val="auto"/>
          <w:sz w:val="28"/>
          <w:szCs w:val="20"/>
          <w:lang w:eastAsia="ru-RU"/>
        </w:rPr>
        <w:t>30</w:t>
      </w:r>
      <w:r w:rsidR="00EB38F3" w:rsidRPr="00473542">
        <w:rPr>
          <w:snapToGrid w:val="0"/>
          <w:color w:val="auto"/>
          <w:sz w:val="28"/>
          <w:szCs w:val="20"/>
          <w:lang w:eastAsia="ru-RU"/>
        </w:rPr>
        <w:t xml:space="preserve"> (</w:t>
      </w:r>
      <w:r w:rsidR="00066740">
        <w:rPr>
          <w:snapToGrid w:val="0"/>
          <w:color w:val="auto"/>
          <w:sz w:val="28"/>
          <w:szCs w:val="20"/>
          <w:lang w:eastAsia="ru-RU"/>
        </w:rPr>
        <w:t>тридцати</w:t>
      </w:r>
      <w:r w:rsidR="00EB38F3" w:rsidRPr="00473542">
        <w:rPr>
          <w:snapToGrid w:val="0"/>
          <w:color w:val="auto"/>
          <w:sz w:val="28"/>
          <w:szCs w:val="20"/>
          <w:lang w:eastAsia="ru-RU"/>
        </w:rPr>
        <w:t xml:space="preserve">) банковских дней </w:t>
      </w:r>
      <w:proofErr w:type="gramStart"/>
      <w:r w:rsidR="00EB38F3" w:rsidRPr="00473542">
        <w:rPr>
          <w:snapToGrid w:val="0"/>
          <w:color w:val="auto"/>
          <w:sz w:val="28"/>
          <w:szCs w:val="20"/>
          <w:lang w:eastAsia="ru-RU"/>
        </w:rPr>
        <w:t xml:space="preserve">с </w:t>
      </w:r>
      <w:r w:rsidR="00066740">
        <w:rPr>
          <w:snapToGrid w:val="0"/>
          <w:color w:val="auto"/>
          <w:sz w:val="28"/>
          <w:szCs w:val="20"/>
          <w:lang w:eastAsia="ru-RU"/>
        </w:rPr>
        <w:t>даты получения</w:t>
      </w:r>
      <w:proofErr w:type="gramEnd"/>
      <w:r w:rsidR="00066740">
        <w:rPr>
          <w:snapToGrid w:val="0"/>
          <w:color w:val="auto"/>
          <w:sz w:val="28"/>
          <w:szCs w:val="20"/>
          <w:lang w:eastAsia="ru-RU"/>
        </w:rPr>
        <w:t xml:space="preserve"> Заказчиком счета</w:t>
      </w:r>
      <w:r w:rsidRPr="003927D3">
        <w:rPr>
          <w:iCs/>
          <w:color w:val="auto"/>
          <w:sz w:val="28"/>
          <w:szCs w:val="28"/>
        </w:rPr>
        <w:t>.</w:t>
      </w:r>
    </w:p>
    <w:p w:rsidR="00A441F1" w:rsidRDefault="0024584A" w:rsidP="00A441F1">
      <w:pPr>
        <w:pStyle w:val="Default"/>
        <w:ind w:firstLine="708"/>
        <w:jc w:val="both"/>
        <w:rPr>
          <w:sz w:val="28"/>
          <w:szCs w:val="28"/>
        </w:rPr>
      </w:pPr>
      <w:r w:rsidRPr="003927D3">
        <w:rPr>
          <w:b/>
          <w:iCs/>
          <w:color w:val="auto"/>
          <w:sz w:val="28"/>
          <w:szCs w:val="28"/>
        </w:rPr>
        <w:t xml:space="preserve">6. Срок </w:t>
      </w:r>
      <w:r w:rsidR="00A441F1" w:rsidRPr="00F7574E">
        <w:rPr>
          <w:b/>
          <w:iCs/>
          <w:sz w:val="28"/>
          <w:szCs w:val="28"/>
        </w:rPr>
        <w:t xml:space="preserve">выполнения работ: </w:t>
      </w:r>
      <w:r w:rsidR="00A441F1" w:rsidRPr="00F7574E">
        <w:rPr>
          <w:iCs/>
          <w:sz w:val="28"/>
          <w:szCs w:val="28"/>
        </w:rPr>
        <w:t>по каждой заявке определяется отдельно</w:t>
      </w:r>
      <w:r w:rsidR="00A441F1" w:rsidRPr="00F7574E">
        <w:rPr>
          <w:sz w:val="28"/>
          <w:szCs w:val="28"/>
        </w:rPr>
        <w:t xml:space="preserve">. </w:t>
      </w:r>
    </w:p>
    <w:p w:rsidR="0024584A" w:rsidRPr="003927D3" w:rsidRDefault="00A441F1" w:rsidP="00A441F1">
      <w:pPr>
        <w:pStyle w:val="Default"/>
        <w:ind w:firstLine="708"/>
        <w:jc w:val="both"/>
        <w:rPr>
          <w:color w:val="auto"/>
          <w:sz w:val="28"/>
          <w:szCs w:val="28"/>
        </w:rPr>
      </w:pPr>
      <w:r w:rsidRPr="00F7574E">
        <w:rPr>
          <w:sz w:val="28"/>
          <w:szCs w:val="28"/>
        </w:rPr>
        <w:t>Срок действия договора:</w:t>
      </w:r>
      <w:r w:rsidRPr="00F7574E">
        <w:t xml:space="preserve"> </w:t>
      </w:r>
      <w:proofErr w:type="gramStart"/>
      <w:r w:rsidRPr="00F7574E">
        <w:rPr>
          <w:sz w:val="28"/>
          <w:szCs w:val="28"/>
        </w:rPr>
        <w:t>с даты подписания</w:t>
      </w:r>
      <w:proofErr w:type="gramEnd"/>
      <w:r w:rsidRPr="00F7574E">
        <w:rPr>
          <w:sz w:val="28"/>
          <w:szCs w:val="28"/>
        </w:rPr>
        <w:t xml:space="preserve"> до </w:t>
      </w:r>
      <w:r w:rsidR="00066740">
        <w:rPr>
          <w:sz w:val="28"/>
          <w:szCs w:val="28"/>
        </w:rPr>
        <w:t>28.02</w:t>
      </w:r>
      <w:r w:rsidRPr="00F7574E">
        <w:rPr>
          <w:sz w:val="28"/>
          <w:szCs w:val="28"/>
        </w:rPr>
        <w:t>.201</w:t>
      </w:r>
      <w:r>
        <w:rPr>
          <w:sz w:val="28"/>
          <w:szCs w:val="28"/>
        </w:rPr>
        <w:t>7</w:t>
      </w:r>
      <w:r w:rsidRPr="00F7574E">
        <w:rPr>
          <w:sz w:val="28"/>
          <w:szCs w:val="28"/>
        </w:rPr>
        <w:t xml:space="preserve"> года, а в части взаиморасчетов - до полного исполнения обязательств.</w:t>
      </w:r>
    </w:p>
    <w:p w:rsidR="00BD577F" w:rsidRPr="003927D3" w:rsidRDefault="00BD577F" w:rsidP="00BD577F">
      <w:pPr>
        <w:pStyle w:val="Default"/>
        <w:ind w:firstLine="708"/>
        <w:jc w:val="both"/>
        <w:rPr>
          <w:i/>
          <w:color w:val="auto"/>
          <w:sz w:val="28"/>
          <w:szCs w:val="28"/>
        </w:rPr>
      </w:pPr>
      <w:bookmarkStart w:id="0" w:name="_GoBack"/>
      <w:bookmarkEnd w:id="0"/>
      <w:r w:rsidRPr="003927D3">
        <w:rPr>
          <w:b/>
          <w:iCs/>
          <w:color w:val="auto"/>
          <w:sz w:val="28"/>
          <w:szCs w:val="28"/>
        </w:rPr>
        <w:t xml:space="preserve">7. 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321D16" w:rsidRPr="005A6223" w:rsidRDefault="0024584A" w:rsidP="00321D16">
      <w:pPr>
        <w:pStyle w:val="af"/>
        <w:ind w:left="0"/>
        <w:rPr>
          <w:sz w:val="24"/>
          <w:szCs w:val="24"/>
        </w:rPr>
      </w:pPr>
      <w:r w:rsidRPr="003927D3">
        <w:rPr>
          <w:b/>
          <w:szCs w:val="28"/>
        </w:rPr>
        <w:t xml:space="preserve">8. Информация о поставщике: </w:t>
      </w:r>
      <w:r w:rsidR="00321D16" w:rsidRPr="005A6223">
        <w:rPr>
          <w:b/>
          <w:color w:val="000000"/>
          <w:sz w:val="24"/>
          <w:szCs w:val="24"/>
        </w:rPr>
        <w:t>ООО «СТМ»</w:t>
      </w:r>
    </w:p>
    <w:p w:rsidR="00321D16" w:rsidRDefault="00321D16" w:rsidP="00321D16">
      <w:pPr>
        <w:spacing w:line="276" w:lineRule="auto"/>
      </w:pPr>
      <w:r>
        <w:t>Юридический адрес: 191036, РФ, Санкт-Петербург, ул. Полтавская, д. 7</w:t>
      </w:r>
    </w:p>
    <w:p w:rsidR="00321D16" w:rsidRDefault="00321D16" w:rsidP="00321D16">
      <w:pPr>
        <w:spacing w:line="276" w:lineRule="auto"/>
        <w:rPr>
          <w:rFonts w:eastAsia="Calibri"/>
        </w:rPr>
      </w:pPr>
      <w:r>
        <w:t>Фактический (почтовый) адрес:</w:t>
      </w:r>
    </w:p>
    <w:p w:rsidR="00321D16" w:rsidRDefault="00321D16" w:rsidP="00321D16">
      <w:pPr>
        <w:rPr>
          <w:rFonts w:eastAsia="Calibri"/>
        </w:rPr>
      </w:pPr>
      <w:r>
        <w:rPr>
          <w:rFonts w:eastAsia="Calibri"/>
        </w:rPr>
        <w:t xml:space="preserve">197022, РФ, Санкт-Петербург ул. Академика Павлова, д. 5, литера В.           </w:t>
      </w:r>
    </w:p>
    <w:p w:rsidR="00321D16" w:rsidRPr="00C74EA5" w:rsidRDefault="00321D16" w:rsidP="00321D16">
      <w:r w:rsidRPr="00C74EA5">
        <w:t xml:space="preserve">ОГРН 1027809233374 </w:t>
      </w:r>
    </w:p>
    <w:p w:rsidR="00321D16" w:rsidRPr="00C74EA5" w:rsidRDefault="00321D16" w:rsidP="00321D16">
      <w:r w:rsidRPr="00C74EA5">
        <w:t xml:space="preserve">ИНН 7825679650, ОКПО 46903664, </w:t>
      </w:r>
    </w:p>
    <w:p w:rsidR="00321D16" w:rsidRPr="00C74EA5" w:rsidRDefault="00321D16" w:rsidP="00321D16">
      <w:r w:rsidRPr="00C74EA5">
        <w:t xml:space="preserve">КПП 784201001, </w:t>
      </w:r>
    </w:p>
    <w:p w:rsidR="00321D16" w:rsidRPr="00C74EA5" w:rsidRDefault="00321D16" w:rsidP="00321D16">
      <w:proofErr w:type="gramStart"/>
      <w:r w:rsidRPr="00C74EA5">
        <w:t>Р</w:t>
      </w:r>
      <w:proofErr w:type="gramEnd"/>
      <w:r w:rsidRPr="00C74EA5">
        <w:t>/</w:t>
      </w:r>
      <w:proofErr w:type="spellStart"/>
      <w:r w:rsidRPr="00C74EA5">
        <w:t>сч</w:t>
      </w:r>
      <w:proofErr w:type="spellEnd"/>
      <w:r w:rsidRPr="00C74EA5">
        <w:t xml:space="preserve"> 40702810900009015468</w:t>
      </w:r>
    </w:p>
    <w:p w:rsidR="00321D16" w:rsidRPr="00C74EA5" w:rsidRDefault="00321D16" w:rsidP="00321D16">
      <w:r w:rsidRPr="00C74EA5">
        <w:t>Санкт-Петербургский ф-л ОАО «Балтийский Банк»</w:t>
      </w:r>
    </w:p>
    <w:p w:rsidR="00321D16" w:rsidRPr="00C74EA5" w:rsidRDefault="00321D16" w:rsidP="00321D16">
      <w:r w:rsidRPr="00C74EA5">
        <w:t>к/</w:t>
      </w:r>
      <w:proofErr w:type="spellStart"/>
      <w:r w:rsidRPr="00C74EA5">
        <w:t>сч</w:t>
      </w:r>
      <w:proofErr w:type="spellEnd"/>
      <w:r w:rsidRPr="00C74EA5">
        <w:t xml:space="preserve"> 30101810100000000804, БИК 044030804</w:t>
      </w:r>
    </w:p>
    <w:p w:rsidR="00321D16" w:rsidRPr="00C74EA5" w:rsidRDefault="00321D16" w:rsidP="00321D16">
      <w:r w:rsidRPr="00C74EA5">
        <w:t>Тел/факс: (812) 325-97-49, 327-85-39, 325-91-34</w:t>
      </w:r>
    </w:p>
    <w:p w:rsidR="00321D16" w:rsidRPr="00EE3F4C" w:rsidRDefault="00321D16" w:rsidP="00321D16">
      <w:pPr>
        <w:rPr>
          <w:lang w:val="en-US"/>
        </w:rPr>
      </w:pPr>
      <w:proofErr w:type="spellStart"/>
      <w:r w:rsidRPr="00EE3F4C">
        <w:rPr>
          <w:lang w:val="en-US"/>
        </w:rPr>
        <w:t>E-mail:sales@ctm.ru</w:t>
      </w:r>
      <w:proofErr w:type="spellEnd"/>
      <w:r w:rsidRPr="00EE3F4C">
        <w:rPr>
          <w:lang w:val="en-US"/>
        </w:rPr>
        <w:t xml:space="preserve">, Internet: </w:t>
      </w:r>
      <w:r w:rsidR="00A04ED7">
        <w:fldChar w:fldCharType="begin"/>
      </w:r>
      <w:r w:rsidR="00A04ED7" w:rsidRPr="00A04ED7">
        <w:rPr>
          <w:lang w:val="en-US"/>
        </w:rPr>
        <w:instrText xml:space="preserve"> HYPERLINK "http://www.ctm.ru" </w:instrText>
      </w:r>
      <w:r w:rsidR="00A04ED7">
        <w:fldChar w:fldCharType="separate"/>
      </w:r>
      <w:r w:rsidRPr="00EE3F4C">
        <w:rPr>
          <w:rStyle w:val="a6"/>
          <w:lang w:val="en-US"/>
        </w:rPr>
        <w:t>www.ctm.ru</w:t>
      </w:r>
      <w:r w:rsidR="00A04ED7">
        <w:rPr>
          <w:rStyle w:val="a6"/>
          <w:lang w:val="en-US"/>
        </w:rPr>
        <w:fldChar w:fldCharType="end"/>
      </w:r>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r w:rsidR="00E45308">
        <w:t>Александров Виталий Юрьевич</w:t>
      </w:r>
      <w:r w:rsidRPr="003927D3">
        <w:t>, тел.(факс)</w:t>
      </w:r>
      <w:r w:rsidR="00E45308" w:rsidRPr="00E45308">
        <w:t xml:space="preserve"> (812) 325-97-49 , 325-97-47</w:t>
      </w:r>
      <w:r w:rsidRPr="003927D3">
        <w:t xml:space="preserve">, адрес электронной почты </w:t>
      </w:r>
      <w:hyperlink r:id="rId14" w:history="1">
        <w:r w:rsidR="00E45308" w:rsidRPr="00135D01">
          <w:rPr>
            <w:rStyle w:val="a6"/>
          </w:rPr>
          <w:t>telsy@ctm.ru</w:t>
        </w:r>
      </w:hyperlink>
      <w:r w:rsidR="00E45308">
        <w:t xml:space="preserve"> .</w:t>
      </w:r>
    </w:p>
    <w:p w:rsidR="0024584A" w:rsidRDefault="0024584A" w:rsidP="0024584A">
      <w:pPr>
        <w:jc w:val="both"/>
      </w:pPr>
      <w:r w:rsidRPr="003927D3">
        <w:rPr>
          <w:b/>
        </w:rPr>
        <w:t xml:space="preserve">9. Требования к </w:t>
      </w:r>
      <w:r w:rsidR="00433097">
        <w:rPr>
          <w:b/>
        </w:rPr>
        <w:t>работам</w:t>
      </w:r>
      <w:r w:rsidR="00433097" w:rsidRPr="00433097">
        <w:rPr>
          <w:b/>
        </w:rPr>
        <w:t>:</w:t>
      </w:r>
      <w:r w:rsidR="00433097">
        <w:t xml:space="preserve"> </w:t>
      </w:r>
      <w:r w:rsidR="00433097" w:rsidRPr="00205A5B">
        <w:t xml:space="preserve">соответствие выполненных работ </w:t>
      </w:r>
      <w:r w:rsidR="00433097">
        <w:t xml:space="preserve">требованиям, предъявленным </w:t>
      </w:r>
      <w:r w:rsidR="00433097" w:rsidRPr="00205A5B">
        <w:t>Заказчик</w:t>
      </w:r>
      <w:r w:rsidR="00433097">
        <w:t>ом в каждой конкретной заявке</w:t>
      </w:r>
      <w:r w:rsidR="00433097" w:rsidRPr="00205A5B">
        <w:t>.</w:t>
      </w:r>
    </w:p>
    <w:p w:rsidR="0024584A" w:rsidRDefault="0024584A" w:rsidP="0024584A">
      <w:pPr>
        <w:jc w:val="both"/>
      </w:pPr>
    </w:p>
    <w:p w:rsidR="0024584A" w:rsidRPr="003927D3" w:rsidRDefault="0024584A" w:rsidP="007A053B">
      <w:pPr>
        <w:jc w:val="both"/>
      </w:pPr>
      <w:r w:rsidRPr="00C43903">
        <w:rPr>
          <w:b/>
        </w:rPr>
        <w:t>В НАСТОЯЩЕЕ ИЗВЕЩЕНИЕ МОГУТ БЫТЬ ВНЕСЕНЫ ИЗМЕНЕНИЯ И ДОПОЛНЕНИЯ.</w:t>
      </w:r>
    </w:p>
    <w:sectPr w:rsidR="0024584A" w:rsidRPr="003927D3" w:rsidSect="00E45308">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CD" w:rsidRDefault="00373CCD" w:rsidP="00CB1C18">
      <w:r>
        <w:separator/>
      </w:r>
    </w:p>
  </w:endnote>
  <w:endnote w:type="continuationSeparator" w:id="0">
    <w:p w:rsidR="00373CCD" w:rsidRDefault="00373CC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CD" w:rsidRDefault="00373CCD" w:rsidP="00CB1C18">
      <w:r>
        <w:separator/>
      </w:r>
    </w:p>
  </w:footnote>
  <w:footnote w:type="continuationSeparator" w:id="0">
    <w:p w:rsidR="00373CCD" w:rsidRDefault="00373CC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C33"/>
    <w:rsid w:val="00013E3E"/>
    <w:rsid w:val="00026B5E"/>
    <w:rsid w:val="000335CA"/>
    <w:rsid w:val="00036E66"/>
    <w:rsid w:val="00063509"/>
    <w:rsid w:val="00066740"/>
    <w:rsid w:val="00071C18"/>
    <w:rsid w:val="00072C73"/>
    <w:rsid w:val="000777AB"/>
    <w:rsid w:val="00082F94"/>
    <w:rsid w:val="00084180"/>
    <w:rsid w:val="00085F72"/>
    <w:rsid w:val="000A60A3"/>
    <w:rsid w:val="000A786E"/>
    <w:rsid w:val="000A799D"/>
    <w:rsid w:val="000C349D"/>
    <w:rsid w:val="000C5FD9"/>
    <w:rsid w:val="000D3430"/>
    <w:rsid w:val="000E5C9A"/>
    <w:rsid w:val="000E77C3"/>
    <w:rsid w:val="00107B80"/>
    <w:rsid w:val="001127CE"/>
    <w:rsid w:val="00117473"/>
    <w:rsid w:val="001212C5"/>
    <w:rsid w:val="00121857"/>
    <w:rsid w:val="00126BBB"/>
    <w:rsid w:val="00132AFA"/>
    <w:rsid w:val="00133CFF"/>
    <w:rsid w:val="0014455A"/>
    <w:rsid w:val="001475DB"/>
    <w:rsid w:val="0015166F"/>
    <w:rsid w:val="00152424"/>
    <w:rsid w:val="00177D91"/>
    <w:rsid w:val="001B0FDE"/>
    <w:rsid w:val="001C01D1"/>
    <w:rsid w:val="001C01D6"/>
    <w:rsid w:val="001C05F5"/>
    <w:rsid w:val="001C3443"/>
    <w:rsid w:val="001D3EAA"/>
    <w:rsid w:val="001E6F1D"/>
    <w:rsid w:val="001F0B3B"/>
    <w:rsid w:val="001F4F2E"/>
    <w:rsid w:val="001F52B9"/>
    <w:rsid w:val="00204B07"/>
    <w:rsid w:val="0020709B"/>
    <w:rsid w:val="00223EC3"/>
    <w:rsid w:val="002350DE"/>
    <w:rsid w:val="00243BB2"/>
    <w:rsid w:val="00245141"/>
    <w:rsid w:val="0024584A"/>
    <w:rsid w:val="0026332C"/>
    <w:rsid w:val="002636BF"/>
    <w:rsid w:val="002818E5"/>
    <w:rsid w:val="0028492E"/>
    <w:rsid w:val="00296517"/>
    <w:rsid w:val="002A2184"/>
    <w:rsid w:val="002A7D8B"/>
    <w:rsid w:val="002C536B"/>
    <w:rsid w:val="002E11EB"/>
    <w:rsid w:val="002E21F4"/>
    <w:rsid w:val="002E2B59"/>
    <w:rsid w:val="002E5A39"/>
    <w:rsid w:val="002F00CA"/>
    <w:rsid w:val="00302FAA"/>
    <w:rsid w:val="003038BF"/>
    <w:rsid w:val="0032153B"/>
    <w:rsid w:val="00321D16"/>
    <w:rsid w:val="003248F4"/>
    <w:rsid w:val="003516CC"/>
    <w:rsid w:val="003519A4"/>
    <w:rsid w:val="00352E93"/>
    <w:rsid w:val="00373CCD"/>
    <w:rsid w:val="003927D3"/>
    <w:rsid w:val="003A50E6"/>
    <w:rsid w:val="003C7469"/>
    <w:rsid w:val="003D0AA6"/>
    <w:rsid w:val="003D1E43"/>
    <w:rsid w:val="003D239A"/>
    <w:rsid w:val="003E13B8"/>
    <w:rsid w:val="003E1D49"/>
    <w:rsid w:val="003E56FD"/>
    <w:rsid w:val="003F4415"/>
    <w:rsid w:val="003F6314"/>
    <w:rsid w:val="0041301F"/>
    <w:rsid w:val="00427B60"/>
    <w:rsid w:val="00433097"/>
    <w:rsid w:val="0044002D"/>
    <w:rsid w:val="00482157"/>
    <w:rsid w:val="00483D8D"/>
    <w:rsid w:val="0049189D"/>
    <w:rsid w:val="004B3332"/>
    <w:rsid w:val="004B7489"/>
    <w:rsid w:val="004C3E28"/>
    <w:rsid w:val="004C63EA"/>
    <w:rsid w:val="004D4FB7"/>
    <w:rsid w:val="004E09D6"/>
    <w:rsid w:val="004E54A2"/>
    <w:rsid w:val="004E7660"/>
    <w:rsid w:val="004F7FB9"/>
    <w:rsid w:val="00500326"/>
    <w:rsid w:val="00500D9B"/>
    <w:rsid w:val="005104A7"/>
    <w:rsid w:val="00510572"/>
    <w:rsid w:val="00526967"/>
    <w:rsid w:val="00531303"/>
    <w:rsid w:val="00541834"/>
    <w:rsid w:val="00542DB9"/>
    <w:rsid w:val="00564686"/>
    <w:rsid w:val="00565E96"/>
    <w:rsid w:val="00577BC0"/>
    <w:rsid w:val="00583AE4"/>
    <w:rsid w:val="005941EF"/>
    <w:rsid w:val="005A69AB"/>
    <w:rsid w:val="005C680F"/>
    <w:rsid w:val="005C7827"/>
    <w:rsid w:val="005E0384"/>
    <w:rsid w:val="006072F9"/>
    <w:rsid w:val="006117F1"/>
    <w:rsid w:val="00621590"/>
    <w:rsid w:val="006323ED"/>
    <w:rsid w:val="006527AA"/>
    <w:rsid w:val="0065729B"/>
    <w:rsid w:val="0065731F"/>
    <w:rsid w:val="0066021C"/>
    <w:rsid w:val="00661273"/>
    <w:rsid w:val="006713BF"/>
    <w:rsid w:val="00684FEC"/>
    <w:rsid w:val="006851FF"/>
    <w:rsid w:val="006B32C7"/>
    <w:rsid w:val="006C610D"/>
    <w:rsid w:val="006E0FA2"/>
    <w:rsid w:val="007022A0"/>
    <w:rsid w:val="00706492"/>
    <w:rsid w:val="0071472A"/>
    <w:rsid w:val="007203E7"/>
    <w:rsid w:val="00720B00"/>
    <w:rsid w:val="00724EED"/>
    <w:rsid w:val="00744153"/>
    <w:rsid w:val="007442D3"/>
    <w:rsid w:val="0075014E"/>
    <w:rsid w:val="00752FA3"/>
    <w:rsid w:val="00795795"/>
    <w:rsid w:val="007A053B"/>
    <w:rsid w:val="007B4A2D"/>
    <w:rsid w:val="007D6F31"/>
    <w:rsid w:val="007F5506"/>
    <w:rsid w:val="008128DB"/>
    <w:rsid w:val="0082165F"/>
    <w:rsid w:val="00824610"/>
    <w:rsid w:val="00831584"/>
    <w:rsid w:val="00852B23"/>
    <w:rsid w:val="008547B8"/>
    <w:rsid w:val="0086483E"/>
    <w:rsid w:val="0088075E"/>
    <w:rsid w:val="00884629"/>
    <w:rsid w:val="008A767E"/>
    <w:rsid w:val="008B29D7"/>
    <w:rsid w:val="008B6A0D"/>
    <w:rsid w:val="008D074D"/>
    <w:rsid w:val="008E0CEC"/>
    <w:rsid w:val="008E1656"/>
    <w:rsid w:val="008F0A98"/>
    <w:rsid w:val="008F59A1"/>
    <w:rsid w:val="00910BE4"/>
    <w:rsid w:val="00915DBD"/>
    <w:rsid w:val="00921E7A"/>
    <w:rsid w:val="0092627C"/>
    <w:rsid w:val="0093062F"/>
    <w:rsid w:val="00933C68"/>
    <w:rsid w:val="0093440D"/>
    <w:rsid w:val="009662B7"/>
    <w:rsid w:val="00966BF5"/>
    <w:rsid w:val="00994F52"/>
    <w:rsid w:val="009B6FDE"/>
    <w:rsid w:val="009C16C0"/>
    <w:rsid w:val="009C4A5D"/>
    <w:rsid w:val="009D183B"/>
    <w:rsid w:val="009D7D4D"/>
    <w:rsid w:val="009F15A0"/>
    <w:rsid w:val="009F2FCC"/>
    <w:rsid w:val="009F36EA"/>
    <w:rsid w:val="009F3AE5"/>
    <w:rsid w:val="00A017DE"/>
    <w:rsid w:val="00A038AE"/>
    <w:rsid w:val="00A042DE"/>
    <w:rsid w:val="00A04ED7"/>
    <w:rsid w:val="00A1512F"/>
    <w:rsid w:val="00A20EC2"/>
    <w:rsid w:val="00A232F1"/>
    <w:rsid w:val="00A31BA8"/>
    <w:rsid w:val="00A335BC"/>
    <w:rsid w:val="00A35895"/>
    <w:rsid w:val="00A441F1"/>
    <w:rsid w:val="00A67341"/>
    <w:rsid w:val="00A716A3"/>
    <w:rsid w:val="00A7517C"/>
    <w:rsid w:val="00A767DE"/>
    <w:rsid w:val="00A906FF"/>
    <w:rsid w:val="00A91ABA"/>
    <w:rsid w:val="00AA0F4D"/>
    <w:rsid w:val="00AA34B6"/>
    <w:rsid w:val="00AA36AF"/>
    <w:rsid w:val="00AA79FA"/>
    <w:rsid w:val="00AA7EFD"/>
    <w:rsid w:val="00AC57C2"/>
    <w:rsid w:val="00AC799F"/>
    <w:rsid w:val="00AD69FC"/>
    <w:rsid w:val="00AE5D96"/>
    <w:rsid w:val="00AE671D"/>
    <w:rsid w:val="00AF3E8A"/>
    <w:rsid w:val="00AF4708"/>
    <w:rsid w:val="00B20DF0"/>
    <w:rsid w:val="00B21959"/>
    <w:rsid w:val="00B3207D"/>
    <w:rsid w:val="00B652BB"/>
    <w:rsid w:val="00B81AC6"/>
    <w:rsid w:val="00B856D0"/>
    <w:rsid w:val="00B8653B"/>
    <w:rsid w:val="00B9350E"/>
    <w:rsid w:val="00BB6BC4"/>
    <w:rsid w:val="00BB7300"/>
    <w:rsid w:val="00BC0EF6"/>
    <w:rsid w:val="00BD06F5"/>
    <w:rsid w:val="00BD3223"/>
    <w:rsid w:val="00BD577F"/>
    <w:rsid w:val="00BD6739"/>
    <w:rsid w:val="00BE4FBE"/>
    <w:rsid w:val="00BE7F31"/>
    <w:rsid w:val="00BF2940"/>
    <w:rsid w:val="00C0686E"/>
    <w:rsid w:val="00C2562C"/>
    <w:rsid w:val="00C40A83"/>
    <w:rsid w:val="00C623E6"/>
    <w:rsid w:val="00C710BB"/>
    <w:rsid w:val="00C73DDA"/>
    <w:rsid w:val="00C86D10"/>
    <w:rsid w:val="00CB1C18"/>
    <w:rsid w:val="00CD5577"/>
    <w:rsid w:val="00CD7A9A"/>
    <w:rsid w:val="00CE09CD"/>
    <w:rsid w:val="00CE5F3F"/>
    <w:rsid w:val="00D0636A"/>
    <w:rsid w:val="00D21465"/>
    <w:rsid w:val="00D21C01"/>
    <w:rsid w:val="00D32B13"/>
    <w:rsid w:val="00D32F01"/>
    <w:rsid w:val="00D35556"/>
    <w:rsid w:val="00D40099"/>
    <w:rsid w:val="00D51AF4"/>
    <w:rsid w:val="00D70D67"/>
    <w:rsid w:val="00D84F35"/>
    <w:rsid w:val="00D9562C"/>
    <w:rsid w:val="00D979C6"/>
    <w:rsid w:val="00DB11D3"/>
    <w:rsid w:val="00DE5F8C"/>
    <w:rsid w:val="00E13421"/>
    <w:rsid w:val="00E16968"/>
    <w:rsid w:val="00E22CF6"/>
    <w:rsid w:val="00E236B1"/>
    <w:rsid w:val="00E26F81"/>
    <w:rsid w:val="00E35CDC"/>
    <w:rsid w:val="00E45308"/>
    <w:rsid w:val="00E5065E"/>
    <w:rsid w:val="00E50CBA"/>
    <w:rsid w:val="00E53C38"/>
    <w:rsid w:val="00E57D9F"/>
    <w:rsid w:val="00E7093B"/>
    <w:rsid w:val="00E73E7A"/>
    <w:rsid w:val="00E81D45"/>
    <w:rsid w:val="00E87D4E"/>
    <w:rsid w:val="00E905FB"/>
    <w:rsid w:val="00E939EE"/>
    <w:rsid w:val="00E957DE"/>
    <w:rsid w:val="00E95EF4"/>
    <w:rsid w:val="00EB38F3"/>
    <w:rsid w:val="00EB5105"/>
    <w:rsid w:val="00ED1117"/>
    <w:rsid w:val="00ED1B2D"/>
    <w:rsid w:val="00ED60FD"/>
    <w:rsid w:val="00F02C27"/>
    <w:rsid w:val="00F04EF5"/>
    <w:rsid w:val="00F058E7"/>
    <w:rsid w:val="00F12F5B"/>
    <w:rsid w:val="00F25640"/>
    <w:rsid w:val="00F33116"/>
    <w:rsid w:val="00F3417A"/>
    <w:rsid w:val="00F532A7"/>
    <w:rsid w:val="00F54C2F"/>
    <w:rsid w:val="00F6476F"/>
    <w:rsid w:val="00F72DD1"/>
    <w:rsid w:val="00F749D9"/>
    <w:rsid w:val="00F752D3"/>
    <w:rsid w:val="00F776E4"/>
    <w:rsid w:val="00F91597"/>
    <w:rsid w:val="00F94074"/>
    <w:rsid w:val="00F9545A"/>
    <w:rsid w:val="00FA2D3E"/>
    <w:rsid w:val="00FD780E"/>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autoRedefine/>
    <w:uiPriority w:val="99"/>
    <w:qFormat/>
    <w:rsid w:val="00AE671D"/>
    <w:pPr>
      <w:tabs>
        <w:tab w:val="clear" w:pos="709"/>
      </w:tabs>
      <w:ind w:firstLine="0"/>
      <w:jc w:val="center"/>
    </w:pPr>
    <w:rPr>
      <w:b/>
      <w:bCs/>
      <w:snapToGrid/>
      <w:kern w:val="28"/>
      <w:szCs w:val="28"/>
      <w:lang w:eastAsia="en-US"/>
    </w:rPr>
  </w:style>
  <w:style w:type="character" w:customStyle="1" w:styleId="ae">
    <w:name w:val="Название Знак"/>
    <w:basedOn w:val="a0"/>
    <w:link w:val="ad"/>
    <w:uiPriority w:val="99"/>
    <w:rsid w:val="00AE671D"/>
    <w:rPr>
      <w:rFonts w:ascii="Times New Roman" w:hAnsi="Times New Roman" w:cs="Times New Roman"/>
      <w:b/>
      <w:bCs/>
      <w:kern w:val="28"/>
      <w:sz w:val="28"/>
      <w:szCs w:val="28"/>
    </w:rPr>
  </w:style>
  <w:style w:type="paragraph" w:styleId="af">
    <w:name w:val="Body Text Indent"/>
    <w:basedOn w:val="a"/>
    <w:link w:val="af0"/>
    <w:uiPriority w:val="99"/>
    <w:semiHidden/>
    <w:unhideWhenUsed/>
    <w:rsid w:val="00321D16"/>
    <w:pPr>
      <w:spacing w:after="120"/>
      <w:ind w:left="283"/>
    </w:pPr>
  </w:style>
  <w:style w:type="character" w:customStyle="1" w:styleId="af0">
    <w:name w:val="Основной текст с отступом Знак"/>
    <w:basedOn w:val="a0"/>
    <w:link w:val="af"/>
    <w:uiPriority w:val="99"/>
    <w:semiHidden/>
    <w:rsid w:val="00321D16"/>
    <w:rPr>
      <w:rFonts w:ascii="Times New Roman" w:hAnsi="Times New Roman" w:cs="Times New Roman"/>
      <w:snapToGrid w:val="0"/>
      <w:sz w:val="28"/>
      <w:szCs w:val="20"/>
      <w:lang w:eastAsia="ru-RU"/>
    </w:rPr>
  </w:style>
  <w:style w:type="character" w:styleId="af1">
    <w:name w:val="annotation reference"/>
    <w:basedOn w:val="a0"/>
    <w:uiPriority w:val="99"/>
    <w:semiHidden/>
    <w:unhideWhenUsed/>
    <w:rsid w:val="005104A7"/>
    <w:rPr>
      <w:sz w:val="16"/>
      <w:szCs w:val="16"/>
    </w:rPr>
  </w:style>
  <w:style w:type="paragraph" w:styleId="af2">
    <w:name w:val="annotation text"/>
    <w:basedOn w:val="a"/>
    <w:link w:val="af3"/>
    <w:uiPriority w:val="99"/>
    <w:semiHidden/>
    <w:unhideWhenUsed/>
    <w:rsid w:val="005104A7"/>
    <w:rPr>
      <w:sz w:val="20"/>
    </w:rPr>
  </w:style>
  <w:style w:type="character" w:customStyle="1" w:styleId="af3">
    <w:name w:val="Текст примечания Знак"/>
    <w:basedOn w:val="a0"/>
    <w:link w:val="af2"/>
    <w:uiPriority w:val="99"/>
    <w:semiHidden/>
    <w:rsid w:val="005104A7"/>
    <w:rPr>
      <w:rFonts w:ascii="Times New Roman" w:hAnsi="Times New Roman" w:cs="Times New Roman"/>
      <w:snapToGrid w:val="0"/>
      <w:sz w:val="20"/>
      <w:szCs w:val="20"/>
      <w:lang w:eastAsia="ru-RU"/>
    </w:rPr>
  </w:style>
  <w:style w:type="paragraph" w:styleId="af4">
    <w:name w:val="annotation subject"/>
    <w:basedOn w:val="af2"/>
    <w:next w:val="af2"/>
    <w:link w:val="af5"/>
    <w:uiPriority w:val="99"/>
    <w:semiHidden/>
    <w:unhideWhenUsed/>
    <w:rsid w:val="005104A7"/>
    <w:rPr>
      <w:b/>
      <w:bCs/>
    </w:rPr>
  </w:style>
  <w:style w:type="character" w:customStyle="1" w:styleId="af5">
    <w:name w:val="Тема примечания Знак"/>
    <w:basedOn w:val="af3"/>
    <w:link w:val="af4"/>
    <w:uiPriority w:val="99"/>
    <w:semiHidden/>
    <w:rsid w:val="005104A7"/>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anovRY@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lsy@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95AC80-7958-4F7E-88C3-B4FC81AA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4</cp:revision>
  <cp:lastPrinted>2013-02-18T07:56:00Z</cp:lastPrinted>
  <dcterms:created xsi:type="dcterms:W3CDTF">2014-12-24T12:47:00Z</dcterms:created>
  <dcterms:modified xsi:type="dcterms:W3CDTF">2014-12-31T10:23:00Z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