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047730"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B9531C">
        <w:rPr>
          <w:b/>
          <w:bCs/>
          <w:szCs w:val="28"/>
        </w:rPr>
        <w:t>1</w:t>
      </w:r>
      <w:r w:rsidR="007738CA">
        <w:rPr>
          <w:b/>
          <w:bCs/>
          <w:szCs w:val="28"/>
        </w:rPr>
        <w:t>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B9531C">
        <w:rPr>
          <w:b/>
          <w:bCs/>
          <w:szCs w:val="28"/>
        </w:rPr>
        <w:t>2</w:t>
      </w:r>
      <w:r w:rsidR="007738CA">
        <w:rPr>
          <w:b/>
          <w:bCs/>
          <w:szCs w:val="28"/>
        </w:rPr>
        <w:t>9</w:t>
      </w:r>
      <w:r w:rsidR="00280B0E">
        <w:rPr>
          <w:b/>
          <w:bCs/>
          <w:szCs w:val="28"/>
        </w:rPr>
        <w:t>»</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AD313E" w:rsidP="0057231E">
            <w:pPr>
              <w:ind w:left="176" w:hanging="142"/>
              <w:rPr>
                <w:szCs w:val="28"/>
              </w:rPr>
            </w:pPr>
          </w:p>
        </w:tc>
      </w:tr>
      <w:tr w:rsidR="009C309D" w:rsidRPr="00161575" w:rsidTr="0057231E">
        <w:trPr>
          <w:trHeight w:val="454"/>
        </w:trPr>
        <w:tc>
          <w:tcPr>
            <w:tcW w:w="2517" w:type="dxa"/>
          </w:tcPr>
          <w:p w:rsidR="009C309D" w:rsidRPr="00DB3433" w:rsidRDefault="009C309D" w:rsidP="00C35F93">
            <w:pPr>
              <w:rPr>
                <w:szCs w:val="28"/>
              </w:rPr>
            </w:pPr>
          </w:p>
        </w:tc>
        <w:tc>
          <w:tcPr>
            <w:tcW w:w="4962" w:type="dxa"/>
          </w:tcPr>
          <w:p w:rsidR="009C309D" w:rsidRPr="00DB3433"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7738CA" w:rsidRPr="0068690C" w:rsidRDefault="007738CA" w:rsidP="003F3018">
      <w:pPr>
        <w:numPr>
          <w:ilvl w:val="0"/>
          <w:numId w:val="8"/>
        </w:numPr>
        <w:jc w:val="both"/>
      </w:pPr>
      <w:r w:rsidRPr="00307741">
        <w:t xml:space="preserve">Подведение итогов </w:t>
      </w:r>
      <w:r>
        <w:t>о</w:t>
      </w:r>
      <w:r w:rsidRPr="0068690C">
        <w:t>ткрыт</w:t>
      </w:r>
      <w:r>
        <w:t>ого</w:t>
      </w:r>
      <w:r w:rsidRPr="0068690C">
        <w:t xml:space="preserve"> </w:t>
      </w:r>
      <w:r w:rsidRPr="0068690C">
        <w:rPr>
          <w:szCs w:val="28"/>
        </w:rPr>
        <w:t>конкурс</w:t>
      </w:r>
      <w:r>
        <w:rPr>
          <w:szCs w:val="28"/>
        </w:rPr>
        <w:t>а</w:t>
      </w:r>
      <w:r w:rsidRPr="0068690C">
        <w:rPr>
          <w:szCs w:val="28"/>
        </w:rPr>
        <w:t xml:space="preserve"> на право заключения договора аренды нежилых (офисных) помещений </w:t>
      </w:r>
      <w:r>
        <w:rPr>
          <w:szCs w:val="28"/>
        </w:rPr>
        <w:t xml:space="preserve">в </w:t>
      </w:r>
      <w:proofErr w:type="gramStart"/>
      <w:r w:rsidRPr="0068690C">
        <w:rPr>
          <w:szCs w:val="28"/>
        </w:rPr>
        <w:t>г</w:t>
      </w:r>
      <w:proofErr w:type="gramEnd"/>
      <w:r w:rsidRPr="0068690C">
        <w:rPr>
          <w:szCs w:val="28"/>
        </w:rPr>
        <w:t xml:space="preserve">. Ростове-на-Дону для размещения работников аппарата управления филиала ОАО «ТрансКонтейнер» на </w:t>
      </w:r>
      <w:proofErr w:type="spellStart"/>
      <w:r w:rsidRPr="0068690C">
        <w:rPr>
          <w:szCs w:val="28"/>
        </w:rPr>
        <w:t>Северо-Кавказской</w:t>
      </w:r>
      <w:proofErr w:type="spellEnd"/>
      <w:r w:rsidRPr="0068690C">
        <w:rPr>
          <w:szCs w:val="28"/>
        </w:rPr>
        <w:t xml:space="preserve"> железной дороге.</w:t>
      </w:r>
    </w:p>
    <w:p w:rsidR="007738CA" w:rsidRDefault="007738CA" w:rsidP="007738CA">
      <w:pPr>
        <w:ind w:left="720"/>
        <w:jc w:val="both"/>
      </w:pPr>
      <w:r>
        <w:t>Докладчик: ЦКПРИ Сироткин К.Е.</w:t>
      </w:r>
    </w:p>
    <w:p w:rsidR="007738CA" w:rsidRDefault="007738CA" w:rsidP="007738CA">
      <w:pPr>
        <w:ind w:left="720"/>
        <w:jc w:val="both"/>
      </w:pPr>
      <w:r>
        <w:t xml:space="preserve">Заявки в АСБК: </w:t>
      </w:r>
      <w:r w:rsidRPr="00B97A58">
        <w:t>Т10047516, Т10047512, Т10047513.</w:t>
      </w:r>
    </w:p>
    <w:p w:rsidR="007738CA" w:rsidRDefault="007738CA" w:rsidP="007738CA">
      <w:pPr>
        <w:ind w:left="720"/>
        <w:jc w:val="both"/>
        <w:rPr>
          <w:szCs w:val="28"/>
        </w:rPr>
      </w:pPr>
      <w:r>
        <w:t xml:space="preserve">Конкурс: </w:t>
      </w:r>
      <w:r w:rsidRPr="00B97A58">
        <w:rPr>
          <w:szCs w:val="28"/>
        </w:rPr>
        <w:t>ОК/002/СКЖД/0002</w:t>
      </w:r>
    </w:p>
    <w:p w:rsidR="007738CA" w:rsidRDefault="007738CA" w:rsidP="007738CA">
      <w:pPr>
        <w:pStyle w:val="26"/>
        <w:tabs>
          <w:tab w:val="left" w:pos="708"/>
        </w:tabs>
        <w:spacing w:after="0"/>
        <w:ind w:left="720"/>
      </w:pPr>
    </w:p>
    <w:p w:rsidR="0093337D" w:rsidRPr="00D23881" w:rsidRDefault="00D23881" w:rsidP="00C8276F">
      <w:pPr>
        <w:pStyle w:val="13"/>
        <w:ind w:left="709" w:firstLine="0"/>
        <w:rPr>
          <w:szCs w:val="28"/>
          <w:lang w:val="en-US"/>
        </w:rPr>
      </w:pPr>
      <w:r>
        <w:rPr>
          <w:szCs w:val="28"/>
          <w:lang w:val="en-US"/>
        </w:rPr>
        <w:t>….</w:t>
      </w:r>
    </w:p>
    <w:p w:rsidR="00862683" w:rsidRDefault="00862683" w:rsidP="00C8276F">
      <w:pPr>
        <w:jc w:val="both"/>
      </w:pPr>
    </w:p>
    <w:p w:rsidR="00C8276F" w:rsidRPr="00862683" w:rsidRDefault="00C8276F" w:rsidP="00C8276F">
      <w:pPr>
        <w:jc w:val="both"/>
        <w:rPr>
          <w:szCs w:val="28"/>
        </w:rPr>
      </w:pPr>
    </w:p>
    <w:p w:rsidR="00E13EB7" w:rsidRDefault="00CA777D" w:rsidP="003D3725">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E749C2" w:rsidRDefault="00E749C2" w:rsidP="003D3725">
      <w:pPr>
        <w:ind w:firstLine="708"/>
        <w:jc w:val="both"/>
        <w:rPr>
          <w:b/>
          <w:szCs w:val="28"/>
        </w:rPr>
      </w:pPr>
    </w:p>
    <w:p w:rsidR="007738CA" w:rsidRDefault="007738CA" w:rsidP="003F3018">
      <w:pPr>
        <w:pStyle w:val="ad"/>
        <w:numPr>
          <w:ilvl w:val="0"/>
          <w:numId w:val="9"/>
        </w:numPr>
        <w:ind w:left="0" w:firstLine="709"/>
        <w:jc w:val="both"/>
        <w:rPr>
          <w:szCs w:val="28"/>
        </w:rPr>
      </w:pPr>
      <w:r w:rsidRPr="00443336">
        <w:rPr>
          <w:szCs w:val="28"/>
        </w:rPr>
        <w:t xml:space="preserve">Открытый конкурс № </w:t>
      </w:r>
      <w:r w:rsidRPr="007738CA">
        <w:rPr>
          <w:szCs w:val="28"/>
        </w:rPr>
        <w:t>ОК/002/СКЖД/0002</w:t>
      </w:r>
      <w:r w:rsidRPr="002635C6">
        <w:rPr>
          <w:b/>
          <w:sz w:val="32"/>
          <w:szCs w:val="32"/>
        </w:rPr>
        <w:t xml:space="preserve">  </w:t>
      </w:r>
      <w:r w:rsidR="00B9320B" w:rsidRPr="0068690C">
        <w:rPr>
          <w:szCs w:val="28"/>
        </w:rPr>
        <w:t xml:space="preserve">на право заключения договора аренды нежилых (офисных) помещений </w:t>
      </w:r>
      <w:r w:rsidR="00B9320B">
        <w:rPr>
          <w:szCs w:val="28"/>
        </w:rPr>
        <w:t xml:space="preserve">в </w:t>
      </w:r>
      <w:proofErr w:type="gramStart"/>
      <w:r w:rsidR="00B9320B" w:rsidRPr="0068690C">
        <w:rPr>
          <w:szCs w:val="28"/>
        </w:rPr>
        <w:t>г</w:t>
      </w:r>
      <w:proofErr w:type="gramEnd"/>
      <w:r w:rsidR="00B9320B" w:rsidRPr="0068690C">
        <w:rPr>
          <w:szCs w:val="28"/>
        </w:rPr>
        <w:t>. Ростове-на-Дону</w:t>
      </w:r>
      <w:r w:rsidR="00B9320B">
        <w:rPr>
          <w:szCs w:val="28"/>
        </w:rPr>
        <w:t xml:space="preserve"> </w:t>
      </w:r>
      <w:r w:rsidR="00B9320B" w:rsidRPr="0068690C">
        <w:rPr>
          <w:szCs w:val="28"/>
        </w:rPr>
        <w:t xml:space="preserve">для размещения работников аппарата управления филиала ОАО «ТрансКонтейнер» на </w:t>
      </w:r>
      <w:proofErr w:type="spellStart"/>
      <w:r w:rsidR="00B9320B" w:rsidRPr="0068690C">
        <w:rPr>
          <w:szCs w:val="28"/>
        </w:rPr>
        <w:t>Северо-Кавказской</w:t>
      </w:r>
      <w:proofErr w:type="spellEnd"/>
      <w:r w:rsidR="00B9320B" w:rsidRPr="0068690C">
        <w:rPr>
          <w:szCs w:val="28"/>
        </w:rPr>
        <w:t xml:space="preserve"> железной дороге</w:t>
      </w:r>
      <w:r w:rsidR="00E272A6">
        <w:rPr>
          <w:szCs w:val="28"/>
        </w:rPr>
        <w:t xml:space="preserve"> признан не</w:t>
      </w:r>
      <w:r w:rsidRPr="00443336">
        <w:rPr>
          <w:szCs w:val="28"/>
        </w:rPr>
        <w:t xml:space="preserve">состоявшимся на основании </w:t>
      </w:r>
      <w:r w:rsidRPr="00443336">
        <w:rPr>
          <w:szCs w:val="28"/>
        </w:rPr>
        <w:lastRenderedPageBreak/>
        <w:t>подпункт</w:t>
      </w:r>
      <w:r>
        <w:rPr>
          <w:szCs w:val="28"/>
        </w:rPr>
        <w:t>а</w:t>
      </w:r>
      <w:r w:rsidRPr="00443336">
        <w:rPr>
          <w:szCs w:val="28"/>
        </w:rPr>
        <w:t xml:space="preserve"> 2 пункта 140 Положения о закупках</w:t>
      </w:r>
      <w:r w:rsidRPr="00B546B6">
        <w:rPr>
          <w:szCs w:val="28"/>
        </w:rPr>
        <w:t xml:space="preserve"> (на участие в конкурсе подана одна конкурсная заявка).</w:t>
      </w:r>
    </w:p>
    <w:p w:rsidR="007738CA" w:rsidRDefault="007738CA" w:rsidP="003F3018">
      <w:pPr>
        <w:pStyle w:val="ad"/>
        <w:numPr>
          <w:ilvl w:val="0"/>
          <w:numId w:val="9"/>
        </w:numPr>
        <w:ind w:left="0" w:firstLine="709"/>
        <w:jc w:val="both"/>
        <w:rPr>
          <w:szCs w:val="28"/>
        </w:rPr>
      </w:pPr>
      <w:r w:rsidRPr="000324C6">
        <w:rPr>
          <w:szCs w:val="28"/>
        </w:rPr>
        <w:t xml:space="preserve"> Зая</w:t>
      </w:r>
      <w:r>
        <w:rPr>
          <w:szCs w:val="28"/>
        </w:rPr>
        <w:t>в</w:t>
      </w:r>
      <w:r w:rsidRPr="000324C6">
        <w:rPr>
          <w:szCs w:val="28"/>
        </w:rPr>
        <w:t>ка на участие к о</w:t>
      </w:r>
      <w:r w:rsidR="00B9320B">
        <w:rPr>
          <w:szCs w:val="28"/>
        </w:rPr>
        <w:t xml:space="preserve">ткрытом </w:t>
      </w:r>
      <w:proofErr w:type="gramStart"/>
      <w:r w:rsidR="00B9320B">
        <w:rPr>
          <w:szCs w:val="28"/>
        </w:rPr>
        <w:t>конкурсе</w:t>
      </w:r>
      <w:proofErr w:type="gramEnd"/>
      <w:r w:rsidR="00B9320B">
        <w:rPr>
          <w:szCs w:val="28"/>
        </w:rPr>
        <w:t xml:space="preserve">, поданная </w:t>
      </w:r>
      <w:r w:rsidR="00B9320B">
        <w:rPr>
          <w:color w:val="000000"/>
        </w:rPr>
        <w:t>ИП Фирсов Иван Владимирович</w:t>
      </w:r>
      <w:r>
        <w:t>, признана соответствующей требованиям конкурсной документации.</w:t>
      </w:r>
    </w:p>
    <w:p w:rsidR="007738CA" w:rsidRDefault="007738CA" w:rsidP="003F3018">
      <w:pPr>
        <w:pStyle w:val="ad"/>
        <w:numPr>
          <w:ilvl w:val="0"/>
          <w:numId w:val="9"/>
        </w:numPr>
        <w:ind w:left="0" w:firstLine="709"/>
        <w:jc w:val="both"/>
      </w:pPr>
      <w:proofErr w:type="gramStart"/>
      <w:r>
        <w:t>С</w:t>
      </w:r>
      <w:r w:rsidRPr="000702E7">
        <w:t>огласи</w:t>
      </w:r>
      <w:r>
        <w:t>вшис</w:t>
      </w:r>
      <w:r w:rsidRPr="000702E7">
        <w:t>ь с выводами и предложениями Постоянной раб</w:t>
      </w:r>
      <w:r w:rsidR="00B9320B">
        <w:t xml:space="preserve">очей группы Конкурсной комиссии филиала ОАО «ТрансКонтейнер» на </w:t>
      </w:r>
      <w:proofErr w:type="spellStart"/>
      <w:r w:rsidR="00B9320B">
        <w:t>Северо-Кавказской</w:t>
      </w:r>
      <w:proofErr w:type="spellEnd"/>
      <w:r w:rsidR="00B9320B">
        <w:t xml:space="preserve"> железной дороге</w:t>
      </w:r>
      <w:r>
        <w:t xml:space="preserve"> </w:t>
      </w:r>
      <w:r w:rsidRPr="000702E7">
        <w:t xml:space="preserve">(Протокол № </w:t>
      </w:r>
      <w:r>
        <w:t>5</w:t>
      </w:r>
      <w:r w:rsidRPr="000702E7">
        <w:t xml:space="preserve">/ПРГ заседания, состоявшегося  </w:t>
      </w:r>
      <w:r>
        <w:t>17</w:t>
      </w:r>
      <w:r w:rsidRPr="000702E7">
        <w:t xml:space="preserve"> </w:t>
      </w:r>
      <w:r>
        <w:t>апреля</w:t>
      </w:r>
      <w:r w:rsidRPr="000702E7">
        <w:t xml:space="preserve"> 2014 г.)</w:t>
      </w:r>
      <w:r>
        <w:t xml:space="preserve">, </w:t>
      </w:r>
      <w:r w:rsidRPr="00CF7929">
        <w:t>и в соответствии с пунктом 141 и подпунктом 4 пункта 318 Положения о закупках</w:t>
      </w:r>
      <w:r>
        <w:t>,</w:t>
      </w:r>
      <w:r w:rsidRPr="00CF7929">
        <w:t xml:space="preserve"> принять решение о размещении заказа на закупку товаров, выполнение работ и оказание услуг у единственного поставщика (исполнителя, подрядчика) </w:t>
      </w:r>
      <w:r w:rsidR="00C707E2">
        <w:t>ИП Фирсов</w:t>
      </w:r>
      <w:proofErr w:type="gramEnd"/>
      <w:r w:rsidR="00C707E2">
        <w:t xml:space="preserve"> Иван Владимирович</w:t>
      </w:r>
      <w:r>
        <w:t xml:space="preserve"> </w:t>
      </w:r>
      <w:r w:rsidRPr="00CF7929">
        <w:t>на следующих условиях:</w:t>
      </w:r>
    </w:p>
    <w:p w:rsidR="001A67DE" w:rsidRPr="00CA2E17" w:rsidRDefault="001A67DE" w:rsidP="001A67DE">
      <w:pPr>
        <w:pStyle w:val="Standard"/>
        <w:ind w:firstLine="743"/>
        <w:jc w:val="both"/>
        <w:rPr>
          <w:sz w:val="28"/>
          <w:szCs w:val="28"/>
        </w:rPr>
      </w:pPr>
      <w:r w:rsidRPr="00CA2E17">
        <w:rPr>
          <w:b/>
          <w:sz w:val="28"/>
          <w:szCs w:val="28"/>
        </w:rPr>
        <w:t>Предмет договора:</w:t>
      </w:r>
      <w:r w:rsidRPr="00CA2E17">
        <w:rPr>
          <w:sz w:val="28"/>
          <w:szCs w:val="28"/>
        </w:rPr>
        <w:t xml:space="preserve"> Арендодатель передает, а Арендатор принимает в аренду (во временное владение и пользование за плату) нежилые помещения общей площадью 872,10 кв</w:t>
      </w:r>
      <w:proofErr w:type="gramStart"/>
      <w:r w:rsidRPr="00CA2E17">
        <w:rPr>
          <w:sz w:val="28"/>
          <w:szCs w:val="28"/>
        </w:rPr>
        <w:t>.м</w:t>
      </w:r>
      <w:proofErr w:type="gramEnd"/>
      <w:r w:rsidRPr="00CA2E17">
        <w:rPr>
          <w:sz w:val="28"/>
          <w:szCs w:val="28"/>
        </w:rPr>
        <w:t xml:space="preserve">, включающие в себя помещения </w:t>
      </w:r>
      <w:r w:rsidRPr="00CA2E17">
        <w:rPr>
          <w:bCs/>
          <w:sz w:val="28"/>
          <w:szCs w:val="28"/>
        </w:rPr>
        <w:t>площадью 20,2 кв.м на 2-м этаже, по</w:t>
      </w:r>
      <w:r w:rsidR="00C707E2">
        <w:rPr>
          <w:bCs/>
          <w:sz w:val="28"/>
          <w:szCs w:val="28"/>
        </w:rPr>
        <w:t xml:space="preserve">мещения площадью 116,5 кв.м на </w:t>
      </w:r>
      <w:r w:rsidR="00C707E2" w:rsidRPr="00C707E2">
        <w:rPr>
          <w:bCs/>
          <w:sz w:val="28"/>
          <w:szCs w:val="28"/>
        </w:rPr>
        <w:t>3</w:t>
      </w:r>
      <w:r w:rsidRPr="00CA2E17">
        <w:rPr>
          <w:bCs/>
          <w:sz w:val="28"/>
          <w:szCs w:val="28"/>
        </w:rPr>
        <w:t xml:space="preserve">-м этаже, помещения площадью 735,4 кв.м на 4-м этаже, расположенные по адресу: Ростовская  область, </w:t>
      </w:r>
      <w:proofErr w:type="gramStart"/>
      <w:r w:rsidRPr="00CA2E17">
        <w:rPr>
          <w:bCs/>
          <w:sz w:val="28"/>
          <w:szCs w:val="28"/>
        </w:rPr>
        <w:t>г</w:t>
      </w:r>
      <w:proofErr w:type="gramEnd"/>
      <w:r w:rsidRPr="00CA2E17">
        <w:rPr>
          <w:bCs/>
          <w:sz w:val="28"/>
          <w:szCs w:val="28"/>
        </w:rPr>
        <w:t xml:space="preserve">. Ростов-на-Дону, Пролетарский р-н, ул. </w:t>
      </w:r>
      <w:proofErr w:type="spellStart"/>
      <w:r w:rsidRPr="00CA2E17">
        <w:rPr>
          <w:bCs/>
          <w:sz w:val="28"/>
          <w:szCs w:val="28"/>
        </w:rPr>
        <w:t>Закруткина</w:t>
      </w:r>
      <w:proofErr w:type="spellEnd"/>
      <w:r w:rsidRPr="00CA2E17">
        <w:rPr>
          <w:bCs/>
          <w:sz w:val="28"/>
          <w:szCs w:val="28"/>
        </w:rPr>
        <w:t>, д. №67в/2б</w:t>
      </w:r>
      <w:r w:rsidRPr="00CA2E17">
        <w:rPr>
          <w:sz w:val="28"/>
          <w:szCs w:val="28"/>
        </w:rPr>
        <w:t>.</w:t>
      </w:r>
    </w:p>
    <w:p w:rsidR="001A67DE" w:rsidRPr="00CA2E17" w:rsidRDefault="001A67DE" w:rsidP="001A67DE">
      <w:pPr>
        <w:pStyle w:val="Textbody"/>
        <w:rPr>
          <w:sz w:val="28"/>
          <w:szCs w:val="28"/>
        </w:rPr>
      </w:pPr>
      <w:r w:rsidRPr="00CA2E17">
        <w:rPr>
          <w:b/>
          <w:sz w:val="28"/>
          <w:szCs w:val="28"/>
        </w:rPr>
        <w:t>Цена договора:</w:t>
      </w:r>
      <w:r w:rsidRPr="00CA2E17">
        <w:rPr>
          <w:sz w:val="28"/>
          <w:szCs w:val="28"/>
        </w:rPr>
        <w:t xml:space="preserve"> </w:t>
      </w:r>
    </w:p>
    <w:p w:rsidR="001A67DE" w:rsidRPr="00CA2E17" w:rsidRDefault="00E272A6" w:rsidP="001A67DE">
      <w:pPr>
        <w:pStyle w:val="2f1"/>
        <w:suppressAutoHyphens w:val="0"/>
        <w:autoSpaceDE w:val="0"/>
        <w:autoSpaceDN w:val="0"/>
        <w:adjustRightInd w:val="0"/>
        <w:ind w:left="0" w:firstLine="708"/>
        <w:contextualSpacing/>
        <w:jc w:val="both"/>
        <w:rPr>
          <w:sz w:val="28"/>
          <w:szCs w:val="28"/>
        </w:rPr>
      </w:pPr>
      <w:r>
        <w:rPr>
          <w:bCs/>
          <w:sz w:val="28"/>
          <w:szCs w:val="28"/>
          <w:lang w:eastAsia="en-US"/>
        </w:rPr>
        <w:t>М</w:t>
      </w:r>
      <w:r w:rsidR="001A67DE" w:rsidRPr="00CA2E17">
        <w:rPr>
          <w:bCs/>
          <w:sz w:val="28"/>
          <w:szCs w:val="28"/>
          <w:lang w:eastAsia="en-US"/>
        </w:rPr>
        <w:t>аксимальная цена договора</w:t>
      </w:r>
      <w:r w:rsidR="001A67DE" w:rsidRPr="00CA2E17">
        <w:rPr>
          <w:sz w:val="28"/>
          <w:szCs w:val="28"/>
          <w:lang w:eastAsia="en-US"/>
        </w:rPr>
        <w:t xml:space="preserve"> составляет </w:t>
      </w:r>
      <w:r w:rsidR="001A67DE" w:rsidRPr="00CA2E17">
        <w:rPr>
          <w:sz w:val="28"/>
          <w:szCs w:val="28"/>
        </w:rPr>
        <w:t xml:space="preserve">55 989 957 (пятьдесят пять миллионов девятьсот восемьдесят девять тысяч девятьсот пятьдесят семь) рублей  </w:t>
      </w:r>
      <w:r w:rsidR="001A67DE" w:rsidRPr="00CA2E17">
        <w:rPr>
          <w:sz w:val="28"/>
          <w:szCs w:val="28"/>
          <w:lang w:eastAsia="en-US"/>
        </w:rPr>
        <w:t>(без учета НДС) за 5 лет;</w:t>
      </w:r>
    </w:p>
    <w:p w:rsidR="001A67DE" w:rsidRPr="00CA2E17" w:rsidRDefault="00E272A6" w:rsidP="001A67DE">
      <w:pPr>
        <w:pStyle w:val="Textbody"/>
        <w:rPr>
          <w:sz w:val="28"/>
          <w:szCs w:val="28"/>
        </w:rPr>
      </w:pPr>
      <w:r>
        <w:rPr>
          <w:sz w:val="28"/>
          <w:szCs w:val="28"/>
        </w:rPr>
        <w:t>Г</w:t>
      </w:r>
      <w:r w:rsidR="001A67DE" w:rsidRPr="00CA2E17">
        <w:rPr>
          <w:sz w:val="28"/>
          <w:szCs w:val="28"/>
        </w:rPr>
        <w:t>одовая (первоначальная) арендная плата принимается равной 9 932 417,04 (девять миллионов девятьсот тридцать две тысячи четыреста семнадцать) рублей 04 копейки (без учета НДС).</w:t>
      </w:r>
    </w:p>
    <w:p w:rsidR="001A67DE" w:rsidRPr="00CA2E17" w:rsidRDefault="001A67DE" w:rsidP="001A67DE">
      <w:pPr>
        <w:pStyle w:val="Textbody"/>
        <w:rPr>
          <w:sz w:val="28"/>
          <w:szCs w:val="28"/>
        </w:rPr>
      </w:pPr>
      <w:r w:rsidRPr="00CA2E17">
        <w:rPr>
          <w:sz w:val="28"/>
          <w:szCs w:val="28"/>
        </w:rPr>
        <w:t xml:space="preserve">Ежемесячная арендная плата принимается равной 827 701,40 (восемьсот двадцать семь тысяч семьсот один) рубль 40 копеек, исходя из стоимости аренды 1 (одного) квадратного метра 949,09 (девятьсот сорок девять) рублей 09 копеек (без учета НДС). </w:t>
      </w:r>
    </w:p>
    <w:p w:rsidR="001A67DE" w:rsidRPr="00CA2E17" w:rsidRDefault="001A67DE" w:rsidP="001A67DE">
      <w:pPr>
        <w:pStyle w:val="Textbody"/>
        <w:rPr>
          <w:sz w:val="28"/>
          <w:szCs w:val="28"/>
        </w:rPr>
      </w:pPr>
      <w:r w:rsidRPr="00CA2E17">
        <w:rPr>
          <w:sz w:val="28"/>
          <w:szCs w:val="28"/>
        </w:rPr>
        <w:t xml:space="preserve">Стоимость арендной платы не облагается НДС на основании уведомления УФНС по Ворошиловскому району </w:t>
      </w:r>
      <w:proofErr w:type="gramStart"/>
      <w:r w:rsidRPr="00CA2E17">
        <w:rPr>
          <w:sz w:val="28"/>
          <w:szCs w:val="28"/>
        </w:rPr>
        <w:t>г</w:t>
      </w:r>
      <w:proofErr w:type="gramEnd"/>
      <w:r w:rsidRPr="00CA2E17">
        <w:rPr>
          <w:sz w:val="28"/>
          <w:szCs w:val="28"/>
        </w:rPr>
        <w:t>. Ростова-на-Дону о возможности применения упрощенной системы налогообложения от 08.11.2006 № 595.</w:t>
      </w:r>
    </w:p>
    <w:p w:rsidR="001A67DE" w:rsidRPr="00CA2E17" w:rsidRDefault="001A67DE" w:rsidP="001A67DE">
      <w:pPr>
        <w:pStyle w:val="2f1"/>
        <w:suppressAutoHyphens w:val="0"/>
        <w:autoSpaceDE w:val="0"/>
        <w:autoSpaceDN w:val="0"/>
        <w:adjustRightInd w:val="0"/>
        <w:ind w:left="0" w:firstLine="708"/>
        <w:contextualSpacing/>
        <w:jc w:val="both"/>
        <w:rPr>
          <w:sz w:val="28"/>
          <w:szCs w:val="28"/>
          <w:lang w:eastAsia="en-US"/>
        </w:rPr>
      </w:pPr>
      <w:proofErr w:type="gramStart"/>
      <w:r w:rsidRPr="00CA2E17">
        <w:rPr>
          <w:sz w:val="28"/>
          <w:szCs w:val="28"/>
          <w:lang w:eastAsia="en-US"/>
        </w:rPr>
        <w:t>В величину арендной платы включены коммунальные</w:t>
      </w:r>
      <w:r w:rsidR="00E272A6">
        <w:rPr>
          <w:sz w:val="28"/>
          <w:szCs w:val="28"/>
          <w:lang w:eastAsia="en-US"/>
        </w:rPr>
        <w:t xml:space="preserve"> расходы</w:t>
      </w:r>
      <w:r w:rsidRPr="00CA2E17">
        <w:rPr>
          <w:sz w:val="28"/>
          <w:szCs w:val="28"/>
          <w:lang w:eastAsia="en-US"/>
        </w:rPr>
        <w:t xml:space="preserve"> (теплоснабжение, электроэнергия, водоснабжение, водоотведение, кондиционирование, вывоз твердых бытовых отходов), эксплуатационные расходы (в том числе затраты на текущий ремонт помещения и ремонт мест общего пользования), плата за право размещения фирменных вывесок на фасаде здания, за предоставление парковочных мест для стоянки автотранспорта работников, посетителей и клиентов.</w:t>
      </w:r>
      <w:r w:rsidRPr="00CA2E17">
        <w:rPr>
          <w:sz w:val="28"/>
          <w:szCs w:val="28"/>
        </w:rPr>
        <w:t xml:space="preserve"> </w:t>
      </w:r>
      <w:proofErr w:type="gramEnd"/>
    </w:p>
    <w:p w:rsidR="001A67DE" w:rsidRPr="00CA2E17" w:rsidRDefault="001A67DE" w:rsidP="001A67DE">
      <w:pPr>
        <w:pStyle w:val="Textbody"/>
        <w:rPr>
          <w:sz w:val="28"/>
          <w:szCs w:val="28"/>
        </w:rPr>
      </w:pPr>
      <w:r w:rsidRPr="00CA2E17">
        <w:rPr>
          <w:b/>
          <w:sz w:val="28"/>
          <w:szCs w:val="28"/>
        </w:rPr>
        <w:t xml:space="preserve">Изменение цены договора: </w:t>
      </w:r>
      <w:r w:rsidRPr="00CA2E17">
        <w:rPr>
          <w:sz w:val="28"/>
          <w:szCs w:val="28"/>
        </w:rPr>
        <w:t xml:space="preserve">цена по договору </w:t>
      </w:r>
      <w:r w:rsidRPr="00CA2E17">
        <w:rPr>
          <w:snapToGrid w:val="0"/>
          <w:sz w:val="28"/>
          <w:szCs w:val="28"/>
        </w:rPr>
        <w:t xml:space="preserve">в процессе его исполнения может быть увеличена </w:t>
      </w:r>
      <w:r w:rsidRPr="00CA2E17">
        <w:rPr>
          <w:sz w:val="28"/>
          <w:szCs w:val="28"/>
        </w:rPr>
        <w:t xml:space="preserve">не более чем на 6% (шесть процентов) от первоначальной цены договора в год, по письменному соглашению Сторон, </w:t>
      </w:r>
      <w:r w:rsidRPr="00CA2E17">
        <w:rPr>
          <w:snapToGrid w:val="0"/>
          <w:sz w:val="28"/>
          <w:szCs w:val="28"/>
        </w:rPr>
        <w:t>в случае</w:t>
      </w:r>
      <w:r w:rsidRPr="00CA2E17">
        <w:rPr>
          <w:sz w:val="28"/>
          <w:szCs w:val="28"/>
        </w:rPr>
        <w:t>:</w:t>
      </w:r>
    </w:p>
    <w:p w:rsidR="001A67DE" w:rsidRPr="00CA2E17" w:rsidRDefault="001A67DE" w:rsidP="001A67DE">
      <w:pPr>
        <w:numPr>
          <w:ilvl w:val="2"/>
          <w:numId w:val="0"/>
        </w:numPr>
        <w:tabs>
          <w:tab w:val="num" w:pos="1985"/>
        </w:tabs>
        <w:ind w:firstLine="709"/>
        <w:jc w:val="both"/>
        <w:rPr>
          <w:szCs w:val="28"/>
        </w:rPr>
      </w:pPr>
      <w:r w:rsidRPr="00CA2E17">
        <w:rPr>
          <w:szCs w:val="28"/>
        </w:rPr>
        <w:lastRenderedPageBreak/>
        <w:t xml:space="preserve">- увеличения стоимости арендной платы не ранее 1 (одного) года </w:t>
      </w:r>
      <w:proofErr w:type="gramStart"/>
      <w:r w:rsidRPr="00CA2E17">
        <w:rPr>
          <w:szCs w:val="28"/>
        </w:rPr>
        <w:t>с даты заключения</w:t>
      </w:r>
      <w:proofErr w:type="gramEnd"/>
      <w:r w:rsidRPr="00CA2E17">
        <w:rPr>
          <w:szCs w:val="28"/>
        </w:rPr>
        <w:t xml:space="preserve"> Договора (в подтверждение увеличения стоимости арендной платы должны быть предоставлены документы, подтверждающие обоснование повышения цены).</w:t>
      </w:r>
    </w:p>
    <w:p w:rsidR="001A67DE" w:rsidRPr="00CA2E17" w:rsidRDefault="001A67DE" w:rsidP="001A67DE">
      <w:pPr>
        <w:pStyle w:val="23"/>
        <w:spacing w:after="0" w:line="240" w:lineRule="auto"/>
        <w:ind w:left="0" w:right="-2" w:firstLine="567"/>
        <w:jc w:val="both"/>
        <w:rPr>
          <w:szCs w:val="28"/>
        </w:rPr>
      </w:pPr>
      <w:r w:rsidRPr="00CA2E17">
        <w:rPr>
          <w:szCs w:val="28"/>
        </w:rPr>
        <w:t>- увеличения арендуемой площади.</w:t>
      </w:r>
    </w:p>
    <w:p w:rsidR="001A67DE" w:rsidRPr="00CA2E17" w:rsidRDefault="001A67DE" w:rsidP="001A67DE">
      <w:pPr>
        <w:pStyle w:val="Standard"/>
        <w:shd w:val="clear" w:color="auto" w:fill="FFFFFF"/>
        <w:ind w:firstLine="734"/>
        <w:jc w:val="both"/>
        <w:rPr>
          <w:sz w:val="28"/>
          <w:szCs w:val="28"/>
        </w:rPr>
      </w:pPr>
      <w:r w:rsidRPr="00CA2E17">
        <w:rPr>
          <w:b/>
          <w:sz w:val="28"/>
          <w:szCs w:val="28"/>
        </w:rPr>
        <w:t>Единичные расценки</w:t>
      </w:r>
      <w:r w:rsidRPr="00CA2E17">
        <w:rPr>
          <w:sz w:val="28"/>
          <w:szCs w:val="28"/>
        </w:rPr>
        <w:t>:</w:t>
      </w:r>
      <w:r w:rsidRPr="00CA2E17">
        <w:rPr>
          <w:color w:val="000000"/>
          <w:sz w:val="28"/>
          <w:szCs w:val="28"/>
        </w:rPr>
        <w:t xml:space="preserve"> </w:t>
      </w:r>
      <w:r w:rsidRPr="00CA2E17">
        <w:rPr>
          <w:sz w:val="28"/>
          <w:szCs w:val="28"/>
        </w:rPr>
        <w:t>стоимость аренды 1 (одного) квадратного метра составляет 949,09 (девятьсот сорок девять) рублей 09 копеек (без учета НДС) в месяц.</w:t>
      </w:r>
    </w:p>
    <w:p w:rsidR="001A67DE" w:rsidRPr="00CA2E17" w:rsidRDefault="001A67DE" w:rsidP="00DB3433">
      <w:pPr>
        <w:pStyle w:val="af1"/>
        <w:ind w:firstLine="708"/>
        <w:jc w:val="both"/>
        <w:rPr>
          <w:rFonts w:eastAsia="Calibri"/>
          <w:sz w:val="28"/>
          <w:szCs w:val="28"/>
        </w:rPr>
      </w:pPr>
      <w:r w:rsidRPr="00CA2E17">
        <w:rPr>
          <w:b/>
          <w:sz w:val="28"/>
          <w:szCs w:val="28"/>
        </w:rPr>
        <w:t>Сведения об арендуемой площади:</w:t>
      </w:r>
      <w:r w:rsidRPr="00CA2E17">
        <w:rPr>
          <w:sz w:val="28"/>
          <w:szCs w:val="28"/>
        </w:rPr>
        <w:t xml:space="preserve"> общая площадь нежилых помещений составляет 872,10 кв.м.</w:t>
      </w:r>
    </w:p>
    <w:p w:rsidR="001A67DE" w:rsidRPr="00CA2E17" w:rsidRDefault="001A67DE" w:rsidP="001A67DE">
      <w:pPr>
        <w:pStyle w:val="ConsNonformat"/>
        <w:widowControl/>
        <w:ind w:right="-2" w:firstLine="709"/>
        <w:jc w:val="both"/>
        <w:rPr>
          <w:rFonts w:ascii="Times New Roman" w:hAnsi="Times New Roman" w:cs="Times New Roman"/>
          <w:bCs/>
          <w:sz w:val="28"/>
          <w:szCs w:val="28"/>
        </w:rPr>
      </w:pPr>
      <w:r w:rsidRPr="00CA2E17">
        <w:rPr>
          <w:rFonts w:ascii="Times New Roman" w:hAnsi="Times New Roman" w:cs="Times New Roman"/>
          <w:b/>
          <w:sz w:val="28"/>
          <w:szCs w:val="28"/>
        </w:rPr>
        <w:t xml:space="preserve">Условия оплаты: </w:t>
      </w:r>
      <w:r w:rsidRPr="00CA2E17">
        <w:rPr>
          <w:rFonts w:ascii="Times New Roman" w:hAnsi="Times New Roman" w:cs="Times New Roman"/>
          <w:sz w:val="28"/>
          <w:szCs w:val="28"/>
        </w:rPr>
        <w:t>о</w:t>
      </w:r>
      <w:r w:rsidRPr="00CA2E17">
        <w:rPr>
          <w:rFonts w:ascii="Times New Roman" w:hAnsi="Times New Roman" w:cs="Times New Roman"/>
          <w:bCs/>
          <w:sz w:val="28"/>
          <w:szCs w:val="28"/>
        </w:rPr>
        <w:t>плата производится на расчетный счет Арендодателя за каждый календарный месяц не ранее 10 (десятого) числа оплачиваемого месяца на основании выставленного счета.</w:t>
      </w:r>
    </w:p>
    <w:p w:rsidR="001A67DE" w:rsidRPr="00CA2E17" w:rsidRDefault="001A67DE" w:rsidP="001A67DE">
      <w:pPr>
        <w:pStyle w:val="ConsNonformat"/>
        <w:widowControl/>
        <w:ind w:right="-2" w:firstLine="709"/>
        <w:jc w:val="both"/>
        <w:rPr>
          <w:rFonts w:ascii="Times New Roman" w:hAnsi="Times New Roman" w:cs="Times New Roman"/>
          <w:sz w:val="28"/>
          <w:szCs w:val="28"/>
        </w:rPr>
      </w:pPr>
      <w:r w:rsidRPr="00CA2E17">
        <w:rPr>
          <w:rFonts w:ascii="Times New Roman" w:hAnsi="Times New Roman" w:cs="Times New Roman"/>
          <w:b/>
          <w:sz w:val="28"/>
          <w:szCs w:val="28"/>
        </w:rPr>
        <w:t>Месторасположение нежилых помещений</w:t>
      </w:r>
      <w:r w:rsidRPr="00CA2E17">
        <w:rPr>
          <w:rFonts w:ascii="Times New Roman" w:hAnsi="Times New Roman" w:cs="Times New Roman"/>
          <w:sz w:val="28"/>
          <w:szCs w:val="28"/>
        </w:rPr>
        <w:t xml:space="preserve">: Российская Федерация, Ростовская область, </w:t>
      </w:r>
      <w:proofErr w:type="gramStart"/>
      <w:r w:rsidRPr="00CA2E17">
        <w:rPr>
          <w:rFonts w:ascii="Times New Roman" w:hAnsi="Times New Roman" w:cs="Times New Roman"/>
          <w:sz w:val="28"/>
          <w:szCs w:val="28"/>
        </w:rPr>
        <w:t>г</w:t>
      </w:r>
      <w:proofErr w:type="gramEnd"/>
      <w:r w:rsidRPr="00CA2E17">
        <w:rPr>
          <w:rFonts w:ascii="Times New Roman" w:hAnsi="Times New Roman" w:cs="Times New Roman"/>
          <w:sz w:val="28"/>
          <w:szCs w:val="28"/>
        </w:rPr>
        <w:t>. Ростов-на-Дону,</w:t>
      </w:r>
      <w:r w:rsidRPr="00CA2E17">
        <w:rPr>
          <w:rFonts w:ascii="Times New Roman" w:hAnsi="Times New Roman" w:cs="Times New Roman"/>
          <w:bCs/>
          <w:sz w:val="28"/>
          <w:szCs w:val="28"/>
        </w:rPr>
        <w:t xml:space="preserve"> Пролетарский р-н, ул. </w:t>
      </w:r>
      <w:proofErr w:type="spellStart"/>
      <w:r w:rsidRPr="00CA2E17">
        <w:rPr>
          <w:rFonts w:ascii="Times New Roman" w:hAnsi="Times New Roman" w:cs="Times New Roman"/>
          <w:bCs/>
          <w:sz w:val="28"/>
          <w:szCs w:val="28"/>
        </w:rPr>
        <w:t>Закруткина</w:t>
      </w:r>
      <w:proofErr w:type="spellEnd"/>
      <w:r w:rsidRPr="00CA2E17">
        <w:rPr>
          <w:rFonts w:ascii="Times New Roman" w:hAnsi="Times New Roman" w:cs="Times New Roman"/>
          <w:bCs/>
          <w:sz w:val="28"/>
          <w:szCs w:val="28"/>
        </w:rPr>
        <w:t>, д. №67в/2б.</w:t>
      </w:r>
    </w:p>
    <w:p w:rsidR="001A67DE" w:rsidRPr="00CA2E17" w:rsidRDefault="001A67DE" w:rsidP="001A67DE">
      <w:pPr>
        <w:pStyle w:val="Default"/>
        <w:ind w:firstLine="708"/>
        <w:jc w:val="both"/>
        <w:rPr>
          <w:color w:val="00000A"/>
          <w:sz w:val="28"/>
          <w:szCs w:val="28"/>
        </w:rPr>
      </w:pPr>
      <w:r w:rsidRPr="00CA2E17">
        <w:rPr>
          <w:b/>
          <w:bCs/>
          <w:color w:val="00000A"/>
          <w:sz w:val="28"/>
          <w:szCs w:val="28"/>
        </w:rPr>
        <w:t xml:space="preserve">Срок </w:t>
      </w:r>
      <w:r w:rsidRPr="00CA2E17">
        <w:rPr>
          <w:b/>
          <w:color w:val="00000A"/>
          <w:sz w:val="28"/>
          <w:szCs w:val="28"/>
        </w:rPr>
        <w:t xml:space="preserve">предоставления нежилых помещений в аренду: </w:t>
      </w:r>
      <w:r w:rsidRPr="00CA2E17">
        <w:rPr>
          <w:color w:val="00000A"/>
          <w:sz w:val="28"/>
          <w:szCs w:val="28"/>
        </w:rPr>
        <w:t xml:space="preserve">5 лет </w:t>
      </w:r>
      <w:proofErr w:type="gramStart"/>
      <w:r w:rsidRPr="00CA2E17">
        <w:rPr>
          <w:color w:val="00000A"/>
          <w:sz w:val="28"/>
          <w:szCs w:val="28"/>
        </w:rPr>
        <w:t>с даты</w:t>
      </w:r>
      <w:proofErr w:type="gramEnd"/>
      <w:r w:rsidRPr="00CA2E17">
        <w:rPr>
          <w:color w:val="00000A"/>
          <w:sz w:val="28"/>
          <w:szCs w:val="28"/>
        </w:rPr>
        <w:t xml:space="preserve"> двустороннего подписания договора. </w:t>
      </w:r>
    </w:p>
    <w:p w:rsidR="001A67DE" w:rsidRPr="00CA2E17" w:rsidRDefault="001A67DE" w:rsidP="00CA2E17">
      <w:pPr>
        <w:pStyle w:val="Default"/>
        <w:ind w:firstLine="708"/>
        <w:jc w:val="both"/>
        <w:rPr>
          <w:color w:val="00000A"/>
          <w:sz w:val="28"/>
          <w:szCs w:val="28"/>
        </w:rPr>
      </w:pPr>
      <w:r w:rsidRPr="00CA2E17">
        <w:rPr>
          <w:b/>
          <w:color w:val="00000A"/>
          <w:sz w:val="28"/>
          <w:szCs w:val="28"/>
        </w:rPr>
        <w:t xml:space="preserve">Срок действия договора: </w:t>
      </w:r>
      <w:r w:rsidRPr="00CA2E17">
        <w:rPr>
          <w:color w:val="00000A"/>
          <w:sz w:val="28"/>
          <w:szCs w:val="28"/>
        </w:rPr>
        <w:t xml:space="preserve">5 лет </w:t>
      </w:r>
      <w:proofErr w:type="gramStart"/>
      <w:r w:rsidRPr="00CA2E17">
        <w:rPr>
          <w:color w:val="00000A"/>
          <w:sz w:val="28"/>
          <w:szCs w:val="28"/>
        </w:rPr>
        <w:t>с даты</w:t>
      </w:r>
      <w:proofErr w:type="gramEnd"/>
      <w:r w:rsidRPr="00CA2E17">
        <w:rPr>
          <w:color w:val="00000A"/>
          <w:sz w:val="28"/>
          <w:szCs w:val="28"/>
        </w:rPr>
        <w:t xml:space="preserve"> двустороннего подписания договора. Договор вступает в силу </w:t>
      </w:r>
      <w:proofErr w:type="gramStart"/>
      <w:r w:rsidRPr="00CA2E17">
        <w:rPr>
          <w:color w:val="00000A"/>
          <w:sz w:val="28"/>
          <w:szCs w:val="28"/>
        </w:rPr>
        <w:t>с</w:t>
      </w:r>
      <w:proofErr w:type="gramEnd"/>
      <w:r w:rsidRPr="00CA2E17">
        <w:rPr>
          <w:color w:val="00000A"/>
          <w:sz w:val="28"/>
          <w:szCs w:val="28"/>
        </w:rPr>
        <w:t xml:space="preserve"> даты его государственной регистрации.</w:t>
      </w:r>
    </w:p>
    <w:p w:rsidR="001A67DE" w:rsidRPr="00CA2E17" w:rsidRDefault="001A67DE" w:rsidP="001A67DE">
      <w:pPr>
        <w:pStyle w:val="1fb"/>
        <w:tabs>
          <w:tab w:val="left" w:pos="709"/>
          <w:tab w:val="left" w:pos="851"/>
        </w:tabs>
        <w:suppressAutoHyphens w:val="0"/>
        <w:autoSpaceDE w:val="0"/>
        <w:autoSpaceDN w:val="0"/>
        <w:adjustRightInd w:val="0"/>
        <w:ind w:left="284"/>
        <w:contextualSpacing/>
        <w:jc w:val="both"/>
        <w:rPr>
          <w:sz w:val="28"/>
          <w:szCs w:val="28"/>
          <w:lang w:eastAsia="en-US"/>
        </w:rPr>
      </w:pPr>
      <w:r>
        <w:rPr>
          <w:b/>
          <w:sz w:val="22"/>
          <w:szCs w:val="22"/>
          <w:lang w:eastAsia="en-US"/>
        </w:rPr>
        <w:tab/>
      </w:r>
      <w:r w:rsidRPr="00DB3433">
        <w:rPr>
          <w:b/>
          <w:sz w:val="28"/>
          <w:szCs w:val="28"/>
          <w:lang w:eastAsia="en-US"/>
        </w:rPr>
        <w:t>Требования к арендуемому Помещению:</w:t>
      </w:r>
      <w:r w:rsidRPr="00CA2E17">
        <w:rPr>
          <w:b/>
          <w:sz w:val="28"/>
          <w:szCs w:val="28"/>
          <w:lang w:eastAsia="en-US"/>
        </w:rPr>
        <w:t xml:space="preserve"> </w:t>
      </w:r>
    </w:p>
    <w:p w:rsidR="00C707E2" w:rsidRPr="00CA2E17" w:rsidRDefault="00C707E2" w:rsidP="00C707E2">
      <w:pPr>
        <w:autoSpaceDE w:val="0"/>
        <w:autoSpaceDN w:val="0"/>
        <w:adjustRightInd w:val="0"/>
        <w:ind w:firstLine="708"/>
        <w:jc w:val="both"/>
        <w:rPr>
          <w:szCs w:val="28"/>
        </w:rPr>
      </w:pPr>
      <w:r w:rsidRPr="00CA2E17">
        <w:rPr>
          <w:szCs w:val="28"/>
        </w:rPr>
        <w:t>Наличие или возможность организации контрольно-пропускной системы, обеспечивающей доступ в Помещение только работников аппарата управления Заказчика и препятствующих доступу посторонних лиц в Помещение.</w:t>
      </w:r>
    </w:p>
    <w:p w:rsidR="00C707E2" w:rsidRPr="00CA2E17" w:rsidRDefault="00C707E2" w:rsidP="00C707E2">
      <w:pPr>
        <w:autoSpaceDE w:val="0"/>
        <w:autoSpaceDN w:val="0"/>
        <w:adjustRightInd w:val="0"/>
        <w:ind w:firstLine="708"/>
        <w:jc w:val="both"/>
        <w:rPr>
          <w:szCs w:val="28"/>
        </w:rPr>
      </w:pPr>
      <w:r w:rsidRPr="00CA2E17">
        <w:rPr>
          <w:szCs w:val="28"/>
        </w:rPr>
        <w:t xml:space="preserve">Наличие отдельного серверного помещения. </w:t>
      </w:r>
    </w:p>
    <w:p w:rsidR="00C707E2" w:rsidRPr="00CA2E17" w:rsidRDefault="00C707E2" w:rsidP="00C707E2">
      <w:pPr>
        <w:pStyle w:val="1fb"/>
        <w:suppressAutoHyphens w:val="0"/>
        <w:autoSpaceDE w:val="0"/>
        <w:autoSpaceDN w:val="0"/>
        <w:adjustRightInd w:val="0"/>
        <w:ind w:left="0" w:firstLine="708"/>
        <w:contextualSpacing/>
        <w:jc w:val="both"/>
        <w:rPr>
          <w:sz w:val="28"/>
          <w:szCs w:val="28"/>
          <w:lang w:eastAsia="en-US"/>
        </w:rPr>
      </w:pPr>
      <w:r w:rsidRPr="00CA2E17">
        <w:rPr>
          <w:sz w:val="28"/>
          <w:szCs w:val="28"/>
        </w:rPr>
        <w:t xml:space="preserve">Наличие обеспеченных и закрепленных за Заказчиком </w:t>
      </w:r>
      <w:r>
        <w:rPr>
          <w:sz w:val="28"/>
          <w:szCs w:val="28"/>
        </w:rPr>
        <w:t>7</w:t>
      </w:r>
      <w:r w:rsidRPr="00CA2E17">
        <w:rPr>
          <w:sz w:val="28"/>
          <w:szCs w:val="28"/>
          <w:lang w:eastAsia="en-US"/>
        </w:rPr>
        <w:t xml:space="preserve"> (</w:t>
      </w:r>
      <w:r>
        <w:rPr>
          <w:sz w:val="28"/>
          <w:szCs w:val="28"/>
          <w:lang w:eastAsia="en-US"/>
        </w:rPr>
        <w:t>семи</w:t>
      </w:r>
      <w:r w:rsidRPr="00CA2E17">
        <w:rPr>
          <w:sz w:val="28"/>
          <w:szCs w:val="28"/>
          <w:lang w:eastAsia="en-US"/>
        </w:rPr>
        <w:t xml:space="preserve">) парковочных мест для легковых транспортных средств. </w:t>
      </w:r>
    </w:p>
    <w:p w:rsidR="00C707E2" w:rsidRPr="00DB3433" w:rsidRDefault="00C707E2" w:rsidP="00C707E2">
      <w:pPr>
        <w:pStyle w:val="1fb"/>
        <w:suppressAutoHyphens w:val="0"/>
        <w:autoSpaceDE w:val="0"/>
        <w:autoSpaceDN w:val="0"/>
        <w:adjustRightInd w:val="0"/>
        <w:ind w:left="0" w:firstLine="708"/>
        <w:contextualSpacing/>
        <w:jc w:val="both"/>
        <w:rPr>
          <w:sz w:val="28"/>
          <w:szCs w:val="28"/>
          <w:lang w:eastAsia="en-US"/>
        </w:rPr>
      </w:pPr>
      <w:r w:rsidRPr="00DB3433">
        <w:rPr>
          <w:sz w:val="28"/>
          <w:szCs w:val="28"/>
        </w:rPr>
        <w:t>Здание</w:t>
      </w:r>
      <w:r>
        <w:rPr>
          <w:sz w:val="28"/>
          <w:szCs w:val="28"/>
        </w:rPr>
        <w:t>, в котором располагается Помещение,</w:t>
      </w:r>
      <w:r w:rsidRPr="00DB3433">
        <w:rPr>
          <w:sz w:val="28"/>
          <w:szCs w:val="28"/>
        </w:rPr>
        <w:t xml:space="preserve"> должно быть оборудовано следующими инженерными системами: отопления, электроснабжения, канализации, водоснабжения (горячего и холодного), вентиляции и кондиционирования воздуха, системой пожарной сигнализации;</w:t>
      </w:r>
    </w:p>
    <w:p w:rsidR="00C707E2" w:rsidRPr="00CA2E17" w:rsidRDefault="00C707E2" w:rsidP="00C707E2">
      <w:pPr>
        <w:autoSpaceDE w:val="0"/>
        <w:autoSpaceDN w:val="0"/>
        <w:adjustRightInd w:val="0"/>
        <w:ind w:firstLine="708"/>
        <w:jc w:val="both"/>
        <w:rPr>
          <w:szCs w:val="28"/>
        </w:rPr>
      </w:pPr>
      <w:r w:rsidRPr="00CA2E17">
        <w:rPr>
          <w:szCs w:val="28"/>
        </w:rPr>
        <w:t xml:space="preserve">Помещение должно находиться в полной исправности, в нормальном техническом, санитарном, противопожарном состоянии и не требовать дополнительных вложений средств на ремонт; должно соответствовать требованиям пожарной, электротехнической и антитеррористической </w:t>
      </w:r>
      <w:proofErr w:type="gramStart"/>
      <w:r w:rsidRPr="00CA2E17">
        <w:rPr>
          <w:szCs w:val="28"/>
        </w:rPr>
        <w:t>безопасности</w:t>
      </w:r>
      <w:proofErr w:type="gramEnd"/>
      <w:r w:rsidRPr="00CA2E17">
        <w:rPr>
          <w:szCs w:val="28"/>
        </w:rPr>
        <w:t xml:space="preserve"> согласно установленным нормативам и </w:t>
      </w:r>
      <w:proofErr w:type="spellStart"/>
      <w:r w:rsidRPr="00CA2E17">
        <w:rPr>
          <w:szCs w:val="28"/>
        </w:rPr>
        <w:t>ГОСТам</w:t>
      </w:r>
      <w:proofErr w:type="spellEnd"/>
      <w:r w:rsidRPr="00CA2E17">
        <w:rPr>
          <w:szCs w:val="28"/>
        </w:rPr>
        <w:t>;</w:t>
      </w:r>
    </w:p>
    <w:p w:rsidR="00C707E2" w:rsidRPr="00CA2E17" w:rsidRDefault="00C707E2" w:rsidP="00C707E2">
      <w:pPr>
        <w:autoSpaceDE w:val="0"/>
        <w:autoSpaceDN w:val="0"/>
        <w:adjustRightInd w:val="0"/>
        <w:ind w:firstLine="708"/>
        <w:jc w:val="both"/>
        <w:rPr>
          <w:szCs w:val="28"/>
        </w:rPr>
      </w:pPr>
      <w:r w:rsidRPr="00CA2E17">
        <w:rPr>
          <w:szCs w:val="28"/>
        </w:rPr>
        <w:t>Наличие возможности подключения сетевого доступа к ресурсам ОАО «РЖД», скорость передачи данных не менее 100 Мбит/</w:t>
      </w:r>
      <w:proofErr w:type="gramStart"/>
      <w:r w:rsidRPr="00CA2E17">
        <w:rPr>
          <w:szCs w:val="28"/>
        </w:rPr>
        <w:t>с</w:t>
      </w:r>
      <w:proofErr w:type="gramEnd"/>
      <w:r w:rsidRPr="00CA2E17">
        <w:rPr>
          <w:szCs w:val="28"/>
        </w:rPr>
        <w:t>;</w:t>
      </w:r>
    </w:p>
    <w:p w:rsidR="00C707E2" w:rsidRPr="00CA2E17" w:rsidRDefault="00C707E2" w:rsidP="00C707E2">
      <w:pPr>
        <w:autoSpaceDE w:val="0"/>
        <w:autoSpaceDN w:val="0"/>
        <w:adjustRightInd w:val="0"/>
        <w:ind w:firstLine="708"/>
        <w:jc w:val="both"/>
        <w:rPr>
          <w:szCs w:val="28"/>
        </w:rPr>
      </w:pPr>
      <w:r w:rsidRPr="00CA2E17">
        <w:rPr>
          <w:szCs w:val="28"/>
        </w:rPr>
        <w:t xml:space="preserve">Наличие или возможность подключения к железнодорожной телефонной связи; </w:t>
      </w:r>
    </w:p>
    <w:p w:rsidR="00A57158" w:rsidRPr="00CA2E17" w:rsidRDefault="00C707E2" w:rsidP="00C707E2">
      <w:pPr>
        <w:autoSpaceDE w:val="0"/>
        <w:autoSpaceDN w:val="0"/>
        <w:adjustRightInd w:val="0"/>
        <w:ind w:firstLine="708"/>
        <w:jc w:val="both"/>
        <w:rPr>
          <w:szCs w:val="28"/>
        </w:rPr>
      </w:pPr>
      <w:r w:rsidRPr="00CA2E17">
        <w:rPr>
          <w:szCs w:val="28"/>
        </w:rPr>
        <w:t>Наличие возможности подключения к сети Интернет, скорость не менее 10 Мбит/</w:t>
      </w:r>
      <w:proofErr w:type="gramStart"/>
      <w:r w:rsidRPr="00CA2E17">
        <w:rPr>
          <w:szCs w:val="28"/>
        </w:rPr>
        <w:t>с</w:t>
      </w:r>
      <w:proofErr w:type="gramEnd"/>
      <w:r w:rsidRPr="00CA2E17">
        <w:rPr>
          <w:szCs w:val="28"/>
        </w:rPr>
        <w:t>.</w:t>
      </w:r>
    </w:p>
    <w:p w:rsidR="001A345E" w:rsidRPr="00CA2E17" w:rsidRDefault="001A345E" w:rsidP="00E47A19">
      <w:pPr>
        <w:pStyle w:val="ad"/>
        <w:numPr>
          <w:ilvl w:val="0"/>
          <w:numId w:val="9"/>
        </w:numPr>
        <w:ind w:left="0" w:firstLine="709"/>
        <w:jc w:val="both"/>
        <w:rPr>
          <w:szCs w:val="28"/>
        </w:rPr>
      </w:pPr>
      <w:r w:rsidRPr="00CA2E17">
        <w:rPr>
          <w:szCs w:val="28"/>
        </w:rPr>
        <w:t xml:space="preserve">Директору филиала ОАО </w:t>
      </w:r>
      <w:r w:rsidRPr="00CA2E17">
        <w:rPr>
          <w:bCs/>
          <w:snapToGrid w:val="0"/>
          <w:szCs w:val="28"/>
        </w:rPr>
        <w:t xml:space="preserve">«ТрансКонтейнер» на </w:t>
      </w:r>
      <w:proofErr w:type="spellStart"/>
      <w:r w:rsidRPr="00CA2E17">
        <w:rPr>
          <w:szCs w:val="28"/>
        </w:rPr>
        <w:t>Северо-Кавказской</w:t>
      </w:r>
      <w:proofErr w:type="spellEnd"/>
      <w:r w:rsidR="00E47A19" w:rsidRPr="00CA2E17">
        <w:rPr>
          <w:bCs/>
          <w:snapToGrid w:val="0"/>
          <w:szCs w:val="28"/>
        </w:rPr>
        <w:t xml:space="preserve"> </w:t>
      </w:r>
      <w:r w:rsidRPr="00CA2E17">
        <w:rPr>
          <w:bCs/>
          <w:snapToGrid w:val="0"/>
          <w:szCs w:val="28"/>
        </w:rPr>
        <w:t xml:space="preserve">железной дороге </w:t>
      </w:r>
      <w:proofErr w:type="spellStart"/>
      <w:r w:rsidR="004B3A53" w:rsidRPr="00CA2E17">
        <w:rPr>
          <w:bCs/>
          <w:snapToGrid w:val="0"/>
          <w:szCs w:val="28"/>
        </w:rPr>
        <w:t>Колобкову</w:t>
      </w:r>
      <w:proofErr w:type="spellEnd"/>
      <w:r w:rsidR="004B3A53" w:rsidRPr="00CA2E17">
        <w:rPr>
          <w:bCs/>
          <w:snapToGrid w:val="0"/>
          <w:szCs w:val="28"/>
        </w:rPr>
        <w:t xml:space="preserve"> А.Е.</w:t>
      </w:r>
      <w:r w:rsidRPr="00CA2E17">
        <w:rPr>
          <w:bCs/>
          <w:snapToGrid w:val="0"/>
          <w:szCs w:val="28"/>
        </w:rPr>
        <w:t>:</w:t>
      </w:r>
    </w:p>
    <w:p w:rsidR="001A345E" w:rsidRPr="00CA2E17" w:rsidRDefault="001A345E" w:rsidP="00A57158">
      <w:pPr>
        <w:pStyle w:val="ad"/>
        <w:numPr>
          <w:ilvl w:val="1"/>
          <w:numId w:val="9"/>
        </w:numPr>
        <w:ind w:left="0" w:firstLine="709"/>
        <w:jc w:val="both"/>
        <w:rPr>
          <w:szCs w:val="28"/>
        </w:rPr>
      </w:pPr>
      <w:r w:rsidRPr="00CA2E17">
        <w:rPr>
          <w:szCs w:val="28"/>
        </w:rPr>
        <w:lastRenderedPageBreak/>
        <w:t xml:space="preserve">уведомить </w:t>
      </w:r>
      <w:r w:rsidRPr="00CA2E17">
        <w:rPr>
          <w:color w:val="000000"/>
          <w:szCs w:val="28"/>
        </w:rPr>
        <w:t>ИП Фирсов Иван Владимирович</w:t>
      </w:r>
      <w:r w:rsidRPr="00CA2E17">
        <w:rPr>
          <w:szCs w:val="28"/>
        </w:rPr>
        <w:t xml:space="preserve"> о принятом Конкурсной комиссией ОАО «ТрансКонтейнер» решении;</w:t>
      </w:r>
    </w:p>
    <w:p w:rsidR="001A345E" w:rsidRPr="00CA2E17" w:rsidRDefault="001A345E" w:rsidP="00CA2E17">
      <w:pPr>
        <w:ind w:firstLine="709"/>
        <w:jc w:val="both"/>
        <w:rPr>
          <w:szCs w:val="28"/>
        </w:rPr>
      </w:pPr>
      <w:r w:rsidRPr="00CA2E17">
        <w:rPr>
          <w:szCs w:val="28"/>
        </w:rPr>
        <w:t xml:space="preserve">4.2 обеспечить установленным порядком заключение договора с                      </w:t>
      </w:r>
      <w:r w:rsidRPr="00CA2E17">
        <w:rPr>
          <w:color w:val="000000"/>
          <w:szCs w:val="28"/>
        </w:rPr>
        <w:t>ИП Фирсов Иван Владимирович</w:t>
      </w:r>
      <w:r w:rsidRPr="00CA2E17">
        <w:rPr>
          <w:szCs w:val="28"/>
        </w:rPr>
        <w:t>.</w:t>
      </w:r>
    </w:p>
    <w:p w:rsidR="00E749C2" w:rsidRDefault="00E749C2" w:rsidP="00E749C2">
      <w:pPr>
        <w:pStyle w:val="ad"/>
        <w:ind w:left="709"/>
        <w:jc w:val="both"/>
      </w:pPr>
    </w:p>
    <w:p w:rsidR="00EA7488" w:rsidRPr="00D23881" w:rsidRDefault="00D23881" w:rsidP="00967631">
      <w:pPr>
        <w:ind w:firstLine="708"/>
        <w:jc w:val="both"/>
        <w:rPr>
          <w:szCs w:val="28"/>
          <w:lang w:val="en-US"/>
        </w:rPr>
      </w:pPr>
      <w:r>
        <w:rPr>
          <w:szCs w:val="28"/>
          <w:lang w:val="en-US"/>
        </w:rPr>
        <w:t>….</w:t>
      </w:r>
    </w:p>
    <w:p w:rsidR="00EA7488" w:rsidRPr="00C51773" w:rsidRDefault="00EA7488" w:rsidP="00967631">
      <w:pPr>
        <w:ind w:firstLine="708"/>
        <w:jc w:val="both"/>
        <w:rPr>
          <w:szCs w:val="28"/>
        </w:rPr>
      </w:pPr>
    </w:p>
    <w:tbl>
      <w:tblPr>
        <w:tblStyle w:val="a8"/>
        <w:tblpPr w:leftFromText="180" w:rightFromText="180" w:vertAnchor="text" w:horzAnchor="margin" w:tblpY="99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5410DD" w:rsidRPr="004679A3" w:rsidTr="005410DD">
        <w:trPr>
          <w:trHeight w:val="903"/>
        </w:trPr>
        <w:tc>
          <w:tcPr>
            <w:tcW w:w="5778" w:type="dxa"/>
          </w:tcPr>
          <w:p w:rsidR="005410DD" w:rsidRPr="004679A3" w:rsidRDefault="005410DD" w:rsidP="005410DD">
            <w:pPr>
              <w:pStyle w:val="a6"/>
              <w:tabs>
                <w:tab w:val="left" w:pos="0"/>
              </w:tabs>
              <w:rPr>
                <w:i w:val="0"/>
              </w:rPr>
            </w:pPr>
            <w:r>
              <w:rPr>
                <w:i w:val="0"/>
              </w:rPr>
              <w:t>Пр</w:t>
            </w:r>
            <w:r w:rsidRPr="004679A3">
              <w:rPr>
                <w:i w:val="0"/>
              </w:rPr>
              <w:t>едседател</w:t>
            </w:r>
            <w:r>
              <w:rPr>
                <w:i w:val="0"/>
              </w:rPr>
              <w:t>ь</w:t>
            </w:r>
          </w:p>
          <w:p w:rsidR="005410DD" w:rsidRPr="004679A3" w:rsidRDefault="005410DD" w:rsidP="005410DD">
            <w:pPr>
              <w:pStyle w:val="a6"/>
              <w:tabs>
                <w:tab w:val="left" w:pos="0"/>
              </w:tabs>
              <w:rPr>
                <w:i w:val="0"/>
              </w:rPr>
            </w:pPr>
            <w:r w:rsidRPr="004679A3">
              <w:rPr>
                <w:i w:val="0"/>
              </w:rPr>
              <w:t xml:space="preserve">Конкурсной комиссии                                                               </w:t>
            </w:r>
          </w:p>
          <w:p w:rsidR="005410DD" w:rsidRPr="004679A3" w:rsidRDefault="005410DD" w:rsidP="005410D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5410DD" w:rsidRPr="004679A3" w:rsidRDefault="005410DD" w:rsidP="005410DD">
            <w:pPr>
              <w:jc w:val="right"/>
              <w:rPr>
                <w:szCs w:val="28"/>
              </w:rPr>
            </w:pPr>
          </w:p>
        </w:tc>
      </w:tr>
      <w:tr w:rsidR="005410DD" w:rsidRPr="004679A3" w:rsidTr="005410DD">
        <w:tc>
          <w:tcPr>
            <w:tcW w:w="5778" w:type="dxa"/>
          </w:tcPr>
          <w:p w:rsidR="005410DD" w:rsidRPr="004679A3" w:rsidRDefault="005410DD" w:rsidP="005410DD">
            <w:pPr>
              <w:jc w:val="both"/>
              <w:rPr>
                <w:szCs w:val="28"/>
              </w:rPr>
            </w:pPr>
          </w:p>
          <w:p w:rsidR="005410DD" w:rsidRDefault="005410DD" w:rsidP="005410D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5410DD" w:rsidRDefault="005410DD" w:rsidP="00D23881">
            <w:pPr>
              <w:pStyle w:val="a6"/>
              <w:tabs>
                <w:tab w:val="left" w:pos="0"/>
              </w:tabs>
            </w:pPr>
            <w:r w:rsidRPr="005171A4">
              <w:rPr>
                <w:i w:val="0"/>
              </w:rPr>
              <w:t>«</w:t>
            </w:r>
            <w:r w:rsidR="00D23881">
              <w:rPr>
                <w:i w:val="0"/>
                <w:lang w:val="en-US"/>
              </w:rPr>
              <w:t>28</w:t>
            </w:r>
            <w:r w:rsidRPr="005171A4">
              <w:rPr>
                <w:i w:val="0"/>
              </w:rPr>
              <w:t>»</w:t>
            </w:r>
            <w:r w:rsidRPr="00CF45A9">
              <w:rPr>
                <w:i w:val="0"/>
              </w:rPr>
              <w:t xml:space="preserve"> </w:t>
            </w:r>
            <w:r>
              <w:rPr>
                <w:i w:val="0"/>
              </w:rPr>
              <w:t>мая</w:t>
            </w:r>
            <w:r w:rsidRPr="00CF45A9">
              <w:rPr>
                <w:i w:val="0"/>
              </w:rPr>
              <w:t xml:space="preserve"> 201</w:t>
            </w:r>
            <w:r>
              <w:rPr>
                <w:i w:val="0"/>
              </w:rPr>
              <w:t>4</w:t>
            </w:r>
            <w:r w:rsidRPr="00CF45A9">
              <w:rPr>
                <w:i w:val="0"/>
              </w:rPr>
              <w:t xml:space="preserve"> год</w:t>
            </w:r>
          </w:p>
        </w:tc>
        <w:tc>
          <w:tcPr>
            <w:tcW w:w="4111" w:type="dxa"/>
          </w:tcPr>
          <w:p w:rsidR="005410DD" w:rsidRPr="004679A3" w:rsidRDefault="005410DD" w:rsidP="005410DD">
            <w:pPr>
              <w:jc w:val="right"/>
              <w:rPr>
                <w:szCs w:val="28"/>
              </w:rPr>
            </w:pPr>
          </w:p>
        </w:tc>
      </w:tr>
    </w:tbl>
    <w:p w:rsidR="00FB26F5" w:rsidRPr="00FB26F5" w:rsidRDefault="00FB26F5" w:rsidP="00967631">
      <w:pPr>
        <w:ind w:firstLine="708"/>
        <w:jc w:val="both"/>
        <w:rPr>
          <w:rFonts w:eastAsia="Calibri"/>
          <w:color w:val="000000"/>
          <w:szCs w:val="28"/>
        </w:rPr>
      </w:pPr>
      <w:r w:rsidRPr="00FB26F5">
        <w:rPr>
          <w:rFonts w:eastAsia="Calibri"/>
          <w:color w:val="000000"/>
          <w:szCs w:val="28"/>
        </w:rPr>
        <w:t>        </w:t>
      </w:r>
    </w:p>
    <w:p w:rsidR="00375DA1" w:rsidRDefault="00375DA1" w:rsidP="00EA544C">
      <w:pPr>
        <w:jc w:val="right"/>
        <w:rPr>
          <w:sz w:val="22"/>
          <w:szCs w:val="22"/>
        </w:rPr>
      </w:pPr>
    </w:p>
    <w:sectPr w:rsidR="00375DA1" w:rsidSect="00A046D4">
      <w:headerReference w:type="default" r:id="rId9"/>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122" w:rsidRDefault="00113122" w:rsidP="00B470FA">
      <w:r>
        <w:separator/>
      </w:r>
    </w:p>
  </w:endnote>
  <w:endnote w:type="continuationSeparator" w:id="1">
    <w:p w:rsidR="00113122" w:rsidRDefault="00113122"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122" w:rsidRDefault="00113122" w:rsidP="00B470FA">
      <w:r>
        <w:separator/>
      </w:r>
    </w:p>
  </w:footnote>
  <w:footnote w:type="continuationSeparator" w:id="1">
    <w:p w:rsidR="00113122" w:rsidRDefault="00113122"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7A5CCA" w:rsidRPr="00636E16" w:rsidRDefault="00047730" w:rsidP="00636E16">
        <w:pPr>
          <w:pStyle w:val="aff"/>
          <w:jc w:val="center"/>
          <w:rPr>
            <w:sz w:val="24"/>
            <w:szCs w:val="24"/>
          </w:rPr>
        </w:pPr>
        <w:r w:rsidRPr="00636E16">
          <w:rPr>
            <w:sz w:val="24"/>
            <w:szCs w:val="24"/>
          </w:rPr>
          <w:fldChar w:fldCharType="begin"/>
        </w:r>
        <w:r w:rsidR="007A5CCA" w:rsidRPr="00636E16">
          <w:rPr>
            <w:sz w:val="24"/>
            <w:szCs w:val="24"/>
          </w:rPr>
          <w:instrText>PAGE   \* MERGEFORMAT</w:instrText>
        </w:r>
        <w:r w:rsidRPr="00636E16">
          <w:rPr>
            <w:sz w:val="24"/>
            <w:szCs w:val="24"/>
          </w:rPr>
          <w:fldChar w:fldCharType="separate"/>
        </w:r>
        <w:r w:rsidR="00D23881">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6">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7">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8">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1">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2">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3">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4">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1">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3">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34">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36"/>
  </w:num>
  <w:num w:numId="2">
    <w:abstractNumId w:val="22"/>
  </w:num>
  <w:num w:numId="3">
    <w:abstractNumId w:val="9"/>
  </w:num>
  <w:num w:numId="4">
    <w:abstractNumId w:val="8"/>
  </w:num>
  <w:num w:numId="5">
    <w:abstractNumId w:val="0"/>
  </w:num>
  <w:num w:numId="6">
    <w:abstractNumId w:val="32"/>
  </w:num>
  <w:num w:numId="7">
    <w:abstractNumId w:val="13"/>
  </w:num>
  <w:num w:numId="8">
    <w:abstractNumId w:val="20"/>
  </w:num>
  <w:num w:numId="9">
    <w:abstractNumId w:val="7"/>
  </w:num>
  <w:num w:numId="10">
    <w:abstractNumId w:val="34"/>
  </w:num>
  <w:num w:numId="11">
    <w:abstractNumId w:val="24"/>
  </w:num>
  <w:num w:numId="12">
    <w:abstractNumId w:val="28"/>
  </w:num>
  <w:num w:numId="13">
    <w:abstractNumId w:val="21"/>
  </w:num>
  <w:num w:numId="14">
    <w:abstractNumId w:val="12"/>
  </w:num>
  <w:num w:numId="15">
    <w:abstractNumId w:val="10"/>
  </w:num>
  <w:num w:numId="16">
    <w:abstractNumId w:val="23"/>
  </w:num>
  <w:num w:numId="17">
    <w:abstractNumId w:val="25"/>
  </w:num>
  <w:num w:numId="18">
    <w:abstractNumId w:val="11"/>
  </w:num>
  <w:num w:numId="19">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0"/>
  </w:num>
  <w:num w:numId="22">
    <w:abstractNumId w:val="26"/>
  </w:num>
  <w:num w:numId="23">
    <w:abstractNumId w:val="15"/>
  </w:num>
  <w:num w:numId="24">
    <w:abstractNumId w:val="35"/>
  </w:num>
  <w:num w:numId="25">
    <w:abstractNumId w:val="27"/>
  </w:num>
  <w:num w:numId="26">
    <w:abstractNumId w:val="29"/>
  </w:num>
  <w:num w:numId="27">
    <w:abstractNumId w:val="17"/>
  </w:num>
  <w:num w:numId="28">
    <w:abstractNumId w:val="16"/>
  </w:num>
  <w:num w:numId="29">
    <w:abstractNumId w:val="37"/>
  </w:num>
  <w:num w:numId="30">
    <w:abstractNumId w:val="33"/>
  </w:num>
  <w:num w:numId="31">
    <w:abstractNumId w:val="31"/>
  </w:num>
  <w:num w:numId="32">
    <w:abstractNumId w:val="18"/>
  </w:num>
  <w:num w:numId="33">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317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730"/>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B0425"/>
    <w:rsid w:val="000B1C58"/>
    <w:rsid w:val="000B2262"/>
    <w:rsid w:val="000B3973"/>
    <w:rsid w:val="000B41E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0AF9"/>
    <w:rsid w:val="002512A8"/>
    <w:rsid w:val="00251F1A"/>
    <w:rsid w:val="00252EC9"/>
    <w:rsid w:val="00253260"/>
    <w:rsid w:val="00253CE8"/>
    <w:rsid w:val="00253F13"/>
    <w:rsid w:val="00254122"/>
    <w:rsid w:val="002543F2"/>
    <w:rsid w:val="00256977"/>
    <w:rsid w:val="0026013A"/>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10"/>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50F8"/>
    <w:rsid w:val="0069526B"/>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569F2"/>
    <w:rsid w:val="00C60694"/>
    <w:rsid w:val="00C607AC"/>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3881"/>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0064-1E4B-4AD9-827F-DDFC260B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792</Words>
  <Characters>5654</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2014-05-29T05:42:00Z</cp:lastPrinted>
  <dcterms:created xsi:type="dcterms:W3CDTF">2014-05-30T06:50:00Z</dcterms:created>
  <dcterms:modified xsi:type="dcterms:W3CDTF">2014-05-30T06:50:00Z</dcterms:modified>
</cp:coreProperties>
</file>