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0C53C5" w:rsidRPr="00C77F68">
        <w:rPr>
          <w:b/>
          <w:bCs/>
          <w:szCs w:val="28"/>
        </w:rPr>
        <w:t>39</w:t>
      </w:r>
      <w:r w:rsidRPr="00C77F68">
        <w:rPr>
          <w:b/>
          <w:szCs w:val="28"/>
        </w:rPr>
        <w:t>/ПРГ</w:t>
      </w:r>
    </w:p>
    <w:p w:rsidR="00ED5411" w:rsidRPr="00C77F68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C77F68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C77F68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F24AC7" w:rsidRPr="00C77F68">
        <w:rPr>
          <w:b/>
          <w:bCs/>
          <w:sz w:val="26"/>
          <w:szCs w:val="26"/>
        </w:rPr>
        <w:t>2</w:t>
      </w:r>
      <w:r w:rsidR="000C53C5" w:rsidRPr="00C77F68">
        <w:rPr>
          <w:b/>
          <w:bCs/>
          <w:sz w:val="26"/>
          <w:szCs w:val="26"/>
        </w:rPr>
        <w:t>3</w:t>
      </w:r>
      <w:r w:rsidR="006D2AF8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апреля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Pr="00C77F68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C77F68">
        <w:rPr>
          <w:b/>
        </w:rPr>
        <w:t>«</w:t>
      </w:r>
      <w:r w:rsidRPr="00C77F68">
        <w:rPr>
          <w:b/>
        </w:rPr>
        <w:t xml:space="preserve">Центр по перевозке грузов в контейнерах </w:t>
      </w:r>
      <w:r w:rsidR="00B829CB" w:rsidRPr="00C77F68">
        <w:rPr>
          <w:b/>
        </w:rPr>
        <w:t>«</w:t>
      </w:r>
      <w:r w:rsidRPr="00C77F68">
        <w:rPr>
          <w:b/>
        </w:rPr>
        <w:t>ТрансКонтейнер</w:t>
      </w:r>
      <w:r w:rsidR="00B829CB" w:rsidRPr="00C77F68">
        <w:rPr>
          <w:b/>
        </w:rPr>
        <w:t>»</w:t>
      </w:r>
      <w:r w:rsidRPr="00C77F68">
        <w:rPr>
          <w:b/>
        </w:rPr>
        <w:t xml:space="preserve"> (далее – ПРГ) приняли участие:</w:t>
      </w:r>
    </w:p>
    <w:p w:rsidR="00ED5411" w:rsidRPr="00C77F68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C77F68" w:rsidTr="00B47298">
        <w:trPr>
          <w:trHeight w:val="741"/>
          <w:jc w:val="center"/>
        </w:trPr>
        <w:tc>
          <w:tcPr>
            <w:tcW w:w="560" w:type="dxa"/>
          </w:tcPr>
          <w:p w:rsidR="00ED5411" w:rsidRPr="00C77F68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C77F68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C77F68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C77F68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  <w:p w:rsidR="00ED5411" w:rsidRPr="00C77F68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C77F68" w:rsidTr="00B47298">
        <w:trPr>
          <w:trHeight w:val="1252"/>
          <w:jc w:val="center"/>
        </w:trPr>
        <w:tc>
          <w:tcPr>
            <w:tcW w:w="560" w:type="dxa"/>
          </w:tcPr>
          <w:p w:rsidR="006367ED" w:rsidRPr="00C77F68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C77F68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C77F68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C77F68" w:rsidRDefault="006367ED" w:rsidP="00FD7A62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531" w:rsidRPr="00C77F68" w:rsidTr="00B47298">
        <w:trPr>
          <w:trHeight w:val="751"/>
          <w:jc w:val="center"/>
        </w:trPr>
        <w:tc>
          <w:tcPr>
            <w:tcW w:w="560" w:type="dxa"/>
          </w:tcPr>
          <w:p w:rsidR="00515531" w:rsidRPr="00C77F68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C77F68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C77F68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C77F68" w:rsidRDefault="00515531" w:rsidP="00FD7A62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515531" w:rsidRPr="00C77F68" w:rsidTr="00B47298">
        <w:trPr>
          <w:trHeight w:val="741"/>
          <w:jc w:val="center"/>
        </w:trPr>
        <w:tc>
          <w:tcPr>
            <w:tcW w:w="560" w:type="dxa"/>
          </w:tcPr>
          <w:p w:rsidR="00515531" w:rsidRPr="00C77F68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C77F68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C77F68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C77F68" w:rsidRDefault="00515531" w:rsidP="00EF2159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515531" w:rsidRPr="00C77F68" w:rsidTr="00B47298">
        <w:trPr>
          <w:trHeight w:val="1252"/>
          <w:jc w:val="center"/>
        </w:trPr>
        <w:tc>
          <w:tcPr>
            <w:tcW w:w="560" w:type="dxa"/>
          </w:tcPr>
          <w:p w:rsidR="00515531" w:rsidRPr="00C77F68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C77F68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C77F68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C77F68" w:rsidRDefault="00515531" w:rsidP="00FD7A62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515531" w:rsidRPr="00C77F68" w:rsidTr="00EA0469">
        <w:trPr>
          <w:trHeight w:val="1066"/>
          <w:jc w:val="center"/>
        </w:trPr>
        <w:tc>
          <w:tcPr>
            <w:tcW w:w="560" w:type="dxa"/>
          </w:tcPr>
          <w:p w:rsidR="00171DFB" w:rsidRPr="00C77F68" w:rsidRDefault="00171DFB">
            <w:pPr>
              <w:pStyle w:val="a5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3372" w:type="dxa"/>
          </w:tcPr>
          <w:p w:rsidR="00515531" w:rsidRPr="00C77F68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C77F68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C77F68" w:rsidRDefault="00512374" w:rsidP="00EF2159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секретарь</w:t>
            </w:r>
            <w:r w:rsidR="00515531" w:rsidRPr="00C77F68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</w:t>
      </w:r>
      <w:r w:rsidR="00336AD9" w:rsidRPr="00C77F68">
        <w:t xml:space="preserve">– </w:t>
      </w:r>
      <w:r w:rsidR="000C53C5" w:rsidRPr="00C77F68">
        <w:t>8</w:t>
      </w:r>
      <w:r w:rsidR="00336AD9" w:rsidRPr="00C77F68">
        <w:t xml:space="preserve"> человек. Приняли участие – </w:t>
      </w:r>
      <w:r w:rsidR="00C77F68">
        <w:t>5</w:t>
      </w:r>
      <w:r w:rsidRPr="00C77F68">
        <w:t>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     </w:t>
      </w:r>
    </w:p>
    <w:p w:rsidR="009629B7" w:rsidRPr="00C77F68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CB60F6" w:rsidRPr="00C77F68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908F6" w:rsidRPr="009345A5" w:rsidRDefault="003E60BF" w:rsidP="0001548F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C77F68">
        <w:t>Открыти</w:t>
      </w:r>
      <w:r w:rsidR="000E6A61" w:rsidRPr="00C77F68">
        <w:t>е</w:t>
      </w:r>
      <w:r w:rsidRPr="00C77F68">
        <w:t xml:space="preserve"> доступа к заявкам на участие в открытом конкурсе в электронной форме </w:t>
      </w:r>
      <w:r w:rsidR="005B2C1D" w:rsidRPr="00C77F68">
        <w:t xml:space="preserve">№ </w:t>
      </w:r>
      <w:proofErr w:type="spellStart"/>
      <w:r w:rsidR="00AB58A5" w:rsidRPr="00C77F68">
        <w:rPr>
          <w:color w:val="000000"/>
        </w:rPr>
        <w:t>ОКэ</w:t>
      </w:r>
      <w:proofErr w:type="spellEnd"/>
      <w:r w:rsidR="00AB58A5" w:rsidRPr="00C77F68">
        <w:rPr>
          <w:color w:val="000000"/>
        </w:rPr>
        <w:t>/005/ЦКПИТ/0024</w:t>
      </w:r>
      <w:r w:rsidR="00AB58A5" w:rsidRPr="00C77F68">
        <w:t xml:space="preserve"> на право заключения </w:t>
      </w:r>
      <w:proofErr w:type="gramStart"/>
      <w:r w:rsidR="00AB58A5" w:rsidRPr="00C77F68">
        <w:t>договора</w:t>
      </w:r>
      <w:proofErr w:type="gramEnd"/>
      <w:r w:rsidR="00AB58A5" w:rsidRPr="00C77F68">
        <w:t xml:space="preserve"> на оказание информационных услуг: предоставление информации о текущем состоянии законодательства Российской Федерации в виде экземпляров комплектов частей (информационных разделов, блоков) текущих ежедневных выпусков еженедельных версий электронного периодического справочника «Система ГАРАНТ»</w:t>
      </w:r>
      <w:r w:rsidR="00546BBE" w:rsidRPr="00C77F68">
        <w:rPr>
          <w:b/>
        </w:rPr>
        <w:t xml:space="preserve"> </w:t>
      </w:r>
      <w:r w:rsidR="00A3410E" w:rsidRPr="00A3410E">
        <w:t>(далее - Открытый конкурс).</w:t>
      </w:r>
    </w:p>
    <w:p w:rsidR="00803ECE" w:rsidRPr="00C77F68" w:rsidRDefault="00803ECE" w:rsidP="00F809CC">
      <w:pPr>
        <w:pStyle w:val="a5"/>
        <w:suppressAutoHyphens/>
        <w:ind w:left="709"/>
        <w:jc w:val="both"/>
        <w:rPr>
          <w:b/>
          <w:u w:val="single"/>
        </w:rPr>
      </w:pPr>
    </w:p>
    <w:p w:rsidR="00981E74" w:rsidRPr="00C77F68" w:rsidRDefault="00981E74" w:rsidP="00981E74">
      <w:pPr>
        <w:pStyle w:val="1"/>
        <w:suppressAutoHyphens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C77F68" w:rsidRPr="00604CB9" w:rsidTr="00A96B58">
        <w:tc>
          <w:tcPr>
            <w:tcW w:w="4926" w:type="dxa"/>
          </w:tcPr>
          <w:p w:rsidR="00C77F68" w:rsidRPr="00604CB9" w:rsidRDefault="00C77F68" w:rsidP="00A96B5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C77F68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2</w:t>
            </w:r>
            <w:r w:rsidR="009345A5">
              <w:rPr>
                <w:b/>
                <w:sz w:val="24"/>
                <w:szCs w:val="24"/>
              </w:rPr>
              <w:t>3</w:t>
            </w:r>
            <w:r w:rsidRPr="00604CB9">
              <w:rPr>
                <w:b/>
                <w:sz w:val="24"/>
                <w:szCs w:val="24"/>
              </w:rPr>
              <w:t>.04.2014 14:00</w:t>
            </w:r>
          </w:p>
        </w:tc>
      </w:tr>
      <w:tr w:rsidR="00C77F68" w:rsidRPr="00604CB9" w:rsidTr="00A96B58">
        <w:tc>
          <w:tcPr>
            <w:tcW w:w="4926" w:type="dxa"/>
          </w:tcPr>
          <w:p w:rsidR="00C77F68" w:rsidRPr="00604CB9" w:rsidRDefault="00C77F68" w:rsidP="00A96B5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A96B5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604CB9">
              <w:rPr>
                <w:b/>
                <w:sz w:val="24"/>
                <w:szCs w:val="24"/>
              </w:rPr>
              <w:t>ОТС-тендер</w:t>
            </w:r>
            <w:proofErr w:type="spellEnd"/>
            <w:r w:rsidRPr="00604CB9">
              <w:rPr>
                <w:b/>
                <w:sz w:val="24"/>
                <w:szCs w:val="24"/>
              </w:rPr>
              <w:t xml:space="preserve">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1.1. Установленный документацией о закупке срок окончания подачи заявок на участие в Открытом конкурсе - 23.04.2014 14:00.</w:t>
      </w:r>
    </w:p>
    <w:p w:rsidR="00803ECE" w:rsidRPr="00BF44EB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AB58A5" w:rsidP="00225D2D">
            <w:pPr>
              <w:pStyle w:val="Default"/>
              <w:rPr>
                <w:snapToGrid w:val="0"/>
                <w:color w:val="auto"/>
              </w:rPr>
            </w:pPr>
            <w:r w:rsidRPr="00C77F68">
              <w:rPr>
                <w:snapToGrid w:val="0"/>
                <w:szCs w:val="28"/>
              </w:rPr>
              <w:t xml:space="preserve">Оказание информационных услуг: </w:t>
            </w:r>
            <w:r w:rsidRPr="00C77F68">
              <w:t>предоставление информации о текущем состоянии законодательства Российской Федерации. Информация предоставляется в виде экземпляров комплектов частей (информационных разделов, блоков) текущих ежедневных выпусков еженедельных версий электронного периодического справочника «Система ГАРАНТ</w:t>
            </w:r>
            <w:r w:rsidR="005B2C1D" w:rsidRPr="00C77F68">
              <w:rPr>
                <w:snapToGrid w:val="0"/>
                <w:szCs w:val="28"/>
              </w:rPr>
              <w:t xml:space="preserve"> 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AB58A5">
            <w:pPr>
              <w:pStyle w:val="Default"/>
              <w:rPr>
                <w:color w:val="auto"/>
              </w:rPr>
            </w:pPr>
            <w:r w:rsidRPr="00C77F68">
              <w:rPr>
                <w:rFonts w:eastAsia="Arial"/>
                <w:snapToGrid w:val="0"/>
              </w:rPr>
              <w:t xml:space="preserve">3 000 000,00 </w:t>
            </w:r>
            <w:r w:rsidRPr="00C77F68">
              <w:rPr>
                <w:color w:val="auto"/>
              </w:rPr>
              <w:t>Российский рубль без учета НДС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14"/>
        <w:gridCol w:w="3969"/>
        <w:gridCol w:w="837"/>
        <w:gridCol w:w="26"/>
        <w:gridCol w:w="2384"/>
        <w:gridCol w:w="14"/>
        <w:gridCol w:w="1828"/>
        <w:gridCol w:w="26"/>
      </w:tblGrid>
      <w:tr w:rsidR="00C77F68" w:rsidRPr="00C77F68" w:rsidTr="00E25934">
        <w:trPr>
          <w:gridBefore w:val="1"/>
          <w:wBefore w:w="14" w:type="dxa"/>
          <w:jc w:val="center"/>
        </w:trPr>
        <w:tc>
          <w:tcPr>
            <w:tcW w:w="9651" w:type="dxa"/>
            <w:gridSpan w:val="9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3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6"/>
            <w:vAlign w:val="center"/>
          </w:tcPr>
          <w:p w:rsidR="00263E34" w:rsidRPr="00C77F68" w:rsidRDefault="003603C2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ООО «ГАРАНТ-ПАРК», ИНН 7729528240,</w:t>
            </w:r>
          </w:p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КПП 772901001, ОГРН 1057747337482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3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6"/>
            <w:vAlign w:val="center"/>
          </w:tcPr>
          <w:p w:rsidR="003603C2" w:rsidRPr="00225D2D" w:rsidRDefault="003247D9" w:rsidP="00260740">
            <w:pPr>
              <w:pStyle w:val="Default"/>
              <w:rPr>
                <w:color w:val="auto"/>
              </w:rPr>
            </w:pPr>
            <w:r w:rsidRPr="00225D2D">
              <w:rPr>
                <w:color w:val="auto"/>
              </w:rPr>
              <w:t>29672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3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6"/>
            <w:vAlign w:val="center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22.04.2014 17:50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3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t>Период оказания услуг:</w:t>
            </w:r>
          </w:p>
        </w:tc>
        <w:tc>
          <w:tcPr>
            <w:tcW w:w="5115" w:type="dxa"/>
            <w:gridSpan w:val="6"/>
            <w:vAlign w:val="center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proofErr w:type="gramStart"/>
            <w:r w:rsidRPr="00C77F68">
              <w:rPr>
                <w:color w:val="auto"/>
              </w:rPr>
              <w:t>с даты заключения</w:t>
            </w:r>
            <w:proofErr w:type="gramEnd"/>
            <w:r w:rsidRPr="00C77F68">
              <w:rPr>
                <w:color w:val="auto"/>
              </w:rPr>
              <w:t xml:space="preserve"> договора по 31 декабря 2015 г.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3"/>
          </w:tcPr>
          <w:p w:rsidR="003603C2" w:rsidRPr="00C77F68" w:rsidRDefault="003603C2" w:rsidP="00B1395B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5115" w:type="dxa"/>
            <w:gridSpan w:val="6"/>
            <w:vAlign w:val="center"/>
          </w:tcPr>
          <w:p w:rsidR="003603C2" w:rsidRPr="00C77F68" w:rsidRDefault="003603C2" w:rsidP="00E42F5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8">
              <w:rPr>
                <w:rFonts w:ascii="Times New Roman" w:hAnsi="Times New Roman" w:cs="Times New Roman"/>
                <w:sz w:val="24"/>
                <w:szCs w:val="24"/>
              </w:rPr>
              <w:t>2 535 949,00 Российский рубль без учета НДС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3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6"/>
            <w:vAlign w:val="center"/>
          </w:tcPr>
          <w:p w:rsidR="003603C2" w:rsidRPr="00C77F68" w:rsidRDefault="004328D1" w:rsidP="000060D3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>ведения об объеме закупаемых услуг приведены в Приложении №</w:t>
            </w:r>
            <w:r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>1 к настоящему Протоколу.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9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3603C2" w:rsidRPr="00C77F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603C2" w:rsidRPr="00C77F68">
              <w:rPr>
                <w:sz w:val="24"/>
                <w:szCs w:val="24"/>
              </w:rPr>
              <w:t>/</w:t>
            </w:r>
            <w:proofErr w:type="spellStart"/>
            <w:r w:rsidR="003603C2" w:rsidRPr="00C77F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gridSpan w:val="3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C77F68">
              <w:rPr>
                <w:sz w:val="24"/>
              </w:rPr>
              <w:t>7.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 w:rsidP="000060D3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C77F68">
              <w:rPr>
                <w:sz w:val="24"/>
              </w:rPr>
              <w:t xml:space="preserve"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</w:t>
            </w:r>
            <w:r w:rsidRPr="00C77F68">
              <w:rPr>
                <w:sz w:val="24"/>
              </w:rPr>
              <w:lastRenderedPageBreak/>
              <w:t>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225D2D">
        <w:trPr>
          <w:gridBefore w:val="1"/>
          <w:wBefore w:w="14" w:type="dxa"/>
          <w:trHeight w:val="2130"/>
          <w:jc w:val="center"/>
        </w:trPr>
        <w:tc>
          <w:tcPr>
            <w:tcW w:w="567" w:type="dxa"/>
            <w:gridSpan w:val="2"/>
          </w:tcPr>
          <w:p w:rsidR="004328D1" w:rsidRPr="00C77F68" w:rsidRDefault="003603C2" w:rsidP="00C77F68">
            <w:pPr>
              <w:pStyle w:val="af6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C77F68">
              <w:rPr>
                <w:sz w:val="24"/>
              </w:rPr>
              <w:lastRenderedPageBreak/>
              <w:t>8.</w:t>
            </w:r>
          </w:p>
        </w:tc>
        <w:tc>
          <w:tcPr>
            <w:tcW w:w="4832" w:type="dxa"/>
            <w:gridSpan w:val="3"/>
            <w:vAlign w:val="center"/>
          </w:tcPr>
          <w:p w:rsidR="003603C2" w:rsidRPr="00C77F68" w:rsidRDefault="003603C2" w:rsidP="00F809CC">
            <w:pPr>
              <w:pStyle w:val="af6"/>
              <w:tabs>
                <w:tab w:val="left" w:pos="0"/>
                <w:tab w:val="left" w:pos="1440"/>
              </w:tabs>
              <w:ind w:firstLine="0"/>
            </w:pPr>
            <w:r w:rsidRPr="00C77F68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выданная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</w:t>
            </w:r>
          </w:p>
        </w:tc>
        <w:tc>
          <w:tcPr>
            <w:tcW w:w="2398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54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Pr="00C77F68" w:rsidRDefault="00C77F68" w:rsidP="00C77F68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>
              <w:rPr>
                <w:rFonts w:eastAsia="Times New Roman"/>
                <w:snapToGrid w:val="0"/>
                <w:color w:val="auto"/>
                <w:szCs w:val="20"/>
              </w:rPr>
              <w:t xml:space="preserve">9.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34" w:rsidRPr="00C77F68" w:rsidRDefault="003603C2" w:rsidP="00C77F68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 w:rsidRPr="00C77F68">
              <w:rPr>
                <w:rFonts w:eastAsia="Times New Roman"/>
                <w:snapToGrid w:val="0"/>
                <w:color w:val="auto"/>
                <w:szCs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Pr="00C77F68" w:rsidRDefault="003603C2" w:rsidP="00C77F68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3603C2" w:rsidRPr="00C77F68" w:rsidRDefault="003603C2" w:rsidP="00C77F68">
            <w:pPr>
              <w:pStyle w:val="Default"/>
              <w:rPr>
                <w:color w:val="auto"/>
              </w:rPr>
            </w:pPr>
          </w:p>
        </w:tc>
      </w:tr>
      <w:tr w:rsidR="00C77F68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77F68" w:rsidRPr="00C77F68" w:rsidRDefault="00C77F68" w:rsidP="000060D3">
            <w:pPr>
              <w:pStyle w:val="Default"/>
              <w:jc w:val="both"/>
            </w:pPr>
            <w:r>
              <w:t xml:space="preserve">10.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C77F68" w:rsidRPr="00C77F68" w:rsidRDefault="00C77F68" w:rsidP="00C77F68">
            <w:pPr>
              <w:pStyle w:val="Default"/>
              <w:jc w:val="both"/>
            </w:pPr>
            <w:r>
              <w:t xml:space="preserve">Свидетельства, </w:t>
            </w:r>
            <w:proofErr w:type="spellStart"/>
            <w:r>
              <w:t>авторизационные</w:t>
            </w:r>
            <w:proofErr w:type="spellEnd"/>
            <w:r>
              <w:t xml:space="preserve"> письма или сертификаты, подтверждающие статус официального партнёра ООО "НПП "ГАРАНТ-СЕРВИС"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77F68" w:rsidRPr="00C77F68" w:rsidRDefault="00C77F68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  <w:gridSpan w:val="2"/>
          </w:tcPr>
          <w:p w:rsidR="00C77F68" w:rsidRPr="00C77F68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C77F68" w:rsidRPr="00C77F68" w:rsidRDefault="00C77F68" w:rsidP="000060D3">
            <w:pPr>
              <w:pStyle w:val="Default"/>
              <w:jc w:val="both"/>
            </w:pPr>
            <w:r>
              <w:t>11.</w:t>
            </w:r>
          </w:p>
        </w:tc>
        <w:tc>
          <w:tcPr>
            <w:tcW w:w="4820" w:type="dxa"/>
            <w:gridSpan w:val="3"/>
            <w:vAlign w:val="center"/>
          </w:tcPr>
          <w:p w:rsidR="00C77F68" w:rsidRPr="00C77F68" w:rsidRDefault="00C77F68" w:rsidP="000060D3">
            <w:pPr>
              <w:pStyle w:val="Default"/>
              <w:jc w:val="both"/>
            </w:pPr>
            <w:r>
              <w:t>Документ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410" w:type="dxa"/>
            <w:gridSpan w:val="2"/>
            <w:vAlign w:val="center"/>
          </w:tcPr>
          <w:p w:rsidR="00C77F68" w:rsidRPr="00C77F68" w:rsidRDefault="00C77F68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C77F68" w:rsidRPr="00C77F68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3603C2" w:rsidRPr="00C77F68" w:rsidRDefault="004328D1" w:rsidP="000060D3">
            <w:pPr>
              <w:pStyle w:val="Default"/>
              <w:jc w:val="both"/>
            </w:pPr>
            <w:r w:rsidRPr="00C77F68">
              <w:t>12.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 w:rsidP="000060D3">
            <w:pPr>
              <w:pStyle w:val="Default"/>
              <w:jc w:val="both"/>
            </w:pPr>
            <w:r w:rsidRPr="00C77F68">
              <w:t xml:space="preserve">Заявление претендента о </w:t>
            </w:r>
            <w:proofErr w:type="spellStart"/>
            <w:r w:rsidRPr="00C77F68">
              <w:t>неприостановлении</w:t>
            </w:r>
            <w:proofErr w:type="spellEnd"/>
            <w:r w:rsidRPr="00C77F68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225D2D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4328D1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13.</w:t>
            </w:r>
          </w:p>
        </w:tc>
        <w:tc>
          <w:tcPr>
            <w:tcW w:w="4820" w:type="dxa"/>
            <w:gridSpan w:val="3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410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</w:tbl>
    <w:p w:rsidR="007D67F5" w:rsidRPr="00C77F68" w:rsidRDefault="007D67F5" w:rsidP="00DC052F">
      <w:pPr>
        <w:jc w:val="both"/>
        <w:rPr>
          <w:snapToGrid/>
          <w:sz w:val="24"/>
          <w:szCs w:val="24"/>
        </w:rPr>
      </w:pPr>
    </w:p>
    <w:tbl>
      <w:tblPr>
        <w:tblW w:w="96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14"/>
        <w:gridCol w:w="539"/>
        <w:gridCol w:w="28"/>
        <w:gridCol w:w="4355"/>
        <w:gridCol w:w="579"/>
        <w:gridCol w:w="28"/>
        <w:gridCol w:w="2240"/>
        <w:gridCol w:w="28"/>
        <w:gridCol w:w="1814"/>
        <w:gridCol w:w="26"/>
        <w:gridCol w:w="28"/>
      </w:tblGrid>
      <w:tr w:rsidR="00C77F68" w:rsidRPr="00C77F68" w:rsidTr="00C77F68">
        <w:trPr>
          <w:gridBefore w:val="1"/>
          <w:gridAfter w:val="1"/>
          <w:wBefore w:w="14" w:type="dxa"/>
          <w:wAfter w:w="28" w:type="dxa"/>
          <w:jc w:val="center"/>
        </w:trPr>
        <w:tc>
          <w:tcPr>
            <w:tcW w:w="9651" w:type="dxa"/>
            <w:gridSpan w:val="10"/>
          </w:tcPr>
          <w:p w:rsidR="00C77F68" w:rsidRPr="00C77F68" w:rsidRDefault="00C77F68" w:rsidP="00A96B5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 xml:space="preserve">Заявка № </w:t>
            </w:r>
            <w:r w:rsidR="00F2193D">
              <w:rPr>
                <w:b/>
                <w:u w:val="single"/>
              </w:rPr>
              <w:t>2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3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743" w:type="dxa"/>
            <w:gridSpan w:val="7"/>
            <w:vAlign w:val="center"/>
          </w:tcPr>
          <w:p w:rsidR="00263E34" w:rsidRPr="00C77F68" w:rsidRDefault="004328D1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ООО "СК Гарант-Столица", ИНН </w:t>
            </w:r>
            <w:r w:rsidR="00CC7F15">
              <w:rPr>
                <w:color w:val="auto"/>
              </w:rPr>
              <w:t>7</w:t>
            </w:r>
            <w:r w:rsidRPr="00C77F68">
              <w:rPr>
                <w:color w:val="auto"/>
              </w:rPr>
              <w:t>728243354,</w:t>
            </w:r>
          </w:p>
          <w:p w:rsidR="004328D1" w:rsidRPr="00C77F68" w:rsidRDefault="004328D1">
            <w:pPr>
              <w:pStyle w:val="Default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КПП 772801001, ОГРН 1027739543259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3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743" w:type="dxa"/>
            <w:gridSpan w:val="7"/>
            <w:vAlign w:val="center"/>
          </w:tcPr>
          <w:p w:rsidR="004328D1" w:rsidRPr="00225D2D" w:rsidRDefault="00FC15C9" w:rsidP="000060D3">
            <w:pPr>
              <w:pStyle w:val="Default"/>
              <w:rPr>
                <w:color w:val="auto"/>
              </w:rPr>
            </w:pPr>
            <w:hyperlink r:id="rId8" w:history="1">
              <w:r w:rsidR="003247D9" w:rsidRPr="00225D2D">
                <w:rPr>
                  <w:color w:val="auto"/>
                </w:rPr>
                <w:t>18047</w:t>
              </w:r>
            </w:hyperlink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3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4743" w:type="dxa"/>
            <w:gridSpan w:val="7"/>
            <w:vAlign w:val="center"/>
          </w:tcPr>
          <w:p w:rsidR="004328D1" w:rsidRPr="00C77F68" w:rsidRDefault="004328D1">
            <w:pPr>
              <w:pStyle w:val="Default"/>
              <w:rPr>
                <w:snapToGrid w:val="0"/>
                <w:color w:val="auto"/>
              </w:rPr>
            </w:pPr>
            <w:r w:rsidRPr="00C77F68">
              <w:t>22.04.2014 20:19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3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t>Период оказания услуг:</w:t>
            </w:r>
          </w:p>
        </w:tc>
        <w:tc>
          <w:tcPr>
            <w:tcW w:w="4743" w:type="dxa"/>
            <w:gridSpan w:val="7"/>
            <w:vAlign w:val="center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proofErr w:type="gramStart"/>
            <w:r w:rsidRPr="00C77F68">
              <w:rPr>
                <w:color w:val="auto"/>
              </w:rPr>
              <w:t>с даты заключения</w:t>
            </w:r>
            <w:proofErr w:type="gramEnd"/>
            <w:r w:rsidRPr="00C77F68">
              <w:rPr>
                <w:color w:val="auto"/>
              </w:rPr>
              <w:t xml:space="preserve"> договора по 31 декабря 2015 г.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3"/>
          </w:tcPr>
          <w:p w:rsidR="004328D1" w:rsidRPr="00C77F68" w:rsidRDefault="004328D1" w:rsidP="000060D3">
            <w:pPr>
              <w:pStyle w:val="Default"/>
            </w:pPr>
            <w:r w:rsidRPr="00C77F68">
              <w:t>Цена поставщика:</w:t>
            </w:r>
          </w:p>
        </w:tc>
        <w:tc>
          <w:tcPr>
            <w:tcW w:w="4743" w:type="dxa"/>
            <w:gridSpan w:val="7"/>
            <w:vAlign w:val="center"/>
          </w:tcPr>
          <w:p w:rsidR="004328D1" w:rsidRPr="00C77F68" w:rsidRDefault="004328D1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2 450 960,00 Российский рубль </w:t>
            </w:r>
            <w:bookmarkStart w:id="0" w:name="_GoBack"/>
            <w:bookmarkEnd w:id="0"/>
            <w:r w:rsidRPr="00C77F68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  <w:tr w:rsidR="004328D1" w:rsidRPr="00C77F68" w:rsidTr="00C77F68">
        <w:trPr>
          <w:gridBefore w:val="2"/>
          <w:wBefore w:w="28" w:type="dxa"/>
          <w:jc w:val="center"/>
        </w:trPr>
        <w:tc>
          <w:tcPr>
            <w:tcW w:w="4922" w:type="dxa"/>
            <w:gridSpan w:val="3"/>
          </w:tcPr>
          <w:p w:rsidR="004328D1" w:rsidRPr="00C77F68" w:rsidRDefault="004328D1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4743" w:type="dxa"/>
            <w:gridSpan w:val="7"/>
            <w:vAlign w:val="center"/>
          </w:tcPr>
          <w:p w:rsidR="004328D1" w:rsidRPr="00C77F68" w:rsidRDefault="004328D1" w:rsidP="000060D3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8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услуг приведены в Приложении № 2 к настоящему Протоколу.</w:t>
            </w: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9639" w:type="dxa"/>
            <w:gridSpan w:val="10"/>
          </w:tcPr>
          <w:p w:rsidR="004328D1" w:rsidRPr="00C77F68" w:rsidRDefault="004328D1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2D2D0C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="004328D1" w:rsidRPr="00C77F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4328D1" w:rsidRPr="00C77F68">
              <w:rPr>
                <w:sz w:val="24"/>
                <w:szCs w:val="24"/>
              </w:rPr>
              <w:t>/</w:t>
            </w:r>
            <w:proofErr w:type="spellStart"/>
            <w:r w:rsidR="004328D1" w:rsidRPr="00C77F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3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  <w:gridSpan w:val="2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68" w:type="dxa"/>
            <w:gridSpan w:val="2"/>
            <w:vAlign w:val="center"/>
          </w:tcPr>
          <w:p w:rsidR="00EC3E4B" w:rsidRPr="00C77F68" w:rsidRDefault="004328D1" w:rsidP="00C77F68">
            <w:pPr>
              <w:pStyle w:val="Default"/>
              <w:tabs>
                <w:tab w:val="left" w:pos="709"/>
              </w:tabs>
              <w:jc w:val="center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263E34" w:rsidRPr="00C77F68" w:rsidRDefault="00263E34" w:rsidP="00263E34">
            <w:pPr>
              <w:pStyle w:val="Default"/>
              <w:jc w:val="center"/>
              <w:rPr>
                <w:snapToGrid w:val="0"/>
                <w:color w:val="auto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C77F68">
              <w:rPr>
                <w:sz w:val="24"/>
              </w:rPr>
              <w:t>7.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C77F68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C77F68">
        <w:trPr>
          <w:gridBefore w:val="2"/>
          <w:wBefore w:w="28" w:type="dxa"/>
          <w:trHeight w:val="2130"/>
          <w:jc w:val="center"/>
        </w:trPr>
        <w:tc>
          <w:tcPr>
            <w:tcW w:w="567" w:type="dxa"/>
            <w:gridSpan w:val="2"/>
          </w:tcPr>
          <w:p w:rsidR="004328D1" w:rsidRPr="00C77F68" w:rsidRDefault="004328D1" w:rsidP="004D2175">
            <w:pPr>
              <w:pStyle w:val="af6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C77F68">
              <w:rPr>
                <w:sz w:val="24"/>
              </w:rPr>
              <w:t>8.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af6"/>
              <w:tabs>
                <w:tab w:val="left" w:pos="0"/>
                <w:tab w:val="left" w:pos="1440"/>
              </w:tabs>
              <w:ind w:firstLine="0"/>
            </w:pPr>
            <w:r w:rsidRPr="00C77F68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выданная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</w:t>
            </w:r>
            <w:r w:rsidRPr="00C77F68">
              <w:rPr>
                <w:sz w:val="24"/>
              </w:rPr>
              <w:lastRenderedPageBreak/>
              <w:t xml:space="preserve">изменений 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68" w:type="dxa"/>
            <w:gridSpan w:val="3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263E34" w:rsidRPr="00C77F68" w:rsidRDefault="004328D1" w:rsidP="00263E34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 w:rsidRPr="00C77F68">
              <w:rPr>
                <w:rFonts w:eastAsia="Times New Roman"/>
                <w:snapToGrid w:val="0"/>
                <w:color w:val="auto"/>
                <w:szCs w:val="20"/>
              </w:rPr>
              <w:lastRenderedPageBreak/>
              <w:t>9.</w:t>
            </w:r>
          </w:p>
        </w:tc>
        <w:tc>
          <w:tcPr>
            <w:tcW w:w="4962" w:type="dxa"/>
            <w:gridSpan w:val="3"/>
            <w:vAlign w:val="center"/>
          </w:tcPr>
          <w:p w:rsidR="00263E34" w:rsidRPr="00C77F68" w:rsidRDefault="004328D1" w:rsidP="00263E34">
            <w:pPr>
              <w:pStyle w:val="Default"/>
              <w:tabs>
                <w:tab w:val="left" w:pos="709"/>
              </w:tabs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 w:rsidRPr="00C77F68">
              <w:rPr>
                <w:rFonts w:eastAsia="Times New Roman"/>
                <w:snapToGrid w:val="0"/>
                <w:color w:val="auto"/>
                <w:szCs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C77F68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C77F68" w:rsidRPr="00C77F68" w:rsidRDefault="00C77F68" w:rsidP="00A96B58">
            <w:pPr>
              <w:pStyle w:val="Default"/>
              <w:jc w:val="both"/>
            </w:pPr>
            <w:r>
              <w:t xml:space="preserve">10.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C77F68" w:rsidRPr="00C77F68" w:rsidRDefault="00C77F68" w:rsidP="00A96B58">
            <w:pPr>
              <w:pStyle w:val="Default"/>
              <w:jc w:val="both"/>
            </w:pPr>
            <w:r>
              <w:t xml:space="preserve">Свидетельства, </w:t>
            </w:r>
            <w:proofErr w:type="spellStart"/>
            <w:r>
              <w:t>авторизационные</w:t>
            </w:r>
            <w:proofErr w:type="spellEnd"/>
            <w:r>
              <w:t xml:space="preserve"> письма или сертификаты, подтверждающие статус официального партнёра ООО "НПП "ГАРАНТ-СЕРВИС"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77F68" w:rsidRPr="00C77F68" w:rsidRDefault="00C77F68" w:rsidP="00A96B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  <w:gridSpan w:val="2"/>
          </w:tcPr>
          <w:p w:rsidR="00C77F68" w:rsidRPr="00C77F68" w:rsidRDefault="00C77F68" w:rsidP="00A96B58">
            <w:pPr>
              <w:pStyle w:val="Default"/>
              <w:rPr>
                <w:color w:val="auto"/>
              </w:rPr>
            </w:pPr>
          </w:p>
        </w:tc>
      </w:tr>
      <w:tr w:rsidR="00C77F68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  <w:tcBorders>
              <w:top w:val="nil"/>
            </w:tcBorders>
          </w:tcPr>
          <w:p w:rsidR="00C77F68" w:rsidRPr="00C77F68" w:rsidRDefault="00C77F68" w:rsidP="00A96B58">
            <w:pPr>
              <w:pStyle w:val="Default"/>
              <w:jc w:val="both"/>
            </w:pPr>
            <w:r>
              <w:t>11.</w:t>
            </w:r>
          </w:p>
        </w:tc>
        <w:tc>
          <w:tcPr>
            <w:tcW w:w="4962" w:type="dxa"/>
            <w:gridSpan w:val="3"/>
            <w:vAlign w:val="center"/>
          </w:tcPr>
          <w:p w:rsidR="00C77F68" w:rsidRPr="00C77F68" w:rsidRDefault="00C77F68" w:rsidP="00A96B58">
            <w:pPr>
              <w:pStyle w:val="Default"/>
              <w:jc w:val="both"/>
            </w:pPr>
            <w:r>
              <w:t>Документ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gridSpan w:val="2"/>
            <w:vAlign w:val="center"/>
          </w:tcPr>
          <w:p w:rsidR="00C77F68" w:rsidRPr="00C77F68" w:rsidRDefault="00C77F68" w:rsidP="00A96B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C77F68" w:rsidRPr="00C77F68" w:rsidRDefault="00C77F68" w:rsidP="00A96B58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</w:pPr>
            <w:r w:rsidRPr="00C77F68">
              <w:t>12.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Default"/>
              <w:jc w:val="both"/>
            </w:pPr>
            <w:r w:rsidRPr="00C77F68">
              <w:t xml:space="preserve">Заявление претендента о </w:t>
            </w:r>
            <w:proofErr w:type="spellStart"/>
            <w:r w:rsidRPr="00C77F68">
              <w:t>неприостановлении</w:t>
            </w:r>
            <w:proofErr w:type="spellEnd"/>
            <w:r w:rsidRPr="00C77F68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  <w:tr w:rsidR="004328D1" w:rsidRPr="00C77F68" w:rsidTr="00C77F68">
        <w:tblPrEx>
          <w:jc w:val="left"/>
        </w:tblPrEx>
        <w:trPr>
          <w:gridAfter w:val="2"/>
          <w:wAfter w:w="54" w:type="dxa"/>
        </w:trPr>
        <w:tc>
          <w:tcPr>
            <w:tcW w:w="567" w:type="dxa"/>
            <w:gridSpan w:val="3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13.</w:t>
            </w:r>
          </w:p>
        </w:tc>
        <w:tc>
          <w:tcPr>
            <w:tcW w:w="4962" w:type="dxa"/>
            <w:gridSpan w:val="3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68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4328D1" w:rsidRPr="00C77F68" w:rsidRDefault="004328D1" w:rsidP="004D2175">
            <w:pPr>
              <w:pStyle w:val="Default"/>
              <w:rPr>
                <w:color w:val="auto"/>
              </w:rPr>
            </w:pPr>
          </w:p>
        </w:tc>
      </w:tr>
    </w:tbl>
    <w:p w:rsidR="00683E3B" w:rsidRPr="00C77F68" w:rsidRDefault="00683E3B" w:rsidP="00DC052F">
      <w:pPr>
        <w:jc w:val="both"/>
        <w:rPr>
          <w:snapToGrid/>
          <w:sz w:val="24"/>
          <w:szCs w:val="24"/>
        </w:rPr>
      </w:pPr>
    </w:p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6"/>
        <w:tblW w:w="0" w:type="auto"/>
        <w:tblInd w:w="108" w:type="dxa"/>
        <w:tblLook w:val="04A0"/>
      </w:tblPr>
      <w:tblGrid>
        <w:gridCol w:w="888"/>
        <w:gridCol w:w="3932"/>
        <w:gridCol w:w="4819"/>
      </w:tblGrid>
      <w:tr w:rsidR="003E60BF" w:rsidRPr="00C77F68" w:rsidTr="005D07B8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7D67F5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лота</w:t>
            </w:r>
          </w:p>
        </w:tc>
        <w:tc>
          <w:tcPr>
            <w:tcW w:w="3932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819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3E60BF" w:rsidRPr="00C77F68" w:rsidTr="005D07B8">
        <w:tc>
          <w:tcPr>
            <w:tcW w:w="888" w:type="dxa"/>
            <w:vAlign w:val="center"/>
          </w:tcPr>
          <w:p w:rsidR="003E60BF" w:rsidRPr="00C77F68" w:rsidRDefault="00B23C6C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263E34" w:rsidRPr="00C77F68" w:rsidRDefault="00AB58A5" w:rsidP="00263E34">
            <w:pPr>
              <w:pStyle w:val="Default"/>
              <w:tabs>
                <w:tab w:val="left" w:pos="709"/>
              </w:tabs>
              <w:rPr>
                <w:snapToGrid w:val="0"/>
              </w:rPr>
            </w:pPr>
            <w:r w:rsidRPr="00C77F68">
              <w:t xml:space="preserve">ООО «ГАРАНТ-ПАРК», </w:t>
            </w:r>
          </w:p>
          <w:p w:rsidR="00263E34" w:rsidRPr="00C77F68" w:rsidRDefault="00AB58A5" w:rsidP="00263E34">
            <w:pPr>
              <w:pStyle w:val="Default"/>
              <w:tabs>
                <w:tab w:val="left" w:pos="709"/>
              </w:tabs>
              <w:rPr>
                <w:snapToGrid w:val="0"/>
                <w:sz w:val="28"/>
              </w:rPr>
            </w:pPr>
            <w:r w:rsidRPr="00C77F68">
              <w:t>ИНН 7729528240,</w:t>
            </w:r>
            <w:r w:rsidR="005D07B8" w:rsidRPr="00C77F68">
              <w:t xml:space="preserve"> </w:t>
            </w:r>
            <w:r w:rsidRPr="00C77F68">
              <w:t>КПП 772901001,</w:t>
            </w:r>
          </w:p>
          <w:p w:rsidR="003E60BF" w:rsidRPr="00C77F68" w:rsidRDefault="00AB58A5" w:rsidP="005D07B8">
            <w:pPr>
              <w:pStyle w:val="31"/>
              <w:contextualSpacing/>
              <w:rPr>
                <w:sz w:val="24"/>
                <w:szCs w:val="24"/>
              </w:rPr>
            </w:pPr>
            <w:r w:rsidRPr="00C77F68">
              <w:rPr>
                <w:rFonts w:eastAsia="Calibri"/>
                <w:color w:val="000000"/>
                <w:sz w:val="24"/>
                <w:szCs w:val="24"/>
              </w:rPr>
              <w:t>ОГРН 1057747337482</w:t>
            </w:r>
          </w:p>
        </w:tc>
        <w:tc>
          <w:tcPr>
            <w:tcW w:w="4819" w:type="dxa"/>
          </w:tcPr>
          <w:p w:rsidR="003E60BF" w:rsidRPr="00C77F68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C77F68">
              <w:t xml:space="preserve"> </w:t>
            </w:r>
          </w:p>
        </w:tc>
      </w:tr>
      <w:tr w:rsidR="007D67F5" w:rsidRPr="00C77F68" w:rsidTr="005D07B8">
        <w:tc>
          <w:tcPr>
            <w:tcW w:w="888" w:type="dxa"/>
            <w:vAlign w:val="center"/>
          </w:tcPr>
          <w:p w:rsidR="007D67F5" w:rsidRPr="00C77F68" w:rsidRDefault="00CC7F15" w:rsidP="000060D3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263E34" w:rsidRPr="00C77F68" w:rsidRDefault="00AB58A5" w:rsidP="00263E34">
            <w:pPr>
              <w:pStyle w:val="Default"/>
              <w:tabs>
                <w:tab w:val="left" w:pos="709"/>
              </w:tabs>
              <w:rPr>
                <w:snapToGrid w:val="0"/>
              </w:rPr>
            </w:pPr>
            <w:r w:rsidRPr="00C77F68">
              <w:t xml:space="preserve">ООО "СК Гарант-Столица", </w:t>
            </w:r>
          </w:p>
          <w:p w:rsidR="00263E34" w:rsidRPr="00C77F68" w:rsidRDefault="00AB58A5" w:rsidP="00263E34">
            <w:pPr>
              <w:pStyle w:val="Default"/>
              <w:tabs>
                <w:tab w:val="left" w:pos="709"/>
              </w:tabs>
              <w:rPr>
                <w:snapToGrid w:val="0"/>
                <w:sz w:val="28"/>
              </w:rPr>
            </w:pPr>
            <w:r w:rsidRPr="00C77F68">
              <w:t xml:space="preserve">ИНН </w:t>
            </w:r>
            <w:r w:rsidR="00CC7F15">
              <w:t>7</w:t>
            </w:r>
            <w:r w:rsidRPr="00C77F68">
              <w:t>728243354,</w:t>
            </w:r>
            <w:r w:rsidR="005D07B8" w:rsidRPr="00C77F68">
              <w:t xml:space="preserve"> </w:t>
            </w:r>
            <w:r w:rsidRPr="00C77F68">
              <w:t xml:space="preserve">КПП 772801001, </w:t>
            </w:r>
          </w:p>
          <w:p w:rsidR="007D67F5" w:rsidRPr="00C77F68" w:rsidRDefault="00AB58A5" w:rsidP="000060D3">
            <w:pPr>
              <w:pStyle w:val="31"/>
              <w:contextualSpacing/>
              <w:rPr>
                <w:sz w:val="24"/>
                <w:szCs w:val="24"/>
              </w:rPr>
            </w:pPr>
            <w:r w:rsidRPr="00C77F68">
              <w:rPr>
                <w:rFonts w:eastAsia="Calibri"/>
                <w:color w:val="000000"/>
                <w:sz w:val="24"/>
                <w:szCs w:val="24"/>
              </w:rPr>
              <w:t>ОГРН 1027739543259</w:t>
            </w:r>
          </w:p>
        </w:tc>
        <w:tc>
          <w:tcPr>
            <w:tcW w:w="4819" w:type="dxa"/>
          </w:tcPr>
          <w:p w:rsidR="007D67F5" w:rsidRPr="00C77F68" w:rsidRDefault="007D67F5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tab/>
      </w:r>
    </w:p>
    <w:p w:rsidR="003E60BF" w:rsidRPr="00C77F68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CC1D48" w:rsidRPr="00C77F68">
        <w:rPr>
          <w:b/>
          <w:bCs/>
          <w:sz w:val="24"/>
          <w:szCs w:val="24"/>
        </w:rPr>
        <w:t>28</w:t>
      </w:r>
      <w:r w:rsidR="001214C6" w:rsidRPr="00C77F68">
        <w:rPr>
          <w:b/>
          <w:bCs/>
          <w:sz w:val="24"/>
          <w:szCs w:val="24"/>
        </w:rPr>
        <w:t>.04.2014</w:t>
      </w:r>
      <w:r w:rsidR="003E60BF" w:rsidRPr="00C77F68">
        <w:rPr>
          <w:b/>
          <w:bCs/>
          <w:sz w:val="24"/>
          <w:szCs w:val="24"/>
        </w:rPr>
        <w:t>, с приглашением представителей Заказчика.</w:t>
      </w:r>
    </w:p>
    <w:p w:rsidR="00B35031" w:rsidRPr="00C77F68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</w:r>
      <w:proofErr w:type="spellStart"/>
      <w:r w:rsidR="00A34CFC" w:rsidRPr="00C77F68">
        <w:rPr>
          <w:b/>
          <w:snapToGrid/>
          <w:sz w:val="24"/>
          <w:szCs w:val="24"/>
        </w:rPr>
        <w:t>ОТС-тендер</w:t>
      </w:r>
      <w:proofErr w:type="spellEnd"/>
      <w:r w:rsidR="00A34CFC" w:rsidRPr="00C77F68">
        <w:rPr>
          <w:b/>
          <w:snapToGrid/>
          <w:sz w:val="24"/>
          <w:szCs w:val="24"/>
        </w:rPr>
        <w:t xml:space="preserve"> (</w:t>
      </w:r>
      <w:hyperlink r:id="rId9" w:history="1">
        <w:r w:rsidR="00A34CFC" w:rsidRPr="00C77F6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r w:rsidRPr="00C77F68">
        <w:rPr>
          <w:b/>
          <w:sz w:val="24"/>
          <w:szCs w:val="24"/>
        </w:rPr>
        <w:t>ТрансКонтейнер</w:t>
      </w:r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EF0190" w:rsidRPr="00C77F68" w:rsidTr="00F809CC">
        <w:trPr>
          <w:trHeight w:val="552"/>
        </w:trPr>
        <w:tc>
          <w:tcPr>
            <w:tcW w:w="3585" w:type="dxa"/>
          </w:tcPr>
          <w:p w:rsidR="00EF0190" w:rsidRPr="00C77F68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98" w:type="dxa"/>
          </w:tcPr>
          <w:p w:rsidR="00EF0190" w:rsidRPr="00C77F68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C77F68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F809CC">
        <w:trPr>
          <w:trHeight w:hRule="exact" w:val="497"/>
        </w:trPr>
        <w:tc>
          <w:tcPr>
            <w:tcW w:w="3585" w:type="dxa"/>
          </w:tcPr>
          <w:p w:rsidR="00EF0190" w:rsidRPr="00C77F68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C77F6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F809CC">
        <w:trPr>
          <w:trHeight w:hRule="exact" w:val="497"/>
        </w:trPr>
        <w:tc>
          <w:tcPr>
            <w:tcW w:w="3585" w:type="dxa"/>
          </w:tcPr>
          <w:p w:rsidR="00EF0190" w:rsidRPr="00C77F68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C77F68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C77F68" w:rsidTr="00F809CC">
        <w:trPr>
          <w:trHeight w:hRule="exact" w:val="497"/>
        </w:trPr>
        <w:tc>
          <w:tcPr>
            <w:tcW w:w="3585" w:type="dxa"/>
          </w:tcPr>
          <w:p w:rsidR="00EF0190" w:rsidRPr="00C77F68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F809CC">
        <w:trPr>
          <w:trHeight w:hRule="exact" w:val="497"/>
        </w:trPr>
        <w:tc>
          <w:tcPr>
            <w:tcW w:w="3585" w:type="dxa"/>
          </w:tcPr>
          <w:p w:rsidR="00EF0190" w:rsidRPr="00C77F68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CC7F15" w:rsidRDefault="00EF0190" w:rsidP="00CC7F15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F809CC">
        <w:trPr>
          <w:trHeight w:val="445"/>
        </w:trPr>
        <w:tc>
          <w:tcPr>
            <w:tcW w:w="3585" w:type="dxa"/>
          </w:tcPr>
          <w:p w:rsidR="00EF0190" w:rsidRPr="00C77F68" w:rsidRDefault="00EF0190" w:rsidP="00F809CC">
            <w:pPr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C77F68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C77F68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F809CC">
        <w:trPr>
          <w:trHeight w:val="425"/>
        </w:trPr>
        <w:tc>
          <w:tcPr>
            <w:tcW w:w="3585" w:type="dxa"/>
          </w:tcPr>
          <w:p w:rsidR="00EF0190" w:rsidRPr="00C77F68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98" w:type="dxa"/>
          </w:tcPr>
          <w:p w:rsidR="00EF0190" w:rsidRPr="00C77F68" w:rsidRDefault="00EF0190" w:rsidP="00F51D8F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F0190" w:rsidRPr="00C77F68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D07B8" w:rsidRPr="00C77F68" w:rsidRDefault="005D07B8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D07B8" w:rsidRPr="00C77F68" w:rsidRDefault="005D07B8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D07B8" w:rsidRPr="00C77F68" w:rsidRDefault="005D07B8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32087" w:rsidRPr="00C77F68" w:rsidRDefault="00B829CB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 w:rsidRPr="00C77F68">
        <w:rPr>
          <w:sz w:val="24"/>
          <w:szCs w:val="24"/>
        </w:rPr>
        <w:t>«</w:t>
      </w:r>
      <w:r w:rsidR="008B26FD">
        <w:rPr>
          <w:sz w:val="24"/>
          <w:szCs w:val="24"/>
          <w:lang w:val="en-US"/>
        </w:rPr>
        <w:t>29</w:t>
      </w:r>
      <w:r w:rsidR="00350C90" w:rsidRPr="00C77F68">
        <w:rPr>
          <w:sz w:val="24"/>
          <w:szCs w:val="24"/>
        </w:rPr>
        <w:t>»</w:t>
      </w:r>
      <w:r w:rsidR="003F14FB" w:rsidRPr="00C77F68">
        <w:rPr>
          <w:sz w:val="24"/>
          <w:szCs w:val="24"/>
        </w:rPr>
        <w:t xml:space="preserve"> </w:t>
      </w:r>
      <w:r w:rsidR="008B26FD">
        <w:rPr>
          <w:sz w:val="24"/>
          <w:szCs w:val="24"/>
        </w:rPr>
        <w:t xml:space="preserve">апреля </w:t>
      </w:r>
      <w:r w:rsidR="001214C6" w:rsidRPr="00C77F68">
        <w:rPr>
          <w:sz w:val="24"/>
          <w:szCs w:val="24"/>
        </w:rPr>
        <w:t>2014</w:t>
      </w:r>
      <w:r w:rsidR="003F14FB" w:rsidRPr="00C77F68">
        <w:rPr>
          <w:sz w:val="24"/>
          <w:szCs w:val="24"/>
        </w:rPr>
        <w:t xml:space="preserve"> г.</w:t>
      </w:r>
    </w:p>
    <w:p w:rsidR="00532087" w:rsidRPr="004F7E56" w:rsidRDefault="00532087" w:rsidP="00F2193D">
      <w:pPr>
        <w:tabs>
          <w:tab w:val="clear" w:pos="709"/>
        </w:tabs>
        <w:ind w:firstLine="0"/>
        <w:rPr>
          <w:szCs w:val="28"/>
        </w:rPr>
      </w:pPr>
    </w:p>
    <w:sectPr w:rsidR="00532087" w:rsidRPr="004F7E56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A9" w:rsidRDefault="001443A9" w:rsidP="002C7C03">
      <w:r>
        <w:separator/>
      </w:r>
    </w:p>
  </w:endnote>
  <w:endnote w:type="continuationSeparator" w:id="1">
    <w:p w:rsidR="001443A9" w:rsidRDefault="001443A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A9" w:rsidRDefault="001443A9" w:rsidP="002C7C03">
      <w:r>
        <w:separator/>
      </w:r>
    </w:p>
  </w:footnote>
  <w:footnote w:type="continuationSeparator" w:id="1">
    <w:p w:rsidR="001443A9" w:rsidRDefault="001443A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27" w:rsidRDefault="00FC15C9">
    <w:pPr>
      <w:pStyle w:val="a9"/>
      <w:jc w:val="center"/>
    </w:pPr>
    <w:fldSimple w:instr=" PAGE   \* MERGEFORMAT ">
      <w:r w:rsidR="008B26FD">
        <w:rPr>
          <w:noProof/>
        </w:rPr>
        <w:t>2</w:t>
      </w:r>
    </w:fldSimple>
  </w:p>
  <w:p w:rsidR="005D4827" w:rsidRDefault="005D48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2BD9"/>
    <w:rsid w:val="000A60A3"/>
    <w:rsid w:val="000A60DF"/>
    <w:rsid w:val="000A6E2A"/>
    <w:rsid w:val="000B0645"/>
    <w:rsid w:val="000B119C"/>
    <w:rsid w:val="000B40C1"/>
    <w:rsid w:val="000B413C"/>
    <w:rsid w:val="000B7F69"/>
    <w:rsid w:val="000C53C5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6DB8"/>
    <w:rsid w:val="0028193A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89E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6FD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3D1"/>
    <w:rsid w:val="00984A95"/>
    <w:rsid w:val="00985585"/>
    <w:rsid w:val="009857B0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7F02"/>
    <w:rsid w:val="00B034AC"/>
    <w:rsid w:val="00B034FC"/>
    <w:rsid w:val="00B04519"/>
    <w:rsid w:val="00B07A71"/>
    <w:rsid w:val="00B10B13"/>
    <w:rsid w:val="00B1395B"/>
    <w:rsid w:val="00B14F3B"/>
    <w:rsid w:val="00B15040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C47"/>
    <w:rsid w:val="00C77F68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F81"/>
    <w:rsid w:val="00E27DEA"/>
    <w:rsid w:val="00E31DC4"/>
    <w:rsid w:val="00E35C24"/>
    <w:rsid w:val="00E364BD"/>
    <w:rsid w:val="00E41748"/>
    <w:rsid w:val="00E42F5F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15C9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tion.otc-tender.ru/Trade/View.aspx?Id=1804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83DA-CB34-4510-A7EF-415AB572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2014-04-17T11:25:00Z</cp:lastPrinted>
  <dcterms:created xsi:type="dcterms:W3CDTF">2014-04-29T15:33:00Z</dcterms:created>
  <dcterms:modified xsi:type="dcterms:W3CDTF">2014-04-29T15:33:00Z</dcterms:modified>
</cp:coreProperties>
</file>