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2040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688"/>
        <w:gridCol w:w="1606"/>
        <w:gridCol w:w="1264"/>
        <w:gridCol w:w="1097"/>
        <w:gridCol w:w="3722"/>
      </w:tblGrid>
      <w:tr w:rsidR="00DE6496" w:rsidRPr="009A2571" w:rsidTr="007B1A1C">
        <w:trPr>
          <w:trHeight w:val="783"/>
          <w:tblCellSpacing w:w="15" w:type="dxa"/>
        </w:trPr>
        <w:tc>
          <w:tcPr>
            <w:tcW w:w="1044" w:type="pct"/>
            <w:shd w:val="clear" w:color="auto" w:fill="2B57A2"/>
            <w:vAlign w:val="center"/>
            <w:hideMark/>
          </w:tcPr>
          <w:p w:rsidR="00A91D1F" w:rsidRPr="009A2571" w:rsidRDefault="00A91D1F" w:rsidP="00B92A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Должность</w:t>
            </w:r>
          </w:p>
        </w:tc>
        <w:tc>
          <w:tcPr>
            <w:tcW w:w="1284" w:type="pct"/>
            <w:shd w:val="clear" w:color="auto" w:fill="2B57A2"/>
            <w:vAlign w:val="center"/>
            <w:hideMark/>
          </w:tcPr>
          <w:p w:rsidR="00A91D1F" w:rsidRPr="009A2571" w:rsidRDefault="00A91D1F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ФИО</w:t>
            </w:r>
          </w:p>
        </w:tc>
        <w:tc>
          <w:tcPr>
            <w:tcW w:w="553" w:type="pct"/>
            <w:shd w:val="clear" w:color="auto" w:fill="2B57A2"/>
            <w:vAlign w:val="center"/>
            <w:hideMark/>
          </w:tcPr>
          <w:p w:rsidR="00A91D1F" w:rsidRPr="009A2571" w:rsidRDefault="00A91D1F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Тел.</w:t>
            </w:r>
          </w:p>
        </w:tc>
        <w:tc>
          <w:tcPr>
            <w:tcW w:w="433" w:type="pct"/>
            <w:shd w:val="clear" w:color="auto" w:fill="2B57A2"/>
            <w:vAlign w:val="center"/>
            <w:hideMark/>
          </w:tcPr>
          <w:p w:rsidR="00A91D1F" w:rsidRPr="009A2571" w:rsidRDefault="00A91D1F" w:rsidP="00F170F1">
            <w:pPr>
              <w:spacing w:after="0" w:line="240" w:lineRule="auto"/>
              <w:ind w:left="21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proofErr w:type="spellStart"/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Внутр</w:t>
            </w:r>
            <w:proofErr w:type="spellEnd"/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. тел.</w:t>
            </w:r>
          </w:p>
        </w:tc>
        <w:tc>
          <w:tcPr>
            <w:tcW w:w="374" w:type="pct"/>
            <w:shd w:val="clear" w:color="auto" w:fill="2B57A2"/>
            <w:vAlign w:val="center"/>
            <w:hideMark/>
          </w:tcPr>
          <w:p w:rsidR="00A91D1F" w:rsidRPr="009A2571" w:rsidRDefault="00A91D1F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Факс</w:t>
            </w:r>
          </w:p>
        </w:tc>
        <w:tc>
          <w:tcPr>
            <w:tcW w:w="1239" w:type="pct"/>
            <w:shd w:val="clear" w:color="auto" w:fill="2B57A2"/>
            <w:vAlign w:val="center"/>
            <w:hideMark/>
          </w:tcPr>
          <w:p w:rsidR="00A91D1F" w:rsidRPr="009A2571" w:rsidRDefault="00A91D1F" w:rsidP="00A91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FFFF99"/>
                <w:sz w:val="20"/>
                <w:szCs w:val="20"/>
              </w:rPr>
              <w:t>Электронная почта</w:t>
            </w:r>
          </w:p>
        </w:tc>
      </w:tr>
      <w:tr w:rsidR="00DE6496" w:rsidRPr="009A2571" w:rsidTr="007B1A1C">
        <w:trPr>
          <w:trHeight w:val="338"/>
          <w:tblCellSpacing w:w="15" w:type="dxa"/>
        </w:trPr>
        <w:tc>
          <w:tcPr>
            <w:tcW w:w="4979" w:type="pct"/>
            <w:gridSpan w:val="6"/>
            <w:vAlign w:val="center"/>
            <w:hideMark/>
          </w:tcPr>
          <w:p w:rsidR="00DE6496" w:rsidRPr="00F170F1" w:rsidRDefault="00DE6496" w:rsidP="00F1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>Центр клиентского обслуживания</w:t>
            </w:r>
          </w:p>
        </w:tc>
      </w:tr>
      <w:tr w:rsidR="00DD5BA2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  <w:hideMark/>
          </w:tcPr>
          <w:p w:rsidR="00DD5BA2" w:rsidRPr="00DD5BA2" w:rsidRDefault="00FC29B7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</w:p>
        </w:tc>
        <w:tc>
          <w:tcPr>
            <w:tcW w:w="1284" w:type="pct"/>
            <w:vAlign w:val="center"/>
            <w:hideMark/>
          </w:tcPr>
          <w:p w:rsidR="00DD5BA2" w:rsidRPr="00DD5BA2" w:rsidRDefault="00733F85" w:rsidP="00DD5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Матлашевская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Анна Сергеевна</w:t>
            </w:r>
          </w:p>
        </w:tc>
        <w:tc>
          <w:tcPr>
            <w:tcW w:w="553" w:type="pct"/>
            <w:vAlign w:val="center"/>
            <w:hideMark/>
          </w:tcPr>
          <w:p w:rsidR="00DD5BA2" w:rsidRPr="00F170F1" w:rsidRDefault="00733F85" w:rsidP="0073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78-80-20</w:t>
            </w:r>
          </w:p>
        </w:tc>
        <w:tc>
          <w:tcPr>
            <w:tcW w:w="433" w:type="pct"/>
            <w:vAlign w:val="center"/>
            <w:hideMark/>
          </w:tcPr>
          <w:p w:rsidR="00DD5BA2" w:rsidRPr="00F170F1" w:rsidRDefault="00540A4A" w:rsidP="00FC29B7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4" w:type="pct"/>
            <w:vAlign w:val="center"/>
            <w:hideMark/>
          </w:tcPr>
          <w:p w:rsidR="00DD5BA2" w:rsidRDefault="00DD5BA2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64-20-24</w:t>
            </w:r>
          </w:p>
        </w:tc>
        <w:tc>
          <w:tcPr>
            <w:tcW w:w="1239" w:type="pct"/>
            <w:vAlign w:val="center"/>
            <w:hideMark/>
          </w:tcPr>
          <w:p w:rsidR="00DD5BA2" w:rsidRPr="00DD5BA2" w:rsidRDefault="00733F85" w:rsidP="0073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B16E8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MatlashevskaiaAS@trcont.ru</w:t>
              </w:r>
            </w:hyperlink>
          </w:p>
        </w:tc>
      </w:tr>
      <w:tr w:rsidR="00DE6496" w:rsidRPr="009A2571" w:rsidTr="007B1A1C">
        <w:trPr>
          <w:trHeight w:val="269"/>
          <w:tblCellSpacing w:w="15" w:type="dxa"/>
        </w:trPr>
        <w:tc>
          <w:tcPr>
            <w:tcW w:w="4979" w:type="pct"/>
            <w:gridSpan w:val="6"/>
            <w:vAlign w:val="center"/>
            <w:hideMark/>
          </w:tcPr>
          <w:p w:rsidR="00DE6496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 xml:space="preserve">Агентство на станции </w:t>
            </w:r>
            <w:proofErr w:type="gramStart"/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>Батарейная</w:t>
            </w:r>
            <w:proofErr w:type="gramEnd"/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 xml:space="preserve"> </w:t>
            </w:r>
          </w:p>
        </w:tc>
      </w:tr>
      <w:tr w:rsidR="00733F85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</w:tcPr>
          <w:p w:rsidR="00733F85" w:rsidRPr="00F170F1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агентства</w:t>
            </w:r>
          </w:p>
        </w:tc>
        <w:tc>
          <w:tcPr>
            <w:tcW w:w="1284" w:type="pct"/>
            <w:vAlign w:val="center"/>
          </w:tcPr>
          <w:p w:rsidR="00733F85" w:rsidRPr="003C0B40" w:rsidRDefault="00733F85" w:rsidP="00FC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Игумнов Александр Александрович</w:t>
            </w:r>
          </w:p>
        </w:tc>
        <w:tc>
          <w:tcPr>
            <w:tcW w:w="553" w:type="pct"/>
            <w:vAlign w:val="center"/>
          </w:tcPr>
          <w:p w:rsidR="00733F85" w:rsidRPr="00733F85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78-80-30</w:t>
            </w:r>
          </w:p>
        </w:tc>
        <w:tc>
          <w:tcPr>
            <w:tcW w:w="433" w:type="pct"/>
            <w:vAlign w:val="center"/>
          </w:tcPr>
          <w:p w:rsidR="00733F85" w:rsidRPr="00733F85" w:rsidRDefault="00733F85" w:rsidP="00DE6496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6201</w:t>
            </w:r>
          </w:p>
        </w:tc>
        <w:tc>
          <w:tcPr>
            <w:tcW w:w="374" w:type="pct"/>
            <w:vAlign w:val="center"/>
          </w:tcPr>
          <w:p w:rsidR="00733F85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9" w:type="pct"/>
            <w:vAlign w:val="center"/>
          </w:tcPr>
          <w:p w:rsidR="00733F85" w:rsidRPr="00733F85" w:rsidRDefault="00733F85" w:rsidP="003C0B40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33F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IgumnovAA@trcont.ru</w:t>
              </w:r>
            </w:hyperlink>
          </w:p>
        </w:tc>
      </w:tr>
      <w:tr w:rsidR="00DE6496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товарной конторы</w:t>
            </w:r>
          </w:p>
        </w:tc>
        <w:tc>
          <w:tcPr>
            <w:tcW w:w="1284" w:type="pct"/>
            <w:vAlign w:val="center"/>
            <w:hideMark/>
          </w:tcPr>
          <w:p w:rsidR="00DE6496" w:rsidRPr="003C0B40" w:rsidRDefault="003C0B40" w:rsidP="00FC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0B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Котыга Марина Андреевна</w:t>
            </w:r>
          </w:p>
        </w:tc>
        <w:tc>
          <w:tcPr>
            <w:tcW w:w="553" w:type="pct"/>
            <w:vAlign w:val="center"/>
            <w:hideMark/>
          </w:tcPr>
          <w:p w:rsidR="00DE6496" w:rsidRPr="00F170F1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78-80-30</w:t>
            </w:r>
          </w:p>
        </w:tc>
        <w:tc>
          <w:tcPr>
            <w:tcW w:w="433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6196</w:t>
            </w:r>
          </w:p>
        </w:tc>
        <w:tc>
          <w:tcPr>
            <w:tcW w:w="37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63-18-06</w:t>
            </w:r>
          </w:p>
        </w:tc>
        <w:tc>
          <w:tcPr>
            <w:tcW w:w="1239" w:type="pct"/>
            <w:vAlign w:val="center"/>
            <w:hideMark/>
          </w:tcPr>
          <w:p w:rsidR="00DE6496" w:rsidRPr="00F170F1" w:rsidRDefault="00733F85" w:rsidP="003C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C0B40" w:rsidRPr="00FA5CCE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  <w:lang w:val="en-US"/>
                </w:rPr>
                <w:t>K</w:t>
              </w:r>
              <w:r w:rsidR="003C0B40" w:rsidRPr="00FA5CCE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</w:rPr>
                <w:t>otygama@trcont.ru</w:t>
              </w:r>
            </w:hyperlink>
          </w:p>
        </w:tc>
        <w:bookmarkStart w:id="0" w:name="_GoBack"/>
        <w:bookmarkEnd w:id="0"/>
      </w:tr>
      <w:tr w:rsidR="00DE6496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  <w:hideMark/>
          </w:tcPr>
          <w:p w:rsidR="00FC29B7" w:rsidRDefault="00FC29B7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6496" w:rsidRPr="00FC29B7" w:rsidRDefault="00FC29B7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284" w:type="pct"/>
            <w:vAlign w:val="center"/>
            <w:hideMark/>
          </w:tcPr>
          <w:p w:rsidR="00DE6496" w:rsidRPr="00FC29B7" w:rsidRDefault="003C0B40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Лепаева Каролина Игоревна</w:t>
            </w:r>
          </w:p>
        </w:tc>
        <w:tc>
          <w:tcPr>
            <w:tcW w:w="553" w:type="pct"/>
            <w:vAlign w:val="center"/>
            <w:hideMark/>
          </w:tcPr>
          <w:p w:rsidR="00DE6496" w:rsidRPr="00F170F1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78-80-30</w:t>
            </w:r>
          </w:p>
        </w:tc>
        <w:tc>
          <w:tcPr>
            <w:tcW w:w="433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6199</w:t>
            </w:r>
          </w:p>
        </w:tc>
        <w:tc>
          <w:tcPr>
            <w:tcW w:w="37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  <w:hideMark/>
          </w:tcPr>
          <w:p w:rsidR="00DE6496" w:rsidRPr="00FC29B7" w:rsidRDefault="00733F85" w:rsidP="00FC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3C0B40" w:rsidRPr="005528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LepaevaKI@trcont.ru</w:t>
              </w:r>
            </w:hyperlink>
          </w:p>
        </w:tc>
      </w:tr>
      <w:tr w:rsidR="00DE6496" w:rsidRPr="009A2571" w:rsidTr="007B1A1C">
        <w:trPr>
          <w:trHeight w:val="193"/>
          <w:tblCellSpacing w:w="15" w:type="dxa"/>
        </w:trPr>
        <w:tc>
          <w:tcPr>
            <w:tcW w:w="4979" w:type="pct"/>
            <w:gridSpan w:val="6"/>
            <w:vAlign w:val="center"/>
            <w:hideMark/>
          </w:tcPr>
          <w:p w:rsidR="00DE6496" w:rsidRDefault="00DE6496" w:rsidP="00DE6496">
            <w:pPr>
              <w:spacing w:after="0" w:line="240" w:lineRule="auto"/>
              <w:jc w:val="center"/>
            </w:pPr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>Агентство на станции Тальцы</w:t>
            </w:r>
          </w:p>
        </w:tc>
      </w:tr>
      <w:tr w:rsidR="00DE6496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агентства</w:t>
            </w:r>
          </w:p>
        </w:tc>
        <w:tc>
          <w:tcPr>
            <w:tcW w:w="1284" w:type="pct"/>
            <w:vAlign w:val="center"/>
            <w:hideMark/>
          </w:tcPr>
          <w:p w:rsidR="00DE6496" w:rsidRPr="003C0B40" w:rsidRDefault="00733F85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Березина Ирина Вячеславовна</w:t>
            </w:r>
          </w:p>
        </w:tc>
        <w:tc>
          <w:tcPr>
            <w:tcW w:w="553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(3012)28-36-01</w:t>
            </w:r>
          </w:p>
        </w:tc>
        <w:tc>
          <w:tcPr>
            <w:tcW w:w="433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6195</w:t>
            </w:r>
          </w:p>
        </w:tc>
        <w:tc>
          <w:tcPr>
            <w:tcW w:w="37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sz w:val="24"/>
                <w:szCs w:val="24"/>
              </w:rPr>
              <w:t>28-36-01</w:t>
            </w:r>
          </w:p>
        </w:tc>
        <w:tc>
          <w:tcPr>
            <w:tcW w:w="1239" w:type="pct"/>
            <w:vAlign w:val="center"/>
            <w:hideMark/>
          </w:tcPr>
          <w:p w:rsidR="00DE6496" w:rsidRPr="00733F85" w:rsidRDefault="00733F85" w:rsidP="0073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szCs w:val="24"/>
                <w:u w:val="single"/>
                <w:lang w:val="en-US"/>
              </w:rPr>
            </w:pPr>
            <w:hyperlink r:id="rId9" w:history="1">
              <w:r w:rsidRPr="00B16E81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BerezinaIV@trcont.ru</w:t>
              </w:r>
            </w:hyperlink>
          </w:p>
        </w:tc>
      </w:tr>
      <w:tr w:rsidR="00DE6496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  <w:hideMark/>
          </w:tcPr>
          <w:p w:rsidR="0046492F" w:rsidRDefault="0046492F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6496" w:rsidRPr="00F170F1" w:rsidRDefault="0046492F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284" w:type="pct"/>
            <w:vAlign w:val="center"/>
            <w:hideMark/>
          </w:tcPr>
          <w:p w:rsidR="00DE6496" w:rsidRPr="0046492F" w:rsidRDefault="00733F85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46492F" w:rsidRPr="004649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Сотникова</w:t>
              </w:r>
            </w:hyperlink>
            <w:r w:rsidR="0046492F" w:rsidRPr="004649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Елена Николаевна</w:t>
            </w:r>
          </w:p>
        </w:tc>
        <w:tc>
          <w:tcPr>
            <w:tcW w:w="553" w:type="pct"/>
            <w:vAlign w:val="center"/>
            <w:hideMark/>
          </w:tcPr>
          <w:p w:rsidR="00DE6496" w:rsidRPr="00F170F1" w:rsidRDefault="00742CC8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(3012)</w:t>
            </w:r>
            <w:r w:rsidR="00DE6496">
              <w:rPr>
                <w:rFonts w:ascii="Times New Roman" w:eastAsia="Times New Roman" w:hAnsi="Times New Roman" w:cs="Times New Roman"/>
                <w:sz w:val="24"/>
                <w:szCs w:val="24"/>
              </w:rPr>
              <w:t>28-36-01</w:t>
            </w:r>
          </w:p>
        </w:tc>
        <w:tc>
          <w:tcPr>
            <w:tcW w:w="433" w:type="pct"/>
            <w:vAlign w:val="center"/>
            <w:hideMark/>
          </w:tcPr>
          <w:p w:rsidR="00DE6496" w:rsidRPr="00A84475" w:rsidRDefault="00A84475" w:rsidP="00DE6496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6282</w:t>
            </w:r>
          </w:p>
        </w:tc>
        <w:tc>
          <w:tcPr>
            <w:tcW w:w="37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  <w:hideMark/>
          </w:tcPr>
          <w:p w:rsidR="00DE6496" w:rsidRPr="0046492F" w:rsidRDefault="0046492F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4649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Sotnikovaen@trcont.ru</w:t>
            </w:r>
          </w:p>
        </w:tc>
      </w:tr>
      <w:tr w:rsidR="00DE6496" w:rsidRPr="009A2571" w:rsidTr="007B1A1C">
        <w:trPr>
          <w:trHeight w:val="130"/>
          <w:tblCellSpacing w:w="15" w:type="dxa"/>
        </w:trPr>
        <w:tc>
          <w:tcPr>
            <w:tcW w:w="4979" w:type="pct"/>
            <w:gridSpan w:val="6"/>
            <w:vAlign w:val="center"/>
            <w:hideMark/>
          </w:tcPr>
          <w:p w:rsidR="00DE6496" w:rsidRDefault="00DE6496" w:rsidP="00DE6496">
            <w:pPr>
              <w:spacing w:after="0" w:line="240" w:lineRule="auto"/>
              <w:jc w:val="center"/>
            </w:pPr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>Агентство на ст</w:t>
            </w:r>
            <w:r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 xml:space="preserve">анции </w:t>
            </w:r>
            <w:r w:rsidRPr="009A2571">
              <w:rPr>
                <w:rFonts w:ascii="Tahoma" w:eastAsia="Times New Roman" w:hAnsi="Tahoma" w:cs="Tahoma"/>
                <w:b/>
                <w:bCs/>
                <w:color w:val="000050"/>
                <w:sz w:val="20"/>
                <w:szCs w:val="20"/>
              </w:rPr>
              <w:t>Братск</w:t>
            </w:r>
          </w:p>
        </w:tc>
      </w:tr>
      <w:tr w:rsidR="00DE6496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  <w:hideMark/>
          </w:tcPr>
          <w:p w:rsidR="00DE6496" w:rsidRPr="00F170F1" w:rsidRDefault="00B92AD4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</w:t>
            </w:r>
            <w:r w:rsidR="00DE6496"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агентства</w:t>
            </w:r>
          </w:p>
        </w:tc>
        <w:tc>
          <w:tcPr>
            <w:tcW w:w="1284" w:type="pct"/>
            <w:vAlign w:val="center"/>
            <w:hideMark/>
          </w:tcPr>
          <w:p w:rsidR="00DE6496" w:rsidRPr="00F170F1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DE6496" w:rsidRPr="00F170F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</w:rPr>
                <w:t>Добрынин Юрий Алексеевич</w:t>
              </w:r>
            </w:hyperlink>
          </w:p>
        </w:tc>
        <w:tc>
          <w:tcPr>
            <w:tcW w:w="553" w:type="pct"/>
            <w:vAlign w:val="center"/>
            <w:hideMark/>
          </w:tcPr>
          <w:p w:rsidR="00DE6496" w:rsidRPr="00F170F1" w:rsidRDefault="00742CC8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(3953)</w:t>
            </w:r>
            <w:r w:rsidR="00DE6496"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25-85-46</w:t>
            </w:r>
          </w:p>
        </w:tc>
        <w:tc>
          <w:tcPr>
            <w:tcW w:w="433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6191</w:t>
            </w:r>
          </w:p>
        </w:tc>
        <w:tc>
          <w:tcPr>
            <w:tcW w:w="37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70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25-85-46</w:t>
            </w:r>
          </w:p>
        </w:tc>
        <w:tc>
          <w:tcPr>
            <w:tcW w:w="1239" w:type="pct"/>
            <w:vAlign w:val="center"/>
            <w:hideMark/>
          </w:tcPr>
          <w:p w:rsidR="00DE6496" w:rsidRPr="00F170F1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2" w:history="1">
              <w:r w:rsidR="00DE6496" w:rsidRPr="00C36EF1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DobryninUA@trcont.</w:t>
              </w:r>
              <w:r w:rsidR="00DE6496" w:rsidRPr="00C36EF1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E6496" w:rsidRPr="009A2571" w:rsidTr="007B1A1C">
        <w:trPr>
          <w:trHeight w:val="567"/>
          <w:tblCellSpacing w:w="15" w:type="dxa"/>
        </w:trPr>
        <w:tc>
          <w:tcPr>
            <w:tcW w:w="1044" w:type="pct"/>
            <w:vAlign w:val="center"/>
            <w:hideMark/>
          </w:tcPr>
          <w:p w:rsidR="0046492F" w:rsidRDefault="0046492F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продажам и клиентскому сервису</w:t>
            </w: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6496" w:rsidRPr="00F170F1" w:rsidRDefault="0046492F" w:rsidP="0046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284" w:type="pct"/>
            <w:vAlign w:val="center"/>
            <w:hideMark/>
          </w:tcPr>
          <w:p w:rsidR="00DE6496" w:rsidRPr="00F170F1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DE6496" w:rsidRPr="00F170F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Кошкина Ирина Павловна</w:t>
              </w:r>
            </w:hyperlink>
          </w:p>
        </w:tc>
        <w:tc>
          <w:tcPr>
            <w:tcW w:w="553" w:type="pct"/>
            <w:vAlign w:val="center"/>
            <w:hideMark/>
          </w:tcPr>
          <w:p w:rsidR="00DE6496" w:rsidRPr="00F170F1" w:rsidRDefault="00742CC8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(3953)</w:t>
            </w:r>
            <w:r w:rsidR="00DE6496" w:rsidRPr="00F170F1">
              <w:rPr>
                <w:rFonts w:ascii="Times New Roman" w:eastAsia="Times New Roman" w:hAnsi="Times New Roman" w:cs="Times New Roman"/>
                <w:sz w:val="24"/>
                <w:szCs w:val="24"/>
              </w:rPr>
              <w:t>25-85-46</w:t>
            </w:r>
          </w:p>
        </w:tc>
        <w:tc>
          <w:tcPr>
            <w:tcW w:w="433" w:type="pct"/>
            <w:vAlign w:val="center"/>
            <w:hideMark/>
          </w:tcPr>
          <w:p w:rsidR="00DE6496" w:rsidRPr="0046492F" w:rsidRDefault="00DE6496" w:rsidP="0046492F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70F1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  <w:r w:rsidR="004649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4" w:type="pct"/>
            <w:vAlign w:val="center"/>
            <w:hideMark/>
          </w:tcPr>
          <w:p w:rsidR="00DE6496" w:rsidRPr="00F170F1" w:rsidRDefault="00DE6496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  <w:hideMark/>
          </w:tcPr>
          <w:p w:rsidR="00DE6496" w:rsidRPr="00F170F1" w:rsidRDefault="00733F85" w:rsidP="00DE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DE6496" w:rsidRPr="00C36EF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KoshkinaIP@trcont.</w:t>
              </w:r>
              <w:r w:rsidR="00DE6496" w:rsidRPr="00C36EF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B92AD4" w:rsidRDefault="00B92AD4" w:rsidP="00B92AD4">
      <w:pPr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572A22" w:rsidRPr="00F170F1" w:rsidRDefault="00A91D1F" w:rsidP="00B92AD4">
      <w:pPr>
        <w:jc w:val="center"/>
        <w:rPr>
          <w:rFonts w:ascii="Times New Roman" w:hAnsi="Times New Roman" w:cs="Times New Roman"/>
          <w:sz w:val="36"/>
          <w:szCs w:val="36"/>
        </w:rPr>
      </w:pPr>
      <w:r w:rsidRPr="00F170F1">
        <w:rPr>
          <w:rFonts w:ascii="Times New Roman" w:eastAsia="Times New Roman" w:hAnsi="Times New Roman" w:cs="Times New Roman"/>
          <w:sz w:val="36"/>
          <w:szCs w:val="36"/>
        </w:rPr>
        <w:t xml:space="preserve">Список контактных лиц филиала </w:t>
      </w:r>
      <w:r w:rsidR="00DD5BA2">
        <w:rPr>
          <w:rFonts w:ascii="Times New Roman" w:eastAsia="Times New Roman" w:hAnsi="Times New Roman" w:cs="Times New Roman"/>
          <w:sz w:val="36"/>
          <w:szCs w:val="36"/>
        </w:rPr>
        <w:t>П</w:t>
      </w:r>
      <w:r w:rsidRPr="00F170F1">
        <w:rPr>
          <w:rFonts w:ascii="Times New Roman" w:eastAsia="Times New Roman" w:hAnsi="Times New Roman" w:cs="Times New Roman"/>
          <w:sz w:val="36"/>
          <w:szCs w:val="36"/>
        </w:rPr>
        <w:t>АО «ТрансКонтейнер» на Восточно-Сибирской железной дороге по заключению договора транспортной экспедиции</w:t>
      </w:r>
    </w:p>
    <w:sectPr w:rsidR="00572A22" w:rsidRPr="00F170F1" w:rsidSect="00DE64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71"/>
    <w:rsid w:val="00065681"/>
    <w:rsid w:val="00137780"/>
    <w:rsid w:val="00137F79"/>
    <w:rsid w:val="001B1A4C"/>
    <w:rsid w:val="003C0B40"/>
    <w:rsid w:val="0046492F"/>
    <w:rsid w:val="004D069E"/>
    <w:rsid w:val="00540A4A"/>
    <w:rsid w:val="00572A22"/>
    <w:rsid w:val="00640B42"/>
    <w:rsid w:val="00733F85"/>
    <w:rsid w:val="00742CC8"/>
    <w:rsid w:val="00760C7E"/>
    <w:rsid w:val="007B1A1C"/>
    <w:rsid w:val="0081343C"/>
    <w:rsid w:val="009A2571"/>
    <w:rsid w:val="009B1C2C"/>
    <w:rsid w:val="00A84475"/>
    <w:rsid w:val="00A91D1F"/>
    <w:rsid w:val="00B92AD4"/>
    <w:rsid w:val="00C53FF5"/>
    <w:rsid w:val="00D53BEB"/>
    <w:rsid w:val="00D650D4"/>
    <w:rsid w:val="00D664B8"/>
    <w:rsid w:val="00DD5BA2"/>
    <w:rsid w:val="00DE6496"/>
    <w:rsid w:val="00EF2755"/>
    <w:rsid w:val="00F170F1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aevaKI@trcont.ru" TargetMode="External"/><Relationship Id="rId13" Type="http://schemas.openxmlformats.org/officeDocument/2006/relationships/hyperlink" Target="mailto:KoshkinaIP@trcont.org.mp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ygama@trcont.ru" TargetMode="External"/><Relationship Id="rId12" Type="http://schemas.openxmlformats.org/officeDocument/2006/relationships/hyperlink" Target="mailto:DobryninUA@trcont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gumnovAA@trcont.ru" TargetMode="External"/><Relationship Id="rId11" Type="http://schemas.openxmlformats.org/officeDocument/2006/relationships/hyperlink" Target="mailto:DobryninUA@trcont.org.mps" TargetMode="External"/><Relationship Id="rId5" Type="http://schemas.openxmlformats.org/officeDocument/2006/relationships/hyperlink" Target="mailto:MatlashevskaiaAS@trco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ashinimaevaIS@trcont.org.m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ezinaIV@trcont.ru" TargetMode="External"/><Relationship Id="rId14" Type="http://schemas.openxmlformats.org/officeDocument/2006/relationships/hyperlink" Target="mailto:KoshkinaIP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Трансконтейнер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Рютина Анна Сергеевна</cp:lastModifiedBy>
  <cp:revision>3</cp:revision>
  <cp:lastPrinted>2018-02-08T02:13:00Z</cp:lastPrinted>
  <dcterms:created xsi:type="dcterms:W3CDTF">2019-04-08T07:44:00Z</dcterms:created>
  <dcterms:modified xsi:type="dcterms:W3CDTF">2021-09-10T06:47:00Z</dcterms:modified>
</cp:coreProperties>
</file>