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F1EF0" w:rsidRDefault="005338F0">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РО-ЦКПЦЛ-18-0024</w:t>
      </w:r>
      <w:bookmarkEnd w:id="0"/>
      <w:bookmarkEnd w:id="1"/>
      <w:bookmarkEnd w:id="2"/>
      <w:bookmarkEnd w:id="3"/>
      <w:bookmarkEnd w:id="4"/>
      <w:bookmarkEnd w:id="5"/>
      <w:bookmarkEnd w:id="6"/>
      <w:bookmarkEnd w:id="7"/>
    </w:p>
    <w:p w:rsidR="00AF4708" w:rsidRDefault="00AF4708" w:rsidP="00AF4708">
      <w:pPr>
        <w:jc w:val="both"/>
      </w:pPr>
    </w:p>
    <w:p w:rsidR="007F1EF0" w:rsidRDefault="005338F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7F1EF0" w:rsidRDefault="005338F0">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proofErr w:type="gramStart"/>
      <w:r>
        <w:t xml:space="preserve">Размещение оферты № РО-ЦКПЦЛ-18-0024 по предмету закупки "Выполнение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Народной</w:t>
      </w:r>
      <w:proofErr w:type="gramEnd"/>
      <w:r>
        <w:t xml:space="preserve"> Республики"</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F1EF0" w:rsidRDefault="005338F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F1EF0" w:rsidRDefault="005338F0">
      <w:pPr>
        <w:jc w:val="both"/>
      </w:pPr>
      <w:r>
        <w:t>Ф.И.О.: Юдаева Виктория Геннадьевна</w:t>
      </w:r>
    </w:p>
    <w:p w:rsidR="007F1EF0" w:rsidRDefault="005338F0">
      <w:pPr>
        <w:jc w:val="both"/>
      </w:pPr>
      <w:r>
        <w:t>Адрес электронной почты: iudaevavg@trcont.ru</w:t>
      </w:r>
    </w:p>
    <w:p w:rsidR="007F1EF0" w:rsidRDefault="005338F0">
      <w:pPr>
        <w:jc w:val="both"/>
      </w:pPr>
      <w:r>
        <w:t>Телефон: +7(495)7881717(1454)</w:t>
      </w:r>
    </w:p>
    <w:p w:rsidR="00CB1C18" w:rsidRDefault="00CB1C18" w:rsidP="00AF4708">
      <w:pPr>
        <w:jc w:val="both"/>
      </w:pPr>
    </w:p>
    <w:p w:rsidR="007F1EF0" w:rsidRDefault="005338F0">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7F1EF0" w:rsidRDefault="005338F0">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BC6004" w:rsidRDefault="00BC6004">
      <w:pPr>
        <w:tabs>
          <w:tab w:val="clear" w:pos="709"/>
        </w:tabs>
        <w:ind w:firstLine="0"/>
        <w:rPr>
          <w:b/>
          <w:szCs w:val="28"/>
        </w:rPr>
      </w:pPr>
      <w:r>
        <w:rPr>
          <w:b/>
          <w:szCs w:val="28"/>
        </w:rPr>
        <w:br w:type="page"/>
      </w:r>
    </w:p>
    <w:p w:rsidR="002C0F1D" w:rsidRDefault="00C64E36" w:rsidP="00CB1C18">
      <w:pPr>
        <w:jc w:val="both"/>
        <w:rPr>
          <w:szCs w:val="28"/>
        </w:rPr>
      </w:pPr>
      <w:r>
        <w:rPr>
          <w:b/>
          <w:szCs w:val="28"/>
        </w:rPr>
        <w:lastRenderedPageBreak/>
        <w:t>Предмет договора</w:t>
      </w:r>
      <w:r>
        <w:rPr>
          <w:szCs w:val="28"/>
        </w:rPr>
        <w:t xml:space="preserve"> </w:t>
      </w:r>
    </w:p>
    <w:p w:rsidR="007F1EF0" w:rsidRDefault="005338F0">
      <w:pPr>
        <w:jc w:val="both"/>
        <w:rPr>
          <w:szCs w:val="28"/>
        </w:rPr>
      </w:pPr>
      <w:r>
        <w:rPr>
          <w:b/>
          <w:szCs w:val="28"/>
        </w:rPr>
        <w:t>Лот № 1</w:t>
      </w:r>
    </w:p>
    <w:p w:rsidR="007F1EF0" w:rsidRDefault="005338F0">
      <w:pPr>
        <w:jc w:val="both"/>
        <w:rPr>
          <w:szCs w:val="28"/>
        </w:rPr>
      </w:pPr>
      <w:r>
        <w:rPr>
          <w:szCs w:val="28"/>
        </w:rPr>
        <w:t xml:space="preserve">Предмет договора: </w:t>
      </w:r>
      <w:proofErr w:type="gramStart"/>
      <w:r>
        <w:rPr>
          <w:szCs w:val="28"/>
        </w:rPr>
        <w:t xml:space="preserve">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rPr>
          <w:szCs w:val="28"/>
        </w:rPr>
        <w:t>внутритерминальным</w:t>
      </w:r>
      <w:proofErr w:type="spellEnd"/>
      <w:r>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Китайской Народной Республики.</w:t>
      </w:r>
      <w:proofErr w:type="gramEnd"/>
    </w:p>
    <w:p w:rsidR="007F1EF0" w:rsidRDefault="005338F0">
      <w:pPr>
        <w:jc w:val="both"/>
        <w:rPr>
          <w:szCs w:val="28"/>
        </w:rPr>
      </w:pPr>
      <w:r>
        <w:rPr>
          <w:szCs w:val="28"/>
        </w:rPr>
        <w:t>Начальная (максимальная) цена договора: 3174000000 (три миллиарда сто семьдесят четыре миллиона) рублей 00 копеек с учетом всех налогов (кроме НДС).</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F1EF0" w:rsidRDefault="005338F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F1EF0" w:rsidRDefault="005338F0">
            <w:pPr>
              <w:snapToGrid w:val="0"/>
              <w:ind w:firstLine="0"/>
              <w:rPr>
                <w:snapToGrid/>
                <w:sz w:val="24"/>
                <w:szCs w:val="24"/>
                <w:lang w:val="en-US"/>
              </w:rPr>
            </w:pPr>
            <w:r>
              <w:rPr>
                <w:snapToGrid/>
                <w:sz w:val="24"/>
                <w:szCs w:val="24"/>
                <w:lang w:val="en-US"/>
              </w:rPr>
              <w:t>52.29.19</w:t>
            </w:r>
          </w:p>
        </w:tc>
        <w:tc>
          <w:tcPr>
            <w:tcW w:w="1984" w:type="dxa"/>
            <w:tcBorders>
              <w:top w:val="single" w:sz="4" w:space="0" w:color="auto"/>
              <w:left w:val="single" w:sz="4" w:space="0" w:color="auto"/>
              <w:bottom w:val="single" w:sz="4" w:space="0" w:color="auto"/>
              <w:right w:val="single" w:sz="4" w:space="0" w:color="auto"/>
            </w:tcBorders>
          </w:tcPr>
          <w:p w:rsidR="007F1EF0" w:rsidRDefault="005338F0">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7F1EF0" w:rsidRDefault="005338F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F1EF0" w:rsidRDefault="005338F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F1EF0" w:rsidRDefault="005338F0">
            <w:pPr>
              <w:snapToGrid w:val="0"/>
              <w:ind w:firstLine="0"/>
              <w:rPr>
                <w:snapToGrid/>
                <w:sz w:val="24"/>
                <w:szCs w:val="24"/>
              </w:rPr>
            </w:pPr>
            <w:r>
              <w:rPr>
                <w:snapToGrid/>
                <w:sz w:val="24"/>
                <w:szCs w:val="24"/>
              </w:rPr>
              <w:t>Строка годового плана закупок №242</w:t>
            </w:r>
          </w:p>
        </w:tc>
      </w:tr>
    </w:tbl>
    <w:p w:rsidR="007F1EF0" w:rsidRDefault="005338F0">
      <w:pPr>
        <w:jc w:val="both"/>
        <w:rPr>
          <w:szCs w:val="28"/>
        </w:rPr>
      </w:pPr>
      <w:r>
        <w:rPr>
          <w:szCs w:val="28"/>
        </w:rPr>
        <w:t>Место поставки товара, выполнения работ, оказания услуг: Китайская Народная республика.</w:t>
      </w:r>
    </w:p>
    <w:p w:rsidR="008C7B27" w:rsidRDefault="008C7B27" w:rsidP="00CB1C18">
      <w:pPr>
        <w:jc w:val="both"/>
        <w:rPr>
          <w:szCs w:val="28"/>
        </w:rPr>
      </w:pPr>
    </w:p>
    <w:p w:rsidR="007F1EF0" w:rsidRDefault="005338F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F1EF0" w:rsidRDefault="005338F0">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 декабря 2020 г. 17 час. 55 мин.</w:t>
      </w:r>
      <w:bookmarkEnd w:id="19"/>
      <w:bookmarkEnd w:id="20"/>
      <w:bookmarkEnd w:id="21"/>
      <w:bookmarkEnd w:id="22"/>
      <w:bookmarkEnd w:id="23"/>
      <w:bookmarkEnd w:id="24"/>
      <w:bookmarkEnd w:id="25"/>
      <w:bookmarkEnd w:id="26"/>
      <w:bookmarkEnd w:id="27"/>
      <w:bookmarkEnd w:id="28"/>
      <w:bookmarkEnd w:id="29"/>
    </w:p>
    <w:p w:rsidR="007F1EF0" w:rsidRDefault="005338F0">
      <w:pPr>
        <w:jc w:val="both"/>
        <w:rPr>
          <w:b/>
        </w:rPr>
      </w:pPr>
      <w:r>
        <w:tab/>
        <w:t xml:space="preserve">Место: Российская Федерация, 125047, г. Москва, Оружейный переулок, дом 19 </w:t>
      </w:r>
    </w:p>
    <w:p w:rsidR="007F1EF0" w:rsidRDefault="005338F0">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7F1EF0" w:rsidRDefault="005338F0">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w:t>
      </w:r>
      <w:r w:rsidR="00BC6004">
        <w:rPr>
          <w:szCs w:val="28"/>
        </w:rPr>
        <w:t>25» мая 2018 г. 14 час. 00 мин.</w:t>
      </w:r>
      <w:r>
        <w:rPr>
          <w:rFonts w:eastAsia="Arial"/>
          <w:snapToGrid/>
          <w:szCs w:val="28"/>
          <w:lang w:eastAsia="ar-SA"/>
        </w:rPr>
        <w:t>;</w:t>
      </w:r>
    </w:p>
    <w:p w:rsidR="007F1EF0" w:rsidRDefault="005338F0">
      <w:pPr>
        <w:tabs>
          <w:tab w:val="clear" w:pos="709"/>
        </w:tabs>
        <w:suppressAutoHyphens/>
        <w:ind w:left="1416" w:firstLine="0"/>
        <w:jc w:val="both"/>
        <w:rPr>
          <w:rFonts w:eastAsia="Arial"/>
          <w:snapToGrid/>
          <w:szCs w:val="28"/>
          <w:lang w:eastAsia="ar-SA"/>
        </w:rPr>
      </w:pPr>
      <w:proofErr w:type="gramStart"/>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не позднее 29.06.2018 14:00; по третьему и последующим этапам при поступлении Заявок после предыдущего этапа - последнюю рабочую пятницу второго месяца каждого квартала в календарном году; по последнему этапу при наличии Заявок - не позднее 10 рабочих дней с даты окончания приема Заявок, указанной в пункте 6 Информационной карты.</w:t>
      </w:r>
      <w:bookmarkEnd w:id="36"/>
      <w:bookmarkEnd w:id="37"/>
      <w:bookmarkEnd w:id="38"/>
      <w:proofErr w:type="gramEnd"/>
    </w:p>
    <w:p w:rsidR="007F1EF0" w:rsidRDefault="005338F0">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F1EF0" w:rsidRDefault="005338F0">
      <w:pPr>
        <w:jc w:val="both"/>
        <w:rPr>
          <w:b/>
          <w:szCs w:val="28"/>
        </w:rPr>
      </w:pPr>
      <w:r>
        <w:rPr>
          <w:b/>
          <w:szCs w:val="28"/>
        </w:rPr>
        <w:t>Подведение итогов осуществляется поэтапно:</w:t>
      </w:r>
    </w:p>
    <w:p w:rsidR="007F1EF0" w:rsidRDefault="005338F0">
      <w:pPr>
        <w:ind w:left="1418" w:firstLine="0"/>
        <w:jc w:val="both"/>
        <w:rPr>
          <w:b/>
          <w:szCs w:val="28"/>
        </w:rPr>
      </w:pPr>
      <w:r>
        <w:rPr>
          <w:snapToGrid/>
          <w:szCs w:val="28"/>
          <w:lang w:eastAsia="ar-SA"/>
        </w:rPr>
        <w:t>1) По первому этапу при наличии Заявок состоится</w:t>
      </w:r>
      <w:r w:rsidR="00D728D9">
        <w:rPr>
          <w:snapToGrid/>
          <w:szCs w:val="28"/>
          <w:lang w:eastAsia="ar-SA"/>
        </w:rPr>
        <w:t xml:space="preserve"> </w:t>
      </w:r>
      <w:bookmarkStart w:id="39" w:name="_GoBack"/>
      <w:bookmarkEnd w:id="39"/>
      <w:r>
        <w:rPr>
          <w:rFonts w:eastAsia="Arial"/>
          <w:snapToGrid/>
          <w:szCs w:val="28"/>
          <w:lang w:eastAsia="ar-SA"/>
        </w:rPr>
        <w:t>не позднее</w:t>
      </w:r>
      <w:r>
        <w:rPr>
          <w:snapToGrid/>
          <w:szCs w:val="28"/>
          <w:lang w:eastAsia="ar-SA"/>
        </w:rPr>
        <w:t xml:space="preserve"> </w:t>
      </w:r>
      <w:r>
        <w:rPr>
          <w:szCs w:val="28"/>
        </w:rPr>
        <w:t>«19» июня 2018 г. 14 час. 00 мин.</w:t>
      </w:r>
      <w:r>
        <w:rPr>
          <w:snapToGrid/>
          <w:szCs w:val="28"/>
          <w:lang w:eastAsia="ar-SA"/>
        </w:rPr>
        <w:t xml:space="preserve"> местного времени;</w:t>
      </w:r>
    </w:p>
    <w:p w:rsidR="007F1EF0" w:rsidRDefault="005338F0">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7F1EF0" w:rsidRDefault="005338F0">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7B" w:rsidRDefault="004D6D7B" w:rsidP="00CB1C18">
      <w:r>
        <w:separator/>
      </w:r>
    </w:p>
  </w:endnote>
  <w:endnote w:type="continuationSeparator" w:id="0">
    <w:p w:rsidR="004D6D7B" w:rsidRDefault="004D6D7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7B" w:rsidRDefault="004D6D7B" w:rsidP="00CB1C18">
      <w:r>
        <w:separator/>
      </w:r>
    </w:p>
  </w:footnote>
  <w:footnote w:type="continuationSeparator" w:id="0">
    <w:p w:rsidR="004D6D7B" w:rsidRDefault="004D6D7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728D9">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D6D7B"/>
    <w:rsid w:val="004E09D6"/>
    <w:rsid w:val="004F1967"/>
    <w:rsid w:val="004F2B79"/>
    <w:rsid w:val="00500D9B"/>
    <w:rsid w:val="0050283D"/>
    <w:rsid w:val="00510572"/>
    <w:rsid w:val="00512FEB"/>
    <w:rsid w:val="005142C5"/>
    <w:rsid w:val="00531303"/>
    <w:rsid w:val="00532768"/>
    <w:rsid w:val="005338F0"/>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1EF0"/>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6004"/>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28D9"/>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74910D-6FFD-41F8-B5A3-CDAF9938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Юдаева Виктория Геннадьевна</cp:lastModifiedBy>
  <cp:revision>3</cp:revision>
  <cp:lastPrinted>2013-10-11T11:56:00Z</cp:lastPrinted>
  <dcterms:created xsi:type="dcterms:W3CDTF">2018-04-23T16:22:00Z</dcterms:created>
  <dcterms:modified xsi:type="dcterms:W3CDTF">2018-04-24T08:01:00Z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