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527" w:rsidRDefault="003E7331">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68"/>
      <w:bookmarkStart w:id="1" w:name="OLE_LINK69"/>
      <w:bookmarkStart w:id="2" w:name="OLE_LINK70"/>
      <w:bookmarkStart w:id="3" w:name="OLE_LINK1"/>
      <w:bookmarkStart w:id="4" w:name="OLE_LINK2"/>
      <w:bookmarkStart w:id="5" w:name="OLE_LINK16"/>
      <w:bookmarkStart w:id="6" w:name="OLE_LINK17"/>
      <w:bookmarkStart w:id="7" w:name="OLE_LINK29"/>
      <w:bookmarkStart w:id="8" w:name="OLE_LINK30"/>
      <w:bookmarkStart w:id="9" w:name="OLE_LINK43"/>
      <w:bookmarkStart w:id="10" w:name="OLE_LINK44"/>
      <w:bookmarkStart w:id="11" w:name="OLE_LINK55"/>
      <w:bookmarkStart w:id="12" w:name="OLE_LINK56"/>
      <w:r>
        <w:rPr>
          <w:b/>
          <w:sz w:val="32"/>
          <w:szCs w:val="32"/>
        </w:rPr>
        <w:t>ОКэ-МСП</w:t>
      </w:r>
      <w:r w:rsidR="007A7E31">
        <w:rPr>
          <w:b/>
          <w:sz w:val="32"/>
          <w:szCs w:val="32"/>
        </w:rPr>
        <w:t>-ЦКПМТО-</w:t>
      </w:r>
      <w:r>
        <w:rPr>
          <w:b/>
          <w:sz w:val="32"/>
          <w:szCs w:val="32"/>
        </w:rPr>
        <w:t>18-</w:t>
      </w:r>
      <w:r w:rsidR="009E1EA5" w:rsidRPr="009E1EA5">
        <w:rPr>
          <w:b/>
          <w:sz w:val="32"/>
          <w:szCs w:val="32"/>
        </w:rPr>
        <w:t>0027</w:t>
      </w:r>
      <w:r>
        <w:rPr>
          <w:b/>
          <w:sz w:val="32"/>
          <w:szCs w:val="32"/>
        </w:rPr>
        <w:t xml:space="preserve"> </w:t>
      </w:r>
      <w:bookmarkEnd w:id="3"/>
      <w:bookmarkEnd w:id="4"/>
      <w:bookmarkEnd w:id="5"/>
      <w:bookmarkEnd w:id="6"/>
      <w:bookmarkEnd w:id="7"/>
      <w:bookmarkEnd w:id="8"/>
      <w:bookmarkEnd w:id="9"/>
      <w:bookmarkEnd w:id="10"/>
      <w:bookmarkEnd w:id="11"/>
      <w:bookmarkEnd w:id="12"/>
    </w:p>
    <w:bookmarkEnd w:id="0"/>
    <w:bookmarkEnd w:id="1"/>
    <w:bookmarkEnd w:id="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037527" w:rsidRDefault="003E7331">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w:t>
      </w:r>
      <w:r>
        <w:rPr>
          <w:snapToGrid w:val="0"/>
          <w:szCs w:val="20"/>
        </w:rPr>
        <w:br/>
        <w:t>ПАО «ТрансКонтейнер» от 21 декабря 2016 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037527" w:rsidRDefault="003E7331">
      <w:pPr>
        <w:pStyle w:val="1"/>
        <w:suppressAutoHyphens/>
        <w:rPr>
          <w:szCs w:val="28"/>
        </w:rPr>
      </w:pPr>
      <w:bookmarkStart w:id="13" w:name="OLE_LINK3"/>
      <w:bookmarkStart w:id="14" w:name="OLE_LINK4"/>
      <w:bookmarkStart w:id="15" w:name="OLE_LINK18"/>
      <w:bookmarkStart w:id="16" w:name="OLE_LINK19"/>
      <w:bookmarkStart w:id="17" w:name="OLE_LINK31"/>
      <w:bookmarkStart w:id="18" w:name="OLE_LINK45"/>
      <w:bookmarkStart w:id="19" w:name="OLE_LINK46"/>
      <w:bookmarkStart w:id="20" w:name="OLE_LINK57"/>
      <w:bookmarkStart w:id="21" w:name="OLE_LINK58"/>
      <w:bookmarkStart w:id="22" w:name="OLE_LINK71"/>
      <w:bookmarkStart w:id="23" w:name="OLE_LINK72"/>
      <w:r>
        <w:t>Открытый конкурс в электронной форме среди субъектов малого и среднего предпринимательства № ОКэ-МСП</w:t>
      </w:r>
      <w:r w:rsidR="007A7E31">
        <w:t>-ЦКПМТО-</w:t>
      </w:r>
      <w:r>
        <w:t>18-</w:t>
      </w:r>
      <w:r w:rsidR="009E1EA5" w:rsidRPr="009E1EA5">
        <w:t>0027</w:t>
      </w:r>
      <w:bookmarkStart w:id="24" w:name="_GoBack"/>
      <w:bookmarkEnd w:id="24"/>
      <w:r>
        <w:t xml:space="preserve"> по предмету закупки «Выполнение работ по ремонту и техническому обслуживанию автомобилей, принадлежащих Заказчику»</w:t>
      </w:r>
      <w:bookmarkEnd w:id="13"/>
      <w:bookmarkEnd w:id="14"/>
      <w:bookmarkEnd w:id="15"/>
      <w:bookmarkEnd w:id="16"/>
      <w:bookmarkEnd w:id="17"/>
      <w:bookmarkEnd w:id="18"/>
      <w:bookmarkEnd w:id="19"/>
      <w:bookmarkEnd w:id="20"/>
      <w:bookmarkEnd w:id="21"/>
      <w:bookmarkEnd w:id="22"/>
      <w:bookmarkEnd w:id="23"/>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7A7E31" w:rsidRPr="00C64E36" w:rsidRDefault="003E7331" w:rsidP="007A7E31">
      <w:pPr>
        <w:jc w:val="both"/>
      </w:pPr>
      <w:r>
        <w:t xml:space="preserve">Почтовый адрес Заказчика: </w:t>
      </w:r>
      <w:r w:rsidR="007A7E31">
        <w:t>Российская Федерация, 125047, г. Москва, Оружейный переулок, д. 19.</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037527" w:rsidRDefault="003E7331">
      <w:pPr>
        <w:jc w:val="both"/>
      </w:pPr>
      <w:r>
        <w:t>Ф.И.О.: Извекова Екатерина Николаевна</w:t>
      </w:r>
    </w:p>
    <w:p w:rsidR="00037527" w:rsidRDefault="003E7331">
      <w:pPr>
        <w:jc w:val="both"/>
      </w:pPr>
      <w:r>
        <w:t>Адрес электронной почты: izvekovaen@trcont.ru</w:t>
      </w:r>
    </w:p>
    <w:p w:rsidR="00037527" w:rsidRDefault="003E7331">
      <w:pPr>
        <w:jc w:val="both"/>
      </w:pPr>
      <w:r>
        <w:t>Телефон: +7(495)7881717(1545)</w:t>
      </w:r>
    </w:p>
    <w:p w:rsidR="00560366" w:rsidRDefault="00560366">
      <w:pPr>
        <w:jc w:val="both"/>
      </w:pPr>
      <w:r>
        <w:t xml:space="preserve">Факс: </w:t>
      </w:r>
      <w:r w:rsidR="008F564C" w:rsidRPr="008F564C">
        <w:rPr>
          <w:szCs w:val="28"/>
        </w:rPr>
        <w:t xml:space="preserve">+7 </w:t>
      </w:r>
      <w:r w:rsidR="008F564C" w:rsidRPr="008F564C">
        <w:rPr>
          <w:color w:val="000000"/>
          <w:spacing w:val="5"/>
          <w:szCs w:val="28"/>
        </w:rPr>
        <w:t>(499) 262-75-78</w:t>
      </w:r>
    </w:p>
    <w:p w:rsidR="00CB1C18" w:rsidRDefault="00CB1C18" w:rsidP="00AF4708">
      <w:pPr>
        <w:jc w:val="both"/>
      </w:pPr>
    </w:p>
    <w:p w:rsidR="00037527" w:rsidRDefault="003E7331">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232F6A" w:rsidRPr="00083273" w:rsidRDefault="00232F6A" w:rsidP="00232F6A">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«ТрансКонтейнер».</w:t>
      </w:r>
    </w:p>
    <w:p w:rsidR="00232F6A" w:rsidRPr="00083273" w:rsidRDefault="00232F6A" w:rsidP="00232F6A">
      <w:pPr>
        <w:pStyle w:val="1"/>
        <w:ind w:firstLine="0"/>
        <w:rPr>
          <w:szCs w:val="28"/>
        </w:rPr>
      </w:pPr>
      <w:r>
        <w:rPr>
          <w:szCs w:val="28"/>
        </w:rPr>
        <w:t xml:space="preserve">Адрес: Российская Федерация, 125047, Москва, Оружейный переулок, д.19. </w:t>
      </w:r>
    </w:p>
    <w:p w:rsidR="00232F6A" w:rsidRDefault="00232F6A" w:rsidP="00232F6A">
      <w:pPr>
        <w:pStyle w:val="1"/>
        <w:suppressAutoHyphens/>
        <w:ind w:firstLine="708"/>
        <w:rPr>
          <w:szCs w:val="28"/>
        </w:rPr>
      </w:pPr>
      <w:r>
        <w:rPr>
          <w:szCs w:val="28"/>
        </w:rPr>
        <w:t xml:space="preserve">Контактное(ые) лицо(а) Организатора: </w:t>
      </w:r>
    </w:p>
    <w:p w:rsidR="00232F6A" w:rsidRPr="00CB2E96" w:rsidRDefault="00232F6A" w:rsidP="00232F6A">
      <w:pPr>
        <w:pStyle w:val="1"/>
        <w:ind w:firstLine="708"/>
        <w:rPr>
          <w:szCs w:val="28"/>
        </w:rPr>
      </w:pPr>
      <w:r>
        <w:rPr>
          <w:szCs w:val="28"/>
        </w:rPr>
        <w:lastRenderedPageBreak/>
        <w:t>Аксютина Кира Михайловна, тел. +7 (495) 788-1717 доб. 16-42, электронный адрес AksiutinaKM@trcont.ru;</w:t>
      </w:r>
    </w:p>
    <w:p w:rsidR="00037527" w:rsidRDefault="003E7331">
      <w:pPr>
        <w:pStyle w:val="1"/>
        <w:ind w:firstLine="708"/>
        <w:rPr>
          <w:szCs w:val="28"/>
        </w:rPr>
      </w:pPr>
      <w:r>
        <w:rPr>
          <w:szCs w:val="28"/>
        </w:rPr>
        <w:t>Курицын Александр Евгеньевич, тел. +7 (495) 788-1717 доб. 16-41, электронный адрес KuritsynAE@trcont.ru.</w:t>
      </w: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037527" w:rsidRDefault="003E7331">
      <w:pPr>
        <w:jc w:val="both"/>
        <w:rPr>
          <w:szCs w:val="28"/>
        </w:rPr>
      </w:pPr>
      <w:r>
        <w:rPr>
          <w:b/>
          <w:szCs w:val="28"/>
        </w:rPr>
        <w:t>Лот № 1</w:t>
      </w:r>
    </w:p>
    <w:p w:rsidR="00037527" w:rsidRDefault="003E7331">
      <w:pPr>
        <w:jc w:val="both"/>
        <w:rPr>
          <w:szCs w:val="28"/>
        </w:rPr>
      </w:pPr>
      <w:r>
        <w:rPr>
          <w:szCs w:val="28"/>
        </w:rPr>
        <w:t xml:space="preserve">Предмет договора: Выполнение работ по ремонту и техническому обслуживанию автомобилей, принадлежащих Заказчику  </w:t>
      </w:r>
    </w:p>
    <w:p w:rsidR="000D4F2A" w:rsidRDefault="003E7331">
      <w:pPr>
        <w:jc w:val="both"/>
        <w:rPr>
          <w:szCs w:val="28"/>
        </w:rPr>
      </w:pPr>
      <w:r>
        <w:rPr>
          <w:szCs w:val="28"/>
        </w:rPr>
        <w:t xml:space="preserve">Начальная (максимальная) цена договора: 2000000 (два миллиона) рублей 00 копеек с учетом всех налогов (кроме НДС). Кроме того, цена договора учитывает все расходы Исполнителя, связанные с выполнением работ, в том числе стоимость запасных частей, аксессуаров, расходных материалов и оборудования, необходимых для выполнения работ, а также расходы по обязательным платежам, в том числе расходы на страхование, уплату сборов и других обязательных платежей.  </w:t>
      </w:r>
    </w:p>
    <w:p w:rsidR="000D4F2A" w:rsidRDefault="003E7331">
      <w:pPr>
        <w:jc w:val="both"/>
        <w:rPr>
          <w:szCs w:val="28"/>
        </w:rPr>
      </w:pPr>
      <w:r>
        <w:rPr>
          <w:szCs w:val="28"/>
        </w:rPr>
        <w:t xml:space="preserve">Сумма НДС и условия начисления определяются в соответствии с законодательством Российской Федерации. </w:t>
      </w:r>
    </w:p>
    <w:p w:rsidR="00025E95" w:rsidRDefault="003E7331">
      <w:pPr>
        <w:jc w:val="both"/>
        <w:rPr>
          <w:szCs w:val="28"/>
        </w:rPr>
      </w:pPr>
      <w:r>
        <w:rPr>
          <w:szCs w:val="28"/>
        </w:rPr>
        <w:t xml:space="preserve">Начальная (максимальная) цена единицы работ - стоимость одного нормо-часа: </w:t>
      </w:r>
      <w:r w:rsidR="0064689E">
        <w:rPr>
          <w:szCs w:val="28"/>
        </w:rPr>
        <w:t>2 190</w:t>
      </w:r>
      <w:r>
        <w:rPr>
          <w:szCs w:val="28"/>
        </w:rPr>
        <w:t xml:space="preserve"> (</w:t>
      </w:r>
      <w:r w:rsidR="0064689E">
        <w:rPr>
          <w:szCs w:val="28"/>
        </w:rPr>
        <w:t xml:space="preserve">две </w:t>
      </w:r>
      <w:r>
        <w:rPr>
          <w:szCs w:val="28"/>
        </w:rPr>
        <w:t>тысяч</w:t>
      </w:r>
      <w:r w:rsidR="0064689E">
        <w:rPr>
          <w:szCs w:val="28"/>
        </w:rPr>
        <w:t>и сто девяносто</w:t>
      </w:r>
      <w:r>
        <w:rPr>
          <w:szCs w:val="28"/>
        </w:rPr>
        <w:t>) рублей 00 копеек</w:t>
      </w:r>
      <w:r w:rsidR="009B187F">
        <w:rPr>
          <w:szCs w:val="28"/>
        </w:rPr>
        <w:t xml:space="preserve"> </w:t>
      </w:r>
      <w:r w:rsidR="009B187F" w:rsidRPr="009B187F">
        <w:rPr>
          <w:szCs w:val="28"/>
        </w:rPr>
        <w:t>без учета НДС</w:t>
      </w:r>
      <w:r>
        <w:rPr>
          <w:szCs w:val="28"/>
        </w:rPr>
        <w:t xml:space="preserve">. </w:t>
      </w:r>
    </w:p>
    <w:p w:rsidR="00037527" w:rsidRDefault="003E7331">
      <w:pPr>
        <w:jc w:val="both"/>
        <w:rPr>
          <w:szCs w:val="28"/>
        </w:rPr>
      </w:pPr>
      <w:r>
        <w:rPr>
          <w:szCs w:val="28"/>
        </w:rPr>
        <w:t>Стоимость Работ рассчитывается исходя из стоимости нормо-часа, указанной в финансово-коммерческом предложении Исполнителя, и количества нормо-часов, затраченных для выполнения Работ.  Стоимость оригинальных запасных частей и материалов, используемых в процессе выполнения Работ рассчитывается, как стоимость оригинальных запасных частей и материалов у официального дилера автомобиля на дату заказ-наряда за вычетом скидки, предоставляемой Исполнителем.</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037527" w:rsidRDefault="003E7331">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037527" w:rsidRDefault="003E7331">
            <w:pPr>
              <w:snapToGrid w:val="0"/>
              <w:ind w:firstLine="0"/>
              <w:rPr>
                <w:snapToGrid/>
                <w:sz w:val="24"/>
                <w:szCs w:val="24"/>
                <w:lang w:val="en-US"/>
              </w:rPr>
            </w:pPr>
            <w:r>
              <w:rPr>
                <w:snapToGrid/>
                <w:sz w:val="24"/>
                <w:szCs w:val="24"/>
                <w:lang w:val="en-US"/>
              </w:rPr>
              <w:t>45.20.1</w:t>
            </w:r>
          </w:p>
        </w:tc>
        <w:tc>
          <w:tcPr>
            <w:tcW w:w="1984" w:type="dxa"/>
            <w:tcBorders>
              <w:top w:val="single" w:sz="4" w:space="0" w:color="auto"/>
              <w:left w:val="single" w:sz="4" w:space="0" w:color="auto"/>
              <w:bottom w:val="single" w:sz="4" w:space="0" w:color="auto"/>
              <w:right w:val="single" w:sz="4" w:space="0" w:color="auto"/>
            </w:tcBorders>
          </w:tcPr>
          <w:p w:rsidR="00037527" w:rsidRDefault="003E7331">
            <w:pPr>
              <w:snapToGrid w:val="0"/>
              <w:ind w:firstLine="0"/>
              <w:rPr>
                <w:snapToGrid/>
                <w:sz w:val="24"/>
                <w:szCs w:val="24"/>
              </w:rPr>
            </w:pPr>
            <w:r>
              <w:rPr>
                <w:snapToGrid/>
                <w:sz w:val="24"/>
                <w:szCs w:val="24"/>
                <w:lang w:val="en-US"/>
              </w:rPr>
              <w:t>45.2</w:t>
            </w:r>
          </w:p>
        </w:tc>
        <w:tc>
          <w:tcPr>
            <w:tcW w:w="1985" w:type="dxa"/>
            <w:tcBorders>
              <w:top w:val="single" w:sz="4" w:space="0" w:color="auto"/>
              <w:left w:val="single" w:sz="4" w:space="0" w:color="auto"/>
              <w:bottom w:val="single" w:sz="4" w:space="0" w:color="auto"/>
              <w:right w:val="single" w:sz="4" w:space="0" w:color="auto"/>
            </w:tcBorders>
          </w:tcPr>
          <w:p w:rsidR="00037527" w:rsidRDefault="003E7331">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037527" w:rsidRDefault="003E7331">
            <w:pPr>
              <w:snapToGrid w:val="0"/>
              <w:ind w:firstLine="0"/>
              <w:rPr>
                <w:snapToGrid/>
                <w:sz w:val="24"/>
                <w:szCs w:val="24"/>
              </w:rPr>
            </w:pPr>
            <w:r>
              <w:rPr>
                <w:snapToGrid/>
                <w:sz w:val="24"/>
                <w:szCs w:val="24"/>
                <w:lang w:val="en-US"/>
              </w:rPr>
              <w:t>Условная единица</w:t>
            </w:r>
          </w:p>
        </w:tc>
        <w:tc>
          <w:tcPr>
            <w:tcW w:w="1417" w:type="dxa"/>
            <w:tcBorders>
              <w:top w:val="single" w:sz="4" w:space="0" w:color="auto"/>
              <w:left w:val="single" w:sz="4" w:space="0" w:color="auto"/>
              <w:bottom w:val="single" w:sz="4" w:space="0" w:color="auto"/>
              <w:right w:val="single" w:sz="4" w:space="0" w:color="auto"/>
            </w:tcBorders>
            <w:hideMark/>
          </w:tcPr>
          <w:p w:rsidR="00037527" w:rsidRDefault="003E7331">
            <w:pPr>
              <w:snapToGrid w:val="0"/>
              <w:ind w:firstLine="0"/>
              <w:rPr>
                <w:snapToGrid/>
                <w:sz w:val="24"/>
                <w:szCs w:val="24"/>
              </w:rPr>
            </w:pPr>
            <w:r>
              <w:rPr>
                <w:snapToGrid/>
                <w:sz w:val="24"/>
                <w:szCs w:val="24"/>
              </w:rPr>
              <w:t>Строка годового плана закупок №249</w:t>
            </w:r>
          </w:p>
        </w:tc>
      </w:tr>
    </w:tbl>
    <w:p w:rsidR="008C7B27" w:rsidRDefault="003E7331" w:rsidP="00CB1C18">
      <w:pPr>
        <w:jc w:val="both"/>
        <w:rPr>
          <w:szCs w:val="28"/>
        </w:rPr>
      </w:pPr>
      <w:r w:rsidRPr="008F564C">
        <w:rPr>
          <w:szCs w:val="28"/>
        </w:rPr>
        <w:t xml:space="preserve">Место поставки товара, выполнения работ, оказания услуг: </w:t>
      </w:r>
      <w:r w:rsidR="008F564C" w:rsidRPr="008F564C">
        <w:rPr>
          <w:szCs w:val="28"/>
        </w:rPr>
        <w:t>г. Москва, СТОА исполнителя, находящаяся в пределах московской кольцевой автомобильной дороги (МКАД).</w:t>
      </w:r>
    </w:p>
    <w:p w:rsidR="002B4206" w:rsidRDefault="002B4206" w:rsidP="00962FD2">
      <w:pPr>
        <w:ind w:firstLine="0"/>
        <w:jc w:val="both"/>
        <w:rPr>
          <w:b/>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037527" w:rsidRDefault="003E7331">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sidRPr="0019332D">
        <w:rPr>
          <w:szCs w:val="28"/>
        </w:rPr>
        <w:t xml:space="preserve">Срок предоставления документации по закупке: </w:t>
      </w:r>
      <w:r w:rsidRPr="0019332D">
        <w:rPr>
          <w:szCs w:val="28"/>
        </w:rPr>
        <w:br/>
      </w:r>
      <w:bookmarkStart w:id="36" w:name="OLE_LINK5"/>
      <w:bookmarkStart w:id="37" w:name="OLE_LINK6"/>
      <w:bookmarkStart w:id="38" w:name="OLE_LINK7"/>
      <w:bookmarkStart w:id="39" w:name="OLE_LINK32"/>
      <w:bookmarkStart w:id="40" w:name="OLE_LINK33"/>
      <w:r w:rsidRPr="0019332D">
        <w:rPr>
          <w:szCs w:val="28"/>
        </w:rPr>
        <w:t xml:space="preserve">с </w:t>
      </w:r>
      <w:r w:rsidR="0019332D" w:rsidRPr="0019332D">
        <w:rPr>
          <w:szCs w:val="28"/>
        </w:rPr>
        <w:t>«27» апреля</w:t>
      </w:r>
      <w:r w:rsidRPr="0019332D">
        <w:rPr>
          <w:szCs w:val="28"/>
        </w:rPr>
        <w:t xml:space="preserve"> 2018 г. по «</w:t>
      </w:r>
      <w:r w:rsidR="0019332D" w:rsidRPr="0019332D">
        <w:rPr>
          <w:szCs w:val="28"/>
        </w:rPr>
        <w:t>18</w:t>
      </w:r>
      <w:r w:rsidRPr="0019332D">
        <w:rPr>
          <w:szCs w:val="28"/>
        </w:rPr>
        <w:t>»</w:t>
      </w:r>
      <w:r w:rsidR="0019332D" w:rsidRPr="0019332D">
        <w:rPr>
          <w:szCs w:val="28"/>
        </w:rPr>
        <w:t xml:space="preserve"> мая</w:t>
      </w:r>
      <w:r w:rsidRPr="0019332D">
        <w:rPr>
          <w:szCs w:val="28"/>
        </w:rPr>
        <w:t xml:space="preserve"> 2018 г.</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сайт </w:t>
      </w:r>
      <w:r>
        <w:rPr>
          <w:szCs w:val="28"/>
        </w:rPr>
        <w:lastRenderedPageBreak/>
        <w:t>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Pr="0019332D" w:rsidRDefault="00876894" w:rsidP="007B4A2D">
      <w:pPr>
        <w:jc w:val="both"/>
      </w:pPr>
      <w:r>
        <w:t xml:space="preserve">Дата и время окончания подачи комплекта документов и предложений </w:t>
      </w:r>
      <w:r w:rsidRPr="0019332D">
        <w:t xml:space="preserve">претендентов на участие в Открытом конкурсе (далее – Заявки), а также </w:t>
      </w:r>
      <w:r w:rsidRPr="0019332D">
        <w:rPr>
          <w:b/>
          <w:szCs w:val="28"/>
        </w:rPr>
        <w:t>открытие доступа к Заявкам</w:t>
      </w:r>
      <w:r w:rsidRPr="0019332D">
        <w:rPr>
          <w:szCs w:val="28"/>
        </w:rPr>
        <w:t xml:space="preserve"> (вскрытие) производится на ЭТП автоматически </w:t>
      </w:r>
      <w:r w:rsidRPr="0019332D">
        <w:t xml:space="preserve">(по местному времени Организатора): </w:t>
      </w:r>
    </w:p>
    <w:p w:rsidR="00037527" w:rsidRPr="0019332D" w:rsidRDefault="0019332D" w:rsidP="00E9745D">
      <w:pPr>
        <w:ind w:firstLine="1418"/>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sidRPr="0019332D">
        <w:t xml:space="preserve">«18» мая </w:t>
      </w:r>
      <w:r w:rsidR="003E7331" w:rsidRPr="0019332D">
        <w:t>2018 г.</w:t>
      </w:r>
      <w:bookmarkEnd w:id="41"/>
      <w:bookmarkEnd w:id="42"/>
      <w:bookmarkEnd w:id="43"/>
      <w:bookmarkEnd w:id="44"/>
      <w:bookmarkEnd w:id="45"/>
      <w:bookmarkEnd w:id="46"/>
      <w:bookmarkEnd w:id="47"/>
      <w:bookmarkEnd w:id="48"/>
      <w:bookmarkEnd w:id="49"/>
      <w:r w:rsidR="003912D4" w:rsidRPr="0019332D">
        <w:t xml:space="preserve"> </w:t>
      </w:r>
      <w:r w:rsidR="003912D4" w:rsidRPr="0019332D">
        <w:rPr>
          <w:szCs w:val="28"/>
        </w:rPr>
        <w:t>14 час. 00 мин.</w:t>
      </w:r>
    </w:p>
    <w:p w:rsidR="000A67CD" w:rsidRPr="0019332D" w:rsidRDefault="000A67CD" w:rsidP="00E9745D">
      <w:pPr>
        <w:ind w:firstLine="1418"/>
        <w:jc w:val="both"/>
      </w:pPr>
      <w:r w:rsidRPr="0019332D">
        <w:t>Место: Электронная торговая площадка</w:t>
      </w:r>
      <w:r w:rsidRPr="0019332D">
        <w:rPr>
          <w:szCs w:val="28"/>
        </w:rPr>
        <w:t xml:space="preserve"> ОТС-тендер (</w:t>
      </w:r>
      <w:hyperlink r:id="rId13" w:history="1">
        <w:r w:rsidRPr="0019332D">
          <w:rPr>
            <w:rStyle w:val="a6"/>
            <w:szCs w:val="28"/>
            <w:lang w:val="en-US"/>
          </w:rPr>
          <w:t>www</w:t>
        </w:r>
        <w:r w:rsidRPr="0019332D">
          <w:rPr>
            <w:rStyle w:val="a6"/>
            <w:szCs w:val="28"/>
          </w:rPr>
          <w:t>.</w:t>
        </w:r>
        <w:r w:rsidRPr="0019332D">
          <w:rPr>
            <w:rStyle w:val="a6"/>
            <w:szCs w:val="28"/>
            <w:lang w:val="en-US"/>
          </w:rPr>
          <w:t>otc</w:t>
        </w:r>
        <w:r w:rsidRPr="0019332D">
          <w:rPr>
            <w:rStyle w:val="a6"/>
            <w:szCs w:val="28"/>
          </w:rPr>
          <w:t>.</w:t>
        </w:r>
        <w:r w:rsidRPr="0019332D">
          <w:rPr>
            <w:rStyle w:val="a6"/>
            <w:szCs w:val="28"/>
            <w:lang w:val="en-US"/>
          </w:rPr>
          <w:t>ru</w:t>
        </w:r>
      </w:hyperlink>
      <w:r w:rsidRPr="0019332D">
        <w:rPr>
          <w:szCs w:val="28"/>
        </w:rPr>
        <w:t>)</w:t>
      </w:r>
      <w:r w:rsidRPr="0019332D">
        <w:t>.</w:t>
      </w:r>
    </w:p>
    <w:p w:rsidR="004F1967" w:rsidRPr="0019332D" w:rsidRDefault="004F1967" w:rsidP="004F1967">
      <w:pPr>
        <w:ind w:firstLine="0"/>
        <w:jc w:val="both"/>
        <w:rPr>
          <w:szCs w:val="28"/>
        </w:rPr>
      </w:pPr>
      <w:r w:rsidRPr="0019332D">
        <w:rPr>
          <w:szCs w:val="28"/>
        </w:rPr>
        <w:tab/>
      </w:r>
    </w:p>
    <w:p w:rsidR="00A52465" w:rsidRPr="0019332D" w:rsidRDefault="00A52465" w:rsidP="00A52465">
      <w:pPr>
        <w:jc w:val="both"/>
        <w:rPr>
          <w:b/>
          <w:szCs w:val="28"/>
        </w:rPr>
      </w:pPr>
      <w:r w:rsidRPr="0019332D">
        <w:rPr>
          <w:b/>
          <w:szCs w:val="28"/>
        </w:rPr>
        <w:t>Рассмотрение и сопоставление Заявок:</w:t>
      </w:r>
    </w:p>
    <w:p w:rsidR="00037527" w:rsidRPr="0019332D" w:rsidRDefault="003E7331">
      <w:pPr>
        <w:jc w:val="both"/>
        <w:rPr>
          <w:b/>
        </w:rPr>
      </w:pPr>
      <w:r w:rsidRPr="0019332D">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sidR="0019332D" w:rsidRPr="0019332D">
        <w:t xml:space="preserve">«23» мая </w:t>
      </w:r>
      <w:r w:rsidRPr="0019332D">
        <w:t>2018 г.</w:t>
      </w:r>
      <w:bookmarkEnd w:id="50"/>
      <w:bookmarkEnd w:id="51"/>
      <w:bookmarkEnd w:id="52"/>
      <w:bookmarkEnd w:id="53"/>
      <w:bookmarkEnd w:id="54"/>
      <w:bookmarkEnd w:id="55"/>
      <w:bookmarkEnd w:id="56"/>
      <w:bookmarkEnd w:id="57"/>
      <w:bookmarkEnd w:id="58"/>
      <w:bookmarkEnd w:id="59"/>
      <w:bookmarkEnd w:id="60"/>
      <w:bookmarkEnd w:id="61"/>
      <w:bookmarkEnd w:id="62"/>
      <w:bookmarkEnd w:id="63"/>
      <w:r w:rsidR="003912D4" w:rsidRPr="0019332D">
        <w:t xml:space="preserve"> </w:t>
      </w:r>
      <w:r w:rsidR="003912D4" w:rsidRPr="0019332D">
        <w:rPr>
          <w:szCs w:val="28"/>
        </w:rPr>
        <w:t>14 час. 00 мин.</w:t>
      </w:r>
    </w:p>
    <w:p w:rsidR="007A7E31" w:rsidRPr="0019332D" w:rsidRDefault="003E7331" w:rsidP="007A7E31">
      <w:pPr>
        <w:jc w:val="both"/>
      </w:pPr>
      <w:r w:rsidRPr="0019332D">
        <w:tab/>
        <w:t xml:space="preserve">Место: </w:t>
      </w:r>
      <w:r w:rsidR="007A7E31" w:rsidRPr="0019332D">
        <w:t>125047, Москва, Оружейный переулок, д. 19</w:t>
      </w:r>
    </w:p>
    <w:p w:rsidR="00A52465" w:rsidRPr="0019332D" w:rsidRDefault="00A52465" w:rsidP="00A52465">
      <w:pPr>
        <w:jc w:val="both"/>
        <w:rPr>
          <w:szCs w:val="28"/>
        </w:rPr>
      </w:pPr>
      <w:r w:rsidRPr="0019332D">
        <w:rPr>
          <w:szCs w:val="28"/>
        </w:rPr>
        <w:t>Информация о ходе рассмотрения Заявок не подлежит разглашению.</w:t>
      </w:r>
    </w:p>
    <w:p w:rsidR="00815BC6" w:rsidRPr="0019332D" w:rsidRDefault="00815BC6" w:rsidP="00A52465">
      <w:pPr>
        <w:jc w:val="both"/>
        <w:rPr>
          <w:szCs w:val="28"/>
        </w:rPr>
      </w:pPr>
    </w:p>
    <w:p w:rsidR="00A52465" w:rsidRPr="0019332D" w:rsidRDefault="00A52465" w:rsidP="00A52465">
      <w:pPr>
        <w:jc w:val="both"/>
        <w:rPr>
          <w:b/>
        </w:rPr>
      </w:pPr>
      <w:r w:rsidRPr="0019332D">
        <w:rPr>
          <w:b/>
        </w:rPr>
        <w:t>Подведение итогов:</w:t>
      </w:r>
    </w:p>
    <w:p w:rsidR="00037527" w:rsidRDefault="003E7331">
      <w:pPr>
        <w:jc w:val="both"/>
        <w:rPr>
          <w:b/>
        </w:rPr>
      </w:pPr>
      <w:r w:rsidRPr="0019332D">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rsidRPr="0019332D">
        <w:t xml:space="preserve">не позднее </w:t>
      </w:r>
      <w:bookmarkStart w:id="73" w:name="OLE_LINK14"/>
      <w:bookmarkStart w:id="74" w:name="OLE_LINK15"/>
      <w:bookmarkStart w:id="75" w:name="OLE_LINK27"/>
      <w:bookmarkStart w:id="76" w:name="OLE_LINK28"/>
      <w:r w:rsidR="003912D4" w:rsidRPr="0019332D">
        <w:rPr>
          <w:szCs w:val="28"/>
        </w:rPr>
        <w:t>14 час. 00 мин.</w:t>
      </w:r>
      <w:r w:rsidR="003912D4" w:rsidRPr="0019332D">
        <w:t xml:space="preserve"> </w:t>
      </w:r>
      <w:r w:rsidR="0019332D" w:rsidRPr="0019332D">
        <w:t xml:space="preserve">«17» июля </w:t>
      </w:r>
      <w:r w:rsidRPr="0019332D">
        <w:t>2018 г.</w:t>
      </w:r>
      <w:bookmarkEnd w:id="64"/>
      <w:bookmarkEnd w:id="65"/>
      <w:bookmarkEnd w:id="66"/>
      <w:bookmarkEnd w:id="67"/>
      <w:bookmarkEnd w:id="68"/>
      <w:bookmarkEnd w:id="69"/>
      <w:bookmarkEnd w:id="70"/>
      <w:bookmarkEnd w:id="71"/>
      <w:bookmarkEnd w:id="72"/>
      <w:bookmarkEnd w:id="73"/>
      <w:bookmarkEnd w:id="74"/>
      <w:bookmarkEnd w:id="75"/>
      <w:bookmarkEnd w:id="76"/>
    </w:p>
    <w:p w:rsidR="007A7E31" w:rsidRPr="00B20708" w:rsidRDefault="003E7331" w:rsidP="007A7E31">
      <w:pPr>
        <w:jc w:val="both"/>
      </w:pPr>
      <w:r>
        <w:tab/>
        <w:t xml:space="preserve">Место: </w:t>
      </w:r>
      <w:r w:rsidR="007A7E31" w:rsidRPr="00B20708">
        <w:t>125047, Москва, Оружейный переулок, д. 19</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311" w:rsidRDefault="000D5311" w:rsidP="00CB1C18">
      <w:r>
        <w:separator/>
      </w:r>
    </w:p>
  </w:endnote>
  <w:endnote w:type="continuationSeparator" w:id="0">
    <w:p w:rsidR="000D5311" w:rsidRDefault="000D5311"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311" w:rsidRDefault="000D5311" w:rsidP="00CB1C18">
      <w:r>
        <w:separator/>
      </w:r>
    </w:p>
  </w:footnote>
  <w:footnote w:type="continuationSeparator" w:id="0">
    <w:p w:rsidR="000D5311" w:rsidRDefault="000D5311"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25" w:rsidRDefault="008A6A53">
    <w:pPr>
      <w:pStyle w:val="af0"/>
      <w:jc w:val="center"/>
    </w:pPr>
    <w:r>
      <w:fldChar w:fldCharType="begin"/>
    </w:r>
    <w:r w:rsidR="00052B26">
      <w:instrText xml:space="preserve"> PAGE   \* MERGEFORMAT </w:instrText>
    </w:r>
    <w:r>
      <w:fldChar w:fldCharType="separate"/>
    </w:r>
    <w:r w:rsidR="009E1EA5">
      <w:rPr>
        <w:noProof/>
      </w:rPr>
      <w:t>4</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21857"/>
    <w:rsid w:val="00003459"/>
    <w:rsid w:val="00016D95"/>
    <w:rsid w:val="00024F41"/>
    <w:rsid w:val="00025E95"/>
    <w:rsid w:val="00025FCE"/>
    <w:rsid w:val="00026B5E"/>
    <w:rsid w:val="00037527"/>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4F2A"/>
    <w:rsid w:val="000D5311"/>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9332D"/>
    <w:rsid w:val="001B0FDE"/>
    <w:rsid w:val="001C05F5"/>
    <w:rsid w:val="001D73BF"/>
    <w:rsid w:val="001F0B3B"/>
    <w:rsid w:val="001F1037"/>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B4206"/>
    <w:rsid w:val="002C0F1D"/>
    <w:rsid w:val="002C536B"/>
    <w:rsid w:val="002E1198"/>
    <w:rsid w:val="002E11EB"/>
    <w:rsid w:val="002E2B59"/>
    <w:rsid w:val="002E5A39"/>
    <w:rsid w:val="002F00CA"/>
    <w:rsid w:val="002F0875"/>
    <w:rsid w:val="003038BF"/>
    <w:rsid w:val="003106D1"/>
    <w:rsid w:val="0032153B"/>
    <w:rsid w:val="003248F4"/>
    <w:rsid w:val="003272B0"/>
    <w:rsid w:val="003466D8"/>
    <w:rsid w:val="00372BBD"/>
    <w:rsid w:val="00373CCF"/>
    <w:rsid w:val="003912D4"/>
    <w:rsid w:val="003C3B6B"/>
    <w:rsid w:val="003C7469"/>
    <w:rsid w:val="003C7807"/>
    <w:rsid w:val="003D0AA6"/>
    <w:rsid w:val="003E13B8"/>
    <w:rsid w:val="003E1D49"/>
    <w:rsid w:val="003E7331"/>
    <w:rsid w:val="003E7A15"/>
    <w:rsid w:val="003F2B7A"/>
    <w:rsid w:val="0041301F"/>
    <w:rsid w:val="00422918"/>
    <w:rsid w:val="00427B60"/>
    <w:rsid w:val="0044002D"/>
    <w:rsid w:val="00451B67"/>
    <w:rsid w:val="004566F4"/>
    <w:rsid w:val="00471D66"/>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0366"/>
    <w:rsid w:val="00564686"/>
    <w:rsid w:val="00576EAB"/>
    <w:rsid w:val="00583AE4"/>
    <w:rsid w:val="0058454E"/>
    <w:rsid w:val="00584D63"/>
    <w:rsid w:val="005A69AB"/>
    <w:rsid w:val="005B2386"/>
    <w:rsid w:val="005C1B79"/>
    <w:rsid w:val="005E0384"/>
    <w:rsid w:val="005F2924"/>
    <w:rsid w:val="006072F9"/>
    <w:rsid w:val="006117F1"/>
    <w:rsid w:val="006323ED"/>
    <w:rsid w:val="00643A2C"/>
    <w:rsid w:val="0064689E"/>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6E3561"/>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4B18"/>
    <w:rsid w:val="007A52C2"/>
    <w:rsid w:val="007A7E31"/>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A53"/>
    <w:rsid w:val="008A6C96"/>
    <w:rsid w:val="008B29D7"/>
    <w:rsid w:val="008C4FB0"/>
    <w:rsid w:val="008C7B27"/>
    <w:rsid w:val="008E0CEC"/>
    <w:rsid w:val="008E1656"/>
    <w:rsid w:val="008E402B"/>
    <w:rsid w:val="008F0A98"/>
    <w:rsid w:val="008F564C"/>
    <w:rsid w:val="00910BE4"/>
    <w:rsid w:val="00915DBD"/>
    <w:rsid w:val="0092627C"/>
    <w:rsid w:val="0093062F"/>
    <w:rsid w:val="00962FD2"/>
    <w:rsid w:val="00965646"/>
    <w:rsid w:val="009662B7"/>
    <w:rsid w:val="00966BF5"/>
    <w:rsid w:val="009847FD"/>
    <w:rsid w:val="00994F52"/>
    <w:rsid w:val="009A0099"/>
    <w:rsid w:val="009B187F"/>
    <w:rsid w:val="009B6FDE"/>
    <w:rsid w:val="009C16C0"/>
    <w:rsid w:val="009C301C"/>
    <w:rsid w:val="009C4A5D"/>
    <w:rsid w:val="009D3360"/>
    <w:rsid w:val="009E1EA5"/>
    <w:rsid w:val="009F2FCC"/>
    <w:rsid w:val="009F36EA"/>
    <w:rsid w:val="009F3AE5"/>
    <w:rsid w:val="00A017DE"/>
    <w:rsid w:val="00A038AE"/>
    <w:rsid w:val="00A042DE"/>
    <w:rsid w:val="00A150C1"/>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41A73"/>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9745D"/>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 w:val="00FF7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181505-DB19-4C40-8D21-45E4FB19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498EF-C71D-4E35-ACE0-3E084B0AD951}">
  <ds:schemaRefs>
    <ds:schemaRef ds:uri="http://schemas.microsoft.com/office/2006/metadata/propertie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2FE4AE-73F4-4180-A4ED-B4271D2C4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1029</Words>
  <Characters>5868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
  <LinksUpToDate>false</LinksUpToDate>
  <CharactersWithSpaces>6884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Бельчич Сергей Игоревич</cp:lastModifiedBy>
  <cp:revision>15</cp:revision>
  <cp:lastPrinted>2018-04-26T08:19:00Z</cp:lastPrinted>
  <dcterms:created xsi:type="dcterms:W3CDTF">2018-04-25T06:44:00Z</dcterms:created>
  <dcterms:modified xsi:type="dcterms:W3CDTF">2018-04-27T11:28:00Z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