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052073" w:rsidRDefault="00CD56AF">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052073" w:rsidRDefault="00CD56AF">
      <w:pPr>
        <w:tabs>
          <w:tab w:val="left" w:pos="4962"/>
        </w:tabs>
        <w:ind w:left="4820"/>
        <w:rPr>
          <w:b/>
          <w:bCs/>
          <w:sz w:val="28"/>
          <w:szCs w:val="28"/>
        </w:rPr>
      </w:pPr>
      <w:r>
        <w:rPr>
          <w:b/>
          <w:bCs/>
          <w:sz w:val="28"/>
          <w:szCs w:val="28"/>
        </w:rPr>
        <w:t xml:space="preserve">Виктор Викторович </w:t>
      </w:r>
      <w:proofErr w:type="spellStart"/>
      <w:r>
        <w:rPr>
          <w:b/>
          <w:bCs/>
          <w:sz w:val="28"/>
          <w:szCs w:val="28"/>
        </w:rPr>
        <w:t>Шекшуев</w:t>
      </w:r>
      <w:proofErr w:type="spellEnd"/>
    </w:p>
    <w:p w:rsidR="001D6E8A" w:rsidRPr="006D2B87" w:rsidRDefault="001D6E8A" w:rsidP="001D6E8A">
      <w:pPr>
        <w:tabs>
          <w:tab w:val="left" w:pos="4962"/>
        </w:tabs>
        <w:ind w:left="4820"/>
        <w:rPr>
          <w:rFonts w:eastAsia="Arial Unicode MS"/>
        </w:rPr>
      </w:pPr>
    </w:p>
    <w:p w:rsidR="00052073" w:rsidRDefault="00CD56AF">
      <w:pPr>
        <w:tabs>
          <w:tab w:val="left" w:pos="4962"/>
        </w:tabs>
        <w:ind w:left="4820"/>
        <w:rPr>
          <w:b/>
          <w:bCs/>
          <w:sz w:val="28"/>
        </w:rPr>
      </w:pPr>
      <w:r>
        <w:rPr>
          <w:b/>
          <w:bCs/>
          <w:sz w:val="28"/>
        </w:rPr>
        <w:t>«28»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052073" w:rsidRDefault="00CD56AF">
      <w:pPr>
        <w:pStyle w:val="19"/>
        <w:ind w:firstLine="709"/>
      </w:pPr>
      <w:r>
        <w:t xml:space="preserve">Открытый конкурс в электронной форме среди субъектов МСП № ОКэ-МСП-ЦКПТСТ-18-0029 по предмету закупки "Поставка программно-аппаратного </w:t>
      </w:r>
      <w:proofErr w:type="spellStart"/>
      <w:r>
        <w:t>комплек</w:t>
      </w:r>
      <w:proofErr w:type="gramStart"/>
      <w:r>
        <w:t>c</w:t>
      </w:r>
      <w:proofErr w:type="gramEnd"/>
      <w:r>
        <w:t>а</w:t>
      </w:r>
      <w:proofErr w:type="spellEnd"/>
      <w:r>
        <w:t xml:space="preserve"> </w:t>
      </w:r>
      <w:proofErr w:type="spellStart"/>
      <w:r>
        <w:t>ViPNet</w:t>
      </w:r>
      <w:proofErr w:type="spellEnd"/>
      <w:r>
        <w:t xml:space="preserve"> </w:t>
      </w:r>
      <w:proofErr w:type="spellStart"/>
      <w:r>
        <w:t>Coordinator</w:t>
      </w:r>
      <w:proofErr w:type="spellEnd"/>
      <w:r>
        <w:t xml:space="preserve"> HW100 C 4.x"</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52073" w:rsidRDefault="00CD56A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052073" w:rsidRDefault="00CD56AF">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w:t>
      </w:r>
      <w:r>
        <w:rPr>
          <w:sz w:val="28"/>
          <w:szCs w:val="28"/>
        </w:rPr>
        <w:lastRenderedPageBreak/>
        <w:t>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lastRenderedPageBreak/>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w:t>
      </w:r>
      <w:r>
        <w:rPr>
          <w:rFonts w:eastAsia="Times New Roman"/>
          <w:sz w:val="28"/>
          <w:szCs w:val="28"/>
        </w:rPr>
        <w:lastRenderedPageBreak/>
        <w:t>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w:t>
      </w:r>
      <w:r>
        <w:rPr>
          <w:sz w:val="28"/>
          <w:szCs w:val="28"/>
        </w:rPr>
        <w:lastRenderedPageBreak/>
        <w:t xml:space="preserve">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w:t>
      </w:r>
      <w:r>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52073" w:rsidRDefault="00CD56AF">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Pr>
          <w:sz w:val="28"/>
          <w:szCs w:val="28"/>
        </w:rPr>
        <w:lastRenderedPageBreak/>
        <w:t xml:space="preserve">размещенного в информационно-телекоммуникационной сети «Интернет» по адресу </w:t>
      </w:r>
      <w:hyperlink r:id="rId17"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052073" w:rsidRDefault="00CD56AF">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52073" w:rsidRDefault="00CD56AF">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095E73A" wp14:editId="07393424">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CD56AF" w:rsidRPr="007E6DE4" w:rsidRDefault="00CD56AF"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CD56AF" w:rsidRDefault="00CD56AF"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CD56AF" w:rsidRPr="007E6DE4" w:rsidRDefault="00CD56AF" w:rsidP="00805082">
                            <w:pPr>
                              <w:jc w:val="center"/>
                              <w:rPr>
                                <w:b/>
                                <w:sz w:val="28"/>
                                <w:szCs w:val="28"/>
                              </w:rPr>
                            </w:pPr>
                            <w:r w:rsidRPr="007E6DE4">
                              <w:rPr>
                                <w:b/>
                                <w:sz w:val="28"/>
                                <w:szCs w:val="28"/>
                              </w:rPr>
                              <w:t>________________________________________</w:t>
                            </w:r>
                          </w:p>
                          <w:p w:rsidR="00CD56AF" w:rsidRPr="007E6DE4" w:rsidRDefault="00CD56AF" w:rsidP="00805082">
                            <w:pPr>
                              <w:jc w:val="center"/>
                              <w:rPr>
                                <w:i/>
                                <w:sz w:val="20"/>
                                <w:szCs w:val="20"/>
                              </w:rPr>
                            </w:pPr>
                            <w:r w:rsidRPr="007E6DE4">
                              <w:rPr>
                                <w:i/>
                                <w:sz w:val="20"/>
                                <w:szCs w:val="20"/>
                              </w:rPr>
                              <w:t>государство регистрации претендента</w:t>
                            </w:r>
                          </w:p>
                          <w:p w:rsidR="00CD56AF" w:rsidRPr="007E6DE4" w:rsidRDefault="00CD56AF" w:rsidP="00805082">
                            <w:pPr>
                              <w:jc w:val="center"/>
                              <w:rPr>
                                <w:b/>
                                <w:sz w:val="28"/>
                                <w:szCs w:val="28"/>
                              </w:rPr>
                            </w:pPr>
                            <w:r w:rsidRPr="007E6DE4">
                              <w:rPr>
                                <w:b/>
                                <w:sz w:val="28"/>
                                <w:szCs w:val="28"/>
                              </w:rPr>
                              <w:t>_____________________________</w:t>
                            </w:r>
                            <w:r>
                              <w:rPr>
                                <w:b/>
                                <w:sz w:val="28"/>
                                <w:szCs w:val="28"/>
                              </w:rPr>
                              <w:t>__________________</w:t>
                            </w:r>
                          </w:p>
                          <w:p w:rsidR="00CD56AF" w:rsidRPr="007E6DE4" w:rsidRDefault="00CD56AF" w:rsidP="00805082">
                            <w:pPr>
                              <w:jc w:val="center"/>
                              <w:rPr>
                                <w:i/>
                                <w:sz w:val="20"/>
                                <w:szCs w:val="20"/>
                              </w:rPr>
                            </w:pPr>
                            <w:r w:rsidRPr="007E6DE4">
                              <w:rPr>
                                <w:i/>
                                <w:sz w:val="20"/>
                                <w:szCs w:val="20"/>
                              </w:rPr>
                              <w:t>ИНН претендента (для претендентов-резидентов Российской Федерации)</w:t>
                            </w:r>
                          </w:p>
                          <w:p w:rsidR="00CD56AF" w:rsidRDefault="00CD56AF" w:rsidP="00805082">
                            <w:pPr>
                              <w:jc w:val="both"/>
                            </w:pPr>
                          </w:p>
                          <w:p w:rsidR="00CD56AF" w:rsidRDefault="00CD56AF">
                            <w:pPr>
                              <w:jc w:val="center"/>
                              <w:rPr>
                                <w:b/>
                              </w:rPr>
                            </w:pPr>
                            <w:r>
                              <w:rPr>
                                <w:b/>
                              </w:rPr>
                              <w:t>ЗАЯВКА НА УЧАСТИЕ В ОТКРЫТОМ КОНКУРСЕ № ОКэ-МСП-ЦКПТСТ-18-0029</w:t>
                            </w:r>
                          </w:p>
                          <w:p w:rsidR="00CD56AF" w:rsidRPr="001D6E8A" w:rsidRDefault="00CD56AF" w:rsidP="00805082">
                            <w:pPr>
                              <w:jc w:val="center"/>
                              <w:rPr>
                                <w:b/>
                              </w:rPr>
                            </w:pPr>
                            <w:r w:rsidRPr="001D6E8A">
                              <w:rPr>
                                <w:b/>
                              </w:rPr>
                              <w:t xml:space="preserve">(лот № _________) </w:t>
                            </w:r>
                          </w:p>
                          <w:p w:rsidR="00CD56AF" w:rsidRPr="00521EAB" w:rsidRDefault="00CD56AF" w:rsidP="00805082">
                            <w:pPr>
                              <w:jc w:val="center"/>
                              <w:rPr>
                                <w:i/>
                              </w:rPr>
                            </w:pPr>
                            <w:r w:rsidRPr="001D6E8A">
                              <w:rPr>
                                <w:i/>
                              </w:rPr>
                              <w:t>(указывается, если предусмотрены лоты)</w:t>
                            </w:r>
                          </w:p>
                          <w:p w:rsidR="00CD56AF" w:rsidRPr="00923E2D" w:rsidRDefault="00CD56AF" w:rsidP="00805082">
                            <w:pPr>
                              <w:jc w:val="center"/>
                              <w:rPr>
                                <w:b/>
                              </w:rPr>
                            </w:pPr>
                          </w:p>
                          <w:p w:rsidR="00CD56AF" w:rsidRPr="00923E2D" w:rsidRDefault="00CD56AF"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CD56AF" w:rsidRPr="007E6DE4" w:rsidRDefault="00CD56AF"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CD56AF" w:rsidRDefault="00CD56AF"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CD56AF" w:rsidRPr="007E6DE4" w:rsidRDefault="00CD56AF" w:rsidP="00805082">
                      <w:pPr>
                        <w:jc w:val="center"/>
                        <w:rPr>
                          <w:b/>
                          <w:sz w:val="28"/>
                          <w:szCs w:val="28"/>
                        </w:rPr>
                      </w:pPr>
                      <w:r w:rsidRPr="007E6DE4">
                        <w:rPr>
                          <w:b/>
                          <w:sz w:val="28"/>
                          <w:szCs w:val="28"/>
                        </w:rPr>
                        <w:t>________________________________________</w:t>
                      </w:r>
                    </w:p>
                    <w:p w:rsidR="00CD56AF" w:rsidRPr="007E6DE4" w:rsidRDefault="00CD56AF" w:rsidP="00805082">
                      <w:pPr>
                        <w:jc w:val="center"/>
                        <w:rPr>
                          <w:i/>
                          <w:sz w:val="20"/>
                          <w:szCs w:val="20"/>
                        </w:rPr>
                      </w:pPr>
                      <w:r w:rsidRPr="007E6DE4">
                        <w:rPr>
                          <w:i/>
                          <w:sz w:val="20"/>
                          <w:szCs w:val="20"/>
                        </w:rPr>
                        <w:t>государство регистрации претендента</w:t>
                      </w:r>
                    </w:p>
                    <w:p w:rsidR="00CD56AF" w:rsidRPr="007E6DE4" w:rsidRDefault="00CD56AF" w:rsidP="00805082">
                      <w:pPr>
                        <w:jc w:val="center"/>
                        <w:rPr>
                          <w:b/>
                          <w:sz w:val="28"/>
                          <w:szCs w:val="28"/>
                        </w:rPr>
                      </w:pPr>
                      <w:r w:rsidRPr="007E6DE4">
                        <w:rPr>
                          <w:b/>
                          <w:sz w:val="28"/>
                          <w:szCs w:val="28"/>
                        </w:rPr>
                        <w:t>_____________________________</w:t>
                      </w:r>
                      <w:r>
                        <w:rPr>
                          <w:b/>
                          <w:sz w:val="28"/>
                          <w:szCs w:val="28"/>
                        </w:rPr>
                        <w:t>__________________</w:t>
                      </w:r>
                    </w:p>
                    <w:p w:rsidR="00CD56AF" w:rsidRPr="007E6DE4" w:rsidRDefault="00CD56AF" w:rsidP="00805082">
                      <w:pPr>
                        <w:jc w:val="center"/>
                        <w:rPr>
                          <w:i/>
                          <w:sz w:val="20"/>
                          <w:szCs w:val="20"/>
                        </w:rPr>
                      </w:pPr>
                      <w:r w:rsidRPr="007E6DE4">
                        <w:rPr>
                          <w:i/>
                          <w:sz w:val="20"/>
                          <w:szCs w:val="20"/>
                        </w:rPr>
                        <w:t>ИНН претендента (для претендентов-резидентов Российской Федерации)</w:t>
                      </w:r>
                    </w:p>
                    <w:p w:rsidR="00CD56AF" w:rsidRDefault="00CD56AF" w:rsidP="00805082">
                      <w:pPr>
                        <w:jc w:val="both"/>
                      </w:pPr>
                    </w:p>
                    <w:p w:rsidR="00CD56AF" w:rsidRDefault="00CD56AF">
                      <w:pPr>
                        <w:jc w:val="center"/>
                        <w:rPr>
                          <w:b/>
                        </w:rPr>
                      </w:pPr>
                      <w:r>
                        <w:rPr>
                          <w:b/>
                        </w:rPr>
                        <w:t>ЗАЯВКА НА УЧАСТИЕ В ОТКРЫТОМ КОНКУРСЕ № ОКэ-МСП-ЦКПТСТ-18-0029</w:t>
                      </w:r>
                    </w:p>
                    <w:p w:rsidR="00CD56AF" w:rsidRPr="001D6E8A" w:rsidRDefault="00CD56AF" w:rsidP="00805082">
                      <w:pPr>
                        <w:jc w:val="center"/>
                        <w:rPr>
                          <w:b/>
                        </w:rPr>
                      </w:pPr>
                      <w:r w:rsidRPr="001D6E8A">
                        <w:rPr>
                          <w:b/>
                        </w:rPr>
                        <w:t xml:space="preserve">(лот № _________) </w:t>
                      </w:r>
                    </w:p>
                    <w:p w:rsidR="00CD56AF" w:rsidRPr="00521EAB" w:rsidRDefault="00CD56AF" w:rsidP="00805082">
                      <w:pPr>
                        <w:jc w:val="center"/>
                        <w:rPr>
                          <w:i/>
                        </w:rPr>
                      </w:pPr>
                      <w:r w:rsidRPr="001D6E8A">
                        <w:rPr>
                          <w:i/>
                        </w:rPr>
                        <w:t>(указывается, если предусмотрены лоты)</w:t>
                      </w:r>
                    </w:p>
                    <w:p w:rsidR="00CD56AF" w:rsidRPr="00923E2D" w:rsidRDefault="00CD56AF" w:rsidP="00805082">
                      <w:pPr>
                        <w:jc w:val="center"/>
                        <w:rPr>
                          <w:b/>
                        </w:rPr>
                      </w:pPr>
                    </w:p>
                    <w:p w:rsidR="00CD56AF" w:rsidRPr="00923E2D" w:rsidRDefault="00CD56AF"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052073" w:rsidRDefault="00CD56AF">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Pr>
          <w:b w:val="0"/>
          <w:i w:val="0"/>
        </w:rPr>
        <w:lastRenderedPageBreak/>
        <w:t>буквально, в случае расхождений показателей изложенных цифрами и прописью, приоритет имеют написанные прописью.</w:t>
      </w:r>
    </w:p>
    <w:p w:rsidR="00052073" w:rsidRDefault="00CD56AF">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52073" w:rsidRDefault="00CD56AF">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52073" w:rsidRDefault="00CD56AF">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052073" w:rsidRDefault="00052073" w:rsidP="00043B52">
      <w:pPr>
        <w:pStyle w:val="a"/>
        <w:numPr>
          <w:ilvl w:val="0"/>
          <w:numId w:val="0"/>
        </w:numPr>
        <w:ind w:left="720"/>
        <w:rPr>
          <w:b w:val="0"/>
          <w:i w:val="0"/>
        </w:rPr>
      </w:pPr>
    </w:p>
    <w:p w:rsidR="003214C4" w:rsidRDefault="003214C4" w:rsidP="0072772D">
      <w:pPr>
        <w:pStyle w:val="1"/>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CD56AF" w:rsidRPr="003934ED" w:rsidRDefault="00CD56AF" w:rsidP="00CD56AF">
      <w:pPr>
        <w:ind w:firstLine="709"/>
        <w:jc w:val="both"/>
        <w:rPr>
          <w:b/>
          <w:sz w:val="28"/>
          <w:szCs w:val="28"/>
        </w:rPr>
      </w:pPr>
      <w:r>
        <w:rPr>
          <w:b/>
          <w:sz w:val="28"/>
          <w:szCs w:val="28"/>
        </w:rPr>
        <w:t>4.1. Наименование и цели закупки.</w:t>
      </w:r>
    </w:p>
    <w:p w:rsidR="00CD56AF" w:rsidRPr="002044BF" w:rsidRDefault="00CD56AF" w:rsidP="00CD56AF">
      <w:pPr>
        <w:ind w:firstLine="709"/>
        <w:jc w:val="both"/>
        <w:rPr>
          <w:sz w:val="28"/>
          <w:szCs w:val="28"/>
        </w:rPr>
      </w:pPr>
      <w:r>
        <w:rPr>
          <w:sz w:val="28"/>
          <w:szCs w:val="28"/>
        </w:rPr>
        <w:t xml:space="preserve">Открытый конкурс в электронной форме среди субъектов малого и среднего предпринимательства для выбора организации на поставку программно-аппаратного </w:t>
      </w:r>
      <w:proofErr w:type="spellStart"/>
      <w:r>
        <w:rPr>
          <w:sz w:val="28"/>
          <w:szCs w:val="28"/>
        </w:rPr>
        <w:t>комплекcа</w:t>
      </w:r>
      <w:proofErr w:type="spellEnd"/>
      <w:r>
        <w:rPr>
          <w:sz w:val="28"/>
          <w:szCs w:val="28"/>
        </w:rPr>
        <w:t xml:space="preserve"> </w:t>
      </w:r>
      <w:proofErr w:type="spellStart"/>
      <w:r>
        <w:rPr>
          <w:sz w:val="28"/>
          <w:szCs w:val="28"/>
        </w:rPr>
        <w:t>ViPNet</w:t>
      </w:r>
      <w:proofErr w:type="spellEnd"/>
      <w:r>
        <w:rPr>
          <w:sz w:val="28"/>
          <w:szCs w:val="28"/>
        </w:rPr>
        <w:t xml:space="preserve"> </w:t>
      </w:r>
      <w:proofErr w:type="spellStart"/>
      <w:r>
        <w:rPr>
          <w:sz w:val="28"/>
          <w:szCs w:val="28"/>
        </w:rPr>
        <w:t>Coordinator</w:t>
      </w:r>
      <w:proofErr w:type="spellEnd"/>
      <w:r>
        <w:rPr>
          <w:sz w:val="28"/>
          <w:szCs w:val="28"/>
        </w:rPr>
        <w:t xml:space="preserve"> HW100 C 4.x (далее - ПАК </w:t>
      </w:r>
      <w:r>
        <w:rPr>
          <w:sz w:val="28"/>
          <w:szCs w:val="28"/>
          <w:lang w:val="en-US"/>
        </w:rPr>
        <w:t>VIPNET</w:t>
      </w:r>
      <w:r>
        <w:rPr>
          <w:sz w:val="28"/>
          <w:szCs w:val="28"/>
        </w:rPr>
        <w:t>).</w:t>
      </w:r>
    </w:p>
    <w:p w:rsidR="00CD56AF" w:rsidRPr="002044BF" w:rsidRDefault="00CD56AF" w:rsidP="00CD56AF">
      <w:pPr>
        <w:ind w:firstLine="709"/>
        <w:jc w:val="both"/>
        <w:rPr>
          <w:sz w:val="28"/>
          <w:szCs w:val="28"/>
        </w:rPr>
      </w:pPr>
      <w:r>
        <w:rPr>
          <w:sz w:val="28"/>
          <w:szCs w:val="28"/>
        </w:rPr>
        <w:t>Наименование, количество единиц поставляемого оборудования определены в спецификации, представленной в таблице №1.</w:t>
      </w:r>
    </w:p>
    <w:p w:rsidR="00CD56AF" w:rsidRPr="002044BF" w:rsidRDefault="00CD56AF" w:rsidP="00CD56AF">
      <w:pPr>
        <w:ind w:firstLine="709"/>
        <w:jc w:val="both"/>
        <w:rPr>
          <w:sz w:val="28"/>
          <w:szCs w:val="28"/>
        </w:rPr>
      </w:pPr>
      <w:r>
        <w:rPr>
          <w:sz w:val="28"/>
          <w:szCs w:val="28"/>
        </w:rPr>
        <w:t>Поставка оборудования должна осуществляться партиями, согласно таблицы распределения оборудования (таблица № 2), в адреса филиалов ПАО «ТрансКонтейнер» и аппарат управления ПАО «ТрансКонтейнер» (далее – Получатели) указанные в таблице №3.</w:t>
      </w:r>
    </w:p>
    <w:p w:rsidR="00CD56AF" w:rsidRPr="002044BF" w:rsidRDefault="00CD56AF" w:rsidP="00CD56AF">
      <w:pPr>
        <w:numPr>
          <w:ilvl w:val="1"/>
          <w:numId w:val="22"/>
        </w:numPr>
        <w:suppressAutoHyphens w:val="0"/>
        <w:spacing w:after="160" w:line="259" w:lineRule="auto"/>
        <w:ind w:left="0" w:firstLine="709"/>
        <w:contextualSpacing/>
        <w:jc w:val="both"/>
        <w:rPr>
          <w:b/>
          <w:sz w:val="28"/>
          <w:szCs w:val="28"/>
        </w:rPr>
      </w:pPr>
      <w:r>
        <w:rPr>
          <w:b/>
          <w:sz w:val="28"/>
          <w:szCs w:val="28"/>
        </w:rPr>
        <w:t>Общие положения.</w:t>
      </w:r>
    </w:p>
    <w:p w:rsidR="00CD56AF" w:rsidRPr="00A0784E" w:rsidRDefault="00CD56AF" w:rsidP="00CD56AF">
      <w:pPr>
        <w:numPr>
          <w:ilvl w:val="2"/>
          <w:numId w:val="22"/>
        </w:numPr>
        <w:suppressAutoHyphens w:val="0"/>
        <w:spacing w:after="160" w:line="259" w:lineRule="auto"/>
        <w:ind w:left="0" w:firstLine="709"/>
        <w:contextualSpacing/>
        <w:jc w:val="both"/>
        <w:rPr>
          <w:b/>
          <w:sz w:val="28"/>
          <w:szCs w:val="28"/>
        </w:rPr>
      </w:pPr>
      <w:r>
        <w:rPr>
          <w:sz w:val="28"/>
          <w:szCs w:val="28"/>
        </w:rPr>
        <w:t>Поставляемое оборудование должно быть новым, не бывшим в эксплуатации и использовании, не из ремонта.</w:t>
      </w:r>
    </w:p>
    <w:p w:rsidR="00CD56AF" w:rsidRPr="00A0784E" w:rsidRDefault="00CD56AF" w:rsidP="00CD56AF">
      <w:pPr>
        <w:numPr>
          <w:ilvl w:val="2"/>
          <w:numId w:val="22"/>
        </w:numPr>
        <w:suppressAutoHyphens w:val="0"/>
        <w:spacing w:after="160" w:line="259" w:lineRule="auto"/>
        <w:ind w:left="0" w:firstLine="709"/>
        <w:contextualSpacing/>
        <w:jc w:val="both"/>
        <w:rPr>
          <w:b/>
          <w:sz w:val="28"/>
          <w:szCs w:val="28"/>
        </w:rPr>
      </w:pPr>
      <w:r>
        <w:rPr>
          <w:sz w:val="28"/>
          <w:szCs w:val="28"/>
        </w:rPr>
        <w:t>Поставщик должен гарантировать, что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оборудования нет иных ограничений и обременений.</w:t>
      </w:r>
    </w:p>
    <w:p w:rsidR="00CD56AF" w:rsidRPr="00A0784E" w:rsidRDefault="00CD56AF" w:rsidP="00CD56AF">
      <w:pPr>
        <w:numPr>
          <w:ilvl w:val="2"/>
          <w:numId w:val="22"/>
        </w:numPr>
        <w:suppressAutoHyphens w:val="0"/>
        <w:spacing w:after="160" w:line="259" w:lineRule="auto"/>
        <w:ind w:left="0" w:firstLine="709"/>
        <w:contextualSpacing/>
        <w:jc w:val="both"/>
        <w:rPr>
          <w:b/>
          <w:sz w:val="28"/>
          <w:szCs w:val="28"/>
        </w:rPr>
      </w:pPr>
      <w:r>
        <w:rPr>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w:t>
      </w:r>
    </w:p>
    <w:p w:rsidR="00CD56AF" w:rsidRPr="009318E4" w:rsidRDefault="00CD56AF" w:rsidP="00CD56AF">
      <w:pPr>
        <w:numPr>
          <w:ilvl w:val="2"/>
          <w:numId w:val="22"/>
        </w:numPr>
        <w:suppressAutoHyphens w:val="0"/>
        <w:spacing w:after="160" w:line="259" w:lineRule="auto"/>
        <w:ind w:left="0" w:firstLine="709"/>
        <w:contextualSpacing/>
        <w:jc w:val="both"/>
        <w:rPr>
          <w:sz w:val="28"/>
          <w:szCs w:val="28"/>
        </w:rPr>
      </w:pPr>
      <w:r>
        <w:rPr>
          <w:sz w:val="28"/>
          <w:szCs w:val="28"/>
        </w:rPr>
        <w:t>Поставляемое оборудование должно соответствовать ГОСТ 28147–89 «Системы обработки информации. Защита криптографическая. Алгоритм криптографического преобразования» для</w:t>
      </w:r>
      <w:r>
        <w:rPr>
          <w:rFonts w:ascii="Roboto" w:hAnsi="Roboto"/>
          <w:color w:val="384554"/>
          <w:sz w:val="26"/>
          <w:szCs w:val="26"/>
          <w:shd w:val="clear" w:color="auto" w:fill="FFFFFF"/>
        </w:rPr>
        <w:t xml:space="preserve"> </w:t>
      </w:r>
      <w:r>
        <w:rPr>
          <w:sz w:val="28"/>
          <w:szCs w:val="28"/>
        </w:rPr>
        <w:t xml:space="preserve">средств </w:t>
      </w:r>
      <w:r>
        <w:rPr>
          <w:rFonts w:hint="eastAsia"/>
          <w:sz w:val="28"/>
          <w:szCs w:val="28"/>
        </w:rPr>
        <w:t>криптографической</w:t>
      </w:r>
      <w:r>
        <w:rPr>
          <w:sz w:val="28"/>
          <w:szCs w:val="28"/>
        </w:rPr>
        <w:t xml:space="preserve"> </w:t>
      </w:r>
      <w:r>
        <w:rPr>
          <w:rFonts w:hint="eastAsia"/>
          <w:sz w:val="28"/>
          <w:szCs w:val="28"/>
        </w:rPr>
        <w:t>защиты</w:t>
      </w:r>
      <w:r>
        <w:rPr>
          <w:sz w:val="28"/>
          <w:szCs w:val="28"/>
        </w:rPr>
        <w:t xml:space="preserve"> </w:t>
      </w:r>
      <w:r>
        <w:rPr>
          <w:rFonts w:hint="eastAsia"/>
          <w:sz w:val="28"/>
          <w:szCs w:val="28"/>
        </w:rPr>
        <w:t>информации</w:t>
      </w:r>
      <w:r>
        <w:rPr>
          <w:sz w:val="28"/>
          <w:szCs w:val="28"/>
        </w:rPr>
        <w:t xml:space="preserve"> класс средства - 3 (КС3). Поставщик должен предоставить на оборудование сертификаты, а также другие документы, подтверждающие качество оборудования и его соответствие требованиям законодательства Российской Федерации. Претендент самостоятельно определяет перечень нормативных актов, которым соответствует поставляемое оборудование и по своему усмотрению представляет сертификаты Заказчику.</w:t>
      </w:r>
    </w:p>
    <w:p w:rsidR="00CD56AF" w:rsidRDefault="00CD56AF" w:rsidP="00CD56AF">
      <w:pPr>
        <w:suppressAutoHyphens w:val="0"/>
        <w:spacing w:after="240" w:line="259" w:lineRule="auto"/>
        <w:ind w:firstLine="709"/>
        <w:jc w:val="right"/>
        <w:rPr>
          <w:b/>
          <w:sz w:val="28"/>
          <w:szCs w:val="28"/>
        </w:rPr>
      </w:pPr>
    </w:p>
    <w:p w:rsidR="00CD56AF" w:rsidRDefault="00CD56AF" w:rsidP="00CD56AF">
      <w:pPr>
        <w:suppressAutoHyphens w:val="0"/>
        <w:spacing w:after="240" w:line="259" w:lineRule="auto"/>
        <w:ind w:firstLine="709"/>
        <w:jc w:val="right"/>
        <w:rPr>
          <w:b/>
          <w:sz w:val="28"/>
          <w:szCs w:val="28"/>
        </w:rPr>
      </w:pPr>
    </w:p>
    <w:p w:rsidR="00CD56AF" w:rsidRDefault="00CD56AF" w:rsidP="00CD56AF">
      <w:pPr>
        <w:suppressAutoHyphens w:val="0"/>
        <w:spacing w:after="240" w:line="259" w:lineRule="auto"/>
        <w:ind w:firstLine="709"/>
        <w:jc w:val="right"/>
        <w:rPr>
          <w:b/>
          <w:sz w:val="28"/>
          <w:szCs w:val="28"/>
        </w:rPr>
      </w:pPr>
    </w:p>
    <w:p w:rsidR="00CD56AF" w:rsidRDefault="00CD56AF" w:rsidP="00CD56AF">
      <w:pPr>
        <w:suppressAutoHyphens w:val="0"/>
        <w:spacing w:after="240" w:line="259" w:lineRule="auto"/>
        <w:ind w:firstLine="709"/>
        <w:jc w:val="right"/>
        <w:rPr>
          <w:b/>
          <w:sz w:val="28"/>
          <w:szCs w:val="28"/>
        </w:rPr>
      </w:pPr>
    </w:p>
    <w:p w:rsidR="00CD56AF" w:rsidRDefault="00CD56AF" w:rsidP="00CD56AF">
      <w:pPr>
        <w:suppressAutoHyphens w:val="0"/>
        <w:spacing w:after="240" w:line="259" w:lineRule="auto"/>
        <w:ind w:firstLine="709"/>
        <w:jc w:val="right"/>
        <w:rPr>
          <w:b/>
          <w:sz w:val="28"/>
          <w:szCs w:val="28"/>
        </w:rPr>
      </w:pPr>
    </w:p>
    <w:p w:rsidR="00CD56AF" w:rsidRDefault="00CD56AF" w:rsidP="00CD56AF">
      <w:pPr>
        <w:suppressAutoHyphens w:val="0"/>
        <w:spacing w:after="240" w:line="259" w:lineRule="auto"/>
        <w:ind w:firstLine="709"/>
        <w:jc w:val="right"/>
        <w:rPr>
          <w:b/>
          <w:sz w:val="28"/>
          <w:szCs w:val="28"/>
        </w:rPr>
      </w:pPr>
    </w:p>
    <w:p w:rsidR="00CD56AF" w:rsidRPr="00CD56AF" w:rsidRDefault="00CD56AF" w:rsidP="00CD56AF">
      <w:pPr>
        <w:suppressAutoHyphens w:val="0"/>
        <w:spacing w:after="240" w:line="259" w:lineRule="auto"/>
        <w:ind w:firstLine="709"/>
        <w:jc w:val="right"/>
        <w:rPr>
          <w:b/>
        </w:rPr>
      </w:pPr>
      <w:r w:rsidRPr="00CD56AF">
        <w:rPr>
          <w:b/>
        </w:rPr>
        <w:lastRenderedPageBreak/>
        <w:t>Таблица № 1</w:t>
      </w:r>
      <w:r>
        <w:rPr>
          <w:b/>
        </w:rPr>
        <w:t>.</w:t>
      </w:r>
      <w:r w:rsidRPr="00CD56AF">
        <w:rPr>
          <w:b/>
        </w:rPr>
        <w:t xml:space="preserve"> Спецификация</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325"/>
        <w:gridCol w:w="1315"/>
        <w:gridCol w:w="2337"/>
        <w:gridCol w:w="955"/>
        <w:gridCol w:w="883"/>
        <w:gridCol w:w="2247"/>
      </w:tblGrid>
      <w:tr w:rsidR="00CD56AF" w:rsidTr="00CD56AF">
        <w:trPr>
          <w:trHeight w:val="550"/>
          <w:tblHeader/>
        </w:trPr>
        <w:tc>
          <w:tcPr>
            <w:tcW w:w="350" w:type="pct"/>
            <w:tcBorders>
              <w:top w:val="single" w:sz="4" w:space="0" w:color="auto"/>
              <w:left w:val="single" w:sz="4" w:space="0" w:color="auto"/>
              <w:bottom w:val="single" w:sz="4" w:space="0" w:color="auto"/>
              <w:right w:val="single" w:sz="4" w:space="0" w:color="auto"/>
            </w:tcBorders>
            <w:vAlign w:val="center"/>
          </w:tcPr>
          <w:p w:rsidR="00CD56AF" w:rsidRDefault="00CD56AF">
            <w:pPr>
              <w:tabs>
                <w:tab w:val="left" w:pos="0"/>
              </w:tabs>
              <w:ind w:firstLine="6"/>
              <w:jc w:val="center"/>
              <w:rPr>
                <w:b/>
              </w:rPr>
            </w:pPr>
            <w:r>
              <w:rPr>
                <w:b/>
              </w:rPr>
              <w:t>№</w:t>
            </w:r>
            <w:proofErr w:type="gramStart"/>
            <w:r>
              <w:rPr>
                <w:b/>
              </w:rPr>
              <w:t>п</w:t>
            </w:r>
            <w:proofErr w:type="gramEnd"/>
            <w:r>
              <w:rPr>
                <w:b/>
              </w:rPr>
              <w:t>/п</w:t>
            </w:r>
          </w:p>
          <w:p w:rsidR="00CD56AF" w:rsidRDefault="00CD56AF">
            <w:pPr>
              <w:tabs>
                <w:tab w:val="left" w:pos="798"/>
              </w:tabs>
              <w:ind w:left="-21"/>
              <w:jc w:val="center"/>
              <w:rPr>
                <w:b/>
              </w:rPr>
            </w:pPr>
          </w:p>
        </w:tc>
        <w:tc>
          <w:tcPr>
            <w:tcW w:w="680" w:type="pct"/>
            <w:tcBorders>
              <w:top w:val="single" w:sz="4" w:space="0" w:color="auto"/>
              <w:left w:val="single" w:sz="4" w:space="0" w:color="auto"/>
              <w:bottom w:val="single" w:sz="4" w:space="0" w:color="auto"/>
              <w:right w:val="single" w:sz="4" w:space="0" w:color="auto"/>
            </w:tcBorders>
            <w:vAlign w:val="center"/>
            <w:hideMark/>
          </w:tcPr>
          <w:p w:rsidR="00CD56AF" w:rsidRDefault="00CD56AF">
            <w:pPr>
              <w:tabs>
                <w:tab w:val="left" w:pos="798"/>
              </w:tabs>
              <w:jc w:val="center"/>
              <w:rPr>
                <w:b/>
              </w:rPr>
            </w:pPr>
            <w:proofErr w:type="spellStart"/>
            <w:r>
              <w:rPr>
                <w:b/>
              </w:rPr>
              <w:t>Вендор</w:t>
            </w:r>
            <w:proofErr w:type="spellEnd"/>
            <w:r>
              <w:rPr>
                <w:rStyle w:val="af7"/>
                <w:b/>
              </w:rPr>
              <w:footnoteReference w:id="2"/>
            </w:r>
          </w:p>
        </w:tc>
        <w:tc>
          <w:tcPr>
            <w:tcW w:w="675" w:type="pct"/>
            <w:tcBorders>
              <w:top w:val="single" w:sz="4" w:space="0" w:color="auto"/>
              <w:left w:val="single" w:sz="4" w:space="0" w:color="auto"/>
              <w:bottom w:val="single" w:sz="4" w:space="0" w:color="auto"/>
              <w:right w:val="single" w:sz="4" w:space="0" w:color="auto"/>
            </w:tcBorders>
            <w:vAlign w:val="center"/>
            <w:hideMark/>
          </w:tcPr>
          <w:p w:rsidR="00CD56AF" w:rsidRDefault="00CD56AF">
            <w:pPr>
              <w:tabs>
                <w:tab w:val="left" w:pos="798"/>
              </w:tabs>
              <w:jc w:val="center"/>
              <w:rPr>
                <w:b/>
              </w:rPr>
            </w:pPr>
            <w:r>
              <w:rPr>
                <w:b/>
              </w:rPr>
              <w:t>Артикул</w:t>
            </w:r>
          </w:p>
        </w:tc>
        <w:tc>
          <w:tcPr>
            <w:tcW w:w="1199" w:type="pct"/>
            <w:tcBorders>
              <w:top w:val="single" w:sz="4" w:space="0" w:color="auto"/>
              <w:left w:val="single" w:sz="4" w:space="0" w:color="auto"/>
              <w:bottom w:val="single" w:sz="4" w:space="0" w:color="auto"/>
              <w:right w:val="single" w:sz="4" w:space="0" w:color="auto"/>
            </w:tcBorders>
            <w:vAlign w:val="center"/>
            <w:hideMark/>
          </w:tcPr>
          <w:p w:rsidR="00CD56AF" w:rsidRDefault="00CD56AF">
            <w:pPr>
              <w:tabs>
                <w:tab w:val="left" w:pos="798"/>
              </w:tabs>
              <w:jc w:val="center"/>
              <w:rPr>
                <w:b/>
              </w:rPr>
            </w:pPr>
            <w:r>
              <w:rPr>
                <w:b/>
              </w:rPr>
              <w:t>Наименование</w:t>
            </w:r>
          </w:p>
        </w:tc>
        <w:tc>
          <w:tcPr>
            <w:tcW w:w="490" w:type="pct"/>
            <w:tcBorders>
              <w:top w:val="single" w:sz="4" w:space="0" w:color="auto"/>
              <w:left w:val="single" w:sz="4" w:space="0" w:color="auto"/>
              <w:bottom w:val="single" w:sz="4" w:space="0" w:color="auto"/>
              <w:right w:val="single" w:sz="4" w:space="0" w:color="auto"/>
            </w:tcBorders>
            <w:vAlign w:val="center"/>
            <w:hideMark/>
          </w:tcPr>
          <w:p w:rsidR="00CD56AF" w:rsidRDefault="00CD56AF" w:rsidP="00CD56AF">
            <w:pPr>
              <w:tabs>
                <w:tab w:val="left" w:pos="798"/>
              </w:tabs>
              <w:jc w:val="center"/>
              <w:rPr>
                <w:b/>
              </w:rPr>
            </w:pPr>
            <w:r>
              <w:rPr>
                <w:b/>
              </w:rPr>
              <w:t xml:space="preserve">Кол-во </w:t>
            </w:r>
          </w:p>
        </w:tc>
        <w:tc>
          <w:tcPr>
            <w:tcW w:w="453" w:type="pct"/>
            <w:tcBorders>
              <w:top w:val="single" w:sz="4" w:space="0" w:color="auto"/>
              <w:left w:val="single" w:sz="4" w:space="0" w:color="auto"/>
              <w:bottom w:val="single" w:sz="4" w:space="0" w:color="auto"/>
              <w:right w:val="single" w:sz="4" w:space="0" w:color="auto"/>
            </w:tcBorders>
            <w:vAlign w:val="center"/>
            <w:hideMark/>
          </w:tcPr>
          <w:p w:rsidR="00CD56AF" w:rsidRDefault="00CD56AF">
            <w:pPr>
              <w:tabs>
                <w:tab w:val="left" w:pos="798"/>
              </w:tabs>
              <w:jc w:val="center"/>
              <w:rPr>
                <w:b/>
              </w:rPr>
            </w:pPr>
            <w:r>
              <w:rPr>
                <w:b/>
              </w:rPr>
              <w:t xml:space="preserve">Ед. </w:t>
            </w:r>
            <w:proofErr w:type="spellStart"/>
            <w:r>
              <w:rPr>
                <w:b/>
              </w:rPr>
              <w:t>измер</w:t>
            </w:r>
            <w:proofErr w:type="spellEnd"/>
            <w:r>
              <w:rPr>
                <w:b/>
              </w:rPr>
              <w:t>.</w:t>
            </w:r>
          </w:p>
        </w:tc>
        <w:tc>
          <w:tcPr>
            <w:tcW w:w="1153" w:type="pct"/>
            <w:tcBorders>
              <w:top w:val="single" w:sz="4" w:space="0" w:color="auto"/>
              <w:left w:val="single" w:sz="4" w:space="0" w:color="auto"/>
              <w:bottom w:val="single" w:sz="4" w:space="0" w:color="auto"/>
              <w:right w:val="single" w:sz="4" w:space="0" w:color="auto"/>
            </w:tcBorders>
            <w:vAlign w:val="center"/>
            <w:hideMark/>
          </w:tcPr>
          <w:p w:rsidR="00CD56AF" w:rsidRPr="00D94F5D" w:rsidRDefault="00CD56AF" w:rsidP="00CD56AF">
            <w:pPr>
              <w:tabs>
                <w:tab w:val="left" w:pos="798"/>
              </w:tabs>
              <w:jc w:val="center"/>
              <w:rPr>
                <w:b/>
              </w:rPr>
            </w:pPr>
            <w:r>
              <w:rPr>
                <w:b/>
              </w:rPr>
              <w:t>Гарантийный срок, не менее</w:t>
            </w:r>
          </w:p>
        </w:tc>
      </w:tr>
      <w:tr w:rsidR="00CD56AF" w:rsidRPr="00F460AC" w:rsidTr="00CD56AF">
        <w:trPr>
          <w:trHeight w:val="550"/>
        </w:trPr>
        <w:tc>
          <w:tcPr>
            <w:tcW w:w="350" w:type="pct"/>
            <w:tcBorders>
              <w:top w:val="nil"/>
              <w:left w:val="single" w:sz="8" w:space="0" w:color="auto"/>
              <w:bottom w:val="single" w:sz="8" w:space="0" w:color="auto"/>
              <w:right w:val="single" w:sz="8" w:space="0" w:color="auto"/>
            </w:tcBorders>
            <w:vAlign w:val="center"/>
            <w:hideMark/>
          </w:tcPr>
          <w:p w:rsidR="00CD56AF" w:rsidRDefault="00CD56AF" w:rsidP="00CD56AF">
            <w:pPr>
              <w:tabs>
                <w:tab w:val="left" w:pos="0"/>
              </w:tabs>
              <w:ind w:firstLine="6"/>
              <w:jc w:val="center"/>
            </w:pPr>
            <w:r>
              <w:rPr>
                <w:lang w:eastAsia="ru-RU"/>
              </w:rPr>
              <w:t>1.</w:t>
            </w:r>
          </w:p>
        </w:tc>
        <w:tc>
          <w:tcPr>
            <w:tcW w:w="680" w:type="pct"/>
            <w:tcBorders>
              <w:top w:val="single" w:sz="4" w:space="0" w:color="auto"/>
              <w:left w:val="single" w:sz="8" w:space="0" w:color="auto"/>
              <w:bottom w:val="single" w:sz="4" w:space="0" w:color="auto"/>
              <w:right w:val="single" w:sz="4" w:space="0" w:color="auto"/>
            </w:tcBorders>
            <w:vAlign w:val="center"/>
            <w:hideMark/>
          </w:tcPr>
          <w:p w:rsidR="00CD56AF" w:rsidRDefault="00CD56AF" w:rsidP="00CD56AF">
            <w:pPr>
              <w:rPr>
                <w:rFonts w:eastAsia="Calibri"/>
              </w:rPr>
            </w:pPr>
            <w:proofErr w:type="spellStart"/>
            <w:r>
              <w:t>Инфотекс</w:t>
            </w:r>
            <w:proofErr w:type="spellEnd"/>
          </w:p>
        </w:tc>
        <w:tc>
          <w:tcPr>
            <w:tcW w:w="675" w:type="pct"/>
            <w:tcBorders>
              <w:top w:val="single" w:sz="4" w:space="0" w:color="auto"/>
              <w:left w:val="nil"/>
              <w:bottom w:val="single" w:sz="4" w:space="0" w:color="auto"/>
              <w:right w:val="single" w:sz="4" w:space="0" w:color="auto"/>
            </w:tcBorders>
            <w:hideMark/>
          </w:tcPr>
          <w:p w:rsidR="00CD56AF" w:rsidRDefault="00CD56AF" w:rsidP="00CD56AF">
            <w:r>
              <w:t>HC-118-100C-N1-4.X</w:t>
            </w:r>
          </w:p>
        </w:tc>
        <w:tc>
          <w:tcPr>
            <w:tcW w:w="1199" w:type="pct"/>
            <w:tcBorders>
              <w:top w:val="nil"/>
              <w:left w:val="single" w:sz="4" w:space="0" w:color="auto"/>
              <w:bottom w:val="single" w:sz="8" w:space="0" w:color="auto"/>
              <w:right w:val="single" w:sz="8" w:space="0" w:color="auto"/>
            </w:tcBorders>
            <w:hideMark/>
          </w:tcPr>
          <w:p w:rsidR="00CD56AF" w:rsidRPr="00D11720" w:rsidRDefault="00CD56AF" w:rsidP="00CD56AF">
            <w:r>
              <w:t xml:space="preserve">Программно-аппаратный </w:t>
            </w:r>
            <w:proofErr w:type="spellStart"/>
            <w:r>
              <w:t>комплекc</w:t>
            </w:r>
            <w:proofErr w:type="spellEnd"/>
            <w:r>
              <w:t xml:space="preserve"> </w:t>
            </w:r>
            <w:proofErr w:type="spellStart"/>
            <w:r>
              <w:t>ViPNet</w:t>
            </w:r>
            <w:proofErr w:type="spellEnd"/>
            <w:r>
              <w:t xml:space="preserve"> </w:t>
            </w:r>
            <w:proofErr w:type="spellStart"/>
            <w:r>
              <w:t>Coordinator</w:t>
            </w:r>
            <w:proofErr w:type="spellEnd"/>
            <w:r>
              <w:t xml:space="preserve"> HW100 C 4.x (с сервисом прямой технической поддержки </w:t>
            </w:r>
            <w:r>
              <w:rPr>
                <w:rStyle w:val="af7"/>
              </w:rPr>
              <w:footnoteReference w:id="3"/>
            </w:r>
            <w:r>
              <w:t>на срок 1 год, уровень – Расширенный THC-118-100C-4.X-G2)</w:t>
            </w:r>
          </w:p>
        </w:tc>
        <w:tc>
          <w:tcPr>
            <w:tcW w:w="490" w:type="pct"/>
            <w:tcBorders>
              <w:top w:val="nil"/>
              <w:left w:val="nil"/>
              <w:bottom w:val="single" w:sz="8" w:space="0" w:color="auto"/>
              <w:right w:val="single" w:sz="8" w:space="0" w:color="auto"/>
            </w:tcBorders>
            <w:vAlign w:val="center"/>
            <w:hideMark/>
          </w:tcPr>
          <w:p w:rsidR="00CD56AF" w:rsidRDefault="00CD56AF" w:rsidP="00CD56AF">
            <w:pPr>
              <w:jc w:val="center"/>
            </w:pPr>
            <w:r>
              <w:t>50</w:t>
            </w:r>
          </w:p>
        </w:tc>
        <w:tc>
          <w:tcPr>
            <w:tcW w:w="453" w:type="pct"/>
            <w:tcBorders>
              <w:top w:val="single" w:sz="4" w:space="0" w:color="auto"/>
              <w:left w:val="single" w:sz="4" w:space="0" w:color="auto"/>
              <w:bottom w:val="single" w:sz="4" w:space="0" w:color="auto"/>
              <w:right w:val="single" w:sz="4" w:space="0" w:color="auto"/>
            </w:tcBorders>
            <w:vAlign w:val="center"/>
            <w:hideMark/>
          </w:tcPr>
          <w:p w:rsidR="00CD56AF" w:rsidRDefault="00CD56AF" w:rsidP="00CD56AF">
            <w:pPr>
              <w:tabs>
                <w:tab w:val="left" w:pos="798"/>
              </w:tabs>
              <w:jc w:val="center"/>
            </w:pPr>
            <w:r>
              <w:t>шт.</w:t>
            </w:r>
          </w:p>
        </w:tc>
        <w:tc>
          <w:tcPr>
            <w:tcW w:w="1153" w:type="pct"/>
            <w:tcBorders>
              <w:top w:val="nil"/>
              <w:left w:val="nil"/>
              <w:bottom w:val="single" w:sz="8" w:space="0" w:color="auto"/>
              <w:right w:val="single" w:sz="8" w:space="0" w:color="auto"/>
            </w:tcBorders>
            <w:vAlign w:val="center"/>
            <w:hideMark/>
          </w:tcPr>
          <w:p w:rsidR="00CD56AF" w:rsidRPr="00D94F5D" w:rsidRDefault="00CD56AF" w:rsidP="00CD56AF">
            <w:pPr>
              <w:tabs>
                <w:tab w:val="left" w:pos="798"/>
              </w:tabs>
              <w:jc w:val="center"/>
            </w:pPr>
            <w:r>
              <w:t>12 (двенадцать) месяцев, и не менее гарантийного срока, предоставляемого производителем оборудования с даты подписания сторонами товарной накладной ТОРГ-12.</w:t>
            </w:r>
          </w:p>
        </w:tc>
      </w:tr>
    </w:tbl>
    <w:p w:rsidR="00CD56AF" w:rsidRDefault="00CD56AF" w:rsidP="00CD56AF">
      <w:pPr>
        <w:contextualSpacing/>
        <w:jc w:val="both"/>
        <w:rPr>
          <w:sz w:val="28"/>
          <w:szCs w:val="28"/>
        </w:rPr>
      </w:pPr>
    </w:p>
    <w:p w:rsidR="00CD56AF" w:rsidRPr="00CD56AF" w:rsidRDefault="00CD56AF" w:rsidP="00CD56AF">
      <w:pPr>
        <w:spacing w:after="240"/>
        <w:jc w:val="right"/>
        <w:rPr>
          <w:b/>
        </w:rPr>
      </w:pPr>
      <w:r w:rsidRPr="00CD56AF">
        <w:rPr>
          <w:b/>
        </w:rPr>
        <w:t>Таблица № 2 Таблица распределения</w:t>
      </w:r>
      <w:r w:rsidRPr="00CD56AF">
        <w:t xml:space="preserve"> </w:t>
      </w:r>
      <w:r w:rsidRPr="00CD56AF">
        <w:rPr>
          <w:b/>
        </w:rPr>
        <w:t>ПАК VIPNET.</w:t>
      </w:r>
    </w:p>
    <w:tbl>
      <w:tblPr>
        <w:tblW w:w="10348" w:type="dxa"/>
        <w:tblInd w:w="-522" w:type="dxa"/>
        <w:tblLayout w:type="fixed"/>
        <w:tblCellMar>
          <w:left w:w="0" w:type="dxa"/>
          <w:right w:w="0" w:type="dxa"/>
        </w:tblCellMar>
        <w:tblLook w:val="04A0" w:firstRow="1" w:lastRow="0" w:firstColumn="1" w:lastColumn="0" w:noHBand="0" w:noVBand="1"/>
      </w:tblPr>
      <w:tblGrid>
        <w:gridCol w:w="357"/>
        <w:gridCol w:w="777"/>
        <w:gridCol w:w="851"/>
        <w:gridCol w:w="1417"/>
        <w:gridCol w:w="397"/>
        <w:gridCol w:w="595"/>
        <w:gridCol w:w="596"/>
        <w:gridCol w:w="595"/>
        <w:gridCol w:w="595"/>
        <w:gridCol w:w="596"/>
        <w:gridCol w:w="595"/>
        <w:gridCol w:w="595"/>
        <w:gridCol w:w="596"/>
        <w:gridCol w:w="595"/>
        <w:gridCol w:w="595"/>
        <w:gridCol w:w="596"/>
      </w:tblGrid>
      <w:tr w:rsidR="00CD56AF" w:rsidTr="00CD56AF">
        <w:trPr>
          <w:trHeight w:val="312"/>
          <w:tblHeader/>
        </w:trPr>
        <w:tc>
          <w:tcPr>
            <w:tcW w:w="357" w:type="dxa"/>
            <w:tcBorders>
              <w:top w:val="single" w:sz="6" w:space="0" w:color="000000"/>
              <w:left w:val="single" w:sz="6" w:space="0" w:color="000000"/>
              <w:bottom w:val="single" w:sz="6" w:space="0" w:color="000000"/>
              <w:right w:val="single" w:sz="4" w:space="0" w:color="auto"/>
            </w:tcBorders>
            <w:tcMar>
              <w:top w:w="30" w:type="dxa"/>
              <w:left w:w="45" w:type="dxa"/>
              <w:bottom w:w="30" w:type="dxa"/>
              <w:right w:w="45" w:type="dxa"/>
            </w:tcMar>
            <w:hideMark/>
          </w:tcPr>
          <w:p w:rsidR="00CD56AF" w:rsidRDefault="00CD56AF">
            <w:pPr>
              <w:jc w:val="center"/>
              <w:rPr>
                <w:rFonts w:eastAsia="Calibri"/>
                <w:color w:val="000000"/>
                <w:sz w:val="20"/>
                <w:szCs w:val="20"/>
                <w:lang w:eastAsia="ru-RU"/>
              </w:rPr>
            </w:pPr>
            <w:r>
              <w:rPr>
                <w:color w:val="000000"/>
                <w:sz w:val="20"/>
                <w:szCs w:val="20"/>
                <w:lang w:eastAsia="ru-RU"/>
              </w:rPr>
              <w:t xml:space="preserve">№ </w:t>
            </w:r>
            <w:proofErr w:type="gramStart"/>
            <w:r>
              <w:rPr>
                <w:color w:val="000000"/>
                <w:sz w:val="20"/>
                <w:szCs w:val="20"/>
                <w:lang w:eastAsia="ru-RU"/>
              </w:rPr>
              <w:t>п</w:t>
            </w:r>
            <w:proofErr w:type="gramEnd"/>
            <w:r>
              <w:rPr>
                <w:color w:val="000000"/>
                <w:sz w:val="20"/>
                <w:szCs w:val="20"/>
                <w:lang w:eastAsia="ru-RU"/>
              </w:rPr>
              <w:t>/п</w:t>
            </w:r>
          </w:p>
        </w:tc>
        <w:tc>
          <w:tcPr>
            <w:tcW w:w="777" w:type="dxa"/>
            <w:tcBorders>
              <w:top w:val="single" w:sz="4" w:space="0" w:color="auto"/>
              <w:left w:val="single" w:sz="4" w:space="0" w:color="auto"/>
              <w:bottom w:val="single" w:sz="4" w:space="0" w:color="auto"/>
              <w:right w:val="single" w:sz="4" w:space="0" w:color="auto"/>
            </w:tcBorders>
          </w:tcPr>
          <w:p w:rsidR="00CD56AF" w:rsidRPr="00012654" w:rsidRDefault="00CD56AF">
            <w:pPr>
              <w:jc w:val="center"/>
              <w:rPr>
                <w:color w:val="000000"/>
                <w:sz w:val="20"/>
                <w:szCs w:val="20"/>
                <w:lang w:eastAsia="ru-RU"/>
              </w:rPr>
            </w:pPr>
            <w:proofErr w:type="spellStart"/>
            <w:r>
              <w:rPr>
                <w:color w:val="000000"/>
                <w:sz w:val="20"/>
                <w:szCs w:val="20"/>
                <w:lang w:eastAsia="ru-RU"/>
              </w:rPr>
              <w:t>Вендор</w:t>
            </w:r>
            <w:proofErr w:type="spellEnd"/>
          </w:p>
        </w:tc>
        <w:tc>
          <w:tcPr>
            <w:tcW w:w="851"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hideMark/>
          </w:tcPr>
          <w:p w:rsidR="00CD56AF" w:rsidRDefault="00CD56AF">
            <w:pPr>
              <w:jc w:val="center"/>
              <w:rPr>
                <w:color w:val="000000"/>
                <w:sz w:val="20"/>
                <w:szCs w:val="20"/>
                <w:lang w:eastAsia="ru-RU"/>
              </w:rPr>
            </w:pPr>
            <w:r>
              <w:rPr>
                <w:color w:val="000000"/>
                <w:sz w:val="20"/>
                <w:szCs w:val="20"/>
                <w:lang w:eastAsia="ru-RU"/>
              </w:rPr>
              <w:t>Артикул</w:t>
            </w:r>
          </w:p>
        </w:tc>
        <w:tc>
          <w:tcPr>
            <w:tcW w:w="1417" w:type="dxa"/>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hideMark/>
          </w:tcPr>
          <w:p w:rsidR="00CD56AF" w:rsidRDefault="00CD56AF">
            <w:pPr>
              <w:jc w:val="center"/>
              <w:rPr>
                <w:color w:val="000000"/>
                <w:sz w:val="20"/>
                <w:szCs w:val="20"/>
                <w:lang w:eastAsia="ru-RU"/>
              </w:rPr>
            </w:pPr>
            <w:r>
              <w:rPr>
                <w:color w:val="000000"/>
                <w:sz w:val="20"/>
                <w:szCs w:val="20"/>
                <w:lang w:eastAsia="ru-RU"/>
              </w:rPr>
              <w:t>Наименование</w:t>
            </w:r>
            <w:r>
              <w:rPr>
                <w:color w:val="000000"/>
                <w:sz w:val="20"/>
                <w:szCs w:val="20"/>
                <w:lang w:eastAsia="ru-RU"/>
              </w:rPr>
              <w:br/>
              <w:t>оборудования</w:t>
            </w:r>
          </w:p>
        </w:tc>
        <w:tc>
          <w:tcPr>
            <w:tcW w:w="397" w:type="dxa"/>
            <w:tcBorders>
              <w:top w:val="single" w:sz="4" w:space="0" w:color="auto"/>
              <w:left w:val="single" w:sz="4" w:space="0" w:color="auto"/>
              <w:bottom w:val="single" w:sz="4" w:space="0" w:color="auto"/>
              <w:right w:val="single" w:sz="4" w:space="0" w:color="auto"/>
            </w:tcBorders>
            <w:hideMark/>
          </w:tcPr>
          <w:p w:rsidR="00CD56AF" w:rsidRPr="00A0784E" w:rsidRDefault="00CD56AF">
            <w:pPr>
              <w:jc w:val="center"/>
              <w:rPr>
                <w:color w:val="000000"/>
                <w:sz w:val="18"/>
                <w:szCs w:val="18"/>
                <w:lang w:eastAsia="ru-RU"/>
              </w:rPr>
            </w:pPr>
            <w:r>
              <w:rPr>
                <w:color w:val="000000"/>
                <w:sz w:val="18"/>
                <w:szCs w:val="18"/>
                <w:lang w:eastAsia="ru-RU"/>
              </w:rPr>
              <w:t>ЦКП</w:t>
            </w:r>
          </w:p>
        </w:tc>
        <w:tc>
          <w:tcPr>
            <w:tcW w:w="595" w:type="dxa"/>
            <w:tcBorders>
              <w:top w:val="single" w:sz="6" w:space="0" w:color="000000"/>
              <w:left w:val="single" w:sz="4" w:space="0" w:color="auto"/>
              <w:bottom w:val="single" w:sz="4" w:space="0" w:color="auto"/>
              <w:right w:val="single" w:sz="6" w:space="0" w:color="000000"/>
            </w:tcBorders>
            <w:tcMar>
              <w:top w:w="30" w:type="dxa"/>
              <w:left w:w="45" w:type="dxa"/>
              <w:bottom w:w="30" w:type="dxa"/>
              <w:right w:w="45" w:type="dxa"/>
            </w:tcMar>
            <w:hideMark/>
          </w:tcPr>
          <w:p w:rsidR="00CD56AF" w:rsidRPr="00A0784E" w:rsidRDefault="00CD56AF">
            <w:pPr>
              <w:jc w:val="center"/>
              <w:rPr>
                <w:color w:val="000000"/>
                <w:sz w:val="18"/>
                <w:szCs w:val="18"/>
                <w:lang w:eastAsia="ru-RU"/>
              </w:rPr>
            </w:pPr>
            <w:r>
              <w:rPr>
                <w:color w:val="000000"/>
                <w:sz w:val="18"/>
                <w:szCs w:val="18"/>
                <w:lang w:eastAsia="ru-RU"/>
              </w:rPr>
              <w:t>НКП ОКТ</w:t>
            </w:r>
          </w:p>
        </w:tc>
        <w:tc>
          <w:tcPr>
            <w:tcW w:w="596"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A0784E" w:rsidRDefault="00CD56AF">
            <w:pPr>
              <w:jc w:val="center"/>
              <w:rPr>
                <w:color w:val="000000"/>
                <w:sz w:val="18"/>
                <w:szCs w:val="18"/>
                <w:lang w:eastAsia="ru-RU"/>
              </w:rPr>
            </w:pPr>
            <w:r>
              <w:rPr>
                <w:color w:val="000000"/>
                <w:sz w:val="18"/>
                <w:szCs w:val="18"/>
                <w:lang w:eastAsia="ru-RU"/>
              </w:rPr>
              <w:t>НКП МСК</w:t>
            </w:r>
          </w:p>
        </w:tc>
        <w:tc>
          <w:tcPr>
            <w:tcW w:w="59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A0784E" w:rsidRDefault="00CD56AF" w:rsidP="00CD56AF">
            <w:pPr>
              <w:jc w:val="center"/>
              <w:rPr>
                <w:color w:val="000000"/>
                <w:sz w:val="18"/>
                <w:szCs w:val="18"/>
                <w:lang w:eastAsia="ru-RU"/>
              </w:rPr>
            </w:pPr>
            <w:r>
              <w:rPr>
                <w:color w:val="000000"/>
                <w:sz w:val="18"/>
                <w:szCs w:val="18"/>
                <w:lang w:eastAsia="ru-RU"/>
              </w:rPr>
              <w:t>НКП  ГОРЬК</w:t>
            </w:r>
          </w:p>
        </w:tc>
        <w:tc>
          <w:tcPr>
            <w:tcW w:w="59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A0784E" w:rsidRDefault="00CD56AF">
            <w:pPr>
              <w:jc w:val="center"/>
              <w:rPr>
                <w:color w:val="000000"/>
                <w:sz w:val="18"/>
                <w:szCs w:val="18"/>
                <w:lang w:eastAsia="ru-RU"/>
              </w:rPr>
            </w:pPr>
            <w:r>
              <w:rPr>
                <w:color w:val="000000"/>
                <w:sz w:val="18"/>
                <w:szCs w:val="18"/>
                <w:lang w:eastAsia="ru-RU"/>
              </w:rPr>
              <w:t>НКП СЕВ</w:t>
            </w:r>
          </w:p>
        </w:tc>
        <w:tc>
          <w:tcPr>
            <w:tcW w:w="596"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A0784E" w:rsidRDefault="00CD56AF">
            <w:pPr>
              <w:jc w:val="center"/>
              <w:rPr>
                <w:color w:val="000000"/>
                <w:sz w:val="18"/>
                <w:szCs w:val="18"/>
                <w:lang w:eastAsia="ru-RU"/>
              </w:rPr>
            </w:pPr>
            <w:r>
              <w:rPr>
                <w:color w:val="000000"/>
                <w:sz w:val="18"/>
                <w:szCs w:val="18"/>
                <w:lang w:eastAsia="ru-RU"/>
              </w:rPr>
              <w:t>НКП С-КАВ</w:t>
            </w:r>
          </w:p>
        </w:tc>
        <w:tc>
          <w:tcPr>
            <w:tcW w:w="59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A0784E" w:rsidRDefault="00CD56AF" w:rsidP="00CD56AF">
            <w:pPr>
              <w:jc w:val="center"/>
              <w:rPr>
                <w:color w:val="000000"/>
                <w:sz w:val="18"/>
                <w:szCs w:val="18"/>
                <w:lang w:eastAsia="ru-RU"/>
              </w:rPr>
            </w:pPr>
            <w:r>
              <w:rPr>
                <w:color w:val="000000"/>
                <w:sz w:val="18"/>
                <w:szCs w:val="18"/>
                <w:lang w:eastAsia="ru-RU"/>
              </w:rPr>
              <w:t>НКП Ю-ВОСТ</w:t>
            </w:r>
          </w:p>
        </w:tc>
        <w:tc>
          <w:tcPr>
            <w:tcW w:w="59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A0784E" w:rsidRDefault="00CD56AF">
            <w:pPr>
              <w:jc w:val="center"/>
              <w:rPr>
                <w:color w:val="000000"/>
                <w:sz w:val="18"/>
                <w:szCs w:val="18"/>
                <w:lang w:eastAsia="ru-RU"/>
              </w:rPr>
            </w:pPr>
            <w:r>
              <w:rPr>
                <w:color w:val="000000"/>
                <w:sz w:val="18"/>
                <w:szCs w:val="18"/>
                <w:lang w:eastAsia="ru-RU"/>
              </w:rPr>
              <w:t>НКП ПРИВ</w:t>
            </w:r>
          </w:p>
        </w:tc>
        <w:tc>
          <w:tcPr>
            <w:tcW w:w="596"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A0784E" w:rsidRDefault="00CD56AF">
            <w:pPr>
              <w:jc w:val="center"/>
              <w:rPr>
                <w:color w:val="000000"/>
                <w:sz w:val="18"/>
                <w:szCs w:val="18"/>
                <w:lang w:eastAsia="ru-RU"/>
              </w:rPr>
            </w:pPr>
            <w:r>
              <w:rPr>
                <w:color w:val="000000"/>
                <w:sz w:val="18"/>
                <w:szCs w:val="18"/>
                <w:lang w:eastAsia="ru-RU"/>
              </w:rPr>
              <w:t>НКП КБШ</w:t>
            </w:r>
          </w:p>
        </w:tc>
        <w:tc>
          <w:tcPr>
            <w:tcW w:w="59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A0784E" w:rsidRDefault="00CD56AF" w:rsidP="00CD56AF">
            <w:pPr>
              <w:jc w:val="center"/>
              <w:rPr>
                <w:color w:val="000000"/>
                <w:sz w:val="18"/>
                <w:szCs w:val="18"/>
                <w:lang w:eastAsia="ru-RU"/>
              </w:rPr>
            </w:pPr>
            <w:r>
              <w:rPr>
                <w:color w:val="000000"/>
                <w:sz w:val="18"/>
                <w:szCs w:val="18"/>
                <w:lang w:eastAsia="ru-RU"/>
              </w:rPr>
              <w:t>НКП УРАЛ</w:t>
            </w:r>
          </w:p>
        </w:tc>
        <w:tc>
          <w:tcPr>
            <w:tcW w:w="59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A0784E" w:rsidRDefault="00CD56AF">
            <w:pPr>
              <w:jc w:val="center"/>
              <w:rPr>
                <w:color w:val="000000"/>
                <w:sz w:val="18"/>
                <w:szCs w:val="18"/>
                <w:lang w:eastAsia="ru-RU"/>
              </w:rPr>
            </w:pPr>
            <w:r>
              <w:rPr>
                <w:color w:val="000000"/>
                <w:sz w:val="18"/>
                <w:szCs w:val="18"/>
                <w:lang w:eastAsia="ru-RU"/>
              </w:rPr>
              <w:t>НКП З-СИБ</w:t>
            </w:r>
          </w:p>
        </w:tc>
        <w:tc>
          <w:tcPr>
            <w:tcW w:w="596"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A0784E" w:rsidRDefault="00CD56AF">
            <w:pPr>
              <w:jc w:val="center"/>
              <w:rPr>
                <w:color w:val="000000"/>
                <w:sz w:val="18"/>
                <w:szCs w:val="18"/>
                <w:lang w:eastAsia="ru-RU"/>
              </w:rPr>
            </w:pPr>
            <w:r>
              <w:rPr>
                <w:color w:val="000000"/>
                <w:sz w:val="18"/>
                <w:szCs w:val="18"/>
                <w:lang w:eastAsia="ru-RU"/>
              </w:rPr>
              <w:t>НКП ДВОСТ</w:t>
            </w:r>
          </w:p>
        </w:tc>
      </w:tr>
      <w:tr w:rsidR="00CD56AF" w:rsidTr="00CD56AF">
        <w:trPr>
          <w:trHeight w:val="312"/>
        </w:trPr>
        <w:tc>
          <w:tcPr>
            <w:tcW w:w="357" w:type="dxa"/>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hideMark/>
          </w:tcPr>
          <w:p w:rsidR="00CD56AF" w:rsidRPr="00F07C9F" w:rsidRDefault="00CD56AF" w:rsidP="00CD56AF">
            <w:pPr>
              <w:jc w:val="center"/>
              <w:rPr>
                <w:color w:val="000000"/>
                <w:sz w:val="20"/>
                <w:szCs w:val="20"/>
                <w:lang w:eastAsia="ru-RU"/>
              </w:rPr>
            </w:pPr>
            <w:r>
              <w:rPr>
                <w:color w:val="000000"/>
                <w:sz w:val="20"/>
                <w:szCs w:val="20"/>
                <w:lang w:eastAsia="ru-RU"/>
              </w:rPr>
              <w:t>1</w:t>
            </w:r>
          </w:p>
        </w:tc>
        <w:tc>
          <w:tcPr>
            <w:tcW w:w="777" w:type="dxa"/>
            <w:tcBorders>
              <w:top w:val="single" w:sz="4" w:space="0" w:color="auto"/>
              <w:left w:val="single" w:sz="4" w:space="0" w:color="auto"/>
              <w:bottom w:val="single" w:sz="4" w:space="0" w:color="auto"/>
              <w:right w:val="single" w:sz="4" w:space="0" w:color="auto"/>
            </w:tcBorders>
          </w:tcPr>
          <w:p w:rsidR="00CD56AF" w:rsidRPr="00F07C9F" w:rsidRDefault="00CD56AF" w:rsidP="00CD56AF">
            <w:pPr>
              <w:rPr>
                <w:sz w:val="20"/>
                <w:szCs w:val="20"/>
              </w:rPr>
            </w:pPr>
            <w:proofErr w:type="spellStart"/>
            <w:r>
              <w:rPr>
                <w:sz w:val="20"/>
                <w:szCs w:val="20"/>
              </w:rPr>
              <w:t>Инфотекс</w:t>
            </w:r>
            <w:proofErr w:type="spellEnd"/>
          </w:p>
        </w:tc>
        <w:tc>
          <w:tcPr>
            <w:tcW w:w="851" w:type="dxa"/>
            <w:tcBorders>
              <w:top w:val="single" w:sz="4" w:space="0" w:color="auto"/>
              <w:left w:val="single" w:sz="4" w:space="0" w:color="auto"/>
              <w:bottom w:val="single" w:sz="6" w:space="0" w:color="000000"/>
              <w:right w:val="single" w:sz="6" w:space="0" w:color="000000"/>
            </w:tcBorders>
            <w:tcMar>
              <w:top w:w="30" w:type="dxa"/>
              <w:left w:w="45" w:type="dxa"/>
              <w:bottom w:w="30" w:type="dxa"/>
              <w:right w:w="45" w:type="dxa"/>
            </w:tcMar>
            <w:hideMark/>
          </w:tcPr>
          <w:p w:rsidR="00CD56AF" w:rsidRPr="00F07C9F" w:rsidRDefault="00CD56AF" w:rsidP="00CD56AF">
            <w:pPr>
              <w:rPr>
                <w:sz w:val="20"/>
                <w:szCs w:val="20"/>
              </w:rPr>
            </w:pPr>
            <w:r>
              <w:rPr>
                <w:sz w:val="20"/>
                <w:szCs w:val="20"/>
              </w:rPr>
              <w:t>HC-118-100C-N1-4.X</w:t>
            </w:r>
          </w:p>
        </w:tc>
        <w:tc>
          <w:tcPr>
            <w:tcW w:w="1417" w:type="dxa"/>
            <w:tcBorders>
              <w:top w:val="single" w:sz="4" w:space="0" w:color="auto"/>
              <w:left w:val="single" w:sz="6" w:space="0" w:color="CCCCCC"/>
              <w:bottom w:val="single" w:sz="6" w:space="0" w:color="000000"/>
              <w:right w:val="single" w:sz="4" w:space="0" w:color="auto"/>
            </w:tcBorders>
            <w:tcMar>
              <w:top w:w="30" w:type="dxa"/>
              <w:left w:w="45" w:type="dxa"/>
              <w:bottom w:w="30" w:type="dxa"/>
              <w:right w:w="45" w:type="dxa"/>
            </w:tcMar>
            <w:hideMark/>
          </w:tcPr>
          <w:p w:rsidR="00CD56AF" w:rsidRPr="00F07C9F" w:rsidRDefault="00CD56AF" w:rsidP="00CD56AF">
            <w:pPr>
              <w:rPr>
                <w:sz w:val="20"/>
                <w:szCs w:val="20"/>
              </w:rPr>
            </w:pPr>
            <w:r>
              <w:rPr>
                <w:sz w:val="20"/>
                <w:szCs w:val="20"/>
              </w:rPr>
              <w:t xml:space="preserve">Программно-аппаратный </w:t>
            </w:r>
            <w:proofErr w:type="spellStart"/>
            <w:r>
              <w:rPr>
                <w:sz w:val="20"/>
                <w:szCs w:val="20"/>
              </w:rPr>
              <w:t>комплекc</w:t>
            </w:r>
            <w:proofErr w:type="spellEnd"/>
            <w:r>
              <w:rPr>
                <w:sz w:val="20"/>
                <w:szCs w:val="20"/>
              </w:rPr>
              <w:t xml:space="preserve"> </w:t>
            </w:r>
            <w:proofErr w:type="spellStart"/>
            <w:r>
              <w:rPr>
                <w:sz w:val="20"/>
                <w:szCs w:val="20"/>
              </w:rPr>
              <w:t>ViPNet</w:t>
            </w:r>
            <w:proofErr w:type="spellEnd"/>
            <w:r>
              <w:rPr>
                <w:sz w:val="20"/>
                <w:szCs w:val="20"/>
              </w:rPr>
              <w:t xml:space="preserve"> </w:t>
            </w:r>
            <w:proofErr w:type="spellStart"/>
            <w:r>
              <w:rPr>
                <w:sz w:val="20"/>
                <w:szCs w:val="20"/>
              </w:rPr>
              <w:t>Coordinator</w:t>
            </w:r>
            <w:proofErr w:type="spellEnd"/>
            <w:r>
              <w:rPr>
                <w:sz w:val="20"/>
                <w:szCs w:val="20"/>
              </w:rPr>
              <w:t xml:space="preserve"> HW100 C 4.x (с сервисом прямой технической поддержки на срок 1 год, уровень – Расширенный THC-118-100C-4.X-G2)</w:t>
            </w:r>
          </w:p>
        </w:tc>
        <w:tc>
          <w:tcPr>
            <w:tcW w:w="397" w:type="dxa"/>
            <w:tcBorders>
              <w:top w:val="single" w:sz="4" w:space="0" w:color="auto"/>
              <w:left w:val="single" w:sz="4" w:space="0" w:color="auto"/>
              <w:bottom w:val="single" w:sz="4" w:space="0" w:color="auto"/>
              <w:right w:val="single" w:sz="4" w:space="0" w:color="auto"/>
            </w:tcBorders>
            <w:vAlign w:val="center"/>
            <w:hideMark/>
          </w:tcPr>
          <w:p w:rsidR="00CD56AF" w:rsidRDefault="00CD56AF" w:rsidP="00CD56AF">
            <w:pPr>
              <w:jc w:val="center"/>
              <w:rPr>
                <w:rFonts w:ascii="Calibri" w:hAnsi="Calibri"/>
              </w:rPr>
            </w:pPr>
            <w:r>
              <w:rPr>
                <w:color w:val="000000"/>
                <w:sz w:val="20"/>
                <w:szCs w:val="20"/>
              </w:rPr>
              <w:t>1</w:t>
            </w:r>
          </w:p>
        </w:tc>
        <w:tc>
          <w:tcPr>
            <w:tcW w:w="5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D56AF" w:rsidRDefault="00CD56AF" w:rsidP="00CD56AF">
            <w:pPr>
              <w:jc w:val="center"/>
              <w:rPr>
                <w:color w:val="000000"/>
                <w:sz w:val="20"/>
                <w:szCs w:val="20"/>
              </w:rPr>
            </w:pPr>
            <w:r>
              <w:rPr>
                <w:color w:val="000000"/>
                <w:sz w:val="20"/>
                <w:szCs w:val="20"/>
              </w:rPr>
              <w:t>2</w:t>
            </w:r>
          </w:p>
        </w:tc>
        <w:tc>
          <w:tcPr>
            <w:tcW w:w="5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D56AF" w:rsidRDefault="00CD56AF" w:rsidP="00CD56AF">
            <w:pPr>
              <w:jc w:val="center"/>
              <w:rPr>
                <w:color w:val="000000"/>
                <w:sz w:val="20"/>
                <w:szCs w:val="20"/>
              </w:rPr>
            </w:pPr>
            <w:r>
              <w:rPr>
                <w:color w:val="000000"/>
                <w:sz w:val="20"/>
                <w:szCs w:val="20"/>
              </w:rPr>
              <w:t>5</w:t>
            </w:r>
          </w:p>
        </w:tc>
        <w:tc>
          <w:tcPr>
            <w:tcW w:w="5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D56AF" w:rsidRDefault="00CD56AF" w:rsidP="00CD56AF">
            <w:pPr>
              <w:jc w:val="center"/>
              <w:rPr>
                <w:color w:val="000000"/>
                <w:sz w:val="20"/>
                <w:szCs w:val="20"/>
              </w:rPr>
            </w:pPr>
            <w:r>
              <w:rPr>
                <w:color w:val="000000"/>
                <w:sz w:val="20"/>
                <w:szCs w:val="20"/>
              </w:rPr>
              <w:t>5</w:t>
            </w:r>
          </w:p>
        </w:tc>
        <w:tc>
          <w:tcPr>
            <w:tcW w:w="5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D56AF" w:rsidRDefault="00CD56AF" w:rsidP="00CD56AF">
            <w:pPr>
              <w:jc w:val="center"/>
              <w:rPr>
                <w:color w:val="000000"/>
                <w:sz w:val="20"/>
                <w:szCs w:val="20"/>
              </w:rPr>
            </w:pPr>
            <w:r>
              <w:rPr>
                <w:color w:val="000000"/>
                <w:sz w:val="20"/>
                <w:szCs w:val="20"/>
              </w:rPr>
              <w:t>8</w:t>
            </w:r>
          </w:p>
        </w:tc>
        <w:tc>
          <w:tcPr>
            <w:tcW w:w="5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D56AF" w:rsidRDefault="00CD56AF" w:rsidP="00CD56AF">
            <w:pPr>
              <w:jc w:val="center"/>
              <w:rPr>
                <w:color w:val="000000"/>
                <w:sz w:val="20"/>
                <w:szCs w:val="20"/>
              </w:rPr>
            </w:pPr>
            <w:r>
              <w:rPr>
                <w:color w:val="000000"/>
                <w:sz w:val="20"/>
                <w:szCs w:val="20"/>
              </w:rPr>
              <w:t>6</w:t>
            </w:r>
          </w:p>
        </w:tc>
        <w:tc>
          <w:tcPr>
            <w:tcW w:w="5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D56AF" w:rsidRDefault="00CD56AF" w:rsidP="00CD56AF">
            <w:pPr>
              <w:jc w:val="center"/>
              <w:rPr>
                <w:color w:val="000000"/>
                <w:sz w:val="20"/>
                <w:szCs w:val="20"/>
              </w:rPr>
            </w:pPr>
            <w:r>
              <w:rPr>
                <w:color w:val="000000"/>
                <w:sz w:val="20"/>
                <w:szCs w:val="20"/>
              </w:rPr>
              <w:t>2</w:t>
            </w:r>
          </w:p>
        </w:tc>
        <w:tc>
          <w:tcPr>
            <w:tcW w:w="5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D56AF" w:rsidRDefault="00CD56AF" w:rsidP="00CD56AF">
            <w:pPr>
              <w:jc w:val="center"/>
              <w:rPr>
                <w:color w:val="000000"/>
                <w:sz w:val="20"/>
                <w:szCs w:val="20"/>
              </w:rPr>
            </w:pPr>
            <w:r>
              <w:rPr>
                <w:color w:val="000000"/>
                <w:sz w:val="20"/>
                <w:szCs w:val="20"/>
              </w:rPr>
              <w:t>4</w:t>
            </w:r>
          </w:p>
        </w:tc>
        <w:tc>
          <w:tcPr>
            <w:tcW w:w="5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D56AF" w:rsidRDefault="00CD56AF" w:rsidP="00CD56AF">
            <w:pPr>
              <w:jc w:val="center"/>
              <w:rPr>
                <w:color w:val="000000"/>
                <w:sz w:val="20"/>
                <w:szCs w:val="20"/>
              </w:rPr>
            </w:pPr>
            <w:r>
              <w:rPr>
                <w:color w:val="000000"/>
                <w:sz w:val="20"/>
                <w:szCs w:val="20"/>
              </w:rPr>
              <w:t>7</w:t>
            </w:r>
          </w:p>
        </w:tc>
        <w:tc>
          <w:tcPr>
            <w:tcW w:w="5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D56AF" w:rsidRDefault="00CD56AF" w:rsidP="00CD56AF">
            <w:pPr>
              <w:jc w:val="center"/>
              <w:rPr>
                <w:color w:val="000000"/>
                <w:sz w:val="20"/>
                <w:szCs w:val="20"/>
              </w:rPr>
            </w:pPr>
            <w:r>
              <w:rPr>
                <w:color w:val="000000"/>
                <w:sz w:val="20"/>
                <w:szCs w:val="20"/>
              </w:rPr>
              <w:t>4</w:t>
            </w:r>
          </w:p>
        </w:tc>
        <w:tc>
          <w:tcPr>
            <w:tcW w:w="59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D56AF" w:rsidRDefault="00CD56AF" w:rsidP="00CD56AF">
            <w:pPr>
              <w:jc w:val="center"/>
              <w:rPr>
                <w:color w:val="000000"/>
                <w:sz w:val="20"/>
                <w:szCs w:val="20"/>
              </w:rPr>
            </w:pPr>
            <w:r>
              <w:rPr>
                <w:color w:val="000000"/>
                <w:sz w:val="20"/>
                <w:szCs w:val="20"/>
              </w:rPr>
              <w:t>1</w:t>
            </w:r>
          </w:p>
        </w:tc>
        <w:tc>
          <w:tcPr>
            <w:tcW w:w="59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CD56AF" w:rsidRDefault="00CD56AF" w:rsidP="00CD56AF">
            <w:pPr>
              <w:jc w:val="center"/>
              <w:rPr>
                <w:color w:val="000000"/>
                <w:sz w:val="20"/>
                <w:szCs w:val="20"/>
              </w:rPr>
            </w:pPr>
            <w:r>
              <w:rPr>
                <w:color w:val="000000"/>
                <w:sz w:val="20"/>
                <w:szCs w:val="20"/>
              </w:rPr>
              <w:t>5</w:t>
            </w:r>
          </w:p>
        </w:tc>
      </w:tr>
    </w:tbl>
    <w:p w:rsidR="00CD56AF" w:rsidRDefault="00CD56AF" w:rsidP="00CD56AF">
      <w:pPr>
        <w:contextualSpacing/>
        <w:jc w:val="both"/>
        <w:rPr>
          <w:sz w:val="28"/>
          <w:szCs w:val="28"/>
        </w:rPr>
      </w:pPr>
    </w:p>
    <w:p w:rsidR="00CD56AF" w:rsidRDefault="00CD56AF" w:rsidP="00CD56AF">
      <w:pPr>
        <w:spacing w:after="120"/>
        <w:jc w:val="right"/>
        <w:rPr>
          <w:b/>
        </w:rPr>
      </w:pPr>
    </w:p>
    <w:p w:rsidR="00CD56AF" w:rsidRDefault="00CD56AF" w:rsidP="00CD56AF">
      <w:pPr>
        <w:spacing w:after="120"/>
        <w:jc w:val="right"/>
        <w:rPr>
          <w:b/>
        </w:rPr>
      </w:pPr>
    </w:p>
    <w:p w:rsidR="00CD56AF" w:rsidRDefault="00CD56AF" w:rsidP="00CD56AF">
      <w:pPr>
        <w:spacing w:after="120"/>
        <w:jc w:val="right"/>
        <w:rPr>
          <w:b/>
        </w:rPr>
      </w:pPr>
    </w:p>
    <w:p w:rsidR="00CD56AF" w:rsidRDefault="00CD56AF" w:rsidP="00CD56AF">
      <w:pPr>
        <w:spacing w:after="120"/>
        <w:jc w:val="right"/>
        <w:rPr>
          <w:b/>
        </w:rPr>
      </w:pPr>
    </w:p>
    <w:p w:rsidR="00CD56AF" w:rsidRPr="00CD56AF" w:rsidRDefault="00CD56AF" w:rsidP="00CD56AF">
      <w:pPr>
        <w:spacing w:after="120"/>
        <w:jc w:val="right"/>
        <w:rPr>
          <w:b/>
        </w:rPr>
      </w:pPr>
      <w:r w:rsidRPr="00CD56AF">
        <w:rPr>
          <w:b/>
        </w:rPr>
        <w:lastRenderedPageBreak/>
        <w:t>Таблица № 3 Список адресов получателей.</w:t>
      </w:r>
    </w:p>
    <w:tbl>
      <w:tblPr>
        <w:tblW w:w="10348" w:type="dxa"/>
        <w:tblInd w:w="-522" w:type="dxa"/>
        <w:tblLayout w:type="fixed"/>
        <w:tblCellMar>
          <w:left w:w="0" w:type="dxa"/>
          <w:right w:w="0" w:type="dxa"/>
        </w:tblCellMar>
        <w:tblLook w:val="04A0" w:firstRow="1" w:lastRow="0" w:firstColumn="1" w:lastColumn="0" w:noHBand="0" w:noVBand="1"/>
      </w:tblPr>
      <w:tblGrid>
        <w:gridCol w:w="567"/>
        <w:gridCol w:w="2552"/>
        <w:gridCol w:w="1559"/>
        <w:gridCol w:w="2552"/>
        <w:gridCol w:w="3118"/>
      </w:tblGrid>
      <w:tr w:rsidR="00CD56AF" w:rsidRPr="00220154" w:rsidTr="00CD56AF">
        <w:trPr>
          <w:trHeight w:val="315"/>
        </w:trPr>
        <w:tc>
          <w:tcPr>
            <w:tcW w:w="56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D56AF" w:rsidRPr="00220154" w:rsidRDefault="00CD56AF" w:rsidP="00CD56AF">
            <w:pPr>
              <w:jc w:val="center"/>
              <w:rPr>
                <w:b/>
                <w:bCs/>
                <w:sz w:val="20"/>
                <w:szCs w:val="20"/>
                <w:lang w:eastAsia="ru-RU"/>
              </w:rPr>
            </w:pPr>
            <w:r>
              <w:rPr>
                <w:rFonts w:eastAsia="MS Mincho"/>
                <w:sz w:val="20"/>
                <w:szCs w:val="20"/>
              </w:rPr>
              <w:br w:type="page"/>
            </w:r>
            <w:r>
              <w:rPr>
                <w:b/>
                <w:bCs/>
                <w:sz w:val="20"/>
                <w:szCs w:val="20"/>
                <w:lang w:eastAsia="ru-RU"/>
              </w:rPr>
              <w:t>№ п/п</w:t>
            </w:r>
          </w:p>
        </w:tc>
        <w:tc>
          <w:tcPr>
            <w:tcW w:w="255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D56AF" w:rsidRPr="00220154" w:rsidRDefault="00CD56AF" w:rsidP="00CD56AF">
            <w:pPr>
              <w:jc w:val="center"/>
              <w:rPr>
                <w:b/>
                <w:bCs/>
                <w:sz w:val="20"/>
                <w:szCs w:val="20"/>
                <w:lang w:eastAsia="ru-RU"/>
              </w:rPr>
            </w:pPr>
            <w:r>
              <w:rPr>
                <w:b/>
                <w:bCs/>
                <w:sz w:val="20"/>
                <w:szCs w:val="20"/>
                <w:lang w:eastAsia="ru-RU"/>
              </w:rPr>
              <w:t>Получатели</w:t>
            </w:r>
          </w:p>
        </w:tc>
        <w:tc>
          <w:tcPr>
            <w:tcW w:w="155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b/>
                <w:bCs/>
                <w:sz w:val="20"/>
                <w:szCs w:val="20"/>
                <w:lang w:eastAsia="ru-RU"/>
              </w:rPr>
            </w:pPr>
            <w:r>
              <w:rPr>
                <w:b/>
                <w:bCs/>
                <w:sz w:val="20"/>
                <w:szCs w:val="20"/>
                <w:lang w:eastAsia="ru-RU"/>
              </w:rPr>
              <w:t>Сокращенное наименование получателя</w:t>
            </w:r>
          </w:p>
        </w:tc>
        <w:tc>
          <w:tcPr>
            <w:tcW w:w="255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D56AF" w:rsidRPr="00220154" w:rsidRDefault="00CD56AF" w:rsidP="00CD56AF">
            <w:pPr>
              <w:jc w:val="center"/>
              <w:rPr>
                <w:b/>
                <w:bCs/>
                <w:sz w:val="20"/>
                <w:szCs w:val="20"/>
                <w:lang w:eastAsia="ru-RU"/>
              </w:rPr>
            </w:pPr>
            <w:r>
              <w:rPr>
                <w:b/>
                <w:bCs/>
                <w:sz w:val="20"/>
                <w:szCs w:val="20"/>
                <w:lang w:eastAsia="ru-RU"/>
              </w:rPr>
              <w:t>Адреса получателей</w:t>
            </w:r>
          </w:p>
        </w:tc>
        <w:tc>
          <w:tcPr>
            <w:tcW w:w="311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D56AF" w:rsidRPr="00220154" w:rsidRDefault="00CD56AF" w:rsidP="00CD56AF">
            <w:pPr>
              <w:jc w:val="center"/>
              <w:rPr>
                <w:b/>
                <w:bCs/>
                <w:sz w:val="20"/>
                <w:szCs w:val="20"/>
                <w:lang w:eastAsia="ru-RU"/>
              </w:rPr>
            </w:pPr>
            <w:r>
              <w:rPr>
                <w:b/>
                <w:bCs/>
                <w:sz w:val="20"/>
                <w:szCs w:val="20"/>
                <w:lang w:eastAsia="ru-RU"/>
              </w:rPr>
              <w:t>Фактический адрес доставки</w:t>
            </w:r>
          </w:p>
        </w:tc>
      </w:tr>
      <w:tr w:rsidR="00CD56AF" w:rsidRPr="00F460AC" w:rsidTr="00CD56A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1</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ПАО «Центр по перевозке грузов в контейнерах «ТрансКонтейнер»)</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ЦКП</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 xml:space="preserve">125047, </w:t>
            </w:r>
            <w:proofErr w:type="spellStart"/>
            <w:r>
              <w:rPr>
                <w:sz w:val="20"/>
                <w:szCs w:val="20"/>
                <w:lang w:eastAsia="ru-RU"/>
              </w:rPr>
              <w:t>г.Москва</w:t>
            </w:r>
            <w:proofErr w:type="spellEnd"/>
            <w:r>
              <w:rPr>
                <w:sz w:val="20"/>
                <w:szCs w:val="20"/>
                <w:lang w:eastAsia="ru-RU"/>
              </w:rPr>
              <w:t>, Оружейный переулок д.19</w:t>
            </w:r>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 xml:space="preserve">125047, </w:t>
            </w:r>
            <w:proofErr w:type="spellStart"/>
            <w:r>
              <w:rPr>
                <w:sz w:val="20"/>
                <w:szCs w:val="20"/>
                <w:lang w:eastAsia="ru-RU"/>
              </w:rPr>
              <w:t>г.Москва</w:t>
            </w:r>
            <w:proofErr w:type="spellEnd"/>
            <w:r>
              <w:rPr>
                <w:sz w:val="20"/>
                <w:szCs w:val="20"/>
                <w:lang w:eastAsia="ru-RU"/>
              </w:rPr>
              <w:t>, Оружейный переулок д.19</w:t>
            </w:r>
          </w:p>
        </w:tc>
      </w:tr>
      <w:tr w:rsidR="00CD56AF" w:rsidRPr="00220154" w:rsidTr="00CD56A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2</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Филиал ПАО «ТрансКонтейнер» на Октябрьской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НКП ОКТ</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 xml:space="preserve">192007, </w:t>
            </w:r>
            <w:proofErr w:type="spellStart"/>
            <w:r>
              <w:rPr>
                <w:sz w:val="20"/>
                <w:szCs w:val="20"/>
                <w:lang w:eastAsia="ru-RU"/>
              </w:rPr>
              <w:t>г.Санкт</w:t>
            </w:r>
            <w:proofErr w:type="spellEnd"/>
            <w:r>
              <w:rPr>
                <w:sz w:val="20"/>
                <w:szCs w:val="20"/>
                <w:lang w:eastAsia="ru-RU"/>
              </w:rPr>
              <w:t xml:space="preserve">-Петербург, Лиговский проспект, д.240, </w:t>
            </w:r>
            <w:proofErr w:type="spellStart"/>
            <w:r>
              <w:rPr>
                <w:sz w:val="20"/>
                <w:szCs w:val="20"/>
                <w:lang w:eastAsia="ru-RU"/>
              </w:rPr>
              <w:t>лит.А</w:t>
            </w:r>
            <w:proofErr w:type="spellEnd"/>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192007,Санкт-Петербург, Владимирский, 23</w:t>
            </w:r>
          </w:p>
        </w:tc>
      </w:tr>
      <w:tr w:rsidR="00CD56AF" w:rsidRPr="00F460AC" w:rsidTr="00CD56A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3</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Филиал ПАО «ТрансКонтейнер» на Московской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НКП МСК</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107014, г. Москва, ул. Короленко д.8</w:t>
            </w:r>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107014, г. Москва, ул. Короленко д.8</w:t>
            </w:r>
          </w:p>
        </w:tc>
      </w:tr>
      <w:tr w:rsidR="00CD56AF" w:rsidRPr="00220154" w:rsidTr="00CD56A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4</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Филиал ПАО «ТрансКонтейнер» на Северной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НКП СЕВ</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 xml:space="preserve">150880, г. Ярославль, </w:t>
            </w:r>
            <w:proofErr w:type="spellStart"/>
            <w:r>
              <w:rPr>
                <w:sz w:val="20"/>
                <w:szCs w:val="20"/>
                <w:lang w:eastAsia="ru-RU"/>
              </w:rPr>
              <w:t>пр.Октября</w:t>
            </w:r>
            <w:proofErr w:type="spellEnd"/>
            <w:r>
              <w:rPr>
                <w:sz w:val="20"/>
                <w:szCs w:val="20"/>
                <w:lang w:eastAsia="ru-RU"/>
              </w:rPr>
              <w:t>, 16/21</w:t>
            </w:r>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 xml:space="preserve">150880, г. Ярославль, </w:t>
            </w:r>
            <w:proofErr w:type="spellStart"/>
            <w:r>
              <w:rPr>
                <w:sz w:val="20"/>
                <w:szCs w:val="20"/>
                <w:lang w:eastAsia="ru-RU"/>
              </w:rPr>
              <w:t>пр.Октября</w:t>
            </w:r>
            <w:proofErr w:type="spellEnd"/>
            <w:r>
              <w:rPr>
                <w:sz w:val="20"/>
                <w:szCs w:val="20"/>
                <w:lang w:eastAsia="ru-RU"/>
              </w:rPr>
              <w:t>, 16/21</w:t>
            </w:r>
          </w:p>
        </w:tc>
      </w:tr>
      <w:tr w:rsidR="00CD56AF" w:rsidRPr="00F460AC" w:rsidTr="00CD56A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5</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Филиал ПАО «ТрансКонтейнер» на Горьковской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color w:val="000000"/>
                <w:sz w:val="18"/>
                <w:szCs w:val="18"/>
                <w:lang w:eastAsia="ru-RU"/>
              </w:rPr>
              <w:t>НКП  ГОРЬК</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603116, г. Нижний Новгород, ул. Московское шоссе, д. 17 А</w:t>
            </w:r>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603116, г. Нижний Новгород, ул. Московское шоссе, д. 17 А</w:t>
            </w:r>
          </w:p>
        </w:tc>
      </w:tr>
      <w:tr w:rsidR="00CD56AF" w:rsidRPr="00F460AC" w:rsidTr="00CD56A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6</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Филиал ПАО «ТрансКонтейнер» на Юго-Восточной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color w:val="000000"/>
                <w:sz w:val="18"/>
                <w:szCs w:val="18"/>
                <w:lang w:eastAsia="ru-RU"/>
              </w:rPr>
              <w:t>НКП Ю-ВОСТ</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 xml:space="preserve">394036, Российская Федерация, </w:t>
            </w:r>
            <w:proofErr w:type="spellStart"/>
            <w:r>
              <w:rPr>
                <w:sz w:val="20"/>
                <w:szCs w:val="20"/>
                <w:lang w:eastAsia="ru-RU"/>
              </w:rPr>
              <w:t>г.Воронеж</w:t>
            </w:r>
            <w:proofErr w:type="spellEnd"/>
            <w:r>
              <w:rPr>
                <w:sz w:val="20"/>
                <w:szCs w:val="20"/>
                <w:lang w:eastAsia="ru-RU"/>
              </w:rPr>
              <w:t xml:space="preserve">, </w:t>
            </w:r>
            <w:proofErr w:type="spellStart"/>
            <w:r>
              <w:rPr>
                <w:sz w:val="20"/>
                <w:szCs w:val="20"/>
                <w:lang w:eastAsia="ru-RU"/>
              </w:rPr>
              <w:t>ул.Студенческая</w:t>
            </w:r>
            <w:proofErr w:type="spellEnd"/>
            <w:r>
              <w:rPr>
                <w:sz w:val="20"/>
                <w:szCs w:val="20"/>
                <w:lang w:eastAsia="ru-RU"/>
              </w:rPr>
              <w:t xml:space="preserve"> 26а</w:t>
            </w:r>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 xml:space="preserve">394036, Российская Федерация, </w:t>
            </w:r>
            <w:proofErr w:type="spellStart"/>
            <w:r>
              <w:rPr>
                <w:sz w:val="20"/>
                <w:szCs w:val="20"/>
                <w:lang w:eastAsia="ru-RU"/>
              </w:rPr>
              <w:t>г.Воронеж</w:t>
            </w:r>
            <w:proofErr w:type="spellEnd"/>
            <w:r>
              <w:rPr>
                <w:sz w:val="20"/>
                <w:szCs w:val="20"/>
                <w:lang w:eastAsia="ru-RU"/>
              </w:rPr>
              <w:t xml:space="preserve">, </w:t>
            </w:r>
            <w:proofErr w:type="spellStart"/>
            <w:r>
              <w:rPr>
                <w:sz w:val="20"/>
                <w:szCs w:val="20"/>
                <w:lang w:eastAsia="ru-RU"/>
              </w:rPr>
              <w:t>ул.Студенческая</w:t>
            </w:r>
            <w:proofErr w:type="spellEnd"/>
            <w:r>
              <w:rPr>
                <w:sz w:val="20"/>
                <w:szCs w:val="20"/>
                <w:lang w:eastAsia="ru-RU"/>
              </w:rPr>
              <w:t xml:space="preserve"> 26а</w:t>
            </w:r>
          </w:p>
        </w:tc>
      </w:tr>
      <w:tr w:rsidR="00CD56AF" w:rsidRPr="00220154" w:rsidTr="00CD56A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7</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Филиал ПАО «ТрансКонтейнер» на Северо-Кавказской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color w:val="000000"/>
                <w:sz w:val="18"/>
                <w:szCs w:val="18"/>
                <w:lang w:eastAsia="ru-RU"/>
              </w:rPr>
              <w:t>НКП С-КАВ</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 xml:space="preserve">344019, г. Ростов-на-Дону, ул. </w:t>
            </w:r>
            <w:proofErr w:type="spellStart"/>
            <w:r>
              <w:rPr>
                <w:sz w:val="20"/>
                <w:szCs w:val="20"/>
                <w:lang w:eastAsia="ru-RU"/>
              </w:rPr>
              <w:t>Закруткина</w:t>
            </w:r>
            <w:proofErr w:type="spellEnd"/>
            <w:r>
              <w:rPr>
                <w:sz w:val="20"/>
                <w:szCs w:val="20"/>
                <w:lang w:eastAsia="ru-RU"/>
              </w:rPr>
              <w:t>, 67в/2б</w:t>
            </w:r>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344019, г. Ростов-на-Дону, пл. Привокзальная 1/2</w:t>
            </w:r>
          </w:p>
        </w:tc>
      </w:tr>
      <w:tr w:rsidR="00CD56AF" w:rsidRPr="00F460AC" w:rsidTr="00CD56A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8</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Филиал ПАО «ТрансКонтейнер» на Куйбышевской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НКП КБШ</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443041, г. Самара, ул. Льва Толстого, 131</w:t>
            </w:r>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443041, г. Самара, ул. Льва Толстого, 131</w:t>
            </w:r>
          </w:p>
        </w:tc>
      </w:tr>
      <w:tr w:rsidR="00CD56AF" w:rsidRPr="00F460AC" w:rsidTr="00CD56A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9</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Филиал ПАО «ТрансКонтейнер» на Приволжской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НКП ПРИВ</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410017, г. Саратов, ул. Шелковичная, д. 11/15</w:t>
            </w:r>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410017, г. Саратов, ул. Шелковичная, д. 11/15, 5 этаж</w:t>
            </w:r>
          </w:p>
        </w:tc>
      </w:tr>
      <w:tr w:rsidR="00CD56AF" w:rsidRPr="00F460AC" w:rsidTr="00CD56A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10</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 xml:space="preserve">Уральский филиал ПАО «ТрансКонтейнер» </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НКП УРАЛ</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 xml:space="preserve">620027, </w:t>
            </w:r>
            <w:proofErr w:type="spellStart"/>
            <w:r>
              <w:rPr>
                <w:sz w:val="20"/>
                <w:szCs w:val="20"/>
                <w:lang w:eastAsia="ru-RU"/>
              </w:rPr>
              <w:t>г.Екатеринбург</w:t>
            </w:r>
            <w:proofErr w:type="spellEnd"/>
            <w:r>
              <w:rPr>
                <w:sz w:val="20"/>
                <w:szCs w:val="20"/>
                <w:lang w:eastAsia="ru-RU"/>
              </w:rPr>
              <w:t xml:space="preserve">, </w:t>
            </w:r>
            <w:proofErr w:type="spellStart"/>
            <w:r>
              <w:rPr>
                <w:sz w:val="20"/>
                <w:szCs w:val="20"/>
                <w:lang w:eastAsia="ru-RU"/>
              </w:rPr>
              <w:t>ул.Николая</w:t>
            </w:r>
            <w:proofErr w:type="spellEnd"/>
            <w:r>
              <w:rPr>
                <w:sz w:val="20"/>
                <w:szCs w:val="20"/>
                <w:lang w:eastAsia="ru-RU"/>
              </w:rPr>
              <w:t xml:space="preserve"> Никонова, д.8</w:t>
            </w:r>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620050, г. Екатеринбург,</w:t>
            </w:r>
            <w:r>
              <w:rPr>
                <w:sz w:val="20"/>
                <w:szCs w:val="20"/>
                <w:lang w:eastAsia="ru-RU"/>
              </w:rPr>
              <w:br/>
              <w:t xml:space="preserve">ул. </w:t>
            </w:r>
            <w:proofErr w:type="gramStart"/>
            <w:r>
              <w:rPr>
                <w:sz w:val="20"/>
                <w:szCs w:val="20"/>
                <w:lang w:eastAsia="ru-RU"/>
              </w:rPr>
              <w:t>Автомагистральная</w:t>
            </w:r>
            <w:proofErr w:type="gramEnd"/>
            <w:r>
              <w:rPr>
                <w:sz w:val="20"/>
                <w:szCs w:val="20"/>
                <w:lang w:eastAsia="ru-RU"/>
              </w:rPr>
              <w:t>, д.42</w:t>
            </w:r>
          </w:p>
        </w:tc>
      </w:tr>
      <w:tr w:rsidR="00CD56AF" w:rsidRPr="00F460AC" w:rsidTr="00CD56A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11</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Филиал ПАО «ТрансКонтейнер» на Западно-Сибирской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color w:val="000000"/>
                <w:sz w:val="18"/>
                <w:szCs w:val="18"/>
                <w:lang w:eastAsia="ru-RU"/>
              </w:rPr>
              <w:t>НКП З-СИБ</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 xml:space="preserve">630052, г. Новосибирск, ул. </w:t>
            </w:r>
            <w:proofErr w:type="spellStart"/>
            <w:r>
              <w:rPr>
                <w:sz w:val="20"/>
                <w:szCs w:val="20"/>
                <w:lang w:eastAsia="ru-RU"/>
              </w:rPr>
              <w:t>Толмачевская</w:t>
            </w:r>
            <w:proofErr w:type="spellEnd"/>
            <w:r>
              <w:rPr>
                <w:sz w:val="20"/>
                <w:szCs w:val="20"/>
                <w:lang w:eastAsia="ru-RU"/>
              </w:rPr>
              <w:t>, д. 1</w:t>
            </w:r>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 xml:space="preserve">630052, г. Новосибирск, ул. </w:t>
            </w:r>
            <w:proofErr w:type="spellStart"/>
            <w:r>
              <w:rPr>
                <w:sz w:val="20"/>
                <w:szCs w:val="20"/>
                <w:lang w:eastAsia="ru-RU"/>
              </w:rPr>
              <w:t>Толмачевская</w:t>
            </w:r>
            <w:proofErr w:type="spellEnd"/>
            <w:r>
              <w:rPr>
                <w:sz w:val="20"/>
                <w:szCs w:val="20"/>
                <w:lang w:eastAsia="ru-RU"/>
              </w:rPr>
              <w:t>, д. 1</w:t>
            </w:r>
          </w:p>
        </w:tc>
      </w:tr>
      <w:tr w:rsidR="00CD56AF" w:rsidRPr="00220154" w:rsidTr="00CD56AF">
        <w:trPr>
          <w:trHeight w:val="315"/>
        </w:trPr>
        <w:tc>
          <w:tcPr>
            <w:tcW w:w="5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sz w:val="20"/>
                <w:szCs w:val="20"/>
                <w:lang w:eastAsia="ru-RU"/>
              </w:rPr>
              <w:t>12</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Филиал ПАО «ТрансКонтейнер» на Дальневосточной железной дороге</w:t>
            </w:r>
          </w:p>
        </w:tc>
        <w:tc>
          <w:tcPr>
            <w:tcW w:w="15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jc w:val="center"/>
              <w:rPr>
                <w:sz w:val="20"/>
                <w:szCs w:val="20"/>
                <w:lang w:eastAsia="ru-RU"/>
              </w:rPr>
            </w:pPr>
            <w:r>
              <w:rPr>
                <w:color w:val="000000"/>
                <w:sz w:val="18"/>
                <w:szCs w:val="18"/>
                <w:lang w:eastAsia="ru-RU"/>
              </w:rPr>
              <w:t>НКП ДВОСТ</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680000, Хабаровский край, г. Хабаровск, ул. Дзержинского,65 3 этаж</w:t>
            </w:r>
          </w:p>
        </w:tc>
        <w:tc>
          <w:tcPr>
            <w:tcW w:w="311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220154" w:rsidRDefault="00CD56AF" w:rsidP="00CD56AF">
            <w:pPr>
              <w:rPr>
                <w:sz w:val="20"/>
                <w:szCs w:val="20"/>
                <w:lang w:eastAsia="ru-RU"/>
              </w:rPr>
            </w:pPr>
            <w:r>
              <w:rPr>
                <w:sz w:val="20"/>
                <w:szCs w:val="20"/>
                <w:lang w:eastAsia="ru-RU"/>
              </w:rPr>
              <w:t>680000, Хабаровский край, г. Хабаровск, ул. Дзержинского,65, 3 этаж</w:t>
            </w:r>
          </w:p>
        </w:tc>
      </w:tr>
    </w:tbl>
    <w:p w:rsidR="00CD56AF" w:rsidRDefault="00CD56AF" w:rsidP="00CD56AF">
      <w:pPr>
        <w:pStyle w:val="1"/>
        <w:rPr>
          <w:rFonts w:cs="Times New Roman"/>
          <w:b w:val="0"/>
          <w:sz w:val="28"/>
        </w:rPr>
      </w:pPr>
    </w:p>
    <w:p w:rsidR="00CD56AF" w:rsidRPr="0034231D" w:rsidRDefault="00CD56AF" w:rsidP="00CD56AF">
      <w:pPr>
        <w:numPr>
          <w:ilvl w:val="1"/>
          <w:numId w:val="22"/>
        </w:numPr>
        <w:suppressAutoHyphens w:val="0"/>
        <w:spacing w:after="160" w:line="259" w:lineRule="auto"/>
        <w:ind w:left="0" w:firstLine="709"/>
        <w:contextualSpacing/>
        <w:jc w:val="both"/>
        <w:rPr>
          <w:b/>
          <w:sz w:val="28"/>
          <w:szCs w:val="28"/>
        </w:rPr>
      </w:pPr>
      <w:r>
        <w:rPr>
          <w:b/>
          <w:sz w:val="28"/>
          <w:szCs w:val="28"/>
        </w:rPr>
        <w:t>Гарантийное обслуживание.</w:t>
      </w:r>
    </w:p>
    <w:p w:rsidR="00CD56AF" w:rsidRPr="0092189D" w:rsidRDefault="00CD56AF" w:rsidP="00CD56AF">
      <w:pPr>
        <w:numPr>
          <w:ilvl w:val="2"/>
          <w:numId w:val="22"/>
        </w:numPr>
        <w:suppressAutoHyphens w:val="0"/>
        <w:spacing w:after="160" w:line="259" w:lineRule="auto"/>
        <w:ind w:left="0" w:firstLine="709"/>
        <w:contextualSpacing/>
        <w:jc w:val="both"/>
        <w:rPr>
          <w:sz w:val="28"/>
          <w:szCs w:val="28"/>
        </w:rPr>
      </w:pPr>
      <w:r>
        <w:rPr>
          <w:sz w:val="28"/>
          <w:szCs w:val="28"/>
        </w:rPr>
        <w:t>Минимальный срок гарантии нормального функционирования поставляемого оборудования должен сос</w:t>
      </w:r>
      <w:r w:rsidR="006646B0">
        <w:rPr>
          <w:sz w:val="28"/>
          <w:szCs w:val="28"/>
        </w:rPr>
        <w:t>тавлять 12 месяцев, и</w:t>
      </w:r>
      <w:r>
        <w:rPr>
          <w:sz w:val="28"/>
          <w:szCs w:val="28"/>
        </w:rPr>
        <w:t xml:space="preserve"> не менее </w:t>
      </w:r>
      <w:r>
        <w:rPr>
          <w:sz w:val="28"/>
          <w:szCs w:val="28"/>
        </w:rPr>
        <w:lastRenderedPageBreak/>
        <w:t xml:space="preserve">гарантийного срока, предоставляемого производителем оборудования </w:t>
      </w:r>
      <w:proofErr w:type="gramStart"/>
      <w:r>
        <w:rPr>
          <w:sz w:val="28"/>
          <w:szCs w:val="28"/>
        </w:rPr>
        <w:t>с даты подписания</w:t>
      </w:r>
      <w:proofErr w:type="gramEnd"/>
      <w:r>
        <w:rPr>
          <w:sz w:val="28"/>
          <w:szCs w:val="28"/>
        </w:rPr>
        <w:t xml:space="preserve"> сторонами товарной накладной (ТОРГ-12) .</w:t>
      </w:r>
    </w:p>
    <w:p w:rsidR="00CD56AF" w:rsidRPr="002044BF" w:rsidRDefault="00CD56AF" w:rsidP="00CD56AF">
      <w:pPr>
        <w:numPr>
          <w:ilvl w:val="2"/>
          <w:numId w:val="22"/>
        </w:numPr>
        <w:suppressAutoHyphens w:val="0"/>
        <w:spacing w:after="160" w:line="259" w:lineRule="auto"/>
        <w:ind w:left="0" w:firstLine="709"/>
        <w:contextualSpacing/>
        <w:jc w:val="both"/>
        <w:rPr>
          <w:sz w:val="28"/>
          <w:szCs w:val="28"/>
        </w:rPr>
      </w:pPr>
      <w:r>
        <w:rPr>
          <w:sz w:val="28"/>
          <w:szCs w:val="28"/>
        </w:rPr>
        <w:t>Срок проведения гарантийного ремонта не может превышать 60 (шестьдесят) календарных дней с даты получения поставщиком уведомления получателя о проведении гарантийного ремонта оборудования.</w:t>
      </w:r>
    </w:p>
    <w:p w:rsidR="00CD56AF" w:rsidRPr="002044BF" w:rsidRDefault="00CD56AF" w:rsidP="00CD56AF">
      <w:pPr>
        <w:numPr>
          <w:ilvl w:val="2"/>
          <w:numId w:val="22"/>
        </w:numPr>
        <w:suppressAutoHyphens w:val="0"/>
        <w:spacing w:after="160" w:line="259" w:lineRule="auto"/>
        <w:ind w:left="0" w:firstLine="709"/>
        <w:contextualSpacing/>
        <w:jc w:val="both"/>
        <w:rPr>
          <w:sz w:val="28"/>
          <w:szCs w:val="28"/>
        </w:rPr>
      </w:pPr>
      <w:r>
        <w:rPr>
          <w:sz w:val="28"/>
          <w:szCs w:val="28"/>
        </w:rPr>
        <w:t xml:space="preserve">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 оборудования. </w:t>
      </w:r>
    </w:p>
    <w:p w:rsidR="00CD56AF" w:rsidRPr="002044BF" w:rsidRDefault="00CD56AF" w:rsidP="00CD56AF">
      <w:pPr>
        <w:numPr>
          <w:ilvl w:val="2"/>
          <w:numId w:val="22"/>
        </w:numPr>
        <w:suppressAutoHyphens w:val="0"/>
        <w:spacing w:after="160" w:line="259" w:lineRule="auto"/>
        <w:ind w:left="0" w:firstLine="709"/>
        <w:contextualSpacing/>
        <w:jc w:val="both"/>
        <w:rPr>
          <w:sz w:val="28"/>
          <w:szCs w:val="28"/>
        </w:rPr>
      </w:pPr>
      <w:r>
        <w:rPr>
          <w:sz w:val="28"/>
          <w:szCs w:val="28"/>
        </w:rPr>
        <w:t>Заказчик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CD56AF" w:rsidRPr="002044BF" w:rsidRDefault="00CD56AF" w:rsidP="00CD56AF">
      <w:pPr>
        <w:ind w:firstLine="709"/>
        <w:jc w:val="both"/>
        <w:rPr>
          <w:sz w:val="28"/>
          <w:szCs w:val="28"/>
        </w:rPr>
      </w:pPr>
      <w:r>
        <w:rPr>
          <w:sz w:val="28"/>
          <w:szCs w:val="28"/>
        </w:rPr>
        <w:t>Транспортные расходы поставщика, связанные с проведением гарантийного ремонта оборудования, Заказчиком не возмещаются.</w:t>
      </w:r>
    </w:p>
    <w:p w:rsidR="00CD56AF" w:rsidRPr="002044BF" w:rsidRDefault="00CD56AF" w:rsidP="00CD56AF">
      <w:pPr>
        <w:numPr>
          <w:ilvl w:val="2"/>
          <w:numId w:val="22"/>
        </w:numPr>
        <w:suppressAutoHyphens w:val="0"/>
        <w:spacing w:after="160" w:line="259" w:lineRule="auto"/>
        <w:ind w:left="0" w:firstLine="709"/>
        <w:contextualSpacing/>
        <w:jc w:val="both"/>
        <w:rPr>
          <w:sz w:val="28"/>
          <w:szCs w:val="28"/>
        </w:rPr>
      </w:pPr>
      <w:r>
        <w:rPr>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rsidR="00CD56AF" w:rsidRDefault="00CD56AF" w:rsidP="00CD56AF">
      <w:pPr>
        <w:keepNext/>
        <w:numPr>
          <w:ilvl w:val="2"/>
          <w:numId w:val="22"/>
        </w:numPr>
        <w:suppressAutoHyphens w:val="0"/>
        <w:spacing w:before="240" w:after="60" w:line="259" w:lineRule="auto"/>
        <w:ind w:left="0" w:firstLine="709"/>
        <w:contextualSpacing/>
        <w:jc w:val="both"/>
        <w:outlineLvl w:val="0"/>
        <w:rPr>
          <w:sz w:val="28"/>
          <w:szCs w:val="28"/>
        </w:rPr>
      </w:pPr>
      <w:r>
        <w:rPr>
          <w:sz w:val="28"/>
          <w:szCs w:val="28"/>
        </w:rPr>
        <w:t xml:space="preserve">Заказчик вправе произвести ремонт оборудования своими силами с последующем возмещением поставщиком понесенных расходов, при этом Заказчик направляет поставщику соответствующее уведомление о проведении ремонта своими силами. Поставщик производит возмещение понесенных Заказчиком расходов на ремонт оборудования в течение 5 (пяти) рабочих дней </w:t>
      </w:r>
      <w:proofErr w:type="gramStart"/>
      <w:r>
        <w:rPr>
          <w:sz w:val="28"/>
          <w:szCs w:val="28"/>
        </w:rPr>
        <w:t>с даты направления</w:t>
      </w:r>
      <w:proofErr w:type="gramEnd"/>
      <w:r>
        <w:rPr>
          <w:sz w:val="28"/>
          <w:szCs w:val="28"/>
        </w:rPr>
        <w:t xml:space="preserve"> Заказчиком уведомления о возмещении понесенных расходов с приложением подтверждающих документов.</w:t>
      </w:r>
      <w:r w:rsidR="006646B0">
        <w:rPr>
          <w:sz w:val="28"/>
          <w:szCs w:val="28"/>
        </w:rPr>
        <w:t xml:space="preserve"> </w:t>
      </w:r>
      <w:r>
        <w:rPr>
          <w:sz w:val="28"/>
          <w:szCs w:val="28"/>
        </w:rPr>
        <w:t>Если недостатки оборудования не могут быть устранены обеими сторонами, то Заказчик вправе отказаться п</w:t>
      </w:r>
      <w:r w:rsidR="006646B0">
        <w:rPr>
          <w:sz w:val="28"/>
          <w:szCs w:val="28"/>
        </w:rPr>
        <w:t>олностью или частично от</w:t>
      </w:r>
      <w:r>
        <w:rPr>
          <w:sz w:val="28"/>
          <w:szCs w:val="28"/>
        </w:rPr>
        <w:t xml:space="preserve">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оборудования.</w:t>
      </w:r>
    </w:p>
    <w:p w:rsidR="003214C4" w:rsidRDefault="003214C4" w:rsidP="00A423B1">
      <w:pPr>
        <w:pStyle w:val="1"/>
        <w:tabs>
          <w:tab w:val="num" w:pos="432"/>
        </w:tabs>
        <w:spacing w:before="0" w:after="0"/>
        <w:jc w:val="center"/>
        <w:sectPr w:rsidR="003214C4" w:rsidSect="007C51E1">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52073" w:rsidRDefault="00CD56AF">
            <w:r>
              <w:t>Открытый конкурс в электронной форме среди субъектов МСП № ОКэ-МСП-ЦКПТСТ-18-0029 по предмету закупки "Поставка программно-аппаратного комплекcа ViPNet Coordinator HW100 C 4.x"</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052073" w:rsidRDefault="00CD56AF">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32A49" w:rsidRDefault="00432A49" w:rsidP="00432A49">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432A49" w:rsidRDefault="00432A49" w:rsidP="00432A49">
            <w:pPr>
              <w:pStyle w:val="19"/>
              <w:ind w:firstLine="0"/>
              <w:rPr>
                <w:sz w:val="24"/>
                <w:szCs w:val="24"/>
              </w:rPr>
            </w:pPr>
            <w:r>
              <w:rPr>
                <w:sz w:val="24"/>
                <w:szCs w:val="24"/>
              </w:rPr>
              <w:t xml:space="preserve">Адрес: 125047, Москва, Оружейный переулок, д.19. </w:t>
            </w:r>
          </w:p>
          <w:p w:rsidR="00052073" w:rsidRDefault="00CD56AF">
            <w:pPr>
              <w:rPr>
                <w:rFonts w:ascii="Calibri" w:hAnsi="Calibri" w:cs="Calibri"/>
                <w:color w:val="000000"/>
                <w:sz w:val="22"/>
                <w:szCs w:val="22"/>
                <w:lang w:eastAsia="ru-RU"/>
              </w:rPr>
            </w:pPr>
            <w:r>
              <w:t>Контактное(ые) лицо(а) Заказчика: Васин Александр Владимирович, тел. +7(495)7881717(1725), электронный адрес vasinav@trcont.ru.</w:t>
            </w:r>
          </w:p>
          <w:p w:rsidR="00432A49" w:rsidRDefault="00432A49" w:rsidP="00432A49">
            <w:pPr>
              <w:pStyle w:val="19"/>
              <w:ind w:firstLine="0"/>
            </w:pPr>
            <w:r>
              <w:rPr>
                <w:sz w:val="24"/>
                <w:szCs w:val="24"/>
              </w:rPr>
              <w:t>Контактное(ые) лицо(а) Организатора:</w:t>
            </w:r>
          </w:p>
          <w:p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052073" w:rsidRDefault="00CD56AF">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Pr>
                <w:sz w:val="24"/>
                <w:szCs w:val="24"/>
              </w:rPr>
              <w:t>«28» апреля 2018 года</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5"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6"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7"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8"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052073" w:rsidRDefault="00CD56AF">
            <w:pPr>
              <w:pStyle w:val="19"/>
              <w:ind w:firstLine="0"/>
              <w:rPr>
                <w:sz w:val="24"/>
                <w:szCs w:val="24"/>
              </w:rPr>
            </w:pPr>
            <w:r>
              <w:rPr>
                <w:sz w:val="24"/>
                <w:szCs w:val="24"/>
              </w:rPr>
              <w:t>Начальная (максимальная) цена договора составляет 6850000 (шесть миллионов восемьсот пятьдесят тысяч) рублей 00 копеек с уч</w:t>
            </w:r>
            <w:r w:rsidR="006646B0">
              <w:rPr>
                <w:sz w:val="24"/>
                <w:szCs w:val="24"/>
              </w:rPr>
              <w:t>етом всех налогов (кроме НДС)</w:t>
            </w:r>
            <w:proofErr w:type="gramStart"/>
            <w:r w:rsidR="006646B0">
              <w:rPr>
                <w:sz w:val="24"/>
                <w:szCs w:val="24"/>
              </w:rPr>
              <w:t>.</w:t>
            </w:r>
            <w:proofErr w:type="gramEnd"/>
            <w:r w:rsidR="006646B0">
              <w:rPr>
                <w:sz w:val="24"/>
                <w:szCs w:val="24"/>
              </w:rPr>
              <w:t xml:space="preserve"> С</w:t>
            </w:r>
            <w:r>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оборудования, в том числе подрядных (при наличии). Сумма НДС и условия начисления определяются в соответствии с законода</w:t>
            </w:r>
            <w:r w:rsidR="006646B0">
              <w:rPr>
                <w:sz w:val="24"/>
                <w:szCs w:val="24"/>
              </w:rPr>
              <w:t>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052073" w:rsidRDefault="00CD56AF">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«25» мая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52073" w:rsidRDefault="00CD56A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052073" w:rsidRDefault="00CD56AF">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Pr>
                <w:sz w:val="24"/>
                <w:szCs w:val="28"/>
              </w:rPr>
              <w:t>«30» мая 2018 г. 14 час. 00 мин.</w:t>
            </w:r>
            <w:bookmarkEnd w:id="23"/>
            <w:bookmarkEnd w:id="24"/>
            <w:bookmarkEnd w:id="25"/>
            <w:bookmarkEnd w:id="26"/>
            <w:bookmarkEnd w:id="27"/>
            <w:bookmarkEnd w:id="28"/>
            <w:bookmarkEnd w:id="29"/>
            <w:bookmarkEnd w:id="30"/>
            <w:bookmarkEnd w:id="31"/>
            <w:bookmarkEnd w:id="32"/>
            <w:bookmarkEnd w:id="33"/>
            <w:bookmarkEnd w:id="34"/>
            <w:bookmarkEnd w:id="35"/>
            <w:bookmarkEnd w:id="36"/>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052073" w:rsidRDefault="00CD56AF">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052073" w:rsidRDefault="00CD56AF">
            <w:pPr>
              <w:pStyle w:val="19"/>
              <w:ind w:firstLine="0"/>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52073" w:rsidRDefault="00CD56AF">
            <w:pPr>
              <w:pStyle w:val="19"/>
              <w:ind w:firstLine="0"/>
              <w:rPr>
                <w:sz w:val="24"/>
                <w:szCs w:val="24"/>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8"/>
              </w:rPr>
              <w:t>«31» июля 2018 г. 14 час. 00 мин.</w:t>
            </w:r>
            <w:bookmarkEnd w:id="37"/>
            <w:bookmarkEnd w:id="38"/>
            <w:bookmarkEnd w:id="39"/>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052073" w:rsidRDefault="00CD56AF">
            <w:pPr>
              <w:pStyle w:val="19"/>
              <w:ind w:firstLine="0"/>
              <w:rPr>
                <w:sz w:val="24"/>
                <w:szCs w:val="24"/>
              </w:rPr>
            </w:pPr>
            <w:r>
              <w:rPr>
                <w:sz w:val="24"/>
                <w:szCs w:val="24"/>
              </w:rPr>
              <w:t xml:space="preserve">Оплата поставки каждой партии оборудования производится покупателем на основании выставленного поставщиком после подписания сторонами товарной накладной (ТОРГ-12) на соответствующую партию оборудования счета/счета-фактуры в течение 30 (тридцати) календарных дней с даты его </w:t>
            </w:r>
            <w:r>
              <w:rPr>
                <w:sz w:val="24"/>
                <w:szCs w:val="24"/>
              </w:rPr>
              <w:lastRenderedPageBreak/>
              <w:t>получения покупателем. Приемка оборудования осуществляется представителями поставщика и получателя с подписанием товарной накладной (ТОРГ-12) в месте поставки оборудования. Датой поставки оборудования считается дата подписания сторонами товарной накладной (ТОРГ-12).</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52073" w:rsidRDefault="00CD56AF">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52073" w:rsidRDefault="00CD56A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о</w:t>
            </w:r>
            <w:r w:rsidR="006646B0">
              <w:t>бщий срок поставки оборудования</w:t>
            </w:r>
            <w:r>
              <w:t xml:space="preserve"> не более 80 (восьмидесяти) календарных дней </w:t>
            </w:r>
            <w:proofErr w:type="gramStart"/>
            <w:r>
              <w:t>с даты подписания</w:t>
            </w:r>
            <w:proofErr w:type="gramEnd"/>
            <w:r>
              <w:t xml:space="preserve"> договор.</w:t>
            </w:r>
          </w:p>
          <w:p w:rsidR="00A15F83" w:rsidRPr="00F86FAA" w:rsidRDefault="00A15F83" w:rsidP="00A15F83">
            <w:pPr>
              <w:pStyle w:val="Default"/>
              <w:jc w:val="both"/>
              <w:rPr>
                <w:color w:val="auto"/>
              </w:rPr>
            </w:pPr>
          </w:p>
          <w:p w:rsidR="00052073" w:rsidRPr="006646B0" w:rsidRDefault="00A15F83" w:rsidP="006646B0">
            <w:pPr>
              <w:pStyle w:val="Default"/>
              <w:jc w:val="both"/>
              <w:rPr>
                <w:b/>
                <w:color w:val="auto"/>
              </w:rPr>
            </w:pPr>
            <w:r>
              <w:rPr>
                <w:b/>
                <w:bCs/>
                <w:color w:val="auto"/>
              </w:rPr>
              <w:t xml:space="preserve">Место </w:t>
            </w:r>
            <w:r>
              <w:rPr>
                <w:b/>
                <w:color w:val="auto"/>
              </w:rPr>
              <w:t xml:space="preserve">выполнения работ, оказания </w:t>
            </w:r>
            <w:r w:rsidR="006646B0">
              <w:rPr>
                <w:b/>
                <w:color w:val="auto"/>
              </w:rPr>
              <w:t>услуг, поставки товара и т.д.: а</w:t>
            </w:r>
            <w:r w:rsidR="006646B0">
              <w:t>дреса поставки о</w:t>
            </w:r>
            <w:r w:rsidR="006646B0" w:rsidRPr="006646B0">
              <w:t>борудования указаны в таблице № 3 раздела № 4 «Техническое задание» настоящей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052073" w:rsidRDefault="00CD56AF">
            <w:pPr>
              <w:pStyle w:val="19"/>
              <w:ind w:firstLine="0"/>
              <w:rPr>
                <w:sz w:val="24"/>
                <w:szCs w:val="24"/>
              </w:rPr>
            </w:pPr>
            <w:r>
              <w:rPr>
                <w:sz w:val="24"/>
                <w:szCs w:val="24"/>
              </w:rPr>
              <w:t>Состав и объем оборудования определен в таблице № 1 раздела 4 «Техническое задание»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052073" w:rsidRDefault="00CD56AF">
            <w:pPr>
              <w:pStyle w:val="aff"/>
              <w:jc w:val="both"/>
              <w:rPr>
                <w:sz w:val="24"/>
                <w:szCs w:val="24"/>
              </w:rPr>
            </w:pPr>
            <w:r w:rsidRPr="00CD56AF">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052073" w:rsidRDefault="00CD56AF">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52073" w:rsidRPr="00CD56AF" w:rsidRDefault="00CD56AF">
            <w:pPr>
              <w:pStyle w:val="aff7"/>
              <w:numPr>
                <w:ilvl w:val="1"/>
                <w:numId w:val="21"/>
              </w:numPr>
              <w:jc w:val="both"/>
            </w:pPr>
            <w:r w:rsidRPr="00CD56AF">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52073" w:rsidRPr="00CD56AF" w:rsidRDefault="00CD56AF">
            <w:pPr>
              <w:pStyle w:val="aff7"/>
              <w:numPr>
                <w:ilvl w:val="1"/>
                <w:numId w:val="21"/>
              </w:numPr>
              <w:jc w:val="both"/>
            </w:pPr>
            <w:r w:rsidRPr="00CD56A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52073" w:rsidRPr="00CD56AF" w:rsidRDefault="00CD56AF">
            <w:pPr>
              <w:pStyle w:val="aff7"/>
              <w:numPr>
                <w:ilvl w:val="1"/>
                <w:numId w:val="21"/>
              </w:numPr>
              <w:jc w:val="both"/>
            </w:pPr>
            <w:r w:rsidRPr="00CD56A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52073" w:rsidRPr="00CD56AF" w:rsidRDefault="00CD56AF">
            <w:pPr>
              <w:pStyle w:val="aff7"/>
              <w:numPr>
                <w:ilvl w:val="1"/>
                <w:numId w:val="21"/>
              </w:numPr>
              <w:jc w:val="both"/>
            </w:pPr>
            <w:proofErr w:type="gramStart"/>
            <w:r w:rsidRPr="00CD56AF">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D56AF">
              <w:t>://</w:t>
            </w:r>
            <w:r>
              <w:rPr>
                <w:lang w:val="en-US"/>
              </w:rPr>
              <w:t>service</w:t>
            </w:r>
            <w:r w:rsidRPr="00CD56AF">
              <w:t>.</w:t>
            </w:r>
            <w:proofErr w:type="spellStart"/>
            <w:r>
              <w:rPr>
                <w:lang w:val="en-US"/>
              </w:rPr>
              <w:t>nalog</w:t>
            </w:r>
            <w:proofErr w:type="spellEnd"/>
            <w:r w:rsidRPr="00CD56AF">
              <w:t>.</w:t>
            </w:r>
            <w:proofErr w:type="spellStart"/>
            <w:r>
              <w:rPr>
                <w:lang w:val="en-US"/>
              </w:rPr>
              <w:t>ru</w:t>
            </w:r>
            <w:proofErr w:type="spellEnd"/>
            <w:r w:rsidRPr="00CD56AF">
              <w:t>/</w:t>
            </w:r>
            <w:proofErr w:type="spellStart"/>
            <w:r>
              <w:rPr>
                <w:lang w:val="en-US"/>
              </w:rPr>
              <w:t>zd</w:t>
            </w:r>
            <w:proofErr w:type="spellEnd"/>
            <w:r w:rsidRPr="00CD56AF">
              <w:t>.</w:t>
            </w:r>
            <w:r>
              <w:rPr>
                <w:lang w:val="en-US"/>
              </w:rPr>
              <w:t>do</w:t>
            </w:r>
            <w:r w:rsidRPr="00CD56AF">
              <w:t>).</w:t>
            </w:r>
            <w:proofErr w:type="gramEnd"/>
            <w:r w:rsidRPr="00CD56AF">
              <w:t xml:space="preserve"> В случае </w:t>
            </w:r>
            <w:r w:rsidRPr="00CD56AF">
              <w:lastRenderedPageBreak/>
              <w:t xml:space="preserve">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CD56AF">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D56AF">
              <w:t>://</w:t>
            </w:r>
            <w:r>
              <w:rPr>
                <w:lang w:val="en-US"/>
              </w:rPr>
              <w:t>service</w:t>
            </w:r>
            <w:r w:rsidRPr="00CD56AF">
              <w:t>.</w:t>
            </w:r>
            <w:proofErr w:type="spellStart"/>
            <w:r>
              <w:rPr>
                <w:lang w:val="en-US"/>
              </w:rPr>
              <w:t>nalog</w:t>
            </w:r>
            <w:proofErr w:type="spellEnd"/>
            <w:r w:rsidRPr="00CD56AF">
              <w:t>.</w:t>
            </w:r>
            <w:proofErr w:type="spellStart"/>
            <w:r>
              <w:rPr>
                <w:lang w:val="en-US"/>
              </w:rPr>
              <w:t>ru</w:t>
            </w:r>
            <w:proofErr w:type="spellEnd"/>
            <w:r w:rsidRPr="00CD56AF">
              <w:t>/</w:t>
            </w:r>
            <w:proofErr w:type="spellStart"/>
            <w:r>
              <w:rPr>
                <w:lang w:val="en-US"/>
              </w:rPr>
              <w:t>zd</w:t>
            </w:r>
            <w:proofErr w:type="spellEnd"/>
            <w:r w:rsidRPr="00CD56AF">
              <w:t>.</w:t>
            </w:r>
            <w:r>
              <w:rPr>
                <w:lang w:val="en-US"/>
              </w:rPr>
              <w:t>do</w:t>
            </w:r>
            <w:r w:rsidRPr="00CD56AF">
              <w:t xml:space="preserve">)); </w:t>
            </w:r>
            <w:proofErr w:type="gramEnd"/>
          </w:p>
          <w:p w:rsidR="00052073" w:rsidRPr="00CD56AF" w:rsidRDefault="00CD56AF">
            <w:pPr>
              <w:pStyle w:val="aff7"/>
              <w:numPr>
                <w:ilvl w:val="1"/>
                <w:numId w:val="21"/>
              </w:numPr>
              <w:jc w:val="both"/>
            </w:pPr>
            <w:proofErr w:type="gramStart"/>
            <w:r w:rsidRPr="00CD56AF">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CD56AF">
              <w:t>неприостановлении</w:t>
            </w:r>
            <w:proofErr w:type="spellEnd"/>
            <w:r w:rsidRPr="00CD56AF">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D56AF">
              <w:t>://</w:t>
            </w:r>
            <w:proofErr w:type="spellStart"/>
            <w:r>
              <w:rPr>
                <w:lang w:val="en-US"/>
              </w:rPr>
              <w:t>fssprus</w:t>
            </w:r>
            <w:proofErr w:type="spellEnd"/>
            <w:r w:rsidRPr="00CD56AF">
              <w:t>.</w:t>
            </w:r>
            <w:proofErr w:type="spellStart"/>
            <w:r>
              <w:rPr>
                <w:lang w:val="en-US"/>
              </w:rPr>
              <w:t>ru</w:t>
            </w:r>
            <w:proofErr w:type="spellEnd"/>
            <w:r w:rsidRPr="00CD56AF">
              <w:t>/</w:t>
            </w:r>
            <w:proofErr w:type="spellStart"/>
            <w:r>
              <w:rPr>
                <w:lang w:val="en-US"/>
              </w:rPr>
              <w:t>iss</w:t>
            </w:r>
            <w:proofErr w:type="spellEnd"/>
            <w:proofErr w:type="gramEnd"/>
            <w:r w:rsidRPr="00CD56AF">
              <w:t>/</w:t>
            </w:r>
            <w:proofErr w:type="spellStart"/>
            <w:proofErr w:type="gramStart"/>
            <w:r>
              <w:rPr>
                <w:lang w:val="en-US"/>
              </w:rPr>
              <w:t>ip</w:t>
            </w:r>
            <w:proofErr w:type="spellEnd"/>
            <w:proofErr w:type="gramEnd"/>
            <w:r w:rsidRPr="00CD56AF">
              <w:t xml:space="preserve">), а также информации в едином Федеральном реестре сведений о фактах деятельности юридических лиц </w:t>
            </w:r>
            <w:r>
              <w:rPr>
                <w:lang w:val="en-US"/>
              </w:rPr>
              <w:t>http</w:t>
            </w:r>
            <w:r w:rsidRPr="00CD56AF">
              <w:t>://</w:t>
            </w:r>
            <w:r>
              <w:rPr>
                <w:lang w:val="en-US"/>
              </w:rPr>
              <w:t>www</w:t>
            </w:r>
            <w:r w:rsidRPr="00CD56AF">
              <w:t>.</w:t>
            </w:r>
            <w:proofErr w:type="spellStart"/>
            <w:r>
              <w:rPr>
                <w:lang w:val="en-US"/>
              </w:rPr>
              <w:t>fedresurs</w:t>
            </w:r>
            <w:proofErr w:type="spellEnd"/>
            <w:r w:rsidRPr="00CD56AF">
              <w:t>.</w:t>
            </w:r>
            <w:proofErr w:type="spellStart"/>
            <w:r>
              <w:rPr>
                <w:lang w:val="en-US"/>
              </w:rPr>
              <w:t>ru</w:t>
            </w:r>
            <w:proofErr w:type="spellEnd"/>
            <w:r w:rsidRPr="00CD56AF">
              <w:t>/</w:t>
            </w:r>
            <w:r>
              <w:rPr>
                <w:lang w:val="en-US"/>
              </w:rPr>
              <w:t>companies</w:t>
            </w:r>
            <w:r w:rsidRPr="00CD56AF">
              <w:t>/</w:t>
            </w:r>
            <w:proofErr w:type="spellStart"/>
            <w:r>
              <w:rPr>
                <w:lang w:val="en-US"/>
              </w:rPr>
              <w:t>IsSearching</w:t>
            </w:r>
            <w:proofErr w:type="spellEnd"/>
            <w:r w:rsidRPr="00CD56A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D56AF">
              <w:t>неприостановлении</w:t>
            </w:r>
            <w:proofErr w:type="spellEnd"/>
            <w:r w:rsidRPr="00CD56A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52073" w:rsidRPr="00CD56AF" w:rsidRDefault="00CD56AF">
            <w:pPr>
              <w:pStyle w:val="aff7"/>
              <w:numPr>
                <w:ilvl w:val="1"/>
                <w:numId w:val="21"/>
              </w:numPr>
              <w:jc w:val="both"/>
            </w:pPr>
            <w:r w:rsidRPr="00CD56A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w:t>
            </w:r>
            <w:r w:rsidRPr="00CD56AF">
              <w:lastRenderedPageBreak/>
              <w:t>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rsidTr="00CD56AF">
              <w:tc>
                <w:tcPr>
                  <w:tcW w:w="6768" w:type="dxa"/>
                </w:tcPr>
                <w:tbl>
                  <w:tblPr>
                    <w:tblStyle w:val="afff2"/>
                    <w:tblW w:w="0" w:type="auto"/>
                    <w:tblLayout w:type="fixed"/>
                    <w:tblLook w:val="04A0" w:firstRow="1" w:lastRow="0" w:firstColumn="1" w:lastColumn="0" w:noHBand="0" w:noVBand="1"/>
                  </w:tblPr>
                  <w:tblGrid>
                    <w:gridCol w:w="4423"/>
                    <w:gridCol w:w="2114"/>
                  </w:tblGrid>
                  <w:tr w:rsidR="00A15F83" w:rsidRPr="00E048E8" w:rsidTr="00CD56AF">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Значение Кз</w:t>
                        </w:r>
                      </w:p>
                    </w:tc>
                  </w:tr>
                  <w:tr w:rsidR="00A15F83" w:rsidRPr="00514332" w:rsidTr="00CD56AF">
                    <w:tc>
                      <w:tcPr>
                        <w:tcW w:w="4423" w:type="dxa"/>
                      </w:tcPr>
                      <w:p w:rsidR="00052073" w:rsidRDefault="00CD56AF">
                        <w:pPr>
                          <w:pStyle w:val="afa"/>
                          <w:ind w:firstLine="0"/>
                          <w:rPr>
                            <w:sz w:val="24"/>
                          </w:rPr>
                        </w:pPr>
                        <w:r>
                          <w:rPr>
                            <w:sz w:val="24"/>
                          </w:rPr>
                          <w:t xml:space="preserve">Цена договора </w:t>
                        </w:r>
                      </w:p>
                    </w:tc>
                    <w:tc>
                      <w:tcPr>
                        <w:tcW w:w="2114" w:type="dxa"/>
                      </w:tcPr>
                      <w:p w:rsidR="00052073" w:rsidRDefault="00CD56AF">
                        <w:pPr>
                          <w:pStyle w:val="afa"/>
                          <w:ind w:firstLine="0"/>
                          <w:rPr>
                            <w:sz w:val="24"/>
                            <w:lang w:val="en-US"/>
                          </w:rPr>
                        </w:pPr>
                        <w:r>
                          <w:rPr>
                            <w:sz w:val="24"/>
                            <w:lang w:val="en-US"/>
                          </w:rPr>
                          <w:t>0,80</w:t>
                        </w:r>
                      </w:p>
                    </w:tc>
                  </w:tr>
                  <w:tr w:rsidR="00A15F83" w:rsidRPr="00514332" w:rsidTr="00CD56AF">
                    <w:tc>
                      <w:tcPr>
                        <w:tcW w:w="4423" w:type="dxa"/>
                      </w:tcPr>
                      <w:p w:rsidR="00052073" w:rsidRDefault="00CD56AF">
                        <w:pPr>
                          <w:pStyle w:val="afa"/>
                          <w:ind w:firstLine="0"/>
                          <w:rPr>
                            <w:sz w:val="24"/>
                          </w:rPr>
                        </w:pPr>
                        <w:r>
                          <w:rPr>
                            <w:sz w:val="24"/>
                          </w:rPr>
                          <w:t xml:space="preserve">Общий срок поставки оборудования </w:t>
                        </w:r>
                      </w:p>
                    </w:tc>
                    <w:tc>
                      <w:tcPr>
                        <w:tcW w:w="2114" w:type="dxa"/>
                      </w:tcPr>
                      <w:p w:rsidR="00052073" w:rsidRDefault="00CD56AF">
                        <w:pPr>
                          <w:pStyle w:val="afa"/>
                          <w:ind w:firstLine="0"/>
                          <w:rPr>
                            <w:sz w:val="24"/>
                            <w:lang w:val="en-US"/>
                          </w:rPr>
                        </w:pPr>
                        <w:r>
                          <w:rPr>
                            <w:sz w:val="24"/>
                            <w:lang w:val="en-US"/>
                          </w:rPr>
                          <w:t>0,20</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052073" w:rsidRDefault="00CD56AF" w:rsidP="006646B0">
            <w:pPr>
              <w:pStyle w:val="afa"/>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Открытого конкурса победителем, соответствующего договора  на ЭТП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052073" w:rsidRDefault="00CD56AF">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052073" w:rsidRDefault="00CD56AF">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052073" w:rsidRDefault="00CD56AF">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052073" w:rsidRDefault="00CD56AF">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052073" w:rsidRDefault="00CD56AF">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4"/>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5"/>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6"/>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7"/>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052073" w:rsidRDefault="00CD56AF">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CD56AF" w:rsidRDefault="00CD56AF" w:rsidP="00CD56AF">
      <w:pPr>
        <w:pStyle w:val="3"/>
        <w:numPr>
          <w:ilvl w:val="2"/>
          <w:numId w:val="23"/>
        </w:numP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CD56AF" w:rsidRDefault="00CD56AF" w:rsidP="00CD56AF"/>
    <w:p w:rsidR="00CD56AF" w:rsidRDefault="00CD56AF" w:rsidP="00CD56AF">
      <w:pPr>
        <w:rPr>
          <w:sz w:val="28"/>
          <w:szCs w:val="28"/>
        </w:rPr>
      </w:pPr>
      <w:r>
        <w:rPr>
          <w:sz w:val="28"/>
          <w:szCs w:val="28"/>
        </w:rPr>
        <w:t xml:space="preserve"> «____» _________ 201_ г.                        Открытый конкурс № </w:t>
      </w:r>
      <w:proofErr w:type="spellStart"/>
      <w:r>
        <w:rPr>
          <w:sz w:val="28"/>
          <w:szCs w:val="28"/>
        </w:rPr>
        <w:t>ОКэ</w:t>
      </w:r>
      <w:proofErr w:type="spellEnd"/>
      <w:r>
        <w:rPr>
          <w:sz w:val="28"/>
          <w:szCs w:val="28"/>
        </w:rPr>
        <w:t xml:space="preserve">-МСП-_____  </w:t>
      </w:r>
    </w:p>
    <w:p w:rsidR="00CD56AF" w:rsidRDefault="00CD56AF" w:rsidP="00CD56A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CD56AF" w:rsidRDefault="00CD56AF" w:rsidP="00CD56AF"/>
    <w:p w:rsidR="00CD56AF" w:rsidRDefault="00CD56AF" w:rsidP="00CD56AF">
      <w:pPr>
        <w:rPr>
          <w:sz w:val="28"/>
          <w:szCs w:val="28"/>
        </w:rPr>
      </w:pPr>
      <w:r>
        <w:rPr>
          <w:sz w:val="28"/>
          <w:szCs w:val="28"/>
        </w:rPr>
        <w:t>____________________________________________________________________</w:t>
      </w:r>
    </w:p>
    <w:p w:rsidR="00CD56AF" w:rsidRDefault="00CD56AF" w:rsidP="00CD56AF">
      <w:pPr>
        <w:ind w:firstLine="3"/>
        <w:rPr>
          <w:i/>
        </w:rPr>
      </w:pPr>
      <w:r>
        <w:rPr>
          <w:i/>
        </w:rPr>
        <w:t>(Полное наименование претендента)</w:t>
      </w:r>
    </w:p>
    <w:p w:rsidR="00CD56AF" w:rsidRDefault="00CD56AF" w:rsidP="00CD56AF">
      <w:pPr>
        <w:ind w:firstLine="708"/>
        <w:rPr>
          <w:sz w:val="28"/>
          <w:szCs w:val="28"/>
        </w:rPr>
      </w:pPr>
    </w:p>
    <w:p w:rsidR="00CD56AF" w:rsidRDefault="00CD56AF" w:rsidP="00CD56AF">
      <w:pPr>
        <w:ind w:firstLine="567"/>
        <w:jc w:val="right"/>
        <w:rPr>
          <w:sz w:val="28"/>
          <w:szCs w:val="28"/>
        </w:rPr>
      </w:pPr>
      <w:r>
        <w:rPr>
          <w:sz w:val="28"/>
          <w:szCs w:val="28"/>
        </w:rPr>
        <w:t>Таблица №1</w:t>
      </w:r>
    </w:p>
    <w:tbl>
      <w:tblPr>
        <w:tblW w:w="5000" w:type="pct"/>
        <w:tblLayout w:type="fixed"/>
        <w:tblLook w:val="0000" w:firstRow="0" w:lastRow="0" w:firstColumn="0" w:lastColumn="0" w:noHBand="0" w:noVBand="0"/>
      </w:tblPr>
      <w:tblGrid>
        <w:gridCol w:w="535"/>
        <w:gridCol w:w="708"/>
        <w:gridCol w:w="709"/>
        <w:gridCol w:w="1275"/>
        <w:gridCol w:w="993"/>
        <w:gridCol w:w="991"/>
        <w:gridCol w:w="1421"/>
        <w:gridCol w:w="1799"/>
        <w:gridCol w:w="1423"/>
      </w:tblGrid>
      <w:tr w:rsidR="00CD56AF" w:rsidRPr="005C3D29" w:rsidTr="00CD56AF">
        <w:trPr>
          <w:trHeight w:val="1471"/>
        </w:trPr>
        <w:tc>
          <w:tcPr>
            <w:tcW w:w="271" w:type="pct"/>
            <w:tcBorders>
              <w:top w:val="single" w:sz="4" w:space="0" w:color="auto"/>
              <w:left w:val="single" w:sz="4" w:space="0" w:color="auto"/>
              <w:bottom w:val="single" w:sz="4" w:space="0" w:color="auto"/>
              <w:right w:val="single" w:sz="4" w:space="0" w:color="auto"/>
            </w:tcBorders>
            <w:vAlign w:val="center"/>
          </w:tcPr>
          <w:p w:rsidR="00CD56AF" w:rsidRPr="005C3D29" w:rsidRDefault="00CD56AF" w:rsidP="00CD56AF">
            <w:pPr>
              <w:jc w:val="center"/>
            </w:pPr>
            <w:r>
              <w:t xml:space="preserve">№ </w:t>
            </w:r>
            <w:proofErr w:type="gramStart"/>
            <w:r>
              <w:t>п</w:t>
            </w:r>
            <w:proofErr w:type="gramEnd"/>
            <w:r>
              <w:t>/п</w:t>
            </w:r>
          </w:p>
        </w:tc>
        <w:tc>
          <w:tcPr>
            <w:tcW w:w="359" w:type="pct"/>
            <w:tcBorders>
              <w:top w:val="single" w:sz="4" w:space="0" w:color="auto"/>
              <w:left w:val="single" w:sz="4" w:space="0" w:color="auto"/>
              <w:bottom w:val="single" w:sz="4" w:space="0" w:color="auto"/>
              <w:right w:val="single" w:sz="4" w:space="0" w:color="auto"/>
            </w:tcBorders>
            <w:vAlign w:val="center"/>
          </w:tcPr>
          <w:p w:rsidR="00CD56AF" w:rsidRPr="00913994" w:rsidRDefault="00CD56AF" w:rsidP="00CD56AF">
            <w:pPr>
              <w:jc w:val="center"/>
            </w:pPr>
            <w:proofErr w:type="spellStart"/>
            <w:r>
              <w:t>Вендор</w:t>
            </w:r>
            <w:proofErr w:type="spellEnd"/>
          </w:p>
        </w:tc>
        <w:tc>
          <w:tcPr>
            <w:tcW w:w="360" w:type="pct"/>
            <w:tcBorders>
              <w:top w:val="single" w:sz="4" w:space="0" w:color="auto"/>
              <w:left w:val="single" w:sz="4" w:space="0" w:color="auto"/>
              <w:bottom w:val="single" w:sz="4" w:space="0" w:color="auto"/>
              <w:right w:val="single" w:sz="4" w:space="0" w:color="auto"/>
            </w:tcBorders>
            <w:vAlign w:val="center"/>
          </w:tcPr>
          <w:p w:rsidR="00CD56AF" w:rsidRPr="005C3D29" w:rsidRDefault="00CD56AF" w:rsidP="00CD56AF">
            <w:pPr>
              <w:jc w:val="center"/>
            </w:pPr>
            <w:r>
              <w:t>Артикул</w:t>
            </w:r>
          </w:p>
        </w:tc>
        <w:tc>
          <w:tcPr>
            <w:tcW w:w="647" w:type="pct"/>
            <w:tcBorders>
              <w:top w:val="single" w:sz="4" w:space="0" w:color="auto"/>
              <w:left w:val="single" w:sz="4" w:space="0" w:color="auto"/>
              <w:bottom w:val="single" w:sz="4" w:space="0" w:color="auto"/>
              <w:right w:val="single" w:sz="4" w:space="0" w:color="auto"/>
            </w:tcBorders>
            <w:vAlign w:val="center"/>
          </w:tcPr>
          <w:p w:rsidR="00CD56AF" w:rsidRPr="005C3D29" w:rsidRDefault="00CD56AF" w:rsidP="00CD56AF">
            <w:pPr>
              <w:jc w:val="center"/>
            </w:pPr>
            <w:r>
              <w:t>Наименование оборудования</w:t>
            </w:r>
          </w:p>
          <w:p w:rsidR="00CD56AF" w:rsidRPr="005C3D29" w:rsidRDefault="00CD56AF" w:rsidP="00CD56AF">
            <w:pPr>
              <w:jc w:val="center"/>
            </w:pPr>
          </w:p>
        </w:tc>
        <w:tc>
          <w:tcPr>
            <w:tcW w:w="504" w:type="pct"/>
            <w:tcBorders>
              <w:top w:val="single" w:sz="4" w:space="0" w:color="auto"/>
              <w:left w:val="single" w:sz="4" w:space="0" w:color="auto"/>
              <w:bottom w:val="single" w:sz="4" w:space="0" w:color="auto"/>
              <w:right w:val="single" w:sz="4" w:space="0" w:color="auto"/>
            </w:tcBorders>
            <w:vAlign w:val="center"/>
          </w:tcPr>
          <w:p w:rsidR="00CD56AF" w:rsidRPr="005C3D29" w:rsidRDefault="00CD56AF" w:rsidP="00CD56AF">
            <w:pPr>
              <w:jc w:val="center"/>
            </w:pPr>
            <w:r>
              <w:t>Количество оборудования, шт.</w:t>
            </w:r>
          </w:p>
        </w:tc>
        <w:tc>
          <w:tcPr>
            <w:tcW w:w="503" w:type="pct"/>
            <w:tcBorders>
              <w:top w:val="single" w:sz="4" w:space="0" w:color="auto"/>
              <w:left w:val="single" w:sz="4" w:space="0" w:color="auto"/>
              <w:bottom w:val="single" w:sz="4" w:space="0" w:color="auto"/>
              <w:right w:val="single" w:sz="4" w:space="0" w:color="auto"/>
            </w:tcBorders>
            <w:vAlign w:val="center"/>
          </w:tcPr>
          <w:p w:rsidR="00CD56AF" w:rsidRPr="005C3D29" w:rsidRDefault="00CD56AF" w:rsidP="00CD56AF">
            <w:pPr>
              <w:jc w:val="center"/>
            </w:pPr>
            <w:r>
              <w:t xml:space="preserve">Цена за ед. оборудования, </w:t>
            </w:r>
            <w:proofErr w:type="spellStart"/>
            <w:r>
              <w:t>руб</w:t>
            </w:r>
            <w:proofErr w:type="spellEnd"/>
            <w:r>
              <w:t>, без учета НДС</w:t>
            </w:r>
          </w:p>
        </w:tc>
        <w:tc>
          <w:tcPr>
            <w:tcW w:w="721" w:type="pct"/>
            <w:tcBorders>
              <w:top w:val="single" w:sz="4" w:space="0" w:color="auto"/>
              <w:left w:val="single" w:sz="4" w:space="0" w:color="auto"/>
              <w:bottom w:val="single" w:sz="4" w:space="0" w:color="auto"/>
              <w:right w:val="single" w:sz="4" w:space="0" w:color="auto"/>
            </w:tcBorders>
            <w:vAlign w:val="center"/>
          </w:tcPr>
          <w:p w:rsidR="00CD56AF" w:rsidRPr="005C3D29" w:rsidRDefault="00CD56AF" w:rsidP="00CD56AF">
            <w:pPr>
              <w:jc w:val="center"/>
            </w:pPr>
            <w:r>
              <w:t>Цена за весь закупаемый объем оборудования в руб., без учета НДС</w:t>
            </w:r>
          </w:p>
        </w:tc>
        <w:tc>
          <w:tcPr>
            <w:tcW w:w="913" w:type="pct"/>
            <w:tcBorders>
              <w:top w:val="single" w:sz="4" w:space="0" w:color="auto"/>
              <w:left w:val="single" w:sz="4" w:space="0" w:color="auto"/>
              <w:bottom w:val="single" w:sz="4" w:space="0" w:color="auto"/>
              <w:right w:val="single" w:sz="4" w:space="0" w:color="auto"/>
            </w:tcBorders>
            <w:vAlign w:val="center"/>
          </w:tcPr>
          <w:p w:rsidR="00CD56AF" w:rsidRPr="00C30F3D" w:rsidRDefault="00CD56AF" w:rsidP="00CD56AF">
            <w:pPr>
              <w:jc w:val="center"/>
            </w:pPr>
            <w:r>
              <w:t>Гарантийный срок оборудования, мес.</w:t>
            </w:r>
          </w:p>
        </w:tc>
        <w:tc>
          <w:tcPr>
            <w:tcW w:w="722" w:type="pct"/>
            <w:tcBorders>
              <w:top w:val="single" w:sz="4" w:space="0" w:color="auto"/>
              <w:left w:val="single" w:sz="4" w:space="0" w:color="auto"/>
              <w:bottom w:val="single" w:sz="4" w:space="0" w:color="auto"/>
              <w:right w:val="single" w:sz="4" w:space="0" w:color="auto"/>
            </w:tcBorders>
            <w:vAlign w:val="center"/>
          </w:tcPr>
          <w:p w:rsidR="00CD56AF" w:rsidRPr="005C3D29" w:rsidRDefault="00CD56AF" w:rsidP="00CD56AF">
            <w:pPr>
              <w:jc w:val="center"/>
            </w:pPr>
            <w:r>
              <w:t>Срок поставки оборудования, календарные дни</w:t>
            </w:r>
          </w:p>
        </w:tc>
      </w:tr>
      <w:tr w:rsidR="00CD56AF" w:rsidTr="00CD56AF">
        <w:trPr>
          <w:trHeight w:val="250"/>
        </w:trPr>
        <w:tc>
          <w:tcPr>
            <w:tcW w:w="271" w:type="pct"/>
            <w:tcBorders>
              <w:top w:val="nil"/>
              <w:left w:val="single" w:sz="4" w:space="0" w:color="auto"/>
              <w:bottom w:val="single" w:sz="4" w:space="0" w:color="auto"/>
              <w:right w:val="single" w:sz="4" w:space="0" w:color="auto"/>
            </w:tcBorders>
            <w:noWrap/>
            <w:vAlign w:val="bottom"/>
          </w:tcPr>
          <w:p w:rsidR="00CD56AF" w:rsidRPr="00384CDC" w:rsidRDefault="00CD56AF" w:rsidP="00CD56AF">
            <w:pPr>
              <w:jc w:val="center"/>
            </w:pPr>
            <w:r>
              <w:t>1</w:t>
            </w:r>
          </w:p>
        </w:tc>
        <w:tc>
          <w:tcPr>
            <w:tcW w:w="359" w:type="pct"/>
            <w:tcBorders>
              <w:top w:val="single" w:sz="4" w:space="0" w:color="auto"/>
              <w:left w:val="nil"/>
              <w:bottom w:val="single" w:sz="4" w:space="0" w:color="auto"/>
              <w:right w:val="single" w:sz="4" w:space="0" w:color="auto"/>
            </w:tcBorders>
          </w:tcPr>
          <w:p w:rsidR="00CD56AF" w:rsidRPr="00384CDC" w:rsidRDefault="00CD56AF" w:rsidP="00CD56AF">
            <w:pPr>
              <w:jc w:val="center"/>
            </w:pPr>
            <w:r>
              <w:t>2</w:t>
            </w:r>
          </w:p>
        </w:tc>
        <w:tc>
          <w:tcPr>
            <w:tcW w:w="360" w:type="pct"/>
            <w:tcBorders>
              <w:top w:val="single" w:sz="4" w:space="0" w:color="auto"/>
              <w:left w:val="single" w:sz="4" w:space="0" w:color="auto"/>
              <w:bottom w:val="single" w:sz="4" w:space="0" w:color="auto"/>
              <w:right w:val="single" w:sz="4" w:space="0" w:color="auto"/>
            </w:tcBorders>
          </w:tcPr>
          <w:p w:rsidR="00CD56AF" w:rsidRPr="00384CDC" w:rsidRDefault="00CD56AF" w:rsidP="00CD56AF">
            <w:pPr>
              <w:jc w:val="center"/>
            </w:pPr>
            <w:r>
              <w:t>3</w:t>
            </w:r>
          </w:p>
        </w:tc>
        <w:tc>
          <w:tcPr>
            <w:tcW w:w="647" w:type="pct"/>
            <w:tcBorders>
              <w:top w:val="nil"/>
              <w:left w:val="single" w:sz="4" w:space="0" w:color="auto"/>
              <w:bottom w:val="single" w:sz="4" w:space="0" w:color="auto"/>
              <w:right w:val="single" w:sz="4" w:space="0" w:color="auto"/>
            </w:tcBorders>
            <w:noWrap/>
            <w:vAlign w:val="bottom"/>
          </w:tcPr>
          <w:p w:rsidR="00CD56AF" w:rsidRPr="00384CDC" w:rsidRDefault="00CD56AF" w:rsidP="00CD56AF">
            <w:pPr>
              <w:jc w:val="center"/>
            </w:pPr>
            <w:r>
              <w:t>4</w:t>
            </w:r>
          </w:p>
        </w:tc>
        <w:tc>
          <w:tcPr>
            <w:tcW w:w="504" w:type="pct"/>
            <w:tcBorders>
              <w:top w:val="single" w:sz="4" w:space="0" w:color="auto"/>
              <w:left w:val="nil"/>
              <w:bottom w:val="single" w:sz="4" w:space="0" w:color="auto"/>
              <w:right w:val="single" w:sz="4" w:space="0" w:color="auto"/>
            </w:tcBorders>
          </w:tcPr>
          <w:p w:rsidR="00CD56AF" w:rsidRPr="00384CDC" w:rsidRDefault="00CD56AF" w:rsidP="00CD56AF">
            <w:pPr>
              <w:jc w:val="center"/>
            </w:pPr>
            <w:r>
              <w:t>5</w:t>
            </w:r>
          </w:p>
        </w:tc>
        <w:tc>
          <w:tcPr>
            <w:tcW w:w="503" w:type="pct"/>
            <w:tcBorders>
              <w:top w:val="single" w:sz="4" w:space="0" w:color="auto"/>
              <w:left w:val="single" w:sz="4" w:space="0" w:color="auto"/>
              <w:bottom w:val="single" w:sz="4" w:space="0" w:color="auto"/>
              <w:right w:val="single" w:sz="4" w:space="0" w:color="auto"/>
            </w:tcBorders>
          </w:tcPr>
          <w:p w:rsidR="00CD56AF" w:rsidRPr="00384CDC" w:rsidRDefault="00CD56AF" w:rsidP="00CD56AF">
            <w:pPr>
              <w:jc w:val="center"/>
            </w:pPr>
            <w:r>
              <w:t>6</w:t>
            </w:r>
          </w:p>
        </w:tc>
        <w:tc>
          <w:tcPr>
            <w:tcW w:w="721" w:type="pct"/>
            <w:tcBorders>
              <w:top w:val="single" w:sz="4" w:space="0" w:color="auto"/>
              <w:left w:val="single" w:sz="4" w:space="0" w:color="auto"/>
              <w:bottom w:val="single" w:sz="4" w:space="0" w:color="auto"/>
              <w:right w:val="single" w:sz="4" w:space="0" w:color="auto"/>
            </w:tcBorders>
            <w:noWrap/>
            <w:vAlign w:val="bottom"/>
          </w:tcPr>
          <w:p w:rsidR="00CD56AF" w:rsidRPr="00384CDC" w:rsidRDefault="00CD56AF" w:rsidP="00CD56AF">
            <w:pPr>
              <w:jc w:val="center"/>
            </w:pPr>
            <w:r>
              <w:t>7</w:t>
            </w:r>
          </w:p>
        </w:tc>
        <w:tc>
          <w:tcPr>
            <w:tcW w:w="913" w:type="pct"/>
            <w:tcBorders>
              <w:top w:val="single" w:sz="4" w:space="0" w:color="auto"/>
              <w:left w:val="nil"/>
              <w:bottom w:val="single" w:sz="4" w:space="0" w:color="auto"/>
              <w:right w:val="single" w:sz="4" w:space="0" w:color="auto"/>
            </w:tcBorders>
          </w:tcPr>
          <w:p w:rsidR="00CD56AF" w:rsidRPr="00913994" w:rsidRDefault="00CD56AF" w:rsidP="00CD56AF">
            <w:pPr>
              <w:jc w:val="center"/>
            </w:pPr>
            <w:r>
              <w:t>8</w:t>
            </w:r>
          </w:p>
        </w:tc>
        <w:tc>
          <w:tcPr>
            <w:tcW w:w="722" w:type="pct"/>
            <w:tcBorders>
              <w:top w:val="single" w:sz="4" w:space="0" w:color="auto"/>
              <w:left w:val="single" w:sz="4" w:space="0" w:color="auto"/>
              <w:bottom w:val="single" w:sz="4" w:space="0" w:color="auto"/>
              <w:right w:val="single" w:sz="4" w:space="0" w:color="auto"/>
            </w:tcBorders>
          </w:tcPr>
          <w:p w:rsidR="00CD56AF" w:rsidRPr="00913994" w:rsidRDefault="00CD56AF" w:rsidP="00CD56AF">
            <w:pPr>
              <w:jc w:val="center"/>
            </w:pPr>
            <w:r>
              <w:t>9</w:t>
            </w:r>
          </w:p>
        </w:tc>
      </w:tr>
      <w:tr w:rsidR="00CD56AF" w:rsidRPr="00384CDC" w:rsidTr="00CD56AF">
        <w:trPr>
          <w:trHeight w:val="309"/>
        </w:trPr>
        <w:tc>
          <w:tcPr>
            <w:tcW w:w="271" w:type="pct"/>
            <w:tcBorders>
              <w:top w:val="single" w:sz="4" w:space="0" w:color="auto"/>
              <w:left w:val="single" w:sz="4" w:space="0" w:color="auto"/>
              <w:bottom w:val="single" w:sz="4" w:space="0" w:color="auto"/>
              <w:right w:val="single" w:sz="4" w:space="0" w:color="auto"/>
            </w:tcBorders>
            <w:noWrap/>
            <w:vAlign w:val="bottom"/>
          </w:tcPr>
          <w:p w:rsidR="00CD56AF" w:rsidRPr="00384CDC" w:rsidRDefault="00CD56AF" w:rsidP="00CD56AF">
            <w:pPr>
              <w:jc w:val="center"/>
            </w:pPr>
            <w:r>
              <w:t>1</w:t>
            </w:r>
          </w:p>
        </w:tc>
        <w:tc>
          <w:tcPr>
            <w:tcW w:w="359" w:type="pct"/>
            <w:tcBorders>
              <w:top w:val="single" w:sz="4" w:space="0" w:color="auto"/>
              <w:left w:val="nil"/>
              <w:bottom w:val="single" w:sz="4" w:space="0" w:color="auto"/>
              <w:right w:val="single" w:sz="4" w:space="0" w:color="auto"/>
            </w:tcBorders>
          </w:tcPr>
          <w:p w:rsidR="00CD56AF" w:rsidRPr="00384CDC" w:rsidRDefault="00CD56AF" w:rsidP="00CD56AF">
            <w:pPr>
              <w:jc w:val="center"/>
            </w:pPr>
            <w:proofErr w:type="spellStart"/>
            <w:r>
              <w:t>Инфотекс</w:t>
            </w:r>
            <w:proofErr w:type="spellEnd"/>
          </w:p>
        </w:tc>
        <w:tc>
          <w:tcPr>
            <w:tcW w:w="360" w:type="pct"/>
            <w:tcBorders>
              <w:top w:val="single" w:sz="4" w:space="0" w:color="auto"/>
              <w:left w:val="single" w:sz="4" w:space="0" w:color="auto"/>
              <w:bottom w:val="single" w:sz="4" w:space="0" w:color="auto"/>
              <w:right w:val="single" w:sz="4" w:space="0" w:color="auto"/>
            </w:tcBorders>
          </w:tcPr>
          <w:p w:rsidR="00CD56AF" w:rsidRPr="00086564" w:rsidRDefault="00CD56AF" w:rsidP="00CD56AF">
            <w:r>
              <w:t xml:space="preserve">HC-118-100C-N1-4.X </w:t>
            </w:r>
          </w:p>
        </w:tc>
        <w:tc>
          <w:tcPr>
            <w:tcW w:w="647" w:type="pct"/>
            <w:tcBorders>
              <w:top w:val="single" w:sz="4" w:space="0" w:color="auto"/>
              <w:left w:val="single" w:sz="4" w:space="0" w:color="auto"/>
              <w:bottom w:val="single" w:sz="4" w:space="0" w:color="auto"/>
              <w:right w:val="single" w:sz="4" w:space="0" w:color="auto"/>
            </w:tcBorders>
            <w:noWrap/>
            <w:vAlign w:val="bottom"/>
          </w:tcPr>
          <w:p w:rsidR="00CD56AF" w:rsidRPr="00384CDC" w:rsidRDefault="00CD56AF" w:rsidP="00CD56AF">
            <w:pPr>
              <w:jc w:val="center"/>
            </w:pPr>
            <w:r>
              <w:t xml:space="preserve">Программно-аппаратный </w:t>
            </w:r>
            <w:proofErr w:type="spellStart"/>
            <w:r>
              <w:t>комплек</w:t>
            </w:r>
            <w:proofErr w:type="gramStart"/>
            <w:r>
              <w:t>c</w:t>
            </w:r>
            <w:proofErr w:type="spellEnd"/>
            <w:proofErr w:type="gramEnd"/>
            <w:r>
              <w:t xml:space="preserve"> </w:t>
            </w:r>
            <w:proofErr w:type="spellStart"/>
            <w:r>
              <w:t>ViPNet</w:t>
            </w:r>
            <w:proofErr w:type="spellEnd"/>
            <w:r>
              <w:t xml:space="preserve"> </w:t>
            </w:r>
            <w:proofErr w:type="spellStart"/>
            <w:r>
              <w:t>Coordinator</w:t>
            </w:r>
            <w:proofErr w:type="spellEnd"/>
            <w:r>
              <w:t xml:space="preserve"> HW100 C 4.x (с сервисом прямой технической поддержки на срок 1 год, уровень – Расширенный THC-118-100C-4.X-G2)</w:t>
            </w:r>
          </w:p>
        </w:tc>
        <w:tc>
          <w:tcPr>
            <w:tcW w:w="504" w:type="pct"/>
            <w:tcBorders>
              <w:top w:val="single" w:sz="4" w:space="0" w:color="auto"/>
              <w:left w:val="nil"/>
              <w:bottom w:val="single" w:sz="4" w:space="0" w:color="auto"/>
              <w:right w:val="single" w:sz="4" w:space="0" w:color="auto"/>
            </w:tcBorders>
          </w:tcPr>
          <w:p w:rsidR="00CD56AF" w:rsidRPr="00384CDC" w:rsidRDefault="00CD56AF" w:rsidP="00CD56AF">
            <w:pPr>
              <w:jc w:val="center"/>
            </w:pPr>
            <w:r>
              <w:t>50</w:t>
            </w:r>
          </w:p>
        </w:tc>
        <w:tc>
          <w:tcPr>
            <w:tcW w:w="503" w:type="pct"/>
            <w:tcBorders>
              <w:top w:val="single" w:sz="4" w:space="0" w:color="auto"/>
              <w:left w:val="single" w:sz="4" w:space="0" w:color="auto"/>
              <w:bottom w:val="single" w:sz="4" w:space="0" w:color="auto"/>
              <w:right w:val="single" w:sz="4" w:space="0" w:color="auto"/>
            </w:tcBorders>
          </w:tcPr>
          <w:p w:rsidR="00CD56AF" w:rsidRPr="00384CDC" w:rsidRDefault="00CD56AF" w:rsidP="00CD56AF">
            <w:pPr>
              <w:jc w:val="center"/>
            </w:pPr>
          </w:p>
        </w:tc>
        <w:tc>
          <w:tcPr>
            <w:tcW w:w="721" w:type="pct"/>
            <w:tcBorders>
              <w:top w:val="single" w:sz="4" w:space="0" w:color="auto"/>
              <w:left w:val="single" w:sz="4" w:space="0" w:color="auto"/>
              <w:bottom w:val="single" w:sz="4" w:space="0" w:color="auto"/>
              <w:right w:val="single" w:sz="4" w:space="0" w:color="auto"/>
            </w:tcBorders>
            <w:noWrap/>
            <w:vAlign w:val="bottom"/>
          </w:tcPr>
          <w:p w:rsidR="00CD56AF" w:rsidRPr="00384CDC" w:rsidRDefault="00CD56AF" w:rsidP="00CD56AF">
            <w:pPr>
              <w:jc w:val="center"/>
            </w:pPr>
          </w:p>
        </w:tc>
        <w:tc>
          <w:tcPr>
            <w:tcW w:w="913" w:type="pct"/>
            <w:tcBorders>
              <w:top w:val="single" w:sz="4" w:space="0" w:color="auto"/>
              <w:left w:val="nil"/>
              <w:bottom w:val="single" w:sz="4" w:space="0" w:color="auto"/>
              <w:right w:val="single" w:sz="4" w:space="0" w:color="auto"/>
            </w:tcBorders>
          </w:tcPr>
          <w:p w:rsidR="00CD56AF" w:rsidRPr="00A262B4" w:rsidRDefault="00CD56AF" w:rsidP="00CD56AF">
            <w:pPr>
              <w:jc w:val="both"/>
              <w:rPr>
                <w:i/>
              </w:rPr>
            </w:pPr>
            <w:r>
              <w:rPr>
                <w:i/>
              </w:rPr>
              <w:t>Гарантийный срок на оборудование ___месяцев (указать не менее 12 месяцев), и не менее</w:t>
            </w:r>
          </w:p>
          <w:p w:rsidR="00CD56AF" w:rsidRPr="00A262B4" w:rsidRDefault="00CD56AF" w:rsidP="00CD56AF">
            <w:pPr>
              <w:jc w:val="both"/>
              <w:rPr>
                <w:i/>
              </w:rPr>
            </w:pPr>
            <w:r>
              <w:rPr>
                <w:i/>
              </w:rPr>
              <w:t>гарантийного срока,</w:t>
            </w:r>
          </w:p>
          <w:p w:rsidR="00CD56AF" w:rsidRPr="00A262B4" w:rsidRDefault="00CD56AF" w:rsidP="00CD56AF">
            <w:pPr>
              <w:jc w:val="both"/>
              <w:rPr>
                <w:i/>
              </w:rPr>
            </w:pPr>
            <w:r>
              <w:rPr>
                <w:i/>
              </w:rPr>
              <w:t>предоставляемого</w:t>
            </w:r>
          </w:p>
          <w:p w:rsidR="00CD56AF" w:rsidRPr="00A262B4" w:rsidRDefault="00CD56AF" w:rsidP="00CD56AF">
            <w:pPr>
              <w:jc w:val="both"/>
              <w:rPr>
                <w:i/>
              </w:rPr>
            </w:pPr>
            <w:r>
              <w:rPr>
                <w:i/>
              </w:rPr>
              <w:t>производителем</w:t>
            </w:r>
          </w:p>
          <w:p w:rsidR="00CD56AF" w:rsidRPr="00A262B4" w:rsidRDefault="00CD56AF" w:rsidP="00CD56AF">
            <w:pPr>
              <w:jc w:val="both"/>
              <w:rPr>
                <w:i/>
              </w:rPr>
            </w:pPr>
            <w:r>
              <w:rPr>
                <w:i/>
              </w:rPr>
              <w:t xml:space="preserve">оборудования </w:t>
            </w:r>
            <w:proofErr w:type="gramStart"/>
            <w:r>
              <w:rPr>
                <w:i/>
              </w:rPr>
              <w:t>с</w:t>
            </w:r>
            <w:proofErr w:type="gramEnd"/>
          </w:p>
          <w:p w:rsidR="00CD56AF" w:rsidRPr="00A262B4" w:rsidRDefault="00CD56AF" w:rsidP="00CD56AF">
            <w:pPr>
              <w:jc w:val="both"/>
              <w:rPr>
                <w:i/>
              </w:rPr>
            </w:pPr>
            <w:r>
              <w:rPr>
                <w:i/>
              </w:rPr>
              <w:t>даты подписания</w:t>
            </w:r>
          </w:p>
          <w:p w:rsidR="00CD56AF" w:rsidRPr="00A262B4" w:rsidRDefault="00CD56AF" w:rsidP="00CD56AF">
            <w:pPr>
              <w:jc w:val="both"/>
              <w:rPr>
                <w:i/>
              </w:rPr>
            </w:pPr>
            <w:r>
              <w:rPr>
                <w:i/>
              </w:rPr>
              <w:t xml:space="preserve">сторонами </w:t>
            </w:r>
            <w:proofErr w:type="gramStart"/>
            <w:r>
              <w:rPr>
                <w:i/>
              </w:rPr>
              <w:t>товарной</w:t>
            </w:r>
            <w:proofErr w:type="gramEnd"/>
          </w:p>
          <w:p w:rsidR="00CD56AF" w:rsidRPr="002676E5" w:rsidRDefault="00CD56AF" w:rsidP="00CD56AF">
            <w:pPr>
              <w:jc w:val="both"/>
              <w:rPr>
                <w:i/>
              </w:rPr>
            </w:pPr>
            <w:r>
              <w:rPr>
                <w:i/>
              </w:rPr>
              <w:t xml:space="preserve">накладной ТОРГ-12. </w:t>
            </w:r>
          </w:p>
        </w:tc>
        <w:tc>
          <w:tcPr>
            <w:tcW w:w="722" w:type="pct"/>
            <w:tcBorders>
              <w:top w:val="single" w:sz="4" w:space="0" w:color="auto"/>
              <w:left w:val="single" w:sz="4" w:space="0" w:color="auto"/>
              <w:bottom w:val="single" w:sz="4" w:space="0" w:color="auto"/>
              <w:right w:val="single" w:sz="4" w:space="0" w:color="auto"/>
            </w:tcBorders>
          </w:tcPr>
          <w:p w:rsidR="00CD56AF" w:rsidRPr="002676E5" w:rsidRDefault="00CD56AF" w:rsidP="00CD56AF">
            <w:pPr>
              <w:jc w:val="both"/>
              <w:rPr>
                <w:i/>
              </w:rPr>
            </w:pPr>
            <w:r>
              <w:rPr>
                <w:i/>
              </w:rPr>
              <w:t>Общий срок поставки оборудования: ____ календарных дней (указывается не более 80 (</w:t>
            </w:r>
            <w:proofErr w:type="spellStart"/>
            <w:r>
              <w:rPr>
                <w:i/>
              </w:rPr>
              <w:t>восемидесяти</w:t>
            </w:r>
            <w:proofErr w:type="spellEnd"/>
            <w:r>
              <w:rPr>
                <w:i/>
              </w:rPr>
              <w:t xml:space="preserve">) календарных дней </w:t>
            </w:r>
            <w:proofErr w:type="gramStart"/>
            <w:r>
              <w:rPr>
                <w:i/>
              </w:rPr>
              <w:t>с даты подписания</w:t>
            </w:r>
            <w:proofErr w:type="gramEnd"/>
            <w:r>
              <w:rPr>
                <w:i/>
              </w:rPr>
              <w:t xml:space="preserve"> договора). </w:t>
            </w:r>
          </w:p>
        </w:tc>
      </w:tr>
      <w:tr w:rsidR="00CD56AF" w:rsidRPr="00384CDC" w:rsidTr="00CD56AF">
        <w:trPr>
          <w:trHeight w:val="309"/>
        </w:trPr>
        <w:tc>
          <w:tcPr>
            <w:tcW w:w="2644" w:type="pct"/>
            <w:gridSpan w:val="6"/>
            <w:tcBorders>
              <w:top w:val="nil"/>
              <w:left w:val="single" w:sz="4" w:space="0" w:color="auto"/>
              <w:bottom w:val="single" w:sz="4" w:space="0" w:color="auto"/>
              <w:right w:val="single" w:sz="4" w:space="0" w:color="auto"/>
            </w:tcBorders>
            <w:noWrap/>
            <w:vAlign w:val="bottom"/>
          </w:tcPr>
          <w:p w:rsidR="00CD56AF" w:rsidRPr="00384CDC" w:rsidRDefault="00CD56AF" w:rsidP="00CD56AF">
            <w:pPr>
              <w:jc w:val="center"/>
            </w:pPr>
            <w:r>
              <w:t>ИТОГО</w:t>
            </w:r>
          </w:p>
        </w:tc>
        <w:tc>
          <w:tcPr>
            <w:tcW w:w="721" w:type="pct"/>
            <w:tcBorders>
              <w:top w:val="single" w:sz="4" w:space="0" w:color="auto"/>
              <w:left w:val="single" w:sz="4" w:space="0" w:color="auto"/>
              <w:bottom w:val="single" w:sz="4" w:space="0" w:color="auto"/>
              <w:right w:val="single" w:sz="4" w:space="0" w:color="auto"/>
            </w:tcBorders>
            <w:noWrap/>
            <w:vAlign w:val="bottom"/>
          </w:tcPr>
          <w:p w:rsidR="00CD56AF" w:rsidRPr="00384CDC" w:rsidRDefault="00CD56AF" w:rsidP="00CD56AF">
            <w:pPr>
              <w:jc w:val="center"/>
            </w:pPr>
          </w:p>
        </w:tc>
        <w:tc>
          <w:tcPr>
            <w:tcW w:w="913" w:type="pct"/>
            <w:tcBorders>
              <w:top w:val="single" w:sz="4" w:space="0" w:color="auto"/>
              <w:left w:val="nil"/>
              <w:bottom w:val="single" w:sz="4" w:space="0" w:color="auto"/>
              <w:right w:val="single" w:sz="4" w:space="0" w:color="auto"/>
            </w:tcBorders>
          </w:tcPr>
          <w:p w:rsidR="00CD56AF" w:rsidRPr="00C30F3D" w:rsidRDefault="00CD56AF" w:rsidP="00CD56AF">
            <w:pPr>
              <w:jc w:val="both"/>
              <w:rPr>
                <w:i/>
              </w:rPr>
            </w:pPr>
          </w:p>
        </w:tc>
        <w:tc>
          <w:tcPr>
            <w:tcW w:w="722" w:type="pct"/>
            <w:tcBorders>
              <w:top w:val="single" w:sz="4" w:space="0" w:color="auto"/>
              <w:left w:val="single" w:sz="4" w:space="0" w:color="auto"/>
              <w:bottom w:val="single" w:sz="4" w:space="0" w:color="auto"/>
              <w:right w:val="single" w:sz="4" w:space="0" w:color="auto"/>
            </w:tcBorders>
          </w:tcPr>
          <w:p w:rsidR="00CD56AF" w:rsidRPr="00ED3F4F" w:rsidRDefault="00CD56AF" w:rsidP="00CD56AF">
            <w:pPr>
              <w:jc w:val="both"/>
              <w:rPr>
                <w:i/>
              </w:rPr>
            </w:pPr>
          </w:p>
        </w:tc>
      </w:tr>
    </w:tbl>
    <w:p w:rsidR="00CD56AF" w:rsidRDefault="00CD56AF" w:rsidP="00CD56AF">
      <w:pPr>
        <w:ind w:firstLine="567"/>
        <w:jc w:val="right"/>
        <w:rPr>
          <w:sz w:val="28"/>
          <w:szCs w:val="28"/>
        </w:rPr>
      </w:pPr>
    </w:p>
    <w:p w:rsidR="00CD56AF" w:rsidRDefault="00CD56AF" w:rsidP="00CD56AF">
      <w:pPr>
        <w:ind w:firstLine="851"/>
        <w:jc w:val="both"/>
        <w:rPr>
          <w:sz w:val="28"/>
          <w:szCs w:val="28"/>
        </w:rPr>
      </w:pPr>
      <w:r>
        <w:rPr>
          <w:sz w:val="28"/>
          <w:szCs w:val="28"/>
        </w:rPr>
        <w:t xml:space="preserve">1. Цена, указанная в настоящем финансово-коммерческом предложении по ____ </w:t>
      </w:r>
      <w:r>
        <w:rPr>
          <w:i/>
        </w:rPr>
        <w:t xml:space="preserve">(поставке товаров, выполнению </w:t>
      </w:r>
      <w:proofErr w:type="spellStart"/>
      <w:r>
        <w:rPr>
          <w:i/>
        </w:rPr>
        <w:t>работ</w:t>
      </w:r>
      <w:proofErr w:type="gramStart"/>
      <w:r>
        <w:rPr>
          <w:i/>
        </w:rPr>
        <w:t>,о</w:t>
      </w:r>
      <w:proofErr w:type="gramEnd"/>
      <w:r>
        <w:rPr>
          <w:i/>
        </w:rPr>
        <w:t>казанием</w:t>
      </w:r>
      <w:proofErr w:type="spellEnd"/>
      <w:r>
        <w:rPr>
          <w:i/>
        </w:rPr>
        <w:t xml:space="preserve"> услуг)</w:t>
      </w:r>
      <w:r>
        <w:rPr>
          <w:sz w:val="28"/>
          <w:szCs w:val="28"/>
        </w:rPr>
        <w:t xml:space="preserve">, учитывает стоимость всех налогов (кроме НДС),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w:t>
      </w:r>
      <w:r>
        <w:rPr>
          <w:sz w:val="28"/>
          <w:szCs w:val="28"/>
        </w:rPr>
        <w:lastRenderedPageBreak/>
        <w:t xml:space="preserve">всех затрат, расходов связанных с поставкой оборудования, в том числе подрядных (при наличии), а также иные расходы, связанные с _____________ </w:t>
      </w:r>
      <w:r>
        <w:rPr>
          <w:i/>
        </w:rPr>
        <w:t>(поставк</w:t>
      </w:r>
      <w:r w:rsidR="006646B0">
        <w:rPr>
          <w:i/>
        </w:rPr>
        <w:t>ой</w:t>
      </w:r>
      <w:r>
        <w:rPr>
          <w:i/>
        </w:rPr>
        <w:t xml:space="preserve"> товаров, </w:t>
      </w:r>
      <w:proofErr w:type="gramStart"/>
      <w:r>
        <w:rPr>
          <w:i/>
        </w:rPr>
        <w:t>выполнении</w:t>
      </w:r>
      <w:proofErr w:type="gramEnd"/>
      <w:r>
        <w:rPr>
          <w:i/>
        </w:rPr>
        <w:t xml:space="preserve"> работ, оказании услуг).</w:t>
      </w:r>
    </w:p>
    <w:p w:rsidR="00CD56AF" w:rsidRDefault="00CD56AF" w:rsidP="00CD56AF">
      <w:pPr>
        <w:ind w:firstLine="851"/>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CD56AF" w:rsidRDefault="00CD56AF" w:rsidP="00CD56AF">
      <w:pPr>
        <w:ind w:firstLine="851"/>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CD56AF" w:rsidRDefault="00CD56AF" w:rsidP="00CD56AF">
      <w:pPr>
        <w:ind w:firstLine="851"/>
        <w:rPr>
          <w:i/>
        </w:rPr>
      </w:pPr>
      <w:r>
        <w:rPr>
          <w:i/>
        </w:rPr>
        <w:t>(заполняется претендентом при необходимости).</w:t>
      </w:r>
    </w:p>
    <w:p w:rsidR="00CD56AF" w:rsidRDefault="00CD56AF" w:rsidP="00CD56AF">
      <w:pPr>
        <w:ind w:firstLine="851"/>
        <w:jc w:val="both"/>
        <w:rPr>
          <w:sz w:val="28"/>
          <w:szCs w:val="28"/>
        </w:rPr>
      </w:pPr>
      <w:r>
        <w:rPr>
          <w:sz w:val="28"/>
          <w:szCs w:val="28"/>
        </w:rPr>
        <w:t xml:space="preserve">3. </w:t>
      </w:r>
      <w:proofErr w:type="gramStart"/>
      <w:r>
        <w:rPr>
          <w:sz w:val="28"/>
          <w:szCs w:val="28"/>
        </w:rPr>
        <w:t xml:space="preserve">Срок действия настоящего финансово-коммерческого предложения составляет _______________ </w:t>
      </w:r>
      <w:r>
        <w:rPr>
          <w:i/>
        </w:rPr>
        <w:t>(указывается срок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CD56AF" w:rsidRDefault="00CD56AF" w:rsidP="00CD56AF">
      <w:pPr>
        <w:ind w:firstLine="851"/>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CD56AF" w:rsidRDefault="00CD56AF" w:rsidP="00CD56AF">
      <w:pPr>
        <w:ind w:firstLine="851"/>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D56AF" w:rsidRDefault="00CD56AF" w:rsidP="00CD56AF">
      <w:pPr>
        <w:ind w:firstLine="851"/>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CD56AF" w:rsidRDefault="00CD56AF" w:rsidP="00CD56AF">
      <w:pPr>
        <w:ind w:firstLine="851"/>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D56AF" w:rsidRDefault="00CD56AF" w:rsidP="00CD56AF">
      <w:pPr>
        <w:ind w:firstLine="851"/>
        <w:jc w:val="both"/>
        <w:rPr>
          <w:b/>
          <w:sz w:val="28"/>
          <w:szCs w:val="28"/>
        </w:rPr>
      </w:pPr>
      <w:r>
        <w:rPr>
          <w:sz w:val="28"/>
          <w:szCs w:val="28"/>
        </w:rPr>
        <w:t> </w:t>
      </w:r>
    </w:p>
    <w:p w:rsidR="00CD56AF" w:rsidRDefault="00CD56AF" w:rsidP="00CD56AF">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CD56AF" w:rsidRDefault="00CD56AF" w:rsidP="00CD56AF">
      <w:pPr>
        <w:tabs>
          <w:tab w:val="left" w:pos="8640"/>
        </w:tabs>
        <w:rPr>
          <w:i/>
        </w:rPr>
      </w:pPr>
      <w:r>
        <w:rPr>
          <w:i/>
        </w:rPr>
        <w:t>(наименование претендента)</w:t>
      </w:r>
    </w:p>
    <w:p w:rsidR="00CD56AF" w:rsidRDefault="00CD56AF" w:rsidP="00CD56AF">
      <w:pPr>
        <w:rPr>
          <w:sz w:val="28"/>
          <w:szCs w:val="28"/>
        </w:rPr>
      </w:pPr>
      <w:r>
        <w:rPr>
          <w:sz w:val="28"/>
          <w:szCs w:val="28"/>
        </w:rPr>
        <w:t>____________________________________________________________________</w:t>
      </w:r>
    </w:p>
    <w:p w:rsidR="00CD56AF" w:rsidRDefault="00CD56AF" w:rsidP="00CD56AF">
      <w:pPr>
        <w:rPr>
          <w:i/>
        </w:rPr>
      </w:pPr>
      <w:r>
        <w:rPr>
          <w:i/>
        </w:rPr>
        <w:t xml:space="preserve">       М.П.</w:t>
      </w:r>
      <w:r>
        <w:rPr>
          <w:i/>
        </w:rPr>
        <w:tab/>
      </w:r>
      <w:r>
        <w:rPr>
          <w:i/>
        </w:rPr>
        <w:tab/>
      </w:r>
      <w:r>
        <w:rPr>
          <w:i/>
        </w:rPr>
        <w:tab/>
        <w:t>(должность, подпись, ФИО)</w:t>
      </w:r>
    </w:p>
    <w:p w:rsidR="00CD56AF" w:rsidRDefault="00CD56AF" w:rsidP="00CD56AF">
      <w:pPr>
        <w:rPr>
          <w:b/>
          <w:sz w:val="28"/>
        </w:rPr>
      </w:pPr>
      <w:r>
        <w:rPr>
          <w:sz w:val="28"/>
          <w:szCs w:val="28"/>
        </w:rPr>
        <w:t>«____» _________ 201__ г.</w:t>
      </w: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052073" w:rsidRDefault="00CD56AF">
      <w:pPr>
        <w:pStyle w:val="1"/>
        <w:jc w:val="right"/>
        <w:rPr>
          <w:b w:val="0"/>
          <w:sz w:val="28"/>
        </w:rPr>
      </w:pPr>
      <w:r>
        <w:rPr>
          <w:b w:val="0"/>
          <w:sz w:val="28"/>
        </w:rPr>
        <w:lastRenderedPageBreak/>
        <w:t>Приложение</w:t>
      </w:r>
      <w:r>
        <w:rPr>
          <w:rFonts w:cs="Times New Roman"/>
          <w:b w:val="0"/>
          <w:sz w:val="28"/>
        </w:rPr>
        <w:t xml:space="preserve"> № 4</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CD56AF" w:rsidRPr="003B4B04" w:rsidRDefault="00043B52" w:rsidP="00CD56AF">
      <w:pPr>
        <w:jc w:val="center"/>
        <w:rPr>
          <w:b/>
          <w:bCs/>
        </w:rPr>
      </w:pPr>
      <w:r>
        <w:rPr>
          <w:b/>
          <w:bCs/>
        </w:rPr>
        <w:t>Проект д</w:t>
      </w:r>
      <w:r w:rsidR="00CD56AF">
        <w:rPr>
          <w:b/>
          <w:bCs/>
        </w:rPr>
        <w:t>оговор</w:t>
      </w:r>
      <w:r>
        <w:rPr>
          <w:b/>
          <w:bCs/>
        </w:rPr>
        <w:t>а</w:t>
      </w:r>
      <w:r w:rsidR="00CD56AF">
        <w:rPr>
          <w:b/>
          <w:bCs/>
        </w:rPr>
        <w:t xml:space="preserve">  №</w:t>
      </w:r>
      <w:proofErr w:type="spellStart"/>
      <w:r w:rsidR="00CD56AF">
        <w:rPr>
          <w:b/>
          <w:bCs/>
        </w:rPr>
        <w:t>ТКд</w:t>
      </w:r>
      <w:proofErr w:type="spellEnd"/>
      <w:r w:rsidR="00CD56AF">
        <w:rPr>
          <w:b/>
          <w:bCs/>
        </w:rPr>
        <w:t>/1________/_________/_______</w:t>
      </w:r>
    </w:p>
    <w:p w:rsidR="00CD56AF" w:rsidRPr="003B4B04" w:rsidRDefault="00CD56AF" w:rsidP="00CD56AF">
      <w:pPr>
        <w:jc w:val="center"/>
      </w:pPr>
      <w:r>
        <w:rPr>
          <w:b/>
          <w:bCs/>
        </w:rPr>
        <w:t>поставки</w:t>
      </w:r>
    </w:p>
    <w:p w:rsidR="00CD56AF" w:rsidRPr="003B4B04" w:rsidRDefault="00CD56AF" w:rsidP="00CD56AF">
      <w:pPr>
        <w:jc w:val="both"/>
      </w:pPr>
      <w:r>
        <w:t xml:space="preserve">г. Москва                                                                                                            «__»_______ ____ </w:t>
      </w:r>
      <w:proofErr w:type="gramStart"/>
      <w:r>
        <w:t>г</w:t>
      </w:r>
      <w:proofErr w:type="gramEnd"/>
      <w:r>
        <w:t>.</w:t>
      </w:r>
    </w:p>
    <w:p w:rsidR="00CD56AF" w:rsidRPr="003B4B04" w:rsidRDefault="00CD56AF" w:rsidP="00CD56AF">
      <w:pPr>
        <w:jc w:val="both"/>
      </w:pPr>
    </w:p>
    <w:p w:rsidR="00CD56AF" w:rsidRPr="003B4B04" w:rsidRDefault="00CD56AF" w:rsidP="00CD56AF">
      <w:pPr>
        <w:ind w:right="-1" w:firstLine="720"/>
        <w:jc w:val="both"/>
        <w:rPr>
          <w:b/>
          <w:bCs/>
        </w:rPr>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 действующего на основании доверенности от _____________________, с одной стороны,                   и __________________,</w:t>
      </w:r>
      <w:r>
        <w:rPr>
          <w:i/>
          <w:vertAlign w:val="superscript"/>
        </w:rPr>
        <w:t xml:space="preserve"> </w:t>
      </w:r>
      <w:r>
        <w:t>именуемое в дальнейшем «Поставщик», в лице</w:t>
      </w:r>
      <w:r>
        <w:rPr>
          <w:sz w:val="28"/>
        </w:rPr>
        <w:t xml:space="preserve"> </w:t>
      </w:r>
      <w:r>
        <w:t>____________________</w:t>
      </w:r>
      <w:proofErr w:type="gramStart"/>
      <w:r>
        <w:t xml:space="preserve"> ,</w:t>
      </w:r>
      <w:proofErr w:type="gramEnd"/>
      <w:r>
        <w:t xml:space="preserve"> действующего на основании</w:t>
      </w:r>
      <w:r>
        <w:rPr>
          <w:sz w:val="28"/>
        </w:rPr>
        <w:t xml:space="preserve"> </w:t>
      </w:r>
      <w:r>
        <w:t xml:space="preserve">Устава , с другой стороны, именуемые в дальнейшем «Стороны», заключили настоящий договор поставки (далее – «Договор») о нижеследующем: </w:t>
      </w:r>
    </w:p>
    <w:p w:rsidR="00CD56AF" w:rsidRPr="00E9092A" w:rsidRDefault="00CD56AF" w:rsidP="00CD56AF">
      <w:pPr>
        <w:numPr>
          <w:ilvl w:val="0"/>
          <w:numId w:val="25"/>
        </w:numPr>
        <w:jc w:val="center"/>
        <w:rPr>
          <w:b/>
          <w:bCs/>
        </w:rPr>
      </w:pPr>
      <w:r>
        <w:rPr>
          <w:b/>
          <w:bCs/>
        </w:rPr>
        <w:t>Предмет Договора</w:t>
      </w:r>
    </w:p>
    <w:p w:rsidR="00CD56AF" w:rsidRPr="003B4B04" w:rsidRDefault="00CD56AF" w:rsidP="00CD56AF">
      <w:pPr>
        <w:ind w:right="-1" w:firstLine="709"/>
        <w:jc w:val="both"/>
      </w:pPr>
      <w:r>
        <w:t xml:space="preserve">1.1.  По настоящему Договору Поставщик обязуется поставить, а Покупатель принять и оплатить программно-аппаратные </w:t>
      </w:r>
      <w:proofErr w:type="spellStart"/>
      <w:r>
        <w:t>комплек</w:t>
      </w:r>
      <w:proofErr w:type="gramStart"/>
      <w:r>
        <w:t>c</w:t>
      </w:r>
      <w:proofErr w:type="gramEnd"/>
      <w:r>
        <w:t>ы</w:t>
      </w:r>
      <w:proofErr w:type="spellEnd"/>
      <w:r>
        <w:t xml:space="preserve"> </w:t>
      </w:r>
      <w:proofErr w:type="spellStart"/>
      <w:r>
        <w:t>ViPNet</w:t>
      </w:r>
      <w:proofErr w:type="spellEnd"/>
      <w:r>
        <w:t xml:space="preserve"> </w:t>
      </w:r>
      <w:proofErr w:type="spellStart"/>
      <w:r>
        <w:t>Coordinator</w:t>
      </w:r>
      <w:proofErr w:type="spellEnd"/>
      <w:r>
        <w:t xml:space="preserve"> HW100 C 4.x  (далее – «Товар»). </w:t>
      </w:r>
    </w:p>
    <w:p w:rsidR="00CD56AF" w:rsidRPr="003B4B04" w:rsidRDefault="00CD56AF" w:rsidP="00CD56AF">
      <w:pPr>
        <w:ind w:right="-1" w:firstLine="709"/>
        <w:jc w:val="both"/>
      </w:pPr>
      <w:r>
        <w:t>1.2. Наименование, количество, стоимость, а также дополнительные требования к поставляемому Товару определяются Сторонами в Спецификации (</w:t>
      </w:r>
      <w:r>
        <w:rPr>
          <w:spacing w:val="-1"/>
        </w:rPr>
        <w:t xml:space="preserve">Приложении №1) к настоящему Договору, и являющейся неотъемлемой частью </w:t>
      </w:r>
      <w:r>
        <w:t>настоящего Договора.</w:t>
      </w:r>
    </w:p>
    <w:p w:rsidR="00CD56AF" w:rsidRPr="003B4B04" w:rsidRDefault="00CD56AF" w:rsidP="00CD56AF">
      <w:pPr>
        <w:ind w:right="-1" w:firstLine="709"/>
        <w:jc w:val="both"/>
      </w:pPr>
      <w: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CD56AF" w:rsidRPr="003B4B04" w:rsidRDefault="00CD56AF" w:rsidP="00CD56AF">
      <w:pPr>
        <w:ind w:right="-1" w:firstLine="709"/>
        <w:jc w:val="both"/>
      </w:pPr>
      <w:r>
        <w:t>1.4. В случае обязательной сертификации Товар должен поставляться с сертификатом соответствия.</w:t>
      </w:r>
    </w:p>
    <w:p w:rsidR="00CD56AF" w:rsidRPr="003B4B04" w:rsidRDefault="00CD56AF" w:rsidP="00CD56AF">
      <w:pPr>
        <w:numPr>
          <w:ilvl w:val="0"/>
          <w:numId w:val="24"/>
        </w:numPr>
        <w:ind w:firstLine="567"/>
        <w:jc w:val="center"/>
        <w:rPr>
          <w:b/>
          <w:bCs/>
        </w:rPr>
      </w:pPr>
      <w:r>
        <w:rPr>
          <w:b/>
          <w:bCs/>
        </w:rPr>
        <w:t>Цена Договора и порядок расчетов</w:t>
      </w:r>
    </w:p>
    <w:p w:rsidR="00CD56AF" w:rsidRPr="00480476" w:rsidRDefault="00CD56AF" w:rsidP="00CD56AF">
      <w:pPr>
        <w:ind w:right="-1" w:firstLine="709"/>
        <w:jc w:val="both"/>
        <w:rPr>
          <w:rFonts w:ascii="Arial" w:eastAsia="Arial" w:hAnsi="Arial" w:cs="Arial"/>
        </w:rPr>
      </w:pPr>
      <w:r>
        <w:rPr>
          <w:rFonts w:eastAsia="Arial" w:cs="Arial"/>
          <w:spacing w:val="-1"/>
        </w:rPr>
        <w:t xml:space="preserve">2.1. </w:t>
      </w:r>
      <w:r>
        <w:rPr>
          <w:rFonts w:eastAsia="Arial" w:cs="Arial"/>
        </w:rPr>
        <w:t>Стоимость поставки Товара по настоящему Договору составляет</w:t>
      </w:r>
      <w:proofErr w:type="gramStart"/>
      <w:r>
        <w:rPr>
          <w:rFonts w:eastAsia="Arial" w:cs="Arial"/>
        </w:rPr>
        <w:t xml:space="preserve"> _______ (_________________) </w:t>
      </w:r>
      <w:proofErr w:type="gramEnd"/>
      <w:r>
        <w:rPr>
          <w:rFonts w:eastAsia="Arial" w:cs="Arial"/>
        </w:rPr>
        <w:t>рубль ___ копеек, в том числе НДС – 18% размер которого составляет ________ (________________)  рублей _______________ копеек.</w:t>
      </w:r>
    </w:p>
    <w:p w:rsidR="00CD56AF" w:rsidRPr="003B4B04" w:rsidRDefault="00CD56AF" w:rsidP="00CD56AF">
      <w:pPr>
        <w:ind w:right="-1" w:firstLine="709"/>
        <w:jc w:val="both"/>
        <w:rPr>
          <w:rFonts w:ascii="Arial" w:eastAsia="Arial" w:hAnsi="Arial" w:cs="Arial"/>
        </w:rPr>
      </w:pPr>
      <w:r>
        <w:rPr>
          <w:rFonts w:eastAsia="Arial"/>
        </w:rPr>
        <w:t xml:space="preserve">2.2. Общая цена настоящего Договора складывается исходя из подписанной Сторонами Спецификации к настоящему Договору.       </w:t>
      </w:r>
      <w:r>
        <w:rPr>
          <w:rFonts w:ascii="Arial" w:eastAsia="Arial" w:hAnsi="Arial" w:cs="Arial"/>
        </w:rPr>
        <w:t xml:space="preserve">   </w:t>
      </w:r>
    </w:p>
    <w:p w:rsidR="00CD56AF" w:rsidRPr="003B4B04" w:rsidRDefault="00CD56AF" w:rsidP="00CD56AF">
      <w:pPr>
        <w:ind w:right="-1" w:firstLine="709"/>
        <w:jc w:val="both"/>
        <w:rPr>
          <w:rFonts w:eastAsia="Arial" w:cs="Arial"/>
        </w:rPr>
      </w:pPr>
      <w:r>
        <w:rPr>
          <w:rFonts w:eastAsia="Arial" w:cs="Arial"/>
        </w:rPr>
        <w:t xml:space="preserve">2.3. Оплата поставки каждой партии Товара производится Покупателем 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w:t>
      </w:r>
      <w:proofErr w:type="gramStart"/>
      <w:r>
        <w:rPr>
          <w:rFonts w:eastAsia="Arial" w:cs="Arial"/>
        </w:rPr>
        <w:t>с даты</w:t>
      </w:r>
      <w:proofErr w:type="gramEnd"/>
      <w:r>
        <w:rPr>
          <w:rFonts w:eastAsia="Arial" w:cs="Arial"/>
        </w:rPr>
        <w:t xml:space="preserve"> его получения Покупателем.</w:t>
      </w:r>
    </w:p>
    <w:p w:rsidR="00CD56AF" w:rsidRPr="003B4B04" w:rsidRDefault="00CD56AF" w:rsidP="00CD56AF">
      <w:pPr>
        <w:ind w:right="-1" w:firstLine="709"/>
        <w:jc w:val="both"/>
      </w:pPr>
      <w:r>
        <w:t xml:space="preserve">2.4. В общую цену настоящего Договора </w:t>
      </w:r>
      <w:proofErr w:type="spellStart"/>
      <w:r>
        <w:t>входитстоимость</w:t>
      </w:r>
      <w:proofErr w:type="spellEnd"/>
      <w:r>
        <w:t xml:space="preserve">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оборудования, в том числе подрядных (при наличии). </w:t>
      </w:r>
    </w:p>
    <w:p w:rsidR="00CD56AF" w:rsidRPr="003B4B04" w:rsidRDefault="00CD56AF" w:rsidP="00CD56AF">
      <w:pPr>
        <w:numPr>
          <w:ilvl w:val="0"/>
          <w:numId w:val="24"/>
        </w:numPr>
        <w:jc w:val="center"/>
        <w:rPr>
          <w:b/>
          <w:bCs/>
        </w:rPr>
      </w:pPr>
      <w:r>
        <w:rPr>
          <w:b/>
          <w:bCs/>
        </w:rPr>
        <w:t>Условия поставки Товара</w:t>
      </w:r>
    </w:p>
    <w:p w:rsidR="00CD56AF" w:rsidRDefault="00CD56AF" w:rsidP="00CD56AF">
      <w:pPr>
        <w:ind w:firstLine="567"/>
        <w:jc w:val="both"/>
      </w:pPr>
      <w:r>
        <w:t>3.1. Поставка Товара по настоящему Договору осуществляется Поставщиком по фактическим адресам доставки в адреса  Получателей, указанные в Приложении №3 к настоящему Договору.</w:t>
      </w:r>
    </w:p>
    <w:p w:rsidR="00CD56AF" w:rsidRPr="003B4B04" w:rsidRDefault="00CD56AF" w:rsidP="00CD56AF">
      <w:pPr>
        <w:ind w:firstLine="567"/>
        <w:jc w:val="both"/>
      </w:pPr>
      <w:r>
        <w:t>3.2 Поставка Товара по настоящему Договору осуществляется партиями согласно таблице распределения Товара (Приложение № 2 к настоящему Договору), в адреса филиалов ПАО «ТрансКонтейнер» и аппарат управления ПАО «ТрансКонтейнер» (далее – Получатели) согласно Приложению № 3 к настоящему Договору.</w:t>
      </w:r>
    </w:p>
    <w:p w:rsidR="00CD56AF" w:rsidRPr="003B4B04" w:rsidRDefault="00CD56AF" w:rsidP="00CD56AF">
      <w:pPr>
        <w:ind w:firstLine="567"/>
        <w:jc w:val="both"/>
      </w:pPr>
      <w:r>
        <w:lastRenderedPageBreak/>
        <w:t>3.3. Общий срок доставки Товара Получателю составляет</w:t>
      </w:r>
      <w:proofErr w:type="gramStart"/>
      <w:r>
        <w:t xml:space="preserve"> ______ (________) </w:t>
      </w:r>
      <w:proofErr w:type="gramEnd"/>
      <w:r>
        <w:t>календарных дней с даты подписания настоящего Договора.</w:t>
      </w:r>
    </w:p>
    <w:p w:rsidR="00CD56AF" w:rsidRPr="003B4B04" w:rsidRDefault="00CD56AF" w:rsidP="00CD56AF">
      <w:pPr>
        <w:ind w:firstLine="567"/>
        <w:jc w:val="both"/>
      </w:pPr>
      <w:r>
        <w:t>3.4. Поставщик заблаговременно за 3 (три) календарных дня до предполагаемой даты поставки уведомляет Получателя о дате осуществления приемки Товара. Уведомление может быть произведено по почте, электронной почте, факсимильным сообщением или иным способом с подтверждением получения уведомления Получателем.</w:t>
      </w:r>
    </w:p>
    <w:p w:rsidR="00CD56AF" w:rsidRPr="003B4B04" w:rsidRDefault="00CD56AF" w:rsidP="00CD56AF">
      <w:pPr>
        <w:widowControl w:val="0"/>
        <w:autoSpaceDE w:val="0"/>
        <w:autoSpaceDN w:val="0"/>
        <w:adjustRightInd w:val="0"/>
        <w:ind w:firstLine="397"/>
        <w:jc w:val="both"/>
      </w:pPr>
      <w:r>
        <w:t xml:space="preserve">  3.5. Приемка Товара осуществляется представителями Поставщика и Получателя с подписанием товарной накладной (ТОРГ-12) в месте приемки Товара, </w:t>
      </w:r>
      <w:proofErr w:type="gramStart"/>
      <w:r>
        <w:t>указанному</w:t>
      </w:r>
      <w:proofErr w:type="gramEnd"/>
      <w:r>
        <w:t xml:space="preserve"> в п.1.3. настоящего Договора. Представитель Получателя перед приемкой доставленного Товара предъявляет Поставщику следующие документы:</w:t>
      </w:r>
    </w:p>
    <w:p w:rsidR="00CD56AF" w:rsidRPr="003B4B04" w:rsidRDefault="00CD56AF" w:rsidP="00CD56AF">
      <w:pPr>
        <w:widowControl w:val="0"/>
        <w:autoSpaceDE w:val="0"/>
        <w:autoSpaceDN w:val="0"/>
        <w:adjustRightInd w:val="0"/>
        <w:ind w:firstLine="567"/>
        <w:jc w:val="both"/>
      </w:pPr>
      <w:r>
        <w:t xml:space="preserve">1)  документ, удостоверяющий личность представителя Получателя;  </w:t>
      </w:r>
    </w:p>
    <w:p w:rsidR="00CD56AF" w:rsidRPr="003B4B04" w:rsidRDefault="00CD56AF" w:rsidP="00CD56AF">
      <w:pPr>
        <w:widowControl w:val="0"/>
        <w:autoSpaceDE w:val="0"/>
        <w:autoSpaceDN w:val="0"/>
        <w:adjustRightInd w:val="0"/>
        <w:ind w:firstLine="567"/>
        <w:jc w:val="both"/>
      </w:pPr>
      <w:r>
        <w:t xml:space="preserve"> 2) доверенность на представителя Получателя, оформленную надлежащим образом. </w:t>
      </w:r>
    </w:p>
    <w:p w:rsidR="00CD56AF" w:rsidRPr="003B4B04" w:rsidRDefault="00CD56AF" w:rsidP="00CD56AF">
      <w:pPr>
        <w:widowControl w:val="0"/>
        <w:autoSpaceDE w:val="0"/>
        <w:autoSpaceDN w:val="0"/>
        <w:adjustRightInd w:val="0"/>
        <w:ind w:firstLine="567"/>
        <w:jc w:val="both"/>
        <w:rPr>
          <w:bCs/>
        </w:rPr>
      </w:pPr>
      <w:r>
        <w:t xml:space="preserve">3.6. </w:t>
      </w:r>
      <w:r>
        <w:rPr>
          <w:bCs/>
        </w:rPr>
        <w:t xml:space="preserve">При приемке Товара представитель Получателя осуществляет его проверку по количеству, качеству и ассортименту в соответствии с согласованной Сторонами Спецификацией. </w:t>
      </w:r>
    </w:p>
    <w:p w:rsidR="00CD56AF" w:rsidRPr="003B4B04" w:rsidRDefault="00CD56AF" w:rsidP="00CD56AF">
      <w:pPr>
        <w:widowControl w:val="0"/>
        <w:autoSpaceDE w:val="0"/>
        <w:autoSpaceDN w:val="0"/>
        <w:adjustRightInd w:val="0"/>
        <w:ind w:firstLine="567"/>
        <w:jc w:val="both"/>
      </w:pPr>
      <w:r>
        <w:t xml:space="preserve">3.7.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CD56AF" w:rsidRPr="003B4B04" w:rsidRDefault="00CD56AF" w:rsidP="00CD56AF">
      <w:pPr>
        <w:ind w:firstLine="567"/>
        <w:jc w:val="both"/>
      </w:pPr>
      <w:r>
        <w:t xml:space="preserve">3.8. Датой поставки Товара считается дата подписания Сторонами товарной накладной (ТОРГ-12). </w:t>
      </w:r>
    </w:p>
    <w:p w:rsidR="00CD56AF" w:rsidRPr="003B4B04" w:rsidRDefault="00CD56AF" w:rsidP="00CD56AF">
      <w:pPr>
        <w:ind w:firstLine="567"/>
        <w:jc w:val="both"/>
      </w:pPr>
    </w:p>
    <w:p w:rsidR="00CD56AF" w:rsidRPr="003B4B04" w:rsidRDefault="00CD56AF" w:rsidP="00CD56AF">
      <w:pPr>
        <w:widowControl w:val="0"/>
        <w:numPr>
          <w:ilvl w:val="0"/>
          <w:numId w:val="26"/>
        </w:numPr>
        <w:jc w:val="center"/>
        <w:rPr>
          <w:rFonts w:eastAsia="Arial" w:cs="Arial"/>
          <w:b/>
          <w:bCs/>
        </w:rPr>
      </w:pPr>
      <w:r>
        <w:rPr>
          <w:rFonts w:eastAsia="Arial" w:cs="Arial"/>
          <w:b/>
          <w:bCs/>
        </w:rPr>
        <w:t>Обязанности Сторон</w:t>
      </w:r>
    </w:p>
    <w:p w:rsidR="00CD56AF" w:rsidRPr="003B4B04" w:rsidRDefault="00CD56AF" w:rsidP="00CD56AF">
      <w:pPr>
        <w:autoSpaceDE w:val="0"/>
        <w:ind w:firstLine="567"/>
        <w:rPr>
          <w:rFonts w:eastAsia="Arial" w:cs="Arial"/>
          <w:bCs/>
        </w:rPr>
      </w:pPr>
      <w:r>
        <w:rPr>
          <w:rFonts w:eastAsia="Arial" w:cs="Arial"/>
          <w:bCs/>
        </w:rPr>
        <w:t>4.1. Поставщик обязан:</w:t>
      </w:r>
    </w:p>
    <w:p w:rsidR="00CD56AF" w:rsidRPr="003B4B04" w:rsidRDefault="00CD56AF" w:rsidP="00CD56AF">
      <w:pPr>
        <w:autoSpaceDE w:val="0"/>
        <w:ind w:firstLine="567"/>
        <w:jc w:val="both"/>
        <w:rPr>
          <w:rFonts w:eastAsia="Arial" w:cs="Arial"/>
          <w:bCs/>
        </w:rPr>
      </w:pPr>
      <w:r>
        <w:rPr>
          <w:rFonts w:eastAsia="Arial" w:cs="Arial"/>
          <w:bCs/>
        </w:rPr>
        <w:t xml:space="preserve">4.1.1. Осуществлять поставку Товара в количестве и сроки, предусмотренные условиями настоящего Договора и Спецификациями. </w:t>
      </w:r>
    </w:p>
    <w:p w:rsidR="00CD56AF" w:rsidRPr="003B4B04" w:rsidRDefault="00CD56AF" w:rsidP="00CD56AF">
      <w:pPr>
        <w:autoSpaceDE w:val="0"/>
        <w:ind w:firstLine="567"/>
        <w:jc w:val="both"/>
        <w:rPr>
          <w:rFonts w:eastAsia="Arial" w:cs="Arial"/>
        </w:rPr>
      </w:pPr>
      <w:r>
        <w:rPr>
          <w:rFonts w:eastAsia="Arial" w:cs="Arial"/>
          <w:bCs/>
        </w:rPr>
        <w:t xml:space="preserve">4.1.2. </w:t>
      </w:r>
      <w:r>
        <w:rPr>
          <w:rFonts w:eastAsia="Arial" w:cs="Arial"/>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CD56AF" w:rsidRPr="003B4B04" w:rsidRDefault="00CD56AF" w:rsidP="00CD56AF">
      <w:pPr>
        <w:autoSpaceDE w:val="0"/>
        <w:ind w:firstLine="567"/>
        <w:jc w:val="both"/>
        <w:rPr>
          <w:rFonts w:eastAsia="Arial" w:cs="Arial"/>
          <w:bCs/>
        </w:rPr>
      </w:pPr>
      <w:r>
        <w:rPr>
          <w:rFonts w:eastAsia="Arial" w:cs="Arial"/>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D56AF" w:rsidRPr="003B4B04" w:rsidRDefault="00CD56AF" w:rsidP="00CD56AF">
      <w:pPr>
        <w:widowControl w:val="0"/>
        <w:autoSpaceDE w:val="0"/>
        <w:ind w:firstLine="567"/>
        <w:jc w:val="both"/>
        <w:rPr>
          <w:rFonts w:eastAsia="Arial" w:cs="Arial"/>
          <w:bCs/>
        </w:rPr>
      </w:pPr>
      <w:r>
        <w:rPr>
          <w:rFonts w:eastAsia="Arial" w:cs="Arial"/>
          <w:bCs/>
        </w:rPr>
        <w:t>4.1.4. При заполнении товарных накладных (ТОРГ-12) в строке «Грузополучатель» указывать наименование Получателей в соответствии с Приложением №4 к настоящему Договору.</w:t>
      </w:r>
    </w:p>
    <w:p w:rsidR="00CD56AF" w:rsidRPr="003B4B04" w:rsidRDefault="00CD56AF" w:rsidP="00CD56AF">
      <w:pPr>
        <w:widowControl w:val="0"/>
        <w:autoSpaceDE w:val="0"/>
        <w:ind w:firstLine="567"/>
        <w:jc w:val="both"/>
        <w:rPr>
          <w:rFonts w:eastAsia="Arial" w:cs="Arial"/>
          <w:bCs/>
        </w:rPr>
      </w:pPr>
      <w:r>
        <w:rPr>
          <w:rFonts w:eastAsia="Arial" w:cs="Arial"/>
          <w:bCs/>
        </w:rPr>
        <w:t xml:space="preserve">4.1.5. Оформлять счета-фактуры в соответствии с образцом: </w:t>
      </w:r>
    </w:p>
    <w:p w:rsidR="00CD56AF" w:rsidRPr="003B4B04" w:rsidRDefault="00CD56AF" w:rsidP="00CD56AF">
      <w:pPr>
        <w:widowControl w:val="0"/>
        <w:autoSpaceDE w:val="0"/>
        <w:ind w:firstLine="567"/>
        <w:jc w:val="both"/>
        <w:rPr>
          <w:rFonts w:eastAsia="Arial" w:cs="Arial"/>
          <w:bCs/>
        </w:rPr>
      </w:pPr>
      <w:r>
        <w:rPr>
          <w:rFonts w:eastAsia="Arial" w:cs="Arial"/>
          <w:bCs/>
        </w:rPr>
        <w:t>«Грузополучатель и его адрес: наименование филиала ПАО «ТрансКонтейнер» и его адрес в соответствии с Приложением №4, в зависимости от того, на балансе какого Получателя находится Товар.</w:t>
      </w:r>
    </w:p>
    <w:p w:rsidR="00CD56AF" w:rsidRPr="003B4B04" w:rsidRDefault="00CD56AF" w:rsidP="00CD56AF">
      <w:pPr>
        <w:widowControl w:val="0"/>
        <w:autoSpaceDE w:val="0"/>
        <w:ind w:firstLine="567"/>
        <w:jc w:val="both"/>
        <w:rPr>
          <w:rFonts w:eastAsia="Arial" w:cs="Arial"/>
          <w:bCs/>
        </w:rPr>
      </w:pPr>
      <w:r>
        <w:rPr>
          <w:rFonts w:eastAsia="Arial" w:cs="Arial"/>
          <w:bCs/>
        </w:rPr>
        <w:t>К платежно-расчетному документу №__________</w:t>
      </w:r>
      <w:proofErr w:type="gramStart"/>
      <w:r>
        <w:rPr>
          <w:rFonts w:eastAsia="Arial" w:cs="Arial"/>
          <w:bCs/>
        </w:rPr>
        <w:t>от</w:t>
      </w:r>
      <w:proofErr w:type="gramEnd"/>
      <w:r>
        <w:rPr>
          <w:rFonts w:eastAsia="Arial" w:cs="Arial"/>
          <w:bCs/>
        </w:rPr>
        <w:t>___________</w:t>
      </w:r>
    </w:p>
    <w:p w:rsidR="00CD56AF" w:rsidRPr="003B4B04" w:rsidRDefault="00CD56AF" w:rsidP="00CD56AF">
      <w:pPr>
        <w:widowControl w:val="0"/>
        <w:autoSpaceDE w:val="0"/>
        <w:ind w:firstLine="567"/>
        <w:jc w:val="both"/>
        <w:rPr>
          <w:rFonts w:eastAsia="Arial" w:cs="Arial"/>
          <w:bCs/>
        </w:rPr>
      </w:pPr>
      <w:r>
        <w:rPr>
          <w:rFonts w:eastAsia="Arial" w:cs="Arial"/>
          <w:bCs/>
        </w:rPr>
        <w:t>Покупатель: ПАО «ТрансКонтейнер»</w:t>
      </w:r>
    </w:p>
    <w:p w:rsidR="00CD56AF" w:rsidRPr="003B4B04" w:rsidRDefault="00CD56AF" w:rsidP="00CD56AF">
      <w:pPr>
        <w:widowControl w:val="0"/>
        <w:autoSpaceDE w:val="0"/>
        <w:ind w:firstLine="567"/>
        <w:jc w:val="both"/>
        <w:rPr>
          <w:rFonts w:eastAsia="Arial" w:cs="Arial"/>
          <w:bCs/>
        </w:rPr>
      </w:pPr>
      <w:r>
        <w:rPr>
          <w:rFonts w:eastAsia="Arial" w:cs="Arial"/>
          <w:bCs/>
        </w:rPr>
        <w:t>Адрес: Российская Федерация, 107228, г. Москва, Оружейный переулок, д.19</w:t>
      </w:r>
    </w:p>
    <w:p w:rsidR="00CD56AF" w:rsidRPr="003B4B04" w:rsidRDefault="00CD56AF" w:rsidP="00CD56AF">
      <w:pPr>
        <w:autoSpaceDE w:val="0"/>
        <w:ind w:firstLine="567"/>
        <w:jc w:val="both"/>
        <w:rPr>
          <w:rFonts w:eastAsia="Arial" w:cs="Arial"/>
          <w:bCs/>
        </w:rPr>
      </w:pPr>
      <w:r>
        <w:rPr>
          <w:rFonts w:eastAsia="Arial" w:cs="Arial"/>
          <w:bCs/>
        </w:rPr>
        <w:t>ИНН/КПП Покупателя ________/_________».</w:t>
      </w:r>
    </w:p>
    <w:p w:rsidR="00CD56AF" w:rsidRPr="003B4B04" w:rsidRDefault="00CD56AF" w:rsidP="00CD56AF">
      <w:pPr>
        <w:autoSpaceDE w:val="0"/>
        <w:ind w:firstLine="567"/>
        <w:jc w:val="both"/>
        <w:rPr>
          <w:rFonts w:eastAsia="Arial" w:cs="Arial"/>
          <w:bCs/>
        </w:rPr>
      </w:pPr>
      <w:r>
        <w:rPr>
          <w:rFonts w:eastAsia="Arial" w:cs="Arial"/>
          <w:bCs/>
        </w:rPr>
        <w:t>4.2. Покупатель обязан:</w:t>
      </w:r>
    </w:p>
    <w:p w:rsidR="00CD56AF" w:rsidRPr="003B4B04" w:rsidRDefault="00CD56AF" w:rsidP="00CD56AF">
      <w:pPr>
        <w:autoSpaceDE w:val="0"/>
        <w:ind w:firstLine="567"/>
        <w:jc w:val="both"/>
        <w:rPr>
          <w:rFonts w:eastAsia="Arial" w:cs="Arial"/>
          <w:bCs/>
        </w:rPr>
      </w:pPr>
      <w:r>
        <w:rPr>
          <w:rFonts w:eastAsia="Arial" w:cs="Arial"/>
          <w:bCs/>
        </w:rPr>
        <w:t>4.2.1. Оплатить Товар в размерах и в сроки, установленные настоящим Договором.</w:t>
      </w:r>
    </w:p>
    <w:p w:rsidR="00CD56AF" w:rsidRPr="003B4B04" w:rsidRDefault="00CD56AF" w:rsidP="00CD56AF">
      <w:pPr>
        <w:autoSpaceDE w:val="0"/>
        <w:ind w:firstLine="567"/>
        <w:jc w:val="both"/>
        <w:rPr>
          <w:rFonts w:eastAsia="Arial" w:cs="Arial"/>
          <w:bCs/>
        </w:rPr>
      </w:pPr>
      <w:r>
        <w:rPr>
          <w:rFonts w:eastAsia="Arial" w:cs="Arial"/>
          <w:bCs/>
        </w:rPr>
        <w:t>4.2.2. Осуществлять проверку при приемке Товара по количеству и качеству в соответствии со Спецификацией.</w:t>
      </w:r>
    </w:p>
    <w:p w:rsidR="00CD56AF" w:rsidRPr="003B4B04" w:rsidRDefault="00CD56AF" w:rsidP="00CD56AF">
      <w:pPr>
        <w:autoSpaceDE w:val="0"/>
        <w:ind w:firstLine="567"/>
        <w:jc w:val="both"/>
        <w:rPr>
          <w:rFonts w:eastAsia="Arial" w:cs="Arial"/>
          <w:bCs/>
        </w:rPr>
      </w:pPr>
      <w:r>
        <w:rPr>
          <w:rFonts w:eastAsia="Arial" w:cs="Arial"/>
          <w:bCs/>
        </w:rPr>
        <w:t>4.2.3. Обеспечить явку своего представителя во время приемки Товара.</w:t>
      </w:r>
    </w:p>
    <w:p w:rsidR="00CD56AF" w:rsidRPr="003B4B04" w:rsidRDefault="00CD56AF" w:rsidP="00CD56AF">
      <w:pPr>
        <w:jc w:val="both"/>
      </w:pPr>
    </w:p>
    <w:p w:rsidR="00CD56AF" w:rsidRPr="003B4B04" w:rsidRDefault="00CD56AF" w:rsidP="00CD56AF">
      <w:pPr>
        <w:widowControl w:val="0"/>
        <w:numPr>
          <w:ilvl w:val="0"/>
          <w:numId w:val="26"/>
        </w:numPr>
        <w:jc w:val="center"/>
        <w:rPr>
          <w:rFonts w:eastAsia="Arial"/>
          <w:b/>
          <w:bCs/>
        </w:rPr>
      </w:pPr>
      <w:r>
        <w:rPr>
          <w:rFonts w:eastAsia="Arial"/>
          <w:b/>
          <w:bCs/>
        </w:rPr>
        <w:t>Упаковка Товара</w:t>
      </w:r>
    </w:p>
    <w:p w:rsidR="00CD56AF" w:rsidRPr="003B4B04" w:rsidRDefault="00CD56AF" w:rsidP="00CD56AF">
      <w:pPr>
        <w:widowControl w:val="0"/>
        <w:ind w:firstLine="720"/>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CD56AF" w:rsidRPr="003B4B04" w:rsidRDefault="00CD56AF" w:rsidP="00CD56AF">
      <w:pPr>
        <w:widowControl w:val="0"/>
        <w:ind w:firstLine="720"/>
        <w:jc w:val="center"/>
        <w:rPr>
          <w:rFonts w:eastAsia="Arial"/>
          <w:b/>
        </w:rPr>
      </w:pPr>
    </w:p>
    <w:p w:rsidR="00CD56AF" w:rsidRPr="003B4B04" w:rsidRDefault="00CD56AF" w:rsidP="00CD56AF">
      <w:pPr>
        <w:widowControl w:val="0"/>
        <w:numPr>
          <w:ilvl w:val="0"/>
          <w:numId w:val="26"/>
        </w:numPr>
        <w:jc w:val="center"/>
        <w:rPr>
          <w:rFonts w:eastAsia="Arial"/>
          <w:b/>
        </w:rPr>
      </w:pPr>
      <w:r>
        <w:rPr>
          <w:rFonts w:eastAsia="Arial"/>
          <w:b/>
        </w:rPr>
        <w:t>Переход права собственности и рисков</w:t>
      </w:r>
    </w:p>
    <w:p w:rsidR="00CD56AF" w:rsidRPr="003B4B04" w:rsidRDefault="00CD56AF" w:rsidP="00CD56AF">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p>
    <w:p w:rsidR="00CD56AF" w:rsidRPr="003B4B04" w:rsidRDefault="00CD56AF" w:rsidP="00CD56AF">
      <w:pPr>
        <w:widowControl w:val="0"/>
        <w:autoSpaceDE w:val="0"/>
        <w:autoSpaceDN w:val="0"/>
        <w:adjustRightInd w:val="0"/>
        <w:spacing w:after="40"/>
        <w:jc w:val="both"/>
      </w:pPr>
    </w:p>
    <w:p w:rsidR="00CD56AF" w:rsidRPr="003B4B04" w:rsidRDefault="00CD56AF" w:rsidP="00CD56AF">
      <w:pPr>
        <w:widowControl w:val="0"/>
        <w:numPr>
          <w:ilvl w:val="0"/>
          <w:numId w:val="26"/>
        </w:numPr>
        <w:autoSpaceDE w:val="0"/>
        <w:jc w:val="center"/>
        <w:rPr>
          <w:rFonts w:eastAsia="Arial" w:cs="Arial"/>
          <w:b/>
        </w:rPr>
      </w:pPr>
      <w:r>
        <w:rPr>
          <w:rFonts w:eastAsia="Arial" w:cs="Arial"/>
          <w:b/>
        </w:rPr>
        <w:t>Комплектность, качество и гарантии</w:t>
      </w:r>
    </w:p>
    <w:p w:rsidR="00CD56AF" w:rsidRPr="003B4B04" w:rsidRDefault="00CD56AF" w:rsidP="00CD56AF">
      <w:pPr>
        <w:widowControl w:val="0"/>
        <w:autoSpaceDE w:val="0"/>
        <w:ind w:firstLine="567"/>
        <w:jc w:val="both"/>
        <w:rPr>
          <w:rFonts w:eastAsia="Arial" w:cs="Arial"/>
          <w:i/>
        </w:rPr>
      </w:pPr>
      <w:r>
        <w:rPr>
          <w:rFonts w:eastAsia="Arial" w:cs="Arial"/>
        </w:rPr>
        <w:t xml:space="preserve">7.1. </w:t>
      </w:r>
      <w:r>
        <w:t xml:space="preserve">Комплектность и качество Товара должны соответствовать </w:t>
      </w:r>
      <w:r>
        <w:rPr>
          <w:rFonts w:eastAsia="Arial" w:cs="Arial"/>
        </w:rPr>
        <w:t>нормативным актам Российской Федерации, международным стандартам и условиям настоящего Договора.</w:t>
      </w:r>
      <w:r>
        <w:t xml:space="preserve"> </w:t>
      </w:r>
      <w:r>
        <w:rPr>
          <w:rFonts w:eastAsia="Arial" w:cs="Arial"/>
        </w:rPr>
        <w:t xml:space="preserve">Товар должен </w:t>
      </w:r>
      <w:r>
        <w:t>иметь сертификаты соответствия и сертификаты качества.</w:t>
      </w:r>
      <w:r>
        <w:rPr>
          <w:rFonts w:eastAsia="Arial" w:cs="Arial"/>
        </w:rPr>
        <w:t xml:space="preserve"> </w:t>
      </w:r>
      <w:r>
        <w:rPr>
          <w:rFonts w:eastAsia="Arial"/>
        </w:rPr>
        <w:t>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rsidR="00CD56AF" w:rsidRPr="003B4B04" w:rsidRDefault="00CD56AF" w:rsidP="00CD56AF">
      <w:pPr>
        <w:widowControl w:val="0"/>
        <w:autoSpaceDE w:val="0"/>
        <w:ind w:firstLine="567"/>
        <w:jc w:val="both"/>
        <w:rPr>
          <w:rFonts w:eastAsia="Arial" w:cs="Arial"/>
        </w:rPr>
      </w:pPr>
      <w:r>
        <w:rPr>
          <w:rFonts w:eastAsia="Arial" w:cs="Arial"/>
        </w:rPr>
        <w:t xml:space="preserve">7.2. </w:t>
      </w:r>
      <w:r>
        <w:rPr>
          <w:rFonts w:eastAsia="Arial" w:cs="Arial"/>
          <w:bCs/>
        </w:rPr>
        <w:t xml:space="preserve">Срок гарантии качества Товара установлен в Спецификации (Приложение №1) к настоящему Договору и предоставляется Поставщиком </w:t>
      </w:r>
      <w:proofErr w:type="gramStart"/>
      <w:r>
        <w:rPr>
          <w:rFonts w:eastAsia="Arial" w:cs="Arial"/>
          <w:bCs/>
        </w:rPr>
        <w:t>с даты подписания</w:t>
      </w:r>
      <w:proofErr w:type="gramEnd"/>
      <w:r>
        <w:rPr>
          <w:rFonts w:eastAsia="Arial" w:cs="Arial"/>
          <w:bCs/>
        </w:rPr>
        <w:t xml:space="preserve"> Сторонами товарной накладной (ТОРГ-12).</w:t>
      </w:r>
    </w:p>
    <w:p w:rsidR="00CD56AF" w:rsidRPr="003B4B04" w:rsidRDefault="00CD56AF" w:rsidP="00CD56AF">
      <w:pPr>
        <w:widowControl w:val="0"/>
        <w:autoSpaceDE w:val="0"/>
        <w:ind w:firstLine="567"/>
        <w:jc w:val="both"/>
        <w:rPr>
          <w:rFonts w:eastAsia="Arial" w:cs="Arial"/>
        </w:rPr>
      </w:pPr>
      <w:r>
        <w:rPr>
          <w:rFonts w:eastAsia="Arial" w:cs="Arial"/>
        </w:rPr>
        <w:t>7.3. В случае</w:t>
      </w:r>
      <w:proofErr w:type="gramStart"/>
      <w:r>
        <w:rPr>
          <w:rFonts w:eastAsia="Arial" w:cs="Arial"/>
        </w:rPr>
        <w:t>,</w:t>
      </w:r>
      <w:proofErr w:type="gramEnd"/>
      <w:r>
        <w:rPr>
          <w:rFonts w:eastAsia="Arial" w:cs="Arial"/>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CD56AF" w:rsidRPr="003B4B04" w:rsidRDefault="00CD56AF" w:rsidP="00CD56AF">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CD56AF" w:rsidRPr="003B4B04" w:rsidRDefault="00CD56AF" w:rsidP="00CD56AF">
      <w:pPr>
        <w:shd w:val="clear" w:color="auto" w:fill="FFFFFF"/>
        <w:tabs>
          <w:tab w:val="left" w:pos="1272"/>
        </w:tabs>
        <w:ind w:firstLine="567"/>
        <w:jc w:val="both"/>
      </w:pPr>
      <w:r>
        <w:t xml:space="preserve">7.5. Срок проведения гарантийного ремонта не может превышать 60 (шестьдесят) календарных дней </w:t>
      </w:r>
      <w:proofErr w:type="gramStart"/>
      <w:r>
        <w:t>с даты получения</w:t>
      </w:r>
      <w:proofErr w:type="gramEnd"/>
      <w:r>
        <w:t xml:space="preserve"> Поставщиком уведомления Получателя о необходимости проведения гарантийного ремонта Товара.</w:t>
      </w:r>
    </w:p>
    <w:p w:rsidR="00CD56AF" w:rsidRPr="003B4B04" w:rsidRDefault="00CD56AF" w:rsidP="00CD56AF">
      <w:pPr>
        <w:shd w:val="clear" w:color="auto" w:fill="FFFFFF"/>
        <w:ind w:firstLine="567"/>
        <w:jc w:val="both"/>
      </w:pPr>
      <w:r>
        <w:t>Транспортные расходы Поставщика, связанные с проведением гарантийного ремонта Товара, Получателем не возмещаются.</w:t>
      </w:r>
    </w:p>
    <w:p w:rsidR="00CD56AF" w:rsidRPr="003B4B04" w:rsidRDefault="00CD56AF" w:rsidP="00CD56AF">
      <w:pPr>
        <w:overflowPunct w:val="0"/>
        <w:autoSpaceDE w:val="0"/>
        <w:ind w:firstLine="567"/>
        <w:jc w:val="both"/>
        <w:textAlignment w:val="baseline"/>
        <w:rPr>
          <w:rFonts w:eastAsia="Arial"/>
        </w:rPr>
      </w:pPr>
      <w:r>
        <w:rPr>
          <w:rFonts w:eastAsia="Arial"/>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Получатель не мог использовать Товар.</w:t>
      </w:r>
    </w:p>
    <w:p w:rsidR="00CD56AF" w:rsidRPr="003B4B04" w:rsidRDefault="00CD56AF" w:rsidP="00CD56AF">
      <w:pPr>
        <w:overflowPunct w:val="0"/>
        <w:autoSpaceDE w:val="0"/>
        <w:ind w:firstLine="567"/>
        <w:jc w:val="both"/>
        <w:textAlignment w:val="baseline"/>
        <w:rPr>
          <w:rFonts w:eastAsia="Arial"/>
        </w:rPr>
      </w:pPr>
      <w:r>
        <w:rPr>
          <w:rFonts w:eastAsia="Arial"/>
        </w:rPr>
        <w:t xml:space="preserve">7.7. Получатель вправе произвести ремонт Товара своими силами с </w:t>
      </w:r>
      <w:proofErr w:type="gramStart"/>
      <w:r>
        <w:rPr>
          <w:rFonts w:eastAsia="Arial"/>
        </w:rPr>
        <w:t>последующем</w:t>
      </w:r>
      <w:proofErr w:type="gramEnd"/>
      <w:r>
        <w:rPr>
          <w:rFonts w:eastAsia="Arial"/>
        </w:rPr>
        <w:t xml:space="preserve"> возмещением Поставщиком понесенных Получатель расходов, при этом Получатель направляет Поставщику соответствующее уведомление о проведении ремонта своими силами. Поставщик производит возмещение понесенных Получателем расходов на ремонт Товара в течение 5 (пяти) банковских дней </w:t>
      </w:r>
      <w:proofErr w:type="gramStart"/>
      <w:r>
        <w:rPr>
          <w:rFonts w:eastAsia="Arial"/>
        </w:rPr>
        <w:t>с даты направления</w:t>
      </w:r>
      <w:proofErr w:type="gramEnd"/>
      <w:r>
        <w:rPr>
          <w:rFonts w:eastAsia="Arial"/>
        </w:rPr>
        <w:t xml:space="preserve"> </w:t>
      </w:r>
      <w:proofErr w:type="spellStart"/>
      <w:r>
        <w:rPr>
          <w:rFonts w:eastAsia="Arial"/>
        </w:rPr>
        <w:t>Получалем</w:t>
      </w:r>
      <w:proofErr w:type="spellEnd"/>
      <w:r>
        <w:rPr>
          <w:rFonts w:eastAsia="Arial"/>
        </w:rPr>
        <w:t xml:space="preserve"> уведомления о возмещении понесенных расходов с приложением подтверждающих документов.</w:t>
      </w:r>
    </w:p>
    <w:p w:rsidR="00CD56AF" w:rsidRPr="003B4B04" w:rsidRDefault="00CD56AF" w:rsidP="00CD56AF">
      <w:pPr>
        <w:ind w:firstLine="567"/>
        <w:jc w:val="both"/>
      </w:pPr>
      <w:r>
        <w:t>7.8. Если недостатки Товара не могут быть устранены обеими Сторонами, то Получатель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CD56AF" w:rsidRPr="003B4B04" w:rsidRDefault="00CD56AF" w:rsidP="00CD56AF">
      <w:pPr>
        <w:widowControl w:val="0"/>
        <w:autoSpaceDE w:val="0"/>
        <w:autoSpaceDN w:val="0"/>
        <w:adjustRightInd w:val="0"/>
        <w:spacing w:after="40"/>
        <w:jc w:val="both"/>
      </w:pPr>
    </w:p>
    <w:p w:rsidR="00CD56AF" w:rsidRPr="003B4B04" w:rsidRDefault="00CD56AF" w:rsidP="00CD56AF">
      <w:pPr>
        <w:numPr>
          <w:ilvl w:val="0"/>
          <w:numId w:val="26"/>
        </w:numPr>
        <w:jc w:val="center"/>
        <w:rPr>
          <w:b/>
          <w:bCs/>
        </w:rPr>
      </w:pPr>
      <w:r>
        <w:rPr>
          <w:b/>
          <w:bCs/>
        </w:rPr>
        <w:t xml:space="preserve">Ответственность Сторон </w:t>
      </w:r>
    </w:p>
    <w:p w:rsidR="00CD56AF" w:rsidRPr="003B4B04" w:rsidRDefault="00CD56AF" w:rsidP="00CD56AF">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CD56AF" w:rsidRPr="003B4B04" w:rsidRDefault="00CD56AF" w:rsidP="00CD56AF">
      <w:pPr>
        <w:widowControl w:val="0"/>
        <w:autoSpaceDE w:val="0"/>
        <w:autoSpaceDN w:val="0"/>
        <w:adjustRightInd w:val="0"/>
        <w:spacing w:after="60"/>
        <w:ind w:firstLine="567"/>
        <w:jc w:val="both"/>
      </w:pPr>
      <w:r>
        <w:t>8.2.</w:t>
      </w:r>
      <w:r>
        <w:rPr>
          <w:b/>
        </w:rPr>
        <w:t xml:space="preserve">  </w:t>
      </w:r>
      <w:r>
        <w:t xml:space="preserve">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w:t>
      </w:r>
      <w:r>
        <w:lastRenderedPageBreak/>
        <w:t>процента от цены несвоевременно поставленного Товара за каждый день просрочки.</w:t>
      </w:r>
    </w:p>
    <w:p w:rsidR="00CD56AF" w:rsidRPr="003B4B04" w:rsidRDefault="00CD56AF" w:rsidP="00CD56AF">
      <w:pPr>
        <w:widowControl w:val="0"/>
        <w:autoSpaceDE w:val="0"/>
        <w:autoSpaceDN w:val="0"/>
        <w:adjustRightInd w:val="0"/>
        <w:spacing w:after="60"/>
        <w:ind w:firstLine="567"/>
        <w:jc w:val="both"/>
        <w:rPr>
          <w:lang w:eastAsia="ru-RU"/>
        </w:rPr>
      </w:pPr>
      <w:r>
        <w:rPr>
          <w:lang w:eastAsia="ru-RU"/>
        </w:rPr>
        <w:t xml:space="preserve">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 </w:t>
      </w:r>
    </w:p>
    <w:p w:rsidR="00CD56AF" w:rsidRPr="003B4B04" w:rsidRDefault="00CD56AF" w:rsidP="00CD56AF">
      <w:pPr>
        <w:widowControl w:val="0"/>
        <w:autoSpaceDE w:val="0"/>
        <w:autoSpaceDN w:val="0"/>
        <w:adjustRightInd w:val="0"/>
        <w:spacing w:after="60"/>
        <w:ind w:firstLine="567"/>
        <w:jc w:val="both"/>
      </w:pPr>
    </w:p>
    <w:p w:rsidR="00CD56AF" w:rsidRPr="003B4B04" w:rsidRDefault="00CD56AF" w:rsidP="00CD56AF">
      <w:pPr>
        <w:widowControl w:val="0"/>
        <w:numPr>
          <w:ilvl w:val="0"/>
          <w:numId w:val="26"/>
        </w:numPr>
        <w:autoSpaceDE w:val="0"/>
        <w:autoSpaceDN w:val="0"/>
        <w:adjustRightInd w:val="0"/>
        <w:spacing w:after="60"/>
        <w:jc w:val="center"/>
        <w:rPr>
          <w:b/>
        </w:rPr>
      </w:pPr>
      <w:r>
        <w:rPr>
          <w:b/>
        </w:rPr>
        <w:t>Обстоятельства непреодолимой силы</w:t>
      </w:r>
    </w:p>
    <w:p w:rsidR="00CD56AF" w:rsidRPr="003B4B04" w:rsidRDefault="00CD56AF" w:rsidP="00CD56AF">
      <w:pPr>
        <w:widowControl w:val="0"/>
        <w:autoSpaceDE w:val="0"/>
        <w:ind w:firstLine="709"/>
        <w:jc w:val="both"/>
        <w:rPr>
          <w:rFonts w:eastAsia="Arial" w:cs="Arial"/>
        </w:rPr>
      </w:pPr>
      <w:r>
        <w:rPr>
          <w:rFonts w:eastAsia="Arial" w:cs="Arial"/>
        </w:rPr>
        <w:t xml:space="preserve">9.1. </w:t>
      </w:r>
      <w:proofErr w:type="gramStart"/>
      <w:r>
        <w:rPr>
          <w:rFonts w:eastAsia="Arial" w:cs="Arial"/>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CD56AF" w:rsidRPr="003B4B04" w:rsidRDefault="00CD56AF" w:rsidP="00CD56AF">
      <w:pPr>
        <w:widowControl w:val="0"/>
        <w:autoSpaceDE w:val="0"/>
        <w:ind w:firstLine="709"/>
        <w:jc w:val="both"/>
        <w:rPr>
          <w:rFonts w:eastAsia="Arial" w:cs="Arial"/>
        </w:rPr>
      </w:pPr>
      <w:r>
        <w:rPr>
          <w:rFonts w:eastAsia="Arial" w:cs="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D56AF" w:rsidRPr="003B4B04" w:rsidRDefault="00CD56AF" w:rsidP="00CD56AF">
      <w:pPr>
        <w:widowControl w:val="0"/>
        <w:autoSpaceDE w:val="0"/>
        <w:ind w:firstLine="709"/>
        <w:jc w:val="both"/>
        <w:rPr>
          <w:rFonts w:eastAsia="Arial" w:cs="Arial"/>
        </w:rPr>
      </w:pPr>
      <w:r>
        <w:rPr>
          <w:rFonts w:eastAsia="Arial" w:cs="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D56AF" w:rsidRPr="003B4B04" w:rsidRDefault="00CD56AF" w:rsidP="00CD56AF">
      <w:pPr>
        <w:widowControl w:val="0"/>
        <w:autoSpaceDE w:val="0"/>
        <w:ind w:firstLine="709"/>
        <w:jc w:val="both"/>
        <w:rPr>
          <w:rFonts w:eastAsia="Arial" w:cs="Arial"/>
        </w:rPr>
      </w:pPr>
      <w:r>
        <w:rPr>
          <w:rFonts w:eastAsia="Arial" w:cs="Arial"/>
        </w:rPr>
        <w:t xml:space="preserve">9.4. Если обстоятельства непреодолимой силы действуют на протяжении 3 (трех) последовательных месяцев, настоящий </w:t>
      </w:r>
      <w:proofErr w:type="gramStart"/>
      <w:r>
        <w:rPr>
          <w:rFonts w:eastAsia="Arial" w:cs="Arial"/>
        </w:rPr>
        <w:t>Договор</w:t>
      </w:r>
      <w:proofErr w:type="gramEnd"/>
      <w:r>
        <w:rPr>
          <w:rFonts w:eastAsia="Arial" w:cs="Arial"/>
        </w:rPr>
        <w:t xml:space="preserve"> может быть расторгнут по соглашению Сторон.</w:t>
      </w:r>
    </w:p>
    <w:p w:rsidR="00CD56AF" w:rsidRPr="003B4B04" w:rsidRDefault="00CD56AF" w:rsidP="00CD56AF">
      <w:pPr>
        <w:widowControl w:val="0"/>
        <w:autoSpaceDE w:val="0"/>
        <w:ind w:firstLine="709"/>
        <w:jc w:val="both"/>
        <w:rPr>
          <w:rFonts w:eastAsia="Arial" w:cs="Arial"/>
        </w:rPr>
      </w:pPr>
    </w:p>
    <w:p w:rsidR="00CD56AF" w:rsidRDefault="00CD56AF" w:rsidP="00CD56AF">
      <w:pPr>
        <w:widowControl w:val="0"/>
        <w:autoSpaceDE w:val="0"/>
        <w:autoSpaceDN w:val="0"/>
        <w:adjustRightInd w:val="0"/>
        <w:jc w:val="center"/>
        <w:rPr>
          <w:b/>
        </w:rPr>
      </w:pPr>
      <w:r>
        <w:rPr>
          <w:b/>
        </w:rPr>
        <w:t>10. Разрешение споров</w:t>
      </w:r>
    </w:p>
    <w:p w:rsidR="00CD56AF" w:rsidRPr="003B4B04" w:rsidRDefault="00CD56AF" w:rsidP="00CD56AF">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CD56AF" w:rsidRPr="003B4B04" w:rsidRDefault="00CD56AF" w:rsidP="00CD56AF">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CD56AF" w:rsidRPr="003B4B04" w:rsidRDefault="00CD56AF" w:rsidP="00CD56AF">
      <w:pPr>
        <w:widowControl w:val="0"/>
        <w:autoSpaceDE w:val="0"/>
        <w:jc w:val="both"/>
        <w:rPr>
          <w:rFonts w:eastAsia="Arial" w:cs="Arial"/>
          <w:i/>
        </w:rPr>
      </w:pPr>
      <w:r>
        <w:rPr>
          <w:rFonts w:ascii="Arial" w:eastAsia="Arial" w:hAnsi="Arial" w:cs="Arial"/>
        </w:rPr>
        <w:t xml:space="preserve">         </w:t>
      </w:r>
      <w:r>
        <w:rPr>
          <w:rFonts w:eastAsia="Arial" w:cs="Arial"/>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CD56AF" w:rsidRDefault="00CD56AF" w:rsidP="00CD56AF">
      <w:pPr>
        <w:widowControl w:val="0"/>
        <w:autoSpaceDE w:val="0"/>
        <w:autoSpaceDN w:val="0"/>
        <w:adjustRightInd w:val="0"/>
        <w:jc w:val="both"/>
      </w:pPr>
    </w:p>
    <w:p w:rsidR="00CD56AF" w:rsidRDefault="00CD56AF" w:rsidP="00CD56AF">
      <w:pPr>
        <w:widowControl w:val="0"/>
        <w:autoSpaceDE w:val="0"/>
        <w:ind w:firstLine="567"/>
        <w:jc w:val="center"/>
        <w:rPr>
          <w:rFonts w:eastAsia="Arial" w:cs="Arial"/>
          <w:b/>
        </w:rPr>
      </w:pPr>
    </w:p>
    <w:p w:rsidR="00CD56AF" w:rsidRPr="003B4B04" w:rsidRDefault="00CD56AF" w:rsidP="00CD56AF">
      <w:pPr>
        <w:widowControl w:val="0"/>
        <w:autoSpaceDE w:val="0"/>
        <w:ind w:firstLine="567"/>
        <w:jc w:val="center"/>
        <w:rPr>
          <w:rFonts w:eastAsia="Arial" w:cs="Arial"/>
          <w:b/>
        </w:rPr>
      </w:pPr>
      <w:r>
        <w:rPr>
          <w:rFonts w:eastAsia="Arial" w:cs="Arial"/>
          <w:b/>
        </w:rPr>
        <w:t>11. Порядок внесения</w:t>
      </w:r>
    </w:p>
    <w:p w:rsidR="00CD56AF" w:rsidRPr="003B4B04" w:rsidRDefault="00CD56AF" w:rsidP="00CD56AF">
      <w:pPr>
        <w:widowControl w:val="0"/>
        <w:autoSpaceDE w:val="0"/>
        <w:ind w:firstLine="567"/>
        <w:jc w:val="center"/>
        <w:rPr>
          <w:rFonts w:eastAsia="Arial" w:cs="Arial"/>
          <w:b/>
        </w:rPr>
      </w:pPr>
      <w:r>
        <w:rPr>
          <w:rFonts w:eastAsia="Arial" w:cs="Arial"/>
          <w:b/>
        </w:rPr>
        <w:t>изменений, дополнений в Договор и его расторжения</w:t>
      </w:r>
    </w:p>
    <w:p w:rsidR="00CD56AF" w:rsidRPr="003B4B04" w:rsidRDefault="00CD56AF" w:rsidP="00CD56AF">
      <w:pPr>
        <w:widowControl w:val="0"/>
        <w:autoSpaceDE w:val="0"/>
        <w:ind w:firstLine="708"/>
        <w:jc w:val="both"/>
        <w:rPr>
          <w:rFonts w:eastAsia="Arial" w:cs="Arial"/>
        </w:rPr>
      </w:pPr>
      <w:r>
        <w:rPr>
          <w:rFonts w:eastAsia="Arial" w:cs="Arial"/>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CD56AF" w:rsidRPr="003B4B04" w:rsidRDefault="00CD56AF" w:rsidP="00CD56AF">
      <w:pPr>
        <w:widowControl w:val="0"/>
        <w:autoSpaceDE w:val="0"/>
        <w:ind w:firstLine="708"/>
        <w:jc w:val="both"/>
        <w:rPr>
          <w:rFonts w:eastAsia="Arial" w:cs="Arial"/>
        </w:rPr>
      </w:pPr>
      <w:r>
        <w:rPr>
          <w:rFonts w:eastAsia="Arial" w:cs="Arial"/>
        </w:rPr>
        <w:t xml:space="preserve">11.2. Настоящий Договор </w:t>
      </w:r>
      <w:proofErr w:type="gramStart"/>
      <w:r>
        <w:rPr>
          <w:rFonts w:eastAsia="Arial" w:cs="Arial"/>
        </w:rPr>
        <w:t>может быть досрочно расторгнут</w:t>
      </w:r>
      <w:proofErr w:type="gramEnd"/>
      <w:r>
        <w:rPr>
          <w:rFonts w:eastAsia="Arial" w:cs="Arial"/>
        </w:rPr>
        <w:t xml:space="preserve"> Покупателем по основаниям, предусмотренным законодательством Российской Федерации и настоящим Договором.</w:t>
      </w:r>
    </w:p>
    <w:p w:rsidR="00CD56AF" w:rsidRPr="003B4B04" w:rsidRDefault="00CD56AF" w:rsidP="00CD56AF">
      <w:pPr>
        <w:widowControl w:val="0"/>
        <w:autoSpaceDE w:val="0"/>
        <w:ind w:firstLine="709"/>
        <w:jc w:val="both"/>
        <w:rPr>
          <w:rFonts w:eastAsia="Arial" w:cs="Arial"/>
        </w:rPr>
      </w:pPr>
      <w:r>
        <w:rPr>
          <w:rFonts w:eastAsia="Arial" w:cs="Arial"/>
        </w:rPr>
        <w:t>11.3.</w:t>
      </w:r>
      <w:r>
        <w:rPr>
          <w:rFonts w:ascii="Arial" w:eastAsia="Arial" w:hAnsi="Arial" w:cs="Arial"/>
          <w:sz w:val="20"/>
          <w:szCs w:val="20"/>
        </w:rPr>
        <w:t xml:space="preserve"> </w:t>
      </w:r>
      <w:r>
        <w:rPr>
          <w:rFonts w:eastAsia="Arial" w:cs="Arial"/>
        </w:rPr>
        <w:t xml:space="preserve">Покупатель имеет право расторгнуть настоящий Договор в одностороннем порядке. </w:t>
      </w:r>
      <w:r>
        <w:rPr>
          <w:rFonts w:eastAsia="Arial" w:cs="Arial"/>
        </w:rPr>
        <w:tab/>
        <w:t xml:space="preserve">В этом случае Покупатель должен направить письменное уведомление о намерении расторгнуть настоящий Договор Поставщику не позднее, чем за 30 (тридцать) </w:t>
      </w:r>
      <w:r>
        <w:rPr>
          <w:rFonts w:eastAsia="Arial" w:cs="Arial"/>
        </w:rPr>
        <w:lastRenderedPageBreak/>
        <w:t xml:space="preserve">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 </w:t>
      </w:r>
    </w:p>
    <w:p w:rsidR="00CD56AF" w:rsidRPr="003B4B04" w:rsidRDefault="00CD56AF" w:rsidP="00CD56AF">
      <w:pPr>
        <w:widowControl w:val="0"/>
        <w:autoSpaceDE w:val="0"/>
        <w:ind w:firstLine="708"/>
        <w:jc w:val="both"/>
        <w:rPr>
          <w:rFonts w:ascii="Arial" w:eastAsia="Arial" w:hAnsi="Arial" w:cs="Arial"/>
          <w:sz w:val="20"/>
          <w:szCs w:val="20"/>
        </w:rPr>
      </w:pPr>
      <w:r>
        <w:rPr>
          <w:rFonts w:ascii="Arial" w:eastAsia="Arial" w:hAnsi="Arial" w:cs="Arial"/>
          <w:sz w:val="20"/>
          <w:szCs w:val="20"/>
        </w:rPr>
        <w:t>11.4</w:t>
      </w:r>
      <w:r>
        <w:rPr>
          <w:rFonts w:eastAsia="Arial"/>
        </w:rPr>
        <w:t xml:space="preserve">.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банковских дней </w:t>
      </w:r>
      <w:proofErr w:type="gramStart"/>
      <w:r>
        <w:rPr>
          <w:rFonts w:eastAsia="Arial"/>
        </w:rPr>
        <w:t>с даты расторжения</w:t>
      </w:r>
      <w:proofErr w:type="gramEnd"/>
      <w:r>
        <w:rPr>
          <w:rFonts w:eastAsia="Arial"/>
        </w:rPr>
        <w:t xml:space="preserve"> настоящего Договора.</w:t>
      </w:r>
    </w:p>
    <w:p w:rsidR="00CD56AF" w:rsidRPr="003B4B04" w:rsidRDefault="00CD56AF" w:rsidP="00CD56AF">
      <w:pPr>
        <w:ind w:firstLine="567"/>
        <w:jc w:val="both"/>
        <w:rPr>
          <w:rFonts w:ascii="Arial" w:eastAsia="Arial" w:hAnsi="Arial" w:cs="Arial"/>
          <w:sz w:val="20"/>
          <w:szCs w:val="20"/>
        </w:rPr>
      </w:pPr>
      <w:r>
        <w:rPr>
          <w:rFonts w:eastAsia="Arial" w:cs="Arial"/>
          <w:i/>
          <w:iCs/>
        </w:rPr>
        <w:t xml:space="preserve"> </w:t>
      </w:r>
    </w:p>
    <w:p w:rsidR="00CD56AF" w:rsidRPr="003B4B04" w:rsidRDefault="00CD56AF" w:rsidP="00CD56AF">
      <w:pPr>
        <w:tabs>
          <w:tab w:val="left" w:pos="0"/>
        </w:tabs>
        <w:jc w:val="center"/>
        <w:rPr>
          <w:b/>
        </w:rPr>
      </w:pPr>
      <w:r>
        <w:rPr>
          <w:b/>
        </w:rPr>
        <w:t xml:space="preserve">12. Срок действия Договора </w:t>
      </w:r>
    </w:p>
    <w:p w:rsidR="00CD56AF" w:rsidRPr="003B4B04" w:rsidRDefault="00CD56AF" w:rsidP="00CD56AF">
      <w:pPr>
        <w:widowControl w:val="0"/>
        <w:numPr>
          <w:ilvl w:val="1"/>
          <w:numId w:val="27"/>
        </w:numPr>
        <w:autoSpaceDE w:val="0"/>
        <w:ind w:left="0" w:firstLine="709"/>
        <w:jc w:val="both"/>
        <w:rPr>
          <w:rFonts w:eastAsia="Arial" w:cs="Arial"/>
        </w:rPr>
      </w:pPr>
      <w:r>
        <w:rPr>
          <w:rFonts w:eastAsia="Arial" w:cs="Arial"/>
        </w:rPr>
        <w:t xml:space="preserve">  Настоящий Договор вступает в силу </w:t>
      </w:r>
      <w:proofErr w:type="gramStart"/>
      <w:r>
        <w:rPr>
          <w:rFonts w:eastAsia="Arial" w:cs="Arial"/>
        </w:rPr>
        <w:t>с даты</w:t>
      </w:r>
      <w:proofErr w:type="gramEnd"/>
      <w:r>
        <w:rPr>
          <w:rFonts w:eastAsia="Arial" w:cs="Arial"/>
        </w:rPr>
        <w:t xml:space="preserve"> его подписания Сторонами и действует до полного исполнения Сторонами своих обязательств. </w:t>
      </w:r>
    </w:p>
    <w:p w:rsidR="00CD56AF" w:rsidRPr="003B4B04" w:rsidRDefault="00CD56AF" w:rsidP="00CD56AF">
      <w:pPr>
        <w:widowControl w:val="0"/>
        <w:autoSpaceDE w:val="0"/>
        <w:ind w:firstLine="720"/>
        <w:jc w:val="both"/>
        <w:rPr>
          <w:rFonts w:eastAsia="Arial" w:cs="Arial"/>
        </w:rPr>
      </w:pPr>
    </w:p>
    <w:p w:rsidR="00CD56AF" w:rsidRDefault="00CD56AF" w:rsidP="00CD56AF">
      <w:pPr>
        <w:widowControl w:val="0"/>
        <w:autoSpaceDE w:val="0"/>
        <w:jc w:val="center"/>
        <w:rPr>
          <w:rFonts w:eastAsia="Arial" w:cs="Arial"/>
          <w:b/>
          <w:bCs/>
        </w:rPr>
      </w:pPr>
      <w:r>
        <w:rPr>
          <w:rFonts w:eastAsia="Arial" w:cs="Arial"/>
          <w:b/>
          <w:bCs/>
        </w:rPr>
        <w:t>13. Антикоррупционная оговорка</w:t>
      </w:r>
    </w:p>
    <w:p w:rsidR="00CD56AF" w:rsidRPr="003B4B04" w:rsidRDefault="00CD56AF" w:rsidP="00CD56AF">
      <w:pPr>
        <w:autoSpaceDE w:val="0"/>
        <w:autoSpaceDN w:val="0"/>
        <w:spacing w:line="276" w:lineRule="auto"/>
        <w:ind w:firstLine="709"/>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D56AF" w:rsidRPr="003B4B04" w:rsidRDefault="00CD56AF" w:rsidP="00CD56AF">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D56AF" w:rsidRPr="003B4B04" w:rsidRDefault="00CD56AF" w:rsidP="00CD56AF">
      <w:pPr>
        <w:autoSpaceDE w:val="0"/>
        <w:autoSpaceDN w:val="0"/>
        <w:spacing w:line="276" w:lineRule="auto"/>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CD56AF" w:rsidRPr="003B4B04" w:rsidRDefault="00CD56AF" w:rsidP="00CD56AF">
      <w:pPr>
        <w:autoSpaceDE w:val="0"/>
        <w:autoSpaceDN w:val="0"/>
        <w:spacing w:line="276" w:lineRule="auto"/>
        <w:ind w:firstLine="709"/>
        <w:jc w:val="both"/>
      </w:pPr>
      <w:r>
        <w:t>Каналы уведомления Поставщика о нарушениях каких-либо положений пункта 13.1 настоящего Договора: __________, официальный сайт _______________(для заполнения специальной формы).</w:t>
      </w:r>
    </w:p>
    <w:p w:rsidR="00CD56AF" w:rsidRPr="003B4B04" w:rsidRDefault="00CD56AF" w:rsidP="00CD56AF">
      <w:pPr>
        <w:autoSpaceDE w:val="0"/>
        <w:autoSpaceDN w:val="0"/>
        <w:spacing w:line="276" w:lineRule="auto"/>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hyperlink r:id="rId29" w:history="1">
        <w:r>
          <w:rPr>
            <w:color w:val="0000FF"/>
            <w:u w:val="single"/>
            <w:lang w:val="en-US"/>
          </w:rPr>
          <w:t>www</w:t>
        </w:r>
        <w:r>
          <w:rPr>
            <w:color w:val="0000FF"/>
            <w:u w:val="single"/>
          </w:rPr>
          <w:t>.</w:t>
        </w:r>
        <w:proofErr w:type="spellStart"/>
        <w:r>
          <w:rPr>
            <w:color w:val="0000FF"/>
            <w:u w:val="single"/>
            <w:lang w:val="en-US"/>
          </w:rPr>
          <w:t>trcont</w:t>
        </w:r>
        <w:proofErr w:type="spellEnd"/>
      </w:hyperlink>
      <w:r>
        <w:t>.</w:t>
      </w:r>
      <w:r>
        <w:rPr>
          <w:lang w:val="en-US"/>
        </w:rPr>
        <w:t>com</w:t>
      </w:r>
      <w:r>
        <w:t>.</w:t>
      </w:r>
    </w:p>
    <w:p w:rsidR="00CD56AF" w:rsidRPr="003B4B04" w:rsidRDefault="00CD56AF" w:rsidP="00CD56AF">
      <w:pPr>
        <w:autoSpaceDE w:val="0"/>
        <w:autoSpaceDN w:val="0"/>
        <w:spacing w:line="276" w:lineRule="auto"/>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CD56AF" w:rsidRPr="003B4B04" w:rsidRDefault="00CD56AF" w:rsidP="00CD56AF">
      <w:pPr>
        <w:autoSpaceDE w:val="0"/>
        <w:autoSpaceDN w:val="0"/>
        <w:spacing w:line="276" w:lineRule="auto"/>
        <w:ind w:firstLine="709"/>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w:t>
      </w:r>
      <w:r>
        <w:lastRenderedPageBreak/>
        <w:t>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D56AF" w:rsidRPr="003B4B04" w:rsidRDefault="00CD56AF" w:rsidP="00CD56AF">
      <w:pPr>
        <w:autoSpaceDE w:val="0"/>
        <w:autoSpaceDN w:val="0"/>
        <w:spacing w:line="276" w:lineRule="auto"/>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CD56AF" w:rsidRPr="003B4B04" w:rsidRDefault="00CD56AF" w:rsidP="00CD56AF">
      <w:pPr>
        <w:autoSpaceDE w:val="0"/>
        <w:autoSpaceDN w:val="0"/>
        <w:spacing w:line="276" w:lineRule="auto"/>
        <w:ind w:firstLine="709"/>
        <w:jc w:val="both"/>
      </w:pPr>
    </w:p>
    <w:p w:rsidR="00CD56AF" w:rsidRDefault="00CD56AF" w:rsidP="00CD56AF">
      <w:pPr>
        <w:autoSpaceDE w:val="0"/>
        <w:autoSpaceDN w:val="0"/>
        <w:spacing w:line="276" w:lineRule="auto"/>
        <w:ind w:firstLine="709"/>
        <w:jc w:val="center"/>
        <w:rPr>
          <w:b/>
        </w:rPr>
      </w:pPr>
      <w:r>
        <w:rPr>
          <w:b/>
        </w:rPr>
        <w:t>14. Гарантии и заверения Поставщика</w:t>
      </w:r>
    </w:p>
    <w:p w:rsidR="00CD56AF" w:rsidRPr="003B4B04" w:rsidRDefault="00CD56AF" w:rsidP="00CD56AF">
      <w:pPr>
        <w:numPr>
          <w:ilvl w:val="1"/>
          <w:numId w:val="28"/>
        </w:numPr>
        <w:tabs>
          <w:tab w:val="left" w:pos="1276"/>
        </w:tabs>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CD56AF" w:rsidRPr="003B4B04" w:rsidRDefault="00CD56AF" w:rsidP="00CD56AF">
      <w:pPr>
        <w:numPr>
          <w:ilvl w:val="2"/>
          <w:numId w:val="28"/>
        </w:numPr>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D56AF" w:rsidRPr="003B4B04" w:rsidRDefault="00CD56AF" w:rsidP="00CD56AF">
      <w:pPr>
        <w:numPr>
          <w:ilvl w:val="2"/>
          <w:numId w:val="28"/>
        </w:numPr>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D56AF" w:rsidRPr="003B4B04" w:rsidRDefault="00CD56AF" w:rsidP="00CD56AF">
      <w:pPr>
        <w:numPr>
          <w:ilvl w:val="2"/>
          <w:numId w:val="28"/>
        </w:numPr>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CD56AF" w:rsidRPr="003B4B04" w:rsidRDefault="00CD56AF" w:rsidP="00CD56AF">
      <w:pPr>
        <w:numPr>
          <w:ilvl w:val="2"/>
          <w:numId w:val="28"/>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D56AF" w:rsidRPr="003B4B04" w:rsidRDefault="00CD56AF" w:rsidP="00CD56AF">
      <w:pPr>
        <w:numPr>
          <w:ilvl w:val="2"/>
          <w:numId w:val="28"/>
        </w:numPr>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CD56AF" w:rsidRPr="003B4B04" w:rsidRDefault="00CD56AF" w:rsidP="00CD56AF">
      <w:pPr>
        <w:widowControl w:val="0"/>
        <w:autoSpaceDE w:val="0"/>
        <w:ind w:firstLine="567"/>
        <w:jc w:val="center"/>
        <w:rPr>
          <w:rFonts w:eastAsia="Arial" w:cs="Arial"/>
          <w:b/>
          <w:bCs/>
        </w:rPr>
      </w:pPr>
    </w:p>
    <w:p w:rsidR="00CD56AF" w:rsidRPr="003B4B04" w:rsidRDefault="00CD56AF" w:rsidP="00CD56AF">
      <w:pPr>
        <w:widowControl w:val="0"/>
        <w:autoSpaceDE w:val="0"/>
        <w:ind w:firstLine="567"/>
        <w:jc w:val="center"/>
        <w:rPr>
          <w:rFonts w:eastAsia="Arial" w:cs="Arial"/>
          <w:b/>
          <w:bCs/>
        </w:rPr>
      </w:pPr>
      <w:r>
        <w:rPr>
          <w:rFonts w:eastAsia="Arial" w:cs="Arial"/>
          <w:b/>
          <w:bCs/>
        </w:rPr>
        <w:t>15. Прочие условия</w:t>
      </w:r>
    </w:p>
    <w:p w:rsidR="00CD56AF" w:rsidRPr="003B4B04" w:rsidRDefault="00CD56AF" w:rsidP="00CD56AF">
      <w:pPr>
        <w:widowControl w:val="0"/>
        <w:autoSpaceDE w:val="0"/>
        <w:ind w:firstLine="540"/>
        <w:jc w:val="both"/>
        <w:rPr>
          <w:rFonts w:eastAsia="Arial" w:cs="Arial"/>
        </w:rPr>
      </w:pPr>
      <w:r>
        <w:rPr>
          <w:rFonts w:eastAsia="Arial" w:cs="Arial"/>
        </w:rPr>
        <w:t xml:space="preserve">15.1. В случае изменения у </w:t>
      </w:r>
      <w:proofErr w:type="gramStart"/>
      <w:r>
        <w:rPr>
          <w:rFonts w:eastAsia="Arial" w:cs="Arial"/>
        </w:rPr>
        <w:t>какой-либо</w:t>
      </w:r>
      <w:proofErr w:type="gramEnd"/>
      <w:r>
        <w:rPr>
          <w:rFonts w:eastAsia="Arial" w:cs="Arial"/>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D56AF" w:rsidRPr="003B4B04" w:rsidRDefault="00CD56AF" w:rsidP="00CD56AF">
      <w:pPr>
        <w:widowControl w:val="0"/>
        <w:autoSpaceDE w:val="0"/>
        <w:ind w:firstLine="540"/>
        <w:jc w:val="both"/>
        <w:rPr>
          <w:rFonts w:eastAsia="Arial" w:cs="Arial"/>
        </w:rPr>
      </w:pPr>
      <w:r>
        <w:rPr>
          <w:rFonts w:eastAsia="Arial" w:cs="Arial"/>
        </w:rPr>
        <w:t>15.2. Передача прав и обязанностей Поставщика третьим лицам не допускается без письменного согласия Покупателя.</w:t>
      </w:r>
    </w:p>
    <w:p w:rsidR="00CD56AF" w:rsidRPr="003B4B04" w:rsidRDefault="00CD56AF" w:rsidP="00CD56AF">
      <w:pPr>
        <w:widowControl w:val="0"/>
        <w:autoSpaceDE w:val="0"/>
        <w:ind w:firstLine="540"/>
        <w:jc w:val="both"/>
        <w:rPr>
          <w:rFonts w:eastAsia="Arial" w:cs="Arial"/>
        </w:rPr>
      </w:pPr>
      <w:r>
        <w:rPr>
          <w:rFonts w:eastAsia="Arial" w:cs="Arial"/>
        </w:rPr>
        <w:t>15.3. Все приложения к настоящему Договору являются его неотъемлемыми частями.</w:t>
      </w:r>
    </w:p>
    <w:p w:rsidR="00CD56AF" w:rsidRPr="003B4B04" w:rsidRDefault="00CD56AF" w:rsidP="00CD56AF">
      <w:pPr>
        <w:widowControl w:val="0"/>
        <w:autoSpaceDE w:val="0"/>
        <w:ind w:firstLine="540"/>
        <w:jc w:val="both"/>
        <w:rPr>
          <w:rFonts w:eastAsia="Arial" w:cs="Arial"/>
        </w:rPr>
      </w:pPr>
      <w:r>
        <w:rPr>
          <w:rFonts w:eastAsia="Arial" w:cs="Arial"/>
        </w:rPr>
        <w:t>15.4. Все вопросы, не предусмотренные настоящим Договором, регулируются законодательством Российской Федерации.</w:t>
      </w:r>
    </w:p>
    <w:p w:rsidR="00CD56AF" w:rsidRPr="003B4B04" w:rsidRDefault="00CD56AF" w:rsidP="00CD56AF">
      <w:pPr>
        <w:widowControl w:val="0"/>
        <w:autoSpaceDE w:val="0"/>
        <w:ind w:firstLine="540"/>
        <w:jc w:val="both"/>
        <w:rPr>
          <w:rFonts w:eastAsia="Arial" w:cs="Arial"/>
        </w:rPr>
      </w:pPr>
      <w:r>
        <w:rPr>
          <w:rFonts w:eastAsia="Arial" w:cs="Arial"/>
        </w:rPr>
        <w:t>15.5. Настоящий Договор составлен в двух экземплярах, имеющих одинаковую силу, по одному для каждой из Сторон.</w:t>
      </w:r>
    </w:p>
    <w:p w:rsidR="00CD56AF" w:rsidRPr="003B4B04" w:rsidRDefault="00CD56AF" w:rsidP="00CD56AF">
      <w:pPr>
        <w:widowControl w:val="0"/>
        <w:autoSpaceDE w:val="0"/>
        <w:ind w:firstLine="540"/>
        <w:jc w:val="both"/>
        <w:rPr>
          <w:rFonts w:eastAsia="Arial" w:cs="Arial"/>
        </w:rPr>
      </w:pPr>
      <w:r>
        <w:rPr>
          <w:rFonts w:eastAsia="Arial" w:cs="Arial"/>
        </w:rPr>
        <w:t>15.6. К настоящему Договору прилагается:</w:t>
      </w:r>
    </w:p>
    <w:p w:rsidR="00CD56AF" w:rsidRPr="003B4B04" w:rsidRDefault="00CD56AF" w:rsidP="00CD56AF">
      <w:pPr>
        <w:widowControl w:val="0"/>
        <w:autoSpaceDE w:val="0"/>
        <w:ind w:firstLine="540"/>
        <w:jc w:val="both"/>
        <w:rPr>
          <w:rFonts w:eastAsia="Arial" w:cs="Arial"/>
        </w:rPr>
      </w:pPr>
      <w:r>
        <w:rPr>
          <w:rFonts w:eastAsia="Arial" w:cs="Arial"/>
        </w:rPr>
        <w:t>15.6.1. Спецификация (Приложение № 1);</w:t>
      </w:r>
    </w:p>
    <w:p w:rsidR="00CD56AF" w:rsidRPr="003B4B04" w:rsidRDefault="00CD56AF" w:rsidP="00CD56AF">
      <w:pPr>
        <w:widowControl w:val="0"/>
        <w:autoSpaceDE w:val="0"/>
        <w:ind w:firstLine="540"/>
        <w:jc w:val="both"/>
        <w:rPr>
          <w:rFonts w:eastAsia="Arial" w:cs="Arial"/>
        </w:rPr>
      </w:pPr>
      <w:r>
        <w:rPr>
          <w:rFonts w:eastAsia="Arial" w:cs="Arial"/>
        </w:rPr>
        <w:t>15.6.2. Таблица распределения Товара (Приложение № 2);</w:t>
      </w:r>
    </w:p>
    <w:p w:rsidR="00CD56AF" w:rsidRPr="00844CC1" w:rsidRDefault="00CD56AF" w:rsidP="00CD56AF">
      <w:pPr>
        <w:widowControl w:val="0"/>
        <w:autoSpaceDE w:val="0"/>
        <w:ind w:firstLine="540"/>
        <w:jc w:val="both"/>
        <w:rPr>
          <w:rFonts w:eastAsia="Arial" w:cs="Arial"/>
        </w:rPr>
      </w:pPr>
      <w:r>
        <w:rPr>
          <w:rFonts w:eastAsia="Arial" w:cs="Arial"/>
        </w:rPr>
        <w:t>15.6.3. Список адресов Получателей  (Приложение №3).</w:t>
      </w:r>
    </w:p>
    <w:p w:rsidR="00CD56AF" w:rsidRDefault="00CD56AF" w:rsidP="00CD56AF">
      <w:pPr>
        <w:widowControl w:val="0"/>
        <w:autoSpaceDE w:val="0"/>
        <w:ind w:left="1050"/>
        <w:rPr>
          <w:rFonts w:eastAsia="Arial" w:cs="Arial"/>
          <w:b/>
          <w:bCs/>
        </w:rPr>
      </w:pPr>
    </w:p>
    <w:p w:rsidR="00CD56AF" w:rsidRDefault="00CD56AF" w:rsidP="00CD56AF">
      <w:pPr>
        <w:widowControl w:val="0"/>
        <w:autoSpaceDE w:val="0"/>
        <w:ind w:left="1050"/>
        <w:rPr>
          <w:rFonts w:eastAsia="Arial" w:cs="Arial"/>
          <w:b/>
          <w:bCs/>
        </w:rPr>
      </w:pPr>
    </w:p>
    <w:p w:rsidR="00CD56AF" w:rsidRDefault="00CD56AF" w:rsidP="00CD56AF">
      <w:pPr>
        <w:widowControl w:val="0"/>
        <w:autoSpaceDE w:val="0"/>
        <w:ind w:left="1050"/>
        <w:rPr>
          <w:rFonts w:eastAsia="Arial" w:cs="Arial"/>
          <w:b/>
          <w:bCs/>
        </w:rPr>
      </w:pPr>
    </w:p>
    <w:p w:rsidR="00CD56AF" w:rsidRPr="003B4B04" w:rsidRDefault="00CD56AF" w:rsidP="00CD56AF">
      <w:pPr>
        <w:widowControl w:val="0"/>
        <w:autoSpaceDE w:val="0"/>
        <w:ind w:left="1050"/>
        <w:rPr>
          <w:rFonts w:eastAsia="Arial" w:cs="Arial"/>
          <w:b/>
        </w:rPr>
      </w:pPr>
      <w:r>
        <w:rPr>
          <w:rFonts w:eastAsia="Arial" w:cs="Arial"/>
          <w:b/>
          <w:bCs/>
        </w:rPr>
        <w:t xml:space="preserve">16. </w:t>
      </w:r>
      <w:r>
        <w:rPr>
          <w:rFonts w:eastAsia="Arial" w:cs="Arial"/>
          <w:b/>
        </w:rPr>
        <w:t>Юридические адреса и платежные реквизиты Сторон</w:t>
      </w:r>
    </w:p>
    <w:p w:rsidR="00CD56AF" w:rsidRPr="003B4B04" w:rsidRDefault="00CD56AF" w:rsidP="00CD56AF">
      <w:pPr>
        <w:jc w:val="center"/>
        <w:rPr>
          <w:b/>
        </w:rPr>
      </w:pPr>
    </w:p>
    <w:p w:rsidR="00CD56AF" w:rsidRPr="003B4B04" w:rsidRDefault="00CD56AF" w:rsidP="00CD56AF">
      <w:pPr>
        <w:ind w:left="1800"/>
        <w:jc w:val="center"/>
      </w:pPr>
    </w:p>
    <w:tbl>
      <w:tblPr>
        <w:tblW w:w="0" w:type="auto"/>
        <w:tblInd w:w="137" w:type="dxa"/>
        <w:tblLook w:val="0000" w:firstRow="0" w:lastRow="0" w:firstColumn="0" w:lastColumn="0" w:noHBand="0" w:noVBand="0"/>
      </w:tblPr>
      <w:tblGrid>
        <w:gridCol w:w="4507"/>
        <w:gridCol w:w="4553"/>
      </w:tblGrid>
      <w:tr w:rsidR="00CD56AF" w:rsidRPr="00CE42AE" w:rsidTr="00CD56AF">
        <w:trPr>
          <w:trHeight w:val="1510"/>
        </w:trPr>
        <w:tc>
          <w:tcPr>
            <w:tcW w:w="4507" w:type="dxa"/>
          </w:tcPr>
          <w:p w:rsidR="00CD56AF" w:rsidRPr="003B4B04" w:rsidRDefault="00CD56AF" w:rsidP="00CD56AF">
            <w:pPr>
              <w:ind w:left="5"/>
            </w:pPr>
            <w:r>
              <w:rPr>
                <w:b/>
              </w:rPr>
              <w:lastRenderedPageBreak/>
              <w:t xml:space="preserve">Покупатель: </w:t>
            </w:r>
            <w:r>
              <w:t xml:space="preserve"> Публичное акционерное общество «Центр по перевозке грузов в контейнерах «ТрансКонтейнер»</w:t>
            </w:r>
          </w:p>
          <w:p w:rsidR="00CD56AF" w:rsidRPr="003B4B04" w:rsidRDefault="00CD56AF" w:rsidP="00CD56AF">
            <w:pPr>
              <w:shd w:val="clear" w:color="auto" w:fill="FFFFFF"/>
              <w:jc w:val="both"/>
              <w:rPr>
                <w:spacing w:val="5"/>
              </w:rPr>
            </w:pPr>
            <w:r>
              <w:rPr>
                <w:spacing w:val="5"/>
              </w:rPr>
              <w:t>Место нахождения:</w:t>
            </w:r>
            <w:r>
              <w:t xml:space="preserve"> </w:t>
            </w:r>
            <w:r>
              <w:rPr>
                <w:spacing w:val="5"/>
              </w:rPr>
              <w:t>Российская Федерация, 125047, г. Москва, Оружейный пер., д.19</w:t>
            </w:r>
          </w:p>
          <w:p w:rsidR="00CD56AF" w:rsidRPr="003B4B04" w:rsidRDefault="00CD56AF" w:rsidP="00CD56AF">
            <w:pPr>
              <w:shd w:val="clear" w:color="auto" w:fill="FFFFFF"/>
              <w:ind w:firstLine="5"/>
              <w:jc w:val="both"/>
              <w:rPr>
                <w:spacing w:val="5"/>
              </w:rPr>
            </w:pPr>
            <w:r>
              <w:rPr>
                <w:spacing w:val="5"/>
              </w:rPr>
              <w:t xml:space="preserve">Почтовый адрес: </w:t>
            </w:r>
            <w:r>
              <w:t>125047, г. Москва, Оружейный переулок д.19</w:t>
            </w:r>
            <w:r>
              <w:rPr>
                <w:spacing w:val="5"/>
              </w:rPr>
              <w:t xml:space="preserve"> </w:t>
            </w:r>
          </w:p>
          <w:p w:rsidR="00CD56AF" w:rsidRPr="003B4B04" w:rsidRDefault="00CD56AF" w:rsidP="00CD56AF">
            <w:pPr>
              <w:shd w:val="clear" w:color="auto" w:fill="FFFFFF"/>
              <w:ind w:firstLine="5"/>
              <w:jc w:val="both"/>
              <w:rPr>
                <w:spacing w:val="5"/>
              </w:rPr>
            </w:pPr>
            <w:r>
              <w:rPr>
                <w:spacing w:val="5"/>
              </w:rPr>
              <w:t xml:space="preserve">ИНН 7708591995, ОКПО 94421386, </w:t>
            </w:r>
          </w:p>
          <w:p w:rsidR="00CD56AF" w:rsidRPr="003B4B04" w:rsidRDefault="00CD56AF" w:rsidP="00CD56AF">
            <w:pPr>
              <w:ind w:firstLine="5"/>
              <w:jc w:val="both"/>
            </w:pPr>
            <w:r>
              <w:t xml:space="preserve">КПП 997650001, </w:t>
            </w:r>
            <w:proofErr w:type="gramStart"/>
            <w:r>
              <w:t>Р</w:t>
            </w:r>
            <w:proofErr w:type="gramEnd"/>
            <w:r>
              <w:t xml:space="preserve">/с 40702810200030004399 в ПАО Банк ВТБ </w:t>
            </w:r>
          </w:p>
          <w:p w:rsidR="00CD56AF" w:rsidRPr="003B4B04" w:rsidRDefault="00CD56AF" w:rsidP="00CD56AF">
            <w:pPr>
              <w:ind w:firstLine="5"/>
              <w:jc w:val="both"/>
            </w:pPr>
            <w:r>
              <w:t>БИК 044525187</w:t>
            </w:r>
          </w:p>
          <w:p w:rsidR="00CD56AF" w:rsidRPr="003B4B04" w:rsidRDefault="00CD56AF" w:rsidP="00CD56AF">
            <w:pPr>
              <w:ind w:firstLine="5"/>
            </w:pPr>
            <w:r>
              <w:t xml:space="preserve">К/с 30101810700000000187                                    в ОПЕРУ Московского ГТУ Банка России                </w:t>
            </w:r>
            <w:r>
              <w:rPr>
                <w:spacing w:val="5"/>
              </w:rPr>
              <w:t xml:space="preserve">тел. (499) 262-85-06,                                       факс (499) 262-75-78                                  </w:t>
            </w:r>
            <w:r>
              <w:rPr>
                <w:lang w:val="en-US"/>
              </w:rPr>
              <w:t>E</w:t>
            </w:r>
            <w:r>
              <w:t>-</w:t>
            </w:r>
            <w:r>
              <w:rPr>
                <w:lang w:val="en-US"/>
              </w:rPr>
              <w:t>mail</w:t>
            </w:r>
            <w:r>
              <w:t xml:space="preserve">: </w:t>
            </w:r>
            <w:hyperlink r:id="rId30" w:history="1">
              <w:r>
                <w:rPr>
                  <w:u w:val="single"/>
                  <w:lang w:val="en-US"/>
                </w:rPr>
                <w:t>trcont</w:t>
              </w:r>
              <w:r>
                <w:rPr>
                  <w:u w:val="single"/>
                </w:rPr>
                <w:t>@</w:t>
              </w:r>
              <w:r>
                <w:rPr>
                  <w:u w:val="single"/>
                  <w:lang w:val="en-US"/>
                </w:rPr>
                <w:t>trcont</w:t>
              </w:r>
              <w:r>
                <w:rPr>
                  <w:u w:val="single"/>
                </w:rPr>
                <w:t>.</w:t>
              </w:r>
              <w:proofErr w:type="spellStart"/>
              <w:r>
                <w:rPr>
                  <w:u w:val="single"/>
                  <w:lang w:val="en-US"/>
                </w:rPr>
                <w:t>ru</w:t>
              </w:r>
              <w:proofErr w:type="spellEnd"/>
            </w:hyperlink>
          </w:p>
          <w:p w:rsidR="00CD56AF" w:rsidRPr="003B4B04" w:rsidRDefault="00CD56AF" w:rsidP="00CD56AF"/>
          <w:p w:rsidR="00CD56AF" w:rsidRPr="003B4B04" w:rsidRDefault="00CD56AF" w:rsidP="00CD56AF">
            <w:pPr>
              <w:rPr>
                <w:b/>
              </w:rPr>
            </w:pPr>
          </w:p>
        </w:tc>
        <w:tc>
          <w:tcPr>
            <w:tcW w:w="4553" w:type="dxa"/>
          </w:tcPr>
          <w:p w:rsidR="00CD56AF" w:rsidRPr="008D437F" w:rsidRDefault="00CD56AF" w:rsidP="00CD56AF">
            <w:pPr>
              <w:jc w:val="both"/>
              <w:rPr>
                <w:bCs/>
                <w:iCs/>
              </w:rPr>
            </w:pPr>
            <w:r>
              <w:rPr>
                <w:b/>
              </w:rPr>
              <w:t xml:space="preserve">Поставщик: </w:t>
            </w:r>
          </w:p>
          <w:p w:rsidR="00CD56AF" w:rsidRPr="008D437F" w:rsidRDefault="00CD56AF" w:rsidP="00CD56AF">
            <w:pPr>
              <w:jc w:val="both"/>
              <w:rPr>
                <w:bCs/>
                <w:iCs/>
              </w:rPr>
            </w:pPr>
          </w:p>
          <w:p w:rsidR="00CD56AF" w:rsidRPr="000C67D1" w:rsidRDefault="00CD56AF" w:rsidP="00CD56AF">
            <w:pPr>
              <w:jc w:val="both"/>
              <w:rPr>
                <w:bCs/>
                <w:iCs/>
              </w:rPr>
            </w:pPr>
          </w:p>
          <w:p w:rsidR="00CD56AF" w:rsidRPr="00C008CE" w:rsidRDefault="00CD56AF" w:rsidP="00CD56AF">
            <w:pPr>
              <w:jc w:val="both"/>
            </w:pPr>
          </w:p>
          <w:p w:rsidR="00CD56AF" w:rsidRPr="00C008CE" w:rsidRDefault="00CD56AF" w:rsidP="00CD56AF"/>
          <w:p w:rsidR="00CD56AF" w:rsidRPr="00C008CE" w:rsidRDefault="00CD56AF" w:rsidP="00CD56AF"/>
          <w:p w:rsidR="00CD56AF" w:rsidRPr="00C008CE" w:rsidRDefault="00CD56AF" w:rsidP="00CD56AF"/>
          <w:p w:rsidR="00CD56AF" w:rsidRPr="00C008CE" w:rsidRDefault="00CD56AF" w:rsidP="00CD56AF">
            <w:r>
              <w:rPr>
                <w:vertAlign w:val="superscript"/>
              </w:rPr>
              <w:t xml:space="preserve"> </w:t>
            </w:r>
          </w:p>
        </w:tc>
      </w:tr>
    </w:tbl>
    <w:p w:rsidR="00CD56AF" w:rsidRPr="00C008CE" w:rsidRDefault="00CD56AF" w:rsidP="00CD56AF">
      <w:pPr>
        <w:ind w:firstLine="567"/>
        <w:jc w:val="right"/>
      </w:pPr>
    </w:p>
    <w:tbl>
      <w:tblPr>
        <w:tblW w:w="9214" w:type="dxa"/>
        <w:jc w:val="center"/>
        <w:tblLayout w:type="fixed"/>
        <w:tblLook w:val="04A0" w:firstRow="1" w:lastRow="0" w:firstColumn="1" w:lastColumn="0" w:noHBand="0" w:noVBand="1"/>
      </w:tblPr>
      <w:tblGrid>
        <w:gridCol w:w="4391"/>
        <w:gridCol w:w="429"/>
        <w:gridCol w:w="4394"/>
      </w:tblGrid>
      <w:tr w:rsidR="00CD56AF" w:rsidRPr="00CE42AE" w:rsidTr="00CD56AF">
        <w:trPr>
          <w:jc w:val="center"/>
        </w:trPr>
        <w:tc>
          <w:tcPr>
            <w:tcW w:w="4391" w:type="dxa"/>
            <w:hideMark/>
          </w:tcPr>
          <w:p w:rsidR="00CD56AF" w:rsidRPr="00705E4E" w:rsidRDefault="00CD56AF" w:rsidP="00CD56AF">
            <w:pPr>
              <w:widowControl w:val="0"/>
              <w:spacing w:line="228" w:lineRule="auto"/>
            </w:pPr>
            <w:r>
              <w:t>ОТ «ПОКУПАТЕЛЯ»</w:t>
            </w:r>
          </w:p>
        </w:tc>
        <w:tc>
          <w:tcPr>
            <w:tcW w:w="429" w:type="dxa"/>
          </w:tcPr>
          <w:p w:rsidR="00CD56AF" w:rsidRPr="00705E4E" w:rsidRDefault="00CD56AF" w:rsidP="00CD56AF">
            <w:pPr>
              <w:widowControl w:val="0"/>
              <w:spacing w:line="228" w:lineRule="auto"/>
              <w:ind w:left="-675"/>
              <w:jc w:val="center"/>
            </w:pPr>
          </w:p>
        </w:tc>
        <w:tc>
          <w:tcPr>
            <w:tcW w:w="4394" w:type="dxa"/>
            <w:hideMark/>
          </w:tcPr>
          <w:p w:rsidR="00CD56AF" w:rsidRPr="00705E4E" w:rsidRDefault="00CD56AF" w:rsidP="00CD56AF">
            <w:pPr>
              <w:widowControl w:val="0"/>
              <w:spacing w:line="228" w:lineRule="auto"/>
            </w:pPr>
            <w:r>
              <w:t>ОТ «ПОСТАВЩИКА»</w:t>
            </w:r>
          </w:p>
        </w:tc>
      </w:tr>
      <w:tr w:rsidR="00CD56AF" w:rsidRPr="00CE42AE" w:rsidTr="00CD56AF">
        <w:trPr>
          <w:trHeight w:val="297"/>
          <w:jc w:val="center"/>
        </w:trPr>
        <w:tc>
          <w:tcPr>
            <w:tcW w:w="4391" w:type="dxa"/>
          </w:tcPr>
          <w:p w:rsidR="00CD56AF" w:rsidRPr="00705E4E" w:rsidRDefault="00CD56AF" w:rsidP="00CD56AF">
            <w:pPr>
              <w:widowControl w:val="0"/>
              <w:spacing w:before="80" w:line="228" w:lineRule="auto"/>
            </w:pPr>
            <w:r>
              <w:t>ПАО «ТрансКонтейнер»</w:t>
            </w:r>
          </w:p>
          <w:p w:rsidR="00CD56AF" w:rsidRDefault="00CD56AF" w:rsidP="00CD56AF">
            <w:pPr>
              <w:widowControl w:val="0"/>
              <w:spacing w:line="228" w:lineRule="auto"/>
              <w:ind w:left="34"/>
            </w:pPr>
          </w:p>
          <w:p w:rsidR="00CD56AF" w:rsidRPr="00705E4E" w:rsidRDefault="00CD56AF" w:rsidP="00CD56AF">
            <w:pPr>
              <w:widowControl w:val="0"/>
              <w:spacing w:line="228" w:lineRule="auto"/>
              <w:ind w:left="-675"/>
            </w:pPr>
            <w:r>
              <w:t>_________________ / __________ /</w:t>
            </w:r>
          </w:p>
          <w:p w:rsidR="00CD56AF" w:rsidRPr="00705E4E" w:rsidRDefault="00CD56AF" w:rsidP="00CD56AF">
            <w:pPr>
              <w:widowControl w:val="0"/>
              <w:spacing w:line="228" w:lineRule="auto"/>
              <w:ind w:left="-675"/>
            </w:pPr>
          </w:p>
        </w:tc>
        <w:tc>
          <w:tcPr>
            <w:tcW w:w="429" w:type="dxa"/>
          </w:tcPr>
          <w:p w:rsidR="00CD56AF" w:rsidRPr="00705E4E" w:rsidRDefault="00CD56AF" w:rsidP="00CD56AF">
            <w:pPr>
              <w:widowControl w:val="0"/>
              <w:spacing w:line="228" w:lineRule="auto"/>
              <w:ind w:left="-675"/>
              <w:jc w:val="center"/>
            </w:pPr>
          </w:p>
        </w:tc>
        <w:tc>
          <w:tcPr>
            <w:tcW w:w="4394" w:type="dxa"/>
          </w:tcPr>
          <w:p w:rsidR="00CD56AF" w:rsidRDefault="00CD56AF" w:rsidP="00CD56AF">
            <w:pPr>
              <w:widowControl w:val="0"/>
              <w:spacing w:before="80" w:line="228" w:lineRule="auto"/>
            </w:pPr>
          </w:p>
          <w:p w:rsidR="00CD56AF" w:rsidRPr="00705E4E" w:rsidRDefault="00CD56AF" w:rsidP="00CD56AF">
            <w:pPr>
              <w:widowControl w:val="0"/>
              <w:spacing w:line="228" w:lineRule="auto"/>
            </w:pPr>
          </w:p>
          <w:p w:rsidR="00CD56AF" w:rsidRPr="00705E4E" w:rsidRDefault="00CD56AF" w:rsidP="00CD56AF">
            <w:pPr>
              <w:widowControl w:val="0"/>
              <w:spacing w:line="228" w:lineRule="auto"/>
              <w:ind w:left="-675"/>
            </w:pPr>
            <w:r>
              <w:t>_________________ / ___________ /</w:t>
            </w:r>
          </w:p>
          <w:p w:rsidR="00CD56AF" w:rsidRPr="00705E4E" w:rsidRDefault="00CD56AF" w:rsidP="00CD56AF">
            <w:pPr>
              <w:widowControl w:val="0"/>
              <w:spacing w:line="228" w:lineRule="auto"/>
            </w:pPr>
          </w:p>
          <w:p w:rsidR="00CD56AF" w:rsidRPr="00705E4E" w:rsidRDefault="00CD56AF" w:rsidP="00CD56AF">
            <w:pPr>
              <w:widowControl w:val="0"/>
              <w:spacing w:line="228" w:lineRule="auto"/>
            </w:pPr>
          </w:p>
        </w:tc>
      </w:tr>
    </w:tbl>
    <w:p w:rsidR="00CD56AF" w:rsidRDefault="00CD56AF" w:rsidP="00CD56AF">
      <w:pPr>
        <w:sectPr w:rsidR="00CD56AF" w:rsidSect="00CD56AF">
          <w:headerReference w:type="default" r:id="rId31"/>
          <w:footerReference w:type="even" r:id="rId32"/>
          <w:footerReference w:type="default" r:id="rId33"/>
          <w:pgSz w:w="11906" w:h="16838"/>
          <w:pgMar w:top="1134" w:right="850" w:bottom="1134" w:left="1701" w:header="708" w:footer="708" w:gutter="0"/>
          <w:cols w:space="708"/>
          <w:docGrid w:linePitch="360"/>
        </w:sectPr>
      </w:pPr>
    </w:p>
    <w:p w:rsidR="00CD56AF" w:rsidRPr="003B4B04" w:rsidRDefault="00CD56AF" w:rsidP="00CD56AF">
      <w:pPr>
        <w:jc w:val="right"/>
      </w:pPr>
      <w:r>
        <w:lastRenderedPageBreak/>
        <w:t xml:space="preserve">Приложение №1 </w:t>
      </w:r>
    </w:p>
    <w:p w:rsidR="00CD56AF" w:rsidRPr="003B4B04" w:rsidRDefault="00CD56AF" w:rsidP="00CD56AF">
      <w:pPr>
        <w:ind w:firstLine="567"/>
        <w:jc w:val="right"/>
      </w:pPr>
      <w:r>
        <w:t>к договору поставки №</w:t>
      </w:r>
      <w:proofErr w:type="spellStart"/>
      <w:r>
        <w:t>ТКд</w:t>
      </w:r>
      <w:proofErr w:type="spellEnd"/>
      <w:r>
        <w:t>/1__________/________/____________</w:t>
      </w:r>
    </w:p>
    <w:p w:rsidR="00CD56AF" w:rsidRPr="003B4B04" w:rsidRDefault="00CD56AF" w:rsidP="00CD56AF">
      <w:pPr>
        <w:ind w:firstLine="567"/>
        <w:jc w:val="right"/>
      </w:pPr>
      <w:r>
        <w:t>от «___»_________201__ г.</w:t>
      </w:r>
    </w:p>
    <w:p w:rsidR="00CD56AF" w:rsidRPr="003B4B04" w:rsidRDefault="00CD56AF" w:rsidP="00CD56AF">
      <w:pPr>
        <w:ind w:firstLine="567"/>
        <w:jc w:val="right"/>
      </w:pPr>
    </w:p>
    <w:p w:rsidR="00CD56AF" w:rsidRPr="003B4B04" w:rsidRDefault="00CD56AF" w:rsidP="00CD56AF">
      <w:pPr>
        <w:ind w:firstLine="567"/>
        <w:rPr>
          <w:b/>
        </w:rPr>
      </w:pPr>
    </w:p>
    <w:p w:rsidR="00CD56AF" w:rsidRPr="003B4B04" w:rsidRDefault="00CD56AF" w:rsidP="00CD56AF">
      <w:pPr>
        <w:ind w:firstLine="567"/>
        <w:jc w:val="center"/>
        <w:rPr>
          <w:b/>
        </w:rPr>
      </w:pPr>
      <w:r>
        <w:rPr>
          <w:b/>
        </w:rPr>
        <w:t xml:space="preserve">Спецификация </w:t>
      </w:r>
    </w:p>
    <w:p w:rsidR="00CD56AF" w:rsidRPr="003B4B04" w:rsidRDefault="00CD56AF" w:rsidP="00CD56AF">
      <w:pPr>
        <w:ind w:firstLine="567"/>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1000"/>
        <w:gridCol w:w="1363"/>
        <w:gridCol w:w="2413"/>
        <w:gridCol w:w="1417"/>
        <w:gridCol w:w="1133"/>
        <w:gridCol w:w="1562"/>
        <w:gridCol w:w="1843"/>
        <w:gridCol w:w="3336"/>
      </w:tblGrid>
      <w:tr w:rsidR="00CD56AF" w:rsidRPr="009003CD" w:rsidTr="00CD56AF">
        <w:trPr>
          <w:trHeight w:val="550"/>
          <w:tblHeader/>
        </w:trPr>
        <w:tc>
          <w:tcPr>
            <w:tcW w:w="244" w:type="pct"/>
            <w:vAlign w:val="center"/>
          </w:tcPr>
          <w:p w:rsidR="00CD56AF" w:rsidRPr="009003CD" w:rsidRDefault="00CD56AF">
            <w:pPr>
              <w:tabs>
                <w:tab w:val="left" w:pos="0"/>
              </w:tabs>
              <w:ind w:firstLine="6"/>
              <w:jc w:val="center"/>
              <w:rPr>
                <w:b/>
              </w:rPr>
            </w:pPr>
            <w:r>
              <w:rPr>
                <w:b/>
              </w:rPr>
              <w:t xml:space="preserve">№№ </w:t>
            </w:r>
            <w:proofErr w:type="gramStart"/>
            <w:r>
              <w:rPr>
                <w:b/>
              </w:rPr>
              <w:t>п</w:t>
            </w:r>
            <w:proofErr w:type="gramEnd"/>
            <w:r>
              <w:rPr>
                <w:b/>
              </w:rPr>
              <w:t>/п</w:t>
            </w:r>
          </w:p>
          <w:p w:rsidR="00CD56AF" w:rsidRPr="009003CD" w:rsidRDefault="00CD56AF">
            <w:pPr>
              <w:tabs>
                <w:tab w:val="left" w:pos="798"/>
              </w:tabs>
              <w:ind w:left="-21"/>
              <w:jc w:val="center"/>
              <w:rPr>
                <w:b/>
              </w:rPr>
            </w:pPr>
          </w:p>
        </w:tc>
        <w:tc>
          <w:tcPr>
            <w:tcW w:w="338" w:type="pct"/>
            <w:vAlign w:val="center"/>
          </w:tcPr>
          <w:p w:rsidR="00CD56AF" w:rsidRPr="009003CD" w:rsidRDefault="00CD56AF">
            <w:pPr>
              <w:tabs>
                <w:tab w:val="left" w:pos="798"/>
              </w:tabs>
              <w:jc w:val="center"/>
              <w:rPr>
                <w:b/>
              </w:rPr>
            </w:pPr>
            <w:proofErr w:type="spellStart"/>
            <w:r>
              <w:rPr>
                <w:b/>
              </w:rPr>
              <w:t>Вендор</w:t>
            </w:r>
            <w:proofErr w:type="spellEnd"/>
          </w:p>
        </w:tc>
        <w:tc>
          <w:tcPr>
            <w:tcW w:w="461" w:type="pct"/>
            <w:vAlign w:val="center"/>
          </w:tcPr>
          <w:p w:rsidR="00CD56AF" w:rsidRPr="009003CD" w:rsidRDefault="00CD56AF">
            <w:pPr>
              <w:tabs>
                <w:tab w:val="left" w:pos="798"/>
              </w:tabs>
              <w:jc w:val="center"/>
              <w:rPr>
                <w:b/>
              </w:rPr>
            </w:pPr>
            <w:r>
              <w:rPr>
                <w:b/>
              </w:rPr>
              <w:t>Артикул</w:t>
            </w:r>
          </w:p>
        </w:tc>
        <w:tc>
          <w:tcPr>
            <w:tcW w:w="816" w:type="pct"/>
            <w:vAlign w:val="center"/>
          </w:tcPr>
          <w:p w:rsidR="00CD56AF" w:rsidRPr="009003CD" w:rsidRDefault="00CD56AF">
            <w:pPr>
              <w:tabs>
                <w:tab w:val="left" w:pos="798"/>
              </w:tabs>
              <w:jc w:val="center"/>
              <w:rPr>
                <w:b/>
              </w:rPr>
            </w:pPr>
            <w:r>
              <w:rPr>
                <w:b/>
              </w:rPr>
              <w:t>Наименование</w:t>
            </w:r>
          </w:p>
        </w:tc>
        <w:tc>
          <w:tcPr>
            <w:tcW w:w="479" w:type="pct"/>
            <w:vAlign w:val="center"/>
          </w:tcPr>
          <w:p w:rsidR="00CD56AF" w:rsidRPr="009003CD" w:rsidRDefault="00CD56AF">
            <w:pPr>
              <w:tabs>
                <w:tab w:val="left" w:pos="798"/>
              </w:tabs>
              <w:jc w:val="center"/>
              <w:rPr>
                <w:b/>
              </w:rPr>
            </w:pPr>
            <w:r>
              <w:rPr>
                <w:b/>
              </w:rPr>
              <w:t>Кол-во оборудования</w:t>
            </w:r>
          </w:p>
        </w:tc>
        <w:tc>
          <w:tcPr>
            <w:tcW w:w="383" w:type="pct"/>
            <w:vAlign w:val="center"/>
          </w:tcPr>
          <w:p w:rsidR="00CD56AF" w:rsidRPr="009003CD" w:rsidRDefault="00CD56AF">
            <w:pPr>
              <w:tabs>
                <w:tab w:val="left" w:pos="798"/>
              </w:tabs>
              <w:jc w:val="center"/>
              <w:rPr>
                <w:b/>
              </w:rPr>
            </w:pPr>
            <w:r>
              <w:rPr>
                <w:b/>
              </w:rPr>
              <w:t xml:space="preserve">Ед. </w:t>
            </w:r>
            <w:proofErr w:type="spellStart"/>
            <w:r>
              <w:rPr>
                <w:b/>
              </w:rPr>
              <w:t>измер</w:t>
            </w:r>
            <w:proofErr w:type="spellEnd"/>
            <w:r>
              <w:rPr>
                <w:b/>
              </w:rPr>
              <w:t>.</w:t>
            </w:r>
          </w:p>
        </w:tc>
        <w:tc>
          <w:tcPr>
            <w:tcW w:w="528" w:type="pct"/>
            <w:vAlign w:val="center"/>
          </w:tcPr>
          <w:p w:rsidR="00CD56AF" w:rsidRPr="009003CD" w:rsidRDefault="00CD56AF">
            <w:pPr>
              <w:tabs>
                <w:tab w:val="left" w:pos="798"/>
              </w:tabs>
              <w:jc w:val="center"/>
              <w:rPr>
                <w:b/>
              </w:rPr>
            </w:pPr>
            <w:r>
              <w:rPr>
                <w:b/>
              </w:rPr>
              <w:t xml:space="preserve">Цена за ед., </w:t>
            </w:r>
            <w:proofErr w:type="spellStart"/>
            <w:r>
              <w:rPr>
                <w:b/>
              </w:rPr>
              <w:t>руб</w:t>
            </w:r>
            <w:proofErr w:type="spellEnd"/>
            <w:r>
              <w:rPr>
                <w:b/>
              </w:rPr>
              <w:t>, с НДС 18%</w:t>
            </w:r>
          </w:p>
        </w:tc>
        <w:tc>
          <w:tcPr>
            <w:tcW w:w="623" w:type="pct"/>
            <w:vAlign w:val="center"/>
          </w:tcPr>
          <w:p w:rsidR="00CD56AF" w:rsidRPr="009003CD" w:rsidRDefault="00CD56AF">
            <w:pPr>
              <w:tabs>
                <w:tab w:val="left" w:pos="798"/>
              </w:tabs>
              <w:jc w:val="center"/>
              <w:rPr>
                <w:b/>
              </w:rPr>
            </w:pPr>
            <w:r>
              <w:rPr>
                <w:b/>
              </w:rPr>
              <w:t>Цена за весь закупаемый объем товаров в руб., без учета НДС</w:t>
            </w:r>
          </w:p>
        </w:tc>
        <w:tc>
          <w:tcPr>
            <w:tcW w:w="1128" w:type="pct"/>
            <w:vAlign w:val="center"/>
          </w:tcPr>
          <w:p w:rsidR="00CD56AF" w:rsidRPr="009003CD" w:rsidRDefault="00CD56AF">
            <w:pPr>
              <w:tabs>
                <w:tab w:val="left" w:pos="798"/>
              </w:tabs>
              <w:jc w:val="center"/>
              <w:rPr>
                <w:b/>
              </w:rPr>
            </w:pPr>
            <w:r>
              <w:rPr>
                <w:b/>
              </w:rPr>
              <w:t xml:space="preserve">Гарантийный </w:t>
            </w:r>
            <w:proofErr w:type="spellStart"/>
            <w:r>
              <w:rPr>
                <w:b/>
              </w:rPr>
              <w:t>срок</w:t>
            </w:r>
            <w:proofErr w:type="gramStart"/>
            <w:r>
              <w:rPr>
                <w:b/>
              </w:rPr>
              <w:t>,м</w:t>
            </w:r>
            <w:proofErr w:type="gramEnd"/>
            <w:r>
              <w:rPr>
                <w:b/>
              </w:rPr>
              <w:t>ес</w:t>
            </w:r>
            <w:proofErr w:type="spellEnd"/>
          </w:p>
        </w:tc>
      </w:tr>
      <w:tr w:rsidR="00CD56AF" w:rsidRPr="009003CD" w:rsidTr="00CD56AF">
        <w:trPr>
          <w:trHeight w:val="550"/>
        </w:trPr>
        <w:tc>
          <w:tcPr>
            <w:tcW w:w="244" w:type="pct"/>
            <w:tcBorders>
              <w:top w:val="nil"/>
              <w:left w:val="single" w:sz="8" w:space="0" w:color="auto"/>
              <w:bottom w:val="single" w:sz="4" w:space="0" w:color="auto"/>
              <w:right w:val="single" w:sz="8" w:space="0" w:color="auto"/>
            </w:tcBorders>
            <w:shd w:val="clear" w:color="auto" w:fill="auto"/>
            <w:vAlign w:val="center"/>
          </w:tcPr>
          <w:p w:rsidR="00CD56AF" w:rsidRPr="009003CD" w:rsidRDefault="00CD56AF" w:rsidP="00CD56AF">
            <w:pPr>
              <w:tabs>
                <w:tab w:val="left" w:pos="0"/>
              </w:tabs>
              <w:ind w:firstLine="6"/>
              <w:jc w:val="center"/>
              <w:rPr>
                <w:lang w:eastAsia="ru-RU"/>
              </w:rPr>
            </w:pPr>
          </w:p>
        </w:tc>
        <w:tc>
          <w:tcPr>
            <w:tcW w:w="338" w:type="pct"/>
            <w:tcBorders>
              <w:top w:val="single" w:sz="4" w:space="0" w:color="auto"/>
              <w:left w:val="single" w:sz="8" w:space="0" w:color="auto"/>
              <w:bottom w:val="single" w:sz="4" w:space="0" w:color="auto"/>
              <w:right w:val="single" w:sz="4" w:space="0" w:color="auto"/>
            </w:tcBorders>
            <w:shd w:val="clear" w:color="auto" w:fill="auto"/>
          </w:tcPr>
          <w:p w:rsidR="00CD56AF" w:rsidRPr="009003CD" w:rsidRDefault="00CD56AF" w:rsidP="00CD56AF"/>
        </w:tc>
        <w:tc>
          <w:tcPr>
            <w:tcW w:w="461" w:type="pct"/>
            <w:tcBorders>
              <w:top w:val="single" w:sz="4" w:space="0" w:color="auto"/>
              <w:left w:val="nil"/>
              <w:bottom w:val="single" w:sz="4" w:space="0" w:color="auto"/>
              <w:right w:val="single" w:sz="4" w:space="0" w:color="auto"/>
            </w:tcBorders>
          </w:tcPr>
          <w:p w:rsidR="00CD56AF" w:rsidRPr="009003CD" w:rsidRDefault="00CD56AF" w:rsidP="00CD56AF"/>
        </w:tc>
        <w:tc>
          <w:tcPr>
            <w:tcW w:w="816" w:type="pct"/>
            <w:tcBorders>
              <w:top w:val="nil"/>
              <w:left w:val="single" w:sz="4" w:space="0" w:color="auto"/>
              <w:bottom w:val="single" w:sz="4" w:space="0" w:color="auto"/>
              <w:right w:val="single" w:sz="8" w:space="0" w:color="auto"/>
            </w:tcBorders>
            <w:shd w:val="clear" w:color="auto" w:fill="auto"/>
          </w:tcPr>
          <w:p w:rsidR="00CD56AF" w:rsidRPr="009003CD" w:rsidRDefault="00CD56AF" w:rsidP="00CD56AF">
            <w:pPr>
              <w:rPr>
                <w:lang w:val="en-US"/>
              </w:rPr>
            </w:pPr>
          </w:p>
        </w:tc>
        <w:tc>
          <w:tcPr>
            <w:tcW w:w="479" w:type="pct"/>
            <w:tcBorders>
              <w:top w:val="nil"/>
              <w:left w:val="nil"/>
              <w:bottom w:val="single" w:sz="4" w:space="0" w:color="auto"/>
              <w:right w:val="single" w:sz="8" w:space="0" w:color="auto"/>
            </w:tcBorders>
            <w:shd w:val="clear" w:color="auto" w:fill="auto"/>
          </w:tcPr>
          <w:p w:rsidR="00CD56AF" w:rsidRPr="009003CD" w:rsidRDefault="00CD56AF" w:rsidP="00CD56AF"/>
        </w:tc>
        <w:tc>
          <w:tcPr>
            <w:tcW w:w="383" w:type="pct"/>
            <w:tcBorders>
              <w:bottom w:val="single" w:sz="4" w:space="0" w:color="auto"/>
            </w:tcBorders>
            <w:vAlign w:val="center"/>
          </w:tcPr>
          <w:p w:rsidR="00CD56AF" w:rsidRPr="009003CD" w:rsidRDefault="00CD56AF" w:rsidP="00CD56AF">
            <w:pPr>
              <w:tabs>
                <w:tab w:val="left" w:pos="798"/>
              </w:tabs>
              <w:jc w:val="center"/>
              <w:rPr>
                <w:lang w:val="en-US"/>
              </w:rPr>
            </w:pPr>
          </w:p>
        </w:tc>
        <w:tc>
          <w:tcPr>
            <w:tcW w:w="528" w:type="pct"/>
            <w:tcBorders>
              <w:top w:val="nil"/>
              <w:left w:val="single" w:sz="4" w:space="0" w:color="auto"/>
              <w:bottom w:val="single" w:sz="4" w:space="0" w:color="auto"/>
              <w:right w:val="single" w:sz="4" w:space="0" w:color="auto"/>
            </w:tcBorders>
            <w:shd w:val="clear" w:color="auto" w:fill="auto"/>
            <w:vAlign w:val="center"/>
          </w:tcPr>
          <w:p w:rsidR="00CD56AF" w:rsidRPr="009003CD" w:rsidRDefault="00CD56AF" w:rsidP="00CD56AF">
            <w:pPr>
              <w:tabs>
                <w:tab w:val="left" w:pos="798"/>
              </w:tabs>
              <w:jc w:val="center"/>
              <w:rPr>
                <w:lang w:val="en-US"/>
              </w:rPr>
            </w:pPr>
          </w:p>
        </w:tc>
        <w:tc>
          <w:tcPr>
            <w:tcW w:w="623" w:type="pct"/>
            <w:tcBorders>
              <w:top w:val="nil"/>
              <w:left w:val="nil"/>
              <w:bottom w:val="single" w:sz="4" w:space="0" w:color="auto"/>
              <w:right w:val="single" w:sz="8" w:space="0" w:color="auto"/>
            </w:tcBorders>
            <w:shd w:val="clear" w:color="auto" w:fill="auto"/>
            <w:vAlign w:val="center"/>
          </w:tcPr>
          <w:p w:rsidR="00CD56AF" w:rsidRPr="009003CD" w:rsidRDefault="00CD56AF" w:rsidP="00CD56AF">
            <w:pPr>
              <w:tabs>
                <w:tab w:val="left" w:pos="798"/>
              </w:tabs>
              <w:jc w:val="center"/>
              <w:rPr>
                <w:lang w:val="en-US"/>
              </w:rPr>
            </w:pPr>
          </w:p>
        </w:tc>
        <w:tc>
          <w:tcPr>
            <w:tcW w:w="1128" w:type="pct"/>
            <w:tcBorders>
              <w:top w:val="nil"/>
              <w:left w:val="nil"/>
              <w:bottom w:val="single" w:sz="4" w:space="0" w:color="auto"/>
              <w:right w:val="single" w:sz="8" w:space="0" w:color="auto"/>
            </w:tcBorders>
            <w:shd w:val="clear" w:color="auto" w:fill="auto"/>
          </w:tcPr>
          <w:p w:rsidR="00CD56AF" w:rsidRDefault="00CD56AF" w:rsidP="00CD56AF"/>
        </w:tc>
      </w:tr>
      <w:tr w:rsidR="00CD56AF" w:rsidRPr="009003CD" w:rsidTr="00CD56AF">
        <w:trPr>
          <w:trHeight w:val="550"/>
        </w:trPr>
        <w:tc>
          <w:tcPr>
            <w:tcW w:w="244" w:type="pct"/>
            <w:tcBorders>
              <w:top w:val="nil"/>
              <w:left w:val="single" w:sz="8" w:space="0" w:color="auto"/>
              <w:bottom w:val="single" w:sz="4" w:space="0" w:color="auto"/>
              <w:right w:val="single" w:sz="8" w:space="0" w:color="auto"/>
            </w:tcBorders>
            <w:shd w:val="clear" w:color="auto" w:fill="auto"/>
            <w:vAlign w:val="center"/>
          </w:tcPr>
          <w:p w:rsidR="00CD56AF" w:rsidRPr="009003CD" w:rsidRDefault="00CD56AF" w:rsidP="00CD56AF">
            <w:pPr>
              <w:tabs>
                <w:tab w:val="left" w:pos="0"/>
              </w:tabs>
              <w:ind w:firstLine="6"/>
              <w:jc w:val="center"/>
              <w:rPr>
                <w:lang w:eastAsia="ru-RU"/>
              </w:rPr>
            </w:pPr>
          </w:p>
        </w:tc>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rsidR="00CD56AF" w:rsidRPr="009003CD" w:rsidRDefault="00CD56AF" w:rsidP="00CD56AF">
            <w:pPr>
              <w:tabs>
                <w:tab w:val="left" w:pos="798"/>
              </w:tabs>
              <w:jc w:val="center"/>
            </w:pPr>
          </w:p>
        </w:tc>
        <w:tc>
          <w:tcPr>
            <w:tcW w:w="461" w:type="pct"/>
            <w:tcBorders>
              <w:top w:val="single" w:sz="4" w:space="0" w:color="auto"/>
              <w:left w:val="nil"/>
              <w:bottom w:val="single" w:sz="4" w:space="0" w:color="auto"/>
              <w:right w:val="single" w:sz="4" w:space="0" w:color="auto"/>
            </w:tcBorders>
          </w:tcPr>
          <w:p w:rsidR="00CD56AF" w:rsidRPr="009003CD" w:rsidRDefault="00CD56AF" w:rsidP="00CD56AF"/>
        </w:tc>
        <w:tc>
          <w:tcPr>
            <w:tcW w:w="816" w:type="pct"/>
            <w:tcBorders>
              <w:top w:val="nil"/>
              <w:left w:val="single" w:sz="4" w:space="0" w:color="auto"/>
              <w:bottom w:val="single" w:sz="4" w:space="0" w:color="auto"/>
              <w:right w:val="single" w:sz="8" w:space="0" w:color="auto"/>
            </w:tcBorders>
            <w:shd w:val="clear" w:color="auto" w:fill="auto"/>
          </w:tcPr>
          <w:p w:rsidR="00CD56AF" w:rsidRPr="009003CD" w:rsidRDefault="00CD56AF" w:rsidP="00CD56AF"/>
        </w:tc>
        <w:tc>
          <w:tcPr>
            <w:tcW w:w="479" w:type="pct"/>
            <w:tcBorders>
              <w:top w:val="nil"/>
              <w:left w:val="nil"/>
              <w:bottom w:val="single" w:sz="4" w:space="0" w:color="auto"/>
              <w:right w:val="single" w:sz="8" w:space="0" w:color="auto"/>
            </w:tcBorders>
            <w:shd w:val="clear" w:color="auto" w:fill="auto"/>
          </w:tcPr>
          <w:p w:rsidR="00CD56AF" w:rsidRPr="009003CD" w:rsidRDefault="00CD56AF" w:rsidP="00CD56AF"/>
        </w:tc>
        <w:tc>
          <w:tcPr>
            <w:tcW w:w="383" w:type="pct"/>
            <w:tcBorders>
              <w:bottom w:val="single" w:sz="4" w:space="0" w:color="auto"/>
            </w:tcBorders>
            <w:vAlign w:val="center"/>
          </w:tcPr>
          <w:p w:rsidR="00CD56AF" w:rsidRPr="009003CD" w:rsidRDefault="00CD56AF" w:rsidP="00CD56AF">
            <w:pPr>
              <w:tabs>
                <w:tab w:val="left" w:pos="798"/>
              </w:tabs>
              <w:jc w:val="center"/>
            </w:pPr>
          </w:p>
        </w:tc>
        <w:tc>
          <w:tcPr>
            <w:tcW w:w="528" w:type="pct"/>
            <w:tcBorders>
              <w:top w:val="nil"/>
              <w:left w:val="single" w:sz="4" w:space="0" w:color="auto"/>
              <w:bottom w:val="single" w:sz="4" w:space="0" w:color="auto"/>
              <w:right w:val="single" w:sz="4" w:space="0" w:color="auto"/>
            </w:tcBorders>
            <w:shd w:val="clear" w:color="auto" w:fill="auto"/>
            <w:vAlign w:val="center"/>
          </w:tcPr>
          <w:p w:rsidR="00CD56AF" w:rsidRPr="009003CD" w:rsidRDefault="00CD56AF" w:rsidP="00CD56AF">
            <w:pPr>
              <w:tabs>
                <w:tab w:val="left" w:pos="798"/>
              </w:tabs>
              <w:jc w:val="center"/>
            </w:pPr>
          </w:p>
        </w:tc>
        <w:tc>
          <w:tcPr>
            <w:tcW w:w="623" w:type="pct"/>
            <w:tcBorders>
              <w:top w:val="nil"/>
              <w:left w:val="nil"/>
              <w:bottom w:val="single" w:sz="4" w:space="0" w:color="auto"/>
              <w:right w:val="single" w:sz="8" w:space="0" w:color="auto"/>
            </w:tcBorders>
            <w:shd w:val="clear" w:color="auto" w:fill="auto"/>
            <w:vAlign w:val="center"/>
          </w:tcPr>
          <w:p w:rsidR="00CD56AF" w:rsidRPr="009003CD" w:rsidRDefault="00CD56AF" w:rsidP="00CD56AF">
            <w:pPr>
              <w:tabs>
                <w:tab w:val="left" w:pos="798"/>
              </w:tabs>
              <w:jc w:val="center"/>
            </w:pPr>
          </w:p>
        </w:tc>
        <w:tc>
          <w:tcPr>
            <w:tcW w:w="1128" w:type="pct"/>
            <w:tcBorders>
              <w:top w:val="nil"/>
              <w:left w:val="nil"/>
              <w:bottom w:val="single" w:sz="4" w:space="0" w:color="auto"/>
              <w:right w:val="single" w:sz="8" w:space="0" w:color="auto"/>
            </w:tcBorders>
            <w:shd w:val="clear" w:color="auto" w:fill="auto"/>
          </w:tcPr>
          <w:p w:rsidR="00CD56AF" w:rsidRDefault="00CD56AF" w:rsidP="00CD56AF"/>
        </w:tc>
      </w:tr>
      <w:tr w:rsidR="00CD56AF" w:rsidRPr="009003CD" w:rsidTr="00CD56AF">
        <w:trPr>
          <w:trHeight w:val="550"/>
        </w:trPr>
        <w:tc>
          <w:tcPr>
            <w:tcW w:w="1043" w:type="pct"/>
            <w:gridSpan w:val="3"/>
            <w:tcBorders>
              <w:top w:val="single" w:sz="4" w:space="0" w:color="auto"/>
              <w:left w:val="single" w:sz="4" w:space="0" w:color="auto"/>
              <w:bottom w:val="single" w:sz="4" w:space="0" w:color="auto"/>
              <w:right w:val="single" w:sz="4" w:space="0" w:color="auto"/>
            </w:tcBorders>
          </w:tcPr>
          <w:p w:rsidR="00CD56AF" w:rsidRPr="009003CD" w:rsidRDefault="00CD56AF">
            <w:pPr>
              <w:tabs>
                <w:tab w:val="left" w:pos="798"/>
              </w:tabs>
              <w:jc w:val="center"/>
              <w:rPr>
                <w:b/>
              </w:rPr>
            </w:pPr>
          </w:p>
        </w:tc>
        <w:tc>
          <w:tcPr>
            <w:tcW w:w="220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D56AF" w:rsidRPr="009003CD" w:rsidRDefault="00CD56AF">
            <w:pPr>
              <w:tabs>
                <w:tab w:val="left" w:pos="798"/>
              </w:tabs>
              <w:jc w:val="center"/>
              <w:rPr>
                <w:b/>
              </w:rPr>
            </w:pPr>
            <w:r>
              <w:rPr>
                <w:b/>
              </w:rPr>
              <w:t>ИТОГО:</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CD56AF" w:rsidRPr="009003CD" w:rsidRDefault="00CD56AF">
            <w:pPr>
              <w:tabs>
                <w:tab w:val="left" w:pos="798"/>
              </w:tabs>
              <w:jc w:val="center"/>
              <w:rPr>
                <w:lang w:eastAsia="ru-RU"/>
              </w:rPr>
            </w:pP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rsidR="00CD56AF" w:rsidRPr="009003CD" w:rsidRDefault="00CD56AF">
            <w:pPr>
              <w:tabs>
                <w:tab w:val="left" w:pos="798"/>
              </w:tabs>
              <w:jc w:val="center"/>
            </w:pPr>
          </w:p>
        </w:tc>
      </w:tr>
    </w:tbl>
    <w:p w:rsidR="00CD56AF" w:rsidRPr="003B4B04" w:rsidRDefault="00CD56AF" w:rsidP="00CD56AF">
      <w:pPr>
        <w:ind w:firstLine="567"/>
        <w:jc w:val="center"/>
        <w:rPr>
          <w:b/>
        </w:rPr>
      </w:pPr>
    </w:p>
    <w:p w:rsidR="00CD56AF" w:rsidRDefault="00CD56AF" w:rsidP="00CD56AF">
      <w:pPr>
        <w:ind w:firstLine="567"/>
        <w:jc w:val="both"/>
      </w:pPr>
      <w:r>
        <w:t>Общая стоимость Товара составляет</w:t>
      </w:r>
      <w:proofErr w:type="gramStart"/>
      <w:r>
        <w:t xml:space="preserve">: __________ (_________________) </w:t>
      </w:r>
      <w:proofErr w:type="gramEnd"/>
      <w:r>
        <w:t xml:space="preserve">рублей _____ копеек, в том числе НДС 18%: </w:t>
      </w:r>
      <w:r>
        <w:rPr>
          <w:rFonts w:eastAsia="Arial" w:cs="Arial"/>
        </w:rPr>
        <w:t>_______ (__________________)  рублей ________ копеек.</w:t>
      </w:r>
      <w:r>
        <w:t xml:space="preserve"> </w:t>
      </w:r>
    </w:p>
    <w:p w:rsidR="00CD56AF" w:rsidRPr="003B4B04" w:rsidRDefault="00CD56AF" w:rsidP="00CD56AF">
      <w:pPr>
        <w:ind w:firstLine="567"/>
        <w:jc w:val="both"/>
      </w:pPr>
    </w:p>
    <w:p w:rsidR="00CD56AF" w:rsidRPr="003B4B04" w:rsidRDefault="00CD56AF" w:rsidP="00CD56AF">
      <w:pPr>
        <w:ind w:left="567"/>
      </w:pPr>
    </w:p>
    <w:tbl>
      <w:tblPr>
        <w:tblW w:w="9214" w:type="dxa"/>
        <w:jc w:val="center"/>
        <w:tblLayout w:type="fixed"/>
        <w:tblLook w:val="04A0" w:firstRow="1" w:lastRow="0" w:firstColumn="1" w:lastColumn="0" w:noHBand="0" w:noVBand="1"/>
      </w:tblPr>
      <w:tblGrid>
        <w:gridCol w:w="4391"/>
        <w:gridCol w:w="429"/>
        <w:gridCol w:w="4394"/>
      </w:tblGrid>
      <w:tr w:rsidR="00CD56AF" w:rsidRPr="00CE42AE" w:rsidTr="00CD56AF">
        <w:trPr>
          <w:jc w:val="center"/>
        </w:trPr>
        <w:tc>
          <w:tcPr>
            <w:tcW w:w="4391" w:type="dxa"/>
            <w:hideMark/>
          </w:tcPr>
          <w:p w:rsidR="00CD56AF" w:rsidRPr="00705E4E" w:rsidRDefault="00CD56AF" w:rsidP="00CD56AF">
            <w:pPr>
              <w:widowControl w:val="0"/>
              <w:spacing w:line="228" w:lineRule="auto"/>
            </w:pPr>
            <w:r>
              <w:t>ОТ «ПОКУПАТЕЛЯ»</w:t>
            </w:r>
          </w:p>
        </w:tc>
        <w:tc>
          <w:tcPr>
            <w:tcW w:w="429" w:type="dxa"/>
          </w:tcPr>
          <w:p w:rsidR="00CD56AF" w:rsidRPr="00705E4E" w:rsidRDefault="00CD56AF" w:rsidP="00CD56AF">
            <w:pPr>
              <w:widowControl w:val="0"/>
              <w:spacing w:line="228" w:lineRule="auto"/>
              <w:ind w:left="-675"/>
              <w:jc w:val="center"/>
            </w:pPr>
          </w:p>
        </w:tc>
        <w:tc>
          <w:tcPr>
            <w:tcW w:w="4394" w:type="dxa"/>
            <w:hideMark/>
          </w:tcPr>
          <w:p w:rsidR="00CD56AF" w:rsidRPr="00705E4E" w:rsidRDefault="00CD56AF" w:rsidP="00CD56AF">
            <w:pPr>
              <w:widowControl w:val="0"/>
              <w:spacing w:line="228" w:lineRule="auto"/>
            </w:pPr>
            <w:r>
              <w:t>ОТ «ПОСТАВЩИКА»</w:t>
            </w:r>
          </w:p>
        </w:tc>
      </w:tr>
      <w:tr w:rsidR="00CD56AF" w:rsidRPr="00CE42AE" w:rsidTr="00CD56AF">
        <w:trPr>
          <w:trHeight w:val="297"/>
          <w:jc w:val="center"/>
        </w:trPr>
        <w:tc>
          <w:tcPr>
            <w:tcW w:w="4391" w:type="dxa"/>
          </w:tcPr>
          <w:p w:rsidR="00CD56AF" w:rsidRPr="00705E4E" w:rsidRDefault="00CD56AF" w:rsidP="00CD56AF">
            <w:pPr>
              <w:widowControl w:val="0"/>
              <w:spacing w:before="80" w:line="228" w:lineRule="auto"/>
            </w:pPr>
            <w:r>
              <w:t>ПАО «ТрансКонтейнер»</w:t>
            </w:r>
          </w:p>
          <w:p w:rsidR="00CD56AF" w:rsidRDefault="00CD56AF" w:rsidP="00CD56AF">
            <w:pPr>
              <w:widowControl w:val="0"/>
              <w:spacing w:line="228" w:lineRule="auto"/>
              <w:ind w:left="34"/>
            </w:pPr>
          </w:p>
          <w:p w:rsidR="00CD56AF" w:rsidRPr="00705E4E" w:rsidRDefault="00CD56AF" w:rsidP="00CD56AF">
            <w:pPr>
              <w:widowControl w:val="0"/>
              <w:spacing w:line="228" w:lineRule="auto"/>
              <w:ind w:left="-675"/>
            </w:pPr>
            <w:r>
              <w:t>_________________ / ____ /</w:t>
            </w:r>
          </w:p>
          <w:p w:rsidR="00CD56AF" w:rsidRPr="00705E4E" w:rsidRDefault="00CD56AF" w:rsidP="00CD56AF">
            <w:pPr>
              <w:widowControl w:val="0"/>
              <w:spacing w:line="228" w:lineRule="auto"/>
              <w:ind w:left="-675"/>
            </w:pPr>
          </w:p>
        </w:tc>
        <w:tc>
          <w:tcPr>
            <w:tcW w:w="429" w:type="dxa"/>
          </w:tcPr>
          <w:p w:rsidR="00CD56AF" w:rsidRPr="00705E4E" w:rsidRDefault="00CD56AF" w:rsidP="00CD56AF">
            <w:pPr>
              <w:widowControl w:val="0"/>
              <w:spacing w:line="228" w:lineRule="auto"/>
              <w:ind w:left="-675"/>
              <w:jc w:val="center"/>
            </w:pPr>
          </w:p>
        </w:tc>
        <w:tc>
          <w:tcPr>
            <w:tcW w:w="4394" w:type="dxa"/>
          </w:tcPr>
          <w:p w:rsidR="00CD56AF" w:rsidRDefault="00CD56AF" w:rsidP="00CD56AF">
            <w:pPr>
              <w:widowControl w:val="0"/>
              <w:spacing w:line="228" w:lineRule="auto"/>
            </w:pPr>
          </w:p>
          <w:p w:rsidR="00CD56AF" w:rsidRDefault="00CD56AF" w:rsidP="00CD56AF">
            <w:pPr>
              <w:widowControl w:val="0"/>
              <w:spacing w:line="228" w:lineRule="auto"/>
            </w:pPr>
          </w:p>
          <w:p w:rsidR="00CD56AF" w:rsidRPr="00705E4E" w:rsidRDefault="00CD56AF" w:rsidP="00CD56AF">
            <w:pPr>
              <w:widowControl w:val="0"/>
              <w:spacing w:line="228" w:lineRule="auto"/>
              <w:ind w:left="-675"/>
            </w:pPr>
            <w:r>
              <w:t>_________________ / _________ /</w:t>
            </w:r>
          </w:p>
          <w:p w:rsidR="00CD56AF" w:rsidRPr="00705E4E" w:rsidRDefault="00CD56AF" w:rsidP="00CD56AF">
            <w:pPr>
              <w:widowControl w:val="0"/>
              <w:spacing w:line="228" w:lineRule="auto"/>
            </w:pPr>
          </w:p>
          <w:p w:rsidR="00CD56AF" w:rsidRPr="00705E4E" w:rsidRDefault="00CD56AF" w:rsidP="00CD56AF">
            <w:pPr>
              <w:widowControl w:val="0"/>
              <w:spacing w:line="228" w:lineRule="auto"/>
            </w:pPr>
          </w:p>
        </w:tc>
      </w:tr>
    </w:tbl>
    <w:p w:rsidR="00CD56AF" w:rsidRPr="00060EB4" w:rsidRDefault="00CD56AF" w:rsidP="00CD56AF"/>
    <w:p w:rsidR="00CD56AF" w:rsidRPr="003B4B04" w:rsidRDefault="00CD56AF" w:rsidP="00CD56AF">
      <w:pPr>
        <w:sectPr w:rsidR="00CD56AF" w:rsidRPr="003B4B04" w:rsidSect="00CD56AF">
          <w:pgSz w:w="16840" w:h="11907" w:orient="landscape" w:code="9"/>
          <w:pgMar w:top="1418" w:right="1134" w:bottom="851" w:left="1134" w:header="794" w:footer="794" w:gutter="0"/>
          <w:cols w:space="720"/>
          <w:titlePg/>
          <w:docGrid w:linePitch="326"/>
        </w:sectPr>
      </w:pPr>
    </w:p>
    <w:p w:rsidR="00CD56AF" w:rsidRPr="003B4B04" w:rsidRDefault="00CD56AF" w:rsidP="00CD56AF">
      <w:pPr>
        <w:ind w:firstLine="567"/>
        <w:jc w:val="right"/>
      </w:pPr>
      <w:r>
        <w:lastRenderedPageBreak/>
        <w:t xml:space="preserve">Приложение №2 </w:t>
      </w:r>
    </w:p>
    <w:p w:rsidR="00CD56AF" w:rsidRPr="003B4B04" w:rsidRDefault="00CD56AF" w:rsidP="00CD56AF">
      <w:pPr>
        <w:ind w:firstLine="567"/>
        <w:jc w:val="right"/>
      </w:pPr>
      <w:r>
        <w:t>к договору поставки №</w:t>
      </w:r>
      <w:proofErr w:type="spellStart"/>
      <w:r>
        <w:t>ТКд</w:t>
      </w:r>
      <w:proofErr w:type="spellEnd"/>
      <w:r>
        <w:t>/1__________/________/____________</w:t>
      </w:r>
    </w:p>
    <w:p w:rsidR="00CD56AF" w:rsidRPr="003B4B04" w:rsidRDefault="00CD56AF" w:rsidP="00CD56AF">
      <w:pPr>
        <w:ind w:firstLine="567"/>
        <w:jc w:val="right"/>
      </w:pPr>
      <w:r>
        <w:t>от «___»_________201__ г.</w:t>
      </w:r>
    </w:p>
    <w:p w:rsidR="00CD56AF" w:rsidRPr="003B4B04" w:rsidRDefault="00CD56AF" w:rsidP="00CD56AF">
      <w:pPr>
        <w:ind w:firstLine="567"/>
        <w:jc w:val="right"/>
      </w:pPr>
    </w:p>
    <w:p w:rsidR="00CD56AF" w:rsidRPr="003B4B04" w:rsidRDefault="00CD56AF" w:rsidP="00CD56AF">
      <w:pPr>
        <w:ind w:firstLine="567"/>
        <w:jc w:val="right"/>
      </w:pPr>
    </w:p>
    <w:p w:rsidR="00CD56AF" w:rsidRPr="003B4B04" w:rsidRDefault="00CD56AF" w:rsidP="00CD56AF">
      <w:pPr>
        <w:jc w:val="center"/>
        <w:rPr>
          <w:b/>
          <w:sz w:val="28"/>
          <w:szCs w:val="28"/>
        </w:rPr>
      </w:pPr>
      <w:r>
        <w:rPr>
          <w:b/>
          <w:sz w:val="28"/>
          <w:szCs w:val="28"/>
        </w:rPr>
        <w:t>Таблица распределения Товара</w:t>
      </w:r>
    </w:p>
    <w:p w:rsidR="00CD56AF" w:rsidRPr="003B4B04" w:rsidRDefault="00CD56AF" w:rsidP="00CD56AF">
      <w:pPr>
        <w:jc w:val="center"/>
        <w:rPr>
          <w:b/>
          <w:sz w:val="28"/>
          <w:szCs w:val="28"/>
        </w:rPr>
      </w:pPr>
    </w:p>
    <w:tbl>
      <w:tblPr>
        <w:tblW w:w="0" w:type="auto"/>
        <w:tblLayout w:type="fixed"/>
        <w:tblCellMar>
          <w:left w:w="0" w:type="dxa"/>
          <w:right w:w="0" w:type="dxa"/>
        </w:tblCellMar>
        <w:tblLook w:val="04A0" w:firstRow="1" w:lastRow="0" w:firstColumn="1" w:lastColumn="0" w:noHBand="0" w:noVBand="1"/>
      </w:tblPr>
      <w:tblGrid>
        <w:gridCol w:w="320"/>
        <w:gridCol w:w="532"/>
        <w:gridCol w:w="731"/>
        <w:gridCol w:w="1167"/>
        <w:gridCol w:w="378"/>
        <w:gridCol w:w="458"/>
        <w:gridCol w:w="475"/>
        <w:gridCol w:w="462"/>
        <w:gridCol w:w="458"/>
        <w:gridCol w:w="593"/>
        <w:gridCol w:w="648"/>
        <w:gridCol w:w="546"/>
        <w:gridCol w:w="490"/>
        <w:gridCol w:w="543"/>
        <w:gridCol w:w="749"/>
        <w:gridCol w:w="1178"/>
      </w:tblGrid>
      <w:tr w:rsidR="00CD56AF" w:rsidRPr="007F1CA9" w:rsidTr="00CD56AF">
        <w:trPr>
          <w:trHeight w:val="315"/>
        </w:trPr>
        <w:tc>
          <w:tcPr>
            <w:tcW w:w="320" w:type="dxa"/>
            <w:tcBorders>
              <w:top w:val="single" w:sz="6" w:space="0" w:color="000000"/>
              <w:left w:val="single" w:sz="6" w:space="0" w:color="000000"/>
              <w:bottom w:val="single" w:sz="6" w:space="0" w:color="000000"/>
              <w:right w:val="single" w:sz="4" w:space="0" w:color="auto"/>
            </w:tcBorders>
            <w:tcMar>
              <w:top w:w="30" w:type="dxa"/>
              <w:left w:w="45" w:type="dxa"/>
              <w:bottom w:w="30" w:type="dxa"/>
              <w:right w:w="45" w:type="dxa"/>
            </w:tcMar>
            <w:hideMark/>
          </w:tcPr>
          <w:p w:rsidR="00CD56AF" w:rsidRPr="00D67CB6" w:rsidRDefault="00CD56AF" w:rsidP="00CD56AF">
            <w:pPr>
              <w:jc w:val="center"/>
              <w:rPr>
                <w:b/>
                <w:color w:val="000000"/>
                <w:sz w:val="20"/>
                <w:szCs w:val="20"/>
                <w:lang w:eastAsia="ru-RU"/>
              </w:rPr>
            </w:pPr>
            <w:r>
              <w:rPr>
                <w:b/>
                <w:color w:val="000000"/>
                <w:sz w:val="20"/>
                <w:szCs w:val="20"/>
                <w:lang w:eastAsia="ru-RU"/>
              </w:rPr>
              <w:t xml:space="preserve">№ </w:t>
            </w:r>
            <w:proofErr w:type="gramStart"/>
            <w:r>
              <w:rPr>
                <w:b/>
                <w:color w:val="000000"/>
                <w:sz w:val="20"/>
                <w:szCs w:val="20"/>
                <w:lang w:eastAsia="ru-RU"/>
              </w:rPr>
              <w:t>п</w:t>
            </w:r>
            <w:proofErr w:type="gramEnd"/>
            <w:r>
              <w:rPr>
                <w:b/>
                <w:color w:val="000000"/>
                <w:sz w:val="20"/>
                <w:szCs w:val="20"/>
                <w:lang w:eastAsia="ru-RU"/>
              </w:rPr>
              <w:t>/п</w:t>
            </w:r>
          </w:p>
        </w:tc>
        <w:tc>
          <w:tcPr>
            <w:tcW w:w="532" w:type="dxa"/>
            <w:tcBorders>
              <w:top w:val="single" w:sz="4" w:space="0" w:color="auto"/>
              <w:left w:val="single" w:sz="4" w:space="0" w:color="auto"/>
              <w:bottom w:val="single" w:sz="4" w:space="0" w:color="auto"/>
              <w:right w:val="single" w:sz="4" w:space="0" w:color="auto"/>
            </w:tcBorders>
          </w:tcPr>
          <w:p w:rsidR="00CD56AF" w:rsidRPr="00D67CB6" w:rsidRDefault="00CD56AF" w:rsidP="00CD56AF">
            <w:pPr>
              <w:jc w:val="center"/>
              <w:rPr>
                <w:b/>
                <w:color w:val="000000"/>
                <w:sz w:val="20"/>
                <w:szCs w:val="20"/>
                <w:lang w:eastAsia="ru-RU"/>
              </w:rPr>
            </w:pPr>
            <w:proofErr w:type="spellStart"/>
            <w:r>
              <w:rPr>
                <w:b/>
                <w:color w:val="000000"/>
                <w:sz w:val="20"/>
                <w:szCs w:val="20"/>
                <w:lang w:eastAsia="ru-RU"/>
              </w:rPr>
              <w:t>Вендор</w:t>
            </w:r>
            <w:proofErr w:type="spellEnd"/>
          </w:p>
        </w:tc>
        <w:tc>
          <w:tcPr>
            <w:tcW w:w="731"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hideMark/>
          </w:tcPr>
          <w:p w:rsidR="00CD56AF" w:rsidRPr="00D67CB6" w:rsidRDefault="00CD56AF" w:rsidP="00CD56AF">
            <w:pPr>
              <w:jc w:val="center"/>
              <w:rPr>
                <w:b/>
                <w:color w:val="000000"/>
                <w:sz w:val="20"/>
                <w:szCs w:val="20"/>
                <w:lang w:eastAsia="ru-RU"/>
              </w:rPr>
            </w:pPr>
            <w:r>
              <w:rPr>
                <w:b/>
                <w:color w:val="000000"/>
                <w:sz w:val="20"/>
                <w:szCs w:val="20"/>
                <w:lang w:eastAsia="ru-RU"/>
              </w:rPr>
              <w:t>Артикул</w:t>
            </w:r>
          </w:p>
        </w:tc>
        <w:tc>
          <w:tcPr>
            <w:tcW w:w="1167" w:type="dxa"/>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hideMark/>
          </w:tcPr>
          <w:p w:rsidR="00CD56AF" w:rsidRPr="00D67CB6" w:rsidRDefault="00CD56AF" w:rsidP="00CD56AF">
            <w:pPr>
              <w:jc w:val="center"/>
              <w:rPr>
                <w:b/>
                <w:color w:val="000000"/>
                <w:sz w:val="20"/>
                <w:szCs w:val="20"/>
                <w:lang w:eastAsia="ru-RU"/>
              </w:rPr>
            </w:pPr>
            <w:r>
              <w:rPr>
                <w:b/>
                <w:color w:val="000000"/>
                <w:sz w:val="20"/>
                <w:szCs w:val="20"/>
                <w:lang w:eastAsia="ru-RU"/>
              </w:rPr>
              <w:t>Наименование</w:t>
            </w:r>
            <w:r>
              <w:rPr>
                <w:b/>
                <w:color w:val="000000"/>
                <w:sz w:val="20"/>
                <w:szCs w:val="20"/>
                <w:lang w:eastAsia="ru-RU"/>
              </w:rPr>
              <w:br/>
              <w:t>оборудования</w:t>
            </w:r>
          </w:p>
        </w:tc>
        <w:tc>
          <w:tcPr>
            <w:tcW w:w="378" w:type="dxa"/>
            <w:tcBorders>
              <w:top w:val="single" w:sz="4" w:space="0" w:color="auto"/>
              <w:left w:val="single" w:sz="4" w:space="0" w:color="auto"/>
              <w:bottom w:val="single" w:sz="4" w:space="0" w:color="auto"/>
              <w:right w:val="single" w:sz="4" w:space="0" w:color="auto"/>
            </w:tcBorders>
          </w:tcPr>
          <w:p w:rsidR="00CD56AF" w:rsidRPr="00737A4F" w:rsidRDefault="00CD56AF" w:rsidP="00CD56AF">
            <w:pPr>
              <w:jc w:val="center"/>
              <w:rPr>
                <w:b/>
                <w:color w:val="000000"/>
                <w:sz w:val="18"/>
                <w:szCs w:val="18"/>
                <w:lang w:eastAsia="ru-RU"/>
              </w:rPr>
            </w:pPr>
            <w:r>
              <w:rPr>
                <w:color w:val="000000"/>
                <w:sz w:val="18"/>
                <w:szCs w:val="18"/>
                <w:lang w:eastAsia="ru-RU"/>
              </w:rPr>
              <w:t>ЦКП</w:t>
            </w:r>
          </w:p>
        </w:tc>
        <w:tc>
          <w:tcPr>
            <w:tcW w:w="458" w:type="dxa"/>
            <w:tcBorders>
              <w:top w:val="single" w:sz="6" w:space="0" w:color="000000"/>
              <w:left w:val="single" w:sz="4" w:space="0" w:color="auto"/>
              <w:bottom w:val="single" w:sz="4" w:space="0" w:color="auto"/>
              <w:right w:val="single" w:sz="6" w:space="0" w:color="000000"/>
            </w:tcBorders>
            <w:tcMar>
              <w:top w:w="30" w:type="dxa"/>
              <w:left w:w="45" w:type="dxa"/>
              <w:bottom w:w="30" w:type="dxa"/>
              <w:right w:w="45" w:type="dxa"/>
            </w:tcMar>
            <w:hideMark/>
          </w:tcPr>
          <w:p w:rsidR="00CD56AF" w:rsidRPr="00737A4F" w:rsidRDefault="00CD56AF" w:rsidP="00CD56AF">
            <w:pPr>
              <w:jc w:val="center"/>
              <w:rPr>
                <w:b/>
                <w:color w:val="000000"/>
                <w:sz w:val="18"/>
                <w:szCs w:val="18"/>
                <w:lang w:eastAsia="ru-RU"/>
              </w:rPr>
            </w:pPr>
            <w:r>
              <w:rPr>
                <w:color w:val="000000"/>
                <w:sz w:val="18"/>
                <w:szCs w:val="18"/>
                <w:lang w:eastAsia="ru-RU"/>
              </w:rPr>
              <w:t xml:space="preserve">НКП </w:t>
            </w:r>
            <w:proofErr w:type="gramStart"/>
            <w:r>
              <w:rPr>
                <w:color w:val="000000"/>
                <w:sz w:val="18"/>
                <w:szCs w:val="18"/>
                <w:lang w:eastAsia="ru-RU"/>
              </w:rPr>
              <w:t>ОКТ</w:t>
            </w:r>
            <w:proofErr w:type="gramEnd"/>
          </w:p>
        </w:tc>
        <w:tc>
          <w:tcPr>
            <w:tcW w:w="475"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737A4F" w:rsidRDefault="00CD56AF" w:rsidP="00CD56AF">
            <w:pPr>
              <w:jc w:val="center"/>
              <w:rPr>
                <w:b/>
                <w:color w:val="000000"/>
                <w:sz w:val="18"/>
                <w:szCs w:val="18"/>
                <w:lang w:eastAsia="ru-RU"/>
              </w:rPr>
            </w:pPr>
            <w:r>
              <w:rPr>
                <w:color w:val="000000"/>
                <w:sz w:val="18"/>
                <w:szCs w:val="18"/>
                <w:lang w:eastAsia="ru-RU"/>
              </w:rPr>
              <w:t xml:space="preserve">НКП </w:t>
            </w:r>
            <w:proofErr w:type="gramStart"/>
            <w:r>
              <w:rPr>
                <w:color w:val="000000"/>
                <w:sz w:val="18"/>
                <w:szCs w:val="18"/>
                <w:lang w:eastAsia="ru-RU"/>
              </w:rPr>
              <w:t>МСК</w:t>
            </w:r>
            <w:proofErr w:type="gramEnd"/>
          </w:p>
        </w:tc>
        <w:tc>
          <w:tcPr>
            <w:tcW w:w="462"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737A4F" w:rsidRDefault="00CD56AF" w:rsidP="00CD56AF">
            <w:pPr>
              <w:jc w:val="center"/>
              <w:rPr>
                <w:b/>
                <w:color w:val="000000"/>
                <w:sz w:val="18"/>
                <w:szCs w:val="18"/>
                <w:lang w:eastAsia="ru-RU"/>
              </w:rPr>
            </w:pPr>
            <w:r>
              <w:rPr>
                <w:color w:val="000000"/>
                <w:sz w:val="18"/>
                <w:szCs w:val="18"/>
                <w:lang w:eastAsia="ru-RU"/>
              </w:rPr>
              <w:t>НКП  ГОРЬК</w:t>
            </w:r>
          </w:p>
        </w:tc>
        <w:tc>
          <w:tcPr>
            <w:tcW w:w="458"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737A4F" w:rsidRDefault="00CD56AF" w:rsidP="00CD56AF">
            <w:pPr>
              <w:jc w:val="center"/>
              <w:rPr>
                <w:b/>
                <w:color w:val="000000"/>
                <w:sz w:val="18"/>
                <w:szCs w:val="18"/>
                <w:lang w:eastAsia="ru-RU"/>
              </w:rPr>
            </w:pPr>
            <w:r>
              <w:rPr>
                <w:color w:val="000000"/>
                <w:sz w:val="18"/>
                <w:szCs w:val="18"/>
                <w:lang w:eastAsia="ru-RU"/>
              </w:rPr>
              <w:t>НКП СЕВ</w:t>
            </w:r>
          </w:p>
        </w:tc>
        <w:tc>
          <w:tcPr>
            <w:tcW w:w="593"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737A4F" w:rsidRDefault="00CD56AF" w:rsidP="00CD56AF">
            <w:pPr>
              <w:jc w:val="center"/>
              <w:rPr>
                <w:b/>
                <w:color w:val="000000"/>
                <w:sz w:val="18"/>
                <w:szCs w:val="18"/>
                <w:lang w:eastAsia="ru-RU"/>
              </w:rPr>
            </w:pPr>
            <w:r>
              <w:rPr>
                <w:color w:val="000000"/>
                <w:sz w:val="18"/>
                <w:szCs w:val="18"/>
                <w:lang w:eastAsia="ru-RU"/>
              </w:rPr>
              <w:t>НКП С-КАВ</w:t>
            </w:r>
          </w:p>
        </w:tc>
        <w:tc>
          <w:tcPr>
            <w:tcW w:w="648"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737A4F" w:rsidRDefault="00CD56AF" w:rsidP="00CD56AF">
            <w:pPr>
              <w:jc w:val="center"/>
              <w:rPr>
                <w:b/>
                <w:color w:val="000000"/>
                <w:sz w:val="18"/>
                <w:szCs w:val="18"/>
                <w:lang w:eastAsia="ru-RU"/>
              </w:rPr>
            </w:pPr>
            <w:r>
              <w:rPr>
                <w:color w:val="000000"/>
                <w:sz w:val="18"/>
                <w:szCs w:val="18"/>
                <w:lang w:eastAsia="ru-RU"/>
              </w:rPr>
              <w:t>НКП Ю-ВОСТ</w:t>
            </w:r>
          </w:p>
        </w:tc>
        <w:tc>
          <w:tcPr>
            <w:tcW w:w="546"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737A4F" w:rsidRDefault="00CD56AF" w:rsidP="00CD56AF">
            <w:pPr>
              <w:jc w:val="center"/>
              <w:rPr>
                <w:b/>
                <w:color w:val="000000"/>
                <w:sz w:val="18"/>
                <w:szCs w:val="18"/>
                <w:lang w:eastAsia="ru-RU"/>
              </w:rPr>
            </w:pPr>
            <w:r>
              <w:rPr>
                <w:color w:val="000000"/>
                <w:sz w:val="18"/>
                <w:szCs w:val="18"/>
                <w:lang w:eastAsia="ru-RU"/>
              </w:rPr>
              <w:t>НКП ПРИВ</w:t>
            </w:r>
          </w:p>
        </w:tc>
        <w:tc>
          <w:tcPr>
            <w:tcW w:w="490"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737A4F" w:rsidRDefault="00CD56AF" w:rsidP="00CD56AF">
            <w:pPr>
              <w:jc w:val="center"/>
              <w:rPr>
                <w:b/>
                <w:color w:val="000000"/>
                <w:sz w:val="18"/>
                <w:szCs w:val="18"/>
                <w:lang w:eastAsia="ru-RU"/>
              </w:rPr>
            </w:pPr>
            <w:r>
              <w:rPr>
                <w:color w:val="000000"/>
                <w:sz w:val="18"/>
                <w:szCs w:val="18"/>
                <w:lang w:eastAsia="ru-RU"/>
              </w:rPr>
              <w:t>НКП КБШ</w:t>
            </w:r>
          </w:p>
        </w:tc>
        <w:tc>
          <w:tcPr>
            <w:tcW w:w="543"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737A4F" w:rsidRDefault="00CD56AF" w:rsidP="00CD56AF">
            <w:pPr>
              <w:jc w:val="center"/>
              <w:rPr>
                <w:b/>
                <w:color w:val="000000"/>
                <w:sz w:val="18"/>
                <w:szCs w:val="18"/>
                <w:lang w:eastAsia="ru-RU"/>
              </w:rPr>
            </w:pPr>
            <w:r>
              <w:rPr>
                <w:color w:val="000000"/>
                <w:sz w:val="18"/>
                <w:szCs w:val="18"/>
                <w:lang w:eastAsia="ru-RU"/>
              </w:rPr>
              <w:t>НКП УРАЛ</w:t>
            </w:r>
          </w:p>
        </w:tc>
        <w:tc>
          <w:tcPr>
            <w:tcW w:w="749"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737A4F" w:rsidRDefault="00CD56AF" w:rsidP="00CD56AF">
            <w:pPr>
              <w:jc w:val="center"/>
              <w:rPr>
                <w:b/>
                <w:color w:val="000000"/>
                <w:sz w:val="18"/>
                <w:szCs w:val="18"/>
                <w:lang w:eastAsia="ru-RU"/>
              </w:rPr>
            </w:pPr>
            <w:r>
              <w:rPr>
                <w:color w:val="000000"/>
                <w:sz w:val="18"/>
                <w:szCs w:val="18"/>
                <w:lang w:eastAsia="ru-RU"/>
              </w:rPr>
              <w:t>НКП З-СИБ</w:t>
            </w:r>
          </w:p>
        </w:tc>
        <w:tc>
          <w:tcPr>
            <w:tcW w:w="1178" w:type="dxa"/>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hideMark/>
          </w:tcPr>
          <w:p w:rsidR="00CD56AF" w:rsidRPr="00737A4F" w:rsidRDefault="00CD56AF" w:rsidP="00CD56AF">
            <w:pPr>
              <w:jc w:val="center"/>
              <w:rPr>
                <w:b/>
                <w:color w:val="000000"/>
                <w:sz w:val="18"/>
                <w:szCs w:val="18"/>
                <w:lang w:eastAsia="ru-RU"/>
              </w:rPr>
            </w:pPr>
            <w:r>
              <w:rPr>
                <w:color w:val="000000"/>
                <w:sz w:val="18"/>
                <w:szCs w:val="18"/>
                <w:lang w:eastAsia="ru-RU"/>
              </w:rPr>
              <w:t>НКП ДВОСТ</w:t>
            </w:r>
          </w:p>
        </w:tc>
      </w:tr>
      <w:tr w:rsidR="00CD56AF" w:rsidRPr="007F1CA9" w:rsidTr="00CD56AF">
        <w:trPr>
          <w:trHeight w:val="315"/>
        </w:trPr>
        <w:tc>
          <w:tcPr>
            <w:tcW w:w="320" w:type="dxa"/>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tcPr>
          <w:p w:rsidR="00CD56AF" w:rsidRPr="007F1CA9" w:rsidRDefault="00CD56AF" w:rsidP="00CD56AF">
            <w:pPr>
              <w:jc w:val="center"/>
              <w:rPr>
                <w:color w:val="000000"/>
                <w:sz w:val="20"/>
                <w:szCs w:val="20"/>
                <w:lang w:eastAsia="ru-RU"/>
              </w:rPr>
            </w:pPr>
          </w:p>
        </w:tc>
        <w:tc>
          <w:tcPr>
            <w:tcW w:w="532" w:type="dxa"/>
            <w:tcBorders>
              <w:top w:val="single" w:sz="4" w:space="0" w:color="auto"/>
              <w:left w:val="single" w:sz="4" w:space="0" w:color="auto"/>
              <w:bottom w:val="single" w:sz="4" w:space="0" w:color="auto"/>
              <w:right w:val="single" w:sz="4" w:space="0" w:color="auto"/>
            </w:tcBorders>
          </w:tcPr>
          <w:p w:rsidR="00CD56AF" w:rsidRDefault="00CD56AF" w:rsidP="00CD56AF"/>
        </w:tc>
        <w:tc>
          <w:tcPr>
            <w:tcW w:w="731"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tcPr>
          <w:p w:rsidR="00CD56AF" w:rsidRPr="007F1CA9" w:rsidRDefault="00CD56AF" w:rsidP="00CD56AF">
            <w:pPr>
              <w:rPr>
                <w:sz w:val="20"/>
                <w:szCs w:val="20"/>
              </w:rPr>
            </w:pPr>
          </w:p>
        </w:tc>
        <w:tc>
          <w:tcPr>
            <w:tcW w:w="1167"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tcPr>
          <w:p w:rsidR="00CD56AF" w:rsidRPr="007F1CA9" w:rsidRDefault="00CD56AF" w:rsidP="00CD56AF">
            <w:pPr>
              <w:rPr>
                <w:sz w:val="20"/>
                <w:szCs w:val="20"/>
                <w:lang w:val="en-US"/>
              </w:rPr>
            </w:pPr>
          </w:p>
        </w:tc>
        <w:tc>
          <w:tcPr>
            <w:tcW w:w="378" w:type="dxa"/>
            <w:tcBorders>
              <w:top w:val="single" w:sz="4" w:space="0" w:color="auto"/>
              <w:left w:val="single" w:sz="4" w:space="0" w:color="auto"/>
              <w:bottom w:val="single" w:sz="4" w:space="0" w:color="auto"/>
              <w:right w:val="single" w:sz="4" w:space="0" w:color="auto"/>
            </w:tcBorders>
            <w:vAlign w:val="center"/>
          </w:tcPr>
          <w:p w:rsidR="00CD56AF" w:rsidRPr="00C93222" w:rsidRDefault="00CD56AF" w:rsidP="00CD56AF">
            <w:pPr>
              <w:jc w:val="center"/>
              <w:rPr>
                <w:color w:val="000000"/>
                <w:sz w:val="20"/>
                <w:szCs w:val="20"/>
                <w:lang w:eastAsia="ru-RU"/>
              </w:rPr>
            </w:pPr>
          </w:p>
        </w:tc>
        <w:tc>
          <w:tcPr>
            <w:tcW w:w="45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CD56AF" w:rsidRPr="00C93222" w:rsidRDefault="00CD56AF" w:rsidP="00CD56AF">
            <w:pPr>
              <w:jc w:val="center"/>
              <w:rPr>
                <w:color w:val="000000"/>
                <w:sz w:val="20"/>
                <w:szCs w:val="20"/>
                <w:lang w:eastAsia="ru-RU"/>
              </w:rPr>
            </w:pPr>
          </w:p>
        </w:tc>
        <w:tc>
          <w:tcPr>
            <w:tcW w:w="47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CD56AF" w:rsidRPr="00C93222" w:rsidRDefault="00CD56AF" w:rsidP="00CD56AF">
            <w:pPr>
              <w:jc w:val="center"/>
              <w:rPr>
                <w:color w:val="000000"/>
                <w:sz w:val="20"/>
                <w:szCs w:val="20"/>
                <w:lang w:eastAsia="ru-RU"/>
              </w:rPr>
            </w:pPr>
          </w:p>
        </w:tc>
        <w:tc>
          <w:tcPr>
            <w:tcW w:w="46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CD56AF" w:rsidRPr="00C93222" w:rsidRDefault="00CD56AF" w:rsidP="00CD56AF">
            <w:pPr>
              <w:jc w:val="center"/>
              <w:rPr>
                <w:color w:val="000000"/>
                <w:sz w:val="20"/>
                <w:szCs w:val="20"/>
                <w:lang w:eastAsia="ru-RU"/>
              </w:rPr>
            </w:pPr>
          </w:p>
        </w:tc>
        <w:tc>
          <w:tcPr>
            <w:tcW w:w="45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CD56AF" w:rsidRPr="00C93222" w:rsidRDefault="00CD56AF" w:rsidP="00CD56AF">
            <w:pPr>
              <w:jc w:val="center"/>
              <w:rPr>
                <w:color w:val="000000"/>
                <w:sz w:val="20"/>
                <w:szCs w:val="20"/>
                <w:lang w:eastAsia="ru-RU"/>
              </w:rPr>
            </w:pPr>
          </w:p>
        </w:tc>
        <w:tc>
          <w:tcPr>
            <w:tcW w:w="59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CD56AF" w:rsidRPr="00C93222" w:rsidRDefault="00CD56AF" w:rsidP="00CD56AF">
            <w:pPr>
              <w:jc w:val="center"/>
              <w:rPr>
                <w:color w:val="000000"/>
                <w:sz w:val="20"/>
                <w:szCs w:val="20"/>
                <w:lang w:eastAsia="ru-RU"/>
              </w:rPr>
            </w:pPr>
          </w:p>
        </w:tc>
        <w:tc>
          <w:tcPr>
            <w:tcW w:w="64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CD56AF" w:rsidRPr="00C93222" w:rsidRDefault="00CD56AF" w:rsidP="00CD56AF">
            <w:pPr>
              <w:jc w:val="center"/>
              <w:rPr>
                <w:color w:val="000000"/>
                <w:sz w:val="20"/>
                <w:szCs w:val="20"/>
                <w:lang w:eastAsia="ru-RU"/>
              </w:rPr>
            </w:pPr>
          </w:p>
        </w:tc>
        <w:tc>
          <w:tcPr>
            <w:tcW w:w="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CD56AF" w:rsidRPr="00C93222" w:rsidRDefault="00CD56AF" w:rsidP="00CD56AF">
            <w:pPr>
              <w:jc w:val="center"/>
              <w:rPr>
                <w:color w:val="000000"/>
                <w:sz w:val="20"/>
                <w:szCs w:val="20"/>
                <w:lang w:eastAsia="ru-RU"/>
              </w:rPr>
            </w:pPr>
          </w:p>
        </w:tc>
        <w:tc>
          <w:tcPr>
            <w:tcW w:w="49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CD56AF" w:rsidRPr="00C93222" w:rsidRDefault="00CD56AF" w:rsidP="00CD56AF">
            <w:pPr>
              <w:jc w:val="center"/>
              <w:rPr>
                <w:color w:val="000000"/>
                <w:sz w:val="20"/>
                <w:szCs w:val="20"/>
                <w:lang w:eastAsia="ru-RU"/>
              </w:rPr>
            </w:pPr>
          </w:p>
        </w:tc>
        <w:tc>
          <w:tcPr>
            <w:tcW w:w="54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CD56AF" w:rsidRPr="00C93222" w:rsidRDefault="00CD56AF" w:rsidP="00CD56AF">
            <w:pPr>
              <w:jc w:val="center"/>
              <w:rPr>
                <w:color w:val="000000"/>
                <w:sz w:val="20"/>
                <w:szCs w:val="20"/>
                <w:lang w:eastAsia="ru-RU"/>
              </w:rPr>
            </w:pPr>
          </w:p>
        </w:tc>
        <w:tc>
          <w:tcPr>
            <w:tcW w:w="74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CD56AF" w:rsidRPr="00C93222" w:rsidRDefault="00CD56AF" w:rsidP="00CD56AF">
            <w:pPr>
              <w:jc w:val="center"/>
              <w:rPr>
                <w:color w:val="000000"/>
                <w:sz w:val="20"/>
                <w:szCs w:val="20"/>
                <w:lang w:eastAsia="ru-RU"/>
              </w:rPr>
            </w:pPr>
          </w:p>
        </w:tc>
        <w:tc>
          <w:tcPr>
            <w:tcW w:w="117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CD56AF" w:rsidRPr="00C93222" w:rsidRDefault="00CD56AF" w:rsidP="00CD56AF">
            <w:pPr>
              <w:jc w:val="center"/>
              <w:rPr>
                <w:color w:val="000000"/>
                <w:sz w:val="20"/>
                <w:szCs w:val="20"/>
                <w:lang w:eastAsia="ru-RU"/>
              </w:rPr>
            </w:pPr>
          </w:p>
        </w:tc>
      </w:tr>
    </w:tbl>
    <w:p w:rsidR="00CD56AF" w:rsidRPr="003B4B04" w:rsidRDefault="00CD56AF" w:rsidP="00CD56AF">
      <w:pPr>
        <w:spacing w:line="360" w:lineRule="auto"/>
        <w:rPr>
          <w:b/>
          <w:i/>
        </w:rPr>
      </w:pPr>
    </w:p>
    <w:tbl>
      <w:tblPr>
        <w:tblW w:w="9214" w:type="dxa"/>
        <w:jc w:val="center"/>
        <w:tblLayout w:type="fixed"/>
        <w:tblLook w:val="04A0" w:firstRow="1" w:lastRow="0" w:firstColumn="1" w:lastColumn="0" w:noHBand="0" w:noVBand="1"/>
      </w:tblPr>
      <w:tblGrid>
        <w:gridCol w:w="4391"/>
        <w:gridCol w:w="429"/>
        <w:gridCol w:w="4394"/>
      </w:tblGrid>
      <w:tr w:rsidR="00CD56AF" w:rsidRPr="00CE42AE" w:rsidTr="00CD56AF">
        <w:trPr>
          <w:jc w:val="center"/>
        </w:trPr>
        <w:tc>
          <w:tcPr>
            <w:tcW w:w="4391" w:type="dxa"/>
            <w:hideMark/>
          </w:tcPr>
          <w:p w:rsidR="00CD56AF" w:rsidRPr="00705E4E" w:rsidRDefault="00CD56AF" w:rsidP="00CD56AF">
            <w:pPr>
              <w:widowControl w:val="0"/>
              <w:spacing w:line="228" w:lineRule="auto"/>
            </w:pPr>
            <w:r>
              <w:t>ОТ «ПОКУПАТЕЛЯ»</w:t>
            </w:r>
          </w:p>
        </w:tc>
        <w:tc>
          <w:tcPr>
            <w:tcW w:w="429" w:type="dxa"/>
          </w:tcPr>
          <w:p w:rsidR="00CD56AF" w:rsidRPr="00705E4E" w:rsidRDefault="00CD56AF" w:rsidP="00CD56AF">
            <w:pPr>
              <w:widowControl w:val="0"/>
              <w:spacing w:line="228" w:lineRule="auto"/>
              <w:ind w:left="-675"/>
              <w:jc w:val="center"/>
            </w:pPr>
          </w:p>
        </w:tc>
        <w:tc>
          <w:tcPr>
            <w:tcW w:w="4394" w:type="dxa"/>
            <w:hideMark/>
          </w:tcPr>
          <w:p w:rsidR="00CD56AF" w:rsidRPr="00705E4E" w:rsidRDefault="00CD56AF" w:rsidP="00CD56AF">
            <w:pPr>
              <w:widowControl w:val="0"/>
              <w:spacing w:line="228" w:lineRule="auto"/>
            </w:pPr>
            <w:r>
              <w:t>ОТ «ПОСТАВЩИКА»</w:t>
            </w:r>
          </w:p>
        </w:tc>
      </w:tr>
      <w:tr w:rsidR="00CD56AF" w:rsidRPr="00CE42AE" w:rsidTr="00CD56AF">
        <w:trPr>
          <w:trHeight w:val="297"/>
          <w:jc w:val="center"/>
        </w:trPr>
        <w:tc>
          <w:tcPr>
            <w:tcW w:w="4391" w:type="dxa"/>
          </w:tcPr>
          <w:p w:rsidR="00CD56AF" w:rsidRPr="00705E4E" w:rsidRDefault="00CD56AF" w:rsidP="00CD56AF">
            <w:pPr>
              <w:widowControl w:val="0"/>
              <w:spacing w:before="80" w:line="228" w:lineRule="auto"/>
            </w:pPr>
            <w:r>
              <w:t>ПАО «ТрансКонтейнер»</w:t>
            </w:r>
          </w:p>
          <w:p w:rsidR="00CD56AF" w:rsidRDefault="00CD56AF" w:rsidP="00CD56AF">
            <w:pPr>
              <w:widowControl w:val="0"/>
              <w:spacing w:line="228" w:lineRule="auto"/>
              <w:ind w:left="34"/>
            </w:pPr>
          </w:p>
          <w:p w:rsidR="00CD56AF" w:rsidRPr="00705E4E" w:rsidRDefault="00CD56AF" w:rsidP="00CD56AF">
            <w:pPr>
              <w:widowControl w:val="0"/>
              <w:spacing w:line="228" w:lineRule="auto"/>
              <w:ind w:left="-675"/>
            </w:pPr>
            <w:r>
              <w:t xml:space="preserve">_________________ / В.В. </w:t>
            </w:r>
            <w:proofErr w:type="spellStart"/>
            <w:r>
              <w:t>Шекшуев</w:t>
            </w:r>
            <w:proofErr w:type="spellEnd"/>
            <w:r>
              <w:t xml:space="preserve"> /</w:t>
            </w:r>
          </w:p>
          <w:p w:rsidR="00CD56AF" w:rsidRPr="00705E4E" w:rsidRDefault="00CD56AF" w:rsidP="00CD56AF">
            <w:pPr>
              <w:widowControl w:val="0"/>
              <w:spacing w:line="228" w:lineRule="auto"/>
              <w:ind w:left="-675"/>
            </w:pPr>
          </w:p>
        </w:tc>
        <w:tc>
          <w:tcPr>
            <w:tcW w:w="429" w:type="dxa"/>
          </w:tcPr>
          <w:p w:rsidR="00CD56AF" w:rsidRPr="00705E4E" w:rsidRDefault="00CD56AF" w:rsidP="00CD56AF">
            <w:pPr>
              <w:widowControl w:val="0"/>
              <w:spacing w:line="228" w:lineRule="auto"/>
              <w:ind w:left="-675"/>
              <w:jc w:val="center"/>
            </w:pPr>
          </w:p>
        </w:tc>
        <w:tc>
          <w:tcPr>
            <w:tcW w:w="4394" w:type="dxa"/>
          </w:tcPr>
          <w:p w:rsidR="00CD56AF" w:rsidRDefault="00CD56AF" w:rsidP="00CD56AF">
            <w:pPr>
              <w:widowControl w:val="0"/>
              <w:spacing w:line="228" w:lineRule="auto"/>
            </w:pPr>
          </w:p>
          <w:p w:rsidR="00CD56AF" w:rsidRDefault="00CD56AF" w:rsidP="00CD56AF">
            <w:pPr>
              <w:widowControl w:val="0"/>
              <w:spacing w:line="228" w:lineRule="auto"/>
            </w:pPr>
          </w:p>
          <w:p w:rsidR="00CD56AF" w:rsidRPr="00705E4E" w:rsidRDefault="00CD56AF" w:rsidP="00CD56AF">
            <w:pPr>
              <w:widowControl w:val="0"/>
              <w:spacing w:line="228" w:lineRule="auto"/>
              <w:ind w:left="-675"/>
            </w:pPr>
            <w:r>
              <w:t>_________________ / __________ /</w:t>
            </w:r>
          </w:p>
          <w:p w:rsidR="00CD56AF" w:rsidRPr="00705E4E" w:rsidRDefault="00CD56AF" w:rsidP="00CD56AF">
            <w:pPr>
              <w:widowControl w:val="0"/>
              <w:spacing w:line="228" w:lineRule="auto"/>
            </w:pPr>
          </w:p>
          <w:p w:rsidR="00CD56AF" w:rsidRPr="00705E4E" w:rsidRDefault="00CD56AF" w:rsidP="00CD56AF">
            <w:pPr>
              <w:widowControl w:val="0"/>
              <w:spacing w:line="228" w:lineRule="auto"/>
            </w:pPr>
          </w:p>
        </w:tc>
      </w:tr>
    </w:tbl>
    <w:p w:rsidR="00CD56AF" w:rsidRDefault="00CD56AF" w:rsidP="00CD56AF">
      <w:pPr>
        <w:ind w:firstLine="567"/>
        <w:jc w:val="right"/>
      </w:pPr>
    </w:p>
    <w:p w:rsidR="00CD56AF" w:rsidRDefault="00CD56AF" w:rsidP="00CD56AF">
      <w:pPr>
        <w:ind w:firstLine="567"/>
        <w:jc w:val="right"/>
      </w:pPr>
    </w:p>
    <w:p w:rsidR="00CD56AF" w:rsidRDefault="00CD56AF" w:rsidP="00CD56AF">
      <w:pPr>
        <w:ind w:firstLine="567"/>
        <w:jc w:val="right"/>
      </w:pPr>
    </w:p>
    <w:p w:rsidR="00CD56AF" w:rsidRDefault="00CD56AF" w:rsidP="00CD56AF">
      <w:pPr>
        <w:ind w:firstLine="567"/>
        <w:jc w:val="right"/>
      </w:pPr>
    </w:p>
    <w:p w:rsidR="00CD56AF" w:rsidRDefault="00CD56AF" w:rsidP="00CD56AF">
      <w:pPr>
        <w:ind w:firstLine="567"/>
        <w:jc w:val="right"/>
      </w:pPr>
    </w:p>
    <w:p w:rsidR="00CD56AF" w:rsidRDefault="00CD56AF" w:rsidP="00CD56AF">
      <w:pPr>
        <w:ind w:firstLine="567"/>
        <w:jc w:val="right"/>
      </w:pPr>
    </w:p>
    <w:p w:rsidR="00CD56AF" w:rsidRDefault="00CD56AF">
      <w:pPr>
        <w:suppressAutoHyphens w:val="0"/>
      </w:pPr>
      <w:r>
        <w:br w:type="page"/>
      </w:r>
    </w:p>
    <w:p w:rsidR="00CD56AF" w:rsidRPr="003B4B04" w:rsidRDefault="00CD56AF" w:rsidP="00CD56AF">
      <w:pPr>
        <w:ind w:firstLine="567"/>
        <w:jc w:val="right"/>
      </w:pPr>
      <w:r>
        <w:lastRenderedPageBreak/>
        <w:t xml:space="preserve">Приложение №3 </w:t>
      </w:r>
    </w:p>
    <w:p w:rsidR="00CD56AF" w:rsidRPr="003B4B04" w:rsidRDefault="00CD56AF" w:rsidP="00CD56AF">
      <w:pPr>
        <w:ind w:firstLine="567"/>
        <w:jc w:val="right"/>
      </w:pPr>
      <w:r>
        <w:t>к договору поставки №</w:t>
      </w:r>
      <w:proofErr w:type="spellStart"/>
      <w:r>
        <w:t>ТКд</w:t>
      </w:r>
      <w:proofErr w:type="spellEnd"/>
      <w:r>
        <w:t>/1__________/________/____________</w:t>
      </w:r>
    </w:p>
    <w:p w:rsidR="00CD56AF" w:rsidRPr="003B4B04" w:rsidRDefault="00CD56AF" w:rsidP="00CD56AF">
      <w:pPr>
        <w:ind w:firstLine="567"/>
        <w:jc w:val="right"/>
      </w:pPr>
      <w:r>
        <w:t>от «___»_________201__ г.</w:t>
      </w:r>
    </w:p>
    <w:p w:rsidR="00CD56AF" w:rsidRPr="003B4B04" w:rsidRDefault="00CD56AF" w:rsidP="00CD56AF">
      <w:pPr>
        <w:ind w:firstLine="567"/>
        <w:jc w:val="right"/>
      </w:pPr>
    </w:p>
    <w:p w:rsidR="00CD56AF" w:rsidRPr="003B4B04" w:rsidRDefault="00CD56AF" w:rsidP="00CD56AF">
      <w:pPr>
        <w:jc w:val="center"/>
      </w:pPr>
      <w:r>
        <w:rPr>
          <w:b/>
          <w:sz w:val="28"/>
          <w:szCs w:val="28"/>
        </w:rPr>
        <w:t>Адреса доставки товара Получателям</w:t>
      </w:r>
    </w:p>
    <w:p w:rsidR="00CD56AF" w:rsidRPr="003B4B04" w:rsidRDefault="00CD56AF" w:rsidP="00CD56AF"/>
    <w:tbl>
      <w:tblPr>
        <w:tblW w:w="9968" w:type="dxa"/>
        <w:jc w:val="center"/>
        <w:tblLayout w:type="fixed"/>
        <w:tblCellMar>
          <w:left w:w="0" w:type="dxa"/>
          <w:right w:w="0" w:type="dxa"/>
        </w:tblCellMar>
        <w:tblLook w:val="04A0" w:firstRow="1" w:lastRow="0" w:firstColumn="1" w:lastColumn="0" w:noHBand="0" w:noVBand="1"/>
      </w:tblPr>
      <w:tblGrid>
        <w:gridCol w:w="447"/>
        <w:gridCol w:w="2433"/>
        <w:gridCol w:w="2127"/>
        <w:gridCol w:w="2409"/>
        <w:gridCol w:w="2552"/>
      </w:tblGrid>
      <w:tr w:rsidR="00CD56AF" w:rsidRPr="00CE42AE" w:rsidTr="00CD56AF">
        <w:trPr>
          <w:trHeight w:val="315"/>
          <w:tblHeader/>
          <w:jc w:val="center"/>
        </w:trPr>
        <w:tc>
          <w:tcPr>
            <w:tcW w:w="44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D56AF" w:rsidRPr="003B4B04" w:rsidRDefault="00CD56AF" w:rsidP="00CD56AF">
            <w:pPr>
              <w:jc w:val="center"/>
              <w:rPr>
                <w:b/>
                <w:bCs/>
                <w:lang w:eastAsia="ru-RU"/>
              </w:rPr>
            </w:pPr>
            <w:r>
              <w:rPr>
                <w:rFonts w:eastAsia="MS Mincho"/>
                <w:szCs w:val="28"/>
              </w:rPr>
              <w:br w:type="page"/>
            </w:r>
            <w:r>
              <w:rPr>
                <w:b/>
                <w:bCs/>
                <w:lang w:eastAsia="ru-RU"/>
              </w:rPr>
              <w:t xml:space="preserve">№ </w:t>
            </w:r>
            <w:proofErr w:type="gramStart"/>
            <w:r>
              <w:rPr>
                <w:b/>
                <w:bCs/>
                <w:lang w:eastAsia="ru-RU"/>
              </w:rPr>
              <w:t>п</w:t>
            </w:r>
            <w:proofErr w:type="gramEnd"/>
            <w:r>
              <w:rPr>
                <w:b/>
                <w:bCs/>
                <w:lang w:eastAsia="ru-RU"/>
              </w:rPr>
              <w:t>/п</w:t>
            </w:r>
          </w:p>
        </w:tc>
        <w:tc>
          <w:tcPr>
            <w:tcW w:w="243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D56AF" w:rsidRPr="003B4B04" w:rsidRDefault="00CD56AF" w:rsidP="00CD56AF">
            <w:pPr>
              <w:jc w:val="center"/>
              <w:rPr>
                <w:b/>
                <w:bCs/>
                <w:lang w:eastAsia="ru-RU"/>
              </w:rPr>
            </w:pPr>
            <w:r>
              <w:rPr>
                <w:b/>
                <w:bCs/>
                <w:lang w:eastAsia="ru-RU"/>
              </w:rPr>
              <w:t>Получатели</w:t>
            </w:r>
          </w:p>
        </w:tc>
        <w:tc>
          <w:tcPr>
            <w:tcW w:w="212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b/>
                <w:bCs/>
                <w:lang w:eastAsia="ru-RU"/>
              </w:rPr>
            </w:pPr>
            <w:r>
              <w:rPr>
                <w:b/>
                <w:bCs/>
                <w:lang w:eastAsia="ru-RU"/>
              </w:rPr>
              <w:t>Сокращенное наименование Получателя</w:t>
            </w:r>
          </w:p>
        </w:tc>
        <w:tc>
          <w:tcPr>
            <w:tcW w:w="240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D56AF" w:rsidRPr="003B4B04" w:rsidRDefault="00CD56AF" w:rsidP="00CD56AF">
            <w:pPr>
              <w:jc w:val="center"/>
              <w:rPr>
                <w:b/>
                <w:bCs/>
                <w:lang w:eastAsia="ru-RU"/>
              </w:rPr>
            </w:pPr>
            <w:r>
              <w:rPr>
                <w:b/>
                <w:bCs/>
                <w:lang w:eastAsia="ru-RU"/>
              </w:rPr>
              <w:t>Адреса Получателей</w:t>
            </w:r>
          </w:p>
        </w:tc>
        <w:tc>
          <w:tcPr>
            <w:tcW w:w="255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D56AF" w:rsidRPr="003B4B04" w:rsidRDefault="00CD56AF" w:rsidP="00CD56AF">
            <w:pPr>
              <w:jc w:val="center"/>
              <w:rPr>
                <w:b/>
                <w:bCs/>
                <w:lang w:eastAsia="ru-RU"/>
              </w:rPr>
            </w:pPr>
            <w:r>
              <w:rPr>
                <w:b/>
                <w:bCs/>
                <w:lang w:eastAsia="ru-RU"/>
              </w:rPr>
              <w:t>Фактический адрес доставки</w:t>
            </w:r>
          </w:p>
        </w:tc>
      </w:tr>
      <w:tr w:rsidR="00CD56AF" w:rsidRPr="00CE42AE" w:rsidTr="00CD56AF">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1</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proofErr w:type="gramStart"/>
            <w:r>
              <w:rPr>
                <w:lang w:eastAsia="ru-RU"/>
              </w:rPr>
              <w:t>ПАО «Центр по перевозке грузов в контейнерах «ТрансКонтейнер»)</w:t>
            </w:r>
            <w:proofErr w:type="gramEnd"/>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lang w:eastAsia="ru-RU"/>
              </w:rPr>
            </w:pPr>
            <w:r>
              <w:t>ЦКП</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125047, </w:t>
            </w:r>
            <w:proofErr w:type="spellStart"/>
            <w:r>
              <w:rPr>
                <w:lang w:eastAsia="ru-RU"/>
              </w:rPr>
              <w:t>г</w:t>
            </w:r>
            <w:proofErr w:type="gramStart"/>
            <w:r>
              <w:rPr>
                <w:lang w:eastAsia="ru-RU"/>
              </w:rPr>
              <w:t>.М</w:t>
            </w:r>
            <w:proofErr w:type="gramEnd"/>
            <w:r>
              <w:rPr>
                <w:lang w:eastAsia="ru-RU"/>
              </w:rPr>
              <w:t>осква</w:t>
            </w:r>
            <w:proofErr w:type="spellEnd"/>
            <w:r>
              <w:rPr>
                <w:lang w:eastAsia="ru-RU"/>
              </w:rPr>
              <w:t>, Оружейный переулок д.19</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125047, </w:t>
            </w:r>
            <w:proofErr w:type="spellStart"/>
            <w:r>
              <w:rPr>
                <w:lang w:eastAsia="ru-RU"/>
              </w:rPr>
              <w:t>г</w:t>
            </w:r>
            <w:proofErr w:type="gramStart"/>
            <w:r>
              <w:rPr>
                <w:lang w:eastAsia="ru-RU"/>
              </w:rPr>
              <w:t>.М</w:t>
            </w:r>
            <w:proofErr w:type="gramEnd"/>
            <w:r>
              <w:rPr>
                <w:lang w:eastAsia="ru-RU"/>
              </w:rPr>
              <w:t>осква</w:t>
            </w:r>
            <w:proofErr w:type="spellEnd"/>
            <w:r>
              <w:rPr>
                <w:lang w:eastAsia="ru-RU"/>
              </w:rPr>
              <w:t>, Оружейный переулок д.19</w:t>
            </w:r>
          </w:p>
        </w:tc>
      </w:tr>
      <w:tr w:rsidR="00CD56AF" w:rsidRPr="00CE42AE" w:rsidTr="00CD56AF">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2</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Филиал ПАО «ТрансКонтейнер» на Октябрьской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lang w:eastAsia="ru-RU"/>
              </w:rPr>
            </w:pPr>
            <w:r>
              <w:t xml:space="preserve">НКП </w:t>
            </w:r>
            <w:proofErr w:type="gramStart"/>
            <w:r>
              <w:t>ОКТ</w:t>
            </w:r>
            <w:proofErr w:type="gramEnd"/>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192007, </w:t>
            </w:r>
            <w:proofErr w:type="spellStart"/>
            <w:r>
              <w:rPr>
                <w:lang w:eastAsia="ru-RU"/>
              </w:rPr>
              <w:t>г</w:t>
            </w:r>
            <w:proofErr w:type="gramStart"/>
            <w:r>
              <w:rPr>
                <w:lang w:eastAsia="ru-RU"/>
              </w:rPr>
              <w:t>.С</w:t>
            </w:r>
            <w:proofErr w:type="gramEnd"/>
            <w:r>
              <w:rPr>
                <w:lang w:eastAsia="ru-RU"/>
              </w:rPr>
              <w:t>анкт</w:t>
            </w:r>
            <w:proofErr w:type="spellEnd"/>
            <w:r>
              <w:rPr>
                <w:lang w:eastAsia="ru-RU"/>
              </w:rPr>
              <w:t xml:space="preserve">-Петербург, Лиговский проспект, д.240, </w:t>
            </w:r>
            <w:proofErr w:type="spellStart"/>
            <w:r>
              <w:rPr>
                <w:lang w:eastAsia="ru-RU"/>
              </w:rPr>
              <w:t>лит.А</w:t>
            </w:r>
            <w:proofErr w:type="spellEnd"/>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192007,Санкт-Петербург, Владимирский, 23</w:t>
            </w:r>
          </w:p>
        </w:tc>
      </w:tr>
      <w:tr w:rsidR="00CD56AF" w:rsidRPr="00CE42AE" w:rsidTr="00CD56AF">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3</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Филиал ПАО «ТрансКонтейнер» на Московской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lang w:eastAsia="ru-RU"/>
              </w:rPr>
            </w:pPr>
            <w:r>
              <w:t xml:space="preserve">НКП </w:t>
            </w:r>
            <w:proofErr w:type="gramStart"/>
            <w:r>
              <w:t>МСК</w:t>
            </w:r>
            <w:proofErr w:type="gramEnd"/>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107014, г. Москва, ул. Короленко д.8</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107014, г. Москва, ул. Короленко д.8</w:t>
            </w:r>
          </w:p>
        </w:tc>
      </w:tr>
      <w:tr w:rsidR="00CD56AF" w:rsidRPr="00CE42AE" w:rsidTr="00CD56AF">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4</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Филиал ПАО «ТрансКонтейнер» на Северной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lang w:eastAsia="ru-RU"/>
              </w:rPr>
            </w:pPr>
            <w:r>
              <w:t>НКП СЕВ</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150880, г. Ярославль, </w:t>
            </w:r>
            <w:proofErr w:type="spellStart"/>
            <w:r>
              <w:rPr>
                <w:lang w:eastAsia="ru-RU"/>
              </w:rPr>
              <w:t>пр</w:t>
            </w:r>
            <w:proofErr w:type="gramStart"/>
            <w:r>
              <w:rPr>
                <w:lang w:eastAsia="ru-RU"/>
              </w:rPr>
              <w:t>.О</w:t>
            </w:r>
            <w:proofErr w:type="gramEnd"/>
            <w:r>
              <w:rPr>
                <w:lang w:eastAsia="ru-RU"/>
              </w:rPr>
              <w:t>ктября</w:t>
            </w:r>
            <w:proofErr w:type="spellEnd"/>
            <w:r>
              <w:rPr>
                <w:lang w:eastAsia="ru-RU"/>
              </w:rPr>
              <w:t>, 16/21</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150880, г. Ярославль, </w:t>
            </w:r>
            <w:proofErr w:type="spellStart"/>
            <w:r>
              <w:rPr>
                <w:lang w:eastAsia="ru-RU"/>
              </w:rPr>
              <w:t>пр</w:t>
            </w:r>
            <w:proofErr w:type="gramStart"/>
            <w:r>
              <w:rPr>
                <w:lang w:eastAsia="ru-RU"/>
              </w:rPr>
              <w:t>.О</w:t>
            </w:r>
            <w:proofErr w:type="gramEnd"/>
            <w:r>
              <w:rPr>
                <w:lang w:eastAsia="ru-RU"/>
              </w:rPr>
              <w:t>ктября</w:t>
            </w:r>
            <w:proofErr w:type="spellEnd"/>
            <w:r>
              <w:rPr>
                <w:lang w:eastAsia="ru-RU"/>
              </w:rPr>
              <w:t>, 16/21</w:t>
            </w:r>
          </w:p>
        </w:tc>
      </w:tr>
      <w:tr w:rsidR="00CD56AF" w:rsidRPr="00CE42AE" w:rsidTr="00CD56AF">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5</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Филиал ПАО «ТрансКонтейнер» на Горьковской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lang w:eastAsia="ru-RU"/>
              </w:rPr>
            </w:pPr>
            <w:r>
              <w:t>НКП  ГОРЬК</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603116, г. Нижний Новгород, ул. Московское шоссе, д. 17</w:t>
            </w:r>
            <w:proofErr w:type="gramStart"/>
            <w:r>
              <w:rPr>
                <w:lang w:eastAsia="ru-RU"/>
              </w:rPr>
              <w:t xml:space="preserve"> А</w:t>
            </w:r>
            <w:proofErr w:type="gramEnd"/>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603116, г. Нижний Новгород, ул. Московское шоссе, д. 17</w:t>
            </w:r>
            <w:proofErr w:type="gramStart"/>
            <w:r>
              <w:rPr>
                <w:lang w:eastAsia="ru-RU"/>
              </w:rPr>
              <w:t xml:space="preserve"> А</w:t>
            </w:r>
            <w:proofErr w:type="gramEnd"/>
          </w:p>
        </w:tc>
      </w:tr>
      <w:tr w:rsidR="00CD56AF" w:rsidRPr="00CE42AE" w:rsidTr="00CD56AF">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6</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Филиал ПАО «ТрансКонтейнер» на Юго-Восточной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lang w:eastAsia="ru-RU"/>
              </w:rPr>
            </w:pPr>
            <w:r>
              <w:t>НКП Ю-ВОСТ</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394036, Российская Федерация, </w:t>
            </w:r>
            <w:proofErr w:type="spellStart"/>
            <w:r>
              <w:rPr>
                <w:lang w:eastAsia="ru-RU"/>
              </w:rPr>
              <w:t>г</w:t>
            </w:r>
            <w:proofErr w:type="gramStart"/>
            <w:r>
              <w:rPr>
                <w:lang w:eastAsia="ru-RU"/>
              </w:rPr>
              <w:t>.В</w:t>
            </w:r>
            <w:proofErr w:type="gramEnd"/>
            <w:r>
              <w:rPr>
                <w:lang w:eastAsia="ru-RU"/>
              </w:rPr>
              <w:t>оронеж</w:t>
            </w:r>
            <w:proofErr w:type="spellEnd"/>
            <w:r>
              <w:rPr>
                <w:lang w:eastAsia="ru-RU"/>
              </w:rPr>
              <w:t xml:space="preserve">, </w:t>
            </w:r>
            <w:proofErr w:type="spellStart"/>
            <w:r>
              <w:rPr>
                <w:lang w:eastAsia="ru-RU"/>
              </w:rPr>
              <w:t>ул.Студенческая</w:t>
            </w:r>
            <w:proofErr w:type="spellEnd"/>
            <w:r>
              <w:rPr>
                <w:lang w:eastAsia="ru-RU"/>
              </w:rPr>
              <w:t xml:space="preserve"> 26а</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394036, Российская Федерация, </w:t>
            </w:r>
            <w:proofErr w:type="spellStart"/>
            <w:r>
              <w:rPr>
                <w:lang w:eastAsia="ru-RU"/>
              </w:rPr>
              <w:t>г</w:t>
            </w:r>
            <w:proofErr w:type="gramStart"/>
            <w:r>
              <w:rPr>
                <w:lang w:eastAsia="ru-RU"/>
              </w:rPr>
              <w:t>.В</w:t>
            </w:r>
            <w:proofErr w:type="gramEnd"/>
            <w:r>
              <w:rPr>
                <w:lang w:eastAsia="ru-RU"/>
              </w:rPr>
              <w:t>оронеж</w:t>
            </w:r>
            <w:proofErr w:type="spellEnd"/>
            <w:r>
              <w:rPr>
                <w:lang w:eastAsia="ru-RU"/>
              </w:rPr>
              <w:t xml:space="preserve">, </w:t>
            </w:r>
            <w:proofErr w:type="spellStart"/>
            <w:r>
              <w:rPr>
                <w:lang w:eastAsia="ru-RU"/>
              </w:rPr>
              <w:t>ул.Студенческая</w:t>
            </w:r>
            <w:proofErr w:type="spellEnd"/>
            <w:r>
              <w:rPr>
                <w:lang w:eastAsia="ru-RU"/>
              </w:rPr>
              <w:t xml:space="preserve"> 26а</w:t>
            </w:r>
          </w:p>
        </w:tc>
      </w:tr>
      <w:tr w:rsidR="00CD56AF" w:rsidRPr="00CE42AE" w:rsidTr="00CD56AF">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7</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Филиал ПАО «ТрансКонтейнер» на Северо-Кавказской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lang w:eastAsia="ru-RU"/>
              </w:rPr>
            </w:pPr>
            <w:r>
              <w:t>НКП С-КАВ</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344019, г. Ростов-на-Дону, ул. </w:t>
            </w:r>
            <w:proofErr w:type="spellStart"/>
            <w:r>
              <w:rPr>
                <w:lang w:eastAsia="ru-RU"/>
              </w:rPr>
              <w:t>Закруткина</w:t>
            </w:r>
            <w:proofErr w:type="spellEnd"/>
            <w:r>
              <w:rPr>
                <w:lang w:eastAsia="ru-RU"/>
              </w:rPr>
              <w:t>, 67в/2б</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344019, г. Ростов-на-Дону, пл. </w:t>
            </w:r>
            <w:proofErr w:type="gramStart"/>
            <w:r>
              <w:rPr>
                <w:lang w:eastAsia="ru-RU"/>
              </w:rPr>
              <w:t>Привокзальная</w:t>
            </w:r>
            <w:proofErr w:type="gramEnd"/>
            <w:r>
              <w:rPr>
                <w:lang w:eastAsia="ru-RU"/>
              </w:rPr>
              <w:t xml:space="preserve"> 1/2</w:t>
            </w:r>
          </w:p>
        </w:tc>
      </w:tr>
      <w:tr w:rsidR="00CD56AF" w:rsidRPr="00CE42AE" w:rsidTr="00CD56AF">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8</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Филиал ПАО «ТрансКонтейнер» на Куйбышевской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lang w:eastAsia="ru-RU"/>
              </w:rPr>
            </w:pPr>
            <w:r>
              <w:t>НКП КБШ</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443041, г. Самара, ул. Льва Толстого, 131</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443041, г. Самара, ул. Льва Толстого, 131</w:t>
            </w:r>
          </w:p>
        </w:tc>
      </w:tr>
      <w:tr w:rsidR="00CD56AF" w:rsidRPr="00CE42AE" w:rsidTr="00CD56AF">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9</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Филиал ПАО «ТрансКонтейнер» на Приволжской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lang w:eastAsia="ru-RU"/>
              </w:rPr>
            </w:pPr>
            <w:r>
              <w:t>НКП ПРИВ</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410017, г. Саратов, ул. </w:t>
            </w:r>
            <w:proofErr w:type="gramStart"/>
            <w:r>
              <w:rPr>
                <w:lang w:eastAsia="ru-RU"/>
              </w:rPr>
              <w:t>Шелковичная</w:t>
            </w:r>
            <w:proofErr w:type="gramEnd"/>
            <w:r>
              <w:rPr>
                <w:lang w:eastAsia="ru-RU"/>
              </w:rPr>
              <w:t>, д. 11/15</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410017, г. Саратов, ул. </w:t>
            </w:r>
            <w:proofErr w:type="gramStart"/>
            <w:r>
              <w:rPr>
                <w:lang w:eastAsia="ru-RU"/>
              </w:rPr>
              <w:t>Шелковичная</w:t>
            </w:r>
            <w:proofErr w:type="gramEnd"/>
            <w:r>
              <w:rPr>
                <w:lang w:eastAsia="ru-RU"/>
              </w:rPr>
              <w:t>, д. 11/15, 5 этаж</w:t>
            </w:r>
          </w:p>
        </w:tc>
      </w:tr>
      <w:tr w:rsidR="00CD56AF" w:rsidRPr="00CE42AE" w:rsidTr="00CD56AF">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10</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Уральский Филиал ПАО </w:t>
            </w:r>
            <w:r>
              <w:rPr>
                <w:lang w:eastAsia="ru-RU"/>
              </w:rPr>
              <w:lastRenderedPageBreak/>
              <w:t xml:space="preserve">«ТрансКонтейнер» </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lang w:eastAsia="ru-RU"/>
              </w:rPr>
            </w:pPr>
            <w:r>
              <w:lastRenderedPageBreak/>
              <w:t>НКП УРАЛ</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620027, </w:t>
            </w:r>
            <w:proofErr w:type="spellStart"/>
            <w:r>
              <w:rPr>
                <w:lang w:eastAsia="ru-RU"/>
              </w:rPr>
              <w:t>г</w:t>
            </w:r>
            <w:proofErr w:type="gramStart"/>
            <w:r>
              <w:rPr>
                <w:lang w:eastAsia="ru-RU"/>
              </w:rPr>
              <w:t>.Е</w:t>
            </w:r>
            <w:proofErr w:type="gramEnd"/>
            <w:r>
              <w:rPr>
                <w:lang w:eastAsia="ru-RU"/>
              </w:rPr>
              <w:t>катеринбург</w:t>
            </w:r>
            <w:proofErr w:type="spellEnd"/>
            <w:r>
              <w:rPr>
                <w:lang w:eastAsia="ru-RU"/>
              </w:rPr>
              <w:t xml:space="preserve">, </w:t>
            </w:r>
            <w:proofErr w:type="spellStart"/>
            <w:r>
              <w:rPr>
                <w:lang w:eastAsia="ru-RU"/>
              </w:rPr>
              <w:lastRenderedPageBreak/>
              <w:t>ул.Николая</w:t>
            </w:r>
            <w:proofErr w:type="spellEnd"/>
            <w:r>
              <w:rPr>
                <w:lang w:eastAsia="ru-RU"/>
              </w:rPr>
              <w:t xml:space="preserve"> Никонова, д.8</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lastRenderedPageBreak/>
              <w:t>620050, г. Екатеринбург,</w:t>
            </w:r>
            <w:r>
              <w:rPr>
                <w:lang w:eastAsia="ru-RU"/>
              </w:rPr>
              <w:br/>
            </w:r>
            <w:r>
              <w:rPr>
                <w:lang w:eastAsia="ru-RU"/>
              </w:rPr>
              <w:lastRenderedPageBreak/>
              <w:t xml:space="preserve">ул. </w:t>
            </w:r>
            <w:proofErr w:type="gramStart"/>
            <w:r>
              <w:rPr>
                <w:lang w:eastAsia="ru-RU"/>
              </w:rPr>
              <w:t>Автомагистральная</w:t>
            </w:r>
            <w:proofErr w:type="gramEnd"/>
            <w:r>
              <w:rPr>
                <w:lang w:eastAsia="ru-RU"/>
              </w:rPr>
              <w:t>, д.42</w:t>
            </w:r>
          </w:p>
        </w:tc>
      </w:tr>
      <w:tr w:rsidR="00CD56AF" w:rsidRPr="00CE42AE" w:rsidTr="00CD56AF">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3B4B04" w:rsidRDefault="00043B52" w:rsidP="00CD56AF">
            <w:pPr>
              <w:rPr>
                <w:lang w:eastAsia="ru-RU"/>
              </w:rPr>
            </w:pPr>
            <w:r>
              <w:rPr>
                <w:lang w:eastAsia="ru-RU"/>
              </w:rPr>
              <w:lastRenderedPageBreak/>
              <w:t>11</w:t>
            </w:r>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Филиал ПАО «ТрансКонтейнер» на Западно-Сибирской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lang w:eastAsia="ru-RU"/>
              </w:rPr>
            </w:pPr>
            <w:r>
              <w:t>НКП З-СИБ</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630052, г. Новосибирск, ул. </w:t>
            </w:r>
            <w:proofErr w:type="spellStart"/>
            <w:r>
              <w:rPr>
                <w:lang w:eastAsia="ru-RU"/>
              </w:rPr>
              <w:t>Толмачевская</w:t>
            </w:r>
            <w:proofErr w:type="spellEnd"/>
            <w:r>
              <w:rPr>
                <w:lang w:eastAsia="ru-RU"/>
              </w:rPr>
              <w:t>, д. 1</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 xml:space="preserve">630052, г. Новосибирск, ул. </w:t>
            </w:r>
            <w:proofErr w:type="spellStart"/>
            <w:r>
              <w:rPr>
                <w:lang w:eastAsia="ru-RU"/>
              </w:rPr>
              <w:t>Толмачевская</w:t>
            </w:r>
            <w:proofErr w:type="spellEnd"/>
            <w:r>
              <w:rPr>
                <w:lang w:eastAsia="ru-RU"/>
              </w:rPr>
              <w:t>, д. 1</w:t>
            </w:r>
          </w:p>
        </w:tc>
      </w:tr>
      <w:tr w:rsidR="00CD56AF" w:rsidRPr="00CE42AE" w:rsidTr="00CD56AF">
        <w:trPr>
          <w:trHeight w:val="315"/>
          <w:jc w:val="center"/>
        </w:trPr>
        <w:tc>
          <w:tcPr>
            <w:tcW w:w="44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D56AF" w:rsidRPr="003B4B04" w:rsidRDefault="00043B52" w:rsidP="00CD56AF">
            <w:pPr>
              <w:rPr>
                <w:lang w:eastAsia="ru-RU"/>
              </w:rPr>
            </w:pPr>
            <w:r>
              <w:rPr>
                <w:lang w:eastAsia="ru-RU"/>
              </w:rPr>
              <w:t>12</w:t>
            </w:r>
            <w:bookmarkStart w:id="40" w:name="_GoBack"/>
            <w:bookmarkEnd w:id="40"/>
          </w:p>
        </w:tc>
        <w:tc>
          <w:tcPr>
            <w:tcW w:w="243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Филиал ПАО «ТрансКонтейнер» на Дальневосточной железной дороге</w:t>
            </w:r>
          </w:p>
        </w:tc>
        <w:tc>
          <w:tcPr>
            <w:tcW w:w="212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jc w:val="center"/>
              <w:rPr>
                <w:lang w:eastAsia="ru-RU"/>
              </w:rPr>
            </w:pPr>
            <w:r>
              <w:t>НКП ДВОСТ</w:t>
            </w:r>
          </w:p>
        </w:tc>
        <w:tc>
          <w:tcPr>
            <w:tcW w:w="240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680000, Хабаровский край, г. Хабаровск, ул. Дзержинского,65 3 этаж</w:t>
            </w:r>
          </w:p>
        </w:tc>
        <w:tc>
          <w:tcPr>
            <w:tcW w:w="25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D56AF" w:rsidRPr="003B4B04" w:rsidRDefault="00CD56AF" w:rsidP="00CD56AF">
            <w:pPr>
              <w:rPr>
                <w:lang w:eastAsia="ru-RU"/>
              </w:rPr>
            </w:pPr>
            <w:r>
              <w:rPr>
                <w:lang w:eastAsia="ru-RU"/>
              </w:rPr>
              <w:t>680000, Хабаровский край, г. Хабаровск, ул. Дзержинского,65, 3 этаж</w:t>
            </w:r>
          </w:p>
        </w:tc>
      </w:tr>
    </w:tbl>
    <w:p w:rsidR="00CD56AF" w:rsidRPr="003B4B04" w:rsidRDefault="00CD56AF" w:rsidP="00CD56AF"/>
    <w:tbl>
      <w:tblPr>
        <w:tblW w:w="9214" w:type="dxa"/>
        <w:jc w:val="center"/>
        <w:tblLayout w:type="fixed"/>
        <w:tblLook w:val="04A0" w:firstRow="1" w:lastRow="0" w:firstColumn="1" w:lastColumn="0" w:noHBand="0" w:noVBand="1"/>
      </w:tblPr>
      <w:tblGrid>
        <w:gridCol w:w="4391"/>
        <w:gridCol w:w="429"/>
        <w:gridCol w:w="4394"/>
      </w:tblGrid>
      <w:tr w:rsidR="00CD56AF" w:rsidRPr="00CE42AE" w:rsidTr="00CD56AF">
        <w:trPr>
          <w:jc w:val="center"/>
        </w:trPr>
        <w:tc>
          <w:tcPr>
            <w:tcW w:w="4391" w:type="dxa"/>
            <w:hideMark/>
          </w:tcPr>
          <w:p w:rsidR="00CD56AF" w:rsidRPr="00705E4E" w:rsidRDefault="00CD56AF" w:rsidP="00CD56AF">
            <w:pPr>
              <w:widowControl w:val="0"/>
              <w:spacing w:line="228" w:lineRule="auto"/>
            </w:pPr>
            <w:r>
              <w:t>ОТ «ПОКУПАТЕЛЯ»</w:t>
            </w:r>
          </w:p>
        </w:tc>
        <w:tc>
          <w:tcPr>
            <w:tcW w:w="429" w:type="dxa"/>
          </w:tcPr>
          <w:p w:rsidR="00CD56AF" w:rsidRPr="00705E4E" w:rsidRDefault="00CD56AF" w:rsidP="00CD56AF">
            <w:pPr>
              <w:widowControl w:val="0"/>
              <w:spacing w:line="228" w:lineRule="auto"/>
              <w:ind w:left="-675"/>
              <w:jc w:val="center"/>
            </w:pPr>
          </w:p>
        </w:tc>
        <w:tc>
          <w:tcPr>
            <w:tcW w:w="4394" w:type="dxa"/>
            <w:hideMark/>
          </w:tcPr>
          <w:p w:rsidR="00CD56AF" w:rsidRPr="00705E4E" w:rsidRDefault="00CD56AF" w:rsidP="00CD56AF">
            <w:pPr>
              <w:widowControl w:val="0"/>
              <w:spacing w:line="228" w:lineRule="auto"/>
            </w:pPr>
            <w:r>
              <w:t>ОТ «ПОСТАВЩИКА»</w:t>
            </w:r>
          </w:p>
        </w:tc>
      </w:tr>
      <w:tr w:rsidR="00CD56AF" w:rsidRPr="00CE42AE" w:rsidTr="00CD56AF">
        <w:trPr>
          <w:trHeight w:val="297"/>
          <w:jc w:val="center"/>
        </w:trPr>
        <w:tc>
          <w:tcPr>
            <w:tcW w:w="4391" w:type="dxa"/>
          </w:tcPr>
          <w:p w:rsidR="00CD56AF" w:rsidRPr="00705E4E" w:rsidRDefault="00CD56AF" w:rsidP="00CD56AF">
            <w:pPr>
              <w:widowControl w:val="0"/>
              <w:spacing w:before="80" w:line="228" w:lineRule="auto"/>
            </w:pPr>
            <w:r>
              <w:t>ПАО «ТрансКонтейнер»</w:t>
            </w:r>
          </w:p>
          <w:p w:rsidR="00CD56AF" w:rsidRPr="00705E4E" w:rsidRDefault="00CD56AF" w:rsidP="00CD56AF">
            <w:pPr>
              <w:widowControl w:val="0"/>
              <w:spacing w:line="228" w:lineRule="auto"/>
              <w:ind w:left="34"/>
            </w:pPr>
          </w:p>
          <w:p w:rsidR="00CD56AF" w:rsidRPr="00705E4E" w:rsidRDefault="00CD56AF" w:rsidP="00CD56AF">
            <w:pPr>
              <w:widowControl w:val="0"/>
              <w:spacing w:line="228" w:lineRule="auto"/>
              <w:ind w:left="-675"/>
            </w:pPr>
            <w:r>
              <w:t xml:space="preserve">_________________ / </w:t>
            </w:r>
            <w:r>
              <w:rPr>
                <w:lang w:val="en-US"/>
              </w:rPr>
              <w:t>__________</w:t>
            </w:r>
            <w:r>
              <w:t xml:space="preserve"> /</w:t>
            </w:r>
          </w:p>
          <w:p w:rsidR="00CD56AF" w:rsidRPr="00705E4E" w:rsidRDefault="00CD56AF" w:rsidP="00CD56AF">
            <w:pPr>
              <w:widowControl w:val="0"/>
              <w:spacing w:line="228" w:lineRule="auto"/>
              <w:ind w:left="-675"/>
            </w:pPr>
          </w:p>
        </w:tc>
        <w:tc>
          <w:tcPr>
            <w:tcW w:w="429" w:type="dxa"/>
          </w:tcPr>
          <w:p w:rsidR="00CD56AF" w:rsidRPr="00705E4E" w:rsidRDefault="00CD56AF" w:rsidP="00CD56AF">
            <w:pPr>
              <w:widowControl w:val="0"/>
              <w:spacing w:line="228" w:lineRule="auto"/>
              <w:ind w:left="-675"/>
              <w:jc w:val="center"/>
            </w:pPr>
          </w:p>
        </w:tc>
        <w:tc>
          <w:tcPr>
            <w:tcW w:w="4394" w:type="dxa"/>
          </w:tcPr>
          <w:p w:rsidR="00CD56AF" w:rsidRDefault="00CD56AF" w:rsidP="00CD56AF">
            <w:pPr>
              <w:widowControl w:val="0"/>
              <w:spacing w:line="228" w:lineRule="auto"/>
              <w:ind w:left="-675"/>
            </w:pPr>
          </w:p>
          <w:p w:rsidR="00CD56AF" w:rsidRDefault="00CD56AF" w:rsidP="00CD56AF">
            <w:pPr>
              <w:widowControl w:val="0"/>
              <w:spacing w:line="228" w:lineRule="auto"/>
              <w:ind w:left="-675"/>
            </w:pPr>
          </w:p>
          <w:p w:rsidR="00CD56AF" w:rsidRPr="00705E4E" w:rsidRDefault="00CD56AF" w:rsidP="00CD56AF">
            <w:pPr>
              <w:widowControl w:val="0"/>
              <w:spacing w:line="228" w:lineRule="auto"/>
              <w:ind w:left="-675"/>
            </w:pPr>
            <w:r>
              <w:t>_________________ / __________ /</w:t>
            </w:r>
          </w:p>
          <w:p w:rsidR="00CD56AF" w:rsidRPr="00705E4E" w:rsidRDefault="00CD56AF" w:rsidP="00CD56AF">
            <w:pPr>
              <w:widowControl w:val="0"/>
              <w:spacing w:line="228" w:lineRule="auto"/>
            </w:pPr>
          </w:p>
          <w:p w:rsidR="00CD56AF" w:rsidRPr="00705E4E" w:rsidRDefault="00CD56AF" w:rsidP="00CD56AF">
            <w:pPr>
              <w:widowControl w:val="0"/>
              <w:spacing w:line="228" w:lineRule="auto"/>
            </w:pPr>
          </w:p>
        </w:tc>
      </w:tr>
    </w:tbl>
    <w:p w:rsidR="00052073" w:rsidRDefault="00052073" w:rsidP="006646B0">
      <w:pPr>
        <w:pStyle w:val="1"/>
        <w:rPr>
          <w:rFonts w:cs="Times New Roman"/>
          <w:b w:val="0"/>
          <w:sz w:val="28"/>
        </w:rPr>
      </w:pPr>
    </w:p>
    <w:sectPr w:rsidR="00052073"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6AF" w:rsidRDefault="00CD56AF">
      <w:r>
        <w:separator/>
      </w:r>
    </w:p>
  </w:endnote>
  <w:endnote w:type="continuationSeparator" w:id="0">
    <w:p w:rsidR="00CD56AF" w:rsidRDefault="00CD56AF">
      <w:r>
        <w:continuationSeparator/>
      </w:r>
    </w:p>
  </w:endnote>
  <w:endnote w:type="continuationNotice" w:id="1">
    <w:p w:rsidR="00CD56AF" w:rsidRDefault="00CD5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AF" w:rsidRDefault="00CD56A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D56AF" w:rsidRDefault="00CD56A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AF" w:rsidRDefault="00CD56AF">
    <w:pPr>
      <w:pStyle w:val="afe"/>
      <w:jc w:val="center"/>
    </w:pPr>
  </w:p>
  <w:p w:rsidR="00CD56AF" w:rsidRDefault="00CD56AF" w:rsidP="00E63EF3">
    <w:pPr>
      <w:pStyle w:val="afe"/>
      <w:tabs>
        <w:tab w:val="left" w:pos="3507"/>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AF" w:rsidRDefault="00CD56A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D56AF" w:rsidRDefault="00CD56AF"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AF" w:rsidRDefault="00CD56AF">
    <w:pPr>
      <w:pStyle w:val="afe"/>
      <w:jc w:val="center"/>
    </w:pPr>
  </w:p>
  <w:p w:rsidR="00CD56AF" w:rsidRDefault="00CD56AF" w:rsidP="00E63EF3">
    <w:pPr>
      <w:pStyle w:val="afe"/>
      <w:tabs>
        <w:tab w:val="left" w:pos="3507"/>
      </w:tabs>
      <w:ind w:right="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AF" w:rsidRDefault="00CD56AF" w:rsidP="00CD56AF">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CD56AF" w:rsidRDefault="00CD56AF" w:rsidP="00CD56AF">
    <w:pPr>
      <w:pStyle w:val="af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AF" w:rsidRDefault="00CD56AF">
    <w:pPr>
      <w:pStyle w:val="afe"/>
      <w:jc w:val="center"/>
    </w:pPr>
  </w:p>
  <w:p w:rsidR="00CD56AF" w:rsidRDefault="00CD56AF" w:rsidP="00CD56AF">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6AF" w:rsidRDefault="00CD56AF">
      <w:r>
        <w:separator/>
      </w:r>
    </w:p>
  </w:footnote>
  <w:footnote w:type="continuationSeparator" w:id="0">
    <w:p w:rsidR="00CD56AF" w:rsidRDefault="00CD56AF">
      <w:r>
        <w:continuationSeparator/>
      </w:r>
    </w:p>
  </w:footnote>
  <w:footnote w:type="continuationNotice" w:id="1">
    <w:p w:rsidR="00CD56AF" w:rsidRDefault="00CD56AF"/>
  </w:footnote>
  <w:footnote w:id="2">
    <w:p w:rsidR="00CD56AF" w:rsidRPr="00B40B5A" w:rsidRDefault="00CD56AF" w:rsidP="00CD56AF">
      <w:pPr>
        <w:pStyle w:val="aff"/>
        <w:jc w:val="both"/>
      </w:pPr>
      <w:r>
        <w:rPr>
          <w:rStyle w:val="af7"/>
        </w:rPr>
        <w:footnoteRef/>
      </w:r>
      <w:r>
        <w:t xml:space="preserve"> Эквивалент не предусмотрен в связи с тем, что центральный защищенный узел связи построен на аппаратно-программном комплексе </w:t>
      </w:r>
      <w:proofErr w:type="spellStart"/>
      <w:r>
        <w:t>VipNet</w:t>
      </w:r>
      <w:proofErr w:type="spellEnd"/>
      <w:r>
        <w:t xml:space="preserve"> от </w:t>
      </w:r>
      <w:proofErr w:type="spellStart"/>
      <w:r>
        <w:t>вендора</w:t>
      </w:r>
      <w:proofErr w:type="spellEnd"/>
      <w:r>
        <w:t xml:space="preserve"> ЗАО «</w:t>
      </w:r>
      <w:proofErr w:type="spellStart"/>
      <w:r>
        <w:t>Инфотекс</w:t>
      </w:r>
      <w:proofErr w:type="spellEnd"/>
      <w:r>
        <w:t xml:space="preserve">». Развернута система управления координаторами «Администратор </w:t>
      </w:r>
      <w:proofErr w:type="spellStart"/>
      <w:r>
        <w:rPr>
          <w:lang w:val="en-US"/>
        </w:rPr>
        <w:t>VipNET</w:t>
      </w:r>
      <w:proofErr w:type="spellEnd"/>
      <w:r>
        <w:t>», данная архитектура не позволяет использовать оборуд</w:t>
      </w:r>
      <w:r w:rsidR="006646B0">
        <w:t>ование другого производителя.</w:t>
      </w:r>
      <w:r>
        <w:t xml:space="preserve"> </w:t>
      </w:r>
      <w:proofErr w:type="gramStart"/>
      <w:r>
        <w:t>Заказчик рассматривает</w:t>
      </w:r>
      <w:proofErr w:type="gramEnd"/>
      <w:r>
        <w:t xml:space="preserve"> поставку оборудования только этого вендора. Все предложения претендентов, не соответствующие данному условию технического задания для Заказчика являются обременительными и требующими дополнительных расходов.</w:t>
      </w:r>
    </w:p>
  </w:footnote>
  <w:footnote w:id="3">
    <w:p w:rsidR="00CD56AF" w:rsidRPr="001D33FB" w:rsidRDefault="00CD56AF">
      <w:pPr>
        <w:pStyle w:val="aff"/>
      </w:pPr>
      <w:r>
        <w:rPr>
          <w:rStyle w:val="af7"/>
        </w:rPr>
        <w:footnoteRef/>
      </w:r>
      <w:r>
        <w:t xml:space="preserve"> Описание </w:t>
      </w:r>
      <w:proofErr w:type="gramStart"/>
      <w:r>
        <w:t>прямой</w:t>
      </w:r>
      <w:proofErr w:type="gramEnd"/>
      <w:r>
        <w:t xml:space="preserve"> технической поддержки указана на официальном сайте по </w:t>
      </w:r>
      <w:proofErr w:type="spellStart"/>
      <w:r>
        <w:t>адерсу</w:t>
      </w:r>
      <w:proofErr w:type="spellEnd"/>
      <w:r>
        <w:t xml:space="preserve"> </w:t>
      </w:r>
      <w:hyperlink r:id="rId1" w:history="1">
        <w:r>
          <w:rPr>
            <w:rStyle w:val="a8"/>
          </w:rPr>
          <w:t>https://infotecs.ru/support/sla/</w:t>
        </w:r>
      </w:hyperlink>
      <w:r>
        <w:t>.</w:t>
      </w:r>
    </w:p>
  </w:footnote>
  <w:footnote w:id="4">
    <w:p w:rsidR="00CD56AF" w:rsidRDefault="00CD56AF"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5">
    <w:p w:rsidR="00CD56AF" w:rsidRDefault="00CD56AF"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CD56AF" w:rsidRDefault="00CD56AF">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CD56AF" w:rsidRDefault="00CD56AF"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AF" w:rsidRDefault="00CD56AF" w:rsidP="008A64FE">
    <w:pPr>
      <w:pStyle w:val="afc"/>
      <w:jc w:val="center"/>
    </w:pPr>
    <w:r>
      <w:fldChar w:fldCharType="begin"/>
    </w:r>
    <w:r>
      <w:instrText xml:space="preserve"> PAGE   \* MERGEFORMAT </w:instrText>
    </w:r>
    <w:r>
      <w:fldChar w:fldCharType="separate"/>
    </w:r>
    <w:r w:rsidR="00043B52">
      <w:rPr>
        <w:noProof/>
      </w:rPr>
      <w:t>20</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AF" w:rsidRDefault="00CD56AF" w:rsidP="008A64FE">
    <w:pPr>
      <w:pStyle w:val="af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AF" w:rsidRDefault="00CD56AF" w:rsidP="00CD56AF">
    <w:pPr>
      <w:pStyle w:val="afc"/>
    </w:pPr>
  </w:p>
  <w:p w:rsidR="00CD56AF" w:rsidRDefault="00CD56A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EE2A61"/>
    <w:multiLevelType w:val="multilevel"/>
    <w:tmpl w:val="240C324E"/>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29821E7B"/>
    <w:multiLevelType w:val="multilevel"/>
    <w:tmpl w:val="2A08BF64"/>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530FFB"/>
    <w:multiLevelType w:val="multilevel"/>
    <w:tmpl w:val="F7949596"/>
    <w:lvl w:ilvl="0">
      <w:start w:val="4"/>
      <w:numFmt w:val="decimal"/>
      <w:lvlText w:val="%1"/>
      <w:lvlJc w:val="left"/>
      <w:pPr>
        <w:ind w:left="432" w:hanging="432"/>
      </w:pPr>
      <w:rPr>
        <w:rFonts w:hint="default"/>
      </w:rPr>
    </w:lvl>
    <w:lvl w:ilvl="1">
      <w:start w:val="2"/>
      <w:numFmt w:val="decimal"/>
      <w:lvlText w:val="%1.%2"/>
      <w:lvlJc w:val="left"/>
      <w:pPr>
        <w:ind w:left="576" w:hanging="576"/>
      </w:pPr>
      <w:rPr>
        <w:rFonts w:hint="default"/>
        <w:lang w:val="ru-RU"/>
      </w:rPr>
    </w:lvl>
    <w:lvl w:ilvl="2">
      <w:start w:val="1"/>
      <w:numFmt w:val="decimal"/>
      <w:lvlText w:val="%1.%2.%3"/>
      <w:lvlJc w:val="left"/>
      <w:pPr>
        <w:ind w:left="1287"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7B2CF6"/>
    <w:multiLevelType w:val="multilevel"/>
    <w:tmpl w:val="032644AE"/>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9"/>
  </w:num>
  <w:num w:numId="8">
    <w:abstractNumId w:val="32"/>
  </w:num>
  <w:num w:numId="9">
    <w:abstractNumId w:val="22"/>
  </w:num>
  <w:num w:numId="10">
    <w:abstractNumId w:val="30"/>
  </w:num>
  <w:num w:numId="11">
    <w:abstractNumId w:val="34"/>
  </w:num>
  <w:num w:numId="12">
    <w:abstractNumId w:val="36"/>
  </w:num>
  <w:num w:numId="13">
    <w:abstractNumId w:val="24"/>
  </w:num>
  <w:num w:numId="14">
    <w:abstractNumId w:val="27"/>
  </w:num>
  <w:num w:numId="15">
    <w:abstractNumId w:val="42"/>
  </w:num>
  <w:num w:numId="16">
    <w:abstractNumId w:val="29"/>
  </w:num>
  <w:num w:numId="17">
    <w:abstractNumId w:val="31"/>
  </w:num>
  <w:num w:numId="18">
    <w:abstractNumId w:val="35"/>
  </w:num>
  <w:num w:numId="19">
    <w:abstractNumId w:val="25"/>
  </w:num>
  <w:num w:numId="20">
    <w:abstractNumId w:val="33"/>
  </w:num>
  <w:num w:numId="21">
    <w:abstractNumId w:val="38"/>
  </w:num>
  <w:num w:numId="22">
    <w:abstractNumId w:val="28"/>
  </w:num>
  <w:num w:numId="23">
    <w:abstractNumId w:val="21"/>
  </w:num>
  <w:num w:numId="24">
    <w:abstractNumId w:val="40"/>
  </w:num>
  <w:num w:numId="25">
    <w:abstractNumId w:val="41"/>
  </w:num>
  <w:num w:numId="26">
    <w:abstractNumId w:val="43"/>
  </w:num>
  <w:num w:numId="27">
    <w:abstractNumId w:val="23"/>
  </w:num>
  <w:num w:numId="2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3B52"/>
    <w:rsid w:val="000454C8"/>
    <w:rsid w:val="000476E3"/>
    <w:rsid w:val="00051B05"/>
    <w:rsid w:val="00052073"/>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46B0"/>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56AF"/>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H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H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hyperlink" Target="http://otc.ru/tender"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hyperlink" Target="http://zakupki.gov.ru/epz/main/public/home.html"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hyperlink" Target="http://www.trco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trcont.com/"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hyperlink" Target="mailto:info@otc.ru"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oter" Target="footer3.xml"/><Relationship Id="rId27" Type="http://schemas.openxmlformats.org/officeDocument/2006/relationships/hyperlink" Target="http://otc.ru/" TargetMode="External"/><Relationship Id="rId30" Type="http://schemas.openxmlformats.org/officeDocument/2006/relationships/hyperlink" Target="mailto:trcont@trcont.ru"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fotecs.ru/support/s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AF53D-9BF6-4C6E-A4D0-CEDEF80F1CAE}">
  <ds:schemaRefs>
    <ds:schemaRef ds:uri="http://schemas.openxmlformats.org/officeDocument/2006/bibliography"/>
  </ds:schemaRefs>
</ds:datastoreItem>
</file>

<file path=customXml/itemProps4.xml><?xml version="1.0" encoding="utf-8"?>
<ds:datastoreItem xmlns:ds="http://schemas.openxmlformats.org/officeDocument/2006/customXml" ds:itemID="{736A19F5-2E39-4BE5-90CE-403B213E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17222</Words>
  <Characters>98172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115164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Курицын Александр Евгеньевич</cp:lastModifiedBy>
  <cp:revision>2</cp:revision>
  <cp:lastPrinted>2017-01-17T14:17:00Z</cp:lastPrinted>
  <dcterms:created xsi:type="dcterms:W3CDTF">2018-04-28T08:51:00Z</dcterms:created>
  <dcterms:modified xsi:type="dcterms:W3CDTF">2018-04-28T08:51:00Z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