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33BBB" w:rsidRDefault="00F64FCD" w:rsidP="00C70869">
      <w:pPr>
        <w:jc w:val="right"/>
        <w:rPr>
          <w:b/>
        </w:rPr>
      </w:pPr>
    </w:p>
    <w:p w:rsidR="00F64FCD" w:rsidRPr="00C70869" w:rsidRDefault="00130F87" w:rsidP="00C70869">
      <w:pPr>
        <w:ind w:left="4536"/>
        <w:rPr>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E9" w:rsidRPr="00A05799" w:rsidRDefault="00CA24E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CA24E9" w:rsidRPr="003D2E5E" w:rsidRDefault="00CA24E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CA24E9" w:rsidRPr="00A05799" w:rsidRDefault="00CA24E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CA24E9" w:rsidRPr="003D2E5E" w:rsidRDefault="00CA24E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CA24E9" w:rsidRPr="00857933" w:rsidRDefault="00CA24E9" w:rsidP="00F64FCD">
                              <w:pPr>
                                <w:rPr>
                                  <w:rFonts w:ascii="Arial" w:hAnsi="Arial" w:cs="Arial"/>
                                  <w:spacing w:val="6"/>
                                  <w:sz w:val="18"/>
                                  <w:szCs w:val="18"/>
                                  <w:lang w:val="en-US"/>
                                </w:rPr>
                              </w:pPr>
                              <w:r w:rsidRPr="00A05799">
                                <w:rPr>
                                  <w:rFonts w:ascii="Arial" w:hAnsi="Arial" w:cs="Arial"/>
                                  <w:spacing w:val="6"/>
                                  <w:sz w:val="18"/>
                                  <w:szCs w:val="18"/>
                                  <w:lang w:val="en-US"/>
                                </w:rPr>
                                <w:t>e</w:t>
                              </w:r>
                              <w:r w:rsidRPr="00857933">
                                <w:rPr>
                                  <w:rFonts w:ascii="Arial" w:hAnsi="Arial" w:cs="Arial"/>
                                  <w:spacing w:val="6"/>
                                  <w:sz w:val="18"/>
                                  <w:szCs w:val="18"/>
                                  <w:lang w:val="en-US"/>
                                </w:rPr>
                                <w:t>-</w:t>
                              </w:r>
                              <w:r w:rsidRPr="00A05799">
                                <w:rPr>
                                  <w:rFonts w:ascii="Arial" w:hAnsi="Arial" w:cs="Arial"/>
                                  <w:spacing w:val="6"/>
                                  <w:sz w:val="18"/>
                                  <w:szCs w:val="18"/>
                                  <w:lang w:val="en-US"/>
                                </w:rPr>
                                <w:t>mail</w:t>
                              </w:r>
                              <w:r w:rsidRPr="008579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r w:rsidRPr="008579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p>
                            <w:p w:rsidR="00CA24E9" w:rsidRPr="00857933" w:rsidRDefault="00CA24E9" w:rsidP="00F64FCD">
                              <w:pPr>
                                <w:rPr>
                                  <w:rFonts w:ascii="Arial" w:hAnsi="Arial" w:cs="Arial"/>
                                  <w:sz w:val="18"/>
                                  <w:szCs w:val="18"/>
                                  <w:lang w:val="en-US"/>
                                </w:rPr>
                              </w:pPr>
                            </w:p>
                            <w:p w:rsidR="00CA24E9" w:rsidRPr="00FE6F63" w:rsidRDefault="00CA24E9" w:rsidP="00F64FCD">
                              <w:pPr>
                                <w:tabs>
                                  <w:tab w:val="right" w:pos="3969"/>
                                </w:tabs>
                                <w:rPr>
                                  <w:rFonts w:ascii="Arial" w:hAnsi="Arial" w:cs="Arial"/>
                                  <w:color w:val="002D53"/>
                                  <w:sz w:val="18"/>
                                  <w:szCs w:val="18"/>
                                  <w:u w:val="single"/>
                                  <w:lang w:val="en-US"/>
                                </w:rPr>
                              </w:pPr>
                              <w:r w:rsidRPr="00857933">
                                <w:rPr>
                                  <w:rFonts w:ascii="Arial" w:hAnsi="Arial" w:cs="Arial"/>
                                  <w:color w:val="002D53"/>
                                  <w:sz w:val="18"/>
                                  <w:szCs w:val="18"/>
                                  <w:u w:val="single"/>
                                  <w:lang w:val="en-US"/>
                                </w:rPr>
                                <w:t xml:space="preserve">                                </w:t>
                              </w:r>
                              <w:r w:rsidRPr="0085793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333A61">
                                <w:rPr>
                                  <w:rFonts w:ascii="Arial" w:hAnsi="Arial" w:cs="Arial"/>
                                  <w:color w:val="002D53"/>
                                  <w:sz w:val="18"/>
                                  <w:szCs w:val="18"/>
                                </w:rPr>
                                <w:t xml:space="preserve"> </w:t>
                              </w:r>
                              <w:r w:rsidR="00333A61" w:rsidRPr="00333A61">
                                <w:rPr>
                                  <w:color w:val="002D53"/>
                                  <w:sz w:val="22"/>
                                  <w:szCs w:val="22"/>
                                </w:rPr>
                                <w:t>______ б/н</w:t>
                              </w:r>
                              <w:r w:rsidR="00333A61">
                                <w:rPr>
                                  <w:color w:val="002D53"/>
                                  <w:sz w:val="22"/>
                                  <w:szCs w:val="22"/>
                                </w:rPr>
                                <w:t xml:space="preserve"> </w:t>
                              </w:r>
                              <w:r w:rsidR="00333A61" w:rsidRPr="00333A61">
                                <w:rPr>
                                  <w:rFonts w:ascii="Arial" w:hAnsi="Arial" w:cs="Arial"/>
                                  <w:color w:val="002D53"/>
                                  <w:sz w:val="20"/>
                                  <w:szCs w:val="18"/>
                                </w:rPr>
                                <w:t xml:space="preserve">  </w:t>
                              </w:r>
                              <w:r w:rsidR="00333A61">
                                <w:rPr>
                                  <w:rFonts w:ascii="Arial" w:hAnsi="Arial" w:cs="Arial"/>
                                  <w:color w:val="002D53"/>
                                  <w:sz w:val="18"/>
                                  <w:szCs w:val="18"/>
                                </w:rPr>
                                <w:t xml:space="preserve">_______   </w:t>
                              </w:r>
                            </w:p>
                            <w:p w:rsidR="00CA24E9" w:rsidRPr="00FE6F63" w:rsidRDefault="00CA24E9"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CA24E9" w:rsidRPr="00A05799" w:rsidRDefault="00CA24E9"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CA24E9" w:rsidRPr="003D2E5E" w:rsidRDefault="00CA24E9"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CA24E9" w:rsidRPr="00A05799" w:rsidRDefault="00CA24E9"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CA24E9" w:rsidRPr="003D2E5E" w:rsidRDefault="00CA24E9"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CA24E9" w:rsidRPr="00857933" w:rsidRDefault="00CA24E9" w:rsidP="00F64FCD">
                        <w:pPr>
                          <w:rPr>
                            <w:rFonts w:ascii="Arial" w:hAnsi="Arial" w:cs="Arial"/>
                            <w:spacing w:val="6"/>
                            <w:sz w:val="18"/>
                            <w:szCs w:val="18"/>
                            <w:lang w:val="en-US"/>
                          </w:rPr>
                        </w:pPr>
                        <w:r w:rsidRPr="00A05799">
                          <w:rPr>
                            <w:rFonts w:ascii="Arial" w:hAnsi="Arial" w:cs="Arial"/>
                            <w:spacing w:val="6"/>
                            <w:sz w:val="18"/>
                            <w:szCs w:val="18"/>
                            <w:lang w:val="en-US"/>
                          </w:rPr>
                          <w:t>e</w:t>
                        </w:r>
                        <w:r w:rsidRPr="00857933">
                          <w:rPr>
                            <w:rFonts w:ascii="Arial" w:hAnsi="Arial" w:cs="Arial"/>
                            <w:spacing w:val="6"/>
                            <w:sz w:val="18"/>
                            <w:szCs w:val="18"/>
                            <w:lang w:val="en-US"/>
                          </w:rPr>
                          <w:t>-</w:t>
                        </w:r>
                        <w:r w:rsidRPr="00A05799">
                          <w:rPr>
                            <w:rFonts w:ascii="Arial" w:hAnsi="Arial" w:cs="Arial"/>
                            <w:spacing w:val="6"/>
                            <w:sz w:val="18"/>
                            <w:szCs w:val="18"/>
                            <w:lang w:val="en-US"/>
                          </w:rPr>
                          <w:t>mail</w:t>
                        </w:r>
                        <w:r w:rsidRPr="008579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r w:rsidRPr="008579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57933">
                          <w:rPr>
                            <w:rFonts w:ascii="Arial" w:hAnsi="Arial" w:cs="Arial"/>
                            <w:spacing w:val="6"/>
                            <w:sz w:val="18"/>
                            <w:szCs w:val="18"/>
                            <w:lang w:val="en-US"/>
                          </w:rPr>
                          <w:t>.</w:t>
                        </w:r>
                        <w:r w:rsidRPr="00A05799">
                          <w:rPr>
                            <w:rFonts w:ascii="Arial" w:hAnsi="Arial" w:cs="Arial"/>
                            <w:spacing w:val="6"/>
                            <w:sz w:val="18"/>
                            <w:szCs w:val="18"/>
                            <w:lang w:val="en-US"/>
                          </w:rPr>
                          <w:t>trcont</w:t>
                        </w:r>
                        <w:r w:rsidRPr="00857933">
                          <w:rPr>
                            <w:rFonts w:ascii="Arial" w:hAnsi="Arial" w:cs="Arial"/>
                            <w:spacing w:val="6"/>
                            <w:sz w:val="18"/>
                            <w:szCs w:val="18"/>
                            <w:lang w:val="en-US"/>
                          </w:rPr>
                          <w:t>.</w:t>
                        </w:r>
                        <w:r w:rsidRPr="00A05799">
                          <w:rPr>
                            <w:rFonts w:ascii="Arial" w:hAnsi="Arial" w:cs="Arial"/>
                            <w:spacing w:val="6"/>
                            <w:sz w:val="18"/>
                            <w:szCs w:val="18"/>
                            <w:lang w:val="en-US"/>
                          </w:rPr>
                          <w:t>ru</w:t>
                        </w:r>
                      </w:p>
                      <w:p w:rsidR="00CA24E9" w:rsidRPr="00857933" w:rsidRDefault="00CA24E9" w:rsidP="00F64FCD">
                        <w:pPr>
                          <w:rPr>
                            <w:rFonts w:ascii="Arial" w:hAnsi="Arial" w:cs="Arial"/>
                            <w:sz w:val="18"/>
                            <w:szCs w:val="18"/>
                            <w:lang w:val="en-US"/>
                          </w:rPr>
                        </w:pPr>
                      </w:p>
                      <w:p w:rsidR="00CA24E9" w:rsidRPr="00FE6F63" w:rsidRDefault="00CA24E9" w:rsidP="00F64FCD">
                        <w:pPr>
                          <w:tabs>
                            <w:tab w:val="right" w:pos="3969"/>
                          </w:tabs>
                          <w:rPr>
                            <w:rFonts w:ascii="Arial" w:hAnsi="Arial" w:cs="Arial"/>
                            <w:color w:val="002D53"/>
                            <w:sz w:val="18"/>
                            <w:szCs w:val="18"/>
                            <w:u w:val="single"/>
                            <w:lang w:val="en-US"/>
                          </w:rPr>
                        </w:pPr>
                        <w:r w:rsidRPr="00857933">
                          <w:rPr>
                            <w:rFonts w:ascii="Arial" w:hAnsi="Arial" w:cs="Arial"/>
                            <w:color w:val="002D53"/>
                            <w:sz w:val="18"/>
                            <w:szCs w:val="18"/>
                            <w:u w:val="single"/>
                            <w:lang w:val="en-US"/>
                          </w:rPr>
                          <w:t xml:space="preserve">                                </w:t>
                        </w:r>
                        <w:r w:rsidRPr="0085793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333A61">
                          <w:rPr>
                            <w:rFonts w:ascii="Arial" w:hAnsi="Arial" w:cs="Arial"/>
                            <w:color w:val="002D53"/>
                            <w:sz w:val="18"/>
                            <w:szCs w:val="18"/>
                          </w:rPr>
                          <w:t xml:space="preserve"> </w:t>
                        </w:r>
                        <w:r w:rsidR="00333A61" w:rsidRPr="00333A61">
                          <w:rPr>
                            <w:color w:val="002D53"/>
                            <w:sz w:val="22"/>
                            <w:szCs w:val="22"/>
                          </w:rPr>
                          <w:t>______ б/н</w:t>
                        </w:r>
                        <w:r w:rsidR="00333A61">
                          <w:rPr>
                            <w:color w:val="002D53"/>
                            <w:sz w:val="22"/>
                            <w:szCs w:val="22"/>
                          </w:rPr>
                          <w:t xml:space="preserve"> </w:t>
                        </w:r>
                        <w:r w:rsidR="00333A61" w:rsidRPr="00333A61">
                          <w:rPr>
                            <w:rFonts w:ascii="Arial" w:hAnsi="Arial" w:cs="Arial"/>
                            <w:color w:val="002D53"/>
                            <w:sz w:val="20"/>
                            <w:szCs w:val="18"/>
                          </w:rPr>
                          <w:t xml:space="preserve">  </w:t>
                        </w:r>
                        <w:r w:rsidR="00333A61">
                          <w:rPr>
                            <w:rFonts w:ascii="Arial" w:hAnsi="Arial" w:cs="Arial"/>
                            <w:color w:val="002D53"/>
                            <w:sz w:val="18"/>
                            <w:szCs w:val="18"/>
                          </w:rPr>
                          <w:t xml:space="preserve">_______   </w:t>
                        </w:r>
                      </w:p>
                      <w:p w:rsidR="00CA24E9" w:rsidRPr="00FE6F63" w:rsidRDefault="00CA24E9"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C70869" w:rsidRDefault="00F64FCD" w:rsidP="00C70869">
      <w:pPr>
        <w:ind w:left="4536"/>
      </w:pPr>
    </w:p>
    <w:p w:rsidR="00F64FCD" w:rsidRPr="00C70869" w:rsidRDefault="00F64FCD" w:rsidP="00C70869">
      <w:pPr>
        <w:ind w:left="4536"/>
      </w:pPr>
    </w:p>
    <w:p w:rsidR="00F64FCD" w:rsidRPr="00C70869" w:rsidRDefault="00F64FCD" w:rsidP="00C70869">
      <w:pPr>
        <w:ind w:left="4536"/>
      </w:pPr>
    </w:p>
    <w:p w:rsidR="00F64FCD" w:rsidRPr="00C70869" w:rsidRDefault="00F64FCD" w:rsidP="00C70869">
      <w:pPr>
        <w:ind w:left="4536"/>
      </w:pPr>
    </w:p>
    <w:p w:rsidR="00F64FCD" w:rsidRPr="00C70869" w:rsidRDefault="00F64FCD" w:rsidP="00C70869">
      <w:pPr>
        <w:ind w:left="4536"/>
      </w:pPr>
    </w:p>
    <w:p w:rsidR="00F64FCD" w:rsidRPr="00C70869" w:rsidRDefault="00F64FCD" w:rsidP="00C70869">
      <w:pPr>
        <w:ind w:firstLine="567"/>
      </w:pPr>
    </w:p>
    <w:p w:rsidR="00F64FCD" w:rsidRPr="00C70869" w:rsidRDefault="00333A61" w:rsidP="00C70869">
      <w:pPr>
        <w:tabs>
          <w:tab w:val="left" w:pos="666"/>
        </w:tabs>
        <w:rPr>
          <w:sz w:val="22"/>
          <w:szCs w:val="22"/>
        </w:rPr>
      </w:pPr>
      <w:r w:rsidRPr="00C70869">
        <w:t xml:space="preserve">       </w:t>
      </w:r>
    </w:p>
    <w:p w:rsidR="00942AAD" w:rsidRPr="00C70869" w:rsidRDefault="00942AAD" w:rsidP="00C70869">
      <w:pPr>
        <w:tabs>
          <w:tab w:val="left" w:pos="1305"/>
        </w:tabs>
        <w:rPr>
          <w:b/>
          <w:color w:val="FF0000"/>
        </w:rPr>
      </w:pPr>
      <w:r w:rsidRPr="00C70869">
        <w:rPr>
          <w:b/>
        </w:rPr>
        <w:tab/>
      </w:r>
    </w:p>
    <w:p w:rsidR="00791EFC" w:rsidRPr="00C70869" w:rsidRDefault="00791EFC" w:rsidP="00C70869">
      <w:pPr>
        <w:ind w:left="3969"/>
        <w:rPr>
          <w:b/>
          <w:color w:val="FF0000"/>
        </w:rPr>
      </w:pPr>
    </w:p>
    <w:p w:rsidR="00791EFC" w:rsidRPr="00C70869" w:rsidRDefault="00791EFC" w:rsidP="00C70869">
      <w:pPr>
        <w:ind w:left="3969"/>
        <w:rPr>
          <w:b/>
          <w:color w:val="FF0000"/>
        </w:rPr>
      </w:pPr>
    </w:p>
    <w:p w:rsidR="00791EFC" w:rsidRPr="00C70869" w:rsidRDefault="00791EFC" w:rsidP="00C70869">
      <w:pPr>
        <w:ind w:left="3969"/>
        <w:rPr>
          <w:b/>
          <w:color w:val="FF0000"/>
        </w:rPr>
      </w:pPr>
    </w:p>
    <w:p w:rsidR="007813D2" w:rsidRPr="00C70869" w:rsidRDefault="007813D2" w:rsidP="00C70869">
      <w:pPr>
        <w:ind w:left="3969"/>
        <w:rPr>
          <w:b/>
          <w:color w:val="FF0000"/>
        </w:rPr>
      </w:pPr>
      <w:r w:rsidRPr="00C70869">
        <w:rPr>
          <w:b/>
          <w:color w:val="FF0000"/>
        </w:rPr>
        <w:t>ВНИМАНИЕ!</w:t>
      </w:r>
    </w:p>
    <w:p w:rsidR="000B27C3" w:rsidRPr="00C70869" w:rsidRDefault="0036501E" w:rsidP="00C70869">
      <w:pPr>
        <w:pStyle w:val="11"/>
        <w:suppressAutoHyphens/>
        <w:ind w:firstLine="0"/>
        <w:jc w:val="center"/>
        <w:rPr>
          <w:rFonts w:eastAsia="Arial"/>
          <w:b/>
          <w:sz w:val="24"/>
          <w:szCs w:val="24"/>
          <w:lang w:eastAsia="ar-SA"/>
        </w:rPr>
      </w:pPr>
      <w:r w:rsidRPr="00C70869">
        <w:rPr>
          <w:b/>
          <w:bCs/>
          <w:snapToGrid w:val="0"/>
          <w:sz w:val="24"/>
          <w:szCs w:val="24"/>
        </w:rPr>
        <w:t>ПАО «</w:t>
      </w:r>
      <w:r w:rsidR="001A1595" w:rsidRPr="00C70869">
        <w:rPr>
          <w:b/>
          <w:bCs/>
          <w:snapToGrid w:val="0"/>
          <w:sz w:val="24"/>
          <w:szCs w:val="24"/>
        </w:rPr>
        <w:t>ТрансКонтейнер</w:t>
      </w:r>
      <w:r w:rsidRPr="00C70869">
        <w:rPr>
          <w:b/>
          <w:bCs/>
          <w:snapToGrid w:val="0"/>
          <w:sz w:val="24"/>
          <w:szCs w:val="24"/>
        </w:rPr>
        <w:t>» информирует о внесении и</w:t>
      </w:r>
      <w:r w:rsidRPr="00C70869">
        <w:rPr>
          <w:b/>
          <w:snapToGrid w:val="0"/>
          <w:sz w:val="24"/>
          <w:szCs w:val="24"/>
        </w:rPr>
        <w:t xml:space="preserve">зменений в </w:t>
      </w:r>
      <w:r w:rsidR="0031047D">
        <w:rPr>
          <w:b/>
          <w:snapToGrid w:val="0"/>
          <w:sz w:val="24"/>
          <w:szCs w:val="24"/>
        </w:rPr>
        <w:t xml:space="preserve">извещение и </w:t>
      </w:r>
      <w:bookmarkStart w:id="0" w:name="_GoBack"/>
      <w:bookmarkEnd w:id="0"/>
      <w:r w:rsidRPr="00C70869">
        <w:rPr>
          <w:b/>
          <w:snapToGrid w:val="0"/>
          <w:sz w:val="24"/>
          <w:szCs w:val="24"/>
        </w:rPr>
        <w:t xml:space="preserve">документацию </w:t>
      </w:r>
      <w:r w:rsidR="000D0D89" w:rsidRPr="00C70869">
        <w:rPr>
          <w:b/>
          <w:snapToGrid w:val="0"/>
          <w:sz w:val="24"/>
          <w:szCs w:val="24"/>
        </w:rPr>
        <w:t xml:space="preserve">о закупке </w:t>
      </w:r>
      <w:r w:rsidRPr="00C70869">
        <w:rPr>
          <w:b/>
          <w:snapToGrid w:val="0"/>
          <w:sz w:val="24"/>
          <w:szCs w:val="24"/>
        </w:rPr>
        <w:t xml:space="preserve">открытого конкурса </w:t>
      </w:r>
      <w:r w:rsidR="00C136A3" w:rsidRPr="00C70869">
        <w:rPr>
          <w:b/>
          <w:snapToGrid w:val="0"/>
          <w:sz w:val="24"/>
          <w:szCs w:val="24"/>
        </w:rPr>
        <w:t xml:space="preserve">в электронной форме </w:t>
      </w:r>
      <w:r w:rsidRPr="00C70869">
        <w:rPr>
          <w:b/>
          <w:snapToGrid w:val="0"/>
          <w:sz w:val="24"/>
          <w:szCs w:val="24"/>
        </w:rPr>
        <w:t xml:space="preserve">№ </w:t>
      </w:r>
      <w:r w:rsidR="00047985" w:rsidRPr="00C70869">
        <w:rPr>
          <w:b/>
          <w:sz w:val="24"/>
          <w:szCs w:val="24"/>
        </w:rPr>
        <w:t>ОКэ-</w:t>
      </w:r>
      <w:r w:rsidR="00A12EBD" w:rsidRPr="00C70869">
        <w:rPr>
          <w:b/>
          <w:sz w:val="24"/>
          <w:szCs w:val="24"/>
        </w:rPr>
        <w:t>МСП-</w:t>
      </w:r>
      <w:r w:rsidR="00047985" w:rsidRPr="00C70869">
        <w:rPr>
          <w:b/>
          <w:sz w:val="24"/>
          <w:szCs w:val="24"/>
        </w:rPr>
        <w:t>ЦКП</w:t>
      </w:r>
      <w:r w:rsidR="00A12EBD" w:rsidRPr="00C70869">
        <w:rPr>
          <w:b/>
          <w:sz w:val="24"/>
          <w:szCs w:val="24"/>
        </w:rPr>
        <w:t>МТО</w:t>
      </w:r>
      <w:r w:rsidR="00047985" w:rsidRPr="00C70869">
        <w:rPr>
          <w:b/>
          <w:sz w:val="24"/>
          <w:szCs w:val="24"/>
        </w:rPr>
        <w:t>-1</w:t>
      </w:r>
      <w:r w:rsidR="00241D2D" w:rsidRPr="00C70869">
        <w:rPr>
          <w:b/>
          <w:sz w:val="24"/>
          <w:szCs w:val="24"/>
        </w:rPr>
        <w:t>8</w:t>
      </w:r>
      <w:r w:rsidR="00047985" w:rsidRPr="00C70869">
        <w:rPr>
          <w:b/>
          <w:sz w:val="24"/>
          <w:szCs w:val="24"/>
        </w:rPr>
        <w:t>-0</w:t>
      </w:r>
      <w:r w:rsidR="00241D2D" w:rsidRPr="00C70869">
        <w:rPr>
          <w:b/>
          <w:sz w:val="24"/>
          <w:szCs w:val="24"/>
        </w:rPr>
        <w:t>0</w:t>
      </w:r>
      <w:r w:rsidR="00A12EBD" w:rsidRPr="00C70869">
        <w:rPr>
          <w:b/>
          <w:sz w:val="24"/>
          <w:szCs w:val="24"/>
        </w:rPr>
        <w:t>34</w:t>
      </w:r>
      <w:r w:rsidR="00047985" w:rsidRPr="00C70869">
        <w:rPr>
          <w:b/>
          <w:sz w:val="24"/>
          <w:szCs w:val="24"/>
        </w:rPr>
        <w:t xml:space="preserve"> по предмету закупки «</w:t>
      </w:r>
      <w:r w:rsidR="00A12EBD" w:rsidRPr="00C70869">
        <w:rPr>
          <w:b/>
          <w:sz w:val="24"/>
          <w:szCs w:val="24"/>
        </w:rPr>
        <w:t>Поставка бумаги для офисной техники</w:t>
      </w:r>
      <w:r w:rsidR="00047985" w:rsidRPr="00C70869">
        <w:rPr>
          <w:b/>
          <w:sz w:val="24"/>
          <w:szCs w:val="24"/>
        </w:rPr>
        <w:t xml:space="preserve">» </w:t>
      </w:r>
      <w:r w:rsidR="00431613" w:rsidRPr="00C70869">
        <w:rPr>
          <w:b/>
          <w:sz w:val="24"/>
          <w:szCs w:val="24"/>
        </w:rPr>
        <w:t>(</w:t>
      </w:r>
      <w:r w:rsidR="004B609D">
        <w:rPr>
          <w:b/>
          <w:sz w:val="24"/>
          <w:szCs w:val="24"/>
        </w:rPr>
        <w:t xml:space="preserve">далее - </w:t>
      </w:r>
      <w:r w:rsidR="00C136A3" w:rsidRPr="00C70869">
        <w:rPr>
          <w:b/>
          <w:sz w:val="24"/>
          <w:szCs w:val="24"/>
        </w:rPr>
        <w:t>Открытый конкурс)</w:t>
      </w:r>
    </w:p>
    <w:p w:rsidR="007813D2" w:rsidRPr="00C70869" w:rsidRDefault="007813D2" w:rsidP="00C70869">
      <w:pPr>
        <w:pStyle w:val="11"/>
        <w:suppressAutoHyphens/>
        <w:ind w:left="709" w:firstLine="0"/>
        <w:rPr>
          <w:b/>
          <w:sz w:val="24"/>
          <w:szCs w:val="24"/>
        </w:rPr>
      </w:pPr>
    </w:p>
    <w:p w:rsidR="00791EFC" w:rsidRPr="00C70869" w:rsidRDefault="00791EFC" w:rsidP="00C70869">
      <w:pPr>
        <w:pStyle w:val="11"/>
        <w:suppressAutoHyphens/>
        <w:ind w:left="709" w:firstLine="0"/>
        <w:rPr>
          <w:b/>
          <w:sz w:val="24"/>
          <w:szCs w:val="24"/>
        </w:rPr>
      </w:pPr>
    </w:p>
    <w:p w:rsidR="00964521" w:rsidRPr="00C70869" w:rsidRDefault="00964521" w:rsidP="00C70869">
      <w:pPr>
        <w:pStyle w:val="a3"/>
        <w:numPr>
          <w:ilvl w:val="0"/>
          <w:numId w:val="2"/>
        </w:numPr>
        <w:tabs>
          <w:tab w:val="left" w:pos="1134"/>
        </w:tabs>
        <w:ind w:left="0" w:firstLine="709"/>
        <w:jc w:val="both"/>
        <w:rPr>
          <w:b/>
        </w:rPr>
      </w:pPr>
      <w:r w:rsidRPr="00C70869">
        <w:rPr>
          <w:b/>
        </w:rPr>
        <w:t>В извещение о проведении Открытого конкурса:</w:t>
      </w:r>
    </w:p>
    <w:p w:rsidR="00964521" w:rsidRPr="00C70869" w:rsidRDefault="00964521" w:rsidP="00C70869">
      <w:pPr>
        <w:pStyle w:val="a3"/>
        <w:numPr>
          <w:ilvl w:val="1"/>
          <w:numId w:val="2"/>
        </w:numPr>
        <w:tabs>
          <w:tab w:val="left" w:pos="1134"/>
        </w:tabs>
        <w:ind w:left="0" w:firstLine="709"/>
        <w:jc w:val="both"/>
        <w:rPr>
          <w:b/>
        </w:rPr>
      </w:pPr>
      <w:r w:rsidRPr="00C70869">
        <w:rPr>
          <w:b/>
        </w:rPr>
        <w:t>вместо текста:</w:t>
      </w:r>
    </w:p>
    <w:p w:rsidR="00A12EBD" w:rsidRPr="00C70869" w:rsidRDefault="00964521" w:rsidP="00C70869">
      <w:pPr>
        <w:ind w:firstLine="709"/>
        <w:jc w:val="both"/>
        <w:rPr>
          <w:szCs w:val="28"/>
        </w:rPr>
      </w:pPr>
      <w:bookmarkStart w:id="1" w:name="OLE_LINK34"/>
      <w:bookmarkStart w:id="2" w:name="OLE_LINK35"/>
      <w:bookmarkStart w:id="3" w:name="OLE_LINK36"/>
      <w:r w:rsidRPr="00C70869">
        <w:rPr>
          <w:szCs w:val="28"/>
        </w:rPr>
        <w:t>«</w:t>
      </w:r>
      <w:bookmarkEnd w:id="1"/>
      <w:bookmarkEnd w:id="2"/>
      <w:bookmarkEnd w:id="3"/>
      <w:r w:rsidR="00A12EBD" w:rsidRPr="00C70869">
        <w:rPr>
          <w:szCs w:val="28"/>
        </w:rPr>
        <w:t>Начальная (максимальная) цена договора: 1 052 000 (один миллион пятьдесят две тысячи) рублей 00 копеек с учетом всех налогов (кроме НДС). 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 Сумма НДС и условия начисления определяются в соответствии с законодательством Российской Федерации.»</w:t>
      </w:r>
    </w:p>
    <w:p w:rsidR="00964521" w:rsidRPr="00C70869" w:rsidRDefault="000D0D89" w:rsidP="00C70869">
      <w:pPr>
        <w:pStyle w:val="a3"/>
        <w:tabs>
          <w:tab w:val="left" w:pos="0"/>
        </w:tabs>
        <w:ind w:left="0" w:firstLine="709"/>
        <w:jc w:val="both"/>
        <w:rPr>
          <w:b/>
          <w:szCs w:val="28"/>
        </w:rPr>
      </w:pPr>
      <w:r w:rsidRPr="00C70869">
        <w:rPr>
          <w:b/>
          <w:szCs w:val="28"/>
        </w:rPr>
        <w:tab/>
      </w:r>
      <w:r w:rsidR="00964521" w:rsidRPr="00C70869">
        <w:rPr>
          <w:b/>
          <w:szCs w:val="28"/>
        </w:rPr>
        <w:t>указать:</w:t>
      </w:r>
    </w:p>
    <w:p w:rsidR="00A12EBD" w:rsidRPr="00C70869" w:rsidRDefault="00A12EBD" w:rsidP="00C70869">
      <w:pPr>
        <w:ind w:firstLine="709"/>
        <w:jc w:val="both"/>
        <w:rPr>
          <w:szCs w:val="28"/>
        </w:rPr>
      </w:pPr>
      <w:r w:rsidRPr="00C70869">
        <w:rPr>
          <w:szCs w:val="28"/>
        </w:rPr>
        <w:t>«Начальная (максимальная) цена договора: 1 052 000 (один миллион пятьдесят две тысячи) рублей 00 копеек с учетом всех налогов (кроме НДС). 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Pr="004B609D">
        <w:rPr>
          <w:b/>
          <w:i/>
          <w:szCs w:val="28"/>
        </w:rPr>
        <w:t>ы</w:t>
      </w:r>
      <w:r w:rsidRPr="00C70869">
        <w:rPr>
          <w:szCs w:val="28"/>
        </w:rPr>
        <w:t xml:space="preserve">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  Сумма НДС и условия начисления определяются в соответствии с законодательством Российской Федерации.»</w:t>
      </w:r>
    </w:p>
    <w:p w:rsidR="000D0D89" w:rsidRPr="00C70869" w:rsidRDefault="000D0D89" w:rsidP="00C70869">
      <w:pPr>
        <w:ind w:firstLine="709"/>
        <w:jc w:val="both"/>
        <w:rPr>
          <w:b/>
          <w:szCs w:val="28"/>
        </w:rPr>
      </w:pPr>
    </w:p>
    <w:p w:rsidR="001F778E" w:rsidRPr="00C70869" w:rsidRDefault="001F5602" w:rsidP="00C70869">
      <w:pPr>
        <w:pStyle w:val="a3"/>
        <w:numPr>
          <w:ilvl w:val="0"/>
          <w:numId w:val="2"/>
        </w:numPr>
        <w:tabs>
          <w:tab w:val="left" w:pos="1134"/>
        </w:tabs>
        <w:ind w:left="0" w:firstLine="709"/>
        <w:jc w:val="both"/>
        <w:rPr>
          <w:b/>
        </w:rPr>
      </w:pPr>
      <w:r w:rsidRPr="00C70869">
        <w:rPr>
          <w:b/>
        </w:rPr>
        <w:t>В документации о закупке</w:t>
      </w:r>
      <w:r w:rsidR="001F778E" w:rsidRPr="00C70869">
        <w:rPr>
          <w:b/>
        </w:rPr>
        <w:t xml:space="preserve"> Открытого конкурса</w:t>
      </w:r>
      <w:r w:rsidRPr="00C70869">
        <w:rPr>
          <w:b/>
        </w:rPr>
        <w:t>:</w:t>
      </w:r>
    </w:p>
    <w:p w:rsidR="001F778E" w:rsidRPr="00C70869" w:rsidRDefault="001F778E" w:rsidP="00C70869">
      <w:pPr>
        <w:pStyle w:val="a3"/>
        <w:numPr>
          <w:ilvl w:val="1"/>
          <w:numId w:val="2"/>
        </w:numPr>
        <w:ind w:left="0" w:firstLine="709"/>
        <w:jc w:val="both"/>
      </w:pPr>
      <w:r w:rsidRPr="00C70869">
        <w:t>П</w:t>
      </w:r>
      <w:r w:rsidR="008E6C1C" w:rsidRPr="00C70869">
        <w:t>одп</w:t>
      </w:r>
      <w:r w:rsidRPr="00C70869">
        <w:t>ункт</w:t>
      </w:r>
      <w:r w:rsidR="00A12EBD" w:rsidRPr="00C70869">
        <w:t xml:space="preserve"> </w:t>
      </w:r>
      <w:r w:rsidR="008E6C1C" w:rsidRPr="00C70869">
        <w:t xml:space="preserve">4.5.2 </w:t>
      </w:r>
      <w:r w:rsidRPr="00C70869">
        <w:t xml:space="preserve">раздела </w:t>
      </w:r>
      <w:r w:rsidR="00A12EBD" w:rsidRPr="00C70869">
        <w:t>4</w:t>
      </w:r>
      <w:r w:rsidRPr="00C70869">
        <w:t xml:space="preserve"> «</w:t>
      </w:r>
      <w:r w:rsidR="00A12EBD" w:rsidRPr="00C70869">
        <w:t>Техническое задание</w:t>
      </w:r>
      <w:r w:rsidRPr="00C70869">
        <w:t>» изложить в следующей редакции:</w:t>
      </w:r>
    </w:p>
    <w:p w:rsidR="008E6C1C" w:rsidRPr="00C70869" w:rsidRDefault="008E6C1C" w:rsidP="00C70869">
      <w:pPr>
        <w:ind w:firstLine="709"/>
        <w:jc w:val="both"/>
        <w:outlineLvl w:val="1"/>
        <w:rPr>
          <w:lang w:eastAsia="ar-SA"/>
        </w:rPr>
      </w:pPr>
      <w:r w:rsidRPr="00C70869">
        <w:rPr>
          <w:lang w:eastAsia="ar-SA"/>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Pr="004B609D">
        <w:rPr>
          <w:b/>
          <w:i/>
          <w:lang w:eastAsia="ar-SA"/>
        </w:rPr>
        <w:t>ы</w:t>
      </w:r>
      <w:r w:rsidRPr="00C70869">
        <w:rPr>
          <w:lang w:eastAsia="ar-SA"/>
        </w:rPr>
        <w:t xml:space="preserve"> Покупателя, таможенные пошлины и другие обязательные платежи, налоги (кроме НДС) и сборы, расходы по оплате всех затрат, издержек, связанных с исполнением договора. Сумма НДС и условия начисления определяются в соответствии с законодательством Российской Федерации.»</w:t>
      </w:r>
    </w:p>
    <w:p w:rsidR="008E6C1C" w:rsidRPr="00C70869" w:rsidRDefault="008E6C1C" w:rsidP="00C70869">
      <w:pPr>
        <w:pStyle w:val="a3"/>
        <w:numPr>
          <w:ilvl w:val="1"/>
          <w:numId w:val="2"/>
        </w:numPr>
        <w:ind w:left="0" w:firstLine="709"/>
        <w:jc w:val="both"/>
      </w:pPr>
      <w:r w:rsidRPr="00C70869">
        <w:lastRenderedPageBreak/>
        <w:t>Подпункт 4.8.2 раздела 4 «Техническое задание» изложить в следующей редакции:</w:t>
      </w:r>
    </w:p>
    <w:p w:rsidR="008E6C1C" w:rsidRPr="00C70869" w:rsidRDefault="008E6C1C" w:rsidP="00C70869">
      <w:pPr>
        <w:pStyle w:val="a3"/>
        <w:suppressAutoHyphens w:val="0"/>
        <w:ind w:left="0" w:firstLine="709"/>
        <w:jc w:val="both"/>
        <w:rPr>
          <w:color w:val="000000"/>
        </w:rPr>
      </w:pPr>
      <w:r w:rsidRPr="00C70869">
        <w:rPr>
          <w:color w:val="000000"/>
        </w:rPr>
        <w:t>«Поставщик производит своими силами и за свой счет разгрузку Товара на склад</w:t>
      </w:r>
      <w:r w:rsidRPr="004B609D">
        <w:rPr>
          <w:b/>
          <w:i/>
          <w:color w:val="000000"/>
        </w:rPr>
        <w:t>ы</w:t>
      </w:r>
      <w:r w:rsidRPr="00C70869">
        <w:rPr>
          <w:color w:val="000000"/>
        </w:rPr>
        <w:t xml:space="preserve"> Покупателя.»</w:t>
      </w:r>
    </w:p>
    <w:p w:rsidR="008E6C1C" w:rsidRPr="00C70869" w:rsidRDefault="008E6C1C" w:rsidP="00C70869">
      <w:pPr>
        <w:pStyle w:val="a3"/>
        <w:numPr>
          <w:ilvl w:val="1"/>
          <w:numId w:val="2"/>
        </w:numPr>
        <w:ind w:left="0" w:firstLine="709"/>
        <w:jc w:val="both"/>
      </w:pPr>
      <w:r w:rsidRPr="00C70869">
        <w:t xml:space="preserve">Пункт 4.9 раздела 4 «Техническое задание» </w:t>
      </w:r>
      <w:r w:rsidR="004B609D">
        <w:t>изложить в следующей редакции</w:t>
      </w:r>
      <w:r w:rsidRPr="00C70869">
        <w:t xml:space="preserve">: </w:t>
      </w:r>
    </w:p>
    <w:p w:rsidR="004B609D" w:rsidRDefault="004A40C7" w:rsidP="004B609D">
      <w:pPr>
        <w:ind w:firstLine="709"/>
        <w:jc w:val="both"/>
        <w:rPr>
          <w:lang w:eastAsia="ar-SA"/>
        </w:rPr>
      </w:pPr>
      <w:r>
        <w:rPr>
          <w:lang w:eastAsia="ar-SA"/>
        </w:rPr>
        <w:t>«</w:t>
      </w:r>
      <w:r w:rsidR="004B609D" w:rsidRPr="004B609D">
        <w:rPr>
          <w:b/>
          <w:lang w:eastAsia="ar-SA"/>
        </w:rPr>
        <w:t>4.9.</w:t>
      </w:r>
      <w:r w:rsidR="004B609D" w:rsidRPr="004B609D">
        <w:rPr>
          <w:b/>
          <w:lang w:eastAsia="ar-SA"/>
        </w:rPr>
        <w:tab/>
        <w:t>Особые условия поставки</w:t>
      </w:r>
    </w:p>
    <w:p w:rsidR="004B609D" w:rsidRDefault="004B609D" w:rsidP="004B609D">
      <w:pPr>
        <w:ind w:firstLine="709"/>
        <w:jc w:val="both"/>
        <w:rPr>
          <w:lang w:eastAsia="ar-SA"/>
        </w:rPr>
      </w:pPr>
      <w:r w:rsidRPr="004B609D">
        <w:rPr>
          <w:b/>
          <w:i/>
          <w:lang w:eastAsia="ar-SA"/>
        </w:rPr>
        <w:t>4.9.1.</w:t>
      </w:r>
      <w:r>
        <w:rPr>
          <w:lang w:eastAsia="ar-SA"/>
        </w:rPr>
        <w:t xml:space="preserve"> </w:t>
      </w:r>
      <w:r>
        <w:rPr>
          <w:lang w:eastAsia="ar-SA"/>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p w:rsidR="008E6C1C" w:rsidRPr="004B609D" w:rsidRDefault="004B609D" w:rsidP="004B609D">
      <w:pPr>
        <w:ind w:firstLine="709"/>
        <w:jc w:val="both"/>
        <w:rPr>
          <w:b/>
          <w:i/>
          <w:lang w:eastAsia="ar-SA"/>
        </w:rPr>
      </w:pPr>
      <w:r w:rsidRPr="004B609D">
        <w:rPr>
          <w:b/>
          <w:i/>
          <w:lang w:eastAsia="ar-SA"/>
        </w:rPr>
        <w:t xml:space="preserve">4.9.2. </w:t>
      </w:r>
      <w:r w:rsidR="008E6C1C" w:rsidRPr="004B609D">
        <w:rPr>
          <w:b/>
          <w:i/>
          <w:lang w:eastAsia="ar-SA"/>
        </w:rPr>
        <w:t>Поставщик должен обеспечить разгрузку Товара на склады Покупателя, находящиеся по адресу г. Москва, Оружейный переулок, д.19: в офисном здании Покупателя (лифт имеется) и в подземном паркинге.</w:t>
      </w:r>
    </w:p>
    <w:p w:rsidR="008E6C1C" w:rsidRDefault="008E6C1C" w:rsidP="00C70869">
      <w:pPr>
        <w:ind w:firstLine="709"/>
        <w:jc w:val="both"/>
        <w:rPr>
          <w:lang w:eastAsia="ar-SA"/>
        </w:rPr>
      </w:pPr>
      <w:r w:rsidRPr="004B609D">
        <w:rPr>
          <w:b/>
          <w:i/>
          <w:lang w:eastAsia="ar-SA"/>
        </w:rPr>
        <w:t>Поставщик должен учитывать габаритные размеры ворот паркинга: ширина 3.140 м, высота 2.680 м. Расстояние от парковки автотранспорта, габаритные размеры которого превышают размеры ворот, до места разгрузки (складирования) Товара в подземном паркинге составляет до 70 метров</w:t>
      </w:r>
      <w:r w:rsidRPr="00C70869">
        <w:rPr>
          <w:lang w:eastAsia="ar-SA"/>
        </w:rPr>
        <w:t>.</w:t>
      </w:r>
      <w:r w:rsidR="004A40C7">
        <w:rPr>
          <w:lang w:eastAsia="ar-SA"/>
        </w:rPr>
        <w:t>»</w:t>
      </w:r>
      <w:r w:rsidR="004B609D">
        <w:rPr>
          <w:lang w:eastAsia="ar-SA"/>
        </w:rPr>
        <w:t>.</w:t>
      </w:r>
    </w:p>
    <w:p w:rsidR="008E6C1C" w:rsidRPr="00C70869" w:rsidRDefault="008E6C1C" w:rsidP="00C70869">
      <w:pPr>
        <w:pStyle w:val="a3"/>
        <w:numPr>
          <w:ilvl w:val="1"/>
          <w:numId w:val="2"/>
        </w:numPr>
        <w:ind w:left="0" w:firstLine="709"/>
        <w:jc w:val="both"/>
      </w:pPr>
      <w:r w:rsidRPr="00C70869">
        <w:t>Пункт 5 раздела 5 «Информационная карта» изложить в следующей редакции:</w:t>
      </w:r>
    </w:p>
    <w:tbl>
      <w:tblPr>
        <w:tblW w:w="9745" w:type="dxa"/>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2525"/>
        <w:gridCol w:w="6769"/>
      </w:tblGrid>
      <w:tr w:rsidR="008E6C1C" w:rsidRPr="00C70869" w:rsidTr="008E6C1C">
        <w:trPr>
          <w:jc w:val="center"/>
        </w:trPr>
        <w:tc>
          <w:tcPr>
            <w:tcW w:w="451" w:type="dxa"/>
          </w:tcPr>
          <w:p w:rsidR="008E6C1C" w:rsidRPr="00C70869" w:rsidRDefault="008E6C1C" w:rsidP="00C70869">
            <w:pPr>
              <w:pStyle w:val="11"/>
              <w:ind w:firstLine="0"/>
              <w:jc w:val="left"/>
              <w:rPr>
                <w:b/>
                <w:sz w:val="24"/>
                <w:szCs w:val="24"/>
              </w:rPr>
            </w:pPr>
            <w:r w:rsidRPr="00C70869">
              <w:rPr>
                <w:b/>
                <w:sz w:val="24"/>
                <w:szCs w:val="24"/>
              </w:rPr>
              <w:t>5.</w:t>
            </w:r>
          </w:p>
        </w:tc>
        <w:tc>
          <w:tcPr>
            <w:tcW w:w="2525" w:type="dxa"/>
          </w:tcPr>
          <w:p w:rsidR="008E6C1C" w:rsidRPr="00C70869" w:rsidRDefault="008E6C1C" w:rsidP="00C70869">
            <w:pPr>
              <w:pStyle w:val="Default"/>
              <w:rPr>
                <w:b/>
                <w:color w:val="auto"/>
              </w:rPr>
            </w:pPr>
            <w:r w:rsidRPr="00C70869">
              <w:rPr>
                <w:b/>
                <w:color w:val="auto"/>
              </w:rPr>
              <w:t>Начальная (максимальная) цена договора/ цена лота</w:t>
            </w:r>
          </w:p>
        </w:tc>
        <w:tc>
          <w:tcPr>
            <w:tcW w:w="6769" w:type="dxa"/>
          </w:tcPr>
          <w:p w:rsidR="008E6C1C" w:rsidRPr="00C70869" w:rsidRDefault="008E6C1C" w:rsidP="00C70869">
            <w:pPr>
              <w:pStyle w:val="11"/>
              <w:ind w:firstLine="284"/>
              <w:rPr>
                <w:sz w:val="24"/>
                <w:szCs w:val="24"/>
              </w:rPr>
            </w:pPr>
            <w:r w:rsidRPr="00C70869">
              <w:rPr>
                <w:sz w:val="24"/>
                <w:szCs w:val="24"/>
              </w:rPr>
              <w:t xml:space="preserve">Начальная (максимальная) цена договора составляет 1 052 000 (один миллион пятьдесят две тысячи) рублей 00 копеек с учетом всех налогов (кроме НДС). </w:t>
            </w:r>
          </w:p>
          <w:p w:rsidR="008E6C1C" w:rsidRPr="00C70869" w:rsidRDefault="008E6C1C" w:rsidP="00C70869">
            <w:pPr>
              <w:pStyle w:val="11"/>
              <w:ind w:firstLine="284"/>
              <w:rPr>
                <w:sz w:val="24"/>
                <w:szCs w:val="24"/>
              </w:rPr>
            </w:pPr>
            <w:r w:rsidRPr="00C70869">
              <w:rPr>
                <w:sz w:val="24"/>
                <w:szCs w:val="24"/>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Pr="004B609D">
              <w:rPr>
                <w:b/>
                <w:i/>
                <w:sz w:val="24"/>
                <w:szCs w:val="24"/>
              </w:rPr>
              <w:t>ы</w:t>
            </w:r>
            <w:r w:rsidRPr="00C70869">
              <w:rPr>
                <w:sz w:val="24"/>
                <w:szCs w:val="24"/>
              </w:rPr>
              <w:t xml:space="preserve"> Покупателя </w:t>
            </w:r>
            <w:r w:rsidRPr="004B609D">
              <w:rPr>
                <w:b/>
                <w:i/>
                <w:sz w:val="24"/>
                <w:szCs w:val="24"/>
              </w:rPr>
              <w:t>(помещения в офисном здании Покупателя и в подземном паркинге)</w:t>
            </w:r>
            <w:r w:rsidRPr="00C70869">
              <w:rPr>
                <w:sz w:val="24"/>
                <w:szCs w:val="24"/>
              </w:rPr>
              <w:t xml:space="preserve">, таможенные пошлины и другие обязательные платежи, налоги (кроме НДС) и сборы, расходы по оплате всех затрат, издержек, связанных с исполнением договора. </w:t>
            </w:r>
          </w:p>
          <w:p w:rsidR="008E6C1C" w:rsidRPr="00C70869" w:rsidRDefault="008E6C1C" w:rsidP="00C70869">
            <w:pPr>
              <w:pStyle w:val="11"/>
              <w:ind w:firstLine="284"/>
              <w:rPr>
                <w:szCs w:val="28"/>
              </w:rPr>
            </w:pPr>
            <w:r w:rsidRPr="00C70869">
              <w:rPr>
                <w:sz w:val="24"/>
                <w:szCs w:val="24"/>
              </w:rPr>
              <w:t>Сумма НДС и условия начисления определяются в соответствии с законодательством Российской Федерации.</w:t>
            </w:r>
          </w:p>
        </w:tc>
      </w:tr>
    </w:tbl>
    <w:p w:rsidR="008E6C1C" w:rsidRPr="002C727B" w:rsidRDefault="008E6C1C" w:rsidP="00C70869">
      <w:pPr>
        <w:ind w:firstLine="1135"/>
        <w:jc w:val="both"/>
        <w:outlineLvl w:val="1"/>
        <w:rPr>
          <w:sz w:val="12"/>
          <w:szCs w:val="12"/>
          <w:lang w:eastAsia="ar-SA"/>
        </w:rPr>
      </w:pPr>
    </w:p>
    <w:p w:rsidR="00694C6F" w:rsidRPr="00C70869" w:rsidRDefault="00857E6F" w:rsidP="00C70869">
      <w:pPr>
        <w:pStyle w:val="a3"/>
        <w:numPr>
          <w:ilvl w:val="1"/>
          <w:numId w:val="2"/>
        </w:numPr>
        <w:ind w:left="0" w:firstLine="709"/>
        <w:jc w:val="both"/>
      </w:pPr>
      <w:r w:rsidRPr="00C70869">
        <w:t xml:space="preserve">Пункт </w:t>
      </w:r>
      <w:r w:rsidR="008E6C1C" w:rsidRPr="00C70869">
        <w:t>1</w:t>
      </w:r>
      <w:r w:rsidR="00CA24E9" w:rsidRPr="00C70869">
        <w:t xml:space="preserve"> </w:t>
      </w:r>
      <w:r w:rsidR="00F14C9B" w:rsidRPr="00C70869">
        <w:t>п</w:t>
      </w:r>
      <w:r w:rsidR="00694C6F" w:rsidRPr="00C70869">
        <w:t>риложения № 3 «Финансово-коммерческое предложение» документации о закупке изложить в следующей редакции:</w:t>
      </w:r>
    </w:p>
    <w:p w:rsidR="008E6C1C" w:rsidRPr="00C70869" w:rsidRDefault="008E6C1C" w:rsidP="00C70869">
      <w:pPr>
        <w:tabs>
          <w:tab w:val="left" w:pos="567"/>
        </w:tabs>
        <w:suppressAutoHyphens/>
        <w:ind w:firstLine="709"/>
        <w:jc w:val="both"/>
        <w:rPr>
          <w:lang w:eastAsia="ar-SA"/>
        </w:rPr>
      </w:pPr>
      <w:r w:rsidRPr="00C70869">
        <w:rPr>
          <w:lang w:eastAsia="ar-SA"/>
        </w:rPr>
        <w:t>«Цена Товара, указанная в настоящем финансово-коммерческом предложении по поставке товаров,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Pr="004B609D">
        <w:rPr>
          <w:b/>
          <w:i/>
          <w:lang w:eastAsia="ar-SA"/>
        </w:rPr>
        <w:t>ы</w:t>
      </w:r>
      <w:r w:rsidRPr="00C70869">
        <w:rPr>
          <w:lang w:eastAsia="ar-SA"/>
        </w:rPr>
        <w:t xml:space="preserve"> Покупателя </w:t>
      </w:r>
      <w:r w:rsidRPr="004B609D">
        <w:rPr>
          <w:b/>
          <w:i/>
          <w:lang w:eastAsia="ar-SA"/>
        </w:rPr>
        <w:t>(помещения в офисном здании Покупателя и в подземном паркинге),</w:t>
      </w:r>
      <w:r w:rsidRPr="00C70869">
        <w:rPr>
          <w:lang w:eastAsia="ar-SA"/>
        </w:rPr>
        <w:t xml:space="preserve">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8E6C1C" w:rsidRPr="00C70869" w:rsidRDefault="008E6C1C" w:rsidP="00C70869">
      <w:pPr>
        <w:tabs>
          <w:tab w:val="left" w:pos="567"/>
        </w:tabs>
        <w:ind w:firstLine="709"/>
        <w:jc w:val="both"/>
        <w:rPr>
          <w:lang w:eastAsia="ar-SA"/>
        </w:rPr>
      </w:pPr>
      <w:r w:rsidRPr="00C70869">
        <w:rPr>
          <w:lang w:eastAsia="ar-SA"/>
        </w:rPr>
        <w:t>Поставка Товаров облагается НДС по ставке ____%, размер которого составляет ____/НДС не облагается (указать необходимое)»</w:t>
      </w:r>
    </w:p>
    <w:p w:rsidR="008E6C1C" w:rsidRPr="00C70869" w:rsidRDefault="008E6C1C" w:rsidP="00C70869">
      <w:pPr>
        <w:pStyle w:val="a3"/>
        <w:numPr>
          <w:ilvl w:val="1"/>
          <w:numId w:val="2"/>
        </w:numPr>
        <w:ind w:left="0" w:firstLine="709"/>
        <w:jc w:val="both"/>
      </w:pPr>
      <w:r w:rsidRPr="00C70869">
        <w:t>Пункт 2.</w:t>
      </w:r>
      <w:r w:rsidR="002C727B">
        <w:t>3</w:t>
      </w:r>
      <w:r w:rsidR="00C70869" w:rsidRPr="00C70869">
        <w:t xml:space="preserve"> </w:t>
      </w:r>
      <w:r w:rsidRPr="00C70869">
        <w:t>приложения № 5 «Проект договора» документации о закупке изложить в следующей редакции:</w:t>
      </w:r>
    </w:p>
    <w:p w:rsidR="008E6C1C" w:rsidRPr="00C70869" w:rsidRDefault="00CA513F" w:rsidP="00C70869">
      <w:pPr>
        <w:ind w:firstLine="708"/>
        <w:jc w:val="both"/>
      </w:pPr>
      <w:r>
        <w:t>«</w:t>
      </w:r>
      <w:r w:rsidR="008E6C1C" w:rsidRPr="00C70869">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w:t>
      </w:r>
      <w:r w:rsidR="008E6C1C" w:rsidRPr="004B609D">
        <w:rPr>
          <w:b/>
          <w:i/>
        </w:rPr>
        <w:t>ы</w:t>
      </w:r>
      <w:r w:rsidR="008E6C1C" w:rsidRPr="00C70869">
        <w:t xml:space="preserve"> Покупателя </w:t>
      </w:r>
      <w:r w:rsidR="008E6C1C" w:rsidRPr="004B609D">
        <w:rPr>
          <w:b/>
          <w:i/>
        </w:rPr>
        <w:t>(помещения в офисном здании Покупателя и в подземном паркинге)</w:t>
      </w:r>
      <w:r w:rsidR="008E6C1C" w:rsidRPr="00C70869">
        <w:t>, таможенные пошлины и другие обязательные платежи, налоги и сборы, расходы по оплате всех затрат, издержек, связанных с исполнением договора.</w:t>
      </w:r>
      <w:r>
        <w:t>»</w:t>
      </w:r>
      <w:r w:rsidR="008E6C1C" w:rsidRPr="00C70869">
        <w:t xml:space="preserve"> </w:t>
      </w:r>
    </w:p>
    <w:p w:rsidR="002C727B" w:rsidRPr="00C70869" w:rsidRDefault="002C727B" w:rsidP="002C727B">
      <w:pPr>
        <w:pStyle w:val="a3"/>
        <w:numPr>
          <w:ilvl w:val="1"/>
          <w:numId w:val="2"/>
        </w:numPr>
        <w:ind w:left="0" w:firstLine="709"/>
        <w:jc w:val="both"/>
      </w:pPr>
      <w:r w:rsidRPr="00C70869">
        <w:lastRenderedPageBreak/>
        <w:t>Пункт 2.</w:t>
      </w:r>
      <w:r>
        <w:t>4</w:t>
      </w:r>
      <w:r w:rsidRPr="00C70869">
        <w:t xml:space="preserve"> приложения № 5 «Проект договора» документации о закупке изложить в следующей редакции:</w:t>
      </w:r>
    </w:p>
    <w:p w:rsidR="008E6C1C" w:rsidRPr="00C70869" w:rsidRDefault="00CA513F" w:rsidP="00C70869">
      <w:pPr>
        <w:ind w:firstLine="708"/>
        <w:jc w:val="both"/>
      </w:pPr>
      <w:r>
        <w:t>«</w:t>
      </w:r>
      <w:r w:rsidR="008E6C1C" w:rsidRPr="00C70869">
        <w:t xml:space="preserve">Стороны устанавливают лимит расчетов по настоящему Договору в размере 1 052 000 (один миллион пятьдесят две тысячи) рублей 00 копеек, без учета НДС. </w:t>
      </w:r>
      <w:r w:rsidR="008E6C1C" w:rsidRPr="009D5BBD">
        <w:rPr>
          <w:b/>
          <w:i/>
        </w:rPr>
        <w:t>Сумма НДС и условия начисления определяются в соответствии с законодательством Российской Федерации</w:t>
      </w:r>
      <w:r w:rsidR="008E6C1C" w:rsidRPr="00C70869">
        <w:t>. При достижении указанного лимита Договор автоматически расторгается.</w:t>
      </w:r>
      <w:r>
        <w:t>»</w:t>
      </w:r>
    </w:p>
    <w:p w:rsidR="002C727B" w:rsidRPr="00C70869" w:rsidRDefault="002C727B" w:rsidP="002C727B">
      <w:pPr>
        <w:pStyle w:val="a3"/>
        <w:numPr>
          <w:ilvl w:val="1"/>
          <w:numId w:val="2"/>
        </w:numPr>
        <w:ind w:left="0" w:firstLine="709"/>
        <w:jc w:val="both"/>
      </w:pPr>
      <w:r w:rsidRPr="00C70869">
        <w:t>Пункт 7.2</w:t>
      </w:r>
      <w:r>
        <w:t xml:space="preserve"> </w:t>
      </w:r>
      <w:r w:rsidRPr="00C70869">
        <w:t>приложения № 5 «Проект договора» документации о закупке изложить в следующей редакции:</w:t>
      </w:r>
    </w:p>
    <w:p w:rsidR="008E6C1C" w:rsidRDefault="00CA513F" w:rsidP="00C70869">
      <w:pPr>
        <w:ind w:firstLine="708"/>
        <w:jc w:val="both"/>
      </w:pPr>
      <w:r>
        <w:t>«</w:t>
      </w:r>
      <w:r w:rsidR="008E6C1C" w:rsidRPr="00C70869">
        <w:t xml:space="preserve">Срок гарантии качества Товара в течение </w:t>
      </w:r>
      <w:r w:rsidR="008E6C1C" w:rsidRPr="009D5BBD">
        <w:rPr>
          <w:b/>
          <w:i/>
        </w:rPr>
        <w:t>12 (двенадцати) месяцев</w:t>
      </w:r>
      <w:r w:rsidR="008E6C1C" w:rsidRPr="00C70869">
        <w:t xml:space="preserve"> с даты подписания Сторонами товарной накладной (ТОРГ-12).</w:t>
      </w:r>
      <w:r>
        <w:t>»</w:t>
      </w:r>
      <w:r w:rsidR="008E6C1C" w:rsidRPr="00C70869">
        <w:t xml:space="preserve"> </w:t>
      </w:r>
    </w:p>
    <w:p w:rsidR="002C727B" w:rsidRPr="00C70869" w:rsidRDefault="002C727B" w:rsidP="002C727B">
      <w:pPr>
        <w:pStyle w:val="a3"/>
        <w:numPr>
          <w:ilvl w:val="1"/>
          <w:numId w:val="2"/>
        </w:numPr>
        <w:ind w:left="0" w:firstLine="709"/>
        <w:jc w:val="both"/>
      </w:pPr>
      <w:r w:rsidRPr="00C70869">
        <w:t>Приложение № 1 приложения № 5 «Проект договора» документации о закупке изложить в следующей редакции:</w:t>
      </w:r>
    </w:p>
    <w:p w:rsidR="002C727B" w:rsidRPr="00C70869" w:rsidRDefault="002C727B" w:rsidP="00C70869">
      <w:pPr>
        <w:ind w:firstLine="708"/>
        <w:jc w:val="both"/>
      </w:pPr>
    </w:p>
    <w:p w:rsidR="00C70869" w:rsidRPr="00C70869" w:rsidRDefault="00CA513F" w:rsidP="00C70869">
      <w:pPr>
        <w:ind w:firstLine="709"/>
        <w:jc w:val="right"/>
      </w:pPr>
      <w:r>
        <w:t>«</w:t>
      </w:r>
      <w:r w:rsidR="00C70869" w:rsidRPr="00C70869">
        <w:t>Приложение № 1</w:t>
      </w:r>
    </w:p>
    <w:p w:rsidR="00C70869" w:rsidRPr="00C70869" w:rsidRDefault="00C70869" w:rsidP="00C70869">
      <w:pPr>
        <w:ind w:firstLine="709"/>
        <w:jc w:val="right"/>
      </w:pPr>
      <w:r w:rsidRPr="00C70869">
        <w:t xml:space="preserve">                            к договору поставки № </w:t>
      </w:r>
      <w:r w:rsidRPr="00C70869">
        <w:rPr>
          <w:bCs/>
        </w:rPr>
        <w:t>ТКд/18/__/__</w:t>
      </w:r>
      <w:r w:rsidRPr="00C70869">
        <w:t xml:space="preserve">                                                                                                                от «___»_______ 2018 г.</w:t>
      </w:r>
    </w:p>
    <w:p w:rsidR="00C70869" w:rsidRPr="00C70869" w:rsidRDefault="00C70869" w:rsidP="00C70869">
      <w:pPr>
        <w:ind w:firstLine="709"/>
        <w:rPr>
          <w:b/>
        </w:rPr>
      </w:pPr>
    </w:p>
    <w:p w:rsidR="00C70869" w:rsidRPr="00C70869" w:rsidRDefault="00C70869" w:rsidP="00C70869">
      <w:pPr>
        <w:ind w:firstLine="709"/>
        <w:jc w:val="center"/>
        <w:rPr>
          <w:b/>
          <w:bCs/>
          <w:lang w:eastAsia="ko-KR"/>
        </w:rPr>
      </w:pPr>
    </w:p>
    <w:p w:rsidR="00C70869" w:rsidRPr="00C70869" w:rsidRDefault="00C70869" w:rsidP="00C70869">
      <w:pPr>
        <w:ind w:firstLine="709"/>
        <w:jc w:val="center"/>
        <w:rPr>
          <w:b/>
          <w:bCs/>
          <w:lang w:eastAsia="ko-KR"/>
        </w:rPr>
      </w:pPr>
    </w:p>
    <w:p w:rsidR="00C70869" w:rsidRPr="00C70869" w:rsidRDefault="00C70869" w:rsidP="00C70869">
      <w:pPr>
        <w:ind w:firstLine="709"/>
        <w:jc w:val="center"/>
        <w:rPr>
          <w:b/>
          <w:bCs/>
          <w:lang w:eastAsia="ko-KR"/>
        </w:rPr>
      </w:pPr>
    </w:p>
    <w:p w:rsidR="00C70869" w:rsidRPr="00C70869" w:rsidRDefault="00C70869" w:rsidP="00C70869">
      <w:pPr>
        <w:ind w:firstLine="709"/>
        <w:jc w:val="center"/>
        <w:rPr>
          <w:b/>
          <w:bCs/>
          <w:lang w:eastAsia="ko-KR"/>
        </w:rPr>
      </w:pPr>
    </w:p>
    <w:p w:rsidR="00C70869" w:rsidRPr="00C70869" w:rsidRDefault="00C70869" w:rsidP="00C70869">
      <w:pPr>
        <w:ind w:firstLine="709"/>
        <w:jc w:val="center"/>
        <w:rPr>
          <w:b/>
          <w:bCs/>
          <w:lang w:eastAsia="ko-KR"/>
        </w:rPr>
      </w:pPr>
      <w:r w:rsidRPr="00C70869">
        <w:rPr>
          <w:b/>
          <w:bCs/>
          <w:lang w:eastAsia="ko-KR"/>
        </w:rPr>
        <w:t>Номенклатура поставляемого Товара</w:t>
      </w:r>
    </w:p>
    <w:p w:rsidR="00C70869" w:rsidRPr="00C70869" w:rsidRDefault="00C70869" w:rsidP="00C70869">
      <w:pPr>
        <w:ind w:firstLine="709"/>
        <w:jc w:val="righ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538"/>
        <w:gridCol w:w="2127"/>
        <w:gridCol w:w="2268"/>
        <w:gridCol w:w="1275"/>
        <w:gridCol w:w="1418"/>
        <w:gridCol w:w="1984"/>
      </w:tblGrid>
      <w:tr w:rsidR="00C70869" w:rsidRPr="009D5BBD" w:rsidTr="00E7108B">
        <w:trPr>
          <w:trHeight w:val="861"/>
        </w:trPr>
        <w:tc>
          <w:tcPr>
            <w:tcW w:w="675" w:type="dxa"/>
            <w:gridSpan w:val="2"/>
            <w:vAlign w:val="center"/>
          </w:tcPr>
          <w:p w:rsidR="00C70869" w:rsidRPr="009D5BBD" w:rsidRDefault="00C70869" w:rsidP="00C70869">
            <w:pPr>
              <w:jc w:val="center"/>
              <w:rPr>
                <w:bCs/>
                <w:lang w:eastAsia="ko-KR"/>
              </w:rPr>
            </w:pPr>
            <w:r w:rsidRPr="009D5BBD">
              <w:rPr>
                <w:bCs/>
                <w:lang w:eastAsia="ko-KR"/>
              </w:rPr>
              <w:t>№№</w:t>
            </w:r>
          </w:p>
          <w:p w:rsidR="00C70869" w:rsidRPr="009D5BBD" w:rsidRDefault="00C70869" w:rsidP="00C70869">
            <w:pPr>
              <w:jc w:val="center"/>
              <w:rPr>
                <w:bCs/>
                <w:lang w:eastAsia="ko-KR"/>
              </w:rPr>
            </w:pPr>
            <w:r w:rsidRPr="009D5BBD">
              <w:rPr>
                <w:bCs/>
                <w:lang w:eastAsia="ko-KR"/>
              </w:rPr>
              <w:t>п/п</w:t>
            </w:r>
          </w:p>
        </w:tc>
        <w:tc>
          <w:tcPr>
            <w:tcW w:w="2127" w:type="dxa"/>
            <w:shd w:val="clear" w:color="auto" w:fill="auto"/>
            <w:vAlign w:val="center"/>
          </w:tcPr>
          <w:p w:rsidR="00C70869" w:rsidRPr="009D5BBD" w:rsidRDefault="00C70869" w:rsidP="009D5BBD">
            <w:pPr>
              <w:jc w:val="center"/>
              <w:rPr>
                <w:bCs/>
                <w:lang w:eastAsia="ko-KR"/>
              </w:rPr>
            </w:pPr>
            <w:r w:rsidRPr="009D5BBD">
              <w:rPr>
                <w:bCs/>
                <w:lang w:eastAsia="ko-KR"/>
              </w:rPr>
              <w:t>Наименование и тип Товара</w:t>
            </w:r>
          </w:p>
        </w:tc>
        <w:tc>
          <w:tcPr>
            <w:tcW w:w="2268" w:type="dxa"/>
            <w:shd w:val="clear" w:color="auto" w:fill="auto"/>
            <w:vAlign w:val="center"/>
          </w:tcPr>
          <w:p w:rsidR="00C70869" w:rsidRPr="009D5BBD" w:rsidRDefault="00C70869" w:rsidP="00C70869">
            <w:pPr>
              <w:jc w:val="center"/>
              <w:rPr>
                <w:bCs/>
                <w:lang w:eastAsia="ko-KR"/>
              </w:rPr>
            </w:pPr>
            <w:r w:rsidRPr="009D5BBD">
              <w:rPr>
                <w:b/>
                <w:bCs/>
                <w:i/>
                <w:lang w:eastAsia="ko-KR"/>
              </w:rPr>
              <w:t>Технические</w:t>
            </w:r>
            <w:r w:rsidRPr="009D5BBD">
              <w:rPr>
                <w:bCs/>
                <w:i/>
                <w:lang w:eastAsia="ko-KR"/>
              </w:rPr>
              <w:t xml:space="preserve"> </w:t>
            </w:r>
            <w:r w:rsidRPr="009D5BBD">
              <w:rPr>
                <w:bCs/>
                <w:lang w:eastAsia="ko-KR"/>
              </w:rPr>
              <w:t>характеристики Товара</w:t>
            </w:r>
          </w:p>
        </w:tc>
        <w:tc>
          <w:tcPr>
            <w:tcW w:w="1275" w:type="dxa"/>
            <w:shd w:val="clear" w:color="auto" w:fill="auto"/>
            <w:vAlign w:val="center"/>
          </w:tcPr>
          <w:p w:rsidR="00C70869" w:rsidRPr="009D5BBD" w:rsidRDefault="00C70869" w:rsidP="00C70869">
            <w:pPr>
              <w:jc w:val="center"/>
              <w:rPr>
                <w:bCs/>
                <w:lang w:eastAsia="ko-KR"/>
              </w:rPr>
            </w:pPr>
            <w:r w:rsidRPr="009D5BBD">
              <w:rPr>
                <w:bCs/>
                <w:lang w:eastAsia="ko-KR"/>
              </w:rPr>
              <w:t>Количество</w:t>
            </w:r>
          </w:p>
        </w:tc>
        <w:tc>
          <w:tcPr>
            <w:tcW w:w="1418" w:type="dxa"/>
            <w:shd w:val="clear" w:color="auto" w:fill="auto"/>
            <w:vAlign w:val="center"/>
          </w:tcPr>
          <w:p w:rsidR="00C70869" w:rsidRPr="009D5BBD" w:rsidRDefault="00C70869" w:rsidP="00C70869">
            <w:pPr>
              <w:jc w:val="center"/>
              <w:rPr>
                <w:bCs/>
                <w:lang w:eastAsia="ko-KR"/>
              </w:rPr>
            </w:pPr>
            <w:r w:rsidRPr="009D5BBD">
              <w:rPr>
                <w:bCs/>
                <w:lang w:eastAsia="ko-KR"/>
              </w:rPr>
              <w:t xml:space="preserve">Ед. измерения </w:t>
            </w:r>
          </w:p>
        </w:tc>
        <w:tc>
          <w:tcPr>
            <w:tcW w:w="1984" w:type="dxa"/>
            <w:shd w:val="clear" w:color="auto" w:fill="auto"/>
          </w:tcPr>
          <w:p w:rsidR="00C70869" w:rsidRPr="009D5BBD" w:rsidRDefault="00C70869" w:rsidP="00C70869">
            <w:pPr>
              <w:jc w:val="center"/>
              <w:rPr>
                <w:bCs/>
                <w:lang w:eastAsia="ko-KR"/>
              </w:rPr>
            </w:pPr>
            <w:r w:rsidRPr="009D5BBD">
              <w:rPr>
                <w:bCs/>
                <w:lang w:eastAsia="ko-KR"/>
              </w:rPr>
              <w:t xml:space="preserve">Цена за </w:t>
            </w:r>
            <w:r w:rsidRPr="009D5BBD">
              <w:rPr>
                <w:bCs/>
                <w:lang w:eastAsia="ko-KR"/>
              </w:rPr>
              <w:br/>
              <w:t>1 ед., руб.,</w:t>
            </w:r>
          </w:p>
          <w:p w:rsidR="00C70869" w:rsidRPr="009D5BBD" w:rsidRDefault="00C70869" w:rsidP="00C70869">
            <w:pPr>
              <w:jc w:val="center"/>
            </w:pPr>
            <w:r w:rsidRPr="009D5BBD">
              <w:rPr>
                <w:bCs/>
                <w:lang w:eastAsia="ko-KR"/>
              </w:rPr>
              <w:t>с НДС</w:t>
            </w:r>
          </w:p>
        </w:tc>
      </w:tr>
      <w:tr w:rsidR="00C70869" w:rsidRPr="00C70869" w:rsidTr="00E7108B">
        <w:tc>
          <w:tcPr>
            <w:tcW w:w="675" w:type="dxa"/>
            <w:gridSpan w:val="2"/>
            <w:vAlign w:val="center"/>
          </w:tcPr>
          <w:p w:rsidR="00C70869" w:rsidRPr="00C70869" w:rsidRDefault="00C70869" w:rsidP="00C70869">
            <w:pPr>
              <w:jc w:val="center"/>
              <w:rPr>
                <w:bCs/>
                <w:lang w:eastAsia="ko-KR"/>
              </w:rPr>
            </w:pPr>
          </w:p>
        </w:tc>
        <w:tc>
          <w:tcPr>
            <w:tcW w:w="2127" w:type="dxa"/>
            <w:shd w:val="clear" w:color="auto" w:fill="auto"/>
            <w:vAlign w:val="center"/>
          </w:tcPr>
          <w:p w:rsidR="00C70869" w:rsidRPr="00C70869" w:rsidRDefault="00C70869" w:rsidP="00C70869">
            <w:pPr>
              <w:rPr>
                <w:bCs/>
                <w:lang w:eastAsia="ko-KR"/>
              </w:rPr>
            </w:pPr>
          </w:p>
        </w:tc>
        <w:tc>
          <w:tcPr>
            <w:tcW w:w="2268" w:type="dxa"/>
            <w:shd w:val="clear" w:color="auto" w:fill="auto"/>
            <w:vAlign w:val="center"/>
          </w:tcPr>
          <w:p w:rsidR="00C70869" w:rsidRPr="00C70869" w:rsidRDefault="00C70869" w:rsidP="00C70869">
            <w:pPr>
              <w:rPr>
                <w:bCs/>
                <w:lang w:eastAsia="ko-KR"/>
              </w:rPr>
            </w:pPr>
          </w:p>
        </w:tc>
        <w:tc>
          <w:tcPr>
            <w:tcW w:w="1275" w:type="dxa"/>
            <w:shd w:val="clear" w:color="auto" w:fill="auto"/>
            <w:vAlign w:val="center"/>
          </w:tcPr>
          <w:p w:rsidR="00C70869" w:rsidRPr="00C70869" w:rsidRDefault="00C70869" w:rsidP="00C70869">
            <w:pPr>
              <w:tabs>
                <w:tab w:val="num" w:pos="1713"/>
              </w:tabs>
              <w:jc w:val="center"/>
              <w:rPr>
                <w:bCs/>
                <w:lang w:eastAsia="ko-KR"/>
              </w:rPr>
            </w:pPr>
          </w:p>
        </w:tc>
        <w:tc>
          <w:tcPr>
            <w:tcW w:w="1418" w:type="dxa"/>
            <w:shd w:val="clear" w:color="auto" w:fill="auto"/>
            <w:vAlign w:val="center"/>
          </w:tcPr>
          <w:p w:rsidR="00C70869" w:rsidRPr="00C70869" w:rsidRDefault="00C70869" w:rsidP="00C70869">
            <w:pPr>
              <w:tabs>
                <w:tab w:val="num" w:pos="1713"/>
              </w:tabs>
              <w:jc w:val="center"/>
              <w:rPr>
                <w:bCs/>
                <w:lang w:eastAsia="ko-KR"/>
              </w:rPr>
            </w:pPr>
          </w:p>
        </w:tc>
        <w:tc>
          <w:tcPr>
            <w:tcW w:w="1984" w:type="dxa"/>
            <w:shd w:val="clear" w:color="auto" w:fill="auto"/>
            <w:vAlign w:val="center"/>
          </w:tcPr>
          <w:p w:rsidR="00C70869" w:rsidRPr="00C70869" w:rsidRDefault="00C70869" w:rsidP="00C70869">
            <w:pPr>
              <w:jc w:val="center"/>
            </w:pPr>
          </w:p>
        </w:tc>
      </w:tr>
      <w:tr w:rsidR="00C70869" w:rsidRPr="00C70869" w:rsidTr="00E7108B">
        <w:tc>
          <w:tcPr>
            <w:tcW w:w="675" w:type="dxa"/>
            <w:gridSpan w:val="2"/>
            <w:vAlign w:val="center"/>
          </w:tcPr>
          <w:p w:rsidR="00C70869" w:rsidRPr="00C70869" w:rsidRDefault="00C70869" w:rsidP="00C70869">
            <w:pPr>
              <w:jc w:val="center"/>
              <w:rPr>
                <w:bCs/>
                <w:lang w:eastAsia="ko-KR"/>
              </w:rPr>
            </w:pPr>
          </w:p>
        </w:tc>
        <w:tc>
          <w:tcPr>
            <w:tcW w:w="2127" w:type="dxa"/>
            <w:shd w:val="clear" w:color="auto" w:fill="auto"/>
            <w:vAlign w:val="center"/>
          </w:tcPr>
          <w:p w:rsidR="00C70869" w:rsidRPr="00C70869" w:rsidRDefault="00C70869" w:rsidP="00C70869">
            <w:pPr>
              <w:rPr>
                <w:bCs/>
                <w:lang w:eastAsia="ko-KR"/>
              </w:rPr>
            </w:pPr>
          </w:p>
        </w:tc>
        <w:tc>
          <w:tcPr>
            <w:tcW w:w="2268" w:type="dxa"/>
            <w:shd w:val="clear" w:color="auto" w:fill="auto"/>
            <w:vAlign w:val="center"/>
          </w:tcPr>
          <w:p w:rsidR="00C70869" w:rsidRPr="00C70869" w:rsidRDefault="00C70869" w:rsidP="00C70869">
            <w:pPr>
              <w:tabs>
                <w:tab w:val="num" w:pos="1713"/>
              </w:tabs>
              <w:rPr>
                <w:bCs/>
                <w:lang w:eastAsia="ko-KR"/>
              </w:rPr>
            </w:pPr>
          </w:p>
        </w:tc>
        <w:tc>
          <w:tcPr>
            <w:tcW w:w="1275" w:type="dxa"/>
            <w:shd w:val="clear" w:color="auto" w:fill="auto"/>
            <w:vAlign w:val="center"/>
          </w:tcPr>
          <w:p w:rsidR="00C70869" w:rsidRPr="00C70869" w:rsidRDefault="00C70869" w:rsidP="00C70869">
            <w:pPr>
              <w:tabs>
                <w:tab w:val="num" w:pos="1713"/>
              </w:tabs>
              <w:jc w:val="center"/>
              <w:rPr>
                <w:bCs/>
                <w:lang w:eastAsia="ko-KR"/>
              </w:rPr>
            </w:pPr>
          </w:p>
        </w:tc>
        <w:tc>
          <w:tcPr>
            <w:tcW w:w="1418" w:type="dxa"/>
            <w:shd w:val="clear" w:color="auto" w:fill="auto"/>
            <w:vAlign w:val="center"/>
          </w:tcPr>
          <w:p w:rsidR="00C70869" w:rsidRPr="00C70869" w:rsidRDefault="00C70869" w:rsidP="00C70869">
            <w:pPr>
              <w:tabs>
                <w:tab w:val="num" w:pos="1713"/>
              </w:tabs>
              <w:jc w:val="center"/>
              <w:rPr>
                <w:bCs/>
                <w:lang w:eastAsia="ko-KR"/>
              </w:rPr>
            </w:pPr>
          </w:p>
        </w:tc>
        <w:tc>
          <w:tcPr>
            <w:tcW w:w="1984" w:type="dxa"/>
            <w:shd w:val="clear" w:color="auto" w:fill="auto"/>
            <w:vAlign w:val="center"/>
          </w:tcPr>
          <w:p w:rsidR="00C70869" w:rsidRPr="00C70869" w:rsidRDefault="00C70869" w:rsidP="00C70869">
            <w:pPr>
              <w:jc w:val="center"/>
            </w:pPr>
          </w:p>
        </w:tc>
      </w:tr>
      <w:tr w:rsidR="00C70869" w:rsidRPr="00C70869" w:rsidTr="00E7108B">
        <w:tc>
          <w:tcPr>
            <w:tcW w:w="675" w:type="dxa"/>
            <w:gridSpan w:val="2"/>
            <w:vAlign w:val="center"/>
          </w:tcPr>
          <w:p w:rsidR="00C70869" w:rsidRPr="00C70869" w:rsidRDefault="00C70869" w:rsidP="00C70869">
            <w:pPr>
              <w:jc w:val="center"/>
              <w:rPr>
                <w:bCs/>
                <w:lang w:eastAsia="ko-KR"/>
              </w:rPr>
            </w:pPr>
          </w:p>
        </w:tc>
        <w:tc>
          <w:tcPr>
            <w:tcW w:w="2127" w:type="dxa"/>
            <w:shd w:val="clear" w:color="auto" w:fill="auto"/>
            <w:vAlign w:val="center"/>
          </w:tcPr>
          <w:p w:rsidR="00C70869" w:rsidRPr="00C70869" w:rsidRDefault="00C70869" w:rsidP="00C70869">
            <w:pPr>
              <w:rPr>
                <w:bCs/>
                <w:lang w:eastAsia="ko-KR"/>
              </w:rPr>
            </w:pPr>
          </w:p>
        </w:tc>
        <w:tc>
          <w:tcPr>
            <w:tcW w:w="2268" w:type="dxa"/>
            <w:shd w:val="clear" w:color="auto" w:fill="auto"/>
            <w:vAlign w:val="center"/>
          </w:tcPr>
          <w:p w:rsidR="00C70869" w:rsidRPr="00C70869" w:rsidRDefault="00C70869" w:rsidP="00C70869">
            <w:pPr>
              <w:tabs>
                <w:tab w:val="num" w:pos="1713"/>
              </w:tabs>
              <w:rPr>
                <w:bCs/>
                <w:lang w:eastAsia="ko-KR"/>
              </w:rPr>
            </w:pPr>
          </w:p>
        </w:tc>
        <w:tc>
          <w:tcPr>
            <w:tcW w:w="1275" w:type="dxa"/>
            <w:shd w:val="clear" w:color="auto" w:fill="auto"/>
            <w:vAlign w:val="center"/>
          </w:tcPr>
          <w:p w:rsidR="00C70869" w:rsidRPr="00C70869" w:rsidRDefault="00C70869" w:rsidP="00C70869">
            <w:pPr>
              <w:tabs>
                <w:tab w:val="num" w:pos="1713"/>
              </w:tabs>
              <w:jc w:val="center"/>
              <w:rPr>
                <w:bCs/>
                <w:lang w:eastAsia="ko-KR"/>
              </w:rPr>
            </w:pPr>
          </w:p>
        </w:tc>
        <w:tc>
          <w:tcPr>
            <w:tcW w:w="1418" w:type="dxa"/>
            <w:shd w:val="clear" w:color="auto" w:fill="auto"/>
            <w:vAlign w:val="center"/>
          </w:tcPr>
          <w:p w:rsidR="00C70869" w:rsidRPr="00C70869" w:rsidRDefault="00C70869" w:rsidP="00C70869">
            <w:pPr>
              <w:tabs>
                <w:tab w:val="num" w:pos="1713"/>
              </w:tabs>
              <w:jc w:val="center"/>
              <w:rPr>
                <w:bCs/>
                <w:lang w:eastAsia="ko-KR"/>
              </w:rPr>
            </w:pPr>
          </w:p>
        </w:tc>
        <w:tc>
          <w:tcPr>
            <w:tcW w:w="1984" w:type="dxa"/>
            <w:shd w:val="clear" w:color="auto" w:fill="auto"/>
            <w:vAlign w:val="center"/>
          </w:tcPr>
          <w:p w:rsidR="00C70869" w:rsidRPr="00C70869" w:rsidRDefault="00C70869" w:rsidP="00C70869">
            <w:pPr>
              <w:jc w:val="center"/>
            </w:pPr>
          </w:p>
        </w:tc>
      </w:tr>
      <w:tr w:rsidR="00C70869" w:rsidRPr="00C70869" w:rsidTr="00E7108B">
        <w:tc>
          <w:tcPr>
            <w:tcW w:w="675" w:type="dxa"/>
            <w:gridSpan w:val="2"/>
            <w:vAlign w:val="center"/>
          </w:tcPr>
          <w:p w:rsidR="00C70869" w:rsidRPr="00C70869" w:rsidRDefault="00C70869" w:rsidP="00C70869">
            <w:pPr>
              <w:jc w:val="center"/>
              <w:rPr>
                <w:bCs/>
                <w:lang w:eastAsia="ko-KR"/>
              </w:rPr>
            </w:pPr>
          </w:p>
        </w:tc>
        <w:tc>
          <w:tcPr>
            <w:tcW w:w="2127" w:type="dxa"/>
            <w:shd w:val="clear" w:color="auto" w:fill="auto"/>
            <w:vAlign w:val="center"/>
          </w:tcPr>
          <w:p w:rsidR="00C70869" w:rsidRPr="00C70869" w:rsidRDefault="00C70869" w:rsidP="00C70869">
            <w:pPr>
              <w:rPr>
                <w:bCs/>
                <w:lang w:eastAsia="ko-KR"/>
              </w:rPr>
            </w:pPr>
          </w:p>
        </w:tc>
        <w:tc>
          <w:tcPr>
            <w:tcW w:w="2268" w:type="dxa"/>
            <w:shd w:val="clear" w:color="auto" w:fill="auto"/>
            <w:vAlign w:val="center"/>
          </w:tcPr>
          <w:p w:rsidR="00C70869" w:rsidRPr="00C70869" w:rsidRDefault="00C70869" w:rsidP="00C70869">
            <w:pPr>
              <w:tabs>
                <w:tab w:val="num" w:pos="1713"/>
              </w:tabs>
              <w:rPr>
                <w:bCs/>
                <w:lang w:eastAsia="ko-KR"/>
              </w:rPr>
            </w:pPr>
          </w:p>
        </w:tc>
        <w:tc>
          <w:tcPr>
            <w:tcW w:w="1275" w:type="dxa"/>
            <w:shd w:val="clear" w:color="auto" w:fill="auto"/>
            <w:vAlign w:val="center"/>
          </w:tcPr>
          <w:p w:rsidR="00C70869" w:rsidRPr="00C70869" w:rsidRDefault="00C70869" w:rsidP="00C70869">
            <w:pPr>
              <w:tabs>
                <w:tab w:val="num" w:pos="1713"/>
              </w:tabs>
              <w:jc w:val="center"/>
              <w:rPr>
                <w:bCs/>
                <w:lang w:eastAsia="ko-KR"/>
              </w:rPr>
            </w:pPr>
          </w:p>
        </w:tc>
        <w:tc>
          <w:tcPr>
            <w:tcW w:w="1418" w:type="dxa"/>
            <w:shd w:val="clear" w:color="auto" w:fill="auto"/>
            <w:vAlign w:val="center"/>
          </w:tcPr>
          <w:p w:rsidR="00C70869" w:rsidRPr="00C70869" w:rsidRDefault="00C70869" w:rsidP="00C70869">
            <w:pPr>
              <w:tabs>
                <w:tab w:val="num" w:pos="1713"/>
              </w:tabs>
              <w:jc w:val="center"/>
              <w:rPr>
                <w:bCs/>
                <w:lang w:eastAsia="ko-KR"/>
              </w:rPr>
            </w:pPr>
          </w:p>
        </w:tc>
        <w:tc>
          <w:tcPr>
            <w:tcW w:w="1984" w:type="dxa"/>
            <w:shd w:val="clear" w:color="auto" w:fill="auto"/>
            <w:vAlign w:val="center"/>
          </w:tcPr>
          <w:p w:rsidR="00C70869" w:rsidRPr="00C70869" w:rsidRDefault="00C70869" w:rsidP="00C70869">
            <w:pPr>
              <w:jc w:val="center"/>
            </w:pPr>
          </w:p>
        </w:tc>
      </w:tr>
      <w:tr w:rsidR="00C70869" w:rsidRPr="00C70869" w:rsidTr="00E7108B">
        <w:tc>
          <w:tcPr>
            <w:tcW w:w="675" w:type="dxa"/>
            <w:gridSpan w:val="2"/>
            <w:vAlign w:val="center"/>
          </w:tcPr>
          <w:p w:rsidR="00C70869" w:rsidRPr="00C70869" w:rsidRDefault="00C70869" w:rsidP="00C70869">
            <w:pPr>
              <w:jc w:val="center"/>
              <w:rPr>
                <w:bCs/>
                <w:lang w:eastAsia="ko-KR"/>
              </w:rPr>
            </w:pPr>
          </w:p>
        </w:tc>
        <w:tc>
          <w:tcPr>
            <w:tcW w:w="2127" w:type="dxa"/>
            <w:shd w:val="clear" w:color="auto" w:fill="auto"/>
            <w:vAlign w:val="center"/>
          </w:tcPr>
          <w:p w:rsidR="00C70869" w:rsidRPr="00C70869" w:rsidRDefault="00C70869" w:rsidP="00C70869">
            <w:pPr>
              <w:rPr>
                <w:bCs/>
                <w:lang w:eastAsia="ko-KR"/>
              </w:rPr>
            </w:pPr>
          </w:p>
        </w:tc>
        <w:tc>
          <w:tcPr>
            <w:tcW w:w="2268" w:type="dxa"/>
            <w:shd w:val="clear" w:color="auto" w:fill="auto"/>
            <w:vAlign w:val="center"/>
          </w:tcPr>
          <w:p w:rsidR="00C70869" w:rsidRPr="00C70869" w:rsidRDefault="00C70869" w:rsidP="00C70869">
            <w:pPr>
              <w:tabs>
                <w:tab w:val="num" w:pos="1713"/>
              </w:tabs>
              <w:rPr>
                <w:bCs/>
                <w:lang w:eastAsia="ko-KR"/>
              </w:rPr>
            </w:pPr>
          </w:p>
        </w:tc>
        <w:tc>
          <w:tcPr>
            <w:tcW w:w="1275" w:type="dxa"/>
            <w:shd w:val="clear" w:color="auto" w:fill="auto"/>
            <w:vAlign w:val="center"/>
          </w:tcPr>
          <w:p w:rsidR="00C70869" w:rsidRPr="00C70869" w:rsidRDefault="00C70869" w:rsidP="00C70869">
            <w:pPr>
              <w:tabs>
                <w:tab w:val="num" w:pos="1713"/>
              </w:tabs>
              <w:jc w:val="center"/>
              <w:rPr>
                <w:bCs/>
                <w:lang w:eastAsia="ko-KR"/>
              </w:rPr>
            </w:pPr>
          </w:p>
        </w:tc>
        <w:tc>
          <w:tcPr>
            <w:tcW w:w="1418" w:type="dxa"/>
            <w:shd w:val="clear" w:color="auto" w:fill="auto"/>
            <w:vAlign w:val="center"/>
          </w:tcPr>
          <w:p w:rsidR="00C70869" w:rsidRPr="00C70869" w:rsidRDefault="00C70869" w:rsidP="00C70869">
            <w:pPr>
              <w:tabs>
                <w:tab w:val="num" w:pos="1713"/>
              </w:tabs>
              <w:jc w:val="center"/>
              <w:rPr>
                <w:bCs/>
                <w:lang w:eastAsia="ko-KR"/>
              </w:rPr>
            </w:pPr>
          </w:p>
        </w:tc>
        <w:tc>
          <w:tcPr>
            <w:tcW w:w="1984" w:type="dxa"/>
            <w:shd w:val="clear" w:color="auto" w:fill="auto"/>
            <w:vAlign w:val="center"/>
          </w:tcPr>
          <w:p w:rsidR="00C70869" w:rsidRPr="00C70869" w:rsidRDefault="00C70869" w:rsidP="00C70869">
            <w:pPr>
              <w:jc w:val="center"/>
            </w:pPr>
          </w:p>
        </w:tc>
      </w:tr>
      <w:tr w:rsidR="00C70869" w:rsidRPr="00C70869" w:rsidTr="00E7108B">
        <w:tblPrEx>
          <w:tblLook w:val="0000" w:firstRow="0" w:lastRow="0" w:firstColumn="0" w:lastColumn="0" w:noHBand="0" w:noVBand="0"/>
        </w:tblPrEx>
        <w:trPr>
          <w:gridBefore w:val="1"/>
          <w:wBefore w:w="137" w:type="dxa"/>
          <w:trHeight w:val="1510"/>
        </w:trPr>
        <w:tc>
          <w:tcPr>
            <w:tcW w:w="4933" w:type="dxa"/>
            <w:gridSpan w:val="3"/>
            <w:tcBorders>
              <w:top w:val="nil"/>
              <w:left w:val="nil"/>
              <w:bottom w:val="nil"/>
              <w:right w:val="nil"/>
            </w:tcBorders>
          </w:tcPr>
          <w:p w:rsidR="00C70869" w:rsidRPr="00C70869" w:rsidRDefault="00C70869" w:rsidP="00C70869"/>
          <w:p w:rsidR="00C70869" w:rsidRPr="00C70869" w:rsidRDefault="00C70869" w:rsidP="00C70869"/>
          <w:p w:rsidR="00C70869" w:rsidRPr="00C70869" w:rsidRDefault="00C70869" w:rsidP="00C70869">
            <w:r w:rsidRPr="00C70869">
              <w:t>Покупатель:</w:t>
            </w:r>
          </w:p>
          <w:p w:rsidR="00C70869" w:rsidRPr="00C70869" w:rsidRDefault="00C70869" w:rsidP="00C70869"/>
          <w:p w:rsidR="00C70869" w:rsidRPr="00C70869" w:rsidRDefault="00C70869" w:rsidP="00C70869"/>
          <w:p w:rsidR="00C70869" w:rsidRPr="00C70869" w:rsidRDefault="00C70869" w:rsidP="00C70869">
            <w:r w:rsidRPr="00C70869">
              <w:t>________    ______________</w:t>
            </w:r>
          </w:p>
          <w:p w:rsidR="00C70869" w:rsidRPr="00C70869" w:rsidRDefault="00C70869" w:rsidP="00C70869">
            <w:pPr>
              <w:rPr>
                <w:bCs/>
                <w:lang w:eastAsia="ko-KR"/>
              </w:rPr>
            </w:pPr>
            <w:r w:rsidRPr="00C70869">
              <w:rPr>
                <w:vertAlign w:val="superscript"/>
              </w:rPr>
              <w:t xml:space="preserve">(подпись)                    (Ф.И.О.)                                     </w:t>
            </w:r>
          </w:p>
        </w:tc>
        <w:tc>
          <w:tcPr>
            <w:tcW w:w="4677" w:type="dxa"/>
            <w:gridSpan w:val="3"/>
            <w:tcBorders>
              <w:top w:val="nil"/>
              <w:left w:val="nil"/>
              <w:bottom w:val="nil"/>
              <w:right w:val="nil"/>
            </w:tcBorders>
          </w:tcPr>
          <w:p w:rsidR="00C70869" w:rsidRPr="00C70869" w:rsidRDefault="00C70869" w:rsidP="00C70869"/>
          <w:p w:rsidR="00C70869" w:rsidRPr="00C70869" w:rsidRDefault="00C70869" w:rsidP="00C70869"/>
          <w:p w:rsidR="00C70869" w:rsidRPr="00C70869" w:rsidRDefault="00C70869" w:rsidP="00C70869">
            <w:r w:rsidRPr="00C70869">
              <w:t>Поставщик:</w:t>
            </w:r>
          </w:p>
          <w:p w:rsidR="00C70869" w:rsidRPr="00C70869" w:rsidRDefault="00C70869" w:rsidP="00C70869"/>
          <w:p w:rsidR="00C70869" w:rsidRPr="00C70869" w:rsidRDefault="00C70869" w:rsidP="00C70869"/>
          <w:p w:rsidR="00C70869" w:rsidRPr="00C70869" w:rsidRDefault="00C70869" w:rsidP="00C70869">
            <w:r w:rsidRPr="00C70869">
              <w:t>________    ______________</w:t>
            </w:r>
          </w:p>
          <w:p w:rsidR="00C70869" w:rsidRPr="00C70869" w:rsidRDefault="00C70869" w:rsidP="00C70869">
            <w:pPr>
              <w:rPr>
                <w:bCs/>
                <w:lang w:eastAsia="ko-KR"/>
              </w:rPr>
            </w:pPr>
            <w:r w:rsidRPr="00C70869">
              <w:rPr>
                <w:vertAlign w:val="superscript"/>
              </w:rPr>
              <w:t xml:space="preserve">(подпись)                    (Ф.И.О.)                                     </w:t>
            </w:r>
          </w:p>
        </w:tc>
      </w:tr>
    </w:tbl>
    <w:p w:rsidR="00FB6EE8" w:rsidRPr="00C70869" w:rsidRDefault="00F36A04" w:rsidP="00C7086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r w:rsidR="00A12EBD" w:rsidRPr="00C70869">
        <w:rPr>
          <w:rFonts w:ascii="Times New Roman" w:hAnsi="Times New Roman" w:cs="Times New Roman"/>
          <w:sz w:val="24"/>
          <w:szCs w:val="24"/>
        </w:rPr>
        <w:t xml:space="preserve"> </w:t>
      </w:r>
    </w:p>
    <w:p w:rsidR="005B3F84" w:rsidRDefault="005B3F84" w:rsidP="00C70869">
      <w:pPr>
        <w:jc w:val="both"/>
        <w:rPr>
          <w:color w:val="000000"/>
        </w:rPr>
      </w:pPr>
    </w:p>
    <w:p w:rsidR="005B3F84" w:rsidRDefault="005B3F84" w:rsidP="00C70869">
      <w:pPr>
        <w:jc w:val="both"/>
        <w:rPr>
          <w:color w:val="000000"/>
        </w:rPr>
      </w:pPr>
    </w:p>
    <w:p w:rsidR="00916E23" w:rsidRPr="00C70869" w:rsidRDefault="00916E23" w:rsidP="00C70869">
      <w:pPr>
        <w:jc w:val="both"/>
        <w:rPr>
          <w:color w:val="000000"/>
        </w:rPr>
      </w:pPr>
      <w:r w:rsidRPr="00C70869">
        <w:rPr>
          <w:color w:val="000000"/>
        </w:rPr>
        <w:t>Далее по тексту...</w:t>
      </w:r>
    </w:p>
    <w:p w:rsidR="00916E23" w:rsidRPr="00C70869" w:rsidRDefault="00916E23" w:rsidP="00C70869">
      <w:pPr>
        <w:jc w:val="both"/>
      </w:pPr>
    </w:p>
    <w:p w:rsidR="00916E23" w:rsidRPr="00C70869" w:rsidRDefault="00916E23" w:rsidP="00C70869">
      <w:pPr>
        <w:jc w:val="both"/>
      </w:pPr>
    </w:p>
    <w:p w:rsidR="00916E23" w:rsidRPr="00C70869" w:rsidRDefault="00916E23" w:rsidP="00C70869">
      <w:pPr>
        <w:jc w:val="both"/>
      </w:pPr>
      <w:r w:rsidRPr="00C70869">
        <w:t>Председатель Конкурсной комиссии</w:t>
      </w:r>
    </w:p>
    <w:p w:rsidR="00FB6EE8" w:rsidRPr="00933BBB" w:rsidRDefault="00916E23" w:rsidP="00C70869">
      <w:pPr>
        <w:jc w:val="both"/>
      </w:pPr>
      <w:r w:rsidRPr="00C70869">
        <w:t>аппарата управления ПАО «ТрансКонтейнер»</w:t>
      </w:r>
      <w:r w:rsidRPr="00C70869">
        <w:tab/>
      </w:r>
      <w:r w:rsidRPr="00C70869">
        <w:tab/>
      </w:r>
      <w:r w:rsidRPr="00C70869">
        <w:tab/>
        <w:t xml:space="preserve">                            В.В. Шекшуев</w:t>
      </w:r>
    </w:p>
    <w:sectPr w:rsidR="00FB6EE8" w:rsidRPr="00933BBB" w:rsidSect="00AD200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85" w:rsidRDefault="009A3385" w:rsidP="00351AE6">
      <w:r>
        <w:separator/>
      </w:r>
    </w:p>
  </w:endnote>
  <w:endnote w:type="continuationSeparator" w:id="0">
    <w:p w:rsidR="009A3385" w:rsidRDefault="009A3385"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85" w:rsidRDefault="009A3385" w:rsidP="00351AE6">
      <w:r>
        <w:separator/>
      </w:r>
    </w:p>
  </w:footnote>
  <w:footnote w:type="continuationSeparator" w:id="0">
    <w:p w:rsidR="009A3385" w:rsidRDefault="009A3385" w:rsidP="00351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501894"/>
      <w:docPartObj>
        <w:docPartGallery w:val="Page Numbers (Top of Page)"/>
        <w:docPartUnique/>
      </w:docPartObj>
    </w:sdtPr>
    <w:sdtEndPr/>
    <w:sdtContent>
      <w:p w:rsidR="005A6B3C" w:rsidRDefault="007709A3">
        <w:pPr>
          <w:pStyle w:val="afc"/>
          <w:jc w:val="center"/>
        </w:pPr>
        <w:r>
          <w:fldChar w:fldCharType="begin"/>
        </w:r>
        <w:r w:rsidR="005A6B3C">
          <w:instrText>PAGE   \* MERGEFORMAT</w:instrText>
        </w:r>
        <w:r>
          <w:fldChar w:fldCharType="separate"/>
        </w:r>
        <w:r w:rsidR="0031047D">
          <w:rPr>
            <w:noProof/>
          </w:rPr>
          <w:t>3</w:t>
        </w:r>
        <w:r>
          <w:fldChar w:fldCharType="end"/>
        </w:r>
      </w:p>
    </w:sdtContent>
  </w:sdt>
  <w:p w:rsidR="005A6B3C" w:rsidRDefault="005A6B3C">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2649E4C"/>
    <w:name w:val="WW8Num2"/>
    <w:lvl w:ilvl="0">
      <w:start w:val="1"/>
      <w:numFmt w:val="decimal"/>
      <w:lvlText w:val="%1."/>
      <w:lvlJc w:val="left"/>
      <w:pPr>
        <w:tabs>
          <w:tab w:val="num" w:pos="0"/>
        </w:tabs>
        <w:ind w:left="1140" w:hanging="1140"/>
      </w:pPr>
    </w:lvl>
    <w:lvl w:ilvl="1">
      <w:start w:val="1"/>
      <w:numFmt w:val="decimal"/>
      <w:lvlText w:val="%1.%2."/>
      <w:lvlJc w:val="left"/>
      <w:pPr>
        <w:tabs>
          <w:tab w:val="num" w:pos="283"/>
        </w:tabs>
        <w:ind w:left="1991" w:hanging="1140"/>
      </w:pPr>
      <w:rPr>
        <w:rFonts w:ascii="Times New Roman" w:hAnsi="Times New Roman" w:cs="Times New Roman"/>
        <w:i w:val="0"/>
        <w:sz w:val="24"/>
        <w:szCs w:val="24"/>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E67B88"/>
    <w:multiLevelType w:val="multilevel"/>
    <w:tmpl w:val="A866CF58"/>
    <w:lvl w:ilvl="0">
      <w:start w:val="1"/>
      <w:numFmt w:val="decimal"/>
      <w:lvlText w:val="%1."/>
      <w:lvlJc w:val="left"/>
      <w:pPr>
        <w:ind w:left="720" w:firstLine="360"/>
      </w:pPr>
    </w:lvl>
    <w:lvl w:ilvl="1">
      <w:start w:val="1"/>
      <w:numFmt w:val="decimal"/>
      <w:lvlText w:val="%1.%2."/>
      <w:lvlJc w:val="left"/>
      <w:pPr>
        <w:ind w:left="1324" w:firstLine="709"/>
      </w:pPr>
    </w:lvl>
    <w:lvl w:ilvl="2">
      <w:start w:val="1"/>
      <w:numFmt w:val="decimal"/>
      <w:lvlText w:val="%1.%2.%3."/>
      <w:lvlJc w:val="left"/>
      <w:pPr>
        <w:ind w:left="1673" w:firstLine="1058"/>
      </w:pPr>
    </w:lvl>
    <w:lvl w:ilvl="3">
      <w:start w:val="1"/>
      <w:numFmt w:val="decimal"/>
      <w:lvlText w:val="%1.%2.%3.%4."/>
      <w:lvlJc w:val="left"/>
      <w:pPr>
        <w:ind w:left="2127" w:firstLine="1407"/>
      </w:pPr>
    </w:lvl>
    <w:lvl w:ilvl="4">
      <w:start w:val="1"/>
      <w:numFmt w:val="decimal"/>
      <w:lvlText w:val="%1.%2.%3.%4.%5."/>
      <w:lvlJc w:val="left"/>
      <w:pPr>
        <w:ind w:left="2476" w:firstLine="1756"/>
      </w:pPr>
    </w:lvl>
    <w:lvl w:ilvl="5">
      <w:start w:val="1"/>
      <w:numFmt w:val="decimal"/>
      <w:lvlText w:val="%1.%2.%3.%4.%5.%6."/>
      <w:lvlJc w:val="left"/>
      <w:pPr>
        <w:ind w:left="2825" w:firstLine="2105"/>
      </w:pPr>
    </w:lvl>
    <w:lvl w:ilvl="6">
      <w:start w:val="1"/>
      <w:numFmt w:val="decimal"/>
      <w:lvlText w:val="%1.%2.%3.%4.%5.%6.%7."/>
      <w:lvlJc w:val="left"/>
      <w:pPr>
        <w:ind w:left="3534" w:firstLine="2454"/>
      </w:pPr>
    </w:lvl>
    <w:lvl w:ilvl="7">
      <w:start w:val="1"/>
      <w:numFmt w:val="decimal"/>
      <w:lvlText w:val="%1.%2.%3.%4.%5.%6.%7.%8."/>
      <w:lvlJc w:val="left"/>
      <w:pPr>
        <w:ind w:left="3883" w:firstLine="2803"/>
      </w:pPr>
    </w:lvl>
    <w:lvl w:ilvl="8">
      <w:start w:val="1"/>
      <w:numFmt w:val="decimal"/>
      <w:lvlText w:val="%1.%2.%3.%4.%5.%6.%7.%8.%9."/>
      <w:lvlJc w:val="left"/>
      <w:pPr>
        <w:ind w:left="4232" w:firstLine="3152"/>
      </w:pPr>
    </w:lvl>
  </w:abstractNum>
  <w:abstractNum w:abstractNumId="4">
    <w:nsid w:val="04E50432"/>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791006"/>
    <w:multiLevelType w:val="multilevel"/>
    <w:tmpl w:val="E5B613E8"/>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
    <w:nsid w:val="14744E3A"/>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E32039"/>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D456058"/>
    <w:multiLevelType w:val="hybridMultilevel"/>
    <w:tmpl w:val="D6F65E2C"/>
    <w:lvl w:ilvl="0" w:tplc="522A6D90">
      <w:start w:val="1"/>
      <w:numFmt w:val="decimal"/>
      <w:lvlText w:val="4.%1"/>
      <w:lvlJc w:val="left"/>
      <w:pPr>
        <w:ind w:left="1429"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13">
    <w:nsid w:val="31C921DE"/>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1B5818"/>
    <w:multiLevelType w:val="multilevel"/>
    <w:tmpl w:val="B35EBC6E"/>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15">
    <w:nsid w:val="3E3C47DD"/>
    <w:multiLevelType w:val="multilevel"/>
    <w:tmpl w:val="330CE306"/>
    <w:lvl w:ilvl="0">
      <w:start w:val="1"/>
      <w:numFmt w:val="bullet"/>
      <w:lvlText w:val="−"/>
      <w:lvlJc w:val="left"/>
      <w:pPr>
        <w:ind w:left="360" w:firstLine="0"/>
      </w:pPr>
      <w:rPr>
        <w:rFonts w:ascii="Arial" w:eastAsia="Arial" w:hAnsi="Arial" w:cs="Arial"/>
        <w:lang w:val="en-US"/>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3EE76D66"/>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6696575"/>
    <w:multiLevelType w:val="multilevel"/>
    <w:tmpl w:val="640EE98A"/>
    <w:lvl w:ilvl="0">
      <w:start w:val="1"/>
      <w:numFmt w:val="decimal"/>
      <w:lvlText w:val="%1."/>
      <w:lvlJc w:val="center"/>
      <w:pPr>
        <w:ind w:left="685" w:hanging="397"/>
      </w:pPr>
      <w:rPr>
        <w:rFonts w:hint="default"/>
      </w:rPr>
    </w:lvl>
    <w:lvl w:ilvl="1">
      <w:start w:val="1"/>
      <w:numFmt w:val="lowerLetter"/>
      <w:lvlText w:val="%2."/>
      <w:lvlJc w:val="left"/>
      <w:pPr>
        <w:ind w:left="1405" w:firstLine="1045"/>
      </w:pPr>
      <w:rPr>
        <w:rFonts w:hint="default"/>
      </w:rPr>
    </w:lvl>
    <w:lvl w:ilvl="2">
      <w:start w:val="1"/>
      <w:numFmt w:val="lowerRoman"/>
      <w:lvlText w:val="%3."/>
      <w:lvlJc w:val="right"/>
      <w:pPr>
        <w:ind w:left="2125" w:firstLine="1945"/>
      </w:pPr>
      <w:rPr>
        <w:rFonts w:hint="default"/>
      </w:rPr>
    </w:lvl>
    <w:lvl w:ilvl="3">
      <w:start w:val="1"/>
      <w:numFmt w:val="decimal"/>
      <w:lvlText w:val="%4."/>
      <w:lvlJc w:val="left"/>
      <w:pPr>
        <w:ind w:left="2845" w:firstLine="2485"/>
      </w:pPr>
      <w:rPr>
        <w:rFonts w:hint="default"/>
      </w:rPr>
    </w:lvl>
    <w:lvl w:ilvl="4">
      <w:start w:val="1"/>
      <w:numFmt w:val="lowerLetter"/>
      <w:lvlText w:val="%5."/>
      <w:lvlJc w:val="left"/>
      <w:pPr>
        <w:ind w:left="3565" w:firstLine="3205"/>
      </w:pPr>
      <w:rPr>
        <w:rFonts w:hint="default"/>
      </w:rPr>
    </w:lvl>
    <w:lvl w:ilvl="5">
      <w:start w:val="1"/>
      <w:numFmt w:val="lowerRoman"/>
      <w:lvlText w:val="%6."/>
      <w:lvlJc w:val="right"/>
      <w:pPr>
        <w:ind w:left="4285" w:firstLine="4105"/>
      </w:pPr>
      <w:rPr>
        <w:rFonts w:hint="default"/>
      </w:rPr>
    </w:lvl>
    <w:lvl w:ilvl="6">
      <w:start w:val="1"/>
      <w:numFmt w:val="decimal"/>
      <w:lvlText w:val="%7."/>
      <w:lvlJc w:val="left"/>
      <w:pPr>
        <w:ind w:left="5005" w:firstLine="4645"/>
      </w:pPr>
      <w:rPr>
        <w:rFonts w:hint="default"/>
      </w:rPr>
    </w:lvl>
    <w:lvl w:ilvl="7">
      <w:start w:val="1"/>
      <w:numFmt w:val="lowerLetter"/>
      <w:lvlText w:val="%8."/>
      <w:lvlJc w:val="left"/>
      <w:pPr>
        <w:ind w:left="5725" w:firstLine="5365"/>
      </w:pPr>
      <w:rPr>
        <w:rFonts w:hint="default"/>
      </w:rPr>
    </w:lvl>
    <w:lvl w:ilvl="8">
      <w:start w:val="1"/>
      <w:numFmt w:val="lowerRoman"/>
      <w:lvlText w:val="%9."/>
      <w:lvlJc w:val="right"/>
      <w:pPr>
        <w:ind w:left="6445" w:firstLine="6265"/>
      </w:pPr>
      <w:rPr>
        <w:rFonts w:hint="default"/>
      </w:rPr>
    </w:lvl>
  </w:abstractNum>
  <w:abstractNum w:abstractNumId="18">
    <w:nsid w:val="55E56DE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C4A1EBC"/>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16277B"/>
    <w:multiLevelType w:val="multilevel"/>
    <w:tmpl w:val="893C6AC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16"/>
  </w:num>
  <w:num w:numId="3">
    <w:abstractNumId w:val="19"/>
  </w:num>
  <w:num w:numId="4">
    <w:abstractNumId w:val="14"/>
  </w:num>
  <w:num w:numId="5">
    <w:abstractNumId w:val="15"/>
  </w:num>
  <w:num w:numId="6">
    <w:abstractNumId w:val="17"/>
  </w:num>
  <w:num w:numId="7">
    <w:abstractNumId w:val="3"/>
  </w:num>
  <w:num w:numId="8">
    <w:abstractNumId w:val="18"/>
  </w:num>
  <w:num w:numId="9">
    <w:abstractNumId w:val="5"/>
  </w:num>
  <w:num w:numId="10">
    <w:abstractNumId w:val="4"/>
  </w:num>
  <w:num w:numId="11">
    <w:abstractNumId w:val="21"/>
  </w:num>
  <w:num w:numId="12">
    <w:abstractNumId w:val="13"/>
  </w:num>
  <w:num w:numId="13">
    <w:abstractNumId w:val="10"/>
  </w:num>
  <w:num w:numId="14">
    <w:abstractNumId w:val="0"/>
  </w:num>
  <w:num w:numId="15">
    <w:abstractNumId w:val="8"/>
  </w:num>
  <w:num w:numId="16">
    <w:abstractNumId w:val="9"/>
  </w:num>
  <w:num w:numId="17">
    <w:abstractNumId w:val="11"/>
  </w:num>
  <w:num w:numId="18">
    <w:abstractNumId w:val="12"/>
  </w:num>
  <w:num w:numId="19">
    <w:abstractNumId w:val="7"/>
  </w:num>
  <w:num w:numId="20">
    <w:abstractNumId w:val="20"/>
  </w:num>
  <w:num w:numId="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156"/>
    <w:rsid w:val="00007C2A"/>
    <w:rsid w:val="00021291"/>
    <w:rsid w:val="00031D80"/>
    <w:rsid w:val="000320CC"/>
    <w:rsid w:val="000405A5"/>
    <w:rsid w:val="00045F50"/>
    <w:rsid w:val="00047985"/>
    <w:rsid w:val="00052D31"/>
    <w:rsid w:val="00053F0C"/>
    <w:rsid w:val="000561F4"/>
    <w:rsid w:val="00056E91"/>
    <w:rsid w:val="00063CB7"/>
    <w:rsid w:val="00077E29"/>
    <w:rsid w:val="000917C6"/>
    <w:rsid w:val="000932ED"/>
    <w:rsid w:val="00097345"/>
    <w:rsid w:val="000A55BF"/>
    <w:rsid w:val="000B27C3"/>
    <w:rsid w:val="000B34DE"/>
    <w:rsid w:val="000D0D89"/>
    <w:rsid w:val="000D3D2A"/>
    <w:rsid w:val="000D4E75"/>
    <w:rsid w:val="000D5EAD"/>
    <w:rsid w:val="000E2583"/>
    <w:rsid w:val="000E598B"/>
    <w:rsid w:val="001001A7"/>
    <w:rsid w:val="00101DFC"/>
    <w:rsid w:val="00104B2E"/>
    <w:rsid w:val="00107344"/>
    <w:rsid w:val="00107D30"/>
    <w:rsid w:val="00116EB4"/>
    <w:rsid w:val="00117A82"/>
    <w:rsid w:val="00122F18"/>
    <w:rsid w:val="001257FC"/>
    <w:rsid w:val="00130513"/>
    <w:rsid w:val="00130F87"/>
    <w:rsid w:val="00150EAA"/>
    <w:rsid w:val="0016119F"/>
    <w:rsid w:val="00177B92"/>
    <w:rsid w:val="00184CAF"/>
    <w:rsid w:val="0018566A"/>
    <w:rsid w:val="00185F13"/>
    <w:rsid w:val="00191D9B"/>
    <w:rsid w:val="001A1595"/>
    <w:rsid w:val="001A2187"/>
    <w:rsid w:val="001B7999"/>
    <w:rsid w:val="001C1C75"/>
    <w:rsid w:val="001C372C"/>
    <w:rsid w:val="001D0DD6"/>
    <w:rsid w:val="001D127D"/>
    <w:rsid w:val="001D5B0B"/>
    <w:rsid w:val="001E048A"/>
    <w:rsid w:val="001F028B"/>
    <w:rsid w:val="001F5602"/>
    <w:rsid w:val="001F778E"/>
    <w:rsid w:val="002019DD"/>
    <w:rsid w:val="00202DFC"/>
    <w:rsid w:val="002064AE"/>
    <w:rsid w:val="00216D5A"/>
    <w:rsid w:val="00220DAD"/>
    <w:rsid w:val="00224C4A"/>
    <w:rsid w:val="00241D2D"/>
    <w:rsid w:val="00253E21"/>
    <w:rsid w:val="002573F3"/>
    <w:rsid w:val="00262304"/>
    <w:rsid w:val="00270BAC"/>
    <w:rsid w:val="0027773B"/>
    <w:rsid w:val="00277A8B"/>
    <w:rsid w:val="002915A5"/>
    <w:rsid w:val="00291DB6"/>
    <w:rsid w:val="002A1929"/>
    <w:rsid w:val="002A3B90"/>
    <w:rsid w:val="002B27AA"/>
    <w:rsid w:val="002B52C8"/>
    <w:rsid w:val="002C5834"/>
    <w:rsid w:val="002C727B"/>
    <w:rsid w:val="002D0EB7"/>
    <w:rsid w:val="002D6704"/>
    <w:rsid w:val="002F0629"/>
    <w:rsid w:val="00302231"/>
    <w:rsid w:val="0031047D"/>
    <w:rsid w:val="003164B2"/>
    <w:rsid w:val="00326B6F"/>
    <w:rsid w:val="003301F5"/>
    <w:rsid w:val="00332869"/>
    <w:rsid w:val="00333A61"/>
    <w:rsid w:val="00337BB3"/>
    <w:rsid w:val="00351AE6"/>
    <w:rsid w:val="0036501E"/>
    <w:rsid w:val="00367C80"/>
    <w:rsid w:val="0037137C"/>
    <w:rsid w:val="003829FC"/>
    <w:rsid w:val="0038454C"/>
    <w:rsid w:val="003868E8"/>
    <w:rsid w:val="00394144"/>
    <w:rsid w:val="003A310C"/>
    <w:rsid w:val="003A38E6"/>
    <w:rsid w:val="003B44B8"/>
    <w:rsid w:val="003C7990"/>
    <w:rsid w:val="003D6F4A"/>
    <w:rsid w:val="003F67B0"/>
    <w:rsid w:val="00400A9F"/>
    <w:rsid w:val="00404490"/>
    <w:rsid w:val="00406126"/>
    <w:rsid w:val="00414468"/>
    <w:rsid w:val="00421C0D"/>
    <w:rsid w:val="004231F2"/>
    <w:rsid w:val="00423849"/>
    <w:rsid w:val="00431613"/>
    <w:rsid w:val="004520B9"/>
    <w:rsid w:val="00465FAF"/>
    <w:rsid w:val="00467295"/>
    <w:rsid w:val="0048173C"/>
    <w:rsid w:val="00481F14"/>
    <w:rsid w:val="00495849"/>
    <w:rsid w:val="00495C57"/>
    <w:rsid w:val="00497A00"/>
    <w:rsid w:val="004A40C7"/>
    <w:rsid w:val="004A4C18"/>
    <w:rsid w:val="004B5E53"/>
    <w:rsid w:val="004B609D"/>
    <w:rsid w:val="004C0C29"/>
    <w:rsid w:val="004C232F"/>
    <w:rsid w:val="004D3E1C"/>
    <w:rsid w:val="004F6F09"/>
    <w:rsid w:val="00510701"/>
    <w:rsid w:val="00512E21"/>
    <w:rsid w:val="00516E13"/>
    <w:rsid w:val="0052083A"/>
    <w:rsid w:val="00523E29"/>
    <w:rsid w:val="00530AF1"/>
    <w:rsid w:val="00537C9B"/>
    <w:rsid w:val="005565FC"/>
    <w:rsid w:val="005621D4"/>
    <w:rsid w:val="005640DC"/>
    <w:rsid w:val="00571710"/>
    <w:rsid w:val="00571C97"/>
    <w:rsid w:val="00580AB2"/>
    <w:rsid w:val="00581161"/>
    <w:rsid w:val="00590D2D"/>
    <w:rsid w:val="005A24D5"/>
    <w:rsid w:val="005A5ACE"/>
    <w:rsid w:val="005A6B3C"/>
    <w:rsid w:val="005A7EDB"/>
    <w:rsid w:val="005B0D3F"/>
    <w:rsid w:val="005B3F84"/>
    <w:rsid w:val="005C2882"/>
    <w:rsid w:val="005E0B45"/>
    <w:rsid w:val="00603511"/>
    <w:rsid w:val="00611040"/>
    <w:rsid w:val="00616380"/>
    <w:rsid w:val="00616F32"/>
    <w:rsid w:val="00660F8D"/>
    <w:rsid w:val="006752E4"/>
    <w:rsid w:val="00693228"/>
    <w:rsid w:val="00694C6F"/>
    <w:rsid w:val="00696DC3"/>
    <w:rsid w:val="006A2BED"/>
    <w:rsid w:val="006A4506"/>
    <w:rsid w:val="006A47F1"/>
    <w:rsid w:val="006A5699"/>
    <w:rsid w:val="006B332B"/>
    <w:rsid w:val="006C340D"/>
    <w:rsid w:val="006D2447"/>
    <w:rsid w:val="006E1D4B"/>
    <w:rsid w:val="006F3120"/>
    <w:rsid w:val="006F7501"/>
    <w:rsid w:val="007005F9"/>
    <w:rsid w:val="00702625"/>
    <w:rsid w:val="00705D65"/>
    <w:rsid w:val="00712BFA"/>
    <w:rsid w:val="00715AD4"/>
    <w:rsid w:val="00717442"/>
    <w:rsid w:val="00717D60"/>
    <w:rsid w:val="00731720"/>
    <w:rsid w:val="007334C6"/>
    <w:rsid w:val="0073744C"/>
    <w:rsid w:val="00742A3F"/>
    <w:rsid w:val="00743A0B"/>
    <w:rsid w:val="007454E8"/>
    <w:rsid w:val="007563AD"/>
    <w:rsid w:val="007567AD"/>
    <w:rsid w:val="007567AE"/>
    <w:rsid w:val="00766F54"/>
    <w:rsid w:val="007672E6"/>
    <w:rsid w:val="007709A3"/>
    <w:rsid w:val="007712C8"/>
    <w:rsid w:val="007813D2"/>
    <w:rsid w:val="00783EAE"/>
    <w:rsid w:val="00784D3A"/>
    <w:rsid w:val="00784E5D"/>
    <w:rsid w:val="00791EFC"/>
    <w:rsid w:val="007B1AFE"/>
    <w:rsid w:val="007B5979"/>
    <w:rsid w:val="007B63DB"/>
    <w:rsid w:val="007C7B84"/>
    <w:rsid w:val="007E0D5E"/>
    <w:rsid w:val="007E1C8B"/>
    <w:rsid w:val="007E2401"/>
    <w:rsid w:val="007E2B15"/>
    <w:rsid w:val="007F427D"/>
    <w:rsid w:val="00806B74"/>
    <w:rsid w:val="0081153B"/>
    <w:rsid w:val="008135D2"/>
    <w:rsid w:val="00813943"/>
    <w:rsid w:val="00823347"/>
    <w:rsid w:val="00831C7E"/>
    <w:rsid w:val="00832648"/>
    <w:rsid w:val="00845195"/>
    <w:rsid w:val="0084638E"/>
    <w:rsid w:val="00851FE0"/>
    <w:rsid w:val="0085584E"/>
    <w:rsid w:val="00857933"/>
    <w:rsid w:val="00857E6F"/>
    <w:rsid w:val="00866D55"/>
    <w:rsid w:val="008771BB"/>
    <w:rsid w:val="0089544A"/>
    <w:rsid w:val="008A424A"/>
    <w:rsid w:val="008D58CF"/>
    <w:rsid w:val="008E52FA"/>
    <w:rsid w:val="008E61D0"/>
    <w:rsid w:val="008E6C1C"/>
    <w:rsid w:val="008F2A83"/>
    <w:rsid w:val="008F5262"/>
    <w:rsid w:val="00914620"/>
    <w:rsid w:val="00916E23"/>
    <w:rsid w:val="00927018"/>
    <w:rsid w:val="00933BBB"/>
    <w:rsid w:val="0093534E"/>
    <w:rsid w:val="00936367"/>
    <w:rsid w:val="009403F0"/>
    <w:rsid w:val="00942AAD"/>
    <w:rsid w:val="00943254"/>
    <w:rsid w:val="00954550"/>
    <w:rsid w:val="00955B9F"/>
    <w:rsid w:val="00962361"/>
    <w:rsid w:val="0096277A"/>
    <w:rsid w:val="00964521"/>
    <w:rsid w:val="00996124"/>
    <w:rsid w:val="009A1FBE"/>
    <w:rsid w:val="009A3385"/>
    <w:rsid w:val="009B2AF9"/>
    <w:rsid w:val="009C550A"/>
    <w:rsid w:val="009D1A82"/>
    <w:rsid w:val="009D5BBD"/>
    <w:rsid w:val="009D6F5A"/>
    <w:rsid w:val="009F556F"/>
    <w:rsid w:val="009F64FC"/>
    <w:rsid w:val="009F6624"/>
    <w:rsid w:val="00A0004E"/>
    <w:rsid w:val="00A12EBD"/>
    <w:rsid w:val="00A14393"/>
    <w:rsid w:val="00A2580C"/>
    <w:rsid w:val="00A337D3"/>
    <w:rsid w:val="00A42018"/>
    <w:rsid w:val="00A431DA"/>
    <w:rsid w:val="00A61290"/>
    <w:rsid w:val="00A61D4D"/>
    <w:rsid w:val="00A715EB"/>
    <w:rsid w:val="00A74752"/>
    <w:rsid w:val="00A839C0"/>
    <w:rsid w:val="00A94F33"/>
    <w:rsid w:val="00A97343"/>
    <w:rsid w:val="00AA4373"/>
    <w:rsid w:val="00AB28A6"/>
    <w:rsid w:val="00AB336E"/>
    <w:rsid w:val="00AB4C8A"/>
    <w:rsid w:val="00AD2006"/>
    <w:rsid w:val="00AE10A2"/>
    <w:rsid w:val="00AE1C52"/>
    <w:rsid w:val="00AE7A73"/>
    <w:rsid w:val="00AF1429"/>
    <w:rsid w:val="00B14D8C"/>
    <w:rsid w:val="00B24E4A"/>
    <w:rsid w:val="00B37E7D"/>
    <w:rsid w:val="00B50ED9"/>
    <w:rsid w:val="00B50F60"/>
    <w:rsid w:val="00B66599"/>
    <w:rsid w:val="00B83144"/>
    <w:rsid w:val="00B864CB"/>
    <w:rsid w:val="00B9766D"/>
    <w:rsid w:val="00BB1BAD"/>
    <w:rsid w:val="00BB63F0"/>
    <w:rsid w:val="00BB6C7D"/>
    <w:rsid w:val="00BC2979"/>
    <w:rsid w:val="00BC3E9A"/>
    <w:rsid w:val="00BD3D54"/>
    <w:rsid w:val="00BE22FE"/>
    <w:rsid w:val="00BE2644"/>
    <w:rsid w:val="00BE4634"/>
    <w:rsid w:val="00BF38C9"/>
    <w:rsid w:val="00C136A3"/>
    <w:rsid w:val="00C16D26"/>
    <w:rsid w:val="00C248BE"/>
    <w:rsid w:val="00C4582A"/>
    <w:rsid w:val="00C47EEC"/>
    <w:rsid w:val="00C520BA"/>
    <w:rsid w:val="00C57F00"/>
    <w:rsid w:val="00C70869"/>
    <w:rsid w:val="00C80068"/>
    <w:rsid w:val="00C91B09"/>
    <w:rsid w:val="00C92CE8"/>
    <w:rsid w:val="00CA24E9"/>
    <w:rsid w:val="00CA513F"/>
    <w:rsid w:val="00CB6779"/>
    <w:rsid w:val="00CC2F5F"/>
    <w:rsid w:val="00CF4512"/>
    <w:rsid w:val="00CF47EE"/>
    <w:rsid w:val="00D151C2"/>
    <w:rsid w:val="00D16540"/>
    <w:rsid w:val="00D17F46"/>
    <w:rsid w:val="00D2484A"/>
    <w:rsid w:val="00D363B7"/>
    <w:rsid w:val="00D5451B"/>
    <w:rsid w:val="00D6485F"/>
    <w:rsid w:val="00D73A32"/>
    <w:rsid w:val="00D81046"/>
    <w:rsid w:val="00D9330C"/>
    <w:rsid w:val="00DA164F"/>
    <w:rsid w:val="00DA44F0"/>
    <w:rsid w:val="00DA5C45"/>
    <w:rsid w:val="00DB1089"/>
    <w:rsid w:val="00DB5B41"/>
    <w:rsid w:val="00DB6F53"/>
    <w:rsid w:val="00DD043B"/>
    <w:rsid w:val="00DD0DE1"/>
    <w:rsid w:val="00DD471A"/>
    <w:rsid w:val="00DE4587"/>
    <w:rsid w:val="00DE6814"/>
    <w:rsid w:val="00DF355E"/>
    <w:rsid w:val="00DF4941"/>
    <w:rsid w:val="00DF5C67"/>
    <w:rsid w:val="00E024CE"/>
    <w:rsid w:val="00E07B3D"/>
    <w:rsid w:val="00E116FE"/>
    <w:rsid w:val="00E120C2"/>
    <w:rsid w:val="00E15B72"/>
    <w:rsid w:val="00E25E0C"/>
    <w:rsid w:val="00E312D1"/>
    <w:rsid w:val="00E35293"/>
    <w:rsid w:val="00E55BDB"/>
    <w:rsid w:val="00E823B7"/>
    <w:rsid w:val="00E84952"/>
    <w:rsid w:val="00E85136"/>
    <w:rsid w:val="00E87948"/>
    <w:rsid w:val="00EB5928"/>
    <w:rsid w:val="00EC1394"/>
    <w:rsid w:val="00EC74CD"/>
    <w:rsid w:val="00ED6409"/>
    <w:rsid w:val="00EF2885"/>
    <w:rsid w:val="00EF3C56"/>
    <w:rsid w:val="00F0434F"/>
    <w:rsid w:val="00F05258"/>
    <w:rsid w:val="00F13624"/>
    <w:rsid w:val="00F14C9B"/>
    <w:rsid w:val="00F23B56"/>
    <w:rsid w:val="00F2412C"/>
    <w:rsid w:val="00F36A04"/>
    <w:rsid w:val="00F37C0C"/>
    <w:rsid w:val="00F46A52"/>
    <w:rsid w:val="00F56D66"/>
    <w:rsid w:val="00F6176D"/>
    <w:rsid w:val="00F6402D"/>
    <w:rsid w:val="00F64D04"/>
    <w:rsid w:val="00F64FCD"/>
    <w:rsid w:val="00F70551"/>
    <w:rsid w:val="00F74A79"/>
    <w:rsid w:val="00F770CA"/>
    <w:rsid w:val="00F82AF6"/>
    <w:rsid w:val="00F90D2F"/>
    <w:rsid w:val="00F94925"/>
    <w:rsid w:val="00FA16A2"/>
    <w:rsid w:val="00FB5D17"/>
    <w:rsid w:val="00FB6EE8"/>
    <w:rsid w:val="00FD1622"/>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character" w:customStyle="1" w:styleId="aff0">
    <w:name w:val="Символ сноски"/>
    <w:rsid w:val="00FB6EE8"/>
    <w:rPr>
      <w:vertAlign w:val="superscript"/>
    </w:rPr>
  </w:style>
  <w:style w:type="paragraph" w:customStyle="1" w:styleId="ConsNormal">
    <w:name w:val="ConsNormal"/>
    <w:rsid w:val="00FB6EE8"/>
    <w:pPr>
      <w:widowControl w:val="0"/>
      <w:suppressAutoHyphens/>
      <w:autoSpaceDE w:val="0"/>
      <w:spacing w:after="0" w:line="240" w:lineRule="auto"/>
      <w:ind w:left="578" w:firstLine="720"/>
      <w:jc w:val="center"/>
    </w:pPr>
    <w:rPr>
      <w:rFonts w:ascii="Arial" w:eastAsia="Arial" w:hAnsi="Arial" w:cs="Arial"/>
      <w:sz w:val="20"/>
      <w:szCs w:val="20"/>
      <w:lang w:eastAsia="ar-SA"/>
    </w:rPr>
  </w:style>
  <w:style w:type="paragraph" w:customStyle="1" w:styleId="aff1">
    <w:name w:val="áû÷íûé"/>
    <w:rsid w:val="00FB6EE8"/>
    <w:pPr>
      <w:suppressAutoHyphens/>
      <w:overflowPunct w:val="0"/>
      <w:autoSpaceDE w:val="0"/>
      <w:spacing w:after="0" w:line="240" w:lineRule="auto"/>
      <w:ind w:left="578" w:hanging="578"/>
      <w:jc w:val="center"/>
      <w:textAlignment w:val="baseline"/>
    </w:pPr>
    <w:rPr>
      <w:rFonts w:ascii="Times New Roman" w:eastAsia="Arial" w:hAnsi="Times New Roman" w:cs="Times New Roman"/>
      <w:sz w:val="20"/>
      <w:szCs w:val="20"/>
      <w:lang w:eastAsia="ar-SA"/>
    </w:rPr>
  </w:style>
  <w:style w:type="paragraph" w:customStyle="1" w:styleId="21">
    <w:name w:val="Основной текст с отступом 21"/>
    <w:basedOn w:val="a"/>
    <w:rsid w:val="00FB6EE8"/>
    <w:pPr>
      <w:spacing w:after="120" w:line="480" w:lineRule="auto"/>
      <w:ind w:left="283" w:hanging="578"/>
      <w:jc w:val="center"/>
    </w:pPr>
    <w:rPr>
      <w:lang w:eastAsia="ar-SA"/>
    </w:rPr>
  </w:style>
  <w:style w:type="paragraph" w:customStyle="1" w:styleId="ConsNonformat">
    <w:name w:val="ConsNonformat"/>
    <w:uiPriority w:val="99"/>
    <w:rsid w:val="00FB6EE8"/>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Абзац списка Знак1"/>
    <w:basedOn w:val="a0"/>
    <w:uiPriority w:val="34"/>
    <w:rsid w:val="00A12EBD"/>
    <w:rPr>
      <w:sz w:val="24"/>
      <w:szCs w:val="24"/>
      <w:lang w:eastAsia="ar-SA"/>
    </w:rPr>
  </w:style>
  <w:style w:type="character" w:customStyle="1" w:styleId="WW8Num2z1">
    <w:name w:val="WW8Num2z1"/>
    <w:rsid w:val="008E6C1C"/>
    <w:rPr>
      <w:rFonts w:ascii="Times New Roman" w:hAnsi="Times New Roman" w:cs="Times New Roman"/>
    </w:rPr>
  </w:style>
  <w:style w:type="character" w:customStyle="1" w:styleId="aff2">
    <w:name w:val="Подзаголовок Знак"/>
    <w:rsid w:val="00C7086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nhideWhenUsed/>
    <w:rsid w:val="00851FE0"/>
    <w:rPr>
      <w:sz w:val="16"/>
      <w:szCs w:val="16"/>
    </w:rPr>
  </w:style>
  <w:style w:type="paragraph" w:styleId="ad">
    <w:name w:val="annotation text"/>
    <w:basedOn w:val="a"/>
    <w:link w:val="ae"/>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customStyle="1" w:styleId="13">
    <w:name w:val="Текст примечания Знак1"/>
    <w:basedOn w:val="a0"/>
    <w:uiPriority w:val="99"/>
    <w:semiHidden/>
    <w:rsid w:val="00CA24E9"/>
    <w:rPr>
      <w:lang w:eastAsia="ar-SA"/>
    </w:rPr>
  </w:style>
  <w:style w:type="character" w:customStyle="1" w:styleId="aff0">
    <w:name w:val="Символ сноски"/>
    <w:rsid w:val="00FB6EE8"/>
    <w:rPr>
      <w:vertAlign w:val="superscript"/>
    </w:rPr>
  </w:style>
  <w:style w:type="paragraph" w:customStyle="1" w:styleId="ConsNormal">
    <w:name w:val="ConsNormal"/>
    <w:rsid w:val="00FB6EE8"/>
    <w:pPr>
      <w:widowControl w:val="0"/>
      <w:suppressAutoHyphens/>
      <w:autoSpaceDE w:val="0"/>
      <w:spacing w:after="0" w:line="240" w:lineRule="auto"/>
      <w:ind w:left="578" w:firstLine="720"/>
      <w:jc w:val="center"/>
    </w:pPr>
    <w:rPr>
      <w:rFonts w:ascii="Arial" w:eastAsia="Arial" w:hAnsi="Arial" w:cs="Arial"/>
      <w:sz w:val="20"/>
      <w:szCs w:val="20"/>
      <w:lang w:eastAsia="ar-SA"/>
    </w:rPr>
  </w:style>
  <w:style w:type="paragraph" w:customStyle="1" w:styleId="aff1">
    <w:name w:val="áû÷íûé"/>
    <w:rsid w:val="00FB6EE8"/>
    <w:pPr>
      <w:suppressAutoHyphens/>
      <w:overflowPunct w:val="0"/>
      <w:autoSpaceDE w:val="0"/>
      <w:spacing w:after="0" w:line="240" w:lineRule="auto"/>
      <w:ind w:left="578" w:hanging="578"/>
      <w:jc w:val="center"/>
      <w:textAlignment w:val="baseline"/>
    </w:pPr>
    <w:rPr>
      <w:rFonts w:ascii="Times New Roman" w:eastAsia="Arial" w:hAnsi="Times New Roman" w:cs="Times New Roman"/>
      <w:sz w:val="20"/>
      <w:szCs w:val="20"/>
      <w:lang w:eastAsia="ar-SA"/>
    </w:rPr>
  </w:style>
  <w:style w:type="paragraph" w:customStyle="1" w:styleId="21">
    <w:name w:val="Основной текст с отступом 21"/>
    <w:basedOn w:val="a"/>
    <w:rsid w:val="00FB6EE8"/>
    <w:pPr>
      <w:spacing w:after="120" w:line="480" w:lineRule="auto"/>
      <w:ind w:left="283" w:hanging="578"/>
      <w:jc w:val="center"/>
    </w:pPr>
    <w:rPr>
      <w:lang w:eastAsia="ar-SA"/>
    </w:rPr>
  </w:style>
  <w:style w:type="paragraph" w:customStyle="1" w:styleId="ConsNonformat">
    <w:name w:val="ConsNonformat"/>
    <w:uiPriority w:val="99"/>
    <w:rsid w:val="00FB6EE8"/>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Абзац списка Знак1"/>
    <w:basedOn w:val="a0"/>
    <w:uiPriority w:val="34"/>
    <w:rsid w:val="00A12EBD"/>
    <w:rPr>
      <w:sz w:val="24"/>
      <w:szCs w:val="24"/>
      <w:lang w:eastAsia="ar-SA"/>
    </w:rPr>
  </w:style>
  <w:style w:type="character" w:customStyle="1" w:styleId="WW8Num2z1">
    <w:name w:val="WW8Num2z1"/>
    <w:rsid w:val="008E6C1C"/>
    <w:rPr>
      <w:rFonts w:ascii="Times New Roman" w:hAnsi="Times New Roman" w:cs="Times New Roman"/>
    </w:rPr>
  </w:style>
  <w:style w:type="character" w:customStyle="1" w:styleId="aff2">
    <w:name w:val="Подзаголовок Знак"/>
    <w:rsid w:val="00C7086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67458245">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 w:id="1032608576">
      <w:bodyDiv w:val="1"/>
      <w:marLeft w:val="0"/>
      <w:marRight w:val="0"/>
      <w:marTop w:val="0"/>
      <w:marBottom w:val="0"/>
      <w:divBdr>
        <w:top w:val="none" w:sz="0" w:space="0" w:color="auto"/>
        <w:left w:val="none" w:sz="0" w:space="0" w:color="auto"/>
        <w:bottom w:val="none" w:sz="0" w:space="0" w:color="auto"/>
        <w:right w:val="none" w:sz="0" w:space="0" w:color="auto"/>
      </w:divBdr>
    </w:div>
    <w:div w:id="1056122061">
      <w:bodyDiv w:val="1"/>
      <w:marLeft w:val="0"/>
      <w:marRight w:val="0"/>
      <w:marTop w:val="0"/>
      <w:marBottom w:val="0"/>
      <w:divBdr>
        <w:top w:val="none" w:sz="0" w:space="0" w:color="auto"/>
        <w:left w:val="none" w:sz="0" w:space="0" w:color="auto"/>
        <w:bottom w:val="none" w:sz="0" w:space="0" w:color="auto"/>
        <w:right w:val="none" w:sz="0" w:space="0" w:color="auto"/>
      </w:divBdr>
    </w:div>
    <w:div w:id="19433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6088</Characters>
  <Application>Microsoft Office Word</Application>
  <DocSecurity>4</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2</cp:revision>
  <cp:lastPrinted>2018-05-03T14:52:00Z</cp:lastPrinted>
  <dcterms:created xsi:type="dcterms:W3CDTF">2018-05-03T14:53:00Z</dcterms:created>
  <dcterms:modified xsi:type="dcterms:W3CDTF">2018-05-03T14:53:00Z</dcterms:modified>
</cp:coreProperties>
</file>