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8B" w:rsidRDefault="001D33FA">
      <w:pPr>
        <w:ind w:firstLine="0"/>
        <w:jc w:val="center"/>
        <w:rPr>
          <w:b/>
        </w:rPr>
      </w:pPr>
      <w:r>
        <w:rPr>
          <w:b/>
        </w:rPr>
        <w:t>ИЗВЕЩЕНИЕ</w:t>
      </w:r>
    </w:p>
    <w:p w:rsidR="007B778B" w:rsidRDefault="001D33FA">
      <w:pPr>
        <w:ind w:firstLine="0"/>
        <w:jc w:val="center"/>
        <w:rPr>
          <w:b/>
        </w:rPr>
      </w:pPr>
      <w:r>
        <w:rPr>
          <w:b/>
        </w:rPr>
        <w:t xml:space="preserve">О РАЗМЕЩЕНИИ ЗАКАЗА № </w:t>
      </w:r>
      <w:r w:rsidR="00290F6E" w:rsidRPr="00290F6E">
        <w:rPr>
          <w:b/>
        </w:rPr>
        <w:t>ЕП-ЦКПЭАС-18-0038</w:t>
      </w:r>
    </w:p>
    <w:p w:rsidR="007B778B" w:rsidRDefault="001D33FA">
      <w:pPr>
        <w:ind w:firstLine="0"/>
        <w:jc w:val="center"/>
        <w:rPr>
          <w:b/>
        </w:rPr>
      </w:pPr>
      <w:r>
        <w:rPr>
          <w:b/>
        </w:rPr>
        <w:t>НА ЗАКУПКУ ТОВАРОВ, ВЫПОЛНЕНИЕ РАБОТ И ОКАЗАНИЕ УСЛУГ У ЕДИНСТВЕННОГО ПОСТАВЩИКА (ИСПОЛНИТЕЛЯ, ПОДРЯДЧИКА)</w:t>
      </w:r>
    </w:p>
    <w:p w:rsidR="007B778B" w:rsidRDefault="007B778B">
      <w:pPr>
        <w:jc w:val="both"/>
        <w:rPr>
          <w:sz w:val="12"/>
          <w:szCs w:val="12"/>
        </w:rPr>
      </w:pPr>
    </w:p>
    <w:p w:rsidR="007B778B" w:rsidRDefault="001D33FA">
      <w:pPr>
        <w:jc w:val="both"/>
      </w:pPr>
      <w:proofErr w:type="gramStart"/>
      <w:r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«ТрансКонтейнер» утвержденным решением совета директоров ПАО «ТрансКонтейнер» от 21 декабря 2016 г. (</w:t>
      </w:r>
      <w:r w:rsidR="005504D1">
        <w:t xml:space="preserve">далее – Положение о закупках), </w:t>
      </w:r>
      <w:r>
        <w:t>проводит размещение</w:t>
      </w:r>
      <w:proofErr w:type="gramEnd"/>
      <w:r>
        <w:t xml:space="preserve"> заказа №</w:t>
      </w:r>
      <w:r w:rsidR="00290F6E">
        <w:t> </w:t>
      </w:r>
      <w:r w:rsidR="00290F6E" w:rsidRPr="00290F6E">
        <w:t xml:space="preserve">ЕП-ЦКПЭАС-18-0038 </w:t>
      </w:r>
      <w:r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7B778B" w:rsidRDefault="007B778B">
      <w:pPr>
        <w:jc w:val="both"/>
        <w:rPr>
          <w:b/>
          <w:sz w:val="12"/>
          <w:szCs w:val="12"/>
        </w:rPr>
      </w:pPr>
    </w:p>
    <w:p w:rsidR="007B778B" w:rsidRDefault="001D33FA">
      <w:pPr>
        <w:jc w:val="both"/>
        <w:rPr>
          <w:i/>
        </w:rPr>
      </w:pPr>
      <w:r>
        <w:rPr>
          <w:b/>
        </w:rPr>
        <w:t>Заказчик:</w:t>
      </w:r>
      <w:bookmarkStart w:id="0" w:name="_GoBack"/>
      <w:bookmarkEnd w:id="0"/>
      <w:r>
        <w:t xml:space="preserve"> ПАО «ТрансКонтейнер»</w:t>
      </w:r>
      <w:r>
        <w:rPr>
          <w:i/>
        </w:rPr>
        <w:t>.</w:t>
      </w:r>
    </w:p>
    <w:p w:rsidR="007B778B" w:rsidRDefault="001D33FA">
      <w:pPr>
        <w:jc w:val="both"/>
      </w:pPr>
      <w:r>
        <w:t>Местонахождение: Российская Федерация, 125047, Москва, Оружейный переулок, д. 19;</w:t>
      </w:r>
    </w:p>
    <w:p w:rsidR="007B778B" w:rsidRDefault="001D33FA">
      <w:pPr>
        <w:jc w:val="both"/>
      </w:pPr>
      <w:r>
        <w:t>Почтовый адрес: Российская Федерация, 125047, Москва, Оружейный переулок, д. 19.</w:t>
      </w:r>
    </w:p>
    <w:p w:rsidR="007B778B" w:rsidRDefault="001D33FA">
      <w:pPr>
        <w:jc w:val="both"/>
      </w:pPr>
      <w:r>
        <w:t xml:space="preserve">Телефон: (495) 788-17-17, факс (499) 262-75-78, электронный адрес </w:t>
      </w:r>
      <w:hyperlink r:id="rId6">
        <w:r>
          <w:rPr>
            <w:color w:val="0000FF"/>
            <w:u w:val="single"/>
          </w:rPr>
          <w:t>zakupki@trcont.ru</w:t>
        </w:r>
      </w:hyperlink>
      <w:r>
        <w:t>.</w:t>
      </w:r>
    </w:p>
    <w:p w:rsidR="007B778B" w:rsidRDefault="007B778B">
      <w:pPr>
        <w:jc w:val="both"/>
        <w:rPr>
          <w:sz w:val="12"/>
          <w:szCs w:val="12"/>
        </w:rPr>
      </w:pPr>
    </w:p>
    <w:p w:rsidR="007B778B" w:rsidRDefault="001D33FA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7B778B" w:rsidRDefault="001D33FA">
      <w:pPr>
        <w:jc w:val="both"/>
      </w:pPr>
      <w:r>
        <w:t>Ф.И.О.: Куликов Дмитрий Юрьевич</w:t>
      </w:r>
    </w:p>
    <w:p w:rsidR="007B778B" w:rsidRDefault="001D33FA">
      <w:pPr>
        <w:jc w:val="both"/>
      </w:pPr>
      <w:r>
        <w:t>Адрес электронной почты: KulikovDU@trcont.ru</w:t>
      </w:r>
    </w:p>
    <w:p w:rsidR="007B778B" w:rsidRDefault="001D33FA">
      <w:pPr>
        <w:jc w:val="both"/>
      </w:pPr>
      <w:r>
        <w:t xml:space="preserve">Телефон: +7 (499) 262-77-00. доб. 1709, </w:t>
      </w:r>
    </w:p>
    <w:p w:rsidR="007B778B" w:rsidRDefault="001D33FA">
      <w:pPr>
        <w:jc w:val="both"/>
      </w:pPr>
      <w:r>
        <w:t>Факс: +7 (499) 262-77-00. доб. 1770.</w:t>
      </w:r>
    </w:p>
    <w:p w:rsidR="007B778B" w:rsidRDefault="007B778B">
      <w:pPr>
        <w:jc w:val="both"/>
        <w:rPr>
          <w:sz w:val="12"/>
          <w:szCs w:val="12"/>
        </w:rPr>
      </w:pPr>
    </w:p>
    <w:p w:rsidR="007B778B" w:rsidRDefault="001D33FA">
      <w:pPr>
        <w:jc w:val="both"/>
        <w:rPr>
          <w:i/>
        </w:rPr>
      </w:pPr>
      <w:r>
        <w:rPr>
          <w:b/>
        </w:rPr>
        <w:t xml:space="preserve">1. Предмет Заказа: </w:t>
      </w:r>
      <w:r>
        <w:t xml:space="preserve">сервисное обслуживание программного обеспечения подсистем: </w:t>
      </w:r>
      <w:r>
        <w:rPr>
          <w:color w:val="000000"/>
        </w:rPr>
        <w:t>«Диспетчеризация и управление контейнерами и подвижным составом», «Управление эксплуатацией контейнеров и подвижного состава», «Оперативное управление и учет на контейнерных площадках»; автоматизированных систем: «Система графического отображения», «Учет и контроль контейнерного парка за рубежом», «Учет провозных платежей и дополнительных сборов»</w:t>
      </w:r>
      <w:r>
        <w:rPr>
          <w:i/>
        </w:rPr>
        <w:t>.</w:t>
      </w:r>
    </w:p>
    <w:p w:rsidR="007B778B" w:rsidRDefault="001D33FA">
      <w:pPr>
        <w:jc w:val="both"/>
      </w:pPr>
      <w:r>
        <w:t>Информация о товаре, работе, услуге:</w:t>
      </w:r>
    </w:p>
    <w:tbl>
      <w:tblPr>
        <w:tblStyle w:val="a5"/>
        <w:tblW w:w="976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05"/>
        <w:gridCol w:w="1785"/>
        <w:gridCol w:w="1590"/>
        <w:gridCol w:w="1320"/>
        <w:gridCol w:w="2400"/>
      </w:tblGrid>
      <w:tr w:rsidR="007B778B">
        <w:tc>
          <w:tcPr>
            <w:tcW w:w="465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05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785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590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320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00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</w:tc>
      </w:tr>
      <w:tr w:rsidR="007B778B">
        <w:tc>
          <w:tcPr>
            <w:tcW w:w="465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05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62.02.30</w:t>
            </w:r>
          </w:p>
        </w:tc>
        <w:tc>
          <w:tcPr>
            <w:tcW w:w="1785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</w:t>
            </w:r>
          </w:p>
        </w:tc>
        <w:tc>
          <w:tcPr>
            <w:tcW w:w="1590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00" w:type="dxa"/>
            <w:vAlign w:val="center"/>
          </w:tcPr>
          <w:p w:rsidR="007B778B" w:rsidRDefault="001D33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годового плана закупок № 113</w:t>
            </w:r>
          </w:p>
        </w:tc>
      </w:tr>
    </w:tbl>
    <w:p w:rsidR="007B778B" w:rsidRDefault="001D33FA">
      <w:pPr>
        <w:jc w:val="both"/>
        <w:rPr>
          <w:b/>
        </w:rPr>
      </w:pPr>
      <w:r>
        <w:rPr>
          <w:b/>
        </w:rPr>
        <w:t xml:space="preserve">2. Количество (Объем) работ: </w:t>
      </w:r>
      <w:r w:rsidR="00290F6E" w:rsidRPr="00BA4245">
        <w:t>работы выполняются в объеме, необходимом для обеспечения выполнения информационными системами технологических функций, поддержания актуального состояния программного обеспечения с учетом изменения внешней информационной среды.</w:t>
      </w:r>
    </w:p>
    <w:p w:rsidR="00290F6E" w:rsidRPr="00BA4245" w:rsidRDefault="001D33FA" w:rsidP="00290F6E">
      <w:pPr>
        <w:tabs>
          <w:tab w:val="left" w:pos="1134"/>
        </w:tabs>
        <w:jc w:val="both"/>
      </w:pPr>
      <w:r>
        <w:rPr>
          <w:b/>
        </w:rPr>
        <w:lastRenderedPageBreak/>
        <w:t xml:space="preserve">3. Цена договора: </w:t>
      </w:r>
      <w:r w:rsidR="00290F6E" w:rsidRPr="00BA4245">
        <w:t>23 650 000,00 (двадцать три миллиона шестьсот пятьдесят тысяч) рублей 00 копеек без учета НДС. НДС начисляется в соответствии с законодательством Российской Федерации.</w:t>
      </w:r>
    </w:p>
    <w:p w:rsidR="00290F6E" w:rsidRPr="00BA4245" w:rsidRDefault="00290F6E" w:rsidP="00290F6E">
      <w:pPr>
        <w:tabs>
          <w:tab w:val="left" w:pos="1134"/>
        </w:tabs>
        <w:jc w:val="both"/>
      </w:pPr>
      <w:r w:rsidRPr="00BA4245">
        <w:t>Стоимость сервисного обслуживания за месяц составит 2 956 250,00 (два миллиона девятьсот пятьдесят шесть тысяч двести пятьдесят) рублей 00 копеек без учета НДС.</w:t>
      </w:r>
    </w:p>
    <w:p w:rsidR="007B778B" w:rsidRDefault="001D33FA" w:rsidP="00290F6E">
      <w:pPr>
        <w:jc w:val="both"/>
      </w:pPr>
      <w:r>
        <w:rPr>
          <w:b/>
        </w:rPr>
        <w:t>4. Порядок определения цены:</w:t>
      </w:r>
      <w:r>
        <w:t xml:space="preserve"> </w:t>
      </w:r>
      <w:r w:rsidR="00290F6E">
        <w:t>цена сервисного обслуживания за месяц основывается на расчете трудоемкости обеспечения работоспособности Системы с итоговым показателем качества равным 1, определенном Исполнителем. Стоимость сервисного обслуживания за месяц составит 2 956 250,00 (два миллиона девятьсот пятьдесят шесть тысяч двести пятьдесят) рублей 00 копеек</w:t>
      </w:r>
      <w:r w:rsidR="00290F6E" w:rsidRPr="006B7B50">
        <w:t xml:space="preserve"> </w:t>
      </w:r>
      <w:r w:rsidR="00290F6E" w:rsidRPr="00BA4245">
        <w:t>без учета НДС</w:t>
      </w:r>
      <w:r w:rsidR="00290F6E">
        <w:t>.</w:t>
      </w:r>
    </w:p>
    <w:p w:rsidR="007B778B" w:rsidRDefault="007B778B">
      <w:pPr>
        <w:jc w:val="both"/>
        <w:rPr>
          <w:sz w:val="4"/>
          <w:szCs w:val="4"/>
        </w:rPr>
      </w:pPr>
    </w:p>
    <w:p w:rsidR="007B778B" w:rsidRDefault="001D33F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5. Форма, сроки и порядок оплаты: </w:t>
      </w:r>
      <w:r w:rsidR="00290F6E">
        <w:t xml:space="preserve">оплата работ производится в течение 30 (тридцати) календарных дней </w:t>
      </w:r>
      <w:proofErr w:type="gramStart"/>
      <w:r w:rsidR="00290F6E">
        <w:t>с даты подписания</w:t>
      </w:r>
      <w:proofErr w:type="gramEnd"/>
      <w:r w:rsidR="00290F6E">
        <w:t xml:space="preserve"> сторонами акта сдачи–приемки выполненных работ за отчетный период на основании счета, счета-фактуры Исполнителя.</w:t>
      </w:r>
    </w:p>
    <w:p w:rsidR="007B778B" w:rsidRDefault="001D33F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6. Срок выполнения работ: </w:t>
      </w:r>
      <w:r w:rsidR="00290F6E">
        <w:rPr>
          <w:color w:val="000000"/>
        </w:rPr>
        <w:t>с 01.0</w:t>
      </w:r>
      <w:r w:rsidR="00290F6E">
        <w:t>5</w:t>
      </w:r>
      <w:r w:rsidR="00290F6E">
        <w:rPr>
          <w:color w:val="000000"/>
        </w:rPr>
        <w:t>.2018 по 31.12.2018 включительно.</w:t>
      </w:r>
    </w:p>
    <w:p w:rsidR="004C726A" w:rsidRDefault="004C72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</w:rPr>
      </w:pPr>
      <w:r>
        <w:rPr>
          <w:b/>
          <w:color w:val="000000"/>
        </w:rPr>
        <w:t>7. Место выполнения работ:</w:t>
      </w:r>
    </w:p>
    <w:p w:rsidR="00290F6E" w:rsidRPr="006B7B50" w:rsidRDefault="00290F6E" w:rsidP="00290F6E">
      <w:pPr>
        <w:tabs>
          <w:tab w:val="left" w:pos="1134"/>
        </w:tabs>
        <w:jc w:val="both"/>
      </w:pPr>
      <w:r w:rsidRPr="006B7B50">
        <w:t xml:space="preserve">- в месте нахождения Исполнителя по адресам: 105082, г. Москва, </w:t>
      </w:r>
      <w:proofErr w:type="spellStart"/>
      <w:r w:rsidRPr="006B7B50">
        <w:t>Переведеновский</w:t>
      </w:r>
      <w:proofErr w:type="spellEnd"/>
      <w:r w:rsidRPr="006B7B50">
        <w:t xml:space="preserve"> пер., д. 4, стр. 3 и 142060, г. Домодедово </w:t>
      </w:r>
      <w:proofErr w:type="gramStart"/>
      <w:r w:rsidRPr="006B7B50">
        <w:t>Московской</w:t>
      </w:r>
      <w:proofErr w:type="gramEnd"/>
      <w:r w:rsidRPr="006B7B50">
        <w:t xml:space="preserve"> обл., </w:t>
      </w:r>
      <w:proofErr w:type="spellStart"/>
      <w:r w:rsidRPr="006B7B50">
        <w:t>мк</w:t>
      </w:r>
      <w:r>
        <w:t>р</w:t>
      </w:r>
      <w:proofErr w:type="spellEnd"/>
      <w:r>
        <w:t xml:space="preserve">. Барыбино, ул. </w:t>
      </w:r>
      <w:proofErr w:type="gramStart"/>
      <w:r>
        <w:t>Южная</w:t>
      </w:r>
      <w:proofErr w:type="gramEnd"/>
      <w:r>
        <w:t xml:space="preserve">, д. 17, </w:t>
      </w:r>
      <w:r w:rsidRPr="006B7B50">
        <w:t xml:space="preserve">в рабочие дни с 08:00 до 19:00 московского времени, по электронной почте: </w:t>
      </w:r>
      <w:hyperlink r:id="rId7">
        <w:r w:rsidRPr="006B7B50">
          <w:t>cit@cit.org.mps</w:t>
        </w:r>
      </w:hyperlink>
      <w:r w:rsidRPr="006B7B50">
        <w:t xml:space="preserve">, </w:t>
      </w:r>
      <w:hyperlink r:id="rId8">
        <w:r w:rsidRPr="006B7B50">
          <w:t>cit-support@trcont.ru</w:t>
        </w:r>
      </w:hyperlink>
      <w:r w:rsidRPr="006B7B50">
        <w:t xml:space="preserve"> и телефону (499) 262-25-03, по факсу: (499) 262-64-98 с указанием адресата, получателя и номера исходящего письма;</w:t>
      </w:r>
    </w:p>
    <w:p w:rsidR="00290F6E" w:rsidRPr="006B7B50" w:rsidRDefault="00290F6E" w:rsidP="00290F6E">
      <w:pPr>
        <w:tabs>
          <w:tab w:val="left" w:pos="1134"/>
        </w:tabs>
        <w:jc w:val="both"/>
      </w:pPr>
      <w:r w:rsidRPr="006B7B50">
        <w:t>- в офисе Заказчика по адресу: 125047, г. Москва, Оружейный переулок, д. 19, в рабочие дни с 08:00 до 18:00 московского времени ответственным лицом Исполнителя при невозможности предоставления удаленного доступа и решения вопросов с использованием телефонной связи и электронной почты.</w:t>
      </w:r>
    </w:p>
    <w:p w:rsidR="00CC4F25" w:rsidRDefault="00CC4F25" w:rsidP="00CC4F25">
      <w:pPr>
        <w:tabs>
          <w:tab w:val="left" w:pos="1134"/>
        </w:tabs>
        <w:jc w:val="both"/>
      </w:pPr>
      <w:r>
        <w:rPr>
          <w:b/>
        </w:rPr>
        <w:t xml:space="preserve">8. </w:t>
      </w:r>
      <w:r w:rsidRPr="006A079D">
        <w:rPr>
          <w:b/>
        </w:rPr>
        <w:t>Срок действия договора:</w:t>
      </w:r>
      <w:r w:rsidRPr="006A079D">
        <w:t xml:space="preserve"> </w:t>
      </w:r>
      <w:r w:rsidR="00290F6E" w:rsidRPr="006A079D">
        <w:t xml:space="preserve">договор вступает в силу </w:t>
      </w:r>
      <w:proofErr w:type="gramStart"/>
      <w:r w:rsidR="00290F6E" w:rsidRPr="006A079D">
        <w:t>с даты</w:t>
      </w:r>
      <w:proofErr w:type="gramEnd"/>
      <w:r w:rsidR="00290F6E" w:rsidRPr="006A079D">
        <w:t xml:space="preserve"> его подписания сторонами и действует до</w:t>
      </w:r>
      <w:r w:rsidR="00290F6E" w:rsidRPr="006B7B50">
        <w:t xml:space="preserve"> 31.12.2018</w:t>
      </w:r>
      <w:r w:rsidR="00290F6E">
        <w:t xml:space="preserve"> включительно</w:t>
      </w:r>
      <w:r w:rsidR="00290F6E" w:rsidRPr="006B7B50">
        <w:t>, а в части взаиморасчетов</w:t>
      </w:r>
      <w:r w:rsidR="00290F6E">
        <w:t xml:space="preserve"> - до</w:t>
      </w:r>
      <w:r w:rsidR="00290F6E" w:rsidRPr="006A079D">
        <w:t xml:space="preserve"> полного исполнения сторонами своих обязательств по договору.</w:t>
      </w:r>
    </w:p>
    <w:p w:rsidR="007B778B" w:rsidRDefault="00CC4F2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b/>
          <w:color w:val="000000"/>
        </w:rPr>
        <w:t>9</w:t>
      </w:r>
      <w:r w:rsidR="001D33FA">
        <w:rPr>
          <w:b/>
          <w:color w:val="000000"/>
        </w:rPr>
        <w:t xml:space="preserve">. Информация о поставщике: </w:t>
      </w:r>
      <w:r w:rsidR="001D33FA">
        <w:rPr>
          <w:color w:val="000000"/>
        </w:rPr>
        <w:t>Общество с ограниченной ответственностью «Центр Информационных Технологий на Транспорте М» (ООО «ЦИТ Транс М»).</w:t>
      </w:r>
    </w:p>
    <w:p w:rsidR="007B778B" w:rsidRDefault="001D33FA">
      <w:pPr>
        <w:jc w:val="both"/>
      </w:pPr>
      <w:r>
        <w:rPr>
          <w:b/>
        </w:rPr>
        <w:t>Поставщик является субъектом МСП:</w:t>
      </w:r>
      <w:r>
        <w:t xml:space="preserve"> да</w:t>
      </w:r>
    </w:p>
    <w:p w:rsidR="007B778B" w:rsidRDefault="001D33FA">
      <w:pPr>
        <w:jc w:val="both"/>
      </w:pPr>
      <w:r>
        <w:t>ОГРН: 1037739057190;</w:t>
      </w:r>
    </w:p>
    <w:p w:rsidR="007B778B" w:rsidRDefault="001D33FA">
      <w:pPr>
        <w:jc w:val="both"/>
      </w:pPr>
      <w:r>
        <w:t>ИНН: 7709298076;</w:t>
      </w:r>
    </w:p>
    <w:p w:rsidR="007B778B" w:rsidRDefault="001D33FA">
      <w:pPr>
        <w:jc w:val="both"/>
      </w:pPr>
      <w:r>
        <w:t>КПП: 770101001;</w:t>
      </w:r>
    </w:p>
    <w:p w:rsidR="007B778B" w:rsidRDefault="001D33FA">
      <w:pPr>
        <w:ind w:firstLine="700"/>
        <w:jc w:val="both"/>
      </w:pPr>
      <w:r>
        <w:t xml:space="preserve">Место нахождения: </w:t>
      </w:r>
      <w:bookmarkStart w:id="1" w:name="30j0zll" w:colFirst="0" w:colLast="0"/>
      <w:bookmarkStart w:id="2" w:name="1fob9te" w:colFirst="0" w:colLast="0"/>
      <w:bookmarkEnd w:id="1"/>
      <w:bookmarkEnd w:id="2"/>
      <w:r>
        <w:t xml:space="preserve">Российская Федерация, 105082, г. Москва, </w:t>
      </w:r>
      <w:proofErr w:type="spellStart"/>
      <w:r>
        <w:t>Переведеновский</w:t>
      </w:r>
      <w:proofErr w:type="spellEnd"/>
      <w:r>
        <w:t xml:space="preserve"> переулок, д. 4 строение 3;</w:t>
      </w:r>
    </w:p>
    <w:p w:rsidR="007B778B" w:rsidRDefault="001D33FA">
      <w:pPr>
        <w:ind w:firstLine="700"/>
        <w:jc w:val="both"/>
      </w:pPr>
      <w:r>
        <w:tab/>
        <w:t xml:space="preserve">Почтовый адрес: Российская Федерация, 105082, г. Москва, </w:t>
      </w:r>
      <w:proofErr w:type="spellStart"/>
      <w:r>
        <w:t>Переведеновский</w:t>
      </w:r>
      <w:proofErr w:type="spellEnd"/>
      <w:r>
        <w:t xml:space="preserve"> переулок, д. 4 строение 3.</w:t>
      </w:r>
    </w:p>
    <w:p w:rsidR="007B778B" w:rsidRDefault="001D33FA">
      <w:pPr>
        <w:ind w:firstLine="700"/>
        <w:jc w:val="both"/>
        <w:rPr>
          <w:color w:val="000000"/>
        </w:rPr>
      </w:pPr>
      <w:r>
        <w:lastRenderedPageBreak/>
        <w:t xml:space="preserve">Представитель Поставщика, ответственный со стороны поставщика – Бутова Татьяна Петровна, тел. (факс) +7(499) 262-25-03 (+7(499) 262-64-98), адрес электронной почты </w:t>
      </w:r>
      <w:hyperlink r:id="rId9">
        <w:r>
          <w:rPr>
            <w:color w:val="0000FF"/>
            <w:u w:val="single"/>
          </w:rPr>
          <w:t>cit@cit.org.mps</w:t>
        </w:r>
      </w:hyperlink>
      <w:r>
        <w:rPr>
          <w:color w:val="000000"/>
        </w:rPr>
        <w:t>.</w:t>
      </w:r>
    </w:p>
    <w:p w:rsidR="00290F6E" w:rsidRPr="006B7B50" w:rsidRDefault="00CC4F25" w:rsidP="00290F6E">
      <w:pPr>
        <w:tabs>
          <w:tab w:val="left" w:pos="1134"/>
        </w:tabs>
        <w:jc w:val="both"/>
        <w:rPr>
          <w:iCs/>
        </w:rPr>
      </w:pPr>
      <w:r>
        <w:rPr>
          <w:b/>
        </w:rPr>
        <w:t>10</w:t>
      </w:r>
      <w:r w:rsidR="001D33FA">
        <w:rPr>
          <w:b/>
        </w:rPr>
        <w:t xml:space="preserve">. Требования к работам: </w:t>
      </w:r>
      <w:r w:rsidR="00290F6E" w:rsidRPr="006B7B50">
        <w:rPr>
          <w:iCs/>
        </w:rPr>
        <w:t xml:space="preserve">выполнение работ должно осуществляться с учетом требований ГОСТ </w:t>
      </w:r>
      <w:proofErr w:type="gramStart"/>
      <w:r w:rsidR="00290F6E" w:rsidRPr="006B7B50">
        <w:rPr>
          <w:iCs/>
        </w:rPr>
        <w:t>Р</w:t>
      </w:r>
      <w:proofErr w:type="gramEnd"/>
      <w:r w:rsidR="00290F6E" w:rsidRPr="006B7B50">
        <w:rPr>
          <w:iCs/>
        </w:rPr>
        <w:t xml:space="preserve"> ИСО/МЭК 14764-2002 «Информационная технология. Сопровождение программных средств», Федерального закона от 18.12.2006 № 230-ФЗ: «Гражданский кодекс РФ. Часть четвёртая», раздел 7 и в соответствии техническим заданием.</w:t>
      </w:r>
    </w:p>
    <w:p w:rsidR="00290F6E" w:rsidRDefault="00290F6E" w:rsidP="00290F6E">
      <w:pPr>
        <w:tabs>
          <w:tab w:val="left" w:pos="1134"/>
        </w:tabs>
        <w:jc w:val="both"/>
        <w:rPr>
          <w:iCs/>
        </w:rPr>
      </w:pPr>
      <w:r w:rsidRPr="006B7B50">
        <w:rPr>
          <w:iCs/>
        </w:rPr>
        <w:t>Информационные системы должны работать в режиме реального времени и выполнять технологические функции, заложенные в них при разработке, а также оперативно реагировать на изменение условий функционирования.</w:t>
      </w:r>
    </w:p>
    <w:p w:rsidR="00290F6E" w:rsidRPr="006B7B50" w:rsidRDefault="00290F6E" w:rsidP="00290F6E">
      <w:pPr>
        <w:tabs>
          <w:tab w:val="left" w:pos="1134"/>
        </w:tabs>
        <w:jc w:val="both"/>
        <w:rPr>
          <w:iCs/>
        </w:rPr>
      </w:pPr>
    </w:p>
    <w:p w:rsidR="007B778B" w:rsidRDefault="001D33FA" w:rsidP="00290F6E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sectPr w:rsidR="007B778B" w:rsidSect="00BE1F92">
      <w:pgSz w:w="11906" w:h="16838"/>
      <w:pgMar w:top="1134" w:right="851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B0A"/>
    <w:multiLevelType w:val="multilevel"/>
    <w:tmpl w:val="9D80CD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778B"/>
    <w:rsid w:val="001D33FA"/>
    <w:rsid w:val="00290F6E"/>
    <w:rsid w:val="00350690"/>
    <w:rsid w:val="004C726A"/>
    <w:rsid w:val="005504D1"/>
    <w:rsid w:val="007B778B"/>
    <w:rsid w:val="00B6429B"/>
    <w:rsid w:val="00BE1F92"/>
    <w:rsid w:val="00BE21AE"/>
    <w:rsid w:val="00C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support@trco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trco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Моржаева Баина Борисовна</cp:lastModifiedBy>
  <cp:revision>10</cp:revision>
  <dcterms:created xsi:type="dcterms:W3CDTF">2018-05-10T14:40:00Z</dcterms:created>
  <dcterms:modified xsi:type="dcterms:W3CDTF">2018-05-11T13:39:00Z</dcterms:modified>
</cp:coreProperties>
</file>