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57352F">
      <w:pPr>
        <w:ind w:firstLine="0"/>
        <w:jc w:val="center"/>
        <w:rPr>
          <w:b/>
          <w:bCs/>
          <w:snapToGrid/>
          <w:szCs w:val="28"/>
          <w:lang w:eastAsia="en-US"/>
        </w:rPr>
      </w:pPr>
      <w:r>
        <w:rPr>
          <w:b/>
          <w:bCs/>
          <w:snapToGrid/>
          <w:szCs w:val="28"/>
          <w:lang w:eastAsia="en-US"/>
        </w:rPr>
        <w:t>ИЗВЕЩЕНИЕ</w:t>
      </w:r>
    </w:p>
    <w:p w:rsidR="007202B2" w:rsidRDefault="00224E3B">
      <w:pPr>
        <w:ind w:firstLine="0"/>
        <w:jc w:val="center"/>
        <w:rPr>
          <w:b/>
          <w:bCs/>
          <w:snapToGrid/>
          <w:szCs w:val="28"/>
          <w:lang w:eastAsia="en-US"/>
        </w:rPr>
      </w:pPr>
      <w:r>
        <w:rPr>
          <w:b/>
          <w:bCs/>
          <w:snapToGrid/>
          <w:szCs w:val="28"/>
          <w:lang w:eastAsia="en-US"/>
        </w:rPr>
        <w:t xml:space="preserve">О РАЗМЕЩЕНИИ ЗАКАЗА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Pr="00FC7C2F">
        <w:rPr>
          <w:b/>
          <w:bCs/>
          <w:snapToGrid/>
          <w:szCs w:val="28"/>
          <w:lang w:eastAsia="en-US"/>
        </w:rPr>
        <w:t>ЕП-</w:t>
      </w:r>
      <w:r w:rsidR="00BD697C" w:rsidRPr="00FC7C2F">
        <w:rPr>
          <w:b/>
          <w:bCs/>
          <w:snapToGrid/>
          <w:szCs w:val="28"/>
          <w:lang w:eastAsia="en-US"/>
        </w:rPr>
        <w:t>НКПВСЖД</w:t>
      </w:r>
      <w:r w:rsidRPr="00FC7C2F">
        <w:rPr>
          <w:b/>
          <w:bCs/>
          <w:snapToGrid/>
          <w:szCs w:val="28"/>
          <w:lang w:eastAsia="en-US"/>
        </w:rPr>
        <w:t>-18-</w:t>
      </w:r>
      <w:bookmarkEnd w:id="0"/>
      <w:bookmarkEnd w:id="1"/>
      <w:bookmarkEnd w:id="2"/>
      <w:bookmarkEnd w:id="3"/>
      <w:bookmarkEnd w:id="4"/>
      <w:bookmarkEnd w:id="5"/>
      <w:bookmarkEnd w:id="6"/>
      <w:bookmarkEnd w:id="7"/>
      <w:bookmarkEnd w:id="8"/>
      <w:bookmarkEnd w:id="9"/>
      <w:bookmarkEnd w:id="10"/>
      <w:bookmarkEnd w:id="11"/>
      <w:r w:rsidR="00BD697C" w:rsidRPr="00FC7C2F">
        <w:rPr>
          <w:b/>
          <w:bCs/>
          <w:snapToGrid/>
          <w:szCs w:val="28"/>
          <w:lang w:eastAsia="en-US"/>
        </w:rPr>
        <w:t>0009</w:t>
      </w:r>
      <w:r w:rsidRPr="00FC7C2F">
        <w:rPr>
          <w:b/>
          <w:bCs/>
          <w:snapToGrid/>
          <w:szCs w:val="28"/>
          <w:lang w:eastAsia="en-US"/>
        </w:rPr>
        <w:t xml:space="preserve"> </w:t>
      </w:r>
      <w:r>
        <w:rPr>
          <w:b/>
          <w:bCs/>
          <w:snapToGrid/>
          <w:szCs w:val="28"/>
          <w:lang w:eastAsia="en-US"/>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7202B2" w:rsidRDefault="00224E3B">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w:t>
      </w:r>
      <w:proofErr w:type="spellStart"/>
      <w:r>
        <w:t>ТрансКонтейнер</w:t>
      </w:r>
      <w:proofErr w:type="spellEnd"/>
      <w:r>
        <w:t>» от 2</w:t>
      </w:r>
      <w:r w:rsidR="00ED1175">
        <w:t>5</w:t>
      </w:r>
      <w:r>
        <w:t xml:space="preserve"> </w:t>
      </w:r>
      <w:r w:rsidR="00ED1175">
        <w:t xml:space="preserve">апреля </w:t>
      </w:r>
      <w:r>
        <w:t>201</w:t>
      </w:r>
      <w:r w:rsidR="00ED1175">
        <w:t>8</w:t>
      </w:r>
      <w:r>
        <w:t xml:space="preserve"> г. (далее – Положение о закупках),  проводит размещение</w:t>
      </w:r>
      <w:proofErr w:type="gramEnd"/>
      <w:r>
        <w:t xml:space="preserve"> заказа №</w:t>
      </w:r>
      <w:r w:rsidR="00ED1175">
        <w:t> </w:t>
      </w:r>
      <w:r w:rsidR="00BD697C" w:rsidRPr="00BD697C">
        <w:t xml:space="preserve">ЕП-НКПВСЖД-18-0009 </w:t>
      </w:r>
      <w:r>
        <w:t xml:space="preserve">  на закупку товаров, выполнение работ и оказание услуг у единственного поставщика (исполнителя, подрядчика)  (далее – Заказ).</w:t>
      </w:r>
    </w:p>
    <w:p w:rsidR="0024584A" w:rsidRDefault="0024584A" w:rsidP="0024584A">
      <w:pPr>
        <w:jc w:val="both"/>
        <w:rPr>
          <w:b/>
        </w:rPr>
      </w:pPr>
    </w:p>
    <w:p w:rsidR="0024584A" w:rsidRDefault="0024584A" w:rsidP="0024584A">
      <w:pPr>
        <w:jc w:val="both"/>
        <w:rPr>
          <w:i/>
        </w:rPr>
      </w:pPr>
      <w:r>
        <w:rPr>
          <w:b/>
        </w:rPr>
        <w:t xml:space="preserve">Заказчик: </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0"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7202B2" w:rsidRDefault="00224E3B">
      <w:pPr>
        <w:jc w:val="both"/>
      </w:pPr>
      <w:r>
        <w:t>Ф.И.О.: Куторкина Дарья Дмитриевна</w:t>
      </w:r>
    </w:p>
    <w:p w:rsidR="007202B2" w:rsidRDefault="00224E3B">
      <w:pPr>
        <w:jc w:val="both"/>
      </w:pPr>
      <w:r>
        <w:t>Адрес электронной почты: kutorkinadd@trcont.ru</w:t>
      </w:r>
    </w:p>
    <w:p w:rsidR="007202B2" w:rsidRDefault="00224E3B">
      <w:pPr>
        <w:jc w:val="both"/>
      </w:pPr>
      <w:r>
        <w:t>Телефон: +7(3952)642020(6165).</w:t>
      </w:r>
    </w:p>
    <w:p w:rsidR="0024584A" w:rsidRDefault="0024584A" w:rsidP="0024584A">
      <w:pPr>
        <w:jc w:val="both"/>
      </w:pPr>
    </w:p>
    <w:p w:rsidR="007202B2" w:rsidRDefault="00224E3B">
      <w:pPr>
        <w:jc w:val="both"/>
        <w:rPr>
          <w:i/>
        </w:rPr>
      </w:pPr>
      <w:r>
        <w:rPr>
          <w:b/>
        </w:rPr>
        <w:t xml:space="preserve">1. Предмет Заказа: </w:t>
      </w:r>
      <w:r>
        <w:rPr>
          <w:szCs w:val="28"/>
        </w:rPr>
        <w:t>Организация отдыха детей в детском оздоровительном лагере "Звездный" (Иркутская область, Ангарский район, 2 км</w:t>
      </w:r>
      <w:proofErr w:type="gramStart"/>
      <w:r>
        <w:rPr>
          <w:szCs w:val="28"/>
        </w:rPr>
        <w:t>.</w:t>
      </w:r>
      <w:proofErr w:type="gramEnd"/>
      <w:r>
        <w:rPr>
          <w:szCs w:val="28"/>
        </w:rPr>
        <w:t xml:space="preserve"> </w:t>
      </w:r>
      <w:proofErr w:type="gramStart"/>
      <w:r>
        <w:rPr>
          <w:szCs w:val="28"/>
        </w:rPr>
        <w:t>а</w:t>
      </w:r>
      <w:proofErr w:type="gramEnd"/>
      <w:r>
        <w:rPr>
          <w:szCs w:val="28"/>
        </w:rPr>
        <w:t>втодороги г. Ангарск - с. Савватеевка)</w:t>
      </w:r>
    </w:p>
    <w:p w:rsidR="0024584A" w:rsidRPr="00AC0842" w:rsidRDefault="0024584A" w:rsidP="0024584A">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1D00FD" w:rsidRPr="00BD24C5" w:rsidTr="00573A01">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3F3BFA">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3F3BFA">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3F3BFA">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3F3BFA">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1D00FD" w:rsidRPr="00BD24C5" w:rsidRDefault="001D00FD" w:rsidP="003F3BFA">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3F3BFA">
            <w:pPr>
              <w:snapToGrid w:val="0"/>
              <w:ind w:firstLine="0"/>
              <w:rPr>
                <w:snapToGrid/>
                <w:sz w:val="24"/>
                <w:szCs w:val="24"/>
              </w:rPr>
            </w:pPr>
            <w:r>
              <w:rPr>
                <w:snapToGrid/>
                <w:sz w:val="24"/>
                <w:szCs w:val="24"/>
              </w:rPr>
              <w:t>Дополнительные сведения</w:t>
            </w:r>
          </w:p>
        </w:tc>
      </w:tr>
      <w:tr w:rsidR="001D00FD" w:rsidRPr="00F26920" w:rsidTr="00573A01">
        <w:tc>
          <w:tcPr>
            <w:tcW w:w="562" w:type="dxa"/>
            <w:tcBorders>
              <w:top w:val="single" w:sz="4" w:space="0" w:color="auto"/>
              <w:left w:val="single" w:sz="4" w:space="0" w:color="auto"/>
              <w:bottom w:val="single" w:sz="4" w:space="0" w:color="auto"/>
              <w:right w:val="single" w:sz="4" w:space="0" w:color="auto"/>
            </w:tcBorders>
            <w:hideMark/>
          </w:tcPr>
          <w:p w:rsidR="007202B2" w:rsidRDefault="00224E3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202B2" w:rsidRDefault="00224E3B">
            <w:pPr>
              <w:snapToGrid w:val="0"/>
              <w:ind w:firstLine="0"/>
              <w:rPr>
                <w:snapToGrid/>
                <w:sz w:val="24"/>
                <w:szCs w:val="24"/>
                <w:lang w:val="en-US"/>
              </w:rPr>
            </w:pPr>
            <w:r>
              <w:rPr>
                <w:snapToGrid/>
                <w:sz w:val="24"/>
                <w:szCs w:val="24"/>
                <w:lang w:val="en-US"/>
              </w:rPr>
              <w:t>86.90.19.140</w:t>
            </w:r>
          </w:p>
        </w:tc>
        <w:tc>
          <w:tcPr>
            <w:tcW w:w="1984" w:type="dxa"/>
            <w:tcBorders>
              <w:top w:val="single" w:sz="4" w:space="0" w:color="auto"/>
              <w:left w:val="single" w:sz="4" w:space="0" w:color="auto"/>
              <w:bottom w:val="single" w:sz="4" w:space="0" w:color="auto"/>
              <w:right w:val="single" w:sz="4" w:space="0" w:color="auto"/>
            </w:tcBorders>
          </w:tcPr>
          <w:p w:rsidR="007202B2" w:rsidRDefault="00224E3B">
            <w:pPr>
              <w:snapToGrid w:val="0"/>
              <w:ind w:firstLine="0"/>
              <w:rPr>
                <w:snapToGrid/>
                <w:sz w:val="24"/>
                <w:szCs w:val="24"/>
              </w:rPr>
            </w:pPr>
            <w:r>
              <w:rPr>
                <w:snapToGrid/>
                <w:sz w:val="24"/>
                <w:szCs w:val="24"/>
                <w:lang w:val="en-US"/>
              </w:rPr>
              <w:t>55.20</w:t>
            </w:r>
          </w:p>
        </w:tc>
        <w:tc>
          <w:tcPr>
            <w:tcW w:w="1673" w:type="dxa"/>
            <w:tcBorders>
              <w:top w:val="single" w:sz="4" w:space="0" w:color="auto"/>
              <w:left w:val="single" w:sz="4" w:space="0" w:color="auto"/>
              <w:bottom w:val="single" w:sz="4" w:space="0" w:color="auto"/>
              <w:right w:val="single" w:sz="4" w:space="0" w:color="auto"/>
            </w:tcBorders>
          </w:tcPr>
          <w:p w:rsidR="007202B2" w:rsidRDefault="00224E3B">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7202B2" w:rsidRDefault="00224E3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7202B2" w:rsidRDefault="00224E3B">
            <w:pPr>
              <w:snapToGrid w:val="0"/>
              <w:ind w:firstLine="0"/>
              <w:rPr>
                <w:snapToGrid/>
                <w:sz w:val="24"/>
                <w:szCs w:val="24"/>
              </w:rPr>
            </w:pPr>
            <w:r>
              <w:rPr>
                <w:snapToGrid/>
                <w:sz w:val="24"/>
                <w:szCs w:val="24"/>
              </w:rPr>
              <w:t>Строка годового плана закупок №306</w:t>
            </w:r>
          </w:p>
        </w:tc>
      </w:tr>
    </w:tbl>
    <w:p w:rsidR="007202B2" w:rsidRDefault="00224E3B">
      <w:pPr>
        <w:jc w:val="both"/>
        <w:rPr>
          <w:b/>
        </w:rPr>
      </w:pPr>
      <w:r>
        <w:rPr>
          <w:b/>
        </w:rPr>
        <w:t xml:space="preserve">2. Количество (Объем) </w:t>
      </w:r>
      <w:r>
        <w:t>24 (двадцать четыре) путевки</w:t>
      </w:r>
    </w:p>
    <w:p w:rsidR="007202B2" w:rsidRDefault="00224E3B">
      <w:pPr>
        <w:jc w:val="both"/>
        <w:rPr>
          <w:b/>
        </w:rPr>
      </w:pPr>
      <w:r>
        <w:rPr>
          <w:b/>
        </w:rPr>
        <w:t xml:space="preserve">3. Максимальная цена договора: </w:t>
      </w:r>
      <w:r>
        <w:rPr>
          <w:szCs w:val="28"/>
        </w:rPr>
        <w:t>906750 (девятьсот шесть тысяч семьсот пятьдесят) рублей 00 копеек с учетом всех налогов (кроме НДС). В стоимость путевки входит: проживание и 5-ти разовое питание, медицинское обслуживание (необходимое при оказании услуг по договору), культурно-массовая и спортивно-оздоровительная работа, призы, награды и подарки каждому ребенку.</w:t>
      </w:r>
    </w:p>
    <w:p w:rsidR="007202B2" w:rsidRDefault="00224E3B">
      <w:pPr>
        <w:pStyle w:val="Default"/>
        <w:ind w:firstLine="708"/>
        <w:jc w:val="both"/>
        <w:rPr>
          <w:iCs/>
          <w:color w:val="auto"/>
          <w:sz w:val="28"/>
          <w:szCs w:val="28"/>
        </w:rPr>
      </w:pPr>
      <w:r>
        <w:rPr>
          <w:b/>
          <w:iCs/>
          <w:color w:val="auto"/>
          <w:sz w:val="28"/>
          <w:szCs w:val="28"/>
        </w:rPr>
        <w:t xml:space="preserve">4. Порядок определения цены: </w:t>
      </w:r>
      <w:r>
        <w:rPr>
          <w:sz w:val="28"/>
        </w:rPr>
        <w:t>устанавливается в зависимости от количества путевок, определяется в соответствии с расчетом стоимости, НДС не облагается на основании пп.18 п.3 ст. 149 Налогового кодекса Российской Федерации.</w:t>
      </w:r>
    </w:p>
    <w:p w:rsidR="00637F31" w:rsidRDefault="00224E3B" w:rsidP="00637F31">
      <w:pPr>
        <w:pStyle w:val="Default"/>
        <w:ind w:firstLine="708"/>
        <w:jc w:val="both"/>
        <w:rPr>
          <w:b/>
          <w:iCs/>
          <w:color w:val="auto"/>
          <w:sz w:val="28"/>
          <w:szCs w:val="28"/>
        </w:rPr>
      </w:pPr>
      <w:r>
        <w:rPr>
          <w:b/>
          <w:iCs/>
          <w:color w:val="auto"/>
          <w:sz w:val="28"/>
          <w:szCs w:val="28"/>
        </w:rPr>
        <w:lastRenderedPageBreak/>
        <w:t>5. Форма, сроки и порядок оплаты</w:t>
      </w:r>
      <w:r w:rsidR="00637F31">
        <w:rPr>
          <w:b/>
          <w:iCs/>
          <w:color w:val="auto"/>
          <w:sz w:val="28"/>
          <w:szCs w:val="28"/>
        </w:rPr>
        <w:t xml:space="preserve">: </w:t>
      </w:r>
    </w:p>
    <w:p w:rsidR="00637F31" w:rsidRPr="00637F31" w:rsidRDefault="00637F31" w:rsidP="00637F31">
      <w:pPr>
        <w:pStyle w:val="Default"/>
        <w:ind w:firstLine="708"/>
        <w:jc w:val="both"/>
        <w:rPr>
          <w:snapToGrid w:val="0"/>
          <w:sz w:val="28"/>
        </w:rPr>
      </w:pPr>
      <w:r>
        <w:rPr>
          <w:b/>
          <w:iCs/>
          <w:color w:val="auto"/>
          <w:sz w:val="28"/>
          <w:szCs w:val="28"/>
        </w:rPr>
        <w:t>5.</w:t>
      </w:r>
      <w:r w:rsidRPr="00637F31">
        <w:rPr>
          <w:snapToGrid w:val="0"/>
          <w:sz w:val="28"/>
        </w:rPr>
        <w:t xml:space="preserve">1. Часть оплаты стоимости путевки в размере 10 830,64 рублей, производит ОГБУСО «Комплексный центр социального обслуживания населения» </w:t>
      </w:r>
      <w:proofErr w:type="gramStart"/>
      <w:r w:rsidRPr="00637F31">
        <w:rPr>
          <w:snapToGrid w:val="0"/>
          <w:sz w:val="28"/>
        </w:rPr>
        <w:t>г</w:t>
      </w:r>
      <w:proofErr w:type="gramEnd"/>
      <w:r w:rsidRPr="00637F31">
        <w:rPr>
          <w:snapToGrid w:val="0"/>
          <w:sz w:val="28"/>
        </w:rPr>
        <w:t>. Иркутска в рамках финансирования отдыха и оздоровления детей, чьи законные представители состоят в трудовых отношениях с организациями независимо от их организационно – правовой формы и формы собственности в детских оздоровительных лагерях.</w:t>
      </w:r>
    </w:p>
    <w:p w:rsidR="00637F31" w:rsidRPr="00637F31" w:rsidRDefault="00637F31" w:rsidP="00637F31">
      <w:pPr>
        <w:shd w:val="clear" w:color="auto" w:fill="FFFFFF"/>
        <w:ind w:firstLine="690"/>
        <w:jc w:val="both"/>
        <w:rPr>
          <w:snapToGrid/>
          <w:color w:val="000000"/>
          <w:szCs w:val="24"/>
          <w:lang w:eastAsia="en-US"/>
        </w:rPr>
      </w:pPr>
      <w:r>
        <w:rPr>
          <w:snapToGrid/>
          <w:color w:val="000000"/>
          <w:szCs w:val="24"/>
          <w:lang w:eastAsia="en-US"/>
        </w:rPr>
        <w:t>5.</w:t>
      </w:r>
      <w:r w:rsidRPr="00637F31">
        <w:rPr>
          <w:snapToGrid/>
          <w:color w:val="000000"/>
          <w:szCs w:val="24"/>
          <w:lang w:eastAsia="en-US"/>
        </w:rPr>
        <w:t xml:space="preserve">2. Оставшаяся часть стоимости путевки вносится Заказчиком в следующем порядке: - 30 % от стоимости путевок за вычетом части оплаты, которую производит ОГБУСО «Комплексный центр социального обслуживания населения» </w:t>
      </w:r>
      <w:proofErr w:type="gramStart"/>
      <w:r w:rsidRPr="00637F31">
        <w:rPr>
          <w:snapToGrid/>
          <w:color w:val="000000"/>
          <w:szCs w:val="24"/>
          <w:lang w:eastAsia="en-US"/>
        </w:rPr>
        <w:t>г</w:t>
      </w:r>
      <w:proofErr w:type="gramEnd"/>
      <w:r w:rsidRPr="00637F31">
        <w:rPr>
          <w:snapToGrid/>
          <w:color w:val="000000"/>
          <w:szCs w:val="24"/>
          <w:lang w:eastAsia="en-US"/>
        </w:rPr>
        <w:t>. Иркутска, вносится Заказчиком на расчетный счет Исполнителя в течение 3 (трех) банковских дней с момента заключения Договора;</w:t>
      </w:r>
    </w:p>
    <w:p w:rsidR="00637F31" w:rsidRPr="00637F31" w:rsidRDefault="00637F31" w:rsidP="00637F31">
      <w:pPr>
        <w:shd w:val="clear" w:color="auto" w:fill="FFFFFF"/>
        <w:ind w:firstLine="690"/>
        <w:jc w:val="both"/>
        <w:rPr>
          <w:snapToGrid/>
          <w:color w:val="000000"/>
          <w:szCs w:val="24"/>
          <w:lang w:eastAsia="en-US"/>
        </w:rPr>
      </w:pPr>
      <w:r w:rsidRPr="00637F31">
        <w:rPr>
          <w:snapToGrid/>
          <w:color w:val="000000"/>
          <w:szCs w:val="24"/>
          <w:lang w:eastAsia="en-US"/>
        </w:rPr>
        <w:t>- 70% от стоимости путевок вносится Заказчиком на расчетный счет Исполнителя не позднее, чем за 14 (четырнадцать) календарных дней до начала каждого сезона, а именно:</w:t>
      </w:r>
    </w:p>
    <w:p w:rsidR="00637F31" w:rsidRPr="00637F31" w:rsidRDefault="00637F31" w:rsidP="00637F31">
      <w:pPr>
        <w:ind w:firstLine="690"/>
        <w:jc w:val="both"/>
        <w:rPr>
          <w:snapToGrid/>
          <w:color w:val="000000"/>
          <w:szCs w:val="24"/>
          <w:lang w:eastAsia="en-US"/>
        </w:rPr>
      </w:pPr>
      <w:r w:rsidRPr="00637F31">
        <w:rPr>
          <w:snapToGrid/>
          <w:color w:val="000000"/>
          <w:szCs w:val="24"/>
          <w:lang w:eastAsia="en-US"/>
        </w:rPr>
        <w:t>- начало 1 сезона – 02.06.2018;</w:t>
      </w:r>
    </w:p>
    <w:p w:rsidR="00637F31" w:rsidRPr="00637F31" w:rsidRDefault="00637F31" w:rsidP="00637F31">
      <w:pPr>
        <w:shd w:val="clear" w:color="auto" w:fill="FFFFFF"/>
        <w:ind w:firstLine="690"/>
        <w:jc w:val="both"/>
        <w:rPr>
          <w:snapToGrid/>
          <w:color w:val="000000"/>
          <w:szCs w:val="24"/>
          <w:lang w:eastAsia="en-US"/>
        </w:rPr>
      </w:pPr>
      <w:r w:rsidRPr="00637F31">
        <w:rPr>
          <w:snapToGrid/>
          <w:color w:val="000000"/>
          <w:szCs w:val="24"/>
          <w:lang w:eastAsia="en-US"/>
        </w:rPr>
        <w:t>- начало 2 сезона – 23.06.2018;</w:t>
      </w:r>
    </w:p>
    <w:p w:rsidR="00637F31" w:rsidRPr="00637F31" w:rsidRDefault="00637F31" w:rsidP="00637F31">
      <w:pPr>
        <w:shd w:val="clear" w:color="auto" w:fill="FFFFFF"/>
        <w:ind w:firstLine="690"/>
        <w:jc w:val="both"/>
        <w:rPr>
          <w:snapToGrid/>
          <w:color w:val="000000"/>
          <w:szCs w:val="24"/>
          <w:lang w:eastAsia="en-US"/>
        </w:rPr>
      </w:pPr>
      <w:r w:rsidRPr="00637F31">
        <w:rPr>
          <w:snapToGrid/>
          <w:color w:val="000000"/>
          <w:szCs w:val="24"/>
          <w:lang w:eastAsia="en-US"/>
        </w:rPr>
        <w:t>- начало 3 сезона – 14.07.2018;</w:t>
      </w:r>
    </w:p>
    <w:p w:rsidR="00637F31" w:rsidRPr="00637F31" w:rsidRDefault="00637F31" w:rsidP="00637F31">
      <w:pPr>
        <w:shd w:val="clear" w:color="auto" w:fill="FFFFFF"/>
        <w:ind w:firstLine="690"/>
        <w:jc w:val="both"/>
        <w:rPr>
          <w:snapToGrid/>
          <w:color w:val="000000"/>
          <w:szCs w:val="24"/>
          <w:lang w:eastAsia="en-US"/>
        </w:rPr>
      </w:pPr>
      <w:r w:rsidRPr="00637F31">
        <w:rPr>
          <w:snapToGrid/>
          <w:color w:val="000000"/>
          <w:szCs w:val="24"/>
          <w:lang w:eastAsia="en-US"/>
        </w:rPr>
        <w:t>- начало  4 сезона – 04.08.2018.</w:t>
      </w:r>
    </w:p>
    <w:p w:rsidR="007202B2" w:rsidRDefault="00224E3B">
      <w:pPr>
        <w:pStyle w:val="Default"/>
        <w:ind w:firstLine="708"/>
        <w:jc w:val="both"/>
        <w:rPr>
          <w:color w:val="auto"/>
          <w:sz w:val="28"/>
          <w:szCs w:val="28"/>
        </w:rPr>
      </w:pPr>
      <w:r>
        <w:rPr>
          <w:b/>
          <w:iCs/>
          <w:color w:val="auto"/>
          <w:sz w:val="28"/>
          <w:szCs w:val="28"/>
        </w:rPr>
        <w:t xml:space="preserve">6. Срок: </w:t>
      </w:r>
      <w:r>
        <w:rPr>
          <w:color w:val="auto"/>
          <w:sz w:val="28"/>
          <w:szCs w:val="28"/>
        </w:rPr>
        <w:t>с 02.06.2018 г. до 30.09.2018 г..</w:t>
      </w:r>
    </w:p>
    <w:p w:rsidR="007202B2" w:rsidRDefault="00224E3B">
      <w:pPr>
        <w:pStyle w:val="Default"/>
        <w:ind w:firstLine="708"/>
        <w:jc w:val="both"/>
        <w:rPr>
          <w:i/>
          <w:color w:val="auto"/>
          <w:sz w:val="28"/>
          <w:szCs w:val="28"/>
        </w:rPr>
      </w:pPr>
      <w:r>
        <w:rPr>
          <w:b/>
          <w:iCs/>
          <w:color w:val="auto"/>
          <w:sz w:val="28"/>
          <w:szCs w:val="28"/>
        </w:rPr>
        <w:t xml:space="preserve">7. Место: </w:t>
      </w:r>
      <w:r>
        <w:rPr>
          <w:color w:val="auto"/>
          <w:sz w:val="28"/>
          <w:szCs w:val="28"/>
        </w:rPr>
        <w:t xml:space="preserve">Иркутская область, Ангарский район, 2 километр автодороги </w:t>
      </w:r>
      <w:proofErr w:type="gramStart"/>
      <w:r>
        <w:rPr>
          <w:color w:val="auto"/>
          <w:sz w:val="28"/>
          <w:szCs w:val="28"/>
        </w:rPr>
        <w:t>г</w:t>
      </w:r>
      <w:proofErr w:type="gramEnd"/>
      <w:r>
        <w:rPr>
          <w:color w:val="auto"/>
          <w:sz w:val="28"/>
          <w:szCs w:val="28"/>
        </w:rPr>
        <w:t xml:space="preserve">. Ангарск - с. </w:t>
      </w:r>
      <w:proofErr w:type="spellStart"/>
      <w:r>
        <w:rPr>
          <w:color w:val="auto"/>
          <w:sz w:val="28"/>
          <w:szCs w:val="28"/>
        </w:rPr>
        <w:t>Савватеевка</w:t>
      </w:r>
      <w:proofErr w:type="spellEnd"/>
      <w:r>
        <w:rPr>
          <w:color w:val="auto"/>
          <w:sz w:val="28"/>
          <w:szCs w:val="28"/>
        </w:rPr>
        <w:t>.</w:t>
      </w:r>
    </w:p>
    <w:p w:rsidR="007202B2" w:rsidRDefault="00224E3B">
      <w:pPr>
        <w:pStyle w:val="Default"/>
        <w:ind w:firstLine="708"/>
        <w:jc w:val="both"/>
        <w:rPr>
          <w:b/>
          <w:iCs/>
          <w:color w:val="auto"/>
          <w:sz w:val="28"/>
          <w:szCs w:val="28"/>
        </w:rPr>
      </w:pPr>
      <w:r>
        <w:rPr>
          <w:b/>
          <w:color w:val="auto"/>
          <w:sz w:val="28"/>
          <w:szCs w:val="28"/>
        </w:rPr>
        <w:t xml:space="preserve">8. Информация о поставщике: </w:t>
      </w:r>
      <w:r>
        <w:rPr>
          <w:color w:val="auto"/>
          <w:sz w:val="28"/>
          <w:szCs w:val="28"/>
        </w:rPr>
        <w:t>ООО «Гранд Байкал»</w:t>
      </w:r>
    </w:p>
    <w:p w:rsidR="007202B2" w:rsidRDefault="00224E3B">
      <w:pPr>
        <w:jc w:val="both"/>
      </w:pPr>
      <w:r>
        <w:rPr>
          <w:b/>
        </w:rPr>
        <w:t>Поставщик является субъектом МСП:</w:t>
      </w:r>
      <w:r>
        <w:t xml:space="preserve">  Нет</w:t>
      </w:r>
    </w:p>
    <w:p w:rsidR="007202B2" w:rsidRDefault="00224E3B">
      <w:pPr>
        <w:jc w:val="both"/>
      </w:pPr>
      <w:r>
        <w:t>ОГРН: 1023801016821;</w:t>
      </w:r>
    </w:p>
    <w:p w:rsidR="007202B2" w:rsidRDefault="00224E3B">
      <w:pPr>
        <w:jc w:val="both"/>
      </w:pPr>
      <w:r>
        <w:t>ИНН: 3808079832;</w:t>
      </w:r>
    </w:p>
    <w:p w:rsidR="007202B2" w:rsidRDefault="00224E3B">
      <w:pPr>
        <w:jc w:val="both"/>
      </w:pPr>
      <w:r>
        <w:t>КПП: 381101001;</w:t>
      </w:r>
    </w:p>
    <w:p w:rsidR="007202B2" w:rsidRDefault="00224E3B">
      <w:pPr>
        <w:jc w:val="both"/>
      </w:pPr>
      <w:r>
        <w:t>Местонахождение: РФ, 664050, г. Иркутск, ул. Байкальская, 279;</w:t>
      </w:r>
    </w:p>
    <w:p w:rsidR="007202B2" w:rsidRDefault="00224E3B">
      <w:pPr>
        <w:ind w:firstLine="0"/>
        <w:jc w:val="both"/>
      </w:pPr>
      <w:r>
        <w:tab/>
        <w:t>Почтовый адрес: РФ, 664050, г. Иркутск, ул. Байкальская, 279;</w:t>
      </w:r>
    </w:p>
    <w:p w:rsidR="007202B2" w:rsidRDefault="00224E3B">
      <w:pPr>
        <w:pStyle w:val="11"/>
        <w:ind w:firstLine="708"/>
      </w:pPr>
      <w:r>
        <w:t>Представител</w:t>
      </w:r>
      <w:proofErr w:type="gramStart"/>
      <w:r>
        <w:t>ь(</w:t>
      </w:r>
      <w:proofErr w:type="gramEnd"/>
      <w:r>
        <w:t>ли) Поставщика, ответственный(</w:t>
      </w:r>
      <w:proofErr w:type="spellStart"/>
      <w:r>
        <w:t>ые</w:t>
      </w:r>
      <w:proofErr w:type="spellEnd"/>
      <w:r>
        <w:t>) со стороны поставщика – Хохлунова Юлия Витальевна, тел.(факс) +7(3952)259264, адрес электронной почты khokhlunova_yuv@grandbaikal.ru</w:t>
      </w:r>
    </w:p>
    <w:p w:rsidR="007202B2" w:rsidRPr="00637F31" w:rsidRDefault="00224E3B">
      <w:pPr>
        <w:jc w:val="both"/>
      </w:pPr>
      <w:r>
        <w:rPr>
          <w:b/>
        </w:rPr>
        <w:t xml:space="preserve">9. Требования: </w:t>
      </w:r>
      <w:r>
        <w:t>Соответствие санитарно-эпидемиологическим требованиям к устройству, содержанию и организации режима работы загородных стационарных учреждений отдыха и оздоровления детей (СанПиН 2.4.4.3155-13).</w:t>
      </w:r>
    </w:p>
    <w:p w:rsidR="0024584A" w:rsidRDefault="0024584A" w:rsidP="0024584A">
      <w:pPr>
        <w:jc w:val="both"/>
      </w:pPr>
    </w:p>
    <w:p w:rsidR="0024584A" w:rsidRDefault="0024584A" w:rsidP="0024584A">
      <w:pPr>
        <w:jc w:val="both"/>
      </w:pPr>
    </w:p>
    <w:p w:rsidR="007202B2" w:rsidRDefault="00224E3B">
      <w:pPr>
        <w:jc w:val="both"/>
        <w:rPr>
          <w:b/>
        </w:rPr>
      </w:pPr>
      <w:r>
        <w:rPr>
          <w:b/>
        </w:rPr>
        <w:t>В НАСТОЯЩЕЕ ИЗВЕЩЕНИЕ МОГУТ БЫТЬ ВНЕСЕНЫ ИЗМЕНЕНИЯ И ДОПОЛНЕНИЯ.</w:t>
      </w:r>
    </w:p>
    <w:p w:rsidR="0024584A" w:rsidRPr="0057352F" w:rsidRDefault="0024584A" w:rsidP="001960C4">
      <w:pPr>
        <w:tabs>
          <w:tab w:val="clear" w:pos="709"/>
        </w:tabs>
        <w:spacing w:after="200" w:line="276" w:lineRule="auto"/>
        <w:ind w:firstLine="0"/>
        <w:rPr>
          <w:b/>
        </w:rPr>
      </w:pPr>
    </w:p>
    <w:sectPr w:rsidR="0024584A" w:rsidRPr="0057352F" w:rsidSect="001960C4">
      <w:pgSz w:w="11906" w:h="16838"/>
      <w:pgMar w:top="709" w:right="851"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9D6" w:rsidRDefault="005429D6" w:rsidP="00CB1C18">
      <w:r>
        <w:separator/>
      </w:r>
    </w:p>
  </w:endnote>
  <w:endnote w:type="continuationSeparator" w:id="0">
    <w:p w:rsidR="005429D6" w:rsidRDefault="005429D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9D6" w:rsidRDefault="005429D6" w:rsidP="00CB1C18">
      <w:r>
        <w:separator/>
      </w:r>
    </w:p>
  </w:footnote>
  <w:footnote w:type="continuationSeparator" w:id="0">
    <w:p w:rsidR="005429D6" w:rsidRDefault="005429D6"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857"/>
    <w:rsid w:val="00003459"/>
    <w:rsid w:val="00026B5E"/>
    <w:rsid w:val="00053488"/>
    <w:rsid w:val="00063509"/>
    <w:rsid w:val="00071C18"/>
    <w:rsid w:val="00072C73"/>
    <w:rsid w:val="00072CDC"/>
    <w:rsid w:val="000777AB"/>
    <w:rsid w:val="00082F94"/>
    <w:rsid w:val="00084180"/>
    <w:rsid w:val="00085F72"/>
    <w:rsid w:val="00090B5B"/>
    <w:rsid w:val="000A60A3"/>
    <w:rsid w:val="000A799D"/>
    <w:rsid w:val="000C5FD9"/>
    <w:rsid w:val="000D3430"/>
    <w:rsid w:val="000E10CA"/>
    <w:rsid w:val="000E77C3"/>
    <w:rsid w:val="00107B80"/>
    <w:rsid w:val="00117473"/>
    <w:rsid w:val="001212C5"/>
    <w:rsid w:val="00121857"/>
    <w:rsid w:val="00126BBB"/>
    <w:rsid w:val="00127B00"/>
    <w:rsid w:val="00132AFA"/>
    <w:rsid w:val="00133CFF"/>
    <w:rsid w:val="00135EF9"/>
    <w:rsid w:val="0014455A"/>
    <w:rsid w:val="001475DB"/>
    <w:rsid w:val="00152424"/>
    <w:rsid w:val="00177D91"/>
    <w:rsid w:val="001960C4"/>
    <w:rsid w:val="001B0FDE"/>
    <w:rsid w:val="001C01D6"/>
    <w:rsid w:val="001C05F5"/>
    <w:rsid w:val="001D00FD"/>
    <w:rsid w:val="001D3EAA"/>
    <w:rsid w:val="001F0B3B"/>
    <w:rsid w:val="001F4F2E"/>
    <w:rsid w:val="001F52B9"/>
    <w:rsid w:val="00200702"/>
    <w:rsid w:val="00204B07"/>
    <w:rsid w:val="0020709B"/>
    <w:rsid w:val="00223EC3"/>
    <w:rsid w:val="00224E3B"/>
    <w:rsid w:val="002350DE"/>
    <w:rsid w:val="00243BB2"/>
    <w:rsid w:val="00245141"/>
    <w:rsid w:val="002451A7"/>
    <w:rsid w:val="0024584A"/>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8BF"/>
    <w:rsid w:val="0032153B"/>
    <w:rsid w:val="003248F4"/>
    <w:rsid w:val="003516CC"/>
    <w:rsid w:val="00383D14"/>
    <w:rsid w:val="003927D3"/>
    <w:rsid w:val="003C49AD"/>
    <w:rsid w:val="003C7469"/>
    <w:rsid w:val="003D0AA6"/>
    <w:rsid w:val="003D1E43"/>
    <w:rsid w:val="003D239A"/>
    <w:rsid w:val="003E13B8"/>
    <w:rsid w:val="003E1D49"/>
    <w:rsid w:val="003E56FD"/>
    <w:rsid w:val="003F3BFA"/>
    <w:rsid w:val="003F4415"/>
    <w:rsid w:val="0041301F"/>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36BE"/>
    <w:rsid w:val="00513F6C"/>
    <w:rsid w:val="00526967"/>
    <w:rsid w:val="00531303"/>
    <w:rsid w:val="00534F97"/>
    <w:rsid w:val="005429D6"/>
    <w:rsid w:val="00542DB9"/>
    <w:rsid w:val="00564686"/>
    <w:rsid w:val="00565E96"/>
    <w:rsid w:val="0057352F"/>
    <w:rsid w:val="00573A01"/>
    <w:rsid w:val="00576C0B"/>
    <w:rsid w:val="00583AE4"/>
    <w:rsid w:val="005941EF"/>
    <w:rsid w:val="00597A9B"/>
    <w:rsid w:val="005A5BE6"/>
    <w:rsid w:val="005A69AB"/>
    <w:rsid w:val="005B0013"/>
    <w:rsid w:val="005B4A3E"/>
    <w:rsid w:val="005C6574"/>
    <w:rsid w:val="005C680F"/>
    <w:rsid w:val="005D2E07"/>
    <w:rsid w:val="005E0384"/>
    <w:rsid w:val="006072F9"/>
    <w:rsid w:val="006117F1"/>
    <w:rsid w:val="00621590"/>
    <w:rsid w:val="006323ED"/>
    <w:rsid w:val="00637F31"/>
    <w:rsid w:val="00642A96"/>
    <w:rsid w:val="006527AA"/>
    <w:rsid w:val="0065729B"/>
    <w:rsid w:val="0065731F"/>
    <w:rsid w:val="0066021C"/>
    <w:rsid w:val="00661273"/>
    <w:rsid w:val="006713BF"/>
    <w:rsid w:val="00671ECD"/>
    <w:rsid w:val="00681840"/>
    <w:rsid w:val="00684FEC"/>
    <w:rsid w:val="006B32C7"/>
    <w:rsid w:val="006B70B9"/>
    <w:rsid w:val="006C610D"/>
    <w:rsid w:val="006D2D1A"/>
    <w:rsid w:val="006E0FA2"/>
    <w:rsid w:val="007022A0"/>
    <w:rsid w:val="00706492"/>
    <w:rsid w:val="0071472A"/>
    <w:rsid w:val="007202B2"/>
    <w:rsid w:val="007203E7"/>
    <w:rsid w:val="00720B00"/>
    <w:rsid w:val="00724EED"/>
    <w:rsid w:val="007442D3"/>
    <w:rsid w:val="0075014E"/>
    <w:rsid w:val="00752FA3"/>
    <w:rsid w:val="007745A4"/>
    <w:rsid w:val="00795795"/>
    <w:rsid w:val="007A053B"/>
    <w:rsid w:val="007B4A2D"/>
    <w:rsid w:val="007D6F31"/>
    <w:rsid w:val="007F5506"/>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E0CEC"/>
    <w:rsid w:val="008E1656"/>
    <w:rsid w:val="008E4C38"/>
    <w:rsid w:val="008F0A98"/>
    <w:rsid w:val="00910BE4"/>
    <w:rsid w:val="00915DBD"/>
    <w:rsid w:val="0091701C"/>
    <w:rsid w:val="0092627C"/>
    <w:rsid w:val="0093062F"/>
    <w:rsid w:val="0093440D"/>
    <w:rsid w:val="00944ECD"/>
    <w:rsid w:val="009662B7"/>
    <w:rsid w:val="00966BF5"/>
    <w:rsid w:val="0096722D"/>
    <w:rsid w:val="00994F52"/>
    <w:rsid w:val="009A695B"/>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67341"/>
    <w:rsid w:val="00A70D81"/>
    <w:rsid w:val="00A716A3"/>
    <w:rsid w:val="00A7517C"/>
    <w:rsid w:val="00A767DE"/>
    <w:rsid w:val="00A86934"/>
    <w:rsid w:val="00A91ABA"/>
    <w:rsid w:val="00AA34B6"/>
    <w:rsid w:val="00AA36AF"/>
    <w:rsid w:val="00AA79FA"/>
    <w:rsid w:val="00AA7EFD"/>
    <w:rsid w:val="00AC57C2"/>
    <w:rsid w:val="00AC799F"/>
    <w:rsid w:val="00AD69FC"/>
    <w:rsid w:val="00AE5D96"/>
    <w:rsid w:val="00AF3E8A"/>
    <w:rsid w:val="00AF4708"/>
    <w:rsid w:val="00B03763"/>
    <w:rsid w:val="00B163EE"/>
    <w:rsid w:val="00B20DF0"/>
    <w:rsid w:val="00B21959"/>
    <w:rsid w:val="00B3207D"/>
    <w:rsid w:val="00B44842"/>
    <w:rsid w:val="00B45D6B"/>
    <w:rsid w:val="00B51FAC"/>
    <w:rsid w:val="00B81AC6"/>
    <w:rsid w:val="00B84513"/>
    <w:rsid w:val="00B8653B"/>
    <w:rsid w:val="00BB7300"/>
    <w:rsid w:val="00BD06F5"/>
    <w:rsid w:val="00BD3223"/>
    <w:rsid w:val="00BD6739"/>
    <w:rsid w:val="00BD697C"/>
    <w:rsid w:val="00BE4FBE"/>
    <w:rsid w:val="00BE7F31"/>
    <w:rsid w:val="00BF2940"/>
    <w:rsid w:val="00C0686E"/>
    <w:rsid w:val="00C21190"/>
    <w:rsid w:val="00C2562C"/>
    <w:rsid w:val="00C3313D"/>
    <w:rsid w:val="00C40A83"/>
    <w:rsid w:val="00C623E6"/>
    <w:rsid w:val="00C710BB"/>
    <w:rsid w:val="00C73DDA"/>
    <w:rsid w:val="00C86D10"/>
    <w:rsid w:val="00CB1C18"/>
    <w:rsid w:val="00CC5E94"/>
    <w:rsid w:val="00CD5577"/>
    <w:rsid w:val="00CD59CC"/>
    <w:rsid w:val="00CD60F7"/>
    <w:rsid w:val="00CD7A9A"/>
    <w:rsid w:val="00CE09CD"/>
    <w:rsid w:val="00CE61B4"/>
    <w:rsid w:val="00D0636A"/>
    <w:rsid w:val="00D21C01"/>
    <w:rsid w:val="00D32B13"/>
    <w:rsid w:val="00D32F01"/>
    <w:rsid w:val="00D35556"/>
    <w:rsid w:val="00D40099"/>
    <w:rsid w:val="00D51AF4"/>
    <w:rsid w:val="00D67456"/>
    <w:rsid w:val="00D70D67"/>
    <w:rsid w:val="00D84F35"/>
    <w:rsid w:val="00D931E8"/>
    <w:rsid w:val="00D9562C"/>
    <w:rsid w:val="00D979C6"/>
    <w:rsid w:val="00DB11D3"/>
    <w:rsid w:val="00DE5F8C"/>
    <w:rsid w:val="00DF6638"/>
    <w:rsid w:val="00DF7851"/>
    <w:rsid w:val="00E05E0C"/>
    <w:rsid w:val="00E16968"/>
    <w:rsid w:val="00E22CF6"/>
    <w:rsid w:val="00E26F81"/>
    <w:rsid w:val="00E35CDC"/>
    <w:rsid w:val="00E4614E"/>
    <w:rsid w:val="00E5065E"/>
    <w:rsid w:val="00E50CBA"/>
    <w:rsid w:val="00E53C38"/>
    <w:rsid w:val="00E7093B"/>
    <w:rsid w:val="00E73E7A"/>
    <w:rsid w:val="00E810F0"/>
    <w:rsid w:val="00E87D4E"/>
    <w:rsid w:val="00E905FB"/>
    <w:rsid w:val="00E957DE"/>
    <w:rsid w:val="00EB5105"/>
    <w:rsid w:val="00ED1117"/>
    <w:rsid w:val="00ED1175"/>
    <w:rsid w:val="00ED1B2D"/>
    <w:rsid w:val="00ED1E8B"/>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B2598"/>
    <w:rsid w:val="00FC7C2F"/>
    <w:rsid w:val="00FD7121"/>
    <w:rsid w:val="00FE3EB4"/>
    <w:rsid w:val="00FE423B"/>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basedOn w:val="a"/>
    <w:next w:val="a"/>
    <w:link w:val="10"/>
    <w:qFormat/>
    <w:rsid w:val="009D7D4D"/>
    <w:pPr>
      <w:keepNext/>
      <w:keepLines/>
      <w:spacing w:before="480"/>
      <w:outlineLvl w:val="0"/>
    </w:pPr>
    <w:rPr>
      <w:rFonts w:ascii="Cambria" w:hAnsi="Cambria"/>
      <w:b/>
      <w:bCs/>
      <w:snapToGrid/>
      <w:color w:val="365F91"/>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Cambria" w:hAnsi="Cambria"/>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Cambria" w:eastAsia="Times New Roman" w:hAnsi="Cambria" w:cs="Times New Roman"/>
      <w:b/>
      <w:bCs/>
      <w:color w:val="365F91"/>
      <w:sz w:val="28"/>
      <w:szCs w:val="28"/>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Calibri" w:eastAsia="Calibri" w:hAnsi="Calibri"/>
      <w:snapToGrid/>
      <w:sz w:val="22"/>
      <w:szCs w:val="22"/>
      <w:lang w:eastAsia="en-US"/>
    </w:rPr>
  </w:style>
  <w:style w:type="table" w:styleId="ac">
    <w:name w:val="Table Grid"/>
    <w:basedOn w:val="a1"/>
    <w:uiPriority w:val="59"/>
    <w:rsid w:val="0024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Cambria" w:eastAsia="Times New Roman" w:hAnsi="Cambria" w:cs="Times New Roman"/>
      <w:snapToGrid w:val="0"/>
      <w:color w:val="365F91"/>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s>
</file>

<file path=word/webSettings.xml><?xml version="1.0" encoding="utf-8"?>
<w:webSettings xmlns:r="http://schemas.openxmlformats.org/officeDocument/2006/relationships" xmlns:w="http://schemas.openxmlformats.org/wordprocessingml/2006/main">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18349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A5C95-7DA3-4D37-840A-5FC0331D7405}">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CCE54-A820-44C9-823E-044600E9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MokrovVL</cp:lastModifiedBy>
  <cp:revision>3</cp:revision>
  <cp:lastPrinted>2018-05-21T02:39:00Z</cp:lastPrinted>
  <dcterms:created xsi:type="dcterms:W3CDTF">2018-05-21T02:45:00Z</dcterms:created>
  <dcterms:modified xsi:type="dcterms:W3CDTF">2018-05-21T06:48:00Z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