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56B" w:rsidRPr="0024584A" w:rsidRDefault="00FE156B" w:rsidP="00FE156B">
      <w:pPr>
        <w:ind w:firstLine="0"/>
        <w:jc w:val="center"/>
        <w:rPr>
          <w:rFonts w:eastAsiaTheme="majorEastAsia"/>
          <w:b/>
          <w:bCs/>
          <w:snapToGrid/>
          <w:szCs w:val="28"/>
          <w:lang w:eastAsia="en-US"/>
        </w:rPr>
      </w:pPr>
      <w:r>
        <w:rPr>
          <w:rFonts w:eastAsiaTheme="majorEastAsia"/>
          <w:b/>
          <w:bCs/>
          <w:snapToGrid/>
          <w:szCs w:val="28"/>
          <w:lang w:eastAsia="en-US"/>
        </w:rPr>
        <w:t>ИЗВЕЩЕНИЕ</w:t>
      </w:r>
    </w:p>
    <w:p w:rsidR="00FE156B" w:rsidRDefault="00FE156B" w:rsidP="00FE156B">
      <w:pPr>
        <w:ind w:firstLine="0"/>
        <w:jc w:val="center"/>
        <w:rPr>
          <w:rFonts w:eastAsiaTheme="majorEastAsia"/>
          <w:b/>
          <w:bCs/>
          <w:snapToGrid/>
          <w:szCs w:val="28"/>
          <w:lang w:eastAsia="en-US"/>
        </w:rPr>
      </w:pPr>
      <w:r>
        <w:rPr>
          <w:rFonts w:eastAsiaTheme="majorEastAsia"/>
          <w:b/>
          <w:bCs/>
          <w:snapToGrid/>
          <w:szCs w:val="28"/>
          <w:lang w:eastAsia="en-US"/>
        </w:rPr>
        <w:t xml:space="preserve">О РАЗМЕЩЕНИИ ЗАКАЗА № </w:t>
      </w:r>
      <w:bookmarkStart w:id="0" w:name="OLE_LINK1"/>
      <w:bookmarkStart w:id="1" w:name="OLE_LINK2"/>
      <w:bookmarkStart w:id="2" w:name="OLE_LINK16"/>
      <w:bookmarkStart w:id="3" w:name="OLE_LINK17"/>
      <w:bookmarkStart w:id="4" w:name="OLE_LINK29"/>
      <w:bookmarkStart w:id="5" w:name="OLE_LINK30"/>
      <w:bookmarkStart w:id="6" w:name="OLE_LINK43"/>
      <w:bookmarkStart w:id="7" w:name="OLE_LINK44"/>
      <w:bookmarkStart w:id="8" w:name="OLE_LINK55"/>
      <w:bookmarkStart w:id="9" w:name="OLE_LINK56"/>
      <w:bookmarkStart w:id="10" w:name="OLE_LINK96"/>
      <w:bookmarkStart w:id="11" w:name="OLE_LINK97"/>
      <w:r>
        <w:rPr>
          <w:b/>
          <w:sz w:val="32"/>
          <w:szCs w:val="32"/>
        </w:rPr>
        <w:t>ЕП-СВЕРД-18-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r w:rsidR="00081E37">
        <w:rPr>
          <w:b/>
          <w:sz w:val="32"/>
          <w:szCs w:val="32"/>
        </w:rPr>
        <w:t>0015</w:t>
      </w:r>
      <w:r>
        <w:rPr>
          <w:b/>
          <w:sz w:val="32"/>
          <w:szCs w:val="32"/>
        </w:rPr>
        <w:t xml:space="preserve"> </w:t>
      </w:r>
      <w:r>
        <w:rPr>
          <w:rFonts w:eastAsiaTheme="majorEastAsia"/>
          <w:b/>
          <w:bCs/>
          <w:snapToGrid/>
          <w:szCs w:val="28"/>
          <w:lang w:eastAsia="en-US"/>
        </w:rPr>
        <w:t xml:space="preserve">НА ЗАКУПКУ ТОВАРОВ, ВЫПОЛНЕНИЕ РАБОТ И ОКАЗАНИЕ УСЛУГ У ЕДИНСТВЕННОГО ПОСТАВЩИКА (ИСПОЛНИТЕЛЯ, ПОДРЯДЧИКА)  </w:t>
      </w:r>
    </w:p>
    <w:p w:rsidR="00FE156B" w:rsidRDefault="00FE156B" w:rsidP="00FE156B">
      <w:pPr>
        <w:jc w:val="both"/>
      </w:pPr>
    </w:p>
    <w:p w:rsidR="00FE156B" w:rsidRDefault="00FE156B" w:rsidP="00FE156B">
      <w:pPr>
        <w:jc w:val="both"/>
      </w:pPr>
      <w:proofErr w:type="gramStart"/>
      <w:r>
        <w:t>Публичное акционерное общество «Центр по перевозке грузов в контейнерах «ТрансКонтейнер» (ПАО «ТрансКонтейнер»), руководствуясь положениями Федерального закона от 18 июля 2011 г. № 223-ФЗ «О закупках товаров, работ, услуг отдельными видами юридических лиц» и Положением о порядке закупки товаров, работ, услуг для нужд ПАО «ТрансКонтейнер» утвержденным решением совета директоров ПАО «ТрансКонтейнер» от 2</w:t>
      </w:r>
      <w:r w:rsidR="00924230">
        <w:t>5</w:t>
      </w:r>
      <w:r>
        <w:t xml:space="preserve"> </w:t>
      </w:r>
      <w:r w:rsidR="00924230">
        <w:t>апреля</w:t>
      </w:r>
      <w:r>
        <w:t xml:space="preserve"> 201</w:t>
      </w:r>
      <w:r w:rsidR="00924230">
        <w:t>8</w:t>
      </w:r>
      <w:r>
        <w:t xml:space="preserve"> г. (далее – Положение о закупках),  проводит размещение</w:t>
      </w:r>
      <w:proofErr w:type="gramEnd"/>
      <w:r>
        <w:t xml:space="preserve"> заказа №  ЕП-СВЕРД-18</w:t>
      </w:r>
      <w:bookmarkStart w:id="12" w:name="_GoBack"/>
      <w:bookmarkEnd w:id="12"/>
      <w:r>
        <w:t>-</w:t>
      </w:r>
      <w:r w:rsidR="00081E37">
        <w:t>0015</w:t>
      </w:r>
      <w:r>
        <w:t xml:space="preserve">  на закупку товаров, выполнение работ и оказание услуг у единственного поставщика (исполнителя, подрядчика)  (далее – Заказ).</w:t>
      </w:r>
    </w:p>
    <w:p w:rsidR="00FE156B" w:rsidRDefault="00FE156B" w:rsidP="00FE156B">
      <w:pPr>
        <w:jc w:val="both"/>
        <w:rPr>
          <w:b/>
        </w:rPr>
      </w:pPr>
    </w:p>
    <w:p w:rsidR="00FE156B" w:rsidRDefault="00FE156B" w:rsidP="00FE156B">
      <w:pPr>
        <w:jc w:val="both"/>
        <w:rPr>
          <w:i/>
        </w:rPr>
      </w:pPr>
      <w:r>
        <w:rPr>
          <w:b/>
        </w:rPr>
        <w:t xml:space="preserve">Заказчик: </w:t>
      </w:r>
      <w:r>
        <w:t xml:space="preserve"> ПАО «ТрансКонтейнер»</w:t>
      </w:r>
      <w:r>
        <w:rPr>
          <w:i/>
        </w:rPr>
        <w:t>.</w:t>
      </w:r>
    </w:p>
    <w:p w:rsidR="00FE156B" w:rsidRDefault="00FE156B" w:rsidP="00FE156B">
      <w:pPr>
        <w:jc w:val="both"/>
      </w:pPr>
      <w:r>
        <w:t>Местонахождение: Российская Федерация, 125047, Москва, Оружейный переулок, д. 19;</w:t>
      </w:r>
    </w:p>
    <w:p w:rsidR="00FE156B" w:rsidRDefault="00FE156B" w:rsidP="00FE156B">
      <w:pPr>
        <w:jc w:val="both"/>
      </w:pPr>
      <w:r>
        <w:t>Почтовый адрес: Российская Федерация, 125047, Москва, Оружейный переулок, д. 19.</w:t>
      </w:r>
    </w:p>
    <w:p w:rsidR="00FE156B" w:rsidRDefault="00FE156B" w:rsidP="00FE156B">
      <w:pPr>
        <w:jc w:val="both"/>
      </w:pPr>
      <w:r>
        <w:t xml:space="preserve">Телефон: (495) 788-17-17, факс (499) 262-75-78, электронный адрес </w:t>
      </w:r>
      <w:hyperlink r:id="rId4" w:history="1">
        <w:r>
          <w:rPr>
            <w:rStyle w:val="a3"/>
          </w:rPr>
          <w:t>zakupki@trcont.ru</w:t>
        </w:r>
      </w:hyperlink>
      <w:r>
        <w:t>.</w:t>
      </w:r>
    </w:p>
    <w:p w:rsidR="00FE156B" w:rsidRDefault="00FE156B" w:rsidP="00FE156B">
      <w:pPr>
        <w:jc w:val="both"/>
      </w:pPr>
    </w:p>
    <w:p w:rsidR="00FE156B" w:rsidRPr="00216833" w:rsidRDefault="00FE156B" w:rsidP="00FE156B">
      <w:pPr>
        <w:jc w:val="both"/>
        <w:rPr>
          <w:b/>
        </w:rPr>
      </w:pPr>
      <w:r>
        <w:rPr>
          <w:b/>
        </w:rPr>
        <w:t>Контактная информация Заказчика</w:t>
      </w:r>
    </w:p>
    <w:p w:rsidR="00FE156B" w:rsidRDefault="00FE156B" w:rsidP="00FE156B">
      <w:pPr>
        <w:jc w:val="both"/>
      </w:pPr>
      <w:r>
        <w:t>Ф.И.О.: Ербягина Марина Валерьевна</w:t>
      </w:r>
    </w:p>
    <w:p w:rsidR="00FE156B" w:rsidRDefault="00FE156B" w:rsidP="00FE156B">
      <w:pPr>
        <w:jc w:val="both"/>
      </w:pPr>
      <w:r>
        <w:t>Адрес электронной почты: erbiaginamv@trcont.ru</w:t>
      </w:r>
    </w:p>
    <w:p w:rsidR="00FE156B" w:rsidRDefault="00FE156B" w:rsidP="00FE156B">
      <w:pPr>
        <w:jc w:val="both"/>
      </w:pPr>
      <w:r>
        <w:t>Телефон: +7(495)7881717(5052).</w:t>
      </w:r>
    </w:p>
    <w:p w:rsidR="00FE156B" w:rsidRDefault="00FE156B" w:rsidP="00FE156B">
      <w:pPr>
        <w:jc w:val="both"/>
      </w:pPr>
    </w:p>
    <w:p w:rsidR="00FE156B" w:rsidRDefault="00FE156B" w:rsidP="00FE156B">
      <w:pPr>
        <w:jc w:val="both"/>
        <w:rPr>
          <w:i/>
        </w:rPr>
      </w:pPr>
      <w:r>
        <w:rPr>
          <w:b/>
        </w:rPr>
        <w:t xml:space="preserve">1. Предмет Заказа: </w:t>
      </w:r>
      <w:r>
        <w:t>в</w:t>
      </w:r>
      <w:r>
        <w:rPr>
          <w:szCs w:val="28"/>
        </w:rPr>
        <w:t xml:space="preserve">озмещение затрат, понесенных Исполнителем по содержанию сетей теплоснабжения объектов контейнерного терминала </w:t>
      </w:r>
      <w:proofErr w:type="gramStart"/>
      <w:r>
        <w:rPr>
          <w:szCs w:val="28"/>
        </w:rPr>
        <w:t>Блочная</w:t>
      </w:r>
      <w:proofErr w:type="gramEnd"/>
      <w:r>
        <w:rPr>
          <w:szCs w:val="28"/>
        </w:rPr>
        <w:t xml:space="preserve"> Уральского филиала ПАО «ТрансКонтейнер». </w:t>
      </w:r>
    </w:p>
    <w:p w:rsidR="00FE156B" w:rsidRPr="00AC0842" w:rsidRDefault="00FE156B" w:rsidP="00FE156B">
      <w:pPr>
        <w:jc w:val="both"/>
        <w:rPr>
          <w:szCs w:val="28"/>
        </w:rPr>
      </w:pPr>
      <w:r>
        <w:rPr>
          <w:szCs w:val="28"/>
        </w:rPr>
        <w:t>Информация о товаре, работе, услуге: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1843"/>
        <w:gridCol w:w="1984"/>
        <w:gridCol w:w="1673"/>
        <w:gridCol w:w="1559"/>
        <w:gridCol w:w="2013"/>
      </w:tblGrid>
      <w:tr w:rsidR="00FE156B" w:rsidRPr="00BD24C5" w:rsidTr="00FA674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56B" w:rsidRPr="00BD24C5" w:rsidRDefault="00FE156B" w:rsidP="00FA6746">
            <w:pPr>
              <w:snapToGrid w:val="0"/>
              <w:ind w:firstLine="0"/>
              <w:rPr>
                <w:snapToGrid/>
                <w:sz w:val="24"/>
                <w:szCs w:val="24"/>
              </w:rPr>
            </w:pPr>
            <w:r>
              <w:rPr>
                <w:snapToGrid/>
                <w:sz w:val="24"/>
                <w:szCs w:val="24"/>
              </w:rPr>
              <w:t>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56B" w:rsidRPr="00BD24C5" w:rsidRDefault="00FE156B" w:rsidP="00FA6746">
            <w:pPr>
              <w:snapToGrid w:val="0"/>
              <w:ind w:firstLine="0"/>
              <w:rPr>
                <w:snapToGrid/>
                <w:sz w:val="24"/>
                <w:szCs w:val="24"/>
              </w:rPr>
            </w:pPr>
            <w:r>
              <w:rPr>
                <w:snapToGrid/>
                <w:sz w:val="24"/>
                <w:szCs w:val="24"/>
              </w:rPr>
              <w:t>Классификация по ОКПД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56B" w:rsidRPr="00BD24C5" w:rsidRDefault="00FE156B" w:rsidP="00FA6746">
            <w:pPr>
              <w:snapToGrid w:val="0"/>
              <w:ind w:firstLine="0"/>
              <w:rPr>
                <w:snapToGrid/>
                <w:sz w:val="24"/>
                <w:szCs w:val="24"/>
              </w:rPr>
            </w:pPr>
            <w:r>
              <w:rPr>
                <w:snapToGrid/>
                <w:sz w:val="24"/>
                <w:szCs w:val="24"/>
              </w:rPr>
              <w:t>Классификация по ОКВЭД 2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56B" w:rsidRPr="00BD24C5" w:rsidRDefault="00FE156B" w:rsidP="00FA6746">
            <w:pPr>
              <w:snapToGrid w:val="0"/>
              <w:ind w:firstLine="0"/>
              <w:rPr>
                <w:snapToGrid/>
                <w:sz w:val="24"/>
                <w:szCs w:val="24"/>
              </w:rPr>
            </w:pPr>
            <w:r>
              <w:rPr>
                <w:snapToGrid/>
                <w:sz w:val="24"/>
                <w:szCs w:val="24"/>
              </w:rPr>
              <w:t>Количество (Объем)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56B" w:rsidRPr="00BD24C5" w:rsidRDefault="00FE156B" w:rsidP="00FA6746">
            <w:pPr>
              <w:snapToGrid w:val="0"/>
              <w:ind w:firstLine="0"/>
              <w:rPr>
                <w:snapToGrid/>
                <w:sz w:val="24"/>
                <w:szCs w:val="24"/>
              </w:rPr>
            </w:pPr>
            <w:r>
              <w:rPr>
                <w:snapToGrid/>
                <w:sz w:val="24"/>
                <w:szCs w:val="24"/>
              </w:rPr>
              <w:t>Ед. измерения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56B" w:rsidRPr="00BD24C5" w:rsidRDefault="00FE156B" w:rsidP="00FA6746">
            <w:pPr>
              <w:snapToGrid w:val="0"/>
              <w:ind w:firstLine="0"/>
              <w:rPr>
                <w:snapToGrid/>
                <w:sz w:val="24"/>
                <w:szCs w:val="24"/>
              </w:rPr>
            </w:pPr>
            <w:r>
              <w:rPr>
                <w:snapToGrid/>
                <w:sz w:val="24"/>
                <w:szCs w:val="24"/>
              </w:rPr>
              <w:t>Дополнительные сведения</w:t>
            </w:r>
          </w:p>
        </w:tc>
      </w:tr>
      <w:tr w:rsidR="00FE156B" w:rsidRPr="00F26920" w:rsidTr="00FA674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56B" w:rsidRDefault="00FE156B" w:rsidP="00FA6746">
            <w:pPr>
              <w:tabs>
                <w:tab w:val="clear" w:pos="709"/>
                <w:tab w:val="left" w:pos="313"/>
              </w:tabs>
              <w:snapToGrid w:val="0"/>
              <w:ind w:firstLine="0"/>
              <w:rPr>
                <w:snapToGrid/>
                <w:sz w:val="24"/>
                <w:szCs w:val="24"/>
              </w:rPr>
            </w:pPr>
            <w:r>
              <w:rPr>
                <w:snapToGrid/>
                <w:sz w:val="24"/>
                <w:szCs w:val="24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6B" w:rsidRDefault="00FE156B" w:rsidP="00FA6746">
            <w:pPr>
              <w:snapToGrid w:val="0"/>
              <w:ind w:firstLine="0"/>
              <w:rPr>
                <w:snapToGrid/>
                <w:sz w:val="24"/>
                <w:szCs w:val="24"/>
                <w:lang w:val="en-US"/>
              </w:rPr>
            </w:pPr>
            <w:r>
              <w:rPr>
                <w:snapToGrid/>
                <w:sz w:val="24"/>
                <w:szCs w:val="24"/>
                <w:lang w:val="en-US"/>
              </w:rPr>
              <w:t>35.30.12.140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6B" w:rsidRDefault="00FE156B" w:rsidP="00FA6746">
            <w:pPr>
              <w:snapToGrid w:val="0"/>
              <w:ind w:firstLine="0"/>
              <w:rPr>
                <w:snapToGrid/>
                <w:sz w:val="24"/>
                <w:szCs w:val="24"/>
              </w:rPr>
            </w:pPr>
            <w:r>
              <w:rPr>
                <w:snapToGrid/>
                <w:sz w:val="24"/>
                <w:szCs w:val="24"/>
                <w:lang w:val="en-US"/>
              </w:rPr>
              <w:t>35.30.5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6B" w:rsidRDefault="00FE156B" w:rsidP="00FA6746">
            <w:pPr>
              <w:snapToGrid w:val="0"/>
              <w:ind w:firstLine="0"/>
              <w:rPr>
                <w:snapToGrid/>
                <w:sz w:val="24"/>
                <w:szCs w:val="24"/>
              </w:rPr>
            </w:pPr>
            <w:r>
              <w:rPr>
                <w:snapToGrid/>
                <w:sz w:val="24"/>
                <w:szCs w:val="24"/>
                <w:lang w:val="en-US"/>
              </w:rPr>
              <w:t>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6B" w:rsidRDefault="00FE156B" w:rsidP="00FA6746">
            <w:pPr>
              <w:snapToGrid w:val="0"/>
              <w:ind w:firstLine="0"/>
              <w:rPr>
                <w:snapToGrid/>
                <w:sz w:val="24"/>
                <w:szCs w:val="24"/>
              </w:rPr>
            </w:pPr>
            <w:proofErr w:type="spellStart"/>
            <w:r>
              <w:rPr>
                <w:snapToGrid/>
                <w:sz w:val="24"/>
                <w:szCs w:val="24"/>
                <w:lang w:val="en-US"/>
              </w:rPr>
              <w:t>Условная</w:t>
            </w:r>
            <w:proofErr w:type="spellEnd"/>
            <w:r>
              <w:rPr>
                <w:snapToGrid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napToGrid/>
                <w:sz w:val="24"/>
                <w:szCs w:val="24"/>
                <w:lang w:val="en-US"/>
              </w:rPr>
              <w:t>единица</w:t>
            </w:r>
            <w:proofErr w:type="spellEnd"/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56B" w:rsidRDefault="00FE156B" w:rsidP="00FA6746">
            <w:pPr>
              <w:snapToGrid w:val="0"/>
              <w:ind w:firstLine="0"/>
              <w:rPr>
                <w:snapToGrid/>
                <w:sz w:val="24"/>
                <w:szCs w:val="24"/>
              </w:rPr>
            </w:pPr>
            <w:r>
              <w:rPr>
                <w:snapToGrid/>
                <w:sz w:val="24"/>
                <w:szCs w:val="24"/>
              </w:rPr>
              <w:t>Строка годового плана закупок №224</w:t>
            </w:r>
          </w:p>
        </w:tc>
      </w:tr>
    </w:tbl>
    <w:p w:rsidR="00FE156B" w:rsidRDefault="00FE156B" w:rsidP="00FE156B">
      <w:pPr>
        <w:jc w:val="both"/>
      </w:pPr>
      <w:r>
        <w:rPr>
          <w:b/>
        </w:rPr>
        <w:t xml:space="preserve">2. Количество (Объем): </w:t>
      </w:r>
      <w:r>
        <w:t xml:space="preserve">теплоснабжение объектов: </w:t>
      </w:r>
    </w:p>
    <w:p w:rsidR="00FE156B" w:rsidRDefault="00FE156B" w:rsidP="00FE156B">
      <w:pPr>
        <w:jc w:val="both"/>
      </w:pPr>
      <w:r>
        <w:t xml:space="preserve">1. Здание ангара автопогрузчика Кальмар; </w:t>
      </w:r>
    </w:p>
    <w:p w:rsidR="00FE156B" w:rsidRDefault="00FE156B" w:rsidP="00FE156B">
      <w:pPr>
        <w:jc w:val="both"/>
      </w:pPr>
      <w:r>
        <w:t xml:space="preserve">2. 2-этажное кирпичное здание служебно-техническое контейнерной площадки № 1 (литер А5); </w:t>
      </w:r>
    </w:p>
    <w:p w:rsidR="00FE156B" w:rsidRDefault="00FE156B" w:rsidP="00FE156B">
      <w:pPr>
        <w:jc w:val="both"/>
      </w:pPr>
      <w:r>
        <w:t>3. 1-этажное здание конторы контейнерной площадки № 2 (литер А</w:t>
      </w:r>
      <w:proofErr w:type="gramStart"/>
      <w:r>
        <w:t>4</w:t>
      </w:r>
      <w:proofErr w:type="gramEnd"/>
      <w:r>
        <w:t xml:space="preserve">); </w:t>
      </w:r>
    </w:p>
    <w:p w:rsidR="00FE156B" w:rsidRDefault="00FE156B" w:rsidP="00FE156B">
      <w:pPr>
        <w:jc w:val="both"/>
      </w:pPr>
      <w:r>
        <w:t>4. Нежилые помещения на 2 этаже 3-х этажного кирпичного здания АБК (литер А</w:t>
      </w:r>
      <w:proofErr w:type="gramStart"/>
      <w:r>
        <w:t>7</w:t>
      </w:r>
      <w:proofErr w:type="gramEnd"/>
      <w:r>
        <w:t xml:space="preserve">).  </w:t>
      </w:r>
    </w:p>
    <w:p w:rsidR="00FE156B" w:rsidRDefault="00FE156B" w:rsidP="00FE156B">
      <w:pPr>
        <w:jc w:val="both"/>
        <w:rPr>
          <w:b/>
        </w:rPr>
      </w:pPr>
      <w:r>
        <w:t>В процессе исполнения договора объекты теплоснабжения могут быть исключены либо добавлены Потребителем.</w:t>
      </w:r>
    </w:p>
    <w:p w:rsidR="00FE156B" w:rsidRDefault="00FE156B" w:rsidP="00FE156B">
      <w:pPr>
        <w:jc w:val="both"/>
        <w:rPr>
          <w:szCs w:val="28"/>
        </w:rPr>
      </w:pPr>
      <w:r>
        <w:rPr>
          <w:b/>
        </w:rPr>
        <w:t xml:space="preserve">3. Максимальная цена договора: </w:t>
      </w:r>
      <w:r>
        <w:rPr>
          <w:szCs w:val="28"/>
        </w:rPr>
        <w:t xml:space="preserve">1 975 053 (один миллион девятьсот семьдесят пять тысяч пятьдесят три) рубля 00 копеек включая все возможные </w:t>
      </w:r>
      <w:r>
        <w:rPr>
          <w:szCs w:val="28"/>
        </w:rPr>
        <w:lastRenderedPageBreak/>
        <w:t>расходы и налоги (кроме НДС). Сумма НДС и условия начисления определяются в соответствии с законодательством Российской Федерации.</w:t>
      </w:r>
    </w:p>
    <w:p w:rsidR="00FE156B" w:rsidRDefault="00FE156B" w:rsidP="00FE156B">
      <w:pPr>
        <w:jc w:val="both"/>
        <w:rPr>
          <w:b/>
        </w:rPr>
      </w:pPr>
      <w:r>
        <w:rPr>
          <w:szCs w:val="28"/>
        </w:rPr>
        <w:t xml:space="preserve">   Стоимость услуг может быть увеличена в процессе исполнения договора в одностороннем порядке путем уведомления потребителя за 15 (пятнадцать) календарных дней до введения новых тарифов.   </w:t>
      </w:r>
    </w:p>
    <w:p w:rsidR="00FE156B" w:rsidRDefault="00FE156B" w:rsidP="00FE156B">
      <w:pPr>
        <w:pStyle w:val="Default"/>
        <w:ind w:firstLine="708"/>
        <w:jc w:val="both"/>
        <w:rPr>
          <w:iCs/>
          <w:color w:val="auto"/>
          <w:sz w:val="28"/>
          <w:szCs w:val="28"/>
        </w:rPr>
      </w:pPr>
      <w:r>
        <w:rPr>
          <w:b/>
          <w:iCs/>
          <w:color w:val="auto"/>
          <w:sz w:val="28"/>
          <w:szCs w:val="28"/>
        </w:rPr>
        <w:t xml:space="preserve">4. Порядок определения цены: </w:t>
      </w:r>
      <w:r>
        <w:rPr>
          <w:sz w:val="28"/>
        </w:rPr>
        <w:t>определяется в  соответствии с Протоколом согласования договорной цены.</w:t>
      </w:r>
    </w:p>
    <w:p w:rsidR="00FE156B" w:rsidRDefault="00FE156B" w:rsidP="00FE156B">
      <w:pPr>
        <w:pStyle w:val="Default"/>
        <w:ind w:firstLine="708"/>
        <w:jc w:val="both"/>
        <w:rPr>
          <w:iCs/>
          <w:color w:val="auto"/>
          <w:sz w:val="28"/>
          <w:szCs w:val="28"/>
        </w:rPr>
      </w:pPr>
      <w:r>
        <w:rPr>
          <w:b/>
          <w:iCs/>
          <w:color w:val="auto"/>
          <w:sz w:val="28"/>
          <w:szCs w:val="28"/>
        </w:rPr>
        <w:t xml:space="preserve">5. Форма, сроки и порядок оплаты: </w:t>
      </w:r>
      <w:r>
        <w:rPr>
          <w:sz w:val="28"/>
        </w:rPr>
        <w:t>Потребитель производит оплату путем перечисления денежных средств на расчетный счет Исполнителя авансовым платежом в размере 100 (сто) процентов на основании выставленного Исполнителем счета до 01 числа каждого месяца</w:t>
      </w:r>
      <w:r>
        <w:rPr>
          <w:iCs/>
          <w:color w:val="auto"/>
          <w:sz w:val="32"/>
          <w:szCs w:val="28"/>
        </w:rPr>
        <w:t>.</w:t>
      </w:r>
    </w:p>
    <w:p w:rsidR="00FE156B" w:rsidRDefault="00FE156B" w:rsidP="00FE156B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b/>
          <w:iCs/>
          <w:color w:val="auto"/>
          <w:sz w:val="28"/>
          <w:szCs w:val="28"/>
        </w:rPr>
        <w:t xml:space="preserve">6. Срок: </w:t>
      </w:r>
      <w:r>
        <w:rPr>
          <w:color w:val="auto"/>
          <w:sz w:val="28"/>
          <w:szCs w:val="28"/>
        </w:rPr>
        <w:t>с  01 июня 2018 года до 30 июня 2020 года  включительно.</w:t>
      </w:r>
    </w:p>
    <w:p w:rsidR="00FE156B" w:rsidRDefault="00FE156B" w:rsidP="00FE156B">
      <w:pPr>
        <w:pStyle w:val="Default"/>
        <w:ind w:firstLine="708"/>
        <w:jc w:val="both"/>
        <w:rPr>
          <w:i/>
          <w:color w:val="auto"/>
          <w:sz w:val="28"/>
          <w:szCs w:val="28"/>
        </w:rPr>
      </w:pPr>
      <w:r>
        <w:rPr>
          <w:b/>
          <w:iCs/>
          <w:color w:val="auto"/>
          <w:sz w:val="28"/>
          <w:szCs w:val="28"/>
        </w:rPr>
        <w:t xml:space="preserve">7. Место: </w:t>
      </w:r>
      <w:r>
        <w:rPr>
          <w:color w:val="auto"/>
          <w:sz w:val="28"/>
          <w:szCs w:val="28"/>
        </w:rPr>
        <w:t xml:space="preserve">г Пермь, </w:t>
      </w:r>
      <w:proofErr w:type="spellStart"/>
      <w:proofErr w:type="gramStart"/>
      <w:r>
        <w:rPr>
          <w:color w:val="auto"/>
          <w:sz w:val="28"/>
          <w:szCs w:val="28"/>
        </w:rPr>
        <w:t>ул</w:t>
      </w:r>
      <w:proofErr w:type="spellEnd"/>
      <w:proofErr w:type="gramEnd"/>
      <w:r>
        <w:rPr>
          <w:color w:val="auto"/>
          <w:sz w:val="28"/>
          <w:szCs w:val="28"/>
        </w:rPr>
        <w:t xml:space="preserve"> Докучаева, </w:t>
      </w:r>
      <w:proofErr w:type="spellStart"/>
      <w:r>
        <w:rPr>
          <w:color w:val="auto"/>
          <w:sz w:val="28"/>
          <w:szCs w:val="28"/>
        </w:rPr>
        <w:t>д</w:t>
      </w:r>
      <w:proofErr w:type="spellEnd"/>
      <w:r>
        <w:rPr>
          <w:color w:val="auto"/>
          <w:sz w:val="28"/>
          <w:szCs w:val="28"/>
        </w:rPr>
        <w:t xml:space="preserve"> 60.</w:t>
      </w:r>
    </w:p>
    <w:p w:rsidR="00FE156B" w:rsidRDefault="00FE156B" w:rsidP="00FE156B">
      <w:pPr>
        <w:pStyle w:val="Default"/>
        <w:ind w:firstLine="708"/>
        <w:jc w:val="both"/>
        <w:rPr>
          <w:b/>
          <w:iCs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8. Информация о поставщике: </w:t>
      </w:r>
      <w:r>
        <w:rPr>
          <w:color w:val="auto"/>
          <w:sz w:val="28"/>
          <w:szCs w:val="28"/>
        </w:rPr>
        <w:t xml:space="preserve">Свердловская дирекция по управлению </w:t>
      </w:r>
      <w:proofErr w:type="spellStart"/>
      <w:r>
        <w:rPr>
          <w:color w:val="auto"/>
          <w:sz w:val="28"/>
          <w:szCs w:val="28"/>
        </w:rPr>
        <w:t>терминально-складским</w:t>
      </w:r>
      <w:proofErr w:type="spellEnd"/>
      <w:r>
        <w:rPr>
          <w:color w:val="auto"/>
          <w:sz w:val="28"/>
          <w:szCs w:val="28"/>
        </w:rPr>
        <w:t xml:space="preserve">  комплексом - структурное подразделение Центральной дирекции по управлению </w:t>
      </w:r>
      <w:proofErr w:type="spellStart"/>
      <w:r>
        <w:rPr>
          <w:color w:val="auto"/>
          <w:sz w:val="28"/>
          <w:szCs w:val="28"/>
        </w:rPr>
        <w:t>терминально-складским</w:t>
      </w:r>
      <w:proofErr w:type="spellEnd"/>
      <w:r>
        <w:rPr>
          <w:color w:val="auto"/>
          <w:sz w:val="28"/>
          <w:szCs w:val="28"/>
        </w:rPr>
        <w:t xml:space="preserve"> комплексом - филиала  ОАО «РЖД»</w:t>
      </w:r>
    </w:p>
    <w:p w:rsidR="00FE156B" w:rsidRDefault="00FE156B" w:rsidP="00FE156B">
      <w:pPr>
        <w:jc w:val="both"/>
      </w:pPr>
      <w:r>
        <w:rPr>
          <w:b/>
        </w:rPr>
        <w:t>Поставщик является субъектом МСП:</w:t>
      </w:r>
      <w:r>
        <w:t xml:space="preserve">  Нет</w:t>
      </w:r>
    </w:p>
    <w:p w:rsidR="00FE156B" w:rsidRDefault="00FE156B" w:rsidP="00FE156B">
      <w:pPr>
        <w:jc w:val="both"/>
      </w:pPr>
      <w:r>
        <w:t>ОГРН: 1037739877295;</w:t>
      </w:r>
    </w:p>
    <w:p w:rsidR="00FE156B" w:rsidRDefault="00FE156B" w:rsidP="00FE156B">
      <w:pPr>
        <w:jc w:val="both"/>
      </w:pPr>
      <w:r>
        <w:t>ИНН: 7708503727;</w:t>
      </w:r>
    </w:p>
    <w:p w:rsidR="00FE156B" w:rsidRDefault="00FE156B" w:rsidP="00FE156B">
      <w:pPr>
        <w:jc w:val="both"/>
      </w:pPr>
      <w:r>
        <w:t>КПП: 665945020;</w:t>
      </w:r>
    </w:p>
    <w:p w:rsidR="00FE156B" w:rsidRDefault="00FE156B" w:rsidP="00FE156B">
      <w:pPr>
        <w:jc w:val="both"/>
      </w:pPr>
      <w:r>
        <w:t xml:space="preserve">Местонахождение: 107174, г. Москва, ул. Новая </w:t>
      </w:r>
      <w:proofErr w:type="spellStart"/>
      <w:r>
        <w:t>Басманная</w:t>
      </w:r>
      <w:proofErr w:type="spellEnd"/>
      <w:r>
        <w:t>, д. 2;</w:t>
      </w:r>
    </w:p>
    <w:p w:rsidR="00FE156B" w:rsidRDefault="00FE156B" w:rsidP="00FE156B">
      <w:pPr>
        <w:ind w:firstLine="0"/>
        <w:jc w:val="both"/>
      </w:pPr>
      <w:r>
        <w:tab/>
        <w:t>Почтовый адрес: 620027, г. Екатеринбург, ул. Челюскинцев, д. 9;</w:t>
      </w:r>
    </w:p>
    <w:p w:rsidR="00FE156B" w:rsidRDefault="00FE156B" w:rsidP="00FE156B">
      <w:pPr>
        <w:pStyle w:val="1"/>
        <w:ind w:firstLine="708"/>
      </w:pPr>
      <w:r>
        <w:t>Представител</w:t>
      </w:r>
      <w:proofErr w:type="gramStart"/>
      <w:r>
        <w:t>ь(</w:t>
      </w:r>
      <w:proofErr w:type="gramEnd"/>
      <w:r>
        <w:t>ли) Поставщика, ответственный(</w:t>
      </w:r>
      <w:proofErr w:type="spellStart"/>
      <w:r>
        <w:t>ые</w:t>
      </w:r>
      <w:proofErr w:type="spellEnd"/>
      <w:r>
        <w:t xml:space="preserve">) со стороны поставщика – </w:t>
      </w:r>
      <w:proofErr w:type="spellStart"/>
      <w:r>
        <w:t>Соломникова</w:t>
      </w:r>
      <w:proofErr w:type="spellEnd"/>
      <w:r>
        <w:t xml:space="preserve"> Ирина Петровна, тел.(факс) +7(342)2303180, адрес электронной почты isolomnikova@svrw.ru</w:t>
      </w:r>
    </w:p>
    <w:p w:rsidR="00FE156B" w:rsidRDefault="00FE156B" w:rsidP="00FE156B">
      <w:pPr>
        <w:jc w:val="both"/>
        <w:rPr>
          <w:i/>
        </w:rPr>
      </w:pPr>
      <w:r>
        <w:rPr>
          <w:b/>
        </w:rPr>
        <w:t xml:space="preserve">9. Требования: </w:t>
      </w:r>
      <w:r>
        <w:t>Соответствие требованиям, установленным действующим законодательством.</w:t>
      </w:r>
    </w:p>
    <w:p w:rsidR="00FE156B" w:rsidRDefault="00FE156B" w:rsidP="00FE156B">
      <w:pPr>
        <w:jc w:val="both"/>
      </w:pPr>
    </w:p>
    <w:p w:rsidR="00FE156B" w:rsidRDefault="00FE156B" w:rsidP="00FE156B">
      <w:pPr>
        <w:jc w:val="both"/>
      </w:pPr>
    </w:p>
    <w:p w:rsidR="00FE156B" w:rsidRDefault="00FE156B" w:rsidP="00FE156B">
      <w:pPr>
        <w:jc w:val="both"/>
        <w:rPr>
          <w:b/>
        </w:rPr>
      </w:pPr>
      <w:r>
        <w:rPr>
          <w:b/>
        </w:rPr>
        <w:t>В НАСТОЯЩЕЕ ИЗВЕЩЕНИЕ МОГУТ БЫТЬ ВНЕСЕНЫ ИЗМЕНЕНИЯ И ДОПОЛНЕНИЯ.</w:t>
      </w:r>
    </w:p>
    <w:p w:rsidR="00FE156B" w:rsidRDefault="00FE156B" w:rsidP="00FE156B">
      <w:pPr>
        <w:tabs>
          <w:tab w:val="clear" w:pos="709"/>
        </w:tabs>
        <w:spacing w:after="200" w:line="276" w:lineRule="auto"/>
        <w:ind w:firstLine="0"/>
        <w:rPr>
          <w:b/>
        </w:rPr>
      </w:pPr>
    </w:p>
    <w:p w:rsidR="00FE156B" w:rsidRDefault="00FE156B" w:rsidP="00FE156B">
      <w:pPr>
        <w:ind w:left="4536" w:firstLine="0"/>
        <w:jc w:val="both"/>
        <w:rPr>
          <w:szCs w:val="28"/>
        </w:rPr>
      </w:pPr>
    </w:p>
    <w:p w:rsidR="00FE156B" w:rsidRPr="0057352F" w:rsidRDefault="00FE156B" w:rsidP="00FE156B">
      <w:pPr>
        <w:jc w:val="both"/>
        <w:rPr>
          <w:b/>
        </w:rPr>
      </w:pPr>
    </w:p>
    <w:p w:rsidR="007D1967" w:rsidRDefault="007D1967"/>
    <w:sectPr w:rsidR="007D1967" w:rsidSect="002A5489">
      <w:pgSz w:w="11906" w:h="16838"/>
      <w:pgMar w:top="709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156B"/>
    <w:rsid w:val="00081E37"/>
    <w:rsid w:val="003018D8"/>
    <w:rsid w:val="007D1967"/>
    <w:rsid w:val="00924230"/>
    <w:rsid w:val="00C869D2"/>
    <w:rsid w:val="00FE15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56B"/>
    <w:pPr>
      <w:tabs>
        <w:tab w:val="left" w:pos="709"/>
      </w:tabs>
      <w:spacing w:after="0" w:line="240" w:lineRule="auto"/>
      <w:ind w:firstLine="709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link w:val="Normal"/>
    <w:rsid w:val="00FE156B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Normal">
    <w:name w:val="Normal Знак"/>
    <w:link w:val="1"/>
    <w:rsid w:val="00FE156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uiPriority w:val="99"/>
    <w:unhideWhenUsed/>
    <w:rsid w:val="00FE156B"/>
    <w:rPr>
      <w:color w:val="0000FF" w:themeColor="hyperlink"/>
      <w:u w:val="single"/>
    </w:rPr>
  </w:style>
  <w:style w:type="paragraph" w:customStyle="1" w:styleId="Default">
    <w:name w:val="Default"/>
    <w:rsid w:val="00FE156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akupki@trco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564</Words>
  <Characters>3216</Characters>
  <Application>Microsoft Office Word</Application>
  <DocSecurity>0</DocSecurity>
  <Lines>26</Lines>
  <Paragraphs>7</Paragraphs>
  <ScaleCrop>false</ScaleCrop>
  <Company>Hewlett-Packard Company</Company>
  <LinksUpToDate>false</LinksUpToDate>
  <CharactersWithSpaces>3773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ErbiaginaMV</dc:creator>
  <cp:lastModifiedBy>ErbiaginaMV</cp:lastModifiedBy>
  <cp:revision>3</cp:revision>
  <cp:lastPrinted>2018-05-21T07:51:00Z</cp:lastPrinted>
  <dcterms:created xsi:type="dcterms:W3CDTF">2018-05-15T11:02:00Z</dcterms:created>
  <dcterms:modified xsi:type="dcterms:W3CDTF">2018-05-21T07:51:00Z</dcterms:modified>
</cp:coreProperties>
</file>