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4EA" w:rsidRDefault="006D2DB0">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_GoBack"/>
      <w:r>
        <w:rPr>
          <w:b/>
          <w:sz w:val="32"/>
          <w:szCs w:val="32"/>
        </w:rPr>
        <w:t>ОКэ-ЦКПИТ-18-0040</w:t>
      </w:r>
      <w:bookmarkEnd w:id="0"/>
      <w:bookmarkEnd w:id="1"/>
      <w:bookmarkEnd w:id="2"/>
      <w:bookmarkEnd w:id="3"/>
      <w:bookmarkEnd w:id="4"/>
      <w:bookmarkEnd w:id="5"/>
      <w:bookmarkEnd w:id="6"/>
      <w:bookmarkEnd w:id="7"/>
      <w:bookmarkEnd w:id="8"/>
      <w:bookmarkEnd w:id="9"/>
      <w:bookmarkEnd w:id="10"/>
    </w:p>
    <w:p w:rsidR="00AF4708" w:rsidRDefault="00AF4708" w:rsidP="00AF4708">
      <w:pPr>
        <w:jc w:val="both"/>
      </w:pPr>
    </w:p>
    <w:p w:rsidR="00A004EA" w:rsidRDefault="006D2DB0" w:rsidP="006D2DB0">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25 апреля  2018</w:t>
      </w:r>
      <w:r>
        <w:rPr>
          <w:snapToGrid w:val="0"/>
          <w:szCs w:val="20"/>
        </w:rPr>
        <w:t xml:space="preserve"> г.</w:t>
      </w:r>
      <w:r>
        <w:t xml:space="preserve"> (далее – Положение о закупках</w:t>
      </w:r>
      <w:proofErr w:type="gramEnd"/>
      <w:r>
        <w:t>),  проводит:</w:t>
      </w:r>
    </w:p>
    <w:p w:rsidR="00A004EA" w:rsidRDefault="006D2DB0" w:rsidP="006D2DB0">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Открытый конкурс в электронной форме № ОКэ-ЦКПИТ-18-0040 по предмету закупки «Предоставление услуг подвижной радиотелефонной связи</w:t>
      </w:r>
      <w:bookmarkEnd w:id="11"/>
      <w:bookmarkEnd w:id="12"/>
      <w:bookmarkEnd w:id="13"/>
      <w:bookmarkEnd w:id="14"/>
      <w:bookmarkEnd w:id="15"/>
      <w:bookmarkEnd w:id="16"/>
      <w:bookmarkEnd w:id="17"/>
      <w:bookmarkEnd w:id="18"/>
      <w:bookmarkEnd w:id="19"/>
      <w:r>
        <w:t>»</w:t>
      </w:r>
    </w:p>
    <w:p w:rsidR="00876894" w:rsidRPr="00C64E36" w:rsidRDefault="00876894" w:rsidP="006D2DB0">
      <w:pPr>
        <w:jc w:val="both"/>
      </w:pPr>
      <w:r>
        <w:t>Место нахождения Заказчика: Российская Федерация, 125047, г. Москва, Оружейный переулок, д. 19.</w:t>
      </w:r>
    </w:p>
    <w:p w:rsidR="00A004EA" w:rsidRDefault="006D2DB0" w:rsidP="006D2DB0">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004EA" w:rsidRDefault="006D2DB0">
      <w:pPr>
        <w:jc w:val="both"/>
      </w:pPr>
      <w:r>
        <w:t>Ф.И.О.: Мошенко Ольга Владимировна</w:t>
      </w:r>
    </w:p>
    <w:p w:rsidR="00A004EA" w:rsidRDefault="006D2DB0">
      <w:pPr>
        <w:jc w:val="both"/>
      </w:pPr>
      <w:r>
        <w:t>Адрес электронной почты: moshenkoov@trcont.ru</w:t>
      </w:r>
    </w:p>
    <w:p w:rsidR="00A004EA" w:rsidRDefault="006D2DB0">
      <w:pPr>
        <w:jc w:val="both"/>
      </w:pPr>
      <w:r>
        <w:t>Телефон: +7(495)7881717(1703)</w:t>
      </w:r>
    </w:p>
    <w:p w:rsidR="00CB1C18" w:rsidRDefault="00CB1C18" w:rsidP="00AF4708">
      <w:pPr>
        <w:jc w:val="both"/>
      </w:pPr>
    </w:p>
    <w:p w:rsidR="00A004EA" w:rsidRDefault="006D2DB0">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A004EA" w:rsidRDefault="00A004EA">
      <w:pPr>
        <w:pStyle w:val="1"/>
        <w:ind w:firstLine="708"/>
        <w:rPr>
          <w:szCs w:val="28"/>
        </w:rPr>
      </w:pPr>
    </w:p>
    <w:p w:rsidR="008E6D39" w:rsidRPr="00083273" w:rsidRDefault="008E6D39" w:rsidP="008E6D39">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Контактное(</w:t>
      </w:r>
      <w:proofErr w:type="spellStart"/>
      <w:r>
        <w:rPr>
          <w:szCs w:val="28"/>
        </w:rPr>
        <w:t>ые</w:t>
      </w:r>
      <w:proofErr w:type="spellEnd"/>
      <w:r>
        <w:rPr>
          <w:szCs w:val="28"/>
        </w:rPr>
        <w:t xml:space="preserve">) лицо(а) Организатора: </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A004EA" w:rsidRDefault="006D2DB0">
      <w:pPr>
        <w:pStyle w:val="1"/>
        <w:ind w:firstLine="708"/>
        <w:rPr>
          <w:szCs w:val="28"/>
        </w:rPr>
      </w:pPr>
      <w:r>
        <w:rPr>
          <w:szCs w:val="28"/>
        </w:rPr>
        <w:t>Курицын Александр Евгеньевич, тел. +7 (495) 788-1717 доб. 16-41, электронный адрес KuritsynAE@trcont.ru.</w:t>
      </w:r>
    </w:p>
    <w:p w:rsidR="00A004EA" w:rsidRDefault="00A004EA">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A004EA" w:rsidRDefault="006D2DB0">
      <w:pPr>
        <w:jc w:val="both"/>
        <w:rPr>
          <w:szCs w:val="28"/>
        </w:rPr>
      </w:pPr>
      <w:r>
        <w:rPr>
          <w:b/>
          <w:szCs w:val="28"/>
        </w:rPr>
        <w:t>Лот № 1</w:t>
      </w:r>
    </w:p>
    <w:p w:rsidR="00A004EA" w:rsidRDefault="006D2DB0">
      <w:pPr>
        <w:jc w:val="both"/>
        <w:rPr>
          <w:szCs w:val="28"/>
        </w:rPr>
      </w:pPr>
      <w:r>
        <w:rPr>
          <w:szCs w:val="28"/>
        </w:rPr>
        <w:t>Предмет договора: Предоставление услуг подвижной радиотелефонной связи</w:t>
      </w:r>
    </w:p>
    <w:p w:rsidR="00A004EA" w:rsidRDefault="006D2DB0">
      <w:pPr>
        <w:jc w:val="both"/>
        <w:rPr>
          <w:szCs w:val="28"/>
        </w:rPr>
      </w:pPr>
      <w:r>
        <w:rPr>
          <w:szCs w:val="28"/>
        </w:rPr>
        <w:t>Начальная (максимальная) цена договора: 8300000 (восемь миллионов триста тысяч) рублей 00 копеек с учетом всех налогов (кроме НДС). Кроме того с учетом стоимости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p w:rsidR="006D2DB0" w:rsidRDefault="006D2DB0" w:rsidP="002C0F1D">
      <w:pPr>
        <w:jc w:val="both"/>
        <w:rPr>
          <w:szCs w:val="28"/>
        </w:rPr>
      </w:pPr>
    </w:p>
    <w:p w:rsidR="00124964"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389"/>
        <w:gridCol w:w="1701"/>
        <w:gridCol w:w="2410"/>
      </w:tblGrid>
      <w:tr w:rsidR="00470014" w:rsidRPr="00BD24C5" w:rsidTr="006D2DB0">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lastRenderedPageBreak/>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389"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6D2DB0">
        <w:tc>
          <w:tcPr>
            <w:tcW w:w="562" w:type="dxa"/>
            <w:tcBorders>
              <w:top w:val="single" w:sz="4" w:space="0" w:color="auto"/>
              <w:left w:val="single" w:sz="4" w:space="0" w:color="auto"/>
              <w:bottom w:val="single" w:sz="4" w:space="0" w:color="auto"/>
              <w:right w:val="single" w:sz="4" w:space="0" w:color="auto"/>
            </w:tcBorders>
            <w:hideMark/>
          </w:tcPr>
          <w:p w:rsidR="00A004EA" w:rsidRDefault="006D2DB0">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A004EA" w:rsidRDefault="006D2DB0">
            <w:pPr>
              <w:snapToGrid w:val="0"/>
              <w:ind w:firstLine="0"/>
              <w:rPr>
                <w:snapToGrid/>
                <w:sz w:val="24"/>
                <w:szCs w:val="24"/>
                <w:lang w:val="en-US"/>
              </w:rPr>
            </w:pPr>
            <w:r>
              <w:rPr>
                <w:snapToGrid/>
                <w:sz w:val="24"/>
                <w:szCs w:val="24"/>
                <w:lang w:val="en-US"/>
              </w:rPr>
              <w:t>61.20</w:t>
            </w:r>
          </w:p>
        </w:tc>
        <w:tc>
          <w:tcPr>
            <w:tcW w:w="1984" w:type="dxa"/>
            <w:tcBorders>
              <w:top w:val="single" w:sz="4" w:space="0" w:color="auto"/>
              <w:left w:val="single" w:sz="4" w:space="0" w:color="auto"/>
              <w:bottom w:val="single" w:sz="4" w:space="0" w:color="auto"/>
              <w:right w:val="single" w:sz="4" w:space="0" w:color="auto"/>
            </w:tcBorders>
          </w:tcPr>
          <w:p w:rsidR="00A004EA" w:rsidRDefault="006D2DB0">
            <w:pPr>
              <w:snapToGrid w:val="0"/>
              <w:ind w:firstLine="0"/>
              <w:rPr>
                <w:snapToGrid/>
                <w:sz w:val="24"/>
                <w:szCs w:val="24"/>
              </w:rPr>
            </w:pPr>
            <w:r>
              <w:rPr>
                <w:snapToGrid/>
                <w:sz w:val="24"/>
                <w:szCs w:val="24"/>
                <w:lang w:val="en-US"/>
              </w:rPr>
              <w:t>61.20</w:t>
            </w:r>
          </w:p>
        </w:tc>
        <w:tc>
          <w:tcPr>
            <w:tcW w:w="1389" w:type="dxa"/>
            <w:tcBorders>
              <w:top w:val="single" w:sz="4" w:space="0" w:color="auto"/>
              <w:left w:val="single" w:sz="4" w:space="0" w:color="auto"/>
              <w:bottom w:val="single" w:sz="4" w:space="0" w:color="auto"/>
              <w:right w:val="single" w:sz="4" w:space="0" w:color="auto"/>
            </w:tcBorders>
          </w:tcPr>
          <w:p w:rsidR="00A004EA" w:rsidRDefault="006D2DB0">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A004EA" w:rsidRDefault="006D2DB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A004EA" w:rsidRDefault="006D2DB0">
            <w:pPr>
              <w:snapToGrid w:val="0"/>
              <w:ind w:firstLine="0"/>
              <w:rPr>
                <w:snapToGrid/>
                <w:sz w:val="24"/>
                <w:szCs w:val="24"/>
              </w:rPr>
            </w:pPr>
            <w:r>
              <w:rPr>
                <w:snapToGrid/>
                <w:sz w:val="24"/>
                <w:szCs w:val="24"/>
              </w:rPr>
              <w:t>Строка годового плана закупок №70</w:t>
            </w:r>
          </w:p>
        </w:tc>
      </w:tr>
    </w:tbl>
    <w:p w:rsidR="00A004EA" w:rsidRDefault="006D2DB0">
      <w:pPr>
        <w:jc w:val="both"/>
        <w:rPr>
          <w:szCs w:val="28"/>
        </w:rPr>
      </w:pPr>
      <w:r>
        <w:rPr>
          <w:szCs w:val="28"/>
        </w:rPr>
        <w:t>Место поставки товара, выполнения работ, оказания услуг: Москва.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A004EA" w:rsidRDefault="006D2DB0">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с «25» мая 2018 г. 20 час. 00 мин. по «15» июня 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A004EA" w:rsidRDefault="006D2DB0">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«15» июня 2018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ОТС-тендер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A004EA" w:rsidRDefault="006D2DB0">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«22» июня 2018 г. 14 час. 00 мин.</w:t>
      </w:r>
      <w:bookmarkEnd w:id="33"/>
      <w:bookmarkEnd w:id="34"/>
      <w:bookmarkEnd w:id="35"/>
      <w:bookmarkEnd w:id="36"/>
      <w:bookmarkEnd w:id="37"/>
      <w:bookmarkEnd w:id="38"/>
      <w:bookmarkEnd w:id="39"/>
      <w:bookmarkEnd w:id="40"/>
      <w:bookmarkEnd w:id="41"/>
      <w:bookmarkEnd w:id="42"/>
      <w:bookmarkEnd w:id="43"/>
      <w:bookmarkEnd w:id="44"/>
    </w:p>
    <w:p w:rsidR="00A004EA" w:rsidRDefault="006D2DB0">
      <w:pPr>
        <w:jc w:val="both"/>
      </w:pPr>
      <w:r>
        <w:tab/>
        <w:t xml:space="preserve">Место: Российская Федерация, 125047, г. Москва, Оружейный переулок, дом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A004EA" w:rsidRDefault="006D2DB0">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«14» августа 2018 г. 14 час. 00 мин.</w:t>
      </w:r>
      <w:bookmarkEnd w:id="45"/>
      <w:bookmarkEnd w:id="46"/>
      <w:bookmarkEnd w:id="47"/>
      <w:bookmarkEnd w:id="48"/>
      <w:bookmarkEnd w:id="49"/>
      <w:bookmarkEnd w:id="50"/>
      <w:bookmarkEnd w:id="51"/>
      <w:bookmarkEnd w:id="52"/>
      <w:bookmarkEnd w:id="53"/>
      <w:bookmarkEnd w:id="54"/>
      <w:bookmarkEnd w:id="55"/>
    </w:p>
    <w:p w:rsidR="00A004EA" w:rsidRDefault="006D2DB0">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lastRenderedPageBreak/>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6D2DB0">
      <w:headerReference w:type="default" r:id="rId14"/>
      <w:headerReference w:type="first" r:id="rId15"/>
      <w:pgSz w:w="11906" w:h="16838"/>
      <w:pgMar w:top="993" w:right="707" w:bottom="709"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303" w:rsidRDefault="004B3303" w:rsidP="00CB1C18">
      <w:r>
        <w:separator/>
      </w:r>
    </w:p>
  </w:endnote>
  <w:endnote w:type="continuationSeparator" w:id="0">
    <w:p w:rsidR="004B3303" w:rsidRDefault="004B3303"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303" w:rsidRDefault="004B3303" w:rsidP="00CB1C18">
      <w:r>
        <w:separator/>
      </w:r>
    </w:p>
  </w:footnote>
  <w:footnote w:type="continuationSeparator" w:id="0">
    <w:p w:rsidR="004B3303" w:rsidRDefault="004B3303"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D30961">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03"/>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D2DB0"/>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04EA"/>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096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67787"/>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EC560-B004-464A-A277-E10D271F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4729</Characters>
  <Application>Microsoft Office Word</Application>
  <DocSecurity>4</DocSecurity>
  <Lines>39</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2</cp:revision>
  <cp:lastPrinted>2013-10-11T11:56:00Z</cp:lastPrinted>
  <dcterms:created xsi:type="dcterms:W3CDTF">2018-05-25T13:09:00Z</dcterms:created>
  <dcterms:modified xsi:type="dcterms:W3CDTF">2018-05-25T13:09:00Z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