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52F" w:rsidRDefault="009D6DEC" w:rsidP="009D6DEC">
      <w:pPr>
        <w:jc w:val="right"/>
        <w:rPr>
          <w:sz w:val="26"/>
          <w:szCs w:val="26"/>
        </w:rPr>
      </w:pPr>
      <w:r>
        <w:t xml:space="preserve">  </w:t>
      </w:r>
    </w:p>
    <w:p w:rsidR="0024584A" w:rsidRPr="0024584A" w:rsidRDefault="0024584A" w:rsidP="0057352F">
      <w:pPr>
        <w:ind w:firstLine="0"/>
        <w:jc w:val="center"/>
        <w:rPr>
          <w:rFonts w:eastAsiaTheme="majorEastAsia"/>
          <w:b/>
          <w:bCs/>
          <w:snapToGrid/>
          <w:szCs w:val="28"/>
          <w:lang w:eastAsia="en-US"/>
        </w:rPr>
      </w:pPr>
      <w:r>
        <w:rPr>
          <w:rFonts w:eastAsiaTheme="majorEastAsia"/>
          <w:b/>
          <w:bCs/>
          <w:snapToGrid/>
          <w:szCs w:val="28"/>
          <w:lang w:eastAsia="en-US"/>
        </w:rPr>
        <w:t>ИЗВЕЩЕНИЕ</w:t>
      </w:r>
    </w:p>
    <w:p w:rsidR="00C41958" w:rsidRDefault="009D6DEC">
      <w:pPr>
        <w:ind w:firstLine="0"/>
        <w:jc w:val="center"/>
        <w:rPr>
          <w:rFonts w:eastAsiaTheme="majorEastAsia"/>
          <w:b/>
          <w:bCs/>
          <w:snapToGrid/>
          <w:szCs w:val="28"/>
          <w:lang w:eastAsia="en-US"/>
        </w:rPr>
      </w:pPr>
      <w:r>
        <w:rPr>
          <w:rFonts w:eastAsiaTheme="majorEastAsia"/>
          <w:b/>
          <w:bCs/>
          <w:snapToGrid/>
          <w:szCs w:val="28"/>
          <w:lang w:eastAsia="en-US"/>
        </w:rPr>
        <w:t xml:space="preserve">О РАЗМЕЩЕНИИ ЗАКАЗА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r>
        <w:rPr>
          <w:b/>
          <w:sz w:val="32"/>
          <w:szCs w:val="32"/>
        </w:rPr>
        <w:t>ЕП-СВЕРД-18-0019</w:t>
      </w:r>
      <w:bookmarkEnd w:id="0"/>
      <w:bookmarkEnd w:id="1"/>
      <w:bookmarkEnd w:id="2"/>
      <w:bookmarkEnd w:id="3"/>
      <w:bookmarkEnd w:id="4"/>
      <w:bookmarkEnd w:id="5"/>
      <w:bookmarkEnd w:id="6"/>
      <w:bookmarkEnd w:id="7"/>
      <w:bookmarkEnd w:id="8"/>
      <w:bookmarkEnd w:id="9"/>
      <w:bookmarkEnd w:id="10"/>
      <w:bookmarkEnd w:id="11"/>
      <w:r>
        <w:rPr>
          <w:b/>
          <w:sz w:val="32"/>
          <w:szCs w:val="32"/>
        </w:rPr>
        <w:t xml:space="preserve"> </w:t>
      </w:r>
      <w:r>
        <w:rPr>
          <w:rFonts w:eastAsiaTheme="majorEastAsia"/>
          <w:b/>
          <w:bCs/>
          <w:snapToGrid/>
          <w:szCs w:val="28"/>
          <w:lang w:eastAsia="en-US"/>
        </w:rPr>
        <w:t xml:space="preserve">НА ЗАКУПКУ ТОВАРОВ, ВЫПОЛНЕНИЕ РАБОТ И ОКАЗАНИЕ УСЛУГ У ЕДИНСТВЕННОГО ПОСТАВЩИКА (ИСПОЛНИТЕЛЯ, ПОДРЯДЧИКА)  </w:t>
      </w:r>
    </w:p>
    <w:p w:rsidR="0024584A" w:rsidRDefault="0024584A" w:rsidP="0024584A">
      <w:pPr>
        <w:jc w:val="both"/>
      </w:pPr>
    </w:p>
    <w:p w:rsidR="00C41958" w:rsidRDefault="009D6DEC">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w:t>
      </w:r>
      <w:r>
        <w:t>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w:t>
      </w:r>
      <w:r>
        <w:t>т 25 апреля 2018 г. (далее – Положение о закупках),  проводит размещение</w:t>
      </w:r>
      <w:proofErr w:type="gramEnd"/>
      <w:r>
        <w:t xml:space="preserve"> заказа № ЕП-СВЕРД-18-0019   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 xml:space="preserve">Заказчик: </w:t>
      </w:r>
      <w:r>
        <w:t xml:space="preserve"> 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Почтовый адрес: Российская Федерация, 125047, Москва, Оружейный переулок, д. 19.</w:t>
      </w:r>
    </w:p>
    <w:p w:rsidR="0024584A" w:rsidRDefault="0024584A" w:rsidP="0024584A">
      <w:pPr>
        <w:jc w:val="both"/>
      </w:pPr>
      <w:r>
        <w:t xml:space="preserve">Телефон: (495) 788-17-17, факс (499) 262-75-78, электронный адрес </w:t>
      </w:r>
      <w:hyperlink r:id="rId10"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C41958" w:rsidRDefault="009D6DEC">
      <w:pPr>
        <w:jc w:val="both"/>
      </w:pPr>
      <w:r>
        <w:t xml:space="preserve">Ф.И.О.: Ладейщикова Елена </w:t>
      </w:r>
    </w:p>
    <w:p w:rsidR="00C41958" w:rsidRDefault="009D6DEC">
      <w:pPr>
        <w:jc w:val="both"/>
      </w:pPr>
      <w:r>
        <w:t>Адрес электронной почты: ladeyshchikovaes@trcont.ru</w:t>
      </w:r>
    </w:p>
    <w:p w:rsidR="00C41958" w:rsidRDefault="009D6DEC">
      <w:pPr>
        <w:jc w:val="both"/>
      </w:pPr>
      <w:r>
        <w:t>Телефон: +7(343)3801200(5055).</w:t>
      </w:r>
    </w:p>
    <w:p w:rsidR="0024584A" w:rsidRDefault="0024584A" w:rsidP="0024584A">
      <w:pPr>
        <w:jc w:val="both"/>
      </w:pPr>
    </w:p>
    <w:p w:rsidR="00C41958" w:rsidRDefault="009D6DEC">
      <w:pPr>
        <w:jc w:val="both"/>
        <w:rPr>
          <w:i/>
        </w:rPr>
      </w:pPr>
      <w:r>
        <w:rPr>
          <w:b/>
        </w:rPr>
        <w:t xml:space="preserve">1. Предмет Заказа: </w:t>
      </w:r>
      <w:r>
        <w:rPr>
          <w:szCs w:val="28"/>
        </w:rPr>
        <w:t xml:space="preserve">Проведение государственной экспертизы проектной </w:t>
      </w:r>
      <w:r>
        <w:rPr>
          <w:szCs w:val="28"/>
        </w:rPr>
        <w:t xml:space="preserve">документации и результатов инженерных изысканий "Устройство соединительного съезда между путями 7к и 8к и примыкания пути необщего пользования к пути общего пользования 8к на контейнерном терминале Екатеринбург-Товарный (парк </w:t>
      </w:r>
      <w:proofErr w:type="gramStart"/>
      <w:r>
        <w:rPr>
          <w:szCs w:val="28"/>
        </w:rPr>
        <w:t>Гипсовая</w:t>
      </w:r>
      <w:proofErr w:type="gramEnd"/>
      <w:r>
        <w:rPr>
          <w:szCs w:val="28"/>
        </w:rPr>
        <w:t>) филиала ПАО "ТрансКо</w:t>
      </w:r>
      <w:r>
        <w:rPr>
          <w:szCs w:val="28"/>
        </w:rPr>
        <w:t>нтейнер" на Свердловской железной дороге.</w:t>
      </w: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673"/>
        <w:gridCol w:w="1559"/>
        <w:gridCol w:w="2013"/>
      </w:tblGrid>
      <w:tr w:rsidR="001D00FD" w:rsidRPr="00BD24C5" w:rsidTr="00573A01">
        <w:tc>
          <w:tcPr>
            <w:tcW w:w="562"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D2482E">
            <w:pPr>
              <w:snapToGrid w:val="0"/>
              <w:ind w:firstLine="0"/>
              <w:rPr>
                <w:snapToGrid/>
                <w:sz w:val="24"/>
                <w:szCs w:val="24"/>
              </w:rPr>
            </w:pPr>
            <w:r>
              <w:rPr>
                <w:snapToGrid/>
                <w:sz w:val="24"/>
                <w:szCs w:val="24"/>
              </w:rPr>
              <w:t>Дополнительные сведения</w:t>
            </w:r>
          </w:p>
        </w:tc>
      </w:tr>
      <w:tr w:rsidR="001D00FD" w:rsidRPr="00F26920" w:rsidTr="00573A01">
        <w:tc>
          <w:tcPr>
            <w:tcW w:w="562" w:type="dxa"/>
            <w:tcBorders>
              <w:top w:val="single" w:sz="4" w:space="0" w:color="auto"/>
              <w:left w:val="single" w:sz="4" w:space="0" w:color="auto"/>
              <w:bottom w:val="single" w:sz="4" w:space="0" w:color="auto"/>
              <w:right w:val="single" w:sz="4" w:space="0" w:color="auto"/>
            </w:tcBorders>
            <w:hideMark/>
          </w:tcPr>
          <w:p w:rsidR="00C41958" w:rsidRDefault="009D6DE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C41958" w:rsidRDefault="009D6DEC">
            <w:pPr>
              <w:snapToGrid w:val="0"/>
              <w:ind w:firstLine="0"/>
              <w:rPr>
                <w:snapToGrid/>
                <w:sz w:val="24"/>
                <w:szCs w:val="24"/>
                <w:lang w:val="en-US"/>
              </w:rPr>
            </w:pPr>
            <w:r>
              <w:rPr>
                <w:snapToGrid/>
                <w:sz w:val="24"/>
                <w:szCs w:val="24"/>
                <w:lang w:val="en-US"/>
              </w:rPr>
              <w:t>71.20.19.111</w:t>
            </w:r>
          </w:p>
        </w:tc>
        <w:tc>
          <w:tcPr>
            <w:tcW w:w="1984" w:type="dxa"/>
            <w:tcBorders>
              <w:top w:val="single" w:sz="4" w:space="0" w:color="auto"/>
              <w:left w:val="single" w:sz="4" w:space="0" w:color="auto"/>
              <w:bottom w:val="single" w:sz="4" w:space="0" w:color="auto"/>
              <w:right w:val="single" w:sz="4" w:space="0" w:color="auto"/>
            </w:tcBorders>
          </w:tcPr>
          <w:p w:rsidR="00C41958" w:rsidRDefault="009D6DEC">
            <w:pPr>
              <w:snapToGrid w:val="0"/>
              <w:ind w:firstLine="0"/>
              <w:rPr>
                <w:snapToGrid/>
                <w:sz w:val="24"/>
                <w:szCs w:val="24"/>
              </w:rPr>
            </w:pPr>
            <w:r>
              <w:rPr>
                <w:snapToGrid/>
                <w:sz w:val="24"/>
                <w:szCs w:val="24"/>
                <w:lang w:val="en-US"/>
              </w:rPr>
              <w:t>71.20.61</w:t>
            </w:r>
          </w:p>
        </w:tc>
        <w:tc>
          <w:tcPr>
            <w:tcW w:w="1673" w:type="dxa"/>
            <w:tcBorders>
              <w:top w:val="single" w:sz="4" w:space="0" w:color="auto"/>
              <w:left w:val="single" w:sz="4" w:space="0" w:color="auto"/>
              <w:bottom w:val="single" w:sz="4" w:space="0" w:color="auto"/>
              <w:right w:val="single" w:sz="4" w:space="0" w:color="auto"/>
            </w:tcBorders>
          </w:tcPr>
          <w:p w:rsidR="00C41958" w:rsidRDefault="009D6DEC">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C41958" w:rsidRDefault="009D6DE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hideMark/>
          </w:tcPr>
          <w:p w:rsidR="00C41958" w:rsidRDefault="009D6DEC">
            <w:pPr>
              <w:snapToGrid w:val="0"/>
              <w:ind w:firstLine="0"/>
              <w:rPr>
                <w:snapToGrid/>
                <w:sz w:val="24"/>
                <w:szCs w:val="24"/>
              </w:rPr>
            </w:pPr>
            <w:r>
              <w:rPr>
                <w:snapToGrid/>
                <w:sz w:val="24"/>
                <w:szCs w:val="24"/>
              </w:rPr>
              <w:t>Строка годового плана закупок №336</w:t>
            </w:r>
          </w:p>
        </w:tc>
      </w:tr>
    </w:tbl>
    <w:p w:rsidR="00C41958" w:rsidRDefault="009D6DEC">
      <w:pPr>
        <w:jc w:val="both"/>
        <w:rPr>
          <w:b/>
        </w:rPr>
      </w:pPr>
      <w:r>
        <w:rPr>
          <w:b/>
        </w:rPr>
        <w:t>2. Количество (Объем):</w:t>
      </w:r>
      <w:r>
        <w:rPr>
          <w:b/>
        </w:rPr>
        <w:t xml:space="preserve"> </w:t>
      </w:r>
      <w:r>
        <w:t>1 пакет услуг по проведению государственной экспертизы проектной документации и результатов инженерных изысканий «Устройство соединительного съезда между путями 7к и 8к и примыкание пути необщего по</w:t>
      </w:r>
      <w:r>
        <w:t xml:space="preserve">льзования к пути общего пользования 8к на контейнерном терминале Екатеринбург-Товарный (парк </w:t>
      </w:r>
      <w:proofErr w:type="gramStart"/>
      <w:r>
        <w:t>Гипсовая</w:t>
      </w:r>
      <w:proofErr w:type="gramEnd"/>
      <w:r>
        <w:t>) филиала ПАО «ТрансКонтейнер» на Свердловской железной дороге».</w:t>
      </w:r>
    </w:p>
    <w:p w:rsidR="00C41958" w:rsidRDefault="009D6DEC">
      <w:pPr>
        <w:jc w:val="both"/>
        <w:rPr>
          <w:b/>
        </w:rPr>
      </w:pPr>
      <w:r>
        <w:rPr>
          <w:b/>
        </w:rPr>
        <w:t xml:space="preserve">3. Максимальная цена договора: </w:t>
      </w:r>
      <w:r>
        <w:rPr>
          <w:szCs w:val="28"/>
        </w:rPr>
        <w:t>577730 (пятьсот семьдесят семь тысяч семьсот тридцать) рубле</w:t>
      </w:r>
      <w:r>
        <w:rPr>
          <w:szCs w:val="28"/>
        </w:rPr>
        <w:t xml:space="preserve">й 66 копеек с учетом всех налогов (кроме НДС). Сумма НДС и условия начисления определяются в соответствии с законодательством Российской Федерации. </w:t>
      </w:r>
    </w:p>
    <w:p w:rsidR="00C41958" w:rsidRDefault="009D6DEC">
      <w:pPr>
        <w:pStyle w:val="Default"/>
        <w:ind w:firstLine="708"/>
        <w:jc w:val="both"/>
        <w:rPr>
          <w:iCs/>
          <w:color w:val="auto"/>
          <w:sz w:val="28"/>
          <w:szCs w:val="28"/>
        </w:rPr>
      </w:pPr>
      <w:r>
        <w:rPr>
          <w:b/>
          <w:iCs/>
          <w:color w:val="auto"/>
          <w:sz w:val="28"/>
          <w:szCs w:val="28"/>
        </w:rPr>
        <w:t xml:space="preserve">4. Порядок определения цены: </w:t>
      </w:r>
      <w:r>
        <w:rPr>
          <w:sz w:val="28"/>
        </w:rPr>
        <w:t>цена оказания услуги по проведению государственной экспертизы проектной доку</w:t>
      </w:r>
      <w:r>
        <w:rPr>
          <w:sz w:val="28"/>
        </w:rPr>
        <w:t>ментации и результатов инженерных изысканий «Устройство соединительного съезда между путями 7к и 8к и примыкание пути необщего пользования к пути общего пользования 8к на контейнерном терминале Екатеринбург-Товарный (парк Гипсовая) филиала ПАО «ТрансКонтей</w:t>
      </w:r>
      <w:r>
        <w:rPr>
          <w:sz w:val="28"/>
        </w:rPr>
        <w:t>нер» на Свердловской железной дороге» определяется исходя из расчета стоимости, проведения государственной экспертизы проектной документации нежилых объектов капитального строительства, предложенным ФАУ «Главгосэкспертиза России» в соответствии с постановл</w:t>
      </w:r>
      <w:r>
        <w:rPr>
          <w:sz w:val="28"/>
        </w:rPr>
        <w:t>ением Правительства Российской Федерации от 05.03.2007 года №145 «О порядке организации и проведения государственной экспертизы проектной документации и результатов инженерных изысканий»</w:t>
      </w:r>
      <w:r>
        <w:rPr>
          <w:iCs/>
          <w:color w:val="auto"/>
          <w:sz w:val="32"/>
          <w:szCs w:val="28"/>
        </w:rPr>
        <w:t>.</w:t>
      </w:r>
    </w:p>
    <w:p w:rsidR="00C41958" w:rsidRDefault="009D6DEC">
      <w:pPr>
        <w:pStyle w:val="Default"/>
        <w:ind w:firstLine="708"/>
        <w:jc w:val="both"/>
        <w:rPr>
          <w:iCs/>
          <w:color w:val="auto"/>
          <w:sz w:val="28"/>
          <w:szCs w:val="28"/>
        </w:rPr>
      </w:pPr>
      <w:r>
        <w:rPr>
          <w:b/>
          <w:iCs/>
          <w:color w:val="auto"/>
          <w:sz w:val="28"/>
          <w:szCs w:val="28"/>
        </w:rPr>
        <w:t>5. Форма, сроки и порядок оплаты:</w:t>
      </w:r>
      <w:r>
        <w:rPr>
          <w:b/>
          <w:iCs/>
          <w:color w:val="auto"/>
          <w:sz w:val="28"/>
          <w:szCs w:val="28"/>
        </w:rPr>
        <w:t xml:space="preserve"> </w:t>
      </w:r>
      <w:r>
        <w:rPr>
          <w:sz w:val="28"/>
        </w:rPr>
        <w:t>оплата Заказчиком услуг осуществляе</w:t>
      </w:r>
      <w:r>
        <w:rPr>
          <w:sz w:val="28"/>
        </w:rPr>
        <w:t>тся в порядке 100% предоплаты на основании счета Исполнителя в течение 5 (пяти) календарных дней со дня заключения настоящего Договора</w:t>
      </w:r>
      <w:r>
        <w:rPr>
          <w:iCs/>
          <w:color w:val="auto"/>
          <w:sz w:val="32"/>
          <w:szCs w:val="28"/>
        </w:rPr>
        <w:t>.</w:t>
      </w:r>
    </w:p>
    <w:p w:rsidR="00C41958" w:rsidRDefault="009D6DEC">
      <w:pPr>
        <w:pStyle w:val="Default"/>
        <w:ind w:firstLine="708"/>
        <w:jc w:val="both"/>
        <w:rPr>
          <w:color w:val="auto"/>
          <w:sz w:val="28"/>
          <w:szCs w:val="28"/>
        </w:rPr>
      </w:pPr>
      <w:r>
        <w:rPr>
          <w:b/>
          <w:iCs/>
          <w:color w:val="auto"/>
          <w:sz w:val="28"/>
          <w:szCs w:val="28"/>
        </w:rPr>
        <w:t xml:space="preserve">6. Срок: </w:t>
      </w:r>
      <w:r>
        <w:rPr>
          <w:color w:val="auto"/>
          <w:sz w:val="28"/>
          <w:szCs w:val="28"/>
        </w:rPr>
        <w:t xml:space="preserve">60 календарных дней с момента поступления на расчетный счет Исполнителя предоплаты с возможностью продления </w:t>
      </w:r>
      <w:r>
        <w:rPr>
          <w:color w:val="auto"/>
          <w:sz w:val="28"/>
          <w:szCs w:val="28"/>
        </w:rPr>
        <w:t>один раз на срок не более чем на 30 дней по заявлению Заказчика.</w:t>
      </w:r>
    </w:p>
    <w:p w:rsidR="00C41958" w:rsidRDefault="009D6DEC">
      <w:pPr>
        <w:pStyle w:val="Default"/>
        <w:ind w:firstLine="708"/>
        <w:jc w:val="both"/>
        <w:rPr>
          <w:i/>
          <w:color w:val="auto"/>
          <w:sz w:val="28"/>
          <w:szCs w:val="28"/>
        </w:rPr>
      </w:pPr>
      <w:r>
        <w:rPr>
          <w:b/>
          <w:iCs/>
          <w:color w:val="auto"/>
          <w:sz w:val="28"/>
          <w:szCs w:val="28"/>
        </w:rPr>
        <w:t xml:space="preserve">7. Место: </w:t>
      </w:r>
      <w:r>
        <w:rPr>
          <w:color w:val="auto"/>
          <w:sz w:val="28"/>
          <w:szCs w:val="28"/>
        </w:rPr>
        <w:t>620050, г. Екатеринбург, ул. Автомагистральная, д. 2.</w:t>
      </w:r>
    </w:p>
    <w:p w:rsidR="00C41958" w:rsidRDefault="009D6DEC">
      <w:pPr>
        <w:pStyle w:val="Default"/>
        <w:ind w:firstLine="708"/>
        <w:jc w:val="both"/>
        <w:rPr>
          <w:b/>
          <w:iCs/>
          <w:color w:val="auto"/>
          <w:sz w:val="28"/>
          <w:szCs w:val="28"/>
        </w:rPr>
      </w:pPr>
      <w:r>
        <w:rPr>
          <w:b/>
          <w:color w:val="auto"/>
          <w:sz w:val="28"/>
          <w:szCs w:val="28"/>
        </w:rPr>
        <w:t xml:space="preserve">8. Информация о поставщике: </w:t>
      </w:r>
      <w:r>
        <w:rPr>
          <w:color w:val="auto"/>
          <w:sz w:val="28"/>
          <w:szCs w:val="28"/>
        </w:rPr>
        <w:t>ФАУ "</w:t>
      </w:r>
      <w:proofErr w:type="spellStart"/>
      <w:r>
        <w:rPr>
          <w:color w:val="auto"/>
          <w:sz w:val="28"/>
          <w:szCs w:val="28"/>
        </w:rPr>
        <w:t>Главгосэкспертиза</w:t>
      </w:r>
      <w:proofErr w:type="spellEnd"/>
      <w:r>
        <w:rPr>
          <w:color w:val="auto"/>
          <w:sz w:val="28"/>
          <w:szCs w:val="28"/>
        </w:rPr>
        <w:t xml:space="preserve"> России"</w:t>
      </w:r>
    </w:p>
    <w:p w:rsidR="00C41958" w:rsidRDefault="009D6DEC">
      <w:pPr>
        <w:jc w:val="both"/>
      </w:pPr>
      <w:r>
        <w:rPr>
          <w:b/>
        </w:rPr>
        <w:t>Поставщик является субъектом МСП:</w:t>
      </w:r>
      <w:r>
        <w:t xml:space="preserve">  Нет</w:t>
      </w:r>
    </w:p>
    <w:p w:rsidR="00C41958" w:rsidRDefault="009D6DEC">
      <w:pPr>
        <w:jc w:val="both"/>
      </w:pPr>
      <w:r>
        <w:t>ОГРН: 1027700133911</w:t>
      </w:r>
    </w:p>
    <w:p w:rsidR="00C41958" w:rsidRDefault="009D6DEC">
      <w:pPr>
        <w:jc w:val="both"/>
      </w:pPr>
      <w:r>
        <w:t>ИНН: 7707082071</w:t>
      </w:r>
    </w:p>
    <w:p w:rsidR="00C41958" w:rsidRDefault="009D6DEC">
      <w:pPr>
        <w:jc w:val="both"/>
      </w:pPr>
      <w:r>
        <w:t>КПП: 770801001</w:t>
      </w:r>
    </w:p>
    <w:p w:rsidR="00C41958" w:rsidRDefault="009D6DEC">
      <w:pPr>
        <w:jc w:val="both"/>
      </w:pPr>
      <w:r>
        <w:t>Местонахождение: 101000, г. Москва, Фуркасовский переулок дом 6;</w:t>
      </w:r>
    </w:p>
    <w:p w:rsidR="00C41958" w:rsidRDefault="009D6DEC">
      <w:pPr>
        <w:ind w:firstLine="0"/>
        <w:jc w:val="both"/>
      </w:pPr>
      <w:r>
        <w:tab/>
        <w:t>Почтовый адрес: 620075, Свердловская область, г. Екатеринбург, ул. Тургенева дом 26а;</w:t>
      </w:r>
    </w:p>
    <w:p w:rsidR="00C41958" w:rsidRDefault="009D6DEC">
      <w:pPr>
        <w:pStyle w:val="11"/>
        <w:ind w:firstLine="708"/>
      </w:pPr>
      <w:r>
        <w:t>Представитель(ли) Поставщика, ответственный(</w:t>
      </w:r>
      <w:proofErr w:type="spellStart"/>
      <w:r>
        <w:t>ые</w:t>
      </w:r>
      <w:proofErr w:type="spellEnd"/>
      <w:r>
        <w:t>) со стороны поставщика – Хох</w:t>
      </w:r>
      <w:r>
        <w:t>лов Вадим Юрьевич, тел.(факс) +7(343)2274400, адрес электронной почты info.ekb@gge.ru</w:t>
      </w:r>
    </w:p>
    <w:p w:rsidR="00C41958" w:rsidRDefault="009D6DEC">
      <w:pPr>
        <w:jc w:val="both"/>
        <w:rPr>
          <w:i/>
        </w:rPr>
      </w:pPr>
      <w:r>
        <w:rPr>
          <w:b/>
        </w:rPr>
        <w:t xml:space="preserve">9. Требования: </w:t>
      </w:r>
      <w:r>
        <w:t>проведение государственной экспертизы проектной документации и результатов инженерных изысканий должно соответствовать требованиям постановления Правительс</w:t>
      </w:r>
      <w:r>
        <w:t>тва Российской Федерации от 05.03.2007 года №145 «О порядке организации и проведения государственной экспертизы проектной документации и результатов инженерных изысканий».</w:t>
      </w:r>
    </w:p>
    <w:p w:rsidR="0024584A" w:rsidRDefault="0024584A" w:rsidP="0024584A">
      <w:pPr>
        <w:jc w:val="both"/>
      </w:pPr>
    </w:p>
    <w:p w:rsidR="0024584A" w:rsidRDefault="0024584A" w:rsidP="0024584A">
      <w:pPr>
        <w:jc w:val="both"/>
      </w:pPr>
    </w:p>
    <w:p w:rsidR="0057352F" w:rsidRDefault="009D6DEC" w:rsidP="009D6DEC">
      <w:pPr>
        <w:jc w:val="both"/>
        <w:rPr>
          <w:b/>
        </w:rPr>
      </w:pPr>
      <w:r>
        <w:rPr>
          <w:b/>
        </w:rPr>
        <w:t>В НАСТОЯЩЕЕ ИЗВЕЩЕНИЕ МОГУТ БЫТЬ ВНЕСЕНЫ ИЗМЕНЕНИЯ И ДОПОЛНЕНИЯ.</w:t>
      </w:r>
    </w:p>
    <w:p w:rsidR="00C41958" w:rsidRDefault="00C41958">
      <w:pPr>
        <w:ind w:left="4536" w:firstLine="0"/>
        <w:jc w:val="both"/>
        <w:rPr>
          <w:szCs w:val="28"/>
        </w:rPr>
      </w:pPr>
    </w:p>
    <w:p w:rsidR="0024584A" w:rsidRPr="0057352F" w:rsidRDefault="0024584A" w:rsidP="0057352F">
      <w:pPr>
        <w:jc w:val="both"/>
        <w:rPr>
          <w:b/>
        </w:rPr>
      </w:pPr>
    </w:p>
    <w:sectPr w:rsidR="0024584A" w:rsidRPr="0057352F" w:rsidSect="0024584A">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190" w:rsidRDefault="00C21190" w:rsidP="00CB1C18">
      <w:r>
        <w:separator/>
      </w:r>
    </w:p>
  </w:endnote>
  <w:endnote w:type="continuationSeparator" w:id="0">
    <w:p w:rsidR="00C21190" w:rsidRDefault="00C2119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190" w:rsidRDefault="00C21190" w:rsidP="00CB1C18">
      <w:r>
        <w:separator/>
      </w:r>
    </w:p>
  </w:footnote>
  <w:footnote w:type="continuationSeparator" w:id="0">
    <w:p w:rsidR="00C21190" w:rsidRDefault="00C21190"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121857"/>
    <w:rsid w:val="00003459"/>
    <w:rsid w:val="00026B5E"/>
    <w:rsid w:val="00053488"/>
    <w:rsid w:val="00063509"/>
    <w:rsid w:val="00071C18"/>
    <w:rsid w:val="00072C73"/>
    <w:rsid w:val="00072CDC"/>
    <w:rsid w:val="000777AB"/>
    <w:rsid w:val="00082F94"/>
    <w:rsid w:val="00084180"/>
    <w:rsid w:val="00085F72"/>
    <w:rsid w:val="000A60A3"/>
    <w:rsid w:val="000A799D"/>
    <w:rsid w:val="000C5FD9"/>
    <w:rsid w:val="000D3430"/>
    <w:rsid w:val="000E10CA"/>
    <w:rsid w:val="000E77C3"/>
    <w:rsid w:val="00107B80"/>
    <w:rsid w:val="00117473"/>
    <w:rsid w:val="001212C5"/>
    <w:rsid w:val="00121857"/>
    <w:rsid w:val="00126BBB"/>
    <w:rsid w:val="00127B00"/>
    <w:rsid w:val="00132AFA"/>
    <w:rsid w:val="00133CFF"/>
    <w:rsid w:val="00135EF9"/>
    <w:rsid w:val="0014455A"/>
    <w:rsid w:val="001475DB"/>
    <w:rsid w:val="00152424"/>
    <w:rsid w:val="00177D91"/>
    <w:rsid w:val="001B0FDE"/>
    <w:rsid w:val="001C01D6"/>
    <w:rsid w:val="001C05F5"/>
    <w:rsid w:val="001D00FD"/>
    <w:rsid w:val="001D3EAA"/>
    <w:rsid w:val="001F0B3B"/>
    <w:rsid w:val="001F4F2E"/>
    <w:rsid w:val="001F52B9"/>
    <w:rsid w:val="00200702"/>
    <w:rsid w:val="00204B07"/>
    <w:rsid w:val="0020709B"/>
    <w:rsid w:val="00223EC3"/>
    <w:rsid w:val="002350DE"/>
    <w:rsid w:val="00243BB2"/>
    <w:rsid w:val="00245141"/>
    <w:rsid w:val="002451A7"/>
    <w:rsid w:val="0024584A"/>
    <w:rsid w:val="00253E2C"/>
    <w:rsid w:val="00260470"/>
    <w:rsid w:val="0026332C"/>
    <w:rsid w:val="002636BF"/>
    <w:rsid w:val="002735A6"/>
    <w:rsid w:val="0028492E"/>
    <w:rsid w:val="00296517"/>
    <w:rsid w:val="002A4E07"/>
    <w:rsid w:val="002A7D8B"/>
    <w:rsid w:val="002C536B"/>
    <w:rsid w:val="002E11EB"/>
    <w:rsid w:val="002E21F4"/>
    <w:rsid w:val="002E2B59"/>
    <w:rsid w:val="002E5A39"/>
    <w:rsid w:val="002F00CA"/>
    <w:rsid w:val="002F7B5F"/>
    <w:rsid w:val="00302FAA"/>
    <w:rsid w:val="003038BF"/>
    <w:rsid w:val="0032153B"/>
    <w:rsid w:val="003248F4"/>
    <w:rsid w:val="003516CC"/>
    <w:rsid w:val="00383D14"/>
    <w:rsid w:val="0038606C"/>
    <w:rsid w:val="003927D3"/>
    <w:rsid w:val="003C49AD"/>
    <w:rsid w:val="003C7469"/>
    <w:rsid w:val="003D0AA6"/>
    <w:rsid w:val="003D1E43"/>
    <w:rsid w:val="003D239A"/>
    <w:rsid w:val="003E13B8"/>
    <w:rsid w:val="003E1D49"/>
    <w:rsid w:val="003E56FD"/>
    <w:rsid w:val="003F4415"/>
    <w:rsid w:val="0041301F"/>
    <w:rsid w:val="00427B60"/>
    <w:rsid w:val="00431463"/>
    <w:rsid w:val="0044002D"/>
    <w:rsid w:val="00445558"/>
    <w:rsid w:val="004641CA"/>
    <w:rsid w:val="00482157"/>
    <w:rsid w:val="00483D8D"/>
    <w:rsid w:val="0049189D"/>
    <w:rsid w:val="00497234"/>
    <w:rsid w:val="004B3332"/>
    <w:rsid w:val="004B7489"/>
    <w:rsid w:val="004C3E28"/>
    <w:rsid w:val="004C63EA"/>
    <w:rsid w:val="004D1DD3"/>
    <w:rsid w:val="004D4FB7"/>
    <w:rsid w:val="004E09D6"/>
    <w:rsid w:val="004E7660"/>
    <w:rsid w:val="004F36D2"/>
    <w:rsid w:val="00500D9B"/>
    <w:rsid w:val="00510572"/>
    <w:rsid w:val="005136BE"/>
    <w:rsid w:val="00513F6C"/>
    <w:rsid w:val="00526967"/>
    <w:rsid w:val="00531303"/>
    <w:rsid w:val="00534F97"/>
    <w:rsid w:val="00542DB9"/>
    <w:rsid w:val="00564686"/>
    <w:rsid w:val="00565E96"/>
    <w:rsid w:val="0057352F"/>
    <w:rsid w:val="00573A01"/>
    <w:rsid w:val="00583AE4"/>
    <w:rsid w:val="005941EF"/>
    <w:rsid w:val="005A5BE6"/>
    <w:rsid w:val="005A69AB"/>
    <w:rsid w:val="005B0013"/>
    <w:rsid w:val="005B4A3E"/>
    <w:rsid w:val="005C6574"/>
    <w:rsid w:val="005C680F"/>
    <w:rsid w:val="005D2E07"/>
    <w:rsid w:val="005E0384"/>
    <w:rsid w:val="006072F9"/>
    <w:rsid w:val="006117F1"/>
    <w:rsid w:val="00621590"/>
    <w:rsid w:val="006323ED"/>
    <w:rsid w:val="00642A96"/>
    <w:rsid w:val="006527AA"/>
    <w:rsid w:val="0065729B"/>
    <w:rsid w:val="0065731F"/>
    <w:rsid w:val="0066021C"/>
    <w:rsid w:val="00661273"/>
    <w:rsid w:val="006713BF"/>
    <w:rsid w:val="00671ECD"/>
    <w:rsid w:val="00684FEC"/>
    <w:rsid w:val="006B32C7"/>
    <w:rsid w:val="006B70B9"/>
    <w:rsid w:val="006C610D"/>
    <w:rsid w:val="006D2D1A"/>
    <w:rsid w:val="006E0FA2"/>
    <w:rsid w:val="007022A0"/>
    <w:rsid w:val="00706492"/>
    <w:rsid w:val="0071472A"/>
    <w:rsid w:val="007203E7"/>
    <w:rsid w:val="00720B00"/>
    <w:rsid w:val="00724EED"/>
    <w:rsid w:val="007442D3"/>
    <w:rsid w:val="0075014E"/>
    <w:rsid w:val="00752FA3"/>
    <w:rsid w:val="007745A4"/>
    <w:rsid w:val="00795795"/>
    <w:rsid w:val="007A053B"/>
    <w:rsid w:val="007B4A2D"/>
    <w:rsid w:val="007D6F31"/>
    <w:rsid w:val="007F5506"/>
    <w:rsid w:val="008128DB"/>
    <w:rsid w:val="00824610"/>
    <w:rsid w:val="00831584"/>
    <w:rsid w:val="00852B23"/>
    <w:rsid w:val="008547B8"/>
    <w:rsid w:val="00854F94"/>
    <w:rsid w:val="0086483E"/>
    <w:rsid w:val="0088075E"/>
    <w:rsid w:val="00884629"/>
    <w:rsid w:val="00884747"/>
    <w:rsid w:val="00891EC0"/>
    <w:rsid w:val="008A4116"/>
    <w:rsid w:val="008A767E"/>
    <w:rsid w:val="008B29D7"/>
    <w:rsid w:val="008D074D"/>
    <w:rsid w:val="008E0CEC"/>
    <w:rsid w:val="008E1656"/>
    <w:rsid w:val="008E4C38"/>
    <w:rsid w:val="008F0A98"/>
    <w:rsid w:val="00910BE4"/>
    <w:rsid w:val="00915DBD"/>
    <w:rsid w:val="0092627C"/>
    <w:rsid w:val="0093062F"/>
    <w:rsid w:val="0093440D"/>
    <w:rsid w:val="009662B7"/>
    <w:rsid w:val="00966BF5"/>
    <w:rsid w:val="0096722D"/>
    <w:rsid w:val="00994F52"/>
    <w:rsid w:val="009B6FDE"/>
    <w:rsid w:val="009C16C0"/>
    <w:rsid w:val="009C4A5D"/>
    <w:rsid w:val="009D183B"/>
    <w:rsid w:val="009D6DEC"/>
    <w:rsid w:val="009D7D4D"/>
    <w:rsid w:val="009F2FCC"/>
    <w:rsid w:val="009F36EA"/>
    <w:rsid w:val="009F3AE5"/>
    <w:rsid w:val="00A017DE"/>
    <w:rsid w:val="00A038AE"/>
    <w:rsid w:val="00A042DE"/>
    <w:rsid w:val="00A1512F"/>
    <w:rsid w:val="00A16C39"/>
    <w:rsid w:val="00A20EC2"/>
    <w:rsid w:val="00A232F1"/>
    <w:rsid w:val="00A31BA8"/>
    <w:rsid w:val="00A335BC"/>
    <w:rsid w:val="00A35895"/>
    <w:rsid w:val="00A67341"/>
    <w:rsid w:val="00A70D81"/>
    <w:rsid w:val="00A716A3"/>
    <w:rsid w:val="00A7517C"/>
    <w:rsid w:val="00A767DE"/>
    <w:rsid w:val="00A86934"/>
    <w:rsid w:val="00A91ABA"/>
    <w:rsid w:val="00AA34B6"/>
    <w:rsid w:val="00AA36AF"/>
    <w:rsid w:val="00AA79FA"/>
    <w:rsid w:val="00AA7EFD"/>
    <w:rsid w:val="00AC57C2"/>
    <w:rsid w:val="00AC799F"/>
    <w:rsid w:val="00AD69FC"/>
    <w:rsid w:val="00AE5D96"/>
    <w:rsid w:val="00AF3E8A"/>
    <w:rsid w:val="00AF4708"/>
    <w:rsid w:val="00B03763"/>
    <w:rsid w:val="00B163EE"/>
    <w:rsid w:val="00B20DF0"/>
    <w:rsid w:val="00B21959"/>
    <w:rsid w:val="00B3207D"/>
    <w:rsid w:val="00B44842"/>
    <w:rsid w:val="00B45D6B"/>
    <w:rsid w:val="00B51FAC"/>
    <w:rsid w:val="00B81AC6"/>
    <w:rsid w:val="00B84513"/>
    <w:rsid w:val="00B8653B"/>
    <w:rsid w:val="00BB7300"/>
    <w:rsid w:val="00BD06F5"/>
    <w:rsid w:val="00BD3223"/>
    <w:rsid w:val="00BD6739"/>
    <w:rsid w:val="00BE4FBE"/>
    <w:rsid w:val="00BE7F31"/>
    <w:rsid w:val="00BF2940"/>
    <w:rsid w:val="00C0686E"/>
    <w:rsid w:val="00C21190"/>
    <w:rsid w:val="00C2562C"/>
    <w:rsid w:val="00C3313D"/>
    <w:rsid w:val="00C40A83"/>
    <w:rsid w:val="00C41958"/>
    <w:rsid w:val="00C623E6"/>
    <w:rsid w:val="00C710BB"/>
    <w:rsid w:val="00C73DDA"/>
    <w:rsid w:val="00C86D10"/>
    <w:rsid w:val="00CB1C18"/>
    <w:rsid w:val="00CC5E94"/>
    <w:rsid w:val="00CD5577"/>
    <w:rsid w:val="00CD60F7"/>
    <w:rsid w:val="00CD7A9A"/>
    <w:rsid w:val="00CE09CD"/>
    <w:rsid w:val="00CE61B4"/>
    <w:rsid w:val="00D0636A"/>
    <w:rsid w:val="00D21C01"/>
    <w:rsid w:val="00D32B13"/>
    <w:rsid w:val="00D32F01"/>
    <w:rsid w:val="00D35556"/>
    <w:rsid w:val="00D40099"/>
    <w:rsid w:val="00D51AF4"/>
    <w:rsid w:val="00D70D67"/>
    <w:rsid w:val="00D84F35"/>
    <w:rsid w:val="00D931E8"/>
    <w:rsid w:val="00D9562C"/>
    <w:rsid w:val="00D979C6"/>
    <w:rsid w:val="00DB11D3"/>
    <w:rsid w:val="00DE5F8C"/>
    <w:rsid w:val="00DF6638"/>
    <w:rsid w:val="00DF7851"/>
    <w:rsid w:val="00E05E0C"/>
    <w:rsid w:val="00E16968"/>
    <w:rsid w:val="00E22CF6"/>
    <w:rsid w:val="00E26F81"/>
    <w:rsid w:val="00E35CDC"/>
    <w:rsid w:val="00E4614E"/>
    <w:rsid w:val="00E5065E"/>
    <w:rsid w:val="00E50CBA"/>
    <w:rsid w:val="00E53C38"/>
    <w:rsid w:val="00E7093B"/>
    <w:rsid w:val="00E73E7A"/>
    <w:rsid w:val="00E810F0"/>
    <w:rsid w:val="00E87D4E"/>
    <w:rsid w:val="00E905FB"/>
    <w:rsid w:val="00E957DE"/>
    <w:rsid w:val="00EB5105"/>
    <w:rsid w:val="00ED1117"/>
    <w:rsid w:val="00ED1B2D"/>
    <w:rsid w:val="00ED60FD"/>
    <w:rsid w:val="00EE5678"/>
    <w:rsid w:val="00F02C27"/>
    <w:rsid w:val="00F04EF5"/>
    <w:rsid w:val="00F12F5B"/>
    <w:rsid w:val="00F25640"/>
    <w:rsid w:val="00F33116"/>
    <w:rsid w:val="00F3417A"/>
    <w:rsid w:val="00F43018"/>
    <w:rsid w:val="00F532A7"/>
    <w:rsid w:val="00F6476F"/>
    <w:rsid w:val="00F72DD1"/>
    <w:rsid w:val="00F749D9"/>
    <w:rsid w:val="00F752D3"/>
    <w:rsid w:val="00F776E4"/>
    <w:rsid w:val="00F91597"/>
    <w:rsid w:val="00F94074"/>
    <w:rsid w:val="00F9545A"/>
    <w:rsid w:val="00FA2D3E"/>
    <w:rsid w:val="00FB2598"/>
    <w:rsid w:val="00FD7121"/>
    <w:rsid w:val="00FE3EB4"/>
    <w:rsid w:val="00FE423B"/>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 w:id="18349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zakupki@trcont.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schemas.microsoft.com/office/infopath/2007/PartnerControls"/>
    <ds:schemaRef ds:uri="http://schemas.microsoft.com/office/2006/metadata/properties"/>
    <ds:schemaRef ds:uri="http://purl.org/dc/elements/1.1/"/>
    <ds:schemaRef ds:uri="http://purl.org/dc/dcmitype/"/>
    <ds:schemaRef ds:uri="021F9181-A199-4D55-B335-911D3DF93F0C"/>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23095-9788-448F-9ECF-A848A6F6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687</Words>
  <Characters>3917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Hewlett-Packard Company</Company>
  <LinksUpToDate>false</LinksUpToDate>
  <CharactersWithSpaces>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ErbiaginaMV</cp:lastModifiedBy>
  <cp:revision>2</cp:revision>
  <cp:lastPrinted>2013-02-18T07:56:00Z</cp:lastPrinted>
  <dcterms:created xsi:type="dcterms:W3CDTF">2018-05-31T10:05:00Z</dcterms:created>
  <dcterms:modified xsi:type="dcterms:W3CDTF">2018-05-31T10:05:00Z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