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E8" w:rsidRDefault="00D0704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ОКэ-МСП-НКПВСЖД-18-0013</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ED5BE8" w:rsidRDefault="00D07044">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ED5BE8" w:rsidRDefault="00D07044">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w:t>
      </w:r>
      <w:r>
        <w:t xml:space="preserve">урс в электронной форме среди субъектов МСП № ОКэ-МСП-НКПВСЖД-18-0013 по предмету закупки "Выполнение строительно-монтажных работ по созданию интеллектуального контейнерного терминала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w:t>
      </w:r>
      <w:r>
        <w:t>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D5BE8" w:rsidRDefault="00D07044">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D5BE8" w:rsidRDefault="00D07044">
      <w:pPr>
        <w:jc w:val="both"/>
      </w:pPr>
      <w:r>
        <w:t xml:space="preserve">Ф.И.О.: </w:t>
      </w:r>
      <w:r>
        <w:t>Ясинский Сергей Сергеевич</w:t>
      </w:r>
    </w:p>
    <w:p w:rsidR="00ED5BE8" w:rsidRDefault="00D07044">
      <w:pPr>
        <w:jc w:val="both"/>
      </w:pPr>
      <w:r>
        <w:t>Адрес электронной почты: iasinskiyss@trcont.ru</w:t>
      </w:r>
    </w:p>
    <w:p w:rsidR="00ED5BE8" w:rsidRDefault="00D07044">
      <w:pPr>
        <w:jc w:val="both"/>
      </w:pPr>
      <w:r>
        <w:t>Телефон: +7(3952)642020(6102)</w:t>
      </w:r>
    </w:p>
    <w:p w:rsidR="00CB1C18" w:rsidRDefault="00CB1C18" w:rsidP="00AF4708">
      <w:pPr>
        <w:jc w:val="both"/>
      </w:pPr>
    </w:p>
    <w:p w:rsidR="00ED5BE8" w:rsidRDefault="00D07044">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ED5BE8" w:rsidRDefault="00D07044">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ED5BE8" w:rsidRDefault="00D07044">
      <w:pPr>
        <w:pStyle w:val="1"/>
        <w:ind w:firstLine="0"/>
        <w:rPr>
          <w:szCs w:val="28"/>
        </w:rPr>
      </w:pPr>
      <w:r>
        <w:rPr>
          <w:szCs w:val="28"/>
        </w:rPr>
        <w:t xml:space="preserve">Адрес: Российская Федерация, 664003, г. Иркутск, ул. Коммунаров, д. 1А.. </w:t>
      </w:r>
    </w:p>
    <w:p w:rsidR="00ED5BE8" w:rsidRDefault="00ED5BE8">
      <w:pPr>
        <w:pStyle w:val="1"/>
        <w:ind w:firstLine="0"/>
        <w:rPr>
          <w:szCs w:val="28"/>
        </w:rPr>
      </w:pPr>
    </w:p>
    <w:p w:rsidR="00ED5BE8" w:rsidRDefault="00ED5BE8">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D5BE8" w:rsidRDefault="00D07044">
      <w:pPr>
        <w:jc w:val="both"/>
        <w:rPr>
          <w:szCs w:val="28"/>
        </w:rPr>
      </w:pPr>
      <w:r>
        <w:rPr>
          <w:b/>
          <w:szCs w:val="28"/>
        </w:rPr>
        <w:t>Лот № 1</w:t>
      </w:r>
    </w:p>
    <w:p w:rsidR="00ED5BE8" w:rsidRDefault="00D07044">
      <w:pPr>
        <w:jc w:val="both"/>
        <w:rPr>
          <w:szCs w:val="28"/>
        </w:rPr>
      </w:pPr>
      <w:r>
        <w:rPr>
          <w:szCs w:val="28"/>
        </w:rPr>
        <w:lastRenderedPageBreak/>
        <w:t>Предмет договора: Выполнение строительн</w:t>
      </w:r>
      <w:r>
        <w:rPr>
          <w:szCs w:val="28"/>
        </w:rPr>
        <w:t xml:space="preserve">о-монтажных работ по созданию интеллектуального контейнерного терминала Батарейная филиала ПАО "ТрансКонтейнер" на Восточно-Сибирской железной дороге  </w:t>
      </w:r>
    </w:p>
    <w:p w:rsidR="00ED5BE8" w:rsidRDefault="00D07044">
      <w:pPr>
        <w:jc w:val="both"/>
        <w:rPr>
          <w:szCs w:val="28"/>
        </w:rPr>
      </w:pPr>
      <w:r>
        <w:rPr>
          <w:szCs w:val="28"/>
        </w:rPr>
        <w:t>Начальная (максимальная) цена договора: 14363095 (четырнадцать миллионов триста шестьдесят три тысячи де</w:t>
      </w:r>
      <w:r>
        <w:rPr>
          <w:szCs w:val="28"/>
        </w:rPr>
        <w:t>вяносто пять) рублей 00 копеек с учетом всех налогов (кроме НДС). с учетом всех расходов Исполнителя,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w:t>
      </w:r>
      <w:r>
        <w:rPr>
          <w:szCs w:val="28"/>
        </w:rPr>
        <w:t xml:space="preserve">и, выполнением всех установленных таможенных процедур, а также всех затрат, связанных с выполнением работ, в том числе подрядных, уплатой налогов, сборов и других обязательных платежей, кроме НДС. Сумма НДС и условия начисления определяются в соответствии </w:t>
      </w:r>
      <w:r>
        <w:rPr>
          <w:szCs w:val="28"/>
        </w:rPr>
        <w:t>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D5BE8" w:rsidRDefault="00D0704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D5BE8" w:rsidRDefault="00D07044">
            <w:pPr>
              <w:snapToGrid w:val="0"/>
              <w:ind w:firstLine="0"/>
              <w:rPr>
                <w:snapToGrid/>
                <w:sz w:val="24"/>
                <w:szCs w:val="24"/>
                <w:lang w:val="en-US"/>
              </w:rPr>
            </w:pPr>
            <w:r>
              <w:rPr>
                <w:snapToGrid/>
                <w:sz w:val="24"/>
                <w:szCs w:val="24"/>
                <w:lang w:val="en-US"/>
              </w:rPr>
              <w:t>42</w:t>
            </w:r>
          </w:p>
        </w:tc>
        <w:tc>
          <w:tcPr>
            <w:tcW w:w="1984" w:type="dxa"/>
            <w:tcBorders>
              <w:top w:val="single" w:sz="4" w:space="0" w:color="auto"/>
              <w:left w:val="single" w:sz="4" w:space="0" w:color="auto"/>
              <w:bottom w:val="single" w:sz="4" w:space="0" w:color="auto"/>
              <w:right w:val="single" w:sz="4" w:space="0" w:color="auto"/>
            </w:tcBorders>
          </w:tcPr>
          <w:p w:rsidR="00ED5BE8" w:rsidRDefault="00D07044">
            <w:pPr>
              <w:snapToGrid w:val="0"/>
              <w:ind w:firstLine="0"/>
              <w:rPr>
                <w:snapToGrid/>
                <w:sz w:val="24"/>
                <w:szCs w:val="24"/>
              </w:rPr>
            </w:pPr>
            <w:r>
              <w:rPr>
                <w:snapToGrid/>
                <w:sz w:val="24"/>
                <w:szCs w:val="24"/>
                <w:lang w:val="en-US"/>
              </w:rPr>
              <w:t>42</w:t>
            </w:r>
          </w:p>
        </w:tc>
        <w:tc>
          <w:tcPr>
            <w:tcW w:w="1985" w:type="dxa"/>
            <w:tcBorders>
              <w:top w:val="single" w:sz="4" w:space="0" w:color="auto"/>
              <w:left w:val="single" w:sz="4" w:space="0" w:color="auto"/>
              <w:bottom w:val="single" w:sz="4" w:space="0" w:color="auto"/>
              <w:right w:val="single" w:sz="4" w:space="0" w:color="auto"/>
            </w:tcBorders>
          </w:tcPr>
          <w:p w:rsidR="00ED5BE8" w:rsidRDefault="00D0704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D5BE8" w:rsidRDefault="00D0704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D5BE8" w:rsidRDefault="00D07044">
            <w:pPr>
              <w:snapToGrid w:val="0"/>
              <w:ind w:firstLine="0"/>
              <w:rPr>
                <w:snapToGrid/>
                <w:sz w:val="24"/>
                <w:szCs w:val="24"/>
              </w:rPr>
            </w:pPr>
            <w:r>
              <w:rPr>
                <w:snapToGrid/>
                <w:sz w:val="24"/>
                <w:szCs w:val="24"/>
              </w:rPr>
              <w:t>Строка годового плана закупок №65</w:t>
            </w:r>
          </w:p>
        </w:tc>
      </w:tr>
    </w:tbl>
    <w:p w:rsidR="00ED5BE8" w:rsidRDefault="00D07044">
      <w:pPr>
        <w:jc w:val="both"/>
        <w:rPr>
          <w:szCs w:val="28"/>
        </w:rPr>
      </w:pPr>
      <w:r>
        <w:rPr>
          <w:szCs w:val="28"/>
        </w:rPr>
        <w:t>Место поставки товара, выполнения работ, оказания услуг: Иркутская область, г. Иркутск, ст. Батарейная, контейнерный терминал.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D5BE8" w:rsidRDefault="00D07044">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«01» июня 2018 г. 08 час. 00 мин. по «22» </w:t>
      </w:r>
      <w:r>
        <w:rPr>
          <w:szCs w:val="28"/>
        </w:rPr>
        <w:t>июня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D5BE8" w:rsidRDefault="00D07044">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«22» июня 20</w:t>
      </w:r>
      <w:r>
        <w:rPr>
          <w:szCs w:val="28"/>
        </w:rPr>
        <w:t>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ED5BE8" w:rsidRDefault="00D07044">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«27» июня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D5BE8" w:rsidRDefault="00D07044">
      <w:pPr>
        <w:jc w:val="both"/>
      </w:pPr>
      <w:r>
        <w:lastRenderedPageBreak/>
        <w:t xml:space="preserve">Место: </w:t>
      </w:r>
      <w:r>
        <w:t>Российская Федерация, 664003, г. Иркутск, ул. Коммунаров, д. 1А.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ED5BE8" w:rsidRDefault="00D07044">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«16»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ED5BE8" w:rsidRDefault="00D07044">
      <w:pPr>
        <w:jc w:val="both"/>
      </w:pPr>
      <w:r>
        <w:t xml:space="preserve">Место: Российская Федерация, 125047, г. Москва, Оружейный </w:t>
      </w:r>
      <w:r>
        <w:t xml:space="preserve">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3924F1">
      <w:headerReference w:type="default" r:id="rId14"/>
      <w:headerReference w:type="first" r:id="rId15"/>
      <w:pgSz w:w="11906" w:h="16838"/>
      <w:pgMar w:top="567" w:right="851" w:bottom="426"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044" w:rsidRDefault="00D07044" w:rsidP="00CB1C18">
      <w:r>
        <w:separator/>
      </w:r>
    </w:p>
  </w:endnote>
  <w:endnote w:type="continuationSeparator" w:id="0">
    <w:p w:rsidR="00D07044" w:rsidRDefault="00D0704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044" w:rsidRDefault="00D07044" w:rsidP="00CB1C18">
      <w:r>
        <w:separator/>
      </w:r>
    </w:p>
  </w:footnote>
  <w:footnote w:type="continuationSeparator" w:id="0">
    <w:p w:rsidR="00D07044" w:rsidRDefault="00D0704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D5BE8">
    <w:pPr>
      <w:pStyle w:val="af0"/>
      <w:jc w:val="center"/>
    </w:pPr>
    <w:r>
      <w:fldChar w:fldCharType="begin"/>
    </w:r>
    <w:r w:rsidR="00052B26">
      <w:instrText xml:space="preserve"> PAGE   \* MERGEFORMAT </w:instrText>
    </w:r>
    <w:r>
      <w:fldChar w:fldCharType="separate"/>
    </w:r>
    <w:r w:rsidR="003924F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924F1"/>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C7D28"/>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07044"/>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5BE8"/>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96806-AC64-4F16-B46B-06863A22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3</cp:revision>
  <cp:lastPrinted>2013-10-11T11:56:00Z</cp:lastPrinted>
  <dcterms:created xsi:type="dcterms:W3CDTF">2018-05-31T12:36:00Z</dcterms:created>
  <dcterms:modified xsi:type="dcterms:W3CDTF">2018-05-31T12:37:00Z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