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B36F7E" w:rsidRDefault="0084719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B36F7E" w:rsidRDefault="00847194">
      <w:pPr>
        <w:tabs>
          <w:tab w:val="left" w:pos="4962"/>
        </w:tabs>
        <w:ind w:left="4820"/>
        <w:rPr>
          <w:b/>
          <w:bCs/>
          <w:sz w:val="28"/>
          <w:szCs w:val="28"/>
        </w:rPr>
      </w:pPr>
      <w:r>
        <w:rPr>
          <w:b/>
          <w:bCs/>
          <w:sz w:val="28"/>
          <w:szCs w:val="28"/>
        </w:rPr>
        <w:t xml:space="preserve">Дмитрий Геннадьевич </w:t>
      </w:r>
      <w:proofErr w:type="spellStart"/>
      <w:r>
        <w:rPr>
          <w:b/>
          <w:bCs/>
          <w:sz w:val="28"/>
          <w:szCs w:val="28"/>
        </w:rPr>
        <w:t>Куторкин</w:t>
      </w:r>
      <w:proofErr w:type="spellEnd"/>
    </w:p>
    <w:p w:rsidR="001D6E8A" w:rsidRPr="006D2B87" w:rsidRDefault="001D6E8A" w:rsidP="001D6E8A">
      <w:pPr>
        <w:tabs>
          <w:tab w:val="left" w:pos="4962"/>
        </w:tabs>
        <w:ind w:left="4820"/>
        <w:rPr>
          <w:rFonts w:eastAsia="Arial Unicode MS"/>
        </w:rPr>
      </w:pPr>
    </w:p>
    <w:p w:rsidR="00B36F7E" w:rsidRDefault="00847194">
      <w:pPr>
        <w:tabs>
          <w:tab w:val="left" w:pos="4962"/>
        </w:tabs>
        <w:ind w:left="4820"/>
        <w:rPr>
          <w:b/>
          <w:bCs/>
          <w:sz w:val="28"/>
        </w:rPr>
      </w:pPr>
      <w:r>
        <w:rPr>
          <w:b/>
          <w:bCs/>
          <w:sz w:val="28"/>
        </w:rPr>
        <w:t>«31»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B36F7E" w:rsidRDefault="00847194">
      <w:pPr>
        <w:pStyle w:val="19"/>
        <w:ind w:firstLine="709"/>
      </w:pPr>
      <w:r>
        <w:t xml:space="preserve">Открытый конкурс в электронной форме среди субъектов МСП № ОКэ-МСП-НКПВСЖД-18-0014 по предмету закупки "Выполнение работ по благоустройству прилегающей территории к контейнерному терминалу </w:t>
      </w:r>
      <w:proofErr w:type="gramStart"/>
      <w:r>
        <w:t>Батаре</w:t>
      </w:r>
      <w:r>
        <w:t>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36F7E" w:rsidRDefault="0084719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w:t>
      </w:r>
      <w:r>
        <w:t xml:space="preserve">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lastRenderedPageBreak/>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B36F7E" w:rsidRDefault="00847194">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w:t>
      </w:r>
      <w:r>
        <w:rPr>
          <w:sz w:val="28"/>
          <w:szCs w:val="28"/>
        </w:rPr>
        <w:t>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lastRenderedPageBreak/>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w:t>
      </w:r>
      <w:r>
        <w:rPr>
          <w:sz w:val="28"/>
        </w:rPr>
        <w:lastRenderedPageBreak/>
        <w:t>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B36F7E" w:rsidRDefault="00847194">
      <w:pPr>
        <w:numPr>
          <w:ilvl w:val="0"/>
          <w:numId w:val="17"/>
        </w:numPr>
        <w:ind w:left="0" w:firstLine="709"/>
        <w:jc w:val="both"/>
        <w:rPr>
          <w:sz w:val="28"/>
          <w:szCs w:val="28"/>
        </w:rPr>
      </w:pPr>
      <w:r>
        <w:rPr>
          <w:sz w:val="28"/>
          <w:szCs w:val="28"/>
        </w:rPr>
        <w:t>Дого</w:t>
      </w:r>
      <w:r>
        <w:rPr>
          <w:sz w:val="28"/>
          <w:szCs w:val="28"/>
        </w:rPr>
        <w:t>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w:t>
      </w:r>
      <w:r>
        <w:rPr>
          <w:sz w:val="28"/>
          <w:szCs w:val="28"/>
        </w:rPr>
        <w:lastRenderedPageBreak/>
        <w:t xml:space="preserve">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B36F7E" w:rsidRDefault="00847194">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lastRenderedPageBreak/>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B36F7E" w:rsidRDefault="00B36F7E">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78.65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2C66D7" w:rsidRDefault="00847194">
                  <w:pPr>
                    <w:jc w:val="center"/>
                    <w:rPr>
                      <w:b/>
                    </w:rPr>
                  </w:pPr>
                  <w:r>
                    <w:rPr>
                      <w:b/>
                    </w:rPr>
                    <w:t xml:space="preserve">ЗАЯВКА НА УЧАСТИЕ В ОТКРЫТОМ КОНКУРСЕ </w:t>
                  </w:r>
                </w:p>
                <w:p w:rsidR="00B36F7E" w:rsidRDefault="00847194">
                  <w:pPr>
                    <w:jc w:val="center"/>
                    <w:rPr>
                      <w:b/>
                    </w:rPr>
                  </w:pPr>
                  <w:r>
                    <w:rPr>
                      <w:b/>
                    </w:rPr>
                    <w:t>№ ОКэ-МСП-НКПВСЖД-18-0014</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847194">
        <w:rPr>
          <w:sz w:val="28"/>
          <w:szCs w:val="28"/>
        </w:rPr>
        <w:t xml:space="preserve"> При подаче Заявки на бумажном носителе п</w:t>
      </w:r>
      <w:r w:rsidR="00847194">
        <w:rPr>
          <w:sz w:val="28"/>
        </w:rPr>
        <w:t>исьмо (конверт) с Заявкой должен</w:t>
      </w:r>
      <w:r w:rsidR="00847194">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proofErr w:type="gramStart"/>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B36F7E" w:rsidRDefault="00847194">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36F7E" w:rsidRDefault="00847194">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36F7E" w:rsidRDefault="00847194">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B36F7E" w:rsidRDefault="00847194">
      <w:pPr>
        <w:pStyle w:val="a"/>
        <w:ind w:left="0" w:firstLine="720"/>
        <w:rPr>
          <w:b w:val="0"/>
          <w:i w:val="0"/>
        </w:rPr>
      </w:pPr>
      <w:r>
        <w:rPr>
          <w:b w:val="0"/>
          <w:i w:val="0"/>
        </w:rPr>
        <w:tab/>
      </w:r>
      <w:r>
        <w:rPr>
          <w:b w:val="0"/>
          <w:i w:val="0"/>
        </w:rPr>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w:t>
      </w:r>
      <w:r>
        <w:rPr>
          <w:b w:val="0"/>
          <w:i w:val="0"/>
        </w:rPr>
        <w:lastRenderedPageBreak/>
        <w:t>документации о закупке). Расчет оформляется в ви</w:t>
      </w:r>
      <w:r>
        <w:rPr>
          <w:b w:val="0"/>
          <w:i w:val="0"/>
        </w:rPr>
        <w:t>де приложения к</w:t>
      </w:r>
      <w:proofErr w:type="gramStart"/>
      <w:r>
        <w:rPr>
          <w:b w:val="0"/>
          <w:i w:val="0"/>
        </w:rPr>
        <w:t xml:space="preserve"> Ф</w:t>
      </w:r>
      <w:proofErr w:type="gramEnd"/>
      <w:r>
        <w:rPr>
          <w:b w:val="0"/>
          <w:i w:val="0"/>
        </w:rPr>
        <w:t>инансово - коммерческому предложению.</w:t>
      </w:r>
    </w:p>
    <w:p w:rsidR="00B36F7E" w:rsidRDefault="00847194">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w:t>
      </w:r>
      <w:r>
        <w:rPr>
          <w:b w:val="0"/>
          <w:i w:val="0"/>
        </w:rPr>
        <w:t xml:space="preserve">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B36F7E" w:rsidRDefault="00847194">
      <w:pPr>
        <w:pStyle w:val="a"/>
        <w:ind w:left="0" w:firstLine="720"/>
        <w:rPr>
          <w:b w:val="0"/>
          <w:i w:val="0"/>
        </w:rPr>
      </w:pPr>
      <w:r>
        <w:rPr>
          <w:b w:val="0"/>
          <w:i w:val="0"/>
        </w:rPr>
        <w:t xml:space="preserve"> В случае если претендент п</w:t>
      </w:r>
      <w:r>
        <w:rPr>
          <w:b w:val="0"/>
          <w:i w:val="0"/>
        </w:rPr>
        <w:t>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w:t>
      </w:r>
      <w:r>
        <w:rPr>
          <w:b w:val="0"/>
          <w:i w:val="0"/>
        </w:rPr>
        <w:t xml:space="preserve">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w:t>
      </w:r>
      <w:r>
        <w:rPr>
          <w:b w:val="0"/>
          <w:i w:val="0"/>
        </w:rPr>
        <w:t>о закупке.</w:t>
      </w:r>
    </w:p>
    <w:p w:rsidR="003214C4" w:rsidRDefault="003214C4" w:rsidP="0072772D">
      <w:pPr>
        <w:pStyle w:val="1"/>
        <w:tabs>
          <w:tab w:val="num" w:pos="432"/>
        </w:tabs>
        <w:spacing w:before="0" w:after="0"/>
        <w:jc w:val="center"/>
      </w:pPr>
    </w:p>
    <w:p w:rsidR="002C66D7" w:rsidRDefault="002C66D7" w:rsidP="002C66D7"/>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B36F7E" w:rsidRDefault="00B36F7E" w:rsidP="00D36751">
      <w:pPr>
        <w:ind w:firstLine="709"/>
        <w:jc w:val="both"/>
        <w:rPr>
          <w:sz w:val="28"/>
          <w:szCs w:val="28"/>
        </w:rPr>
      </w:pPr>
      <w:r>
        <w:rPr>
          <w:sz w:val="28"/>
          <w:szCs w:val="28"/>
        </w:rPr>
        <w:t xml:space="preserve">Предметом открытого конкурса является право заключения договора на выполнение работ по благоустройству прилегающей территории к контейнерному терминалу </w:t>
      </w:r>
      <w:proofErr w:type="gramStart"/>
      <w:r>
        <w:rPr>
          <w:sz w:val="28"/>
          <w:szCs w:val="28"/>
        </w:rPr>
        <w:t>Батарейная</w:t>
      </w:r>
      <w:proofErr w:type="gramEnd"/>
      <w:r>
        <w:rPr>
          <w:sz w:val="28"/>
          <w:szCs w:val="28"/>
        </w:rPr>
        <w:t xml:space="preserve">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Восточно-Сибирской</w:t>
      </w:r>
      <w:proofErr w:type="spellEnd"/>
      <w:r>
        <w:rPr>
          <w:sz w:val="28"/>
          <w:szCs w:val="28"/>
        </w:rPr>
        <w:t xml:space="preserve"> железной дороге</w:t>
      </w:r>
    </w:p>
    <w:p w:rsidR="00B36F7E" w:rsidRPr="00837A07" w:rsidRDefault="00B36F7E" w:rsidP="00D36751">
      <w:pPr>
        <w:ind w:firstLine="709"/>
        <w:jc w:val="both"/>
        <w:rPr>
          <w:szCs w:val="28"/>
        </w:rPr>
      </w:pPr>
    </w:p>
    <w:p w:rsidR="00B36F7E" w:rsidRPr="00837A07" w:rsidRDefault="00B36F7E" w:rsidP="00E371EB">
      <w:pPr>
        <w:ind w:firstLine="709"/>
        <w:rPr>
          <w:b/>
          <w:sz w:val="28"/>
          <w:szCs w:val="28"/>
        </w:rPr>
      </w:pPr>
      <w:r>
        <w:rPr>
          <w:b/>
          <w:sz w:val="28"/>
          <w:szCs w:val="28"/>
        </w:rPr>
        <w:t>4.1. Общие требования к выполняемым Работам.</w:t>
      </w:r>
    </w:p>
    <w:p w:rsidR="00B36F7E" w:rsidRPr="00AB2C24" w:rsidRDefault="00B36F7E" w:rsidP="00E371EB">
      <w:pPr>
        <w:ind w:firstLine="709"/>
        <w:jc w:val="both"/>
        <w:rPr>
          <w:sz w:val="28"/>
          <w:szCs w:val="28"/>
        </w:rPr>
      </w:pPr>
      <w:r>
        <w:rPr>
          <w:sz w:val="28"/>
          <w:szCs w:val="28"/>
          <w:lang w:eastAsia="ru-RU"/>
        </w:rPr>
        <w:t xml:space="preserve">4.1.1. </w:t>
      </w:r>
      <w:proofErr w:type="gramStart"/>
      <w:r>
        <w:rPr>
          <w:sz w:val="28"/>
          <w:szCs w:val="28"/>
          <w:lang w:eastAsia="ru-RU"/>
        </w:rPr>
        <w:t xml:space="preserve">Выполнение работ Исполнитель должен проводить своими силами, либо с привлечением субподрядчиков,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roofErr w:type="gramEnd"/>
    </w:p>
    <w:p w:rsidR="00B36F7E" w:rsidRPr="00AB2C24" w:rsidRDefault="00B36F7E" w:rsidP="00E371EB">
      <w:pPr>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B36F7E" w:rsidRPr="00AB2C24" w:rsidRDefault="00B36F7E" w:rsidP="00E371EB">
      <w:pPr>
        <w:ind w:firstLine="709"/>
        <w:jc w:val="both"/>
        <w:rPr>
          <w:sz w:val="28"/>
          <w:szCs w:val="28"/>
          <w:lang w:eastAsia="ru-RU"/>
        </w:rPr>
      </w:pPr>
      <w:r>
        <w:rPr>
          <w:sz w:val="28"/>
          <w:szCs w:val="28"/>
          <w:lang w:eastAsia="ru-RU"/>
        </w:rPr>
        <w:t>- СНиП III-4-80 «Техника безопасности в строительстве»;</w:t>
      </w:r>
    </w:p>
    <w:p w:rsidR="00B36F7E" w:rsidRPr="00AB2C24" w:rsidRDefault="00B36F7E" w:rsidP="00E371EB">
      <w:pPr>
        <w:ind w:firstLine="709"/>
        <w:jc w:val="both"/>
        <w:rPr>
          <w:sz w:val="28"/>
          <w:szCs w:val="28"/>
          <w:lang w:eastAsia="ru-RU"/>
        </w:rPr>
      </w:pPr>
      <w:r>
        <w:rPr>
          <w:sz w:val="28"/>
          <w:szCs w:val="28"/>
          <w:lang w:eastAsia="ru-RU"/>
        </w:rPr>
        <w:t>- СНиП 12-03-2001 «Безопасность труда в строительстве. Часть 1. Общие требования»;</w:t>
      </w:r>
    </w:p>
    <w:p w:rsidR="00B36F7E" w:rsidRPr="00AB2C24" w:rsidRDefault="00B36F7E" w:rsidP="00E371EB">
      <w:pPr>
        <w:ind w:firstLine="709"/>
        <w:jc w:val="both"/>
        <w:rPr>
          <w:sz w:val="28"/>
          <w:szCs w:val="28"/>
          <w:lang w:eastAsia="ru-RU"/>
        </w:rPr>
      </w:pPr>
      <w:r>
        <w:rPr>
          <w:sz w:val="28"/>
          <w:szCs w:val="28"/>
          <w:lang w:eastAsia="ru-RU"/>
        </w:rPr>
        <w:t>СНиП 12-04-2002 «Безопасность труда в строительстве. Часть 2. Строительное производство»;</w:t>
      </w:r>
    </w:p>
    <w:p w:rsidR="00B36F7E" w:rsidRPr="00AB2C24" w:rsidRDefault="00B36F7E" w:rsidP="00E371EB">
      <w:pPr>
        <w:ind w:firstLine="709"/>
        <w:jc w:val="both"/>
        <w:rPr>
          <w:rFonts w:cs="Arial"/>
          <w:sz w:val="28"/>
          <w:szCs w:val="28"/>
          <w:lang w:eastAsia="ru-RU"/>
        </w:rPr>
      </w:pPr>
      <w:r>
        <w:rPr>
          <w:sz w:val="28"/>
          <w:szCs w:val="28"/>
          <w:lang w:eastAsia="ru-RU"/>
        </w:rPr>
        <w:lastRenderedPageBreak/>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25.04.2012 № 390;</w:t>
      </w:r>
    </w:p>
    <w:p w:rsidR="00B36F7E" w:rsidRPr="00AB2C24" w:rsidRDefault="00B36F7E" w:rsidP="00E371EB">
      <w:pPr>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B36F7E" w:rsidRPr="00AB2C24" w:rsidRDefault="00B36F7E" w:rsidP="00E371EB">
      <w:pPr>
        <w:pStyle w:val="afa"/>
        <w:rPr>
          <w:sz w:val="28"/>
          <w:szCs w:val="28"/>
        </w:rPr>
      </w:pPr>
      <w:r>
        <w:rPr>
          <w:sz w:val="28"/>
          <w:szCs w:val="28"/>
        </w:rPr>
        <w:t>- СНиП 3.01.01-85* «Организация строительного производства»;</w:t>
      </w:r>
    </w:p>
    <w:p w:rsidR="00B36F7E" w:rsidRPr="00AB2C24" w:rsidRDefault="00B36F7E" w:rsidP="00E371EB">
      <w:pPr>
        <w:pStyle w:val="afa"/>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rsidR="00B36F7E" w:rsidRPr="00AB2C24" w:rsidRDefault="00B36F7E" w:rsidP="00E371EB">
      <w:pPr>
        <w:pStyle w:val="afa"/>
        <w:rPr>
          <w:sz w:val="28"/>
          <w:szCs w:val="28"/>
        </w:rPr>
      </w:pPr>
      <w:r>
        <w:rPr>
          <w:sz w:val="28"/>
          <w:szCs w:val="28"/>
        </w:rPr>
        <w:t>- СП 12-135-2003 «Свод правил по проектированию и строительству «Безопасность труда в строительстве».</w:t>
      </w:r>
    </w:p>
    <w:p w:rsidR="00B36F7E" w:rsidRPr="00AB2C24" w:rsidRDefault="00B36F7E" w:rsidP="00E371EB">
      <w:pPr>
        <w:pStyle w:val="afa"/>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36F7E" w:rsidRPr="00AB2C24" w:rsidRDefault="00B36F7E" w:rsidP="00E371EB">
      <w:pPr>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B36F7E" w:rsidRPr="00AB2C24" w:rsidRDefault="00B36F7E" w:rsidP="00E371EB">
      <w:pPr>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rsidR="00B36F7E" w:rsidRPr="00AB2C24" w:rsidRDefault="00B36F7E" w:rsidP="00E371EB">
      <w:pPr>
        <w:tabs>
          <w:tab w:val="num" w:pos="1070"/>
        </w:tabs>
        <w:ind w:firstLine="709"/>
        <w:jc w:val="both"/>
        <w:rPr>
          <w:sz w:val="28"/>
          <w:szCs w:val="28"/>
        </w:rPr>
      </w:pPr>
      <w:r>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B36F7E" w:rsidRPr="006D265F" w:rsidRDefault="00B36F7E" w:rsidP="00D869C8">
      <w:pPr>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rsidR="00B36F7E" w:rsidRDefault="00B36F7E" w:rsidP="00E371EB">
      <w:pPr>
        <w:ind w:firstLine="709"/>
        <w:rPr>
          <w:b/>
          <w:sz w:val="28"/>
          <w:szCs w:val="28"/>
        </w:rPr>
      </w:pPr>
    </w:p>
    <w:p w:rsidR="00B36F7E" w:rsidRPr="002B35E3" w:rsidRDefault="00B36F7E" w:rsidP="00E371EB">
      <w:pPr>
        <w:ind w:firstLine="709"/>
        <w:rPr>
          <w:b/>
          <w:sz w:val="28"/>
          <w:szCs w:val="28"/>
        </w:rPr>
      </w:pPr>
      <w:r>
        <w:rPr>
          <w:b/>
          <w:sz w:val="28"/>
          <w:szCs w:val="28"/>
        </w:rPr>
        <w:t>4.2.  Технические требования к выполняемым Работам</w:t>
      </w:r>
    </w:p>
    <w:p w:rsidR="00B36F7E" w:rsidRPr="00D319B2" w:rsidRDefault="00B36F7E" w:rsidP="00E371EB">
      <w:pPr>
        <w:ind w:firstLine="709"/>
        <w:jc w:val="both"/>
        <w:rPr>
          <w:sz w:val="28"/>
          <w:szCs w:val="28"/>
        </w:rPr>
      </w:pPr>
      <w:r>
        <w:rPr>
          <w:sz w:val="28"/>
          <w:szCs w:val="28"/>
        </w:rPr>
        <w:t>4.2.1. Работы производятся на действующем предприятии. Объект является опасным производственным объектом.</w:t>
      </w:r>
    </w:p>
    <w:p w:rsidR="00B36F7E" w:rsidRPr="00D319B2" w:rsidRDefault="00B36F7E" w:rsidP="00E371EB">
      <w:pPr>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B36F7E" w:rsidRPr="002B35E3" w:rsidRDefault="00B36F7E" w:rsidP="00E371EB">
      <w:pPr>
        <w:tabs>
          <w:tab w:val="num" w:pos="1070"/>
        </w:tabs>
        <w:ind w:firstLine="709"/>
        <w:jc w:val="both"/>
        <w:rPr>
          <w:sz w:val="28"/>
          <w:szCs w:val="28"/>
        </w:rPr>
      </w:pPr>
      <w:r>
        <w:rPr>
          <w:sz w:val="28"/>
          <w:szCs w:val="28"/>
        </w:rPr>
        <w:t xml:space="preserve">4.2.3. Работы производятся в стеснённых условиях, </w:t>
      </w:r>
      <w:r>
        <w:rPr>
          <w:sz w:val="28"/>
          <w:szCs w:val="28"/>
          <w:lang w:eastAsia="ru-RU"/>
        </w:rPr>
        <w:t>вблизи железнодорожных путей,</w:t>
      </w:r>
      <w:r>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B36F7E" w:rsidRDefault="00B36F7E" w:rsidP="00660869">
      <w:pPr>
        <w:ind w:firstLine="709"/>
        <w:jc w:val="both"/>
        <w:rPr>
          <w:sz w:val="28"/>
          <w:szCs w:val="28"/>
          <w:lang w:eastAsia="ru-RU"/>
        </w:rPr>
      </w:pPr>
      <w:r>
        <w:rPr>
          <w:sz w:val="28"/>
          <w:szCs w:val="28"/>
          <w:lang w:eastAsia="ru-RU"/>
        </w:rPr>
        <w:t xml:space="preserve">4.2.4. Все работы выполняются с использованием материалов и оборудования Исполнителя. </w:t>
      </w:r>
    </w:p>
    <w:p w:rsidR="00B36F7E" w:rsidRPr="002B35E3" w:rsidRDefault="00B36F7E" w:rsidP="00660869">
      <w:pPr>
        <w:ind w:firstLine="709"/>
        <w:jc w:val="both"/>
        <w:rPr>
          <w:sz w:val="28"/>
          <w:szCs w:val="28"/>
          <w:lang w:eastAsia="ru-RU"/>
        </w:rPr>
      </w:pPr>
      <w:r>
        <w:rPr>
          <w:sz w:val="28"/>
          <w:szCs w:val="28"/>
          <w:lang w:eastAsia="ru-RU"/>
        </w:rPr>
        <w:t>4.2.5. Работы выполняются в соответствии с проектной документацией (</w:t>
      </w:r>
      <w:r w:rsidRPr="0011091D">
        <w:rPr>
          <w:sz w:val="28"/>
          <w:szCs w:val="28"/>
          <w:lang w:eastAsia="ru-RU"/>
        </w:rPr>
        <w:t xml:space="preserve">Приложение № </w:t>
      </w:r>
      <w:r w:rsidR="0011091D" w:rsidRPr="0011091D">
        <w:rPr>
          <w:sz w:val="28"/>
          <w:szCs w:val="28"/>
          <w:lang w:eastAsia="ru-RU"/>
        </w:rPr>
        <w:t>8</w:t>
      </w:r>
      <w:r w:rsidRPr="0011091D">
        <w:rPr>
          <w:sz w:val="28"/>
          <w:szCs w:val="28"/>
          <w:lang w:eastAsia="ru-RU"/>
        </w:rPr>
        <w:t xml:space="preserve"> к конкурсной</w:t>
      </w:r>
      <w:r>
        <w:rPr>
          <w:sz w:val="28"/>
          <w:szCs w:val="28"/>
          <w:lang w:eastAsia="ru-RU"/>
        </w:rPr>
        <w:t xml:space="preserve"> документации).</w:t>
      </w:r>
    </w:p>
    <w:p w:rsidR="00B36F7E" w:rsidRPr="002B35E3" w:rsidRDefault="00B36F7E" w:rsidP="00E371EB">
      <w:pPr>
        <w:ind w:firstLine="709"/>
        <w:jc w:val="both"/>
        <w:rPr>
          <w:sz w:val="28"/>
          <w:szCs w:val="28"/>
          <w:lang w:eastAsia="ru-RU"/>
        </w:rPr>
      </w:pPr>
    </w:p>
    <w:p w:rsidR="00B36F7E" w:rsidRPr="002B35E3" w:rsidRDefault="00B36F7E" w:rsidP="00E371EB">
      <w:pPr>
        <w:ind w:firstLine="709"/>
        <w:jc w:val="both"/>
        <w:rPr>
          <w:b/>
          <w:sz w:val="28"/>
          <w:szCs w:val="28"/>
        </w:rPr>
      </w:pPr>
      <w:r>
        <w:rPr>
          <w:b/>
          <w:sz w:val="28"/>
          <w:szCs w:val="28"/>
        </w:rPr>
        <w:t>4.3. Требования безопасности.</w:t>
      </w:r>
    </w:p>
    <w:p w:rsidR="00B36F7E" w:rsidRPr="002B35E3" w:rsidRDefault="00B36F7E" w:rsidP="00E371EB">
      <w:pPr>
        <w:ind w:firstLine="709"/>
        <w:jc w:val="both"/>
        <w:rPr>
          <w:sz w:val="28"/>
          <w:szCs w:val="28"/>
        </w:rPr>
      </w:pPr>
      <w:r>
        <w:rPr>
          <w:sz w:val="28"/>
          <w:szCs w:val="28"/>
        </w:rPr>
        <w:lastRenderedPageBreak/>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B36F7E" w:rsidRPr="002B35E3" w:rsidRDefault="00B36F7E" w:rsidP="00E371EB">
      <w:pPr>
        <w:ind w:firstLine="709"/>
        <w:jc w:val="both"/>
        <w:rPr>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B36F7E" w:rsidRPr="00981DC3" w:rsidRDefault="00B36F7E" w:rsidP="00E371EB">
      <w:pPr>
        <w:pStyle w:val="afa"/>
        <w:rPr>
          <w:sz w:val="28"/>
          <w:szCs w:val="28"/>
        </w:rPr>
      </w:pPr>
      <w:r>
        <w:rPr>
          <w:sz w:val="28"/>
          <w:szCs w:val="28"/>
        </w:rPr>
        <w:t>4.3.2 Исполнитель за 24 часа до начала выполнения Работ обязан информировать Заказчика о занятом персонале, используемой технике для обеспечения  выполнения Работ.</w:t>
      </w:r>
    </w:p>
    <w:p w:rsidR="00B36F7E" w:rsidRPr="00AB2C24" w:rsidRDefault="00B36F7E" w:rsidP="00E371EB">
      <w:pPr>
        <w:pStyle w:val="afa"/>
        <w:rPr>
          <w:sz w:val="28"/>
          <w:szCs w:val="28"/>
        </w:rPr>
      </w:pPr>
      <w:r>
        <w:rPr>
          <w:sz w:val="28"/>
          <w:szCs w:val="28"/>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 (в том числе в области промышленной безопасности, противопожарной безопасности, электробезопасности и т.п.).</w:t>
      </w:r>
    </w:p>
    <w:p w:rsidR="00B36F7E" w:rsidRDefault="00B36F7E">
      <w:pPr>
        <w:suppressAutoHyphens w:val="0"/>
        <w:rPr>
          <w:b/>
          <w:sz w:val="28"/>
          <w:szCs w:val="28"/>
        </w:rPr>
      </w:pPr>
    </w:p>
    <w:p w:rsidR="00B36F7E" w:rsidRDefault="00B36F7E" w:rsidP="003919D7">
      <w:pPr>
        <w:suppressAutoHyphens w:val="0"/>
        <w:rPr>
          <w:b/>
          <w:sz w:val="28"/>
          <w:szCs w:val="28"/>
        </w:rPr>
      </w:pPr>
      <w:r>
        <w:rPr>
          <w:b/>
          <w:sz w:val="28"/>
          <w:szCs w:val="28"/>
        </w:rPr>
        <w:t xml:space="preserve">4.4. Наименование и объем работ </w:t>
      </w:r>
    </w:p>
    <w:tbl>
      <w:tblPr>
        <w:tblW w:w="9146" w:type="dxa"/>
        <w:tblInd w:w="91" w:type="dxa"/>
        <w:tblLook w:val="04A0"/>
      </w:tblPr>
      <w:tblGrid>
        <w:gridCol w:w="936"/>
        <w:gridCol w:w="4748"/>
        <w:gridCol w:w="1963"/>
        <w:gridCol w:w="1499"/>
      </w:tblGrid>
      <w:tr w:rsidR="00B36F7E" w:rsidRPr="00974D7C" w:rsidTr="00D869C8">
        <w:trPr>
          <w:trHeight w:val="952"/>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Default="00B36F7E" w:rsidP="00D17E31">
            <w:pPr>
              <w:jc w:val="center"/>
              <w:rPr>
                <w:b/>
                <w:color w:val="000000"/>
                <w:lang w:eastAsia="ru-RU"/>
              </w:rPr>
            </w:pPr>
            <w:r>
              <w:rPr>
                <w:b/>
                <w:color w:val="000000"/>
                <w:lang w:eastAsia="ru-RU"/>
              </w:rPr>
              <w:t>№</w:t>
            </w:r>
          </w:p>
          <w:p w:rsidR="00B36F7E" w:rsidRPr="00D66AE8" w:rsidRDefault="00B36F7E" w:rsidP="00D17E31">
            <w:pPr>
              <w:jc w:val="center"/>
              <w:rPr>
                <w:b/>
                <w:color w:val="000000"/>
                <w:lang w:eastAsia="ru-RU"/>
              </w:rPr>
            </w:pPr>
            <w:proofErr w:type="spellStart"/>
            <w:r>
              <w:rPr>
                <w:b/>
                <w:color w:val="000000"/>
                <w:lang w:eastAsia="ru-RU"/>
              </w:rPr>
              <w:t>пп</w:t>
            </w:r>
            <w:proofErr w:type="spellEnd"/>
          </w:p>
        </w:tc>
        <w:tc>
          <w:tcPr>
            <w:tcW w:w="4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66AE8">
            <w:pPr>
              <w:jc w:val="center"/>
              <w:rPr>
                <w:b/>
                <w:color w:val="000000"/>
                <w:lang w:eastAsia="ru-RU"/>
              </w:rPr>
            </w:pPr>
            <w:r>
              <w:rPr>
                <w:b/>
                <w:color w:val="000000"/>
                <w:lang w:eastAsia="ru-RU"/>
              </w:rPr>
              <w:t>Наименование работ</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jc w:val="center"/>
              <w:rPr>
                <w:b/>
                <w:color w:val="000000"/>
                <w:lang w:eastAsia="ru-RU"/>
              </w:rPr>
            </w:pPr>
            <w:r>
              <w:rPr>
                <w:b/>
                <w:color w:val="000000"/>
                <w:lang w:eastAsia="ru-RU"/>
              </w:rPr>
              <w:t>Единица измерения</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jc w:val="center"/>
              <w:rPr>
                <w:b/>
                <w:color w:val="000000"/>
                <w:lang w:eastAsia="ru-RU"/>
              </w:rPr>
            </w:pPr>
            <w:r>
              <w:rPr>
                <w:b/>
                <w:color w:val="000000"/>
                <w:lang w:eastAsia="ru-RU"/>
              </w:rPr>
              <w:t>Количество</w:t>
            </w:r>
          </w:p>
        </w:tc>
      </w:tr>
      <w:tr w:rsidR="00B36F7E" w:rsidRPr="00974D7C" w:rsidTr="00D869C8">
        <w:trPr>
          <w:trHeight w:val="338"/>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jc w:val="center"/>
              <w:rPr>
                <w:color w:val="000000"/>
                <w:lang w:eastAsia="ru-RU"/>
              </w:rPr>
            </w:pPr>
            <w:r>
              <w:rPr>
                <w:color w:val="000000"/>
                <w:lang w:eastAsia="ru-RU"/>
              </w:rPr>
              <w:t>1</w:t>
            </w:r>
          </w:p>
        </w:tc>
        <w:tc>
          <w:tcPr>
            <w:tcW w:w="4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jc w:val="center"/>
              <w:rPr>
                <w:color w:val="000000"/>
                <w:lang w:eastAsia="ru-RU"/>
              </w:rPr>
            </w:pPr>
            <w:r>
              <w:rPr>
                <w:color w:val="000000"/>
                <w:lang w:eastAsia="ru-RU"/>
              </w:rPr>
              <w:t>2</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jc w:val="center"/>
              <w:rPr>
                <w:color w:val="000000"/>
                <w:lang w:eastAsia="ru-RU"/>
              </w:rPr>
            </w:pPr>
            <w:r>
              <w:rPr>
                <w:color w:val="000000"/>
                <w:lang w:eastAsia="ru-RU"/>
              </w:rPr>
              <w:t>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jc w:val="center"/>
              <w:rPr>
                <w:color w:val="000000"/>
                <w:lang w:eastAsia="ru-RU"/>
              </w:rPr>
            </w:pPr>
            <w:r>
              <w:rPr>
                <w:color w:val="000000"/>
                <w:lang w:eastAsia="ru-RU"/>
              </w:rPr>
              <w:t>4</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Раздел 1. Земляные работы (проезды, тротуар)</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D17E31">
            <w:pPr>
              <w:rPr>
                <w:color w:val="000000"/>
                <w:lang w:eastAsia="ru-RU"/>
              </w:rPr>
            </w:pPr>
            <w:r w:rsidRPr="002C66D7">
              <w:rPr>
                <w:color w:val="000000"/>
                <w:lang w:eastAsia="ru-RU"/>
              </w:rPr>
              <w:t>Выемка грунта под проезжую часть с погрузкой на автомобили-самосвалы экскаваторами с ковшом вместимостью 0,25 м3, группа грунтов 2</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371B21">
            <w:pPr>
              <w:rPr>
                <w:color w:val="000000"/>
                <w:lang w:eastAsia="ru-RU"/>
              </w:rPr>
            </w:pPr>
            <w:r>
              <w:rPr>
                <w:color w:val="000000"/>
                <w:lang w:eastAsia="ru-RU"/>
              </w:rPr>
              <w:t>1 м3 грунта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371B21">
            <w:pPr>
              <w:jc w:val="center"/>
              <w:rPr>
                <w:color w:val="000000"/>
                <w:lang w:eastAsia="ru-RU"/>
              </w:rPr>
            </w:pPr>
            <w:r>
              <w:rPr>
                <w:color w:val="000000"/>
                <w:lang w:eastAsia="ru-RU"/>
              </w:rPr>
              <w:t>2956,6</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2</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D17E31">
            <w:pPr>
              <w:rPr>
                <w:color w:val="000000"/>
                <w:lang w:eastAsia="ru-RU"/>
              </w:rPr>
            </w:pPr>
            <w:r w:rsidRPr="002C66D7">
              <w:rPr>
                <w:color w:val="000000"/>
                <w:lang w:eastAsia="ru-RU"/>
              </w:rPr>
              <w:t>Работа на отвале, группа грунтов 2-3</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м3 грунта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371B21">
            <w:pPr>
              <w:jc w:val="center"/>
              <w:rPr>
                <w:color w:val="000000"/>
                <w:lang w:eastAsia="ru-RU"/>
              </w:rPr>
            </w:pPr>
            <w:r>
              <w:rPr>
                <w:color w:val="000000"/>
                <w:lang w:eastAsia="ru-RU"/>
              </w:rPr>
              <w:t>2956,6</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3</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D17E31">
            <w:pPr>
              <w:rPr>
                <w:color w:val="000000"/>
                <w:lang w:eastAsia="ru-RU"/>
              </w:rPr>
            </w:pPr>
            <w:r w:rsidRPr="002C66D7">
              <w:rPr>
                <w:color w:val="000000"/>
                <w:lang w:eastAsia="ru-RU"/>
              </w:rPr>
              <w:t xml:space="preserve">Перевозка массовых навалочных грузов автомобилями: до 5 км </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 груза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4730,56</w:t>
            </w:r>
          </w:p>
        </w:tc>
      </w:tr>
      <w:tr w:rsidR="00B36F7E" w:rsidRPr="00974D7C" w:rsidTr="00D869C8">
        <w:trPr>
          <w:trHeight w:val="104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4</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D17E31">
            <w:pPr>
              <w:rPr>
                <w:color w:val="000000"/>
                <w:lang w:eastAsia="ru-RU"/>
              </w:rPr>
            </w:pPr>
            <w:r w:rsidRPr="002C66D7">
              <w:rPr>
                <w:color w:val="000000"/>
                <w:lang w:eastAsia="ru-RU"/>
              </w:rPr>
              <w:t>Планировка площадей бульдозерами мощностью 59 кВт (80л.</w:t>
            </w:r>
            <w:proofErr w:type="gramStart"/>
            <w:r w:rsidRPr="002C66D7">
              <w:rPr>
                <w:color w:val="000000"/>
                <w:lang w:eastAsia="ru-RU"/>
              </w:rPr>
              <w:t>с</w:t>
            </w:r>
            <w:proofErr w:type="gramEnd"/>
            <w:r w:rsidRPr="002C66D7">
              <w:rPr>
                <w:color w:val="000000"/>
                <w:lang w:eastAsia="ru-RU"/>
              </w:rPr>
              <w:t>.)</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371B21">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спланированной поверхности за 1 проход бульдозера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371B21">
            <w:pPr>
              <w:jc w:val="center"/>
              <w:rPr>
                <w:color w:val="000000"/>
                <w:lang w:eastAsia="ru-RU"/>
              </w:rPr>
            </w:pPr>
            <w:r>
              <w:rPr>
                <w:color w:val="000000"/>
                <w:lang w:eastAsia="ru-RU"/>
              </w:rPr>
              <w:t>6746,7</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2C66D7" w:rsidRDefault="00B36F7E" w:rsidP="00D17E31">
            <w:pPr>
              <w:rPr>
                <w:b/>
                <w:bCs/>
                <w:color w:val="000000"/>
                <w:lang w:eastAsia="ru-RU"/>
              </w:rPr>
            </w:pPr>
            <w:r w:rsidRPr="002C66D7">
              <w:rPr>
                <w:b/>
                <w:bCs/>
                <w:color w:val="000000"/>
                <w:lang w:eastAsia="ru-RU"/>
              </w:rPr>
              <w:t>Раздел 2. Проезды (Автомобильные дороги с покрытием из асфальтобетонных смесей)</w:t>
            </w:r>
          </w:p>
        </w:tc>
      </w:tr>
      <w:tr w:rsidR="00B36F7E" w:rsidRPr="00974D7C" w:rsidTr="00D869C8">
        <w:trPr>
          <w:trHeight w:val="89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5</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D869C8">
            <w:pPr>
              <w:rPr>
                <w:color w:val="000000"/>
                <w:lang w:eastAsia="ru-RU"/>
              </w:rPr>
            </w:pPr>
            <w:proofErr w:type="gramStart"/>
            <w:r w:rsidRPr="002C66D7">
              <w:rPr>
                <w:color w:val="000000"/>
                <w:lang w:eastAsia="ru-RU"/>
              </w:rPr>
              <w:t xml:space="preserve">Устройство оснований и покрытий из песчано-гравийных смесей непрерывной </w:t>
            </w:r>
            <w:proofErr w:type="spellStart"/>
            <w:r w:rsidRPr="002C66D7">
              <w:rPr>
                <w:color w:val="000000"/>
                <w:lang w:eastAsia="ru-RU"/>
              </w:rPr>
              <w:t>гранулометрии</w:t>
            </w:r>
            <w:proofErr w:type="spellEnd"/>
            <w:r w:rsidRPr="002C66D7">
              <w:rPr>
                <w:color w:val="000000"/>
                <w:lang w:eastAsia="ru-RU"/>
              </w:rPr>
              <w:t xml:space="preserve"> С-4 и С-6, однослойных толщиной 64 см с уплотнением по проезжей части (Смесь песчано-гравийная природная обогащенная с содержанием гравия 65-75 % - 4180,68 м3)</w:t>
            </w:r>
            <w:proofErr w:type="gramEnd"/>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90A4E">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основания или покрытия</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90A4E">
            <w:pPr>
              <w:jc w:val="center"/>
              <w:rPr>
                <w:color w:val="000000"/>
                <w:lang w:eastAsia="ru-RU"/>
              </w:rPr>
            </w:pPr>
            <w:r>
              <w:rPr>
                <w:color w:val="000000"/>
                <w:lang w:eastAsia="ru-RU"/>
              </w:rPr>
              <w:t>5483,5</w:t>
            </w:r>
          </w:p>
        </w:tc>
      </w:tr>
      <w:tr w:rsidR="00B36F7E" w:rsidRPr="00974D7C" w:rsidTr="00D869C8">
        <w:trPr>
          <w:trHeight w:val="106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6</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027A1">
            <w:pPr>
              <w:rPr>
                <w:color w:val="000000"/>
                <w:lang w:eastAsia="ru-RU"/>
              </w:rPr>
            </w:pPr>
            <w:r w:rsidRPr="002C66D7">
              <w:rPr>
                <w:color w:val="000000"/>
                <w:lang w:eastAsia="ru-RU"/>
              </w:rPr>
              <w:t xml:space="preserve">Устройство покрытия толщиной 7 см из горячих асфальтобетонных смесей плотных </w:t>
            </w:r>
            <w:proofErr w:type="spellStart"/>
            <w:r w:rsidRPr="002C66D7">
              <w:rPr>
                <w:color w:val="000000"/>
                <w:lang w:eastAsia="ru-RU"/>
              </w:rPr>
              <w:t>крупнозернинистых</w:t>
            </w:r>
            <w:proofErr w:type="spellEnd"/>
            <w:r w:rsidRPr="002C66D7">
              <w:rPr>
                <w:color w:val="000000"/>
                <w:lang w:eastAsia="ru-RU"/>
              </w:rPr>
              <w:t xml:space="preserve"> типа АБ, плотность каменных материалов 2,5-2,9 т/м3 на проезжую часть (Смеси асфальтобетонные дорожные, аэродромные и асфальтобетон </w:t>
            </w:r>
            <w:r w:rsidRPr="002C66D7">
              <w:rPr>
                <w:color w:val="000000"/>
                <w:lang w:eastAsia="ru-RU"/>
              </w:rPr>
              <w:lastRenderedPageBreak/>
              <w:t>(горячие для плотного асфальтобетона  мелко и крупнозернистые, песчаные), марка I, тип А - 920,13 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90A4E">
            <w:pPr>
              <w:rPr>
                <w:color w:val="000000"/>
                <w:lang w:eastAsia="ru-RU"/>
              </w:rPr>
            </w:pPr>
            <w:r>
              <w:rPr>
                <w:color w:val="000000"/>
                <w:lang w:eastAsia="ru-RU"/>
              </w:rPr>
              <w:lastRenderedPageBreak/>
              <w:t>1 м</w:t>
            </w:r>
            <w:proofErr w:type="gramStart"/>
            <w:r>
              <w:rPr>
                <w:color w:val="000000"/>
                <w:lang w:eastAsia="ru-RU"/>
              </w:rPr>
              <w:t>2</w:t>
            </w:r>
            <w:proofErr w:type="gramEnd"/>
            <w:r>
              <w:rPr>
                <w:color w:val="000000"/>
                <w:lang w:eastAsia="ru-RU"/>
              </w:rPr>
              <w:t xml:space="preserve"> покрытия</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90A4E">
            <w:pPr>
              <w:jc w:val="center"/>
              <w:rPr>
                <w:color w:val="000000"/>
                <w:lang w:eastAsia="ru-RU"/>
              </w:rPr>
            </w:pPr>
            <w:r>
              <w:rPr>
                <w:color w:val="000000"/>
                <w:lang w:eastAsia="ru-RU"/>
              </w:rPr>
              <w:t>5483,5</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lastRenderedPageBreak/>
              <w:t>7</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027A1">
            <w:pPr>
              <w:rPr>
                <w:color w:val="000000"/>
                <w:lang w:eastAsia="ru-RU"/>
              </w:rPr>
            </w:pPr>
            <w:r w:rsidRPr="002C66D7">
              <w:rPr>
                <w:color w:val="000000"/>
                <w:lang w:eastAsia="ru-RU"/>
              </w:rPr>
              <w:t>Устройство покрытия толщиной 5 см из горячих асфальтобетонных смесей плотных мелкозернистых типа А</w:t>
            </w:r>
            <w:proofErr w:type="gramStart"/>
            <w:r w:rsidRPr="002C66D7">
              <w:rPr>
                <w:color w:val="000000"/>
                <w:lang w:eastAsia="ru-RU"/>
              </w:rPr>
              <w:t>,Б</w:t>
            </w:r>
            <w:proofErr w:type="gramEnd"/>
            <w:r w:rsidRPr="002C66D7">
              <w:rPr>
                <w:color w:val="000000"/>
                <w:lang w:eastAsia="ru-RU"/>
              </w:rPr>
              <w:t>,В, плотность каменных материалов 2,5-2,9 т/м3 на проезжую часть</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90A4E">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покрытия</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90A4E">
            <w:pPr>
              <w:jc w:val="center"/>
              <w:rPr>
                <w:color w:val="000000"/>
                <w:lang w:eastAsia="ru-RU"/>
              </w:rPr>
            </w:pPr>
            <w:r>
              <w:rPr>
                <w:color w:val="000000"/>
                <w:lang w:eastAsia="ru-RU"/>
              </w:rPr>
              <w:t>5483,5</w:t>
            </w:r>
          </w:p>
        </w:tc>
      </w:tr>
      <w:tr w:rsidR="00B36F7E" w:rsidRPr="00974D7C" w:rsidTr="00D869C8">
        <w:trPr>
          <w:trHeight w:hRule="exact" w:val="1104"/>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8</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D17E31">
            <w:pPr>
              <w:rPr>
                <w:color w:val="000000"/>
                <w:lang w:eastAsia="ru-RU"/>
              </w:rPr>
            </w:pPr>
            <w:r w:rsidRPr="002C66D7">
              <w:rPr>
                <w:color w:val="000000"/>
                <w:lang w:eastAsia="ru-RU"/>
              </w:rPr>
              <w:t>Установка бортовых камней бетонных (Камни железобетонные бортовые БР 300.30.15 /бетон В30 (М400), объем 0,126 м3, расход арматуры 4,85 кг/ (ГОСТ 6665-91) L=499м, 167 шт.)</w:t>
            </w:r>
          </w:p>
          <w:p w:rsidR="00B36F7E" w:rsidRPr="002C66D7" w:rsidRDefault="00B36F7E" w:rsidP="00D17E31">
            <w:pPr>
              <w:rPr>
                <w:color w:val="000000"/>
                <w:lang w:eastAsia="ru-RU"/>
              </w:rPr>
            </w:pP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1 м бортового камня</w:t>
            </w:r>
          </w:p>
          <w:p w:rsidR="00B36F7E" w:rsidRPr="005B4885" w:rsidRDefault="00B36F7E" w:rsidP="00D17E31">
            <w:pPr>
              <w:rPr>
                <w:color w:val="000000"/>
                <w:lang w:eastAsia="ru-RU"/>
              </w:rPr>
            </w:pPr>
          </w:p>
          <w:p w:rsidR="00B36F7E" w:rsidRPr="005B4885" w:rsidRDefault="00B36F7E" w:rsidP="00D17E31">
            <w:pPr>
              <w:rPr>
                <w:color w:val="000000"/>
                <w:lang w:eastAsia="ru-RU"/>
              </w:rPr>
            </w:pPr>
          </w:p>
          <w:p w:rsidR="00B36F7E" w:rsidRPr="005B4885" w:rsidRDefault="00B36F7E" w:rsidP="00D17E31">
            <w:pPr>
              <w:rPr>
                <w:color w:val="000000"/>
                <w:lang w:eastAsia="ru-RU"/>
              </w:rPr>
            </w:pPr>
          </w:p>
          <w:p w:rsidR="00B36F7E" w:rsidRPr="005B4885" w:rsidRDefault="00B36F7E" w:rsidP="00D17E31">
            <w:pPr>
              <w:rPr>
                <w:color w:val="000000"/>
                <w:lang w:eastAsia="ru-RU"/>
              </w:rPr>
            </w:pPr>
          </w:p>
          <w:p w:rsidR="00B36F7E" w:rsidRPr="005B4885" w:rsidRDefault="00B36F7E" w:rsidP="00D17E31">
            <w:pPr>
              <w:rPr>
                <w:color w:val="000000"/>
                <w:lang w:eastAsia="ru-RU"/>
              </w:rPr>
            </w:pPr>
          </w:p>
          <w:p w:rsidR="00B36F7E" w:rsidRPr="005B4885" w:rsidRDefault="00B36F7E" w:rsidP="00D17E31">
            <w:pPr>
              <w:rPr>
                <w:color w:val="000000"/>
                <w:lang w:eastAsia="ru-RU"/>
              </w:rPr>
            </w:pPr>
          </w:p>
          <w:p w:rsidR="00B36F7E" w:rsidRPr="005B4885" w:rsidRDefault="00B36F7E" w:rsidP="00D17E31">
            <w:pPr>
              <w:rPr>
                <w:color w:val="000000"/>
                <w:lang w:eastAsia="ru-RU"/>
              </w:rPr>
            </w:pPr>
          </w:p>
          <w:p w:rsidR="00B36F7E" w:rsidRPr="005B4885" w:rsidRDefault="00B36F7E" w:rsidP="00D17E31">
            <w:pPr>
              <w:rPr>
                <w:color w:val="000000"/>
                <w:lang w:eastAsia="ru-RU"/>
              </w:rPr>
            </w:pP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90A4E">
            <w:pPr>
              <w:jc w:val="center"/>
              <w:rPr>
                <w:color w:val="000000"/>
                <w:lang w:eastAsia="ru-RU"/>
              </w:rPr>
            </w:pPr>
            <w:r>
              <w:rPr>
                <w:color w:val="000000"/>
                <w:lang w:eastAsia="ru-RU"/>
              </w:rPr>
              <w:t>499</w:t>
            </w:r>
          </w:p>
        </w:tc>
      </w:tr>
      <w:tr w:rsidR="00B36F7E" w:rsidRPr="00974D7C" w:rsidTr="00D17E31">
        <w:trPr>
          <w:trHeight w:val="447"/>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2C66D7" w:rsidRDefault="00B36F7E" w:rsidP="00D17E31">
            <w:pPr>
              <w:rPr>
                <w:i/>
                <w:iCs/>
                <w:color w:val="000000"/>
                <w:u w:val="single"/>
                <w:lang w:eastAsia="ru-RU"/>
              </w:rPr>
            </w:pPr>
            <w:r w:rsidRPr="002C66D7">
              <w:rPr>
                <w:i/>
                <w:iCs/>
                <w:color w:val="000000"/>
                <w:u w:val="single"/>
                <w:lang w:eastAsia="ru-RU"/>
              </w:rPr>
              <w:t>Устройство дорожных знаков</w:t>
            </w:r>
          </w:p>
        </w:tc>
      </w:tr>
      <w:tr w:rsidR="00B36F7E" w:rsidRPr="00974D7C" w:rsidTr="009E67C7">
        <w:trPr>
          <w:trHeight w:val="274"/>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9</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D17E31">
            <w:pPr>
              <w:rPr>
                <w:color w:val="000000"/>
                <w:lang w:eastAsia="ru-RU"/>
              </w:rPr>
            </w:pPr>
            <w:r w:rsidRPr="002C66D7">
              <w:rPr>
                <w:color w:val="000000"/>
                <w:lang w:eastAsia="ru-RU"/>
              </w:rPr>
              <w:t xml:space="preserve">Установка дорожных знаков </w:t>
            </w:r>
            <w:proofErr w:type="spellStart"/>
            <w:r w:rsidRPr="002C66D7">
              <w:rPr>
                <w:color w:val="000000"/>
                <w:lang w:eastAsia="ru-RU"/>
              </w:rPr>
              <w:t>бесфундаментных</w:t>
            </w:r>
            <w:proofErr w:type="spellEnd"/>
            <w:r w:rsidRPr="002C66D7">
              <w:rPr>
                <w:color w:val="000000"/>
                <w:lang w:eastAsia="ru-RU"/>
              </w:rPr>
              <w:t xml:space="preserve"> на металлических стойках (Стойки круглые металлические для дорожных знаков с покраской и креплением - 4шт; Знаки дорожные на оцинкованной подоснове со </w:t>
            </w:r>
            <w:proofErr w:type="spellStart"/>
            <w:r w:rsidRPr="002C66D7">
              <w:rPr>
                <w:color w:val="000000"/>
                <w:lang w:eastAsia="ru-RU"/>
              </w:rPr>
              <w:t>световозвращающей</w:t>
            </w:r>
            <w:proofErr w:type="spellEnd"/>
            <w:r w:rsidRPr="002C66D7">
              <w:rPr>
                <w:color w:val="000000"/>
                <w:lang w:eastAsia="ru-RU"/>
              </w:rPr>
              <w:t xml:space="preserve"> пленкой приоритета, размером 900х900х900 мм, тип 2.4 - 1шт; Знаки дорожные на оцинкованной подоснове со </w:t>
            </w:r>
            <w:proofErr w:type="spellStart"/>
            <w:r w:rsidRPr="002C66D7">
              <w:rPr>
                <w:color w:val="000000"/>
                <w:lang w:eastAsia="ru-RU"/>
              </w:rPr>
              <w:t>световозвращающей</w:t>
            </w:r>
            <w:proofErr w:type="spellEnd"/>
            <w:r w:rsidRPr="002C66D7">
              <w:rPr>
                <w:color w:val="000000"/>
                <w:lang w:eastAsia="ru-RU"/>
              </w:rPr>
              <w:t xml:space="preserve"> пленкой приоритета, 8-угольник размером 900 мм, тип 2.5- 1шт</w:t>
            </w:r>
            <w:proofErr w:type="gramStart"/>
            <w:r w:rsidRPr="002C66D7">
              <w:rPr>
                <w:color w:val="000000"/>
                <w:lang w:eastAsia="ru-RU"/>
              </w:rPr>
              <w:t>;З</w:t>
            </w:r>
            <w:proofErr w:type="gramEnd"/>
            <w:r w:rsidRPr="002C66D7">
              <w:rPr>
                <w:color w:val="000000"/>
                <w:lang w:eastAsia="ru-RU"/>
              </w:rPr>
              <w:t xml:space="preserve">наки дорожные на оцинкованной подоснове со </w:t>
            </w:r>
            <w:proofErr w:type="spellStart"/>
            <w:r w:rsidRPr="002C66D7">
              <w:rPr>
                <w:color w:val="000000"/>
                <w:lang w:eastAsia="ru-RU"/>
              </w:rPr>
              <w:t>световозвращающей</w:t>
            </w:r>
            <w:proofErr w:type="spellEnd"/>
            <w:r w:rsidRPr="002C66D7">
              <w:rPr>
                <w:color w:val="000000"/>
                <w:lang w:eastAsia="ru-RU"/>
              </w:rPr>
              <w:t xml:space="preserve"> пленкой особых предписаний, размером 700х700 мм, тип 5.5, 5.20.3- 2шт)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0A0AF8">
            <w:pPr>
              <w:rPr>
                <w:color w:val="000000"/>
                <w:lang w:eastAsia="ru-RU"/>
              </w:rPr>
            </w:pPr>
            <w:r>
              <w:rPr>
                <w:color w:val="000000"/>
                <w:lang w:eastAsia="ru-RU"/>
              </w:rPr>
              <w:t>1 знак</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4</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2C66D7" w:rsidRDefault="00B36F7E" w:rsidP="00D17E31">
            <w:pPr>
              <w:rPr>
                <w:b/>
                <w:bCs/>
                <w:color w:val="000000"/>
                <w:lang w:eastAsia="ru-RU"/>
              </w:rPr>
            </w:pPr>
            <w:r w:rsidRPr="002C66D7">
              <w:rPr>
                <w:b/>
                <w:bCs/>
                <w:color w:val="000000"/>
                <w:lang w:eastAsia="ru-RU"/>
              </w:rPr>
              <w:t>Раздел 3. Тротуар</w:t>
            </w:r>
          </w:p>
        </w:tc>
      </w:tr>
      <w:tr w:rsidR="00B36F7E" w:rsidRPr="00974D7C" w:rsidTr="00D869C8">
        <w:trPr>
          <w:trHeight w:val="112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10</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235B97">
            <w:pPr>
              <w:rPr>
                <w:color w:val="000000"/>
                <w:lang w:eastAsia="ru-RU"/>
              </w:rPr>
            </w:pPr>
            <w:r w:rsidRPr="002C66D7">
              <w:rPr>
                <w:color w:val="000000"/>
                <w:lang w:eastAsia="ru-RU"/>
              </w:rPr>
              <w:t xml:space="preserve">Устройство подстилающих и выравнивающих слоев оснований с уплотнением из песка  (Песок природный для строительных работ мелкий- 277,86 м3) </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A75DC3">
            <w:pPr>
              <w:rPr>
                <w:color w:val="000000"/>
                <w:lang w:eastAsia="ru-RU"/>
              </w:rPr>
            </w:pPr>
            <w:r>
              <w:rPr>
                <w:color w:val="000000"/>
                <w:lang w:eastAsia="ru-RU"/>
              </w:rPr>
              <w:t>1 м3 материала основания (в плотном теле)</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A75DC3">
            <w:pPr>
              <w:jc w:val="center"/>
              <w:rPr>
                <w:color w:val="000000"/>
                <w:lang w:eastAsia="ru-RU"/>
              </w:rPr>
            </w:pPr>
            <w:r>
              <w:rPr>
                <w:color w:val="000000"/>
                <w:lang w:eastAsia="ru-RU"/>
              </w:rPr>
              <w:t>252,6</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11</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D17E31">
            <w:pPr>
              <w:rPr>
                <w:color w:val="000000"/>
                <w:lang w:eastAsia="ru-RU"/>
              </w:rPr>
            </w:pPr>
            <w:r w:rsidRPr="002C66D7">
              <w:rPr>
                <w:color w:val="000000"/>
                <w:lang w:eastAsia="ru-RU"/>
              </w:rPr>
              <w:t>Устройство оснований толщиной 15 см под тротуары из кирпичного или известнякового щебня</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A75DC3">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дорожек и тротуаров</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A75DC3">
            <w:pPr>
              <w:jc w:val="center"/>
              <w:rPr>
                <w:color w:val="000000"/>
                <w:lang w:eastAsia="ru-RU"/>
              </w:rPr>
            </w:pPr>
            <w:r>
              <w:rPr>
                <w:color w:val="000000"/>
                <w:lang w:eastAsia="ru-RU"/>
              </w:rPr>
              <w:t>1263,2</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12</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Устройство бетонных плитных тротуаров (толщиной 80 мм) с заполнением швов цементным раствором (Плиты бетонные тротуарные- 1263,2м</w:t>
            </w:r>
            <w:proofErr w:type="gramStart"/>
            <w:r>
              <w:rPr>
                <w:color w:val="000000"/>
                <w:lang w:eastAsia="ru-RU"/>
              </w:rPr>
              <w:t>2</w:t>
            </w:r>
            <w:proofErr w:type="gramEnd"/>
            <w:r>
              <w:rPr>
                <w:color w:val="000000"/>
                <w:lang w:eastAsia="ru-RU"/>
              </w:rPr>
              <w:t>)</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A75DC3">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тротуара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A75DC3">
            <w:pPr>
              <w:jc w:val="center"/>
              <w:rPr>
                <w:color w:val="000000"/>
                <w:lang w:eastAsia="ru-RU"/>
              </w:rPr>
            </w:pPr>
            <w:r>
              <w:rPr>
                <w:color w:val="000000"/>
                <w:lang w:eastAsia="ru-RU"/>
              </w:rPr>
              <w:t>1263,2</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13</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Резка тротуарной плитки толщиной 80 мм на отрезном станке</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1 м реза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66AE8">
            <w:pPr>
              <w:jc w:val="center"/>
              <w:rPr>
                <w:color w:val="000000"/>
                <w:lang w:eastAsia="ru-RU"/>
              </w:rPr>
            </w:pPr>
            <w:r>
              <w:rPr>
                <w:color w:val="000000"/>
                <w:lang w:eastAsia="ru-RU"/>
              </w:rPr>
              <w:t>126</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14</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Установка бортовых камней бетонных (Камни бортовые БР 100.20.8 - 624 шт.)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A75DC3">
            <w:pPr>
              <w:rPr>
                <w:color w:val="000000"/>
                <w:lang w:eastAsia="ru-RU"/>
              </w:rPr>
            </w:pPr>
            <w:r>
              <w:rPr>
                <w:color w:val="000000"/>
                <w:lang w:eastAsia="ru-RU"/>
              </w:rPr>
              <w:t>1 м бортового камня</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A75DC3">
            <w:pPr>
              <w:jc w:val="center"/>
              <w:rPr>
                <w:color w:val="000000"/>
                <w:lang w:eastAsia="ru-RU"/>
              </w:rPr>
            </w:pPr>
            <w:r>
              <w:rPr>
                <w:color w:val="000000"/>
                <w:lang w:eastAsia="ru-RU"/>
              </w:rPr>
              <w:t>624</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5B4885" w:rsidRDefault="00B36F7E" w:rsidP="00D17E31">
            <w:pPr>
              <w:rPr>
                <w:b/>
                <w:bCs/>
                <w:color w:val="000000"/>
                <w:lang w:eastAsia="ru-RU"/>
              </w:rPr>
            </w:pPr>
            <w:r>
              <w:rPr>
                <w:b/>
                <w:bCs/>
                <w:color w:val="000000"/>
                <w:lang w:eastAsia="ru-RU"/>
              </w:rPr>
              <w:t>Раздел 4. Устройство ворот и рамы, ограждение (2 секци</w:t>
            </w:r>
            <w:proofErr w:type="gramStart"/>
            <w:r>
              <w:rPr>
                <w:b/>
                <w:bCs/>
                <w:color w:val="000000"/>
                <w:lang w:eastAsia="ru-RU"/>
              </w:rPr>
              <w:t>и-</w:t>
            </w:r>
            <w:proofErr w:type="gramEnd"/>
            <w:r>
              <w:rPr>
                <w:b/>
                <w:bCs/>
                <w:color w:val="000000"/>
                <w:lang w:eastAsia="ru-RU"/>
              </w:rPr>
              <w:t xml:space="preserve"> </w:t>
            </w:r>
            <w:proofErr w:type="spellStart"/>
            <w:r>
              <w:rPr>
                <w:b/>
                <w:bCs/>
                <w:color w:val="000000"/>
                <w:lang w:eastAsia="ru-RU"/>
              </w:rPr>
              <w:t>профлист</w:t>
            </w:r>
            <w:proofErr w:type="spellEnd"/>
            <w:r>
              <w:rPr>
                <w:b/>
                <w:bCs/>
                <w:color w:val="000000"/>
                <w:lang w:eastAsia="ru-RU"/>
              </w:rPr>
              <w:t>; 2шт.-ж/б забор)</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5B4885" w:rsidRDefault="00B36F7E" w:rsidP="00D17E31">
            <w:pPr>
              <w:rPr>
                <w:b/>
                <w:bCs/>
                <w:color w:val="000000"/>
                <w:lang w:eastAsia="ru-RU"/>
              </w:rPr>
            </w:pPr>
            <w:r>
              <w:rPr>
                <w:b/>
                <w:bCs/>
                <w:color w:val="000000"/>
                <w:lang w:eastAsia="ru-RU"/>
              </w:rPr>
              <w:t>Демонтажные работы</w:t>
            </w:r>
          </w:p>
        </w:tc>
      </w:tr>
      <w:tr w:rsidR="00B36F7E" w:rsidRPr="00974D7C" w:rsidTr="00D17E31">
        <w:trPr>
          <w:trHeight w:val="447"/>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5B4885" w:rsidRDefault="00B36F7E" w:rsidP="00D17E31">
            <w:pPr>
              <w:rPr>
                <w:i/>
                <w:iCs/>
                <w:color w:val="000000"/>
                <w:u w:val="single"/>
                <w:lang w:eastAsia="ru-RU"/>
              </w:rPr>
            </w:pPr>
            <w:r>
              <w:rPr>
                <w:i/>
                <w:iCs/>
                <w:color w:val="000000"/>
                <w:u w:val="single"/>
                <w:lang w:eastAsia="ru-RU"/>
              </w:rPr>
              <w:lastRenderedPageBreak/>
              <w:t>Демонтаж ворот</w:t>
            </w:r>
          </w:p>
        </w:tc>
      </w:tr>
      <w:tr w:rsidR="00B36F7E" w:rsidRPr="00974D7C" w:rsidTr="00D869C8">
        <w:trPr>
          <w:trHeight w:val="36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15</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Демонтаж ворот (створки, полотна, подвес)</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66AE8">
            <w:pPr>
              <w:jc w:val="center"/>
              <w:rPr>
                <w:color w:val="000000"/>
                <w:lang w:eastAsia="ru-RU"/>
              </w:rPr>
            </w:pPr>
            <w:r>
              <w:rPr>
                <w:color w:val="000000"/>
                <w:lang w:eastAsia="ru-RU"/>
              </w:rPr>
              <w:t>2,34167</w:t>
            </w:r>
          </w:p>
        </w:tc>
      </w:tr>
      <w:tr w:rsidR="00B36F7E" w:rsidRPr="00974D7C" w:rsidTr="00D869C8">
        <w:trPr>
          <w:trHeight w:val="39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16</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Демонтаж (стойки, упоры)</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66AE8">
            <w:pPr>
              <w:jc w:val="center"/>
              <w:rPr>
                <w:color w:val="000000"/>
                <w:lang w:eastAsia="ru-RU"/>
              </w:rPr>
            </w:pPr>
            <w:r>
              <w:rPr>
                <w:color w:val="000000"/>
                <w:lang w:eastAsia="ru-RU"/>
              </w:rPr>
              <w:t>2,2484</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17</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Разборка бетонных фундаментов</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1 м3</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66AE8">
            <w:pPr>
              <w:jc w:val="center"/>
              <w:rPr>
                <w:color w:val="000000"/>
                <w:lang w:eastAsia="ru-RU"/>
              </w:rPr>
            </w:pPr>
            <w:r>
              <w:rPr>
                <w:color w:val="000000"/>
                <w:lang w:eastAsia="ru-RU"/>
              </w:rPr>
              <w:t>14,05</w:t>
            </w:r>
          </w:p>
        </w:tc>
      </w:tr>
      <w:tr w:rsidR="00B36F7E" w:rsidRPr="00974D7C" w:rsidTr="00D17E31">
        <w:trPr>
          <w:trHeight w:val="447"/>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5B4885" w:rsidRDefault="00B36F7E" w:rsidP="00D17E31">
            <w:pPr>
              <w:rPr>
                <w:i/>
                <w:iCs/>
                <w:color w:val="000000"/>
                <w:u w:val="single"/>
                <w:lang w:eastAsia="ru-RU"/>
              </w:rPr>
            </w:pPr>
            <w:r>
              <w:rPr>
                <w:i/>
                <w:iCs/>
                <w:color w:val="000000"/>
                <w:u w:val="single"/>
                <w:lang w:eastAsia="ru-RU"/>
              </w:rPr>
              <w:t>Демонтаж ограждения 7 секций</w:t>
            </w:r>
          </w:p>
        </w:tc>
      </w:tr>
      <w:tr w:rsidR="00B36F7E" w:rsidRPr="00974D7C" w:rsidTr="00D869C8">
        <w:trPr>
          <w:trHeight w:val="45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18</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Демонтаж стеновых панелей наружных забора</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9C4248">
            <w:pPr>
              <w:rPr>
                <w:color w:val="000000"/>
                <w:lang w:eastAsia="ru-RU"/>
              </w:rPr>
            </w:pPr>
            <w:r>
              <w:rPr>
                <w:color w:val="000000"/>
                <w:lang w:eastAsia="ru-RU"/>
              </w:rPr>
              <w:t>1 м ограды</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B21EED">
            <w:pPr>
              <w:jc w:val="center"/>
              <w:rPr>
                <w:color w:val="000000"/>
                <w:lang w:eastAsia="ru-RU"/>
              </w:rPr>
            </w:pPr>
            <w:r>
              <w:rPr>
                <w:color w:val="000000"/>
                <w:lang w:eastAsia="ru-RU"/>
              </w:rPr>
              <w:t>21</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19</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Демонтаж облицовки ограждения стальным профилированным листом</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C4248">
            <w:pPr>
              <w:rPr>
                <w:color w:val="000000"/>
                <w:lang w:eastAsia="ru-RU"/>
              </w:rPr>
            </w:pPr>
            <w:r>
              <w:rPr>
                <w:color w:val="000000"/>
                <w:lang w:eastAsia="ru-RU"/>
              </w:rPr>
              <w:t>1 м</w:t>
            </w:r>
            <w:proofErr w:type="gramStart"/>
            <w:r>
              <w:rPr>
                <w:color w:val="000000"/>
                <w:lang w:eastAsia="ru-RU"/>
              </w:rPr>
              <w:t>2</w:t>
            </w:r>
            <w:proofErr w:type="gramEnd"/>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18</w:t>
            </w:r>
          </w:p>
        </w:tc>
      </w:tr>
      <w:tr w:rsidR="00B36F7E" w:rsidRPr="00974D7C" w:rsidTr="00D869C8">
        <w:trPr>
          <w:trHeight w:val="471"/>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20</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Демонтаж прогонов (швеллер 12  -шаг 3м*3ряда*7шт=63м) 10,4 кг*м)</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0,6552</w:t>
            </w:r>
          </w:p>
        </w:tc>
      </w:tr>
      <w:tr w:rsidR="00B36F7E" w:rsidRPr="00974D7C" w:rsidTr="00D869C8">
        <w:trPr>
          <w:trHeight w:val="354"/>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21</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Демонтаж стоек (уголок 140х9=С</w:t>
            </w:r>
            <w:proofErr w:type="gramStart"/>
            <w:r>
              <w:rPr>
                <w:color w:val="000000"/>
                <w:lang w:eastAsia="ru-RU"/>
              </w:rPr>
              <w:t>m</w:t>
            </w:r>
            <w:proofErr w:type="gramEnd"/>
            <w:r>
              <w:rPr>
                <w:color w:val="000000"/>
                <w:lang w:eastAsia="ru-RU"/>
              </w:rPr>
              <w:t xml:space="preserve"> 1=208.8кг*8)</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1,67</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22</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404FB9">
            <w:pPr>
              <w:rPr>
                <w:color w:val="000000"/>
                <w:lang w:eastAsia="ru-RU"/>
              </w:rPr>
            </w:pPr>
            <w:r>
              <w:rPr>
                <w:color w:val="000000"/>
                <w:lang w:eastAsia="ru-RU"/>
              </w:rPr>
              <w:t>Погрузо-разгрузочные работы при автомобильных перевозках: Погрузка мусора строительного (5,6м3*2,45т)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404FB9">
            <w:pPr>
              <w:rPr>
                <w:color w:val="000000"/>
                <w:lang w:eastAsia="ru-RU"/>
              </w:rPr>
            </w:pPr>
            <w:r>
              <w:rPr>
                <w:color w:val="000000"/>
                <w:lang w:eastAsia="ru-RU"/>
              </w:rPr>
              <w:t>1 т груза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404FB9">
            <w:pPr>
              <w:jc w:val="center"/>
              <w:rPr>
                <w:color w:val="000000"/>
                <w:lang w:eastAsia="ru-RU"/>
              </w:rPr>
            </w:pPr>
            <w:r>
              <w:rPr>
                <w:color w:val="000000"/>
                <w:lang w:eastAsia="ru-RU"/>
              </w:rPr>
              <w:t>13,72</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23</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404FB9">
            <w:pPr>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30 км (I класс груза)</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404FB9">
            <w:pPr>
              <w:rPr>
                <w:color w:val="000000"/>
                <w:lang w:eastAsia="ru-RU"/>
              </w:rPr>
            </w:pPr>
            <w:r>
              <w:rPr>
                <w:color w:val="000000"/>
                <w:lang w:eastAsia="ru-RU"/>
              </w:rPr>
              <w:t>1 т груза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404FB9">
            <w:pPr>
              <w:jc w:val="center"/>
              <w:rPr>
                <w:color w:val="000000"/>
                <w:lang w:eastAsia="ru-RU"/>
              </w:rPr>
            </w:pPr>
            <w:r>
              <w:rPr>
                <w:color w:val="000000"/>
                <w:lang w:eastAsia="ru-RU"/>
              </w:rPr>
              <w:t>13,72</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 xml:space="preserve"> Устройство фундаментов под стойки рамы ворот</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24</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Копание ям вручную без креплений для стоек и столбов с откосами глубиной до 1,5 м, группа грунтов 2</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C4248">
            <w:pPr>
              <w:rPr>
                <w:color w:val="000000"/>
                <w:lang w:eastAsia="ru-RU"/>
              </w:rPr>
            </w:pPr>
            <w:r>
              <w:rPr>
                <w:color w:val="000000"/>
                <w:lang w:eastAsia="ru-RU"/>
              </w:rPr>
              <w:t>1 м3 грунта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60,04</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25</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Засыпка вручную траншей, пазух котлованов и ям, группа грунтов 2</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C4248">
            <w:pPr>
              <w:rPr>
                <w:color w:val="000000"/>
                <w:lang w:eastAsia="ru-RU"/>
              </w:rPr>
            </w:pPr>
            <w:r>
              <w:rPr>
                <w:color w:val="000000"/>
                <w:lang w:eastAsia="ru-RU"/>
              </w:rPr>
              <w:t>1 м3 грунта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42,71</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26</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Уплотнение грунта пневматическими трамбовками, группа грунтов 1-2</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C4248">
            <w:pPr>
              <w:rPr>
                <w:color w:val="000000"/>
                <w:lang w:eastAsia="ru-RU"/>
              </w:rPr>
            </w:pPr>
            <w:r>
              <w:rPr>
                <w:color w:val="000000"/>
                <w:lang w:eastAsia="ru-RU"/>
              </w:rPr>
              <w:t>1 м3 уплотненного грунта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42,71</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27</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Устройство основания под фундаменты песчано-гравийной смесью (Смесь песчано-гравийная природная обогащенная с содержанием гравия 65-75 %- 10,556 м3)</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м3 основания</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8,12</w:t>
            </w:r>
          </w:p>
        </w:tc>
      </w:tr>
      <w:tr w:rsidR="00B36F7E" w:rsidRPr="00974D7C" w:rsidTr="00D869C8">
        <w:trPr>
          <w:trHeight w:val="783"/>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28</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Устройство бетонной подготовки (Бетон тяжелый, крупность заполнителя 20 мм, класс В</w:t>
            </w:r>
            <w:proofErr w:type="gramStart"/>
            <w:r>
              <w:rPr>
                <w:color w:val="000000"/>
                <w:lang w:eastAsia="ru-RU"/>
              </w:rPr>
              <w:t>7</w:t>
            </w:r>
            <w:proofErr w:type="gramEnd"/>
            <w:r>
              <w:rPr>
                <w:color w:val="000000"/>
                <w:lang w:eastAsia="ru-RU"/>
              </w:rPr>
              <w:t>,5 (М100)- 1,632м3)</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813B07">
            <w:pPr>
              <w:rPr>
                <w:color w:val="000000"/>
                <w:lang w:eastAsia="ru-RU"/>
              </w:rPr>
            </w:pPr>
            <w:r>
              <w:rPr>
                <w:color w:val="000000"/>
                <w:lang w:eastAsia="ru-RU"/>
              </w:rPr>
              <w:t>1 м3 бетона, бутобетона и железобетона в деле</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1,6</w:t>
            </w:r>
          </w:p>
        </w:tc>
      </w:tr>
      <w:tr w:rsidR="00B36F7E" w:rsidRPr="00974D7C" w:rsidTr="00D869C8">
        <w:trPr>
          <w:trHeight w:val="177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29</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391F62">
            <w:pPr>
              <w:rPr>
                <w:color w:val="000000"/>
                <w:lang w:eastAsia="ru-RU"/>
              </w:rPr>
            </w:pPr>
            <w:r>
              <w:rPr>
                <w:color w:val="000000"/>
                <w:lang w:eastAsia="ru-RU"/>
              </w:rPr>
              <w:t>Устройство железобетонных фундаментов общего назначения объемом до 5 м3 (ФМ</w:t>
            </w:r>
            <w:proofErr w:type="gramStart"/>
            <w:r>
              <w:rPr>
                <w:color w:val="000000"/>
                <w:lang w:eastAsia="ru-RU"/>
              </w:rPr>
              <w:t>2</w:t>
            </w:r>
            <w:proofErr w:type="gramEnd"/>
            <w:r>
              <w:rPr>
                <w:color w:val="000000"/>
                <w:lang w:eastAsia="ru-RU"/>
              </w:rPr>
              <w:t>=4шт) (Бетон тяжелый, класс В20 (М250)- 7,917 м3; Горячекатаная арматурная сталь гладкая класса А-I, диаметром 10 мм- 0,01776 т; Горячекатаная арматурная сталь периодического профиля класса А-III, диаметром 12 мм- 0,44608 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E75DD2">
            <w:pPr>
              <w:rPr>
                <w:color w:val="000000"/>
                <w:lang w:eastAsia="ru-RU"/>
              </w:rPr>
            </w:pPr>
            <w:r>
              <w:rPr>
                <w:color w:val="000000"/>
                <w:lang w:eastAsia="ru-RU"/>
              </w:rPr>
              <w:t>1 м3 бетона и железобетона в деле</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7,8</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30</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Установка анкерных болтов при бетонировании на поддерживающие конструкции</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0,10832</w:t>
            </w:r>
          </w:p>
        </w:tc>
      </w:tr>
      <w:tr w:rsidR="00B36F7E" w:rsidRPr="00974D7C" w:rsidTr="00D869C8">
        <w:trPr>
          <w:trHeight w:val="863"/>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lastRenderedPageBreak/>
              <w:t>31</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proofErr w:type="spellStart"/>
            <w:r>
              <w:rPr>
                <w:color w:val="000000"/>
                <w:lang w:eastAsia="ru-RU"/>
              </w:rPr>
              <w:t>Огрунтовка</w:t>
            </w:r>
            <w:proofErr w:type="spellEnd"/>
            <w:r>
              <w:rPr>
                <w:color w:val="000000"/>
                <w:lang w:eastAsia="ru-RU"/>
              </w:rPr>
              <w:t xml:space="preserve"> бетонных и оштукатуренных поверхностей битумной грунтовкой, первый слой</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652F3A">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окрашиваемой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25,92</w:t>
            </w:r>
          </w:p>
        </w:tc>
      </w:tr>
      <w:tr w:rsidR="00B36F7E" w:rsidRPr="00974D7C" w:rsidTr="00D869C8">
        <w:trPr>
          <w:trHeight w:val="83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32</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Гидроизоляция боковая обмазочная битумная в 2 слоя по выровненной поверхности бутовой кладки, кирпичу, бетону</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652F3A">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изолируемой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25,92</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Монтаж рамы металлической ворот</w:t>
            </w:r>
          </w:p>
        </w:tc>
      </w:tr>
      <w:tr w:rsidR="00B36F7E" w:rsidRPr="00974D7C" w:rsidTr="00D869C8">
        <w:trPr>
          <w:trHeight w:val="841"/>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33</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201CA8">
            <w:pPr>
              <w:rPr>
                <w:color w:val="000000"/>
                <w:lang w:eastAsia="ru-RU"/>
              </w:rPr>
            </w:pPr>
            <w:r>
              <w:rPr>
                <w:color w:val="000000"/>
                <w:lang w:eastAsia="ru-RU"/>
              </w:rPr>
              <w:t>Изготовление: Решетчатые конструкции (стойки, опоры, фермы и пр.), сборка с помощью крана на автомобильном ходу (Балки перекрытий из швеллера 30У /аналог/-1,06022 т; Прокат угловой горячекатаный (стойки)- 3,5577 т</w:t>
            </w:r>
            <w:proofErr w:type="gramStart"/>
            <w:r>
              <w:rPr>
                <w:color w:val="000000"/>
                <w:lang w:eastAsia="ru-RU"/>
              </w:rPr>
              <w:t xml:space="preserve"> ;</w:t>
            </w:r>
            <w:proofErr w:type="gramEnd"/>
            <w:r>
              <w:rPr>
                <w:color w:val="000000"/>
                <w:lang w:eastAsia="ru-RU"/>
              </w:rPr>
              <w:t xml:space="preserve"> Детали: Сталь листовая горячекатаная марки Ст3 толщиной 16мм- 0,20432 </w:t>
            </w:r>
            <w:proofErr w:type="spellStart"/>
            <w:r>
              <w:rPr>
                <w:color w:val="000000"/>
                <w:lang w:eastAsia="ru-RU"/>
              </w:rPr>
              <w:t>т</w:t>
            </w:r>
            <w:proofErr w:type="gramStart"/>
            <w:r>
              <w:rPr>
                <w:color w:val="000000"/>
                <w:lang w:eastAsia="ru-RU"/>
              </w:rPr>
              <w:t>;С</w:t>
            </w:r>
            <w:proofErr w:type="gramEnd"/>
            <w:r>
              <w:rPr>
                <w:color w:val="000000"/>
                <w:lang w:eastAsia="ru-RU"/>
              </w:rPr>
              <w:t>таль</w:t>
            </w:r>
            <w:proofErr w:type="spellEnd"/>
            <w:r>
              <w:rPr>
                <w:color w:val="000000"/>
                <w:lang w:eastAsia="ru-RU"/>
              </w:rPr>
              <w:t xml:space="preserve"> листовая горячекатаная марки Ст3 толщиной 10 мм- 0,19388 т; Сталь листовая горячекатаная марки Ст3 толщиной 20 мм- 0,40192 т; Сталь листовая горячекатаная марки Ст3 толщиной 8 мм- 0,4763 т; Болты с гайками и шайбами  диаметром 16 мм-0,00276 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5,8943</w:t>
            </w:r>
          </w:p>
        </w:tc>
      </w:tr>
      <w:tr w:rsidR="00B36F7E" w:rsidRPr="00974D7C" w:rsidTr="00D869C8">
        <w:trPr>
          <w:trHeight w:val="34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34</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Монтаж каркасов рамных коробчатого сечения</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5,8943</w:t>
            </w:r>
          </w:p>
        </w:tc>
      </w:tr>
      <w:tr w:rsidR="00B36F7E" w:rsidRPr="00974D7C" w:rsidTr="00D869C8">
        <w:trPr>
          <w:trHeight w:val="936"/>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35</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Устройство бетонной подготовки (</w:t>
            </w:r>
            <w:proofErr w:type="spellStart"/>
            <w:r>
              <w:rPr>
                <w:color w:val="000000"/>
                <w:lang w:eastAsia="ru-RU"/>
              </w:rPr>
              <w:t>омоноличивание</w:t>
            </w:r>
            <w:proofErr w:type="spellEnd"/>
            <w:r>
              <w:rPr>
                <w:color w:val="000000"/>
                <w:lang w:eastAsia="ru-RU"/>
              </w:rPr>
              <w:t xml:space="preserve"> опор</w:t>
            </w:r>
            <w:proofErr w:type="gramStart"/>
            <w:r>
              <w:rPr>
                <w:color w:val="000000"/>
                <w:lang w:eastAsia="ru-RU"/>
              </w:rPr>
              <w:t>)(</w:t>
            </w:r>
            <w:proofErr w:type="gramEnd"/>
            <w:r>
              <w:rPr>
                <w:color w:val="000000"/>
                <w:lang w:eastAsia="ru-RU"/>
              </w:rPr>
              <w:t>Бетон тяжелый, класс В20 (М250)-2,346 м3)</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201CA8">
            <w:pPr>
              <w:rPr>
                <w:color w:val="000000"/>
                <w:lang w:eastAsia="ru-RU"/>
              </w:rPr>
            </w:pPr>
            <w:r>
              <w:rPr>
                <w:color w:val="000000"/>
                <w:lang w:eastAsia="ru-RU"/>
              </w:rPr>
              <w:t>1 м3 бетона, бутобетона и железобетона в деле</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2,3</w:t>
            </w:r>
          </w:p>
        </w:tc>
      </w:tr>
      <w:tr w:rsidR="00B36F7E" w:rsidRPr="00974D7C" w:rsidTr="00D869C8">
        <w:trPr>
          <w:trHeight w:val="604"/>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36</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Очистка поверхности щетками</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очищаемой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235,76</w:t>
            </w:r>
          </w:p>
        </w:tc>
      </w:tr>
      <w:tr w:rsidR="00B36F7E" w:rsidRPr="00974D7C" w:rsidTr="00D869C8">
        <w:trPr>
          <w:trHeight w:val="699"/>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37</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proofErr w:type="spellStart"/>
            <w:r>
              <w:rPr>
                <w:color w:val="000000"/>
                <w:lang w:eastAsia="ru-RU"/>
              </w:rPr>
              <w:t>Обеспыливание</w:t>
            </w:r>
            <w:proofErr w:type="spellEnd"/>
            <w:r>
              <w:rPr>
                <w:color w:val="000000"/>
                <w:lang w:eastAsia="ru-RU"/>
              </w:rPr>
              <w:t xml:space="preserve"> поверхности</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обеспыливаемой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235,76</w:t>
            </w:r>
          </w:p>
        </w:tc>
      </w:tr>
      <w:tr w:rsidR="00B36F7E" w:rsidRPr="00974D7C" w:rsidTr="00D869C8">
        <w:trPr>
          <w:trHeight w:val="69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38</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Обезжиривание поверхностей</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201CA8">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обезжириваемой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201CA8">
            <w:pPr>
              <w:jc w:val="center"/>
              <w:rPr>
                <w:color w:val="000000"/>
                <w:lang w:eastAsia="ru-RU"/>
              </w:rPr>
            </w:pPr>
            <w:r>
              <w:rPr>
                <w:color w:val="000000"/>
                <w:lang w:eastAsia="ru-RU"/>
              </w:rPr>
              <w:t>235,76</w:t>
            </w:r>
          </w:p>
        </w:tc>
      </w:tr>
      <w:tr w:rsidR="00B36F7E" w:rsidRPr="00974D7C" w:rsidTr="00D869C8">
        <w:trPr>
          <w:trHeight w:val="70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39</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proofErr w:type="spellStart"/>
            <w:r>
              <w:rPr>
                <w:color w:val="000000"/>
                <w:lang w:eastAsia="ru-RU"/>
              </w:rPr>
              <w:t>Огрунтовка</w:t>
            </w:r>
            <w:proofErr w:type="spellEnd"/>
            <w:r>
              <w:rPr>
                <w:color w:val="000000"/>
                <w:lang w:eastAsia="ru-RU"/>
              </w:rPr>
              <w:t xml:space="preserve"> металлических поверхностей за один раз грунтовкой (Грунтовка ГФ-017 </w:t>
            </w:r>
            <w:proofErr w:type="gramStart"/>
            <w:r>
              <w:rPr>
                <w:color w:val="000000"/>
                <w:lang w:eastAsia="ru-RU"/>
              </w:rPr>
              <w:t>Р</w:t>
            </w:r>
            <w:proofErr w:type="gramEnd"/>
            <w:r>
              <w:rPr>
                <w:color w:val="000000"/>
                <w:lang w:eastAsia="ru-RU"/>
              </w:rPr>
              <w:t xml:space="preserve"> темно-коричневая- 0,02829 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201CA8">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окрашиваемой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201CA8">
            <w:pPr>
              <w:jc w:val="center"/>
              <w:rPr>
                <w:color w:val="000000"/>
                <w:lang w:eastAsia="ru-RU"/>
              </w:rPr>
            </w:pPr>
            <w:r>
              <w:rPr>
                <w:color w:val="000000"/>
                <w:lang w:eastAsia="ru-RU"/>
              </w:rPr>
              <w:t>235,76</w:t>
            </w:r>
          </w:p>
        </w:tc>
      </w:tr>
      <w:tr w:rsidR="00B36F7E" w:rsidRPr="00974D7C" w:rsidTr="00D869C8">
        <w:trPr>
          <w:trHeight w:val="68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40</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 xml:space="preserve">Окраска  металлических </w:t>
            </w:r>
            <w:proofErr w:type="spellStart"/>
            <w:r>
              <w:rPr>
                <w:color w:val="000000"/>
                <w:lang w:eastAsia="ru-RU"/>
              </w:rPr>
              <w:t>огрунтованных</w:t>
            </w:r>
            <w:proofErr w:type="spellEnd"/>
            <w:r>
              <w:rPr>
                <w:color w:val="000000"/>
                <w:lang w:eastAsia="ru-RU"/>
              </w:rPr>
              <w:t xml:space="preserve"> поверхностей эмалью ПФ-115 за 2 раза</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201CA8">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окрашиваемой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201CA8">
            <w:pPr>
              <w:jc w:val="center"/>
              <w:rPr>
                <w:color w:val="000000"/>
                <w:lang w:eastAsia="ru-RU"/>
              </w:rPr>
            </w:pPr>
            <w:r>
              <w:rPr>
                <w:color w:val="000000"/>
                <w:lang w:eastAsia="ru-RU"/>
              </w:rPr>
              <w:t>235,76</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Устройство ворот и ограждение (2 секци</w:t>
            </w:r>
            <w:proofErr w:type="gramStart"/>
            <w:r>
              <w:rPr>
                <w:b/>
                <w:bCs/>
                <w:color w:val="000000"/>
                <w:lang w:eastAsia="ru-RU"/>
              </w:rPr>
              <w:t>и-</w:t>
            </w:r>
            <w:proofErr w:type="gramEnd"/>
            <w:r>
              <w:rPr>
                <w:b/>
                <w:bCs/>
                <w:color w:val="000000"/>
                <w:lang w:eastAsia="ru-RU"/>
              </w:rPr>
              <w:t xml:space="preserve"> </w:t>
            </w:r>
            <w:proofErr w:type="spellStart"/>
            <w:r>
              <w:rPr>
                <w:b/>
                <w:bCs/>
                <w:color w:val="000000"/>
                <w:lang w:eastAsia="ru-RU"/>
              </w:rPr>
              <w:t>профлист</w:t>
            </w:r>
            <w:proofErr w:type="spellEnd"/>
            <w:r>
              <w:rPr>
                <w:b/>
                <w:bCs/>
                <w:color w:val="000000"/>
                <w:lang w:eastAsia="ru-RU"/>
              </w:rPr>
              <w:t>; 2шт.-ж/б забор)</w:t>
            </w:r>
          </w:p>
        </w:tc>
      </w:tr>
      <w:tr w:rsidR="00B36F7E" w:rsidRPr="00974D7C" w:rsidTr="00D17E31">
        <w:trPr>
          <w:trHeight w:val="447"/>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i/>
                <w:iCs/>
                <w:color w:val="000000"/>
                <w:lang w:eastAsia="ru-RU"/>
              </w:rPr>
            </w:pPr>
            <w:r>
              <w:rPr>
                <w:i/>
                <w:iCs/>
                <w:color w:val="000000"/>
                <w:lang w:eastAsia="ru-RU"/>
              </w:rPr>
              <w:t>Ворота</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41</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981DC3">
            <w:pPr>
              <w:rPr>
                <w:color w:val="000000"/>
                <w:lang w:eastAsia="ru-RU"/>
              </w:rPr>
            </w:pPr>
            <w:r>
              <w:rPr>
                <w:color w:val="000000"/>
                <w:lang w:eastAsia="ru-RU"/>
              </w:rPr>
              <w:t>Монтаж  ворот  В1(</w:t>
            </w:r>
            <w:proofErr w:type="spellStart"/>
            <w:r>
              <w:rPr>
                <w:color w:val="000000"/>
                <w:lang w:eastAsia="ru-RU"/>
              </w:rPr>
              <w:t>Смл</w:t>
            </w:r>
            <w:proofErr w:type="gramStart"/>
            <w:r>
              <w:rPr>
                <w:color w:val="000000"/>
                <w:lang w:eastAsia="ru-RU"/>
              </w:rPr>
              <w:t>,С</w:t>
            </w:r>
            <w:proofErr w:type="gramEnd"/>
            <w:r>
              <w:rPr>
                <w:color w:val="000000"/>
                <w:lang w:eastAsia="ru-RU"/>
              </w:rPr>
              <w:t>мп</w:t>
            </w:r>
            <w:proofErr w:type="spellEnd"/>
            <w:r>
              <w:rPr>
                <w:color w:val="000000"/>
                <w:lang w:eastAsia="ru-RU"/>
              </w:rPr>
              <w:t>)=172,83*2 створки*3 шт. ворот (Полотна ворот глухие металлические из листового металла по каркасу из уголков (серия 3.017-1)=6шт (ворота=3шт)- 1,07893 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981DC3">
            <w:pPr>
              <w:rPr>
                <w:color w:val="000000"/>
                <w:lang w:eastAsia="ru-RU"/>
              </w:rPr>
            </w:pPr>
            <w:r>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981DC3">
            <w:pPr>
              <w:jc w:val="center"/>
              <w:rPr>
                <w:color w:val="000000"/>
                <w:lang w:eastAsia="ru-RU"/>
              </w:rPr>
            </w:pPr>
            <w:r>
              <w:rPr>
                <w:color w:val="000000"/>
                <w:lang w:eastAsia="ru-RU"/>
              </w:rPr>
              <w:t>1,04547</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lastRenderedPageBreak/>
              <w:t>42</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981DC3">
            <w:pPr>
              <w:rPr>
                <w:color w:val="000000"/>
                <w:lang w:eastAsia="ru-RU"/>
              </w:rPr>
            </w:pPr>
            <w:r>
              <w:rPr>
                <w:color w:val="000000"/>
                <w:lang w:eastAsia="ru-RU"/>
              </w:rPr>
              <w:t>Установка накладных изделий (ручка, фиксатор, шпингалет)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981DC3">
            <w:pPr>
              <w:rPr>
                <w:color w:val="000000"/>
                <w:lang w:eastAsia="ru-RU"/>
              </w:rPr>
            </w:pPr>
            <w:r>
              <w:rPr>
                <w:color w:val="000000"/>
                <w:lang w:eastAsia="ru-RU"/>
              </w:rPr>
              <w:t>комплект</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981DC3">
            <w:pPr>
              <w:jc w:val="center"/>
              <w:rPr>
                <w:color w:val="000000"/>
                <w:lang w:eastAsia="ru-RU"/>
              </w:rPr>
            </w:pPr>
            <w:r>
              <w:rPr>
                <w:color w:val="000000"/>
                <w:lang w:eastAsia="ru-RU"/>
              </w:rPr>
              <w:t>18</w:t>
            </w:r>
          </w:p>
        </w:tc>
      </w:tr>
      <w:tr w:rsidR="00B36F7E" w:rsidRPr="00974D7C" w:rsidTr="00D869C8">
        <w:trPr>
          <w:trHeight w:val="64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43</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981DC3">
            <w:pPr>
              <w:rPr>
                <w:color w:val="000000"/>
                <w:lang w:eastAsia="ru-RU"/>
              </w:rPr>
            </w:pPr>
            <w:r>
              <w:rPr>
                <w:color w:val="000000"/>
                <w:lang w:eastAsia="ru-RU"/>
              </w:rPr>
              <w:t>Облицовка  створок ворот стальным профилированным листом</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981DC3">
            <w:pPr>
              <w:rPr>
                <w:color w:val="000000"/>
                <w:lang w:eastAsia="ru-RU"/>
              </w:rPr>
            </w:pPr>
            <w:r>
              <w:rPr>
                <w:color w:val="000000"/>
                <w:lang w:eastAsia="ru-RU"/>
              </w:rPr>
              <w:t>1 м</w:t>
            </w:r>
            <w:proofErr w:type="gramStart"/>
            <w:r>
              <w:rPr>
                <w:color w:val="000000"/>
                <w:lang w:eastAsia="ru-RU"/>
              </w:rPr>
              <w:t>2</w:t>
            </w:r>
            <w:proofErr w:type="gramEnd"/>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981DC3">
            <w:pPr>
              <w:jc w:val="center"/>
              <w:rPr>
                <w:color w:val="000000"/>
                <w:lang w:eastAsia="ru-RU"/>
              </w:rPr>
            </w:pPr>
            <w:r>
              <w:rPr>
                <w:color w:val="000000"/>
                <w:lang w:eastAsia="ru-RU"/>
              </w:rPr>
              <w:t>88</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44</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81DC3">
            <w:pPr>
              <w:rPr>
                <w:color w:val="000000"/>
                <w:lang w:eastAsia="ru-RU"/>
              </w:rPr>
            </w:pPr>
            <w:proofErr w:type="spellStart"/>
            <w:r>
              <w:rPr>
                <w:color w:val="000000"/>
                <w:lang w:eastAsia="ru-RU"/>
              </w:rPr>
              <w:t>Огрунтовка</w:t>
            </w:r>
            <w:proofErr w:type="spellEnd"/>
            <w:r>
              <w:rPr>
                <w:color w:val="000000"/>
                <w:lang w:eastAsia="ru-RU"/>
              </w:rPr>
              <w:t xml:space="preserve"> металлических поверхностей за один раз грунтовкой ГФ-021 (Грунтовка ГФ-017 </w:t>
            </w:r>
            <w:proofErr w:type="gramStart"/>
            <w:r>
              <w:rPr>
                <w:color w:val="000000"/>
                <w:lang w:eastAsia="ru-RU"/>
              </w:rPr>
              <w:t>Р</w:t>
            </w:r>
            <w:proofErr w:type="gramEnd"/>
            <w:r>
              <w:rPr>
                <w:color w:val="000000"/>
                <w:lang w:eastAsia="ru-RU"/>
              </w:rPr>
              <w:t xml:space="preserve"> темно-коричневая- 0,01056 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81DC3">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окрашиваемой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7F0B59" w:rsidRDefault="00B36F7E" w:rsidP="00981DC3">
            <w:pPr>
              <w:jc w:val="center"/>
              <w:rPr>
                <w:color w:val="000000"/>
                <w:lang w:eastAsia="ru-RU"/>
              </w:rPr>
            </w:pPr>
            <w:r>
              <w:rPr>
                <w:color w:val="000000"/>
                <w:lang w:eastAsia="ru-RU"/>
              </w:rPr>
              <w:t>88</w:t>
            </w:r>
          </w:p>
        </w:tc>
      </w:tr>
      <w:tr w:rsidR="00B36F7E" w:rsidRPr="00974D7C" w:rsidTr="00D869C8">
        <w:trPr>
          <w:trHeight w:val="683"/>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45</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81DC3">
            <w:pPr>
              <w:rPr>
                <w:color w:val="000000"/>
                <w:lang w:eastAsia="ru-RU"/>
              </w:rPr>
            </w:pPr>
            <w:r>
              <w:rPr>
                <w:color w:val="000000"/>
                <w:lang w:eastAsia="ru-RU"/>
              </w:rPr>
              <w:t xml:space="preserve">Окраска  металлических </w:t>
            </w:r>
            <w:proofErr w:type="spellStart"/>
            <w:r>
              <w:rPr>
                <w:color w:val="000000"/>
                <w:lang w:eastAsia="ru-RU"/>
              </w:rPr>
              <w:t>огрунтованных</w:t>
            </w:r>
            <w:proofErr w:type="spellEnd"/>
            <w:r>
              <w:rPr>
                <w:color w:val="000000"/>
                <w:lang w:eastAsia="ru-RU"/>
              </w:rPr>
              <w:t xml:space="preserve"> поверхностей эмалью ПФ-115 за 2 раза</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31107" w:rsidRDefault="00B36F7E" w:rsidP="00981DC3">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окрашиваемой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31107" w:rsidRDefault="00B36F7E" w:rsidP="00981DC3">
            <w:pPr>
              <w:jc w:val="center"/>
              <w:rPr>
                <w:color w:val="000000"/>
                <w:lang w:eastAsia="ru-RU"/>
              </w:rPr>
            </w:pPr>
            <w:r>
              <w:rPr>
                <w:color w:val="000000"/>
                <w:lang w:eastAsia="ru-RU"/>
              </w:rPr>
              <w:t>88</w:t>
            </w:r>
          </w:p>
        </w:tc>
      </w:tr>
      <w:tr w:rsidR="00B36F7E" w:rsidRPr="00974D7C" w:rsidTr="00D17E31">
        <w:trPr>
          <w:trHeight w:val="447"/>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i/>
                <w:iCs/>
                <w:color w:val="000000"/>
                <w:u w:val="single"/>
                <w:lang w:eastAsia="ru-RU"/>
              </w:rPr>
            </w:pPr>
            <w:r>
              <w:rPr>
                <w:i/>
                <w:iCs/>
                <w:color w:val="000000"/>
                <w:u w:val="single"/>
                <w:lang w:eastAsia="ru-RU"/>
              </w:rPr>
              <w:t>Ограждение (2 секци</w:t>
            </w:r>
            <w:proofErr w:type="gramStart"/>
            <w:r>
              <w:rPr>
                <w:i/>
                <w:iCs/>
                <w:color w:val="000000"/>
                <w:u w:val="single"/>
                <w:lang w:eastAsia="ru-RU"/>
              </w:rPr>
              <w:t>и-</w:t>
            </w:r>
            <w:proofErr w:type="gramEnd"/>
            <w:r>
              <w:rPr>
                <w:i/>
                <w:iCs/>
                <w:color w:val="000000"/>
                <w:u w:val="single"/>
                <w:lang w:eastAsia="ru-RU"/>
              </w:rPr>
              <w:t xml:space="preserve"> </w:t>
            </w:r>
            <w:proofErr w:type="spellStart"/>
            <w:r>
              <w:rPr>
                <w:i/>
                <w:iCs/>
                <w:color w:val="000000"/>
                <w:u w:val="single"/>
                <w:lang w:eastAsia="ru-RU"/>
              </w:rPr>
              <w:t>профлист</w:t>
            </w:r>
            <w:proofErr w:type="spellEnd"/>
            <w:r>
              <w:rPr>
                <w:i/>
                <w:iCs/>
                <w:color w:val="000000"/>
                <w:u w:val="single"/>
                <w:lang w:eastAsia="ru-RU"/>
              </w:rPr>
              <w:t>; 2шт.-ж/б забор)</w:t>
            </w:r>
          </w:p>
        </w:tc>
      </w:tr>
      <w:tr w:rsidR="00B36F7E" w:rsidRPr="00974D7C" w:rsidTr="00D869C8">
        <w:trPr>
          <w:trHeight w:val="69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46</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D17E31">
            <w:pPr>
              <w:rPr>
                <w:color w:val="000000"/>
                <w:lang w:eastAsia="ru-RU"/>
              </w:rPr>
            </w:pPr>
            <w:proofErr w:type="gramStart"/>
            <w:r w:rsidRPr="002C66D7">
              <w:rPr>
                <w:color w:val="000000"/>
                <w:lang w:eastAsia="ru-RU"/>
              </w:rPr>
              <w:t>Устройство бетонных фундаментов общего назначения объемом до 5 м3 (ФМ3=2 шт.) (Бетон тяжелый, класс В20 (М250)-1,428м3</w:t>
            </w:r>
            <w:proofErr w:type="gramEnd"/>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8B481A">
            <w:pPr>
              <w:rPr>
                <w:color w:val="000000"/>
                <w:lang w:eastAsia="ru-RU"/>
              </w:rPr>
            </w:pPr>
            <w:r w:rsidRPr="002C66D7">
              <w:rPr>
                <w:color w:val="000000"/>
                <w:lang w:eastAsia="ru-RU"/>
              </w:rPr>
              <w:t>1 м3 бетона и железобетона в деле</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D66AE8">
            <w:pPr>
              <w:jc w:val="center"/>
              <w:rPr>
                <w:color w:val="000000"/>
                <w:lang w:eastAsia="ru-RU"/>
              </w:rPr>
            </w:pPr>
            <w:r w:rsidRPr="002C66D7">
              <w:rPr>
                <w:color w:val="000000"/>
                <w:lang w:eastAsia="ru-RU"/>
              </w:rPr>
              <w:t>1,4</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47</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81DC3">
            <w:pPr>
              <w:rPr>
                <w:color w:val="000000"/>
                <w:lang w:eastAsia="ru-RU"/>
              </w:rPr>
            </w:pPr>
            <w:r w:rsidRPr="002C66D7">
              <w:rPr>
                <w:color w:val="000000"/>
                <w:lang w:eastAsia="ru-RU"/>
              </w:rPr>
              <w:t>Монтаж стоек (2 уголка 140х9=Сm 1=208.8кг*2шт., прокат угловой горячекатаный (стойки)-0,3298 т; Детали</w:t>
            </w:r>
            <w:proofErr w:type="gramStart"/>
            <w:r w:rsidRPr="002C66D7">
              <w:rPr>
                <w:color w:val="000000"/>
                <w:lang w:eastAsia="ru-RU"/>
              </w:rPr>
              <w:t xml:space="preserve"> :</w:t>
            </w:r>
            <w:proofErr w:type="gramEnd"/>
            <w:r w:rsidRPr="002C66D7">
              <w:rPr>
                <w:color w:val="000000"/>
                <w:lang w:eastAsia="ru-RU"/>
              </w:rPr>
              <w:t xml:space="preserve"> </w:t>
            </w:r>
            <w:proofErr w:type="gramStart"/>
            <w:r w:rsidRPr="002C66D7">
              <w:rPr>
                <w:color w:val="000000"/>
                <w:lang w:eastAsia="ru-RU"/>
              </w:rPr>
              <w:t>Сталь листовая горячекатаная  толщиной 16мм-0,0628 т; Сталь листовая горячекатаная толщиной 10 мм- 0,02356 т)</w:t>
            </w:r>
            <w:proofErr w:type="gramEnd"/>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81DC3">
            <w:pPr>
              <w:rPr>
                <w:color w:val="000000"/>
                <w:lang w:eastAsia="ru-RU"/>
              </w:rPr>
            </w:pPr>
            <w:r w:rsidRPr="002C66D7">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81DC3">
            <w:pPr>
              <w:jc w:val="center"/>
              <w:rPr>
                <w:color w:val="000000"/>
                <w:lang w:eastAsia="ru-RU"/>
              </w:rPr>
            </w:pPr>
            <w:r w:rsidRPr="002C66D7">
              <w:rPr>
                <w:color w:val="000000"/>
                <w:lang w:eastAsia="ru-RU"/>
              </w:rPr>
              <w:t>0,4161</w:t>
            </w:r>
          </w:p>
        </w:tc>
      </w:tr>
      <w:tr w:rsidR="00B36F7E" w:rsidRPr="00974D7C" w:rsidTr="00D869C8">
        <w:trPr>
          <w:trHeight w:val="25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48</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81DC3">
            <w:pPr>
              <w:rPr>
                <w:color w:val="000000"/>
                <w:lang w:eastAsia="ru-RU"/>
              </w:rPr>
            </w:pPr>
            <w:r w:rsidRPr="002C66D7">
              <w:rPr>
                <w:color w:val="000000"/>
                <w:lang w:eastAsia="ru-RU"/>
              </w:rPr>
              <w:t>Монтаж прогонов (швеллер 12  -шаг 3м*3ряда*2шт=18м) 10,4 кг*м (Сталь швеллерная обычная, марки Ст</w:t>
            </w:r>
            <w:proofErr w:type="gramStart"/>
            <w:r w:rsidRPr="002C66D7">
              <w:rPr>
                <w:color w:val="000000"/>
                <w:lang w:eastAsia="ru-RU"/>
              </w:rPr>
              <w:t>0</w:t>
            </w:r>
            <w:proofErr w:type="gramEnd"/>
            <w:r w:rsidRPr="002C66D7">
              <w:rPr>
                <w:color w:val="000000"/>
                <w:lang w:eastAsia="ru-RU"/>
              </w:rPr>
              <w:t xml:space="preserve"> № 12-40- 0,1872 т; Сталь угловая равнополочная, размером 45х45 мм (деталь крепления L=120мм*2шт*2 стойки)- 0,0016 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81DC3">
            <w:pPr>
              <w:rPr>
                <w:color w:val="000000"/>
                <w:lang w:eastAsia="ru-RU"/>
              </w:rPr>
            </w:pPr>
            <w:r w:rsidRPr="002C66D7">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81DC3">
            <w:pPr>
              <w:jc w:val="center"/>
              <w:rPr>
                <w:color w:val="000000"/>
                <w:lang w:eastAsia="ru-RU"/>
              </w:rPr>
            </w:pPr>
            <w:r w:rsidRPr="002C66D7">
              <w:rPr>
                <w:color w:val="000000"/>
                <w:lang w:eastAsia="ru-RU"/>
              </w:rPr>
              <w:t>0,1872</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49</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81DC3">
            <w:pPr>
              <w:rPr>
                <w:color w:val="000000"/>
                <w:lang w:eastAsia="ru-RU"/>
              </w:rPr>
            </w:pPr>
            <w:r w:rsidRPr="002C66D7">
              <w:rPr>
                <w:color w:val="000000"/>
                <w:lang w:eastAsia="ru-RU"/>
              </w:rPr>
              <w:t>Монтаж облицовки ограждения стальным профилированным листом</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81DC3">
            <w:pPr>
              <w:rPr>
                <w:color w:val="000000"/>
                <w:lang w:eastAsia="ru-RU"/>
              </w:rPr>
            </w:pPr>
            <w:r w:rsidRPr="002C66D7">
              <w:rPr>
                <w:color w:val="000000"/>
                <w:lang w:eastAsia="ru-RU"/>
              </w:rPr>
              <w:t>1 м</w:t>
            </w:r>
            <w:proofErr w:type="gramStart"/>
            <w:r w:rsidRPr="002C66D7">
              <w:rPr>
                <w:color w:val="000000"/>
                <w:lang w:eastAsia="ru-RU"/>
              </w:rPr>
              <w:t>2</w:t>
            </w:r>
            <w:proofErr w:type="gramEnd"/>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81DC3">
            <w:pPr>
              <w:jc w:val="center"/>
              <w:rPr>
                <w:color w:val="000000"/>
                <w:lang w:eastAsia="ru-RU"/>
              </w:rPr>
            </w:pPr>
            <w:r w:rsidRPr="002C66D7">
              <w:rPr>
                <w:color w:val="000000"/>
                <w:lang w:eastAsia="ru-RU"/>
              </w:rPr>
              <w:t>18</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50</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81DC3">
            <w:pPr>
              <w:rPr>
                <w:color w:val="000000"/>
                <w:lang w:eastAsia="ru-RU"/>
              </w:rPr>
            </w:pPr>
            <w:r w:rsidRPr="002C66D7">
              <w:rPr>
                <w:color w:val="000000"/>
                <w:lang w:eastAsia="ru-RU"/>
              </w:rPr>
              <w:t>Устройство железобетонных оград из панелей длиной 3 м, ранее снятых (2 шт.)</w:t>
            </w:r>
          </w:p>
          <w:p w:rsidR="00B36F7E" w:rsidRPr="002C66D7" w:rsidRDefault="00B36F7E" w:rsidP="00981DC3">
            <w:pPr>
              <w:rPr>
                <w:color w:val="000000"/>
                <w:lang w:eastAsia="ru-RU"/>
              </w:rPr>
            </w:pPr>
            <w:r w:rsidRPr="002C66D7">
              <w:rPr>
                <w:color w:val="000000"/>
                <w:lang w:eastAsia="ru-RU"/>
              </w:rPr>
              <w:t>(Железобетонная плита 2,5*3 м)</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D869C8">
            <w:pPr>
              <w:rPr>
                <w:color w:val="000000"/>
                <w:lang w:eastAsia="ru-RU"/>
              </w:rPr>
            </w:pPr>
            <w:r w:rsidRPr="002C66D7">
              <w:rPr>
                <w:color w:val="000000"/>
                <w:lang w:eastAsia="ru-RU"/>
              </w:rPr>
              <w:t>1 м ограды</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2C66D7" w:rsidRDefault="00B36F7E" w:rsidP="00981DC3">
            <w:pPr>
              <w:jc w:val="center"/>
              <w:rPr>
                <w:color w:val="000000"/>
                <w:lang w:eastAsia="ru-RU"/>
              </w:rPr>
            </w:pPr>
            <w:r w:rsidRPr="002C66D7">
              <w:rPr>
                <w:color w:val="000000"/>
                <w:lang w:eastAsia="ru-RU"/>
              </w:rPr>
              <w:t>6</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5B4885" w:rsidRDefault="00B36F7E" w:rsidP="00CA7C2B">
            <w:pPr>
              <w:rPr>
                <w:b/>
                <w:bCs/>
                <w:color w:val="000000"/>
                <w:lang w:eastAsia="ru-RU"/>
              </w:rPr>
            </w:pPr>
            <w:r>
              <w:rPr>
                <w:b/>
                <w:bCs/>
                <w:color w:val="000000"/>
                <w:lang w:eastAsia="ru-RU"/>
              </w:rPr>
              <w:t>Раздел 5. Озеленение (газон, цветник) - подготовка почвы (перегной)</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51</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D1496">
            <w:pPr>
              <w:rPr>
                <w:color w:val="000000"/>
                <w:lang w:eastAsia="ru-RU"/>
              </w:rPr>
            </w:pPr>
            <w:r>
              <w:rPr>
                <w:color w:val="000000"/>
                <w:lang w:eastAsia="ru-RU"/>
              </w:rPr>
              <w:t>Привозка массовых навалочных грузов автомобилями-самосвалами, работающими вне карьеров на расстояние до 15 км (I класс груза)  (3719,6м2+47,2м2)*0,1м=376,68*1,4т</w:t>
            </w:r>
            <w:proofErr w:type="gramStart"/>
            <w:r>
              <w:rPr>
                <w:color w:val="000000"/>
                <w:lang w:eastAsia="ru-RU"/>
              </w:rPr>
              <w:t xml:space="preserve"> )</w:t>
            </w:r>
            <w:proofErr w:type="gramEnd"/>
            <w:r>
              <w:rPr>
                <w:color w:val="000000"/>
                <w:lang w:eastAsia="ru-RU"/>
              </w:rPr>
              <w:t>,  перегной</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1 т груза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66AE8">
            <w:pPr>
              <w:jc w:val="center"/>
              <w:rPr>
                <w:color w:val="000000"/>
                <w:lang w:eastAsia="ru-RU"/>
              </w:rPr>
            </w:pPr>
            <w:r>
              <w:rPr>
                <w:color w:val="000000"/>
                <w:lang w:eastAsia="ru-RU"/>
              </w:rPr>
              <w:t>527,352</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52</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D1496">
            <w:pPr>
              <w:rPr>
                <w:color w:val="000000"/>
                <w:lang w:eastAsia="ru-RU"/>
              </w:rPr>
            </w:pPr>
            <w:r>
              <w:rPr>
                <w:color w:val="000000"/>
                <w:lang w:eastAsia="ru-RU"/>
              </w:rPr>
              <w:t>Погрузо-разгрузочные работы при автомобильных перевозках: погрузка, транспортировка</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1 т груза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66AE8">
            <w:pPr>
              <w:jc w:val="center"/>
              <w:rPr>
                <w:color w:val="000000"/>
                <w:lang w:eastAsia="ru-RU"/>
              </w:rPr>
            </w:pPr>
            <w:r>
              <w:rPr>
                <w:color w:val="000000"/>
                <w:lang w:eastAsia="ru-RU"/>
              </w:rPr>
              <w:t>527,352</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53</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Планировка участка механизированным способом</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D1496">
            <w:pPr>
              <w:rPr>
                <w:color w:val="000000"/>
                <w:lang w:eastAsia="ru-RU"/>
              </w:rPr>
            </w:pPr>
            <w:r>
              <w:rPr>
                <w:color w:val="000000"/>
                <w:lang w:eastAsia="ru-RU"/>
              </w:rPr>
              <w:t>1 м</w:t>
            </w:r>
            <w:proofErr w:type="gramStart"/>
            <w:r>
              <w:rPr>
                <w:color w:val="000000"/>
                <w:lang w:eastAsia="ru-RU"/>
              </w:rPr>
              <w:t>2</w:t>
            </w:r>
            <w:proofErr w:type="gramEnd"/>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282F4C" w:rsidRDefault="00B36F7E" w:rsidP="00DD1496">
            <w:pPr>
              <w:jc w:val="center"/>
              <w:rPr>
                <w:color w:val="000000"/>
                <w:lang w:eastAsia="ru-RU"/>
              </w:rPr>
            </w:pPr>
            <w:r>
              <w:rPr>
                <w:color w:val="000000"/>
                <w:lang w:eastAsia="ru-RU"/>
              </w:rPr>
              <w:t>3719,6</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54</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D1496">
            <w:pPr>
              <w:rPr>
                <w:color w:val="000000"/>
                <w:lang w:eastAsia="ru-RU"/>
              </w:rPr>
            </w:pPr>
            <w:r>
              <w:rPr>
                <w:color w:val="000000"/>
                <w:lang w:eastAsia="ru-RU"/>
              </w:rPr>
              <w:t>Планировка участка вручную (Земля растительная (перегной)- 376,68м3)</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D1496">
            <w:pPr>
              <w:rPr>
                <w:color w:val="000000"/>
                <w:lang w:eastAsia="ru-RU"/>
              </w:rPr>
            </w:pPr>
            <w:r>
              <w:rPr>
                <w:color w:val="000000"/>
                <w:lang w:eastAsia="ru-RU"/>
              </w:rPr>
              <w:t>1 м</w:t>
            </w:r>
            <w:proofErr w:type="gramStart"/>
            <w:r>
              <w:rPr>
                <w:color w:val="000000"/>
                <w:lang w:eastAsia="ru-RU"/>
              </w:rPr>
              <w:t>2</w:t>
            </w:r>
            <w:proofErr w:type="gramEnd"/>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282F4C" w:rsidRDefault="00B36F7E" w:rsidP="00DD1496">
            <w:pPr>
              <w:jc w:val="center"/>
              <w:rPr>
                <w:color w:val="000000"/>
                <w:lang w:eastAsia="ru-RU"/>
              </w:rPr>
            </w:pPr>
            <w:r>
              <w:rPr>
                <w:color w:val="000000"/>
                <w:lang w:eastAsia="ru-RU"/>
              </w:rPr>
              <w:t>743,92</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55</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17E31">
            <w:pPr>
              <w:rPr>
                <w:color w:val="000000"/>
                <w:lang w:eastAsia="ru-RU"/>
              </w:rPr>
            </w:pPr>
            <w:r>
              <w:rPr>
                <w:color w:val="000000"/>
                <w:lang w:eastAsia="ru-RU"/>
              </w:rPr>
              <w:t>Планировка участка цветника вручную</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5B4885" w:rsidRDefault="00B36F7E" w:rsidP="00DD1496">
            <w:pPr>
              <w:rPr>
                <w:color w:val="000000"/>
                <w:lang w:eastAsia="ru-RU"/>
              </w:rPr>
            </w:pPr>
            <w:r>
              <w:rPr>
                <w:color w:val="000000"/>
                <w:lang w:eastAsia="ru-RU"/>
              </w:rPr>
              <w:t>1 м</w:t>
            </w:r>
            <w:proofErr w:type="gramStart"/>
            <w:r>
              <w:rPr>
                <w:color w:val="000000"/>
                <w:lang w:eastAsia="ru-RU"/>
              </w:rPr>
              <w:t>2</w:t>
            </w:r>
            <w:proofErr w:type="gramEnd"/>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282F4C" w:rsidRDefault="00B36F7E" w:rsidP="00781A97">
            <w:pPr>
              <w:jc w:val="center"/>
              <w:rPr>
                <w:color w:val="000000"/>
                <w:lang w:eastAsia="ru-RU"/>
              </w:rPr>
            </w:pPr>
            <w:r>
              <w:rPr>
                <w:color w:val="000000"/>
                <w:lang w:eastAsia="ru-RU"/>
              </w:rPr>
              <w:t>47,2</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5B4885" w:rsidRDefault="00B36F7E" w:rsidP="00D17E31">
            <w:pPr>
              <w:rPr>
                <w:b/>
                <w:bCs/>
                <w:color w:val="000000"/>
                <w:lang w:eastAsia="ru-RU"/>
              </w:rPr>
            </w:pPr>
            <w:r>
              <w:rPr>
                <w:b/>
                <w:bCs/>
                <w:color w:val="000000"/>
                <w:lang w:eastAsia="ru-RU"/>
              </w:rPr>
              <w:t>Раздел 6. Плита железобетонная  для усиления выгребной ямы</w:t>
            </w:r>
          </w:p>
        </w:tc>
      </w:tr>
      <w:tr w:rsidR="00B36F7E" w:rsidRPr="00974D7C" w:rsidTr="00D869C8">
        <w:trPr>
          <w:trHeight w:val="428"/>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56</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 xml:space="preserve">Устройство цементобетонных покрытий однослойных средствами малой </w:t>
            </w:r>
            <w:r>
              <w:rPr>
                <w:color w:val="000000"/>
                <w:lang w:eastAsia="ru-RU"/>
              </w:rPr>
              <w:lastRenderedPageBreak/>
              <w:t>механизации, толщина слоя 20 см (5000 мм х 5000 мм</w:t>
            </w:r>
            <w:proofErr w:type="gramStart"/>
            <w:r>
              <w:rPr>
                <w:color w:val="000000"/>
                <w:lang w:eastAsia="ru-RU"/>
              </w:rPr>
              <w:t>)(</w:t>
            </w:r>
            <w:proofErr w:type="gramEnd"/>
            <w:r>
              <w:rPr>
                <w:color w:val="000000"/>
                <w:lang w:eastAsia="ru-RU"/>
              </w:rPr>
              <w:t>Бетон тяжелый для дорожных и аэродромных покрытий и оснований, крупность заполнителя более 40 мм, класс В25 (М350)-5,02248 м3)</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D1496">
            <w:pPr>
              <w:rPr>
                <w:color w:val="000000"/>
                <w:lang w:eastAsia="ru-RU"/>
              </w:rPr>
            </w:pPr>
            <w:r>
              <w:rPr>
                <w:color w:val="000000"/>
                <w:lang w:eastAsia="ru-RU"/>
              </w:rPr>
              <w:lastRenderedPageBreak/>
              <w:t>1 м</w:t>
            </w:r>
            <w:proofErr w:type="gramStart"/>
            <w:r>
              <w:rPr>
                <w:color w:val="000000"/>
                <w:lang w:eastAsia="ru-RU"/>
              </w:rPr>
              <w:t>2</w:t>
            </w:r>
            <w:proofErr w:type="gramEnd"/>
            <w:r>
              <w:rPr>
                <w:color w:val="000000"/>
                <w:lang w:eastAsia="ru-RU"/>
              </w:rPr>
              <w:t xml:space="preserve"> покрытия</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24,62</w:t>
            </w:r>
          </w:p>
        </w:tc>
      </w:tr>
      <w:tr w:rsidR="00B36F7E" w:rsidRPr="00974D7C" w:rsidTr="00D869C8">
        <w:trPr>
          <w:trHeight w:val="1123"/>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lastRenderedPageBreak/>
              <w:t>57</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D1496">
            <w:pPr>
              <w:rPr>
                <w:color w:val="000000"/>
                <w:lang w:eastAsia="ru-RU"/>
              </w:rPr>
            </w:pPr>
            <w:r>
              <w:rPr>
                <w:color w:val="000000"/>
                <w:lang w:eastAsia="ru-RU"/>
              </w:rPr>
              <w:t xml:space="preserve">Армирование  плоскими сетками и каркасами ЯЧЕЯ 200х200 (Горячекатаная арматурная сталь периодического профиля класса </w:t>
            </w:r>
            <w:proofErr w:type="gramStart"/>
            <w:r>
              <w:rPr>
                <w:color w:val="000000"/>
                <w:lang w:eastAsia="ru-RU"/>
              </w:rPr>
              <w:t>А</w:t>
            </w:r>
            <w:proofErr w:type="gramEnd"/>
            <w:r>
              <w:rPr>
                <w:color w:val="000000"/>
                <w:lang w:eastAsia="ru-RU"/>
              </w:rPr>
              <w:t>-III, диаметром 12 мм- 0,444 т; Горячекатаная арматурная сталь гладкая класса А-I, диаметром 6 мм- 0,00625 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0,45025</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Раздел 7. Усиление колодцев кирпичной кладкой</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58</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Демонтаж чугунных люков</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люк</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16</w:t>
            </w:r>
          </w:p>
        </w:tc>
      </w:tr>
      <w:tr w:rsidR="00B36F7E" w:rsidRPr="00974D7C" w:rsidTr="00D869C8">
        <w:trPr>
          <w:trHeight w:val="106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59</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 xml:space="preserve">Наращивание стенок горловин  кирпичом канализационных колодцев  в сухих грунтах, диаметр колодца 1 м с установкой люка, ранее снятого; бетонирование горловин (Кирпич керамический одинарный, размером 250х120х65 мм, марка 125- 976 </w:t>
            </w:r>
            <w:proofErr w:type="spellStart"/>
            <w:proofErr w:type="gramStart"/>
            <w:r>
              <w:rPr>
                <w:color w:val="000000"/>
                <w:lang w:eastAsia="ru-RU"/>
              </w:rPr>
              <w:t>шт</w:t>
            </w:r>
            <w:proofErr w:type="spellEnd"/>
            <w:proofErr w:type="gramEnd"/>
            <w:r>
              <w:rPr>
                <w:color w:val="000000"/>
                <w:lang w:eastAsia="ru-RU"/>
              </w:rPr>
              <w:t>)</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D1496">
            <w:pPr>
              <w:rPr>
                <w:color w:val="000000"/>
                <w:lang w:eastAsia="ru-RU"/>
              </w:rPr>
            </w:pPr>
            <w:r>
              <w:rPr>
                <w:color w:val="000000"/>
                <w:lang w:eastAsia="ru-RU"/>
              </w:rPr>
              <w:t>1 м3 кирпичных, бетонных и железобетонных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3,2</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Раздел 8. Автомобильные весы, 2 шт.</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Земляные работы</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60</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Разработка грунта с погрузкой на автомобили-самосвалы экскаваторами с ковшом вместимостью 0,65 (0,5-1) м3, группа грунтов 2</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D1496">
            <w:pPr>
              <w:rPr>
                <w:color w:val="000000"/>
                <w:lang w:eastAsia="ru-RU"/>
              </w:rPr>
            </w:pPr>
            <w:r>
              <w:rPr>
                <w:color w:val="000000"/>
                <w:lang w:eastAsia="ru-RU"/>
              </w:rPr>
              <w:t>1 м3 грунта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262</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61</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1 км (I класс груза)</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 груза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419,2</w:t>
            </w:r>
          </w:p>
        </w:tc>
      </w:tr>
      <w:tr w:rsidR="00B36F7E" w:rsidRPr="00974D7C" w:rsidTr="00D869C8">
        <w:trPr>
          <w:trHeight w:val="403"/>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62</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Работа на отвале, группа грунтов 2-3</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D1496">
            <w:pPr>
              <w:rPr>
                <w:color w:val="000000"/>
                <w:lang w:eastAsia="ru-RU"/>
              </w:rPr>
            </w:pPr>
            <w:r>
              <w:rPr>
                <w:color w:val="000000"/>
                <w:lang w:eastAsia="ru-RU"/>
              </w:rPr>
              <w:t>1 м3 грунта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262</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63</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D1496">
            <w:pPr>
              <w:rPr>
                <w:color w:val="000000"/>
                <w:lang w:eastAsia="ru-RU"/>
              </w:rPr>
            </w:pPr>
            <w:r>
              <w:rPr>
                <w:color w:val="000000"/>
                <w:lang w:eastAsia="ru-RU"/>
              </w:rPr>
              <w:t>1 м3 грунта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26,2</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Фундамент автомобильных весов</w:t>
            </w:r>
          </w:p>
        </w:tc>
      </w:tr>
      <w:tr w:rsidR="00B36F7E" w:rsidRPr="00974D7C" w:rsidTr="00D869C8">
        <w:trPr>
          <w:trHeight w:val="93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64</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Погружение дизель-молотом на гусеничном копре железобетонных свай длиной до 8 м в грунты группы 2  (С60.30-6 У) 0,55м3*16шт (весы=2шт</w:t>
            </w:r>
            <w:proofErr w:type="gramStart"/>
            <w:r>
              <w:rPr>
                <w:color w:val="000000"/>
                <w:lang w:eastAsia="ru-RU"/>
              </w:rPr>
              <w:t>)(</w:t>
            </w:r>
            <w:proofErr w:type="gramEnd"/>
            <w:r>
              <w:rPr>
                <w:color w:val="000000"/>
                <w:lang w:eastAsia="ru-RU"/>
              </w:rPr>
              <w:t>Сваи железобетонные квадратного сечения сплошные из бетона В15 (М200), либо аналог)=16шт)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м3 свай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8,8</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65</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Вырубка бетона из арматурного каркаса железобетонных свай площадью сечения до 0,1 м</w:t>
            </w:r>
            <w:proofErr w:type="gramStart"/>
            <w:r>
              <w:rPr>
                <w:color w:val="000000"/>
                <w:lang w:eastAsia="ru-RU"/>
              </w:rPr>
              <w:t>2</w:t>
            </w:r>
            <w:proofErr w:type="gramEnd"/>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свая</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282F4C" w:rsidRDefault="00B36F7E" w:rsidP="00D66AE8">
            <w:pPr>
              <w:jc w:val="center"/>
              <w:rPr>
                <w:color w:val="000000"/>
                <w:lang w:eastAsia="ru-RU"/>
              </w:rPr>
            </w:pPr>
            <w:r>
              <w:rPr>
                <w:color w:val="000000"/>
                <w:lang w:eastAsia="ru-RU"/>
              </w:rPr>
              <w:t>16</w:t>
            </w:r>
          </w:p>
        </w:tc>
      </w:tr>
      <w:tr w:rsidR="00B36F7E" w:rsidRPr="00974D7C" w:rsidTr="00D869C8">
        <w:trPr>
          <w:trHeight w:val="839"/>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66</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6924">
            <w:pPr>
              <w:rPr>
                <w:color w:val="000000"/>
                <w:lang w:eastAsia="ru-RU"/>
              </w:rPr>
            </w:pPr>
            <w:r>
              <w:rPr>
                <w:color w:val="000000"/>
                <w:lang w:eastAsia="ru-RU"/>
              </w:rPr>
              <w:t>Устройство бетонной подготовки толщ.100мм (Бетон тяжелый, крупность заполнителя 20 мм, класс В</w:t>
            </w:r>
            <w:proofErr w:type="gramStart"/>
            <w:r>
              <w:rPr>
                <w:color w:val="000000"/>
                <w:lang w:eastAsia="ru-RU"/>
              </w:rPr>
              <w:t>7</w:t>
            </w:r>
            <w:proofErr w:type="gramEnd"/>
            <w:r>
              <w:rPr>
                <w:color w:val="000000"/>
                <w:lang w:eastAsia="ru-RU"/>
              </w:rPr>
              <w:t>,5 (М100)- 4,42986 м3)</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D1496">
            <w:pPr>
              <w:rPr>
                <w:color w:val="000000"/>
                <w:lang w:eastAsia="ru-RU"/>
              </w:rPr>
            </w:pPr>
            <w:r>
              <w:rPr>
                <w:color w:val="000000"/>
                <w:lang w:eastAsia="ru-RU"/>
              </w:rPr>
              <w:t>1 м3 бетона, бутобетона и железобетона в деле</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282F4C" w:rsidRDefault="00B36F7E" w:rsidP="000106A6">
            <w:pPr>
              <w:jc w:val="center"/>
              <w:rPr>
                <w:color w:val="000000"/>
                <w:lang w:eastAsia="ru-RU"/>
              </w:rPr>
            </w:pPr>
            <w:r>
              <w:rPr>
                <w:color w:val="000000"/>
                <w:lang w:eastAsia="ru-RU"/>
              </w:rPr>
              <w:t>4,343</w:t>
            </w:r>
          </w:p>
        </w:tc>
      </w:tr>
      <w:tr w:rsidR="00B36F7E" w:rsidRPr="00974D7C" w:rsidTr="00D869C8">
        <w:trPr>
          <w:trHeight w:val="698"/>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lastRenderedPageBreak/>
              <w:t>67</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0106A6">
            <w:pPr>
              <w:rPr>
                <w:color w:val="000000"/>
                <w:lang w:eastAsia="ru-RU"/>
              </w:rPr>
            </w:pPr>
            <w:r>
              <w:rPr>
                <w:color w:val="000000"/>
                <w:lang w:eastAsia="ru-RU"/>
              </w:rPr>
              <w:t>Устройство железобетонных фундаментов общего назначения объемом до 5 м3 РОСТВЕРКИ (Рсм</w:t>
            </w:r>
            <w:proofErr w:type="gramStart"/>
            <w:r>
              <w:rPr>
                <w:color w:val="000000"/>
                <w:lang w:eastAsia="ru-RU"/>
              </w:rPr>
              <w:t>1</w:t>
            </w:r>
            <w:proofErr w:type="gramEnd"/>
            <w:r>
              <w:rPr>
                <w:color w:val="000000"/>
                <w:lang w:eastAsia="ru-RU"/>
              </w:rPr>
              <w:t xml:space="preserve">=4шт.; РСМ2=2шт.) (Бетон тяжелый, крупность заполнителя 20 мм, класс В20 (М250)-78,3783 м3; Горячекатаная арматурная сталь периодического профиля класса </w:t>
            </w:r>
            <w:proofErr w:type="gramStart"/>
            <w:r>
              <w:rPr>
                <w:color w:val="000000"/>
                <w:lang w:eastAsia="ru-RU"/>
              </w:rPr>
              <w:t>А</w:t>
            </w:r>
            <w:proofErr w:type="gramEnd"/>
            <w:r>
              <w:rPr>
                <w:color w:val="000000"/>
                <w:lang w:eastAsia="ru-RU"/>
              </w:rPr>
              <w:t>-III, диаметром 12 мм - 2,1574 т;  Горячекатаная арматурная сталь гладкая класса А-I, диаметром 8 мм- 0,201 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D1496">
            <w:pPr>
              <w:rPr>
                <w:color w:val="000000"/>
                <w:lang w:eastAsia="ru-RU"/>
              </w:rPr>
            </w:pPr>
            <w:r>
              <w:rPr>
                <w:color w:val="000000"/>
                <w:lang w:eastAsia="ru-RU"/>
              </w:rPr>
              <w:t>1 м3 бетона и железобетона в деле</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77,22</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68</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Сборка с помощью лебедок ручных (с установкой и снятием их в процессе работы) или вручную (мелких деталей) стремянки, связи, кронштейны, тормозные конструкции и пр. ИЗГОТОВЛЕНИЕ ЗАКЛАДНЫХ КОНСТРУКЦИЙ (12АIII=34.1кг; пластина t=25мм =502,4кг</w:t>
            </w:r>
            <w:proofErr w:type="gramStart"/>
            <w:r>
              <w:rPr>
                <w:color w:val="000000"/>
                <w:lang w:eastAsia="ru-RU"/>
              </w:rPr>
              <w:t xml:space="preserve"> )</w:t>
            </w:r>
            <w:proofErr w:type="gramEnd"/>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0,5365</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69</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Установка анкерных болтов при бетонировании со связями из арматуры</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0,5365</w:t>
            </w:r>
          </w:p>
        </w:tc>
      </w:tr>
      <w:tr w:rsidR="00B36F7E" w:rsidRPr="00974D7C" w:rsidTr="00D869C8">
        <w:trPr>
          <w:trHeight w:val="75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70</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Изоляция изделиями из пенопласта на битуме холодных поверхностей  прямоугольных (сбоку  фундаментов Рсм</w:t>
            </w:r>
            <w:proofErr w:type="gramStart"/>
            <w:r>
              <w:rPr>
                <w:color w:val="000000"/>
                <w:lang w:eastAsia="ru-RU"/>
              </w:rPr>
              <w:t>1</w:t>
            </w:r>
            <w:proofErr w:type="gramEnd"/>
            <w:r>
              <w:rPr>
                <w:color w:val="000000"/>
                <w:lang w:eastAsia="ru-RU"/>
              </w:rPr>
              <w:t>=4шт.) 0,5м*3,42м*0,1м*4шт. (</w:t>
            </w:r>
            <w:proofErr w:type="spellStart"/>
            <w:r>
              <w:rPr>
                <w:color w:val="000000"/>
                <w:lang w:eastAsia="ru-RU"/>
              </w:rPr>
              <w:t>Экструдированный</w:t>
            </w:r>
            <w:proofErr w:type="spellEnd"/>
            <w:r>
              <w:rPr>
                <w:color w:val="000000"/>
                <w:lang w:eastAsia="ru-RU"/>
              </w:rPr>
              <w:t xml:space="preserve"> </w:t>
            </w:r>
            <w:proofErr w:type="spellStart"/>
            <w:r>
              <w:rPr>
                <w:color w:val="000000"/>
                <w:lang w:eastAsia="ru-RU"/>
              </w:rPr>
              <w:t>пенополистирол</w:t>
            </w:r>
            <w:proofErr w:type="spellEnd"/>
            <w:r>
              <w:rPr>
                <w:color w:val="000000"/>
                <w:lang w:eastAsia="ru-RU"/>
              </w:rPr>
              <w:t>- 0,686 м3)</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м3 изоляции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0,7</w:t>
            </w:r>
          </w:p>
        </w:tc>
      </w:tr>
      <w:tr w:rsidR="00B36F7E" w:rsidRPr="00974D7C" w:rsidTr="00D869C8">
        <w:trPr>
          <w:trHeight w:val="59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71</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Гидроизоляция боковая обмазочная битумная в 2 слоя по выровненной поверхности бутовой кладки, кирпичу, бетону</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D1496">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изолируемой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59,79</w:t>
            </w:r>
          </w:p>
        </w:tc>
      </w:tr>
      <w:tr w:rsidR="00B36F7E" w:rsidRPr="00974D7C" w:rsidTr="00D869C8">
        <w:trPr>
          <w:trHeight w:val="183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72</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D1496">
            <w:pPr>
              <w:rPr>
                <w:color w:val="000000"/>
                <w:lang w:eastAsia="ru-RU"/>
              </w:rPr>
            </w:pPr>
            <w:r>
              <w:rPr>
                <w:color w:val="000000"/>
                <w:lang w:eastAsia="ru-RU"/>
              </w:rPr>
              <w:t xml:space="preserve">Устройство фундаментных плит железобетонных плоских толщ.200мм (Бетон тяжелый, крупность заполнителя 20 мм, класс В25 (М350)- 15,834 м3; Горячекатаная арматурная сталь периодического профиля класса </w:t>
            </w:r>
            <w:proofErr w:type="gramStart"/>
            <w:r>
              <w:rPr>
                <w:color w:val="000000"/>
                <w:lang w:eastAsia="ru-RU"/>
              </w:rPr>
              <w:t>А</w:t>
            </w:r>
            <w:proofErr w:type="gramEnd"/>
            <w:r>
              <w:rPr>
                <w:color w:val="000000"/>
                <w:lang w:eastAsia="ru-RU"/>
              </w:rPr>
              <w:t xml:space="preserve">-III, диаметром 12 мм - 2,736 т; Горячекатаная арматурная сталь гладкая класса А-I, диаметром 6 мм- 0,1296 т) </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D1496">
            <w:pPr>
              <w:rPr>
                <w:color w:val="000000"/>
                <w:lang w:eastAsia="ru-RU"/>
              </w:rPr>
            </w:pPr>
            <w:r>
              <w:rPr>
                <w:color w:val="000000"/>
                <w:lang w:eastAsia="ru-RU"/>
              </w:rPr>
              <w:t>1 м3 бетона, бутобетона и железобетона в деле</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15,6</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Раздел 9. Монтаж весового оборудования</w:t>
            </w:r>
          </w:p>
        </w:tc>
      </w:tr>
      <w:tr w:rsidR="00B36F7E" w:rsidRPr="00974D7C" w:rsidTr="00D869C8">
        <w:trPr>
          <w:trHeight w:val="75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73</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Монтаж: Весы автомобильные платформенные стационарные, предельная нагрузка до 60 т (Весы автомобильные МВСК-УВ 60-СБ-Н6 (16,5х3) Профи -2 комплекта)</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шт.</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Раздел 10.  П- образная рама</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фундамент</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74</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Устройство винтовых свай диаметром 159 мм вращательным (роторным) способом в грунтах и породах группы 2 (Свая винтовая СВС-К 159-4 комплекта)</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 скважины</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12</w:t>
            </w:r>
          </w:p>
        </w:tc>
      </w:tr>
      <w:tr w:rsidR="00B36F7E" w:rsidRPr="00974D7C" w:rsidTr="00D869C8">
        <w:trPr>
          <w:trHeight w:val="51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lastRenderedPageBreak/>
              <w:t>75</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Заполнение полости  пустот тела сваи бетоном В20 (Бетон тяжелый, класс В20 (М250)-1 м3)</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м3 конструктивного объема пустот</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1</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Раздел 11. Монтаж конструкции  П-образной рамы</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76</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Изготовление: Решетчатые конструкции (стойки, опоры, фермы и пр.), сборка с помощью крана на автомобильном ходу</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1,13</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77</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 xml:space="preserve">Монтаж каркасов рамных коробчатого сечения (Трубы стальные электросварные </w:t>
            </w:r>
            <w:proofErr w:type="spellStart"/>
            <w:r>
              <w:rPr>
                <w:color w:val="000000"/>
                <w:lang w:eastAsia="ru-RU"/>
              </w:rPr>
              <w:t>прямошовные</w:t>
            </w:r>
            <w:proofErr w:type="spellEnd"/>
            <w:r>
              <w:rPr>
                <w:color w:val="000000"/>
                <w:lang w:eastAsia="ru-RU"/>
              </w:rPr>
              <w:t xml:space="preserve"> диаметром 159 мм с расходом 4%-1,0712 </w:t>
            </w:r>
            <w:proofErr w:type="spellStart"/>
            <w:r>
              <w:rPr>
                <w:color w:val="000000"/>
                <w:lang w:eastAsia="ru-RU"/>
              </w:rPr>
              <w:t>т</w:t>
            </w:r>
            <w:proofErr w:type="gramStart"/>
            <w:r>
              <w:rPr>
                <w:color w:val="000000"/>
                <w:lang w:eastAsia="ru-RU"/>
              </w:rPr>
              <w:t>;С</w:t>
            </w:r>
            <w:proofErr w:type="gramEnd"/>
            <w:r>
              <w:rPr>
                <w:color w:val="000000"/>
                <w:lang w:eastAsia="ru-RU"/>
              </w:rPr>
              <w:t>таль</w:t>
            </w:r>
            <w:proofErr w:type="spellEnd"/>
            <w:r>
              <w:rPr>
                <w:color w:val="000000"/>
                <w:lang w:eastAsia="ru-RU"/>
              </w:rPr>
              <w:t xml:space="preserve"> листовая горячекатаная марки Ст3 толщиной 8 мм с расходом 4%- 0,104 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1,13</w:t>
            </w:r>
          </w:p>
        </w:tc>
      </w:tr>
      <w:tr w:rsidR="00B36F7E" w:rsidRPr="00974D7C" w:rsidTr="00D869C8">
        <w:trPr>
          <w:trHeight w:val="43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78</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Очистка поверхности щетками</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очищаемой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37,75</w:t>
            </w:r>
          </w:p>
        </w:tc>
      </w:tr>
      <w:tr w:rsidR="00B36F7E" w:rsidRPr="00974D7C" w:rsidTr="00D869C8">
        <w:trPr>
          <w:trHeight w:val="55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79</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proofErr w:type="spellStart"/>
            <w:r>
              <w:rPr>
                <w:color w:val="000000"/>
                <w:lang w:eastAsia="ru-RU"/>
              </w:rPr>
              <w:t>Обеспыливание</w:t>
            </w:r>
            <w:proofErr w:type="spellEnd"/>
            <w:r>
              <w:rPr>
                <w:color w:val="000000"/>
                <w:lang w:eastAsia="ru-RU"/>
              </w:rPr>
              <w:t xml:space="preserve"> поверхности</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обеспыливаемой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37,75</w:t>
            </w:r>
          </w:p>
        </w:tc>
      </w:tr>
      <w:tr w:rsidR="00B36F7E" w:rsidRPr="00974D7C" w:rsidTr="00D869C8">
        <w:trPr>
          <w:trHeight w:val="56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80</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Обезжиривание поверхностей</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CB353E">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обезжириваемой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37,75</w:t>
            </w:r>
          </w:p>
        </w:tc>
      </w:tr>
      <w:tr w:rsidR="00B36F7E" w:rsidRPr="00974D7C" w:rsidTr="00D869C8">
        <w:trPr>
          <w:trHeight w:val="274"/>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81</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proofErr w:type="spellStart"/>
            <w:r>
              <w:rPr>
                <w:color w:val="000000"/>
                <w:lang w:eastAsia="ru-RU"/>
              </w:rPr>
              <w:t>Огрунтовка</w:t>
            </w:r>
            <w:proofErr w:type="spellEnd"/>
            <w:r>
              <w:rPr>
                <w:color w:val="000000"/>
                <w:lang w:eastAsia="ru-RU"/>
              </w:rPr>
              <w:t xml:space="preserve"> металлических поверхностей за один раз грунтовкой  (Грунтовка ГФ-017 </w:t>
            </w:r>
            <w:proofErr w:type="gramStart"/>
            <w:r>
              <w:rPr>
                <w:color w:val="000000"/>
                <w:lang w:eastAsia="ru-RU"/>
              </w:rPr>
              <w:t>Р</w:t>
            </w:r>
            <w:proofErr w:type="gramEnd"/>
            <w:r>
              <w:rPr>
                <w:color w:val="000000"/>
                <w:lang w:eastAsia="ru-RU"/>
              </w:rPr>
              <w:t xml:space="preserve"> темно-коричневая- 0,00453 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CB353E">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окрашиваемой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37,75</w:t>
            </w:r>
          </w:p>
        </w:tc>
      </w:tr>
      <w:tr w:rsidR="00B36F7E" w:rsidRPr="00974D7C" w:rsidTr="00D869C8">
        <w:trPr>
          <w:trHeight w:val="556"/>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82</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 xml:space="preserve">Окраска  металлических </w:t>
            </w:r>
            <w:proofErr w:type="spellStart"/>
            <w:r>
              <w:rPr>
                <w:color w:val="000000"/>
                <w:lang w:eastAsia="ru-RU"/>
              </w:rPr>
              <w:t>огрунтованных</w:t>
            </w:r>
            <w:proofErr w:type="spellEnd"/>
            <w:r>
              <w:rPr>
                <w:color w:val="000000"/>
                <w:lang w:eastAsia="ru-RU"/>
              </w:rPr>
              <w:t xml:space="preserve"> поверхностей эмалью ПФ-115 за 2 раза</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CB353E">
            <w:pPr>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окрашиваемой поверхности</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37.75</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 xml:space="preserve">Раздел 12. Устройство флагштоков =3 </w:t>
            </w:r>
            <w:proofErr w:type="spellStart"/>
            <w:proofErr w:type="gramStart"/>
            <w:r>
              <w:rPr>
                <w:b/>
                <w:bCs/>
                <w:color w:val="000000"/>
                <w:lang w:eastAsia="ru-RU"/>
              </w:rPr>
              <w:t>шт</w:t>
            </w:r>
            <w:proofErr w:type="spellEnd"/>
            <w:proofErr w:type="gramEnd"/>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83</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Копание ям вручную без креплений для стоек и столбов с откосами глубиной до 1,5 м, группа грунтов 2</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CB353E">
            <w:pPr>
              <w:rPr>
                <w:color w:val="000000"/>
                <w:lang w:eastAsia="ru-RU"/>
              </w:rPr>
            </w:pPr>
            <w:r>
              <w:rPr>
                <w:color w:val="000000"/>
                <w:lang w:eastAsia="ru-RU"/>
              </w:rPr>
              <w:t>1 м3 грунта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84</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proofErr w:type="gramStart"/>
            <w:r>
              <w:rPr>
                <w:color w:val="000000"/>
                <w:lang w:eastAsia="ru-RU"/>
              </w:rPr>
              <w:t>Устройство основания под фундаменты песчано-гравийной смесью Смесь песчано-гравийная природная обогащенная с содержанием гравия 65-75 %- 0,156 м3)</w:t>
            </w:r>
            <w:proofErr w:type="gramEnd"/>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м3 основания</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0,12</w:t>
            </w:r>
          </w:p>
        </w:tc>
      </w:tr>
      <w:tr w:rsidR="00B36F7E" w:rsidRPr="00974D7C" w:rsidTr="00D869C8">
        <w:trPr>
          <w:trHeight w:val="8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85</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Устройство фундаментов-столбов бетонных - бетонный блок (60х60х110)=3шт. (Бетон тяжелый, крупность заполнителя более 40 мм, класс В22,5 (М300)-4,0392м3)</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CB353E">
            <w:pPr>
              <w:rPr>
                <w:color w:val="000000"/>
                <w:lang w:eastAsia="ru-RU"/>
              </w:rPr>
            </w:pPr>
            <w:r>
              <w:rPr>
                <w:color w:val="000000"/>
                <w:lang w:eastAsia="ru-RU"/>
              </w:rPr>
              <w:t>1 м3 бетона, бутобетона и железобетона в деле</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3,96</w:t>
            </w:r>
          </w:p>
        </w:tc>
      </w:tr>
      <w:tr w:rsidR="00B36F7E" w:rsidRPr="00974D7C" w:rsidTr="00D869C8">
        <w:trPr>
          <w:trHeight w:val="69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86</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Установка закладных деталей весом до 4 кг (3шт</w:t>
            </w:r>
            <w:proofErr w:type="gramStart"/>
            <w:r>
              <w:rPr>
                <w:color w:val="000000"/>
                <w:lang w:eastAsia="ru-RU"/>
              </w:rPr>
              <w:t>)(</w:t>
            </w:r>
            <w:proofErr w:type="gramEnd"/>
            <w:r>
              <w:rPr>
                <w:color w:val="000000"/>
                <w:lang w:eastAsia="ru-RU"/>
              </w:rPr>
              <w:t>Деталь закладная фундамента (закладной крепеж для флагштока длиной 12м) 3шт)</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0,012</w:t>
            </w:r>
          </w:p>
        </w:tc>
      </w:tr>
      <w:tr w:rsidR="00B36F7E" w:rsidRPr="00974D7C" w:rsidTr="00D869C8">
        <w:trPr>
          <w:trHeight w:val="67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87</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Монтаж флагштоков (тех</w:t>
            </w:r>
            <w:proofErr w:type="gramStart"/>
            <w:r>
              <w:rPr>
                <w:color w:val="000000"/>
                <w:lang w:eastAsia="ru-RU"/>
              </w:rPr>
              <w:t>.ч</w:t>
            </w:r>
            <w:proofErr w:type="gramEnd"/>
            <w:r>
              <w:rPr>
                <w:color w:val="000000"/>
                <w:lang w:eastAsia="ru-RU"/>
              </w:rPr>
              <w:t xml:space="preserve">асть </w:t>
            </w:r>
            <w:proofErr w:type="spellStart"/>
            <w:r>
              <w:rPr>
                <w:color w:val="000000"/>
                <w:lang w:eastAsia="ru-RU"/>
              </w:rPr>
              <w:t>прилож</w:t>
            </w:r>
            <w:proofErr w:type="spellEnd"/>
            <w:r>
              <w:rPr>
                <w:color w:val="000000"/>
                <w:lang w:eastAsia="ru-RU"/>
              </w:rPr>
              <w:t xml:space="preserve">. 9.3, п.2) 45кг*3шт (Флагшток уличный: </w:t>
            </w:r>
            <w:proofErr w:type="gramStart"/>
            <w:r>
              <w:rPr>
                <w:color w:val="000000"/>
                <w:lang w:eastAsia="ru-RU"/>
              </w:rPr>
              <w:t>Мачта алюминий Н701 12м с комплектующими и доставкой- 3шт)</w:t>
            </w:r>
            <w:proofErr w:type="gramEnd"/>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т конструкций</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0,135</w:t>
            </w:r>
          </w:p>
        </w:tc>
      </w:tr>
      <w:tr w:rsidR="00B36F7E" w:rsidRPr="00974D7C" w:rsidTr="00D17E31">
        <w:trPr>
          <w:trHeight w:val="225"/>
        </w:trPr>
        <w:tc>
          <w:tcPr>
            <w:tcW w:w="91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6F7E" w:rsidRPr="00D66AE8" w:rsidRDefault="00B36F7E" w:rsidP="00D17E31">
            <w:pPr>
              <w:rPr>
                <w:b/>
                <w:bCs/>
                <w:color w:val="000000"/>
                <w:lang w:eastAsia="ru-RU"/>
              </w:rPr>
            </w:pPr>
            <w:r>
              <w:rPr>
                <w:b/>
                <w:bCs/>
                <w:color w:val="000000"/>
                <w:lang w:eastAsia="ru-RU"/>
              </w:rPr>
              <w:t>Раздел 13. Выноска кабеля</w:t>
            </w:r>
          </w:p>
        </w:tc>
      </w:tr>
      <w:tr w:rsidR="00B36F7E" w:rsidRPr="00974D7C" w:rsidTr="00D869C8">
        <w:trPr>
          <w:trHeight w:val="2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88</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Демонтаж кабеля с забора (2 нитки по 30м)</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CB353E">
            <w:pPr>
              <w:rPr>
                <w:color w:val="000000"/>
                <w:lang w:eastAsia="ru-RU"/>
              </w:rPr>
            </w:pPr>
            <w:r>
              <w:rPr>
                <w:color w:val="000000"/>
                <w:lang w:eastAsia="ru-RU"/>
              </w:rPr>
              <w:t>1 м</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60</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lastRenderedPageBreak/>
              <w:t>89</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Разработка грунта вручную в траншеях глубиной до 2 м без креплений с откосами, группа грунтов 2 (1м х 0,7м х 30м)</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CB353E">
            <w:pPr>
              <w:rPr>
                <w:color w:val="000000"/>
                <w:lang w:eastAsia="ru-RU"/>
              </w:rPr>
            </w:pPr>
            <w:r>
              <w:rPr>
                <w:color w:val="000000"/>
                <w:lang w:eastAsia="ru-RU"/>
              </w:rPr>
              <w:t>1 м3 грунта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21</w:t>
            </w:r>
          </w:p>
        </w:tc>
      </w:tr>
      <w:tr w:rsidR="00B36F7E" w:rsidRPr="00974D7C" w:rsidTr="00D869C8">
        <w:trPr>
          <w:trHeight w:val="799"/>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90</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Устройство подстилающих и выравнивающих слоев оснований из песка толщ.100мм</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CB353E">
            <w:pPr>
              <w:rPr>
                <w:color w:val="000000"/>
                <w:lang w:eastAsia="ru-RU"/>
              </w:rPr>
            </w:pPr>
            <w:r>
              <w:rPr>
                <w:color w:val="000000"/>
                <w:lang w:eastAsia="ru-RU"/>
              </w:rPr>
              <w:t>1 м3 материала основания (в плотном теле)</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3</w:t>
            </w:r>
          </w:p>
        </w:tc>
      </w:tr>
      <w:tr w:rsidR="00B36F7E" w:rsidRPr="00974D7C" w:rsidTr="00D869C8">
        <w:trPr>
          <w:trHeight w:val="64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91</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B1BDE">
            <w:pPr>
              <w:rPr>
                <w:color w:val="000000"/>
                <w:lang w:eastAsia="ru-RU"/>
              </w:rPr>
            </w:pPr>
            <w:r>
              <w:rPr>
                <w:color w:val="000000"/>
                <w:lang w:eastAsia="ru-RU"/>
              </w:rPr>
              <w:t xml:space="preserve">Прокладка волоконно-оптических кабелей в траншее (Кабель волоконно-оптический самонесущий, </w:t>
            </w:r>
            <w:proofErr w:type="spellStart"/>
            <w:r>
              <w:rPr>
                <w:color w:val="000000"/>
                <w:lang w:eastAsia="ru-RU"/>
              </w:rPr>
              <w:t>одномодовый</w:t>
            </w:r>
            <w:proofErr w:type="spellEnd"/>
            <w:r>
              <w:rPr>
                <w:color w:val="000000"/>
                <w:lang w:eastAsia="ru-RU"/>
              </w:rPr>
              <w:t>, количество  оптических волокон  8) с прежнего места на новое = 30м*2 нитки =60м; новый кабель 20м*2 нитки =40м)</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км кабеля</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0,1</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92</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 xml:space="preserve">Монтаж соединительных муфт для самонесущих волоконно-оптических кабелей на опоре, емкость оптических волокон 36 (Муфта прямая  для оптического кабеля - 4 комплекта; Кронштейн универсальный для монтажа муфт оптических кабелей-4 </w:t>
            </w:r>
            <w:proofErr w:type="spellStart"/>
            <w:proofErr w:type="gramStart"/>
            <w:r>
              <w:rPr>
                <w:color w:val="000000"/>
                <w:lang w:eastAsia="ru-RU"/>
              </w:rPr>
              <w:t>шт</w:t>
            </w:r>
            <w:proofErr w:type="spellEnd"/>
            <w:proofErr w:type="gramEnd"/>
            <w:r>
              <w:rPr>
                <w:color w:val="000000"/>
                <w:lang w:eastAsia="ru-RU"/>
              </w:rPr>
              <w:t>)</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муфта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4</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966211">
            <w:pPr>
              <w:rPr>
                <w:color w:val="000000"/>
                <w:lang w:eastAsia="ru-RU"/>
              </w:rPr>
            </w:pPr>
            <w:r>
              <w:rPr>
                <w:color w:val="000000"/>
                <w:lang w:eastAsia="ru-RU"/>
              </w:rPr>
              <w:t>93</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Измерение на смонтированном участке волоконно-оптического кабеля в одном направлении с числом волокон 36</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1 измерение</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4</w:t>
            </w:r>
          </w:p>
        </w:tc>
      </w:tr>
      <w:tr w:rsidR="00B36F7E" w:rsidRPr="00974D7C" w:rsidTr="00D869C8">
        <w:trPr>
          <w:trHeight w:val="44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94</w:t>
            </w:r>
          </w:p>
        </w:tc>
        <w:tc>
          <w:tcPr>
            <w:tcW w:w="4748"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17E31">
            <w:pPr>
              <w:rPr>
                <w:color w:val="000000"/>
                <w:lang w:eastAsia="ru-RU"/>
              </w:rPr>
            </w:pPr>
            <w:r>
              <w:rPr>
                <w:color w:val="000000"/>
                <w:lang w:eastAsia="ru-RU"/>
              </w:rPr>
              <w:t>Засыпка вручную траншей, пазух котлованов и ям, группа грунтов 2</w:t>
            </w:r>
          </w:p>
        </w:tc>
        <w:tc>
          <w:tcPr>
            <w:tcW w:w="1963"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CB353E">
            <w:pPr>
              <w:rPr>
                <w:color w:val="000000"/>
                <w:lang w:eastAsia="ru-RU"/>
              </w:rPr>
            </w:pPr>
            <w:r>
              <w:rPr>
                <w:color w:val="000000"/>
                <w:lang w:eastAsia="ru-RU"/>
              </w:rPr>
              <w:t>1 м3 грунта</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B36F7E" w:rsidRPr="00D66AE8" w:rsidRDefault="00B36F7E" w:rsidP="00D66AE8">
            <w:pPr>
              <w:jc w:val="center"/>
              <w:rPr>
                <w:color w:val="000000"/>
                <w:lang w:eastAsia="ru-RU"/>
              </w:rPr>
            </w:pPr>
            <w:r>
              <w:rPr>
                <w:color w:val="000000"/>
                <w:lang w:eastAsia="ru-RU"/>
              </w:rPr>
              <w:t>18</w:t>
            </w:r>
          </w:p>
        </w:tc>
      </w:tr>
    </w:tbl>
    <w:p w:rsidR="00B36F7E" w:rsidRDefault="00B36F7E" w:rsidP="00E371EB">
      <w:pPr>
        <w:ind w:firstLine="709"/>
        <w:rPr>
          <w:b/>
          <w:sz w:val="28"/>
          <w:szCs w:val="28"/>
        </w:rPr>
      </w:pPr>
    </w:p>
    <w:p w:rsidR="00B36F7E" w:rsidRPr="002B35E3" w:rsidRDefault="00B36F7E" w:rsidP="00E371EB">
      <w:pPr>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rsidR="00B36F7E" w:rsidRPr="002B35E3" w:rsidRDefault="00B36F7E" w:rsidP="00E371EB">
      <w:pPr>
        <w:ind w:firstLine="709"/>
        <w:jc w:val="both"/>
        <w:rPr>
          <w:sz w:val="28"/>
          <w:szCs w:val="28"/>
        </w:rPr>
      </w:pPr>
      <w:r>
        <w:rPr>
          <w:sz w:val="28"/>
          <w:szCs w:val="28"/>
        </w:rPr>
        <w:t>4.5.1. Место выполнения Работ:</w:t>
      </w:r>
    </w:p>
    <w:p w:rsidR="00B36F7E" w:rsidRDefault="00B36F7E" w:rsidP="00E371EB">
      <w:pPr>
        <w:ind w:firstLine="709"/>
        <w:jc w:val="both"/>
        <w:rPr>
          <w:sz w:val="28"/>
          <w:szCs w:val="28"/>
        </w:rPr>
      </w:pPr>
      <w:r>
        <w:rPr>
          <w:sz w:val="28"/>
          <w:szCs w:val="28"/>
        </w:rPr>
        <w:t>- Иркутская область, г. Иркутск, ст. Батарейная, контейнерный терминал</w:t>
      </w:r>
    </w:p>
    <w:p w:rsidR="00B36F7E" w:rsidRPr="002B35E3" w:rsidRDefault="00B36F7E" w:rsidP="00E371EB">
      <w:pPr>
        <w:ind w:firstLine="709"/>
        <w:jc w:val="both"/>
        <w:rPr>
          <w:sz w:val="28"/>
          <w:szCs w:val="28"/>
        </w:rPr>
      </w:pPr>
      <w:r>
        <w:rPr>
          <w:sz w:val="28"/>
          <w:szCs w:val="28"/>
        </w:rPr>
        <w:t xml:space="preserve">4.5.2. Срок выполнения Работ: не более 90 (Девяноста) календарных дней </w:t>
      </w:r>
      <w:proofErr w:type="gramStart"/>
      <w:r>
        <w:rPr>
          <w:sz w:val="28"/>
          <w:szCs w:val="28"/>
        </w:rPr>
        <w:t>с даты заключения</w:t>
      </w:r>
      <w:proofErr w:type="gramEnd"/>
      <w:r>
        <w:rPr>
          <w:sz w:val="28"/>
          <w:szCs w:val="28"/>
        </w:rPr>
        <w:t xml:space="preserve"> Договора.</w:t>
      </w:r>
    </w:p>
    <w:p w:rsidR="00B36F7E" w:rsidRPr="002B35E3" w:rsidRDefault="00B36F7E" w:rsidP="00E371EB">
      <w:pPr>
        <w:rPr>
          <w:b/>
          <w:sz w:val="28"/>
          <w:szCs w:val="28"/>
        </w:rPr>
      </w:pPr>
    </w:p>
    <w:p w:rsidR="00B36F7E" w:rsidRPr="0001239E" w:rsidRDefault="00B36F7E" w:rsidP="00E371EB">
      <w:pPr>
        <w:ind w:firstLine="709"/>
        <w:jc w:val="both"/>
        <w:rPr>
          <w:sz w:val="28"/>
          <w:szCs w:val="28"/>
        </w:rPr>
      </w:pPr>
      <w:r>
        <w:rPr>
          <w:b/>
          <w:sz w:val="28"/>
          <w:szCs w:val="28"/>
        </w:rPr>
        <w:t>4.6. Максимальная цена договора.</w:t>
      </w:r>
    </w:p>
    <w:p w:rsidR="00B36F7E" w:rsidRPr="00AB2C24" w:rsidRDefault="00B36F7E" w:rsidP="00E371EB">
      <w:pPr>
        <w:ind w:firstLine="709"/>
        <w:jc w:val="both"/>
        <w:rPr>
          <w:sz w:val="28"/>
          <w:szCs w:val="28"/>
        </w:rPr>
      </w:pPr>
      <w:r>
        <w:rPr>
          <w:sz w:val="28"/>
          <w:szCs w:val="28"/>
        </w:rPr>
        <w:t xml:space="preserve">4.6.1. </w:t>
      </w:r>
      <w:proofErr w:type="gramStart"/>
      <w:r>
        <w:rPr>
          <w:sz w:val="28"/>
          <w:szCs w:val="28"/>
        </w:rPr>
        <w:t>Начальная (максимальная) цена договора:  18 878 738,00 руб. (Восемнадцать миллионов восемьсот семьдесят восемь тысяч семьсот тридцать восемь рублей 00 копеек) с учетом всех расходов Исполнителя, в том числе стоимости материалов, изделий, конструкций и оборудования, затрат связанных с доставкой на объект, хранением, погрузочно-разгрузочными работами, выполнением всех установленных таможенных процедур, а также всех затрат, связанных с выполнением работ, в том числе подрядных</w:t>
      </w:r>
      <w:proofErr w:type="gramEnd"/>
      <w:r>
        <w:rPr>
          <w:sz w:val="28"/>
          <w:szCs w:val="28"/>
        </w:rPr>
        <w:t>, уплатой налогов, сборов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B36F7E" w:rsidRPr="00AB2C24" w:rsidRDefault="00B36F7E" w:rsidP="00E371EB">
      <w:pPr>
        <w:ind w:firstLine="709"/>
        <w:jc w:val="both"/>
        <w:rPr>
          <w:sz w:val="28"/>
          <w:szCs w:val="28"/>
        </w:rPr>
      </w:pPr>
    </w:p>
    <w:p w:rsidR="00B36F7E" w:rsidRPr="00AB2C24" w:rsidRDefault="00B36F7E" w:rsidP="00E371EB">
      <w:pPr>
        <w:ind w:firstLine="709"/>
        <w:jc w:val="both"/>
        <w:rPr>
          <w:b/>
          <w:sz w:val="28"/>
          <w:szCs w:val="28"/>
        </w:rPr>
      </w:pPr>
      <w:r>
        <w:rPr>
          <w:b/>
          <w:sz w:val="28"/>
          <w:szCs w:val="28"/>
        </w:rPr>
        <w:t>4.7. Условия выполнения работ.</w:t>
      </w:r>
    </w:p>
    <w:p w:rsidR="00B36F7E" w:rsidRPr="00AB2C24" w:rsidRDefault="00B36F7E" w:rsidP="00E371EB">
      <w:pPr>
        <w:pStyle w:val="19"/>
        <w:ind w:firstLine="709"/>
        <w:rPr>
          <w:szCs w:val="28"/>
        </w:rPr>
      </w:pPr>
      <w:r>
        <w:rPr>
          <w:szCs w:val="28"/>
        </w:rPr>
        <w:t>4.7.1. Исполнитель  по  договору должен качественно и в срок выполнить Работы.</w:t>
      </w:r>
    </w:p>
    <w:p w:rsidR="00B36F7E" w:rsidRPr="002C66D7" w:rsidRDefault="00B36F7E" w:rsidP="008E15A7">
      <w:pPr>
        <w:ind w:firstLine="709"/>
        <w:jc w:val="both"/>
        <w:rPr>
          <w:sz w:val="28"/>
          <w:szCs w:val="28"/>
        </w:rPr>
      </w:pPr>
      <w:r>
        <w:rPr>
          <w:sz w:val="28"/>
          <w:szCs w:val="28"/>
        </w:rPr>
        <w:lastRenderedPageBreak/>
        <w:t xml:space="preserve">4.7.2. </w:t>
      </w:r>
      <w:proofErr w:type="gramStart"/>
      <w:r>
        <w:rPr>
          <w:sz w:val="28"/>
          <w:szCs w:val="28"/>
        </w:rPr>
        <w:t xml:space="preserve">По завершении выполнения Работ Исполнитель в течение 5 (пяти) календарных дней представляет Заказчику подписанные счет-фактуру, акт о приемке выполненных Работ формы КС-2, справку о стоимости выполненных работ </w:t>
      </w:r>
      <w:r w:rsidRPr="002C66D7">
        <w:rPr>
          <w:sz w:val="28"/>
          <w:szCs w:val="28"/>
        </w:rPr>
        <w:t>и затрат формы КС</w:t>
      </w:r>
      <w:r w:rsidRPr="002C66D7">
        <w:rPr>
          <w:sz w:val="28"/>
          <w:szCs w:val="28"/>
        </w:rPr>
        <w:noBreakHyphen/>
        <w:t>3, акт приемки законченного строительством объекта формы КС-14,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w:t>
      </w:r>
      <w:proofErr w:type="gramEnd"/>
      <w:r w:rsidRPr="002C66D7">
        <w:rPr>
          <w:sz w:val="28"/>
          <w:szCs w:val="28"/>
        </w:rPr>
        <w:t xml:space="preserve"> с СНиП 3.01.04-874.9.3. </w:t>
      </w:r>
    </w:p>
    <w:p w:rsidR="00B36F7E" w:rsidRPr="002C66D7" w:rsidRDefault="00B36F7E" w:rsidP="008E15A7">
      <w:pPr>
        <w:ind w:firstLine="709"/>
        <w:jc w:val="both"/>
        <w:rPr>
          <w:sz w:val="28"/>
          <w:szCs w:val="28"/>
        </w:rPr>
      </w:pPr>
      <w:r w:rsidRPr="002C66D7">
        <w:rPr>
          <w:sz w:val="28"/>
          <w:szCs w:val="28"/>
        </w:rPr>
        <w:t xml:space="preserve">4.7.3. Заказчик имеет право осуществлять </w:t>
      </w:r>
      <w:proofErr w:type="gramStart"/>
      <w:r w:rsidRPr="002C66D7">
        <w:rPr>
          <w:sz w:val="28"/>
          <w:szCs w:val="28"/>
        </w:rPr>
        <w:t>контроль за</w:t>
      </w:r>
      <w:proofErr w:type="gramEnd"/>
      <w:r w:rsidRPr="002C66D7">
        <w:rPr>
          <w:sz w:val="28"/>
          <w:szCs w:val="28"/>
        </w:rPr>
        <w:t xml:space="preserve"> ходом, качеством, сроками выполнения Работ. </w:t>
      </w:r>
    </w:p>
    <w:p w:rsidR="00B36F7E" w:rsidRPr="002C66D7" w:rsidRDefault="00B36F7E" w:rsidP="00E371EB">
      <w:pPr>
        <w:keepNext/>
        <w:keepLines/>
        <w:ind w:firstLine="709"/>
        <w:jc w:val="both"/>
        <w:rPr>
          <w:sz w:val="28"/>
          <w:szCs w:val="28"/>
        </w:rPr>
      </w:pPr>
      <w:r w:rsidRPr="002C66D7">
        <w:rPr>
          <w:sz w:val="28"/>
          <w:szCs w:val="28"/>
        </w:rPr>
        <w:t>4.7.4.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B36F7E" w:rsidRPr="002C66D7" w:rsidRDefault="00B36F7E" w:rsidP="00E371EB">
      <w:pPr>
        <w:ind w:firstLine="709"/>
        <w:jc w:val="both"/>
        <w:rPr>
          <w:b/>
          <w:sz w:val="28"/>
          <w:szCs w:val="28"/>
        </w:rPr>
      </w:pPr>
    </w:p>
    <w:p w:rsidR="00B36F7E" w:rsidRPr="002C66D7" w:rsidRDefault="00B36F7E" w:rsidP="00E371EB">
      <w:pPr>
        <w:ind w:firstLine="709"/>
        <w:jc w:val="both"/>
        <w:rPr>
          <w:b/>
          <w:sz w:val="28"/>
          <w:szCs w:val="28"/>
        </w:rPr>
      </w:pPr>
      <w:r w:rsidRPr="002C66D7">
        <w:rPr>
          <w:b/>
          <w:sz w:val="28"/>
          <w:szCs w:val="28"/>
        </w:rPr>
        <w:t>4.8. Гарантийный срок</w:t>
      </w:r>
    </w:p>
    <w:p w:rsidR="00B36F7E" w:rsidRPr="002C66D7" w:rsidRDefault="00B36F7E" w:rsidP="00E371EB">
      <w:pPr>
        <w:ind w:firstLine="709"/>
        <w:jc w:val="both"/>
        <w:rPr>
          <w:sz w:val="28"/>
          <w:szCs w:val="28"/>
        </w:rPr>
      </w:pPr>
      <w:r w:rsidRPr="002C66D7">
        <w:rPr>
          <w:sz w:val="28"/>
          <w:szCs w:val="28"/>
        </w:rPr>
        <w:t xml:space="preserve">Гарантийный срок на результаты Работ – не менее 24 (двадцати четырех) месяцев </w:t>
      </w:r>
      <w:proofErr w:type="gramStart"/>
      <w:r w:rsidRPr="002C66D7">
        <w:rPr>
          <w:sz w:val="28"/>
          <w:szCs w:val="28"/>
        </w:rPr>
        <w:t>с даты подписания</w:t>
      </w:r>
      <w:proofErr w:type="gramEnd"/>
      <w:r w:rsidRPr="002C66D7">
        <w:rPr>
          <w:sz w:val="28"/>
          <w:szCs w:val="28"/>
        </w:rPr>
        <w:t xml:space="preserve"> акта приемки законченного строительством объекта формы КС-14.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B36F7E" w:rsidRPr="002C66D7" w:rsidRDefault="00B36F7E" w:rsidP="00E371EB">
      <w:pPr>
        <w:jc w:val="both"/>
        <w:rPr>
          <w:sz w:val="28"/>
          <w:szCs w:val="28"/>
        </w:rPr>
      </w:pPr>
    </w:p>
    <w:p w:rsidR="00B36F7E" w:rsidRPr="002C66D7" w:rsidRDefault="00B36F7E" w:rsidP="00E371EB">
      <w:pPr>
        <w:ind w:firstLine="709"/>
        <w:jc w:val="both"/>
        <w:rPr>
          <w:b/>
          <w:sz w:val="28"/>
          <w:szCs w:val="28"/>
        </w:rPr>
      </w:pPr>
      <w:r w:rsidRPr="002C66D7">
        <w:rPr>
          <w:b/>
          <w:sz w:val="28"/>
          <w:szCs w:val="28"/>
        </w:rPr>
        <w:t>4.9.</w:t>
      </w:r>
      <w:r w:rsidRPr="002C66D7">
        <w:rPr>
          <w:sz w:val="28"/>
          <w:szCs w:val="28"/>
        </w:rPr>
        <w:t xml:space="preserve"> </w:t>
      </w:r>
      <w:r w:rsidRPr="002C66D7">
        <w:rPr>
          <w:b/>
          <w:sz w:val="28"/>
          <w:szCs w:val="28"/>
        </w:rPr>
        <w:t>Порядок оплаты.</w:t>
      </w:r>
    </w:p>
    <w:p w:rsidR="00B36F7E" w:rsidRPr="002C66D7" w:rsidRDefault="00B36F7E" w:rsidP="00E371EB">
      <w:pPr>
        <w:ind w:firstLine="709"/>
        <w:jc w:val="both"/>
        <w:rPr>
          <w:sz w:val="28"/>
          <w:szCs w:val="28"/>
        </w:rPr>
      </w:pPr>
      <w:r w:rsidRPr="002C66D7">
        <w:rPr>
          <w:sz w:val="28"/>
          <w:szCs w:val="28"/>
        </w:rPr>
        <w:t>Авансирование - не предусмотрено.</w:t>
      </w:r>
    </w:p>
    <w:p w:rsidR="00B36F7E" w:rsidRPr="002C66D7" w:rsidRDefault="00B36F7E" w:rsidP="00E371EB">
      <w:pPr>
        <w:ind w:firstLine="709"/>
        <w:jc w:val="both"/>
        <w:rPr>
          <w:sz w:val="28"/>
          <w:szCs w:val="28"/>
        </w:rPr>
      </w:pPr>
      <w:proofErr w:type="gramStart"/>
      <w:r w:rsidRPr="002C66D7">
        <w:rPr>
          <w:sz w:val="28"/>
          <w:szCs w:val="28"/>
        </w:rPr>
        <w:t>Оплата Работ 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приемки законченного строительством объекта формы КС-14, после предоставления счетов-фактур, на основании счета, счета-фактуры Исполнителя путем перечисления денежных средств на расчетный счет Исполнителя.</w:t>
      </w:r>
      <w:proofErr w:type="gramEnd"/>
    </w:p>
    <w:p w:rsidR="00B36F7E" w:rsidRPr="002C66D7" w:rsidRDefault="00B36F7E" w:rsidP="00E371EB">
      <w:pPr>
        <w:ind w:firstLine="709"/>
        <w:jc w:val="both"/>
        <w:rPr>
          <w:sz w:val="28"/>
          <w:szCs w:val="28"/>
        </w:rPr>
      </w:pPr>
    </w:p>
    <w:p w:rsidR="00B36F7E" w:rsidRPr="002C66D7" w:rsidRDefault="00B36F7E" w:rsidP="00E371EB">
      <w:pPr>
        <w:ind w:firstLine="709"/>
        <w:jc w:val="both"/>
        <w:rPr>
          <w:b/>
          <w:sz w:val="28"/>
          <w:szCs w:val="28"/>
        </w:rPr>
      </w:pPr>
      <w:r w:rsidRPr="002C66D7">
        <w:rPr>
          <w:b/>
          <w:sz w:val="28"/>
          <w:szCs w:val="28"/>
        </w:rPr>
        <w:t>4.10.</w:t>
      </w:r>
      <w:r w:rsidRPr="002C66D7">
        <w:rPr>
          <w:sz w:val="28"/>
          <w:szCs w:val="28"/>
        </w:rPr>
        <w:t xml:space="preserve"> </w:t>
      </w:r>
      <w:r w:rsidRPr="002C66D7">
        <w:rPr>
          <w:b/>
          <w:sz w:val="28"/>
          <w:szCs w:val="28"/>
        </w:rPr>
        <w:t>Прочие требования.</w:t>
      </w:r>
    </w:p>
    <w:p w:rsidR="00B36F7E" w:rsidRPr="00427086" w:rsidRDefault="00B36F7E" w:rsidP="00427086">
      <w:pPr>
        <w:ind w:firstLine="709"/>
        <w:jc w:val="both"/>
        <w:rPr>
          <w:sz w:val="28"/>
          <w:szCs w:val="28"/>
        </w:rPr>
      </w:pPr>
      <w:proofErr w:type="gramStart"/>
      <w:r w:rsidRPr="002C66D7">
        <w:rPr>
          <w:sz w:val="28"/>
          <w:szCs w:val="28"/>
        </w:rPr>
        <w:t>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w:t>
      </w:r>
      <w:proofErr w:type="spellStart"/>
      <w:r w:rsidRPr="002C66D7">
        <w:rPr>
          <w:sz w:val="28"/>
          <w:szCs w:val="28"/>
        </w:rPr>
        <w:t>ТрансКонтейнер</w:t>
      </w:r>
      <w:proofErr w:type="spellEnd"/>
      <w:r w:rsidRPr="002C66D7">
        <w:rPr>
          <w:sz w:val="28"/>
          <w:szCs w:val="28"/>
        </w:rPr>
        <w:t>»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w:t>
      </w:r>
      <w:r>
        <w:rPr>
          <w:sz w:val="28"/>
          <w:szCs w:val="28"/>
        </w:rPr>
        <w:t>2001, с использованием текущих индексов изменения сметной стоимости строительства, реконструкции и капитального ремонта ОАО «РЖД» согласно Распоряжению</w:t>
      </w:r>
      <w:proofErr w:type="gramEnd"/>
      <w:r>
        <w:rPr>
          <w:sz w:val="28"/>
          <w:szCs w:val="28"/>
        </w:rPr>
        <w:t xml:space="preserve"> ОАО «РЖД» от 19 января 2018 г. № 86р (приложение № </w:t>
      </w:r>
      <w:r w:rsidR="0011091D">
        <w:rPr>
          <w:sz w:val="28"/>
          <w:szCs w:val="28"/>
        </w:rPr>
        <w:t>7</w:t>
      </w:r>
      <w:r>
        <w:rPr>
          <w:sz w:val="28"/>
          <w:szCs w:val="28"/>
        </w:rPr>
        <w:t xml:space="preserve"> к конкурсной документации).</w:t>
      </w:r>
    </w:p>
    <w:p w:rsidR="003214C4" w:rsidRDefault="003214C4" w:rsidP="00A423B1">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B36F7E" w:rsidRDefault="00847194" w:rsidP="002C66D7">
            <w:pPr>
              <w:jc w:val="both"/>
            </w:pPr>
            <w:r>
              <w:t>Открытый конкурс в электронной форме среди субъектов МСП № ОКэ-МСП-НКПВСЖД-18-0014 по предмету закупки "Выполнение работ по благоустройству прилегающей территории к контейнерному терминалу Батарейная филиала ПАО "ТрансКонтейнер" на Восточно-Сибирской желез</w:t>
            </w:r>
            <w:r>
              <w:t>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36F7E" w:rsidRDefault="00847194" w:rsidP="002C66D7">
            <w:pPr>
              <w:pStyle w:val="19"/>
              <w:ind w:firstLine="0"/>
              <w:rPr>
                <w:sz w:val="24"/>
                <w:szCs w:val="24"/>
              </w:rPr>
            </w:pPr>
            <w:r>
              <w:rPr>
                <w:sz w:val="24"/>
                <w:szCs w:val="24"/>
              </w:rPr>
              <w:t xml:space="preserve">Организатором является ПАО «ТрансКонтейнер». Функции Организатора выполняет: </w:t>
            </w:r>
            <w:r>
              <w:rPr>
                <w:sz w:val="24"/>
                <w:szCs w:val="24"/>
              </w:rPr>
              <w:t>Постоянная рабочая группа Конкурсной комиссии филиала ПАО «ТрансКонтейнер» на Вос</w:t>
            </w:r>
            <w:r>
              <w:rPr>
                <w:sz w:val="24"/>
                <w:szCs w:val="24"/>
              </w:rPr>
              <w:t>точно-Сибирской железной дороге</w:t>
            </w:r>
          </w:p>
          <w:p w:rsidR="00B36F7E" w:rsidRDefault="00847194" w:rsidP="002C66D7">
            <w:pPr>
              <w:pStyle w:val="19"/>
              <w:ind w:firstLine="0"/>
              <w:rPr>
                <w:sz w:val="24"/>
                <w:szCs w:val="24"/>
              </w:rPr>
            </w:pPr>
            <w:r>
              <w:rPr>
                <w:sz w:val="24"/>
                <w:szCs w:val="24"/>
              </w:rPr>
              <w:t>Адрес: Российская Федерация, 664003, г. Иркутск, ул. Коммунаров, д. 1А.</w:t>
            </w:r>
          </w:p>
          <w:p w:rsidR="00B36F7E" w:rsidRDefault="00847194" w:rsidP="002C66D7">
            <w:pPr>
              <w:jc w:val="both"/>
              <w:rPr>
                <w:rFonts w:ascii="Calibri" w:hAnsi="Calibri" w:cs="Calibri"/>
                <w:color w:val="000000"/>
                <w:sz w:val="22"/>
                <w:szCs w:val="22"/>
                <w:lang w:eastAsia="ru-RU"/>
              </w:rPr>
            </w:pPr>
            <w:r>
              <w:t xml:space="preserve">Контактное(ые) лицо(а) Заказчика: Ясинский Сергей Сергеевич, тел. +7(3952)642020(6102), </w:t>
            </w:r>
            <w:r w:rsidR="002C66D7">
              <w:t xml:space="preserve">89140140688, </w:t>
            </w:r>
            <w:r>
              <w:t xml:space="preserve">электронный адрес </w:t>
            </w:r>
            <w:proofErr w:type="spellStart"/>
            <w:r>
              <w:t>iasinskiyss@trcont.ru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B36F7E" w:rsidRDefault="00847194">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«31» мая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w:t>
            </w:r>
            <w:r>
              <w:rPr>
                <w:sz w:val="24"/>
                <w:szCs w:val="24"/>
              </w:rPr>
              <w:lastRenderedPageBreak/>
              <w:t xml:space="preserve">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B36F7E" w:rsidRDefault="00847194">
            <w:pPr>
              <w:pStyle w:val="19"/>
              <w:ind w:firstLine="0"/>
              <w:rPr>
                <w:sz w:val="24"/>
                <w:szCs w:val="24"/>
              </w:rPr>
            </w:pPr>
            <w:r>
              <w:rPr>
                <w:sz w:val="24"/>
                <w:szCs w:val="24"/>
              </w:rPr>
              <w:t>Начальная (максимальная) цена договора составляет 18878738 (восемнадцать миллионов восемьсот семьдесят восемь тысяч семьсот тридцать восемь) рублей 00 копеек с учетом всех налогов (кроме НДС). с учетом всех расходов Исполнителя, в том числе стоимости матер</w:t>
            </w:r>
            <w:r>
              <w:rPr>
                <w:sz w:val="24"/>
                <w:szCs w:val="24"/>
              </w:rPr>
              <w:t>иалов, изделий, конструкций и оборудования, затрат связанных с доставкой на объект, хранением, погрузочно-разгрузочными работами, выполнением всех установленных таможенных процедур, а также всех затрат, связанных с выполнением работ, в том числе подрядных,</w:t>
            </w:r>
            <w:r>
              <w:rPr>
                <w:sz w:val="24"/>
                <w:szCs w:val="24"/>
              </w:rPr>
              <w:t xml:space="preserve"> уплатой налогов, сборов и других обязательных платежей, кроме НДС.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B36F7E" w:rsidRDefault="00847194">
            <w:pPr>
              <w:pStyle w:val="19"/>
              <w:ind w:firstLine="0"/>
              <w:rPr>
                <w:b/>
                <w:sz w:val="24"/>
                <w:szCs w:val="24"/>
              </w:rPr>
            </w:pPr>
            <w:r>
              <w:rPr>
                <w:sz w:val="24"/>
                <w:szCs w:val="24"/>
              </w:rPr>
              <w:t xml:space="preserve">Заявки принимаются через электронную </w:t>
            </w:r>
            <w:r>
              <w:rPr>
                <w:sz w:val="24"/>
                <w:szCs w:val="24"/>
              </w:rPr>
              <w:t xml:space="preserve">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«22» июня 2018 г. 15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B36F7E" w:rsidRDefault="00847194">
            <w:pPr>
              <w:pStyle w:val="19"/>
              <w:ind w:firstLine="0"/>
              <w:rPr>
                <w:i/>
                <w:sz w:val="24"/>
                <w:szCs w:val="24"/>
              </w:rPr>
            </w:pPr>
            <w:r>
              <w:rPr>
                <w:sz w:val="24"/>
                <w:szCs w:val="24"/>
              </w:rPr>
              <w:t>Заявка должна действовать не менее 90</w:t>
            </w:r>
            <w:r>
              <w:rPr>
                <w:sz w:val="24"/>
                <w:szCs w:val="24"/>
              </w:rPr>
              <w:t xml:space="preserve">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B36F7E" w:rsidRDefault="00847194">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«27» июня 2018 г. 11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 xml:space="preserve">местного времени по адресу, </w:t>
            </w:r>
            <w:r>
              <w:rPr>
                <w:sz w:val="24"/>
                <w:szCs w:val="24"/>
              </w:rPr>
              <w:t>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B36F7E" w:rsidRDefault="00847194">
            <w:pPr>
              <w:pStyle w:val="19"/>
              <w:ind w:firstLine="0"/>
              <w:rPr>
                <w:sz w:val="24"/>
                <w:szCs w:val="24"/>
              </w:rPr>
            </w:pPr>
            <w:r>
              <w:rPr>
                <w:sz w:val="24"/>
                <w:szCs w:val="24"/>
              </w:rPr>
              <w:t xml:space="preserve">Решение об итогах Открытого конкурса принимается Конкурсной комиссией </w:t>
            </w:r>
            <w:r w:rsidR="002C66D7">
              <w:rPr>
                <w:sz w:val="24"/>
                <w:szCs w:val="24"/>
              </w:rPr>
              <w:t>аппарата управления</w:t>
            </w:r>
            <w:r>
              <w:rPr>
                <w:sz w:val="24"/>
                <w:szCs w:val="24"/>
              </w:rPr>
              <w:t xml:space="preserve"> ПАО «</w:t>
            </w:r>
            <w:proofErr w:type="spellStart"/>
            <w:r>
              <w:rPr>
                <w:sz w:val="24"/>
                <w:szCs w:val="24"/>
              </w:rPr>
              <w:t>ТрансКонтейнер</w:t>
            </w:r>
            <w:proofErr w:type="spellEnd"/>
            <w:r>
              <w:rPr>
                <w:sz w:val="24"/>
                <w:szCs w:val="24"/>
              </w:rPr>
              <w:t>»</w:t>
            </w:r>
            <w:r w:rsidR="002C66D7">
              <w:rPr>
                <w:sz w:val="24"/>
                <w:szCs w:val="24"/>
              </w:rPr>
              <w:t>.</w:t>
            </w:r>
            <w:r>
              <w:rPr>
                <w:sz w:val="24"/>
                <w:szCs w:val="24"/>
              </w:rPr>
              <w:t xml:space="preserve"> </w:t>
            </w:r>
          </w:p>
          <w:p w:rsidR="00B36F7E" w:rsidRDefault="00847194">
            <w:pPr>
              <w:pStyle w:val="19"/>
              <w:ind w:firstLine="0"/>
              <w:rPr>
                <w:sz w:val="24"/>
                <w:szCs w:val="24"/>
                <w:highlight w:val="cyan"/>
              </w:rPr>
            </w:pPr>
            <w:r>
              <w:rPr>
                <w:sz w:val="24"/>
                <w:szCs w:val="24"/>
              </w:rPr>
              <w:t>Адрес: Российская Федерация, 125047, г. Мо</w:t>
            </w:r>
            <w:r>
              <w:rPr>
                <w:sz w:val="24"/>
                <w:szCs w:val="24"/>
              </w:rPr>
              <w:t xml:space="preserve">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36F7E" w:rsidRDefault="00847194">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«16» августа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B36F7E" w:rsidRDefault="00847194">
            <w:pPr>
              <w:pStyle w:val="19"/>
              <w:ind w:firstLine="0"/>
              <w:rPr>
                <w:sz w:val="24"/>
                <w:szCs w:val="24"/>
              </w:rPr>
            </w:pPr>
            <w:proofErr w:type="gramStart"/>
            <w:r>
              <w:rPr>
                <w:sz w:val="24"/>
                <w:szCs w:val="24"/>
              </w:rPr>
              <w:t>Оплата Работ 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приемки законченного строи</w:t>
            </w:r>
            <w:r>
              <w:rPr>
                <w:sz w:val="24"/>
                <w:szCs w:val="24"/>
              </w:rPr>
              <w:t xml:space="preserve">тельством объекта формы КС-14, </w:t>
            </w:r>
            <w:r>
              <w:rPr>
                <w:sz w:val="24"/>
                <w:szCs w:val="24"/>
              </w:rPr>
              <w:lastRenderedPageBreak/>
              <w:t>после предоставления счетов-фактур, на основании счета, счета-фактуры Исполнителя путем перечисления денежных средств на расчетный счет Исполнителя</w:t>
            </w:r>
            <w:proofErr w:type="gramEnd"/>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B36F7E" w:rsidRDefault="00847194">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36F7E" w:rsidRDefault="00847194">
            <w:pPr>
              <w:pStyle w:val="Default"/>
              <w:jc w:val="both"/>
            </w:pPr>
            <w:r>
              <w:rPr>
                <w:b/>
                <w:bCs/>
                <w:color w:val="auto"/>
              </w:rPr>
              <w:t xml:space="preserve">Срок </w:t>
            </w:r>
            <w:r>
              <w:rPr>
                <w:b/>
                <w:color w:val="auto"/>
              </w:rPr>
              <w:t>выполнения работ</w:t>
            </w:r>
            <w:r>
              <w:rPr>
                <w:b/>
                <w:bCs/>
                <w:color w:val="auto"/>
              </w:rPr>
              <w:t xml:space="preserve">: </w:t>
            </w:r>
            <w:r>
              <w:t xml:space="preserve">не более 90 (Девяноста) календарных дней </w:t>
            </w:r>
            <w:proofErr w:type="gramStart"/>
            <w:r>
              <w:t>с даты заключения</w:t>
            </w:r>
            <w:proofErr w:type="gramEnd"/>
            <w:r>
              <w:t xml:space="preserve"> Договора.</w:t>
            </w:r>
          </w:p>
          <w:p w:rsidR="002C66D7" w:rsidRDefault="00A15F83" w:rsidP="002C66D7">
            <w:pPr>
              <w:pStyle w:val="Default"/>
              <w:jc w:val="both"/>
            </w:pPr>
            <w:r>
              <w:rPr>
                <w:b/>
                <w:bCs/>
                <w:color w:val="auto"/>
              </w:rPr>
              <w:t xml:space="preserve">Место </w:t>
            </w:r>
            <w:r>
              <w:rPr>
                <w:b/>
                <w:color w:val="auto"/>
              </w:rPr>
              <w:t xml:space="preserve">выполнения работ: </w:t>
            </w:r>
            <w:r w:rsidR="00847194">
              <w:t xml:space="preserve">Иркутская область, </w:t>
            </w:r>
            <w:proofErr w:type="gramStart"/>
            <w:r w:rsidR="00847194">
              <w:t>г</w:t>
            </w:r>
            <w:proofErr w:type="gramEnd"/>
            <w:r w:rsidR="00847194">
              <w:t>. Ир</w:t>
            </w:r>
            <w:r w:rsidR="00847194">
              <w:t xml:space="preserve">кутск, </w:t>
            </w:r>
          </w:p>
          <w:p w:rsidR="00B36F7E" w:rsidRDefault="00847194" w:rsidP="002C66D7">
            <w:pPr>
              <w:pStyle w:val="Default"/>
              <w:jc w:val="both"/>
            </w:pPr>
            <w:r>
              <w:t xml:space="preserve">ст. </w:t>
            </w:r>
            <w:proofErr w:type="gramStart"/>
            <w:r>
              <w:t>Батарейная</w:t>
            </w:r>
            <w:proofErr w:type="gramEnd"/>
            <w:r>
              <w:t>, контейнерный терминал</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B36F7E" w:rsidRDefault="00847194">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B36F7E" w:rsidRDefault="00847194">
            <w:pPr>
              <w:pStyle w:val="aff"/>
              <w:jc w:val="both"/>
              <w:rPr>
                <w:sz w:val="24"/>
                <w:szCs w:val="24"/>
              </w:rPr>
            </w:pPr>
            <w:r w:rsidRPr="002C66D7">
              <w:rPr>
                <w:sz w:val="24"/>
                <w:szCs w:val="24"/>
              </w:rPr>
              <w:t xml:space="preserve">Русский язык. Вся переписка, связанная с проведением Открытого </w:t>
            </w:r>
            <w:r w:rsidRPr="002C66D7">
              <w:rPr>
                <w:sz w:val="24"/>
                <w:szCs w:val="24"/>
              </w:rPr>
              <w:t>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B36F7E" w:rsidRDefault="00847194">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36F7E" w:rsidRPr="002C66D7" w:rsidRDefault="00847194">
            <w:pPr>
              <w:pStyle w:val="aff7"/>
              <w:numPr>
                <w:ilvl w:val="1"/>
                <w:numId w:val="21"/>
              </w:numPr>
              <w:jc w:val="both"/>
            </w:pPr>
            <w:r w:rsidRPr="002C66D7">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36F7E" w:rsidRPr="002C66D7" w:rsidRDefault="00847194">
            <w:pPr>
              <w:pStyle w:val="aff7"/>
              <w:numPr>
                <w:ilvl w:val="1"/>
                <w:numId w:val="21"/>
              </w:numPr>
              <w:jc w:val="both"/>
            </w:pPr>
            <w:r w:rsidRPr="002C66D7">
              <w:t>отсутствие за последние тр</w:t>
            </w:r>
            <w:r w:rsidRPr="002C66D7">
              <w:t>и года просроченной задолженности перед ПАО «</w:t>
            </w:r>
            <w:proofErr w:type="spellStart"/>
            <w:r w:rsidRPr="002C66D7">
              <w:t>ТрансКонтейнер</w:t>
            </w:r>
            <w:proofErr w:type="spellEnd"/>
            <w:r w:rsidRPr="002C66D7">
              <w:t>», фактов невыполнения обязательств перед ПАО «</w:t>
            </w:r>
            <w:proofErr w:type="spellStart"/>
            <w:r w:rsidRPr="002C66D7">
              <w:t>ТрансКонтейнер</w:t>
            </w:r>
            <w:proofErr w:type="spellEnd"/>
            <w:r w:rsidRPr="002C66D7">
              <w:t>» и причинения вреда имуществу ПАО «</w:t>
            </w:r>
            <w:proofErr w:type="spellStart"/>
            <w:r w:rsidRPr="002C66D7">
              <w:t>ТрансКонтейнер</w:t>
            </w:r>
            <w:proofErr w:type="spellEnd"/>
            <w:r w:rsidRPr="002C66D7">
              <w:t xml:space="preserve">»; </w:t>
            </w:r>
          </w:p>
          <w:p w:rsidR="00B36F7E" w:rsidRPr="002C66D7" w:rsidRDefault="00847194">
            <w:pPr>
              <w:pStyle w:val="aff7"/>
              <w:numPr>
                <w:ilvl w:val="1"/>
                <w:numId w:val="21"/>
              </w:numPr>
              <w:jc w:val="both"/>
            </w:pPr>
            <w:r w:rsidRPr="002C66D7">
              <w:t>наличие опыта выполнения работ за период трех последних лет, предшествующих году п</w:t>
            </w:r>
            <w:r w:rsidRPr="002C66D7">
              <w:t>одачи Заявки и период времени в текущем году до момента окончания приема Заявок, с предметом "Общестроительные работы" с суммарной стоимостью договор</w:t>
            </w:r>
            <w:proofErr w:type="gramStart"/>
            <w:r w:rsidRPr="002C66D7">
              <w:t>а(</w:t>
            </w:r>
            <w:proofErr w:type="gramEnd"/>
            <w:r w:rsidRPr="002C66D7">
              <w:t>-</w:t>
            </w:r>
            <w:proofErr w:type="spellStart"/>
            <w:r w:rsidRPr="002C66D7">
              <w:t>ов</w:t>
            </w:r>
            <w:proofErr w:type="spellEnd"/>
            <w:r w:rsidRPr="002C66D7">
              <w:t xml:space="preserve">) не менее 20 % от начальной (максимальной) цены договора/цены лота; </w:t>
            </w:r>
          </w:p>
          <w:p w:rsidR="00B36F7E" w:rsidRPr="002C66D7" w:rsidRDefault="00847194">
            <w:pPr>
              <w:pStyle w:val="aff7"/>
              <w:numPr>
                <w:ilvl w:val="1"/>
                <w:numId w:val="21"/>
              </w:numPr>
              <w:jc w:val="both"/>
            </w:pPr>
            <w:proofErr w:type="gramStart"/>
            <w:r w:rsidRPr="002C66D7">
              <w:t>претендент должен соответствоват</w:t>
            </w:r>
            <w:r w:rsidRPr="002C66D7">
              <w:t>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w:t>
            </w:r>
            <w:r w:rsidRPr="002C66D7">
              <w:t>ектов капитального строительства;</w:t>
            </w:r>
            <w:proofErr w:type="gramEnd"/>
            <w:r w:rsidRPr="002C66D7">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w:t>
            </w:r>
            <w:r w:rsidRPr="002C66D7">
              <w:t xml:space="preserve">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w:t>
            </w:r>
            <w:r w:rsidRPr="002C66D7">
              <w:lastRenderedPageBreak/>
              <w:t>компенсационный фонд возмещени</w:t>
            </w:r>
            <w:r w:rsidRPr="002C66D7">
              <w:t>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w:t>
            </w:r>
            <w:r w:rsidRPr="002C66D7">
              <w:t>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w:t>
            </w:r>
            <w:r w:rsidRPr="002C66D7">
              <w:t>ерации.          Указанные требования не применяются в отношении лиц, указанных в части 2.2 статьи 52 Градостроительного кодекса Российской Федерации.</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36F7E" w:rsidRPr="002C66D7" w:rsidRDefault="00847194">
            <w:pPr>
              <w:pStyle w:val="aff7"/>
              <w:numPr>
                <w:ilvl w:val="1"/>
                <w:numId w:val="21"/>
              </w:numPr>
              <w:jc w:val="both"/>
            </w:pPr>
            <w:r w:rsidRPr="002C66D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w:t>
            </w:r>
            <w:r w:rsidRPr="002C66D7">
              <w:t xml:space="preserve">нованием для освобождения; </w:t>
            </w:r>
          </w:p>
          <w:p w:rsidR="00B36F7E" w:rsidRPr="002C66D7" w:rsidRDefault="00847194">
            <w:pPr>
              <w:pStyle w:val="aff7"/>
              <w:numPr>
                <w:ilvl w:val="1"/>
                <w:numId w:val="21"/>
              </w:numPr>
              <w:jc w:val="both"/>
            </w:pPr>
            <w:proofErr w:type="gramStart"/>
            <w:r w:rsidRPr="002C66D7">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w:t>
            </w:r>
            <w:r w:rsidRPr="002C66D7">
              <w:t>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C66D7">
              <w:t>://</w:t>
            </w:r>
            <w:r>
              <w:rPr>
                <w:lang w:val="en-US"/>
              </w:rPr>
              <w:t>service</w:t>
            </w:r>
            <w:r w:rsidRPr="002C66D7">
              <w:t>.</w:t>
            </w:r>
            <w:proofErr w:type="spellStart"/>
            <w:r>
              <w:rPr>
                <w:lang w:val="en-US"/>
              </w:rPr>
              <w:t>nalog</w:t>
            </w:r>
            <w:proofErr w:type="spellEnd"/>
            <w:r w:rsidRPr="002C66D7">
              <w:t>.</w:t>
            </w:r>
            <w:proofErr w:type="spellStart"/>
            <w:r>
              <w:rPr>
                <w:lang w:val="en-US"/>
              </w:rPr>
              <w:t>ru</w:t>
            </w:r>
            <w:proofErr w:type="spellEnd"/>
            <w:r w:rsidRPr="002C66D7">
              <w:t>/</w:t>
            </w:r>
            <w:proofErr w:type="spellStart"/>
            <w:r>
              <w:rPr>
                <w:lang w:val="en-US"/>
              </w:rPr>
              <w:t>zd</w:t>
            </w:r>
            <w:proofErr w:type="spellEnd"/>
            <w:r w:rsidRPr="002C66D7">
              <w:t>.</w:t>
            </w:r>
            <w:r>
              <w:rPr>
                <w:lang w:val="en-US"/>
              </w:rPr>
              <w:t>do</w:t>
            </w:r>
            <w:r w:rsidRPr="002C66D7">
              <w:t>).</w:t>
            </w:r>
            <w:proofErr w:type="gramEnd"/>
            <w:r w:rsidRPr="002C66D7">
              <w:t xml:space="preserve"> В случае наличия информации о неисполненной обязанности перед Федеральной налоговой службой Российс</w:t>
            </w:r>
            <w:r w:rsidRPr="002C66D7">
              <w:t>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w:t>
            </w:r>
            <w:r w:rsidRPr="002C66D7">
              <w:t>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w:t>
            </w:r>
            <w:r w:rsidRPr="002C66D7">
              <w:t xml:space="preserve"> и/или не представляющих налоговую отчетность более года» (</w:t>
            </w:r>
            <w:r>
              <w:rPr>
                <w:lang w:val="en-US"/>
              </w:rPr>
              <w:t>https</w:t>
            </w:r>
            <w:r w:rsidRPr="002C66D7">
              <w:t>://</w:t>
            </w:r>
            <w:r>
              <w:rPr>
                <w:lang w:val="en-US"/>
              </w:rPr>
              <w:t>service</w:t>
            </w:r>
            <w:r w:rsidRPr="002C66D7">
              <w:t>.</w:t>
            </w:r>
            <w:proofErr w:type="spellStart"/>
            <w:r>
              <w:rPr>
                <w:lang w:val="en-US"/>
              </w:rPr>
              <w:t>nalog</w:t>
            </w:r>
            <w:proofErr w:type="spellEnd"/>
            <w:r w:rsidRPr="002C66D7">
              <w:t>.</w:t>
            </w:r>
            <w:proofErr w:type="spellStart"/>
            <w:r>
              <w:rPr>
                <w:lang w:val="en-US"/>
              </w:rPr>
              <w:t>ru</w:t>
            </w:r>
            <w:proofErr w:type="spellEnd"/>
            <w:r w:rsidRPr="002C66D7">
              <w:t>/</w:t>
            </w:r>
            <w:proofErr w:type="spellStart"/>
            <w:r>
              <w:rPr>
                <w:lang w:val="en-US"/>
              </w:rPr>
              <w:t>zd</w:t>
            </w:r>
            <w:proofErr w:type="spellEnd"/>
            <w:r w:rsidRPr="002C66D7">
              <w:t>.</w:t>
            </w:r>
            <w:r>
              <w:rPr>
                <w:lang w:val="en-US"/>
              </w:rPr>
              <w:t>do</w:t>
            </w:r>
            <w:r w:rsidRPr="002C66D7">
              <w:t xml:space="preserve">)); </w:t>
            </w:r>
          </w:p>
          <w:p w:rsidR="00B36F7E" w:rsidRPr="002C66D7" w:rsidRDefault="00847194">
            <w:pPr>
              <w:pStyle w:val="aff7"/>
              <w:numPr>
                <w:ilvl w:val="1"/>
                <w:numId w:val="21"/>
              </w:numPr>
              <w:jc w:val="both"/>
            </w:pPr>
            <w:proofErr w:type="gramStart"/>
            <w:r w:rsidRPr="002C66D7">
              <w:t xml:space="preserve">в подтверждение соответствия требованиям, установленным частью  «а» и «г» подпункта 2.1.1 документации о закупке, и отсутствия </w:t>
            </w:r>
            <w:r w:rsidRPr="002C66D7">
              <w:lastRenderedPageBreak/>
              <w:t>административных производств, в том</w:t>
            </w:r>
            <w:r w:rsidRPr="002C66D7">
              <w:t xml:space="preserve"> числе о </w:t>
            </w:r>
            <w:proofErr w:type="spellStart"/>
            <w:r w:rsidRPr="002C66D7">
              <w:t>неприостановлении</w:t>
            </w:r>
            <w:proofErr w:type="spellEnd"/>
            <w:r w:rsidRPr="002C66D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w:t>
            </w:r>
            <w:r w:rsidRPr="002C66D7">
              <w:t>ставов Российской Федерации (</w:t>
            </w:r>
            <w:r>
              <w:rPr>
                <w:lang w:val="en-US"/>
              </w:rPr>
              <w:t>http</w:t>
            </w:r>
            <w:r w:rsidRPr="002C66D7">
              <w:t>://</w:t>
            </w:r>
            <w:proofErr w:type="spellStart"/>
            <w:r>
              <w:rPr>
                <w:lang w:val="en-US"/>
              </w:rPr>
              <w:t>fssprus</w:t>
            </w:r>
            <w:proofErr w:type="spellEnd"/>
            <w:r w:rsidRPr="002C66D7">
              <w:t>.</w:t>
            </w:r>
            <w:proofErr w:type="spellStart"/>
            <w:r>
              <w:rPr>
                <w:lang w:val="en-US"/>
              </w:rPr>
              <w:t>ru</w:t>
            </w:r>
            <w:proofErr w:type="spellEnd"/>
            <w:r w:rsidRPr="002C66D7">
              <w:t>/</w:t>
            </w:r>
            <w:proofErr w:type="spellStart"/>
            <w:r>
              <w:rPr>
                <w:lang w:val="en-US"/>
              </w:rPr>
              <w:t>iss</w:t>
            </w:r>
            <w:proofErr w:type="spellEnd"/>
            <w:r w:rsidRPr="002C66D7">
              <w:t>/</w:t>
            </w:r>
            <w:proofErr w:type="spellStart"/>
            <w:r>
              <w:rPr>
                <w:lang w:val="en-US"/>
              </w:rPr>
              <w:t>ip</w:t>
            </w:r>
            <w:proofErr w:type="spellEnd"/>
            <w:r w:rsidRPr="002C66D7">
              <w:t>), а также информации в едином</w:t>
            </w:r>
            <w:proofErr w:type="gramEnd"/>
            <w:r w:rsidRPr="002C66D7">
              <w:t xml:space="preserve"> Федеральном </w:t>
            </w:r>
            <w:proofErr w:type="gramStart"/>
            <w:r w:rsidRPr="002C66D7">
              <w:t>реестре</w:t>
            </w:r>
            <w:proofErr w:type="gramEnd"/>
            <w:r w:rsidRPr="002C66D7">
              <w:t xml:space="preserve"> сведений о фактах деятельности юридических лиц </w:t>
            </w:r>
            <w:r>
              <w:rPr>
                <w:lang w:val="en-US"/>
              </w:rPr>
              <w:t>http</w:t>
            </w:r>
            <w:r w:rsidRPr="002C66D7">
              <w:t>://</w:t>
            </w:r>
            <w:r>
              <w:rPr>
                <w:lang w:val="en-US"/>
              </w:rPr>
              <w:t>www</w:t>
            </w:r>
            <w:r w:rsidRPr="002C66D7">
              <w:t>.</w:t>
            </w:r>
            <w:proofErr w:type="spellStart"/>
            <w:r>
              <w:rPr>
                <w:lang w:val="en-US"/>
              </w:rPr>
              <w:t>fedresurs</w:t>
            </w:r>
            <w:proofErr w:type="spellEnd"/>
            <w:r w:rsidRPr="002C66D7">
              <w:t>.</w:t>
            </w:r>
            <w:proofErr w:type="spellStart"/>
            <w:r>
              <w:rPr>
                <w:lang w:val="en-US"/>
              </w:rPr>
              <w:t>ru</w:t>
            </w:r>
            <w:proofErr w:type="spellEnd"/>
            <w:r w:rsidRPr="002C66D7">
              <w:t>/</w:t>
            </w:r>
            <w:r>
              <w:rPr>
                <w:lang w:val="en-US"/>
              </w:rPr>
              <w:t>companies</w:t>
            </w:r>
            <w:r w:rsidRPr="002C66D7">
              <w:t>/</w:t>
            </w:r>
            <w:proofErr w:type="spellStart"/>
            <w:r>
              <w:rPr>
                <w:lang w:val="en-US"/>
              </w:rPr>
              <w:t>IsSearching</w:t>
            </w:r>
            <w:proofErr w:type="spellEnd"/>
            <w:r w:rsidRPr="002C66D7">
              <w:t>. В случае наличия на официальном сайте Федеральной службы с</w:t>
            </w:r>
            <w:r w:rsidRPr="002C66D7">
              <w:t>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w:t>
            </w:r>
            <w:r w:rsidRPr="002C66D7">
              <w:t xml:space="preserve">ые банком копии платежных поручений, заверенные претендентом постановления о прекращении исполнительного производства и т.п.). </w:t>
            </w:r>
            <w:proofErr w:type="gramStart"/>
            <w:r w:rsidRPr="002C66D7">
              <w:t xml:space="preserve">Организатором на день рассмотрения Заявок проверяется информация о наличии исполнительных производств и/или </w:t>
            </w:r>
            <w:proofErr w:type="spellStart"/>
            <w:r w:rsidRPr="002C66D7">
              <w:t>неприостановлении</w:t>
            </w:r>
            <w:proofErr w:type="spellEnd"/>
            <w:r w:rsidRPr="002C66D7">
              <w:t xml:space="preserve"> дея</w:t>
            </w:r>
            <w:r w:rsidRPr="002C66D7">
              <w:t xml:space="preserve">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roofErr w:type="gramEnd"/>
          </w:p>
          <w:p w:rsidR="00B36F7E" w:rsidRPr="002C66D7" w:rsidRDefault="00847194">
            <w:pPr>
              <w:pStyle w:val="aff7"/>
              <w:numPr>
                <w:ilvl w:val="1"/>
                <w:numId w:val="21"/>
              </w:numPr>
              <w:jc w:val="both"/>
            </w:pPr>
            <w:r w:rsidRPr="002C66D7">
              <w:t>годовая бухгалтер</w:t>
            </w:r>
            <w:r w:rsidRPr="002C66D7">
              <w:t>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w:t>
            </w:r>
            <w:r w:rsidRPr="002C66D7">
              <w:t xml:space="preserve">оставляется копия документа от каждого юридического и/или физического лица, выступающего на стороне одного претендента; </w:t>
            </w:r>
          </w:p>
          <w:p w:rsidR="00B36F7E" w:rsidRPr="002C66D7" w:rsidRDefault="00847194">
            <w:pPr>
              <w:pStyle w:val="aff7"/>
              <w:numPr>
                <w:ilvl w:val="1"/>
                <w:numId w:val="21"/>
              </w:numPr>
              <w:jc w:val="both"/>
            </w:pPr>
            <w:r w:rsidRPr="002C66D7">
              <w:t xml:space="preserve">действующую на дату рассмотрения, оценки и сопоставление </w:t>
            </w:r>
            <w:proofErr w:type="gramStart"/>
            <w:r w:rsidRPr="002C66D7">
              <w:t>Заявок</w:t>
            </w:r>
            <w:proofErr w:type="gramEnd"/>
            <w:r w:rsidRPr="002C66D7">
              <w:t xml:space="preserve"> и подведение итогов выписку из реестра членов </w:t>
            </w:r>
            <w:proofErr w:type="spellStart"/>
            <w:r w:rsidRPr="002C66D7">
              <w:t>саморегулируемой</w:t>
            </w:r>
            <w:proofErr w:type="spellEnd"/>
            <w:r w:rsidRPr="002C66D7">
              <w:t xml:space="preserve"> организа</w:t>
            </w:r>
            <w:r w:rsidRPr="002C66D7">
              <w:t xml:space="preserve">ции в области строительства, реконструкции и капитального ремонта, членом которой является участник, выданную указанной </w:t>
            </w:r>
            <w:proofErr w:type="spellStart"/>
            <w:r w:rsidRPr="002C66D7">
              <w:t>саморегулируемой</w:t>
            </w:r>
            <w:proofErr w:type="spellEnd"/>
            <w:r w:rsidRPr="002C66D7">
              <w:t xml:space="preserve"> организацией (срок действия выписки из реестра членов СРО один месяц с даты ее выдачи); </w:t>
            </w:r>
          </w:p>
          <w:p w:rsidR="00B36F7E" w:rsidRPr="002C66D7" w:rsidRDefault="00847194">
            <w:pPr>
              <w:pStyle w:val="aff7"/>
              <w:numPr>
                <w:ilvl w:val="1"/>
                <w:numId w:val="21"/>
              </w:numPr>
              <w:jc w:val="both"/>
            </w:pPr>
            <w:r w:rsidRPr="002C66D7">
              <w:t>документ по форме приложения №</w:t>
            </w:r>
            <w:r w:rsidRPr="002C66D7">
              <w:t xml:space="preserve"> 4 к документации о </w:t>
            </w:r>
            <w:proofErr w:type="gramStart"/>
            <w:r w:rsidRPr="002C66D7">
              <w:t>закупке</w:t>
            </w:r>
            <w:proofErr w:type="gramEnd"/>
            <w:r w:rsidRPr="002C66D7">
              <w:t xml:space="preserve"> о наличии опыта выполнения работ, указанного в подпункте 1.3 части 1 пункта 17 Информационной карты; </w:t>
            </w:r>
          </w:p>
          <w:p w:rsidR="00B36F7E" w:rsidRPr="002C66D7" w:rsidRDefault="00847194">
            <w:pPr>
              <w:pStyle w:val="aff7"/>
              <w:numPr>
                <w:ilvl w:val="1"/>
                <w:numId w:val="21"/>
              </w:numPr>
              <w:jc w:val="both"/>
            </w:pPr>
            <w:r w:rsidRPr="002C66D7">
              <w:t xml:space="preserve">копии договоров, указанных в документе по форме </w:t>
            </w:r>
            <w:r w:rsidRPr="002C66D7">
              <w:lastRenderedPageBreak/>
              <w:t xml:space="preserve">приложения № 4 к документации о </w:t>
            </w:r>
            <w:proofErr w:type="gramStart"/>
            <w:r w:rsidRPr="002C66D7">
              <w:t>закупке</w:t>
            </w:r>
            <w:proofErr w:type="gramEnd"/>
            <w:r w:rsidRPr="002C66D7">
              <w:t xml:space="preserve"> о наличии опыта выполнения работ; </w:t>
            </w:r>
          </w:p>
          <w:p w:rsidR="00B36F7E" w:rsidRDefault="00847194">
            <w:pPr>
              <w:pStyle w:val="aff7"/>
              <w:numPr>
                <w:ilvl w:val="1"/>
                <w:numId w:val="21"/>
              </w:numPr>
              <w:jc w:val="both"/>
              <w:rPr>
                <w:lang w:val="en-US"/>
              </w:rPr>
            </w:pPr>
            <w:r w:rsidRPr="002C66D7">
              <w:t>коп</w:t>
            </w:r>
            <w:r w:rsidRPr="002C66D7">
              <w:t>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и т.п.).  Допускается в качестве п</w:t>
            </w:r>
            <w:r w:rsidRPr="002C66D7">
              <w:t xml:space="preserve">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Pr="002C66D7" w:rsidRDefault="00B7370D" w:rsidP="002C66D7">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B36F7E" w:rsidRDefault="00847194">
                        <w:pPr>
                          <w:pStyle w:val="afa"/>
                          <w:ind w:firstLine="0"/>
                          <w:rPr>
                            <w:sz w:val="24"/>
                          </w:rPr>
                        </w:pPr>
                        <w:r>
                          <w:rPr>
                            <w:sz w:val="24"/>
                          </w:rPr>
                          <w:t xml:space="preserve">Цена договора    </w:t>
                        </w:r>
                      </w:p>
                    </w:tc>
                    <w:tc>
                      <w:tcPr>
                        <w:tcW w:w="2114" w:type="dxa"/>
                      </w:tcPr>
                      <w:p w:rsidR="00B36F7E" w:rsidRDefault="00847194">
                        <w:pPr>
                          <w:pStyle w:val="afa"/>
                          <w:ind w:firstLine="0"/>
                          <w:rPr>
                            <w:sz w:val="24"/>
                            <w:lang w:val="en-US"/>
                          </w:rPr>
                        </w:pPr>
                        <w:r>
                          <w:rPr>
                            <w:sz w:val="24"/>
                            <w:lang w:val="en-US"/>
                          </w:rPr>
                          <w:t>0,60</w:t>
                        </w:r>
                      </w:p>
                    </w:tc>
                  </w:tr>
                  <w:tr w:rsidR="00B7370D" w:rsidRPr="00514332" w:rsidTr="00380FE4">
                    <w:tc>
                      <w:tcPr>
                        <w:tcW w:w="4423" w:type="dxa"/>
                      </w:tcPr>
                      <w:p w:rsidR="00B36F7E" w:rsidRDefault="00847194">
                        <w:pPr>
                          <w:pStyle w:val="afa"/>
                          <w:ind w:firstLine="0"/>
                          <w:rPr>
                            <w:sz w:val="24"/>
                          </w:rPr>
                        </w:pPr>
                        <w:r>
                          <w:rPr>
                            <w:sz w:val="24"/>
                          </w:rPr>
                          <w:t xml:space="preserve">Опыт участника (суммарная стоимость договоров, аналогичных предмету открытого конкурса)   </w:t>
                        </w:r>
                      </w:p>
                    </w:tc>
                    <w:tc>
                      <w:tcPr>
                        <w:tcW w:w="2114" w:type="dxa"/>
                      </w:tcPr>
                      <w:p w:rsidR="00B36F7E" w:rsidRDefault="00847194">
                        <w:pPr>
                          <w:pStyle w:val="afa"/>
                          <w:ind w:firstLine="0"/>
                          <w:rPr>
                            <w:sz w:val="24"/>
                            <w:lang w:val="en-US"/>
                          </w:rPr>
                        </w:pPr>
                        <w:r>
                          <w:rPr>
                            <w:sz w:val="24"/>
                            <w:lang w:val="en-US"/>
                          </w:rPr>
                          <w:t>0,10</w:t>
                        </w:r>
                      </w:p>
                    </w:tc>
                  </w:tr>
                  <w:tr w:rsidR="00B7370D" w:rsidRPr="00514332" w:rsidTr="00380FE4">
                    <w:tc>
                      <w:tcPr>
                        <w:tcW w:w="4423" w:type="dxa"/>
                      </w:tcPr>
                      <w:p w:rsidR="00B36F7E" w:rsidRDefault="00847194">
                        <w:pPr>
                          <w:pStyle w:val="afa"/>
                          <w:ind w:firstLine="0"/>
                          <w:rPr>
                            <w:sz w:val="24"/>
                          </w:rPr>
                        </w:pPr>
                        <w:r>
                          <w:rPr>
                            <w:sz w:val="24"/>
                          </w:rPr>
                          <w:t xml:space="preserve">Срок  выполнения работ    </w:t>
                        </w:r>
                      </w:p>
                    </w:tc>
                    <w:tc>
                      <w:tcPr>
                        <w:tcW w:w="2114" w:type="dxa"/>
                      </w:tcPr>
                      <w:p w:rsidR="00B36F7E" w:rsidRDefault="00847194">
                        <w:pPr>
                          <w:pStyle w:val="afa"/>
                          <w:ind w:firstLine="0"/>
                          <w:rPr>
                            <w:sz w:val="24"/>
                            <w:lang w:val="en-US"/>
                          </w:rPr>
                        </w:pPr>
                        <w:r>
                          <w:rPr>
                            <w:sz w:val="24"/>
                            <w:lang w:val="en-US"/>
                          </w:rPr>
                          <w:t>0,15</w:t>
                        </w:r>
                      </w:p>
                    </w:tc>
                  </w:tr>
                  <w:tr w:rsidR="00B7370D" w:rsidRPr="00514332" w:rsidTr="00380FE4">
                    <w:tc>
                      <w:tcPr>
                        <w:tcW w:w="4423" w:type="dxa"/>
                      </w:tcPr>
                      <w:p w:rsidR="00B36F7E" w:rsidRDefault="00847194">
                        <w:pPr>
                          <w:pStyle w:val="afa"/>
                          <w:ind w:firstLine="0"/>
                          <w:rPr>
                            <w:sz w:val="24"/>
                          </w:rPr>
                        </w:pPr>
                        <w:r>
                          <w:rPr>
                            <w:sz w:val="24"/>
                          </w:rPr>
                          <w:t xml:space="preserve">Гарантийный срок    </w:t>
                        </w:r>
                      </w:p>
                    </w:tc>
                    <w:tc>
                      <w:tcPr>
                        <w:tcW w:w="2114" w:type="dxa"/>
                      </w:tcPr>
                      <w:p w:rsidR="00B36F7E" w:rsidRDefault="00847194">
                        <w:pPr>
                          <w:pStyle w:val="afa"/>
                          <w:ind w:firstLine="0"/>
                          <w:rPr>
                            <w:sz w:val="24"/>
                            <w:lang w:val="en-US"/>
                          </w:rPr>
                        </w:pPr>
                        <w:r>
                          <w:rPr>
                            <w:sz w:val="24"/>
                            <w:lang w:val="en-US"/>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B36F7E" w:rsidRDefault="00847194">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B36F7E" w:rsidRDefault="00847194">
            <w:pPr>
              <w:pStyle w:val="19"/>
              <w:ind w:firstLine="0"/>
              <w:rPr>
                <w:sz w:val="24"/>
                <w:szCs w:val="24"/>
              </w:rPr>
            </w:pPr>
            <w:r>
              <w:rPr>
                <w:sz w:val="24"/>
                <w:szCs w:val="24"/>
              </w:rPr>
              <w:t>Возможно по согласованию с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B36F7E" w:rsidRDefault="00847194">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B36F7E" w:rsidRDefault="00847194">
            <w:pPr>
              <w:pStyle w:val="19"/>
              <w:ind w:firstLine="0"/>
              <w:rPr>
                <w:sz w:val="24"/>
                <w:szCs w:val="24"/>
              </w:rPr>
            </w:pPr>
            <w:r>
              <w:rPr>
                <w:sz w:val="24"/>
                <w:szCs w:val="24"/>
              </w:rPr>
              <w:t>Не предусмотрено</w:t>
            </w:r>
          </w:p>
          <w:p w:rsidR="00B36F7E" w:rsidRDefault="00B36F7E">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B36F7E" w:rsidRDefault="00847194">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B36F7E" w:rsidRDefault="00847194">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B36F7E" w:rsidRDefault="00847194">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B36F7E" w:rsidRPr="00424C2C" w:rsidRDefault="00B36F7E" w:rsidP="00B36F7E">
      <w:pPr>
        <w:keepNext/>
        <w:numPr>
          <w:ilvl w:val="1"/>
          <w:numId w:val="22"/>
        </w:numPr>
        <w:jc w:val="center"/>
        <w:outlineLvl w:val="1"/>
        <w:rPr>
          <w:b/>
          <w:bCs/>
          <w:sz w:val="36"/>
          <w:szCs w:val="36"/>
        </w:rPr>
      </w:pPr>
      <w:r>
        <w:rPr>
          <w:b/>
          <w:bCs/>
          <w:sz w:val="36"/>
          <w:szCs w:val="36"/>
        </w:rPr>
        <w:t>Финансово-коммерческое предложение</w:t>
      </w:r>
    </w:p>
    <w:p w:rsidR="00B36F7E" w:rsidRPr="00424C2C" w:rsidRDefault="00B36F7E" w:rsidP="00A443DD"/>
    <w:p w:rsidR="00B36F7E" w:rsidRPr="00424C2C" w:rsidRDefault="00B36F7E" w:rsidP="00A443DD">
      <w:pPr>
        <w:rPr>
          <w:sz w:val="28"/>
          <w:szCs w:val="28"/>
        </w:rPr>
      </w:pPr>
      <w:r>
        <w:rPr>
          <w:sz w:val="28"/>
          <w:szCs w:val="28"/>
        </w:rPr>
        <w:t xml:space="preserve">«____» _________ 201_ г.               Открытый конкурс № </w:t>
      </w:r>
      <w:proofErr w:type="spellStart"/>
      <w:r>
        <w:rPr>
          <w:sz w:val="28"/>
          <w:szCs w:val="28"/>
        </w:rPr>
        <w:t>ОКэ-МСП-___-___</w:t>
      </w:r>
      <w:proofErr w:type="spellEnd"/>
      <w:r>
        <w:rPr>
          <w:sz w:val="28"/>
          <w:szCs w:val="28"/>
        </w:rPr>
        <w:t>-</w:t>
      </w:r>
    </w:p>
    <w:p w:rsidR="00B36F7E" w:rsidRPr="00424C2C" w:rsidRDefault="00B36F7E" w:rsidP="00A443D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36F7E" w:rsidRPr="00424C2C" w:rsidRDefault="00B36F7E" w:rsidP="00A443DD">
      <w:pPr>
        <w:jc w:val="right"/>
        <w:rPr>
          <w:bCs/>
          <w:i/>
        </w:rPr>
      </w:pPr>
      <w:r>
        <w:rPr>
          <w:bCs/>
          <w:i/>
        </w:rPr>
        <w:t>Указывается  при необходимости</w:t>
      </w:r>
    </w:p>
    <w:p w:rsidR="00B36F7E" w:rsidRPr="00424C2C" w:rsidRDefault="00B36F7E" w:rsidP="00A443DD"/>
    <w:p w:rsidR="00B36F7E" w:rsidRPr="00424C2C" w:rsidRDefault="00B36F7E" w:rsidP="00A443DD">
      <w:pPr>
        <w:rPr>
          <w:sz w:val="28"/>
          <w:szCs w:val="28"/>
        </w:rPr>
      </w:pPr>
      <w:r>
        <w:rPr>
          <w:sz w:val="28"/>
          <w:szCs w:val="28"/>
        </w:rPr>
        <w:t>________________________________________________________________</w:t>
      </w:r>
    </w:p>
    <w:p w:rsidR="00B36F7E" w:rsidRPr="00424C2C" w:rsidRDefault="00B36F7E" w:rsidP="00A443DD">
      <w:pPr>
        <w:ind w:firstLine="3"/>
        <w:jc w:val="center"/>
        <w:rPr>
          <w:bCs/>
          <w:i/>
        </w:rPr>
      </w:pPr>
      <w:r>
        <w:rPr>
          <w:bCs/>
          <w:i/>
        </w:rPr>
        <w:t>(Полное наименование п</w:t>
      </w:r>
      <w:r>
        <w:rPr>
          <w:i/>
        </w:rPr>
        <w:t>ретендента</w:t>
      </w:r>
      <w:r>
        <w:rPr>
          <w:bCs/>
          <w:i/>
        </w:rPr>
        <w:t>)</w:t>
      </w:r>
    </w:p>
    <w:p w:rsidR="00B36F7E" w:rsidRPr="00424C2C" w:rsidRDefault="00B36F7E" w:rsidP="00A443DD">
      <w:pPr>
        <w:ind w:firstLine="708"/>
        <w:rPr>
          <w:bCs/>
          <w:sz w:val="28"/>
          <w:szCs w:val="28"/>
        </w:rPr>
      </w:pPr>
    </w:p>
    <w:tbl>
      <w:tblPr>
        <w:tblW w:w="4874" w:type="pct"/>
        <w:tblLayout w:type="fixed"/>
        <w:tblLook w:val="0000"/>
      </w:tblPr>
      <w:tblGrid>
        <w:gridCol w:w="518"/>
        <w:gridCol w:w="2570"/>
        <w:gridCol w:w="1839"/>
        <w:gridCol w:w="2694"/>
        <w:gridCol w:w="1985"/>
      </w:tblGrid>
      <w:tr w:rsidR="00B36F7E" w:rsidRPr="00424C2C" w:rsidTr="00AA52CB">
        <w:trPr>
          <w:trHeight w:val="2484"/>
        </w:trPr>
        <w:tc>
          <w:tcPr>
            <w:tcW w:w="270" w:type="pct"/>
            <w:tcBorders>
              <w:top w:val="single" w:sz="4" w:space="0" w:color="auto"/>
              <w:left w:val="single" w:sz="4" w:space="0" w:color="auto"/>
              <w:bottom w:val="single" w:sz="4" w:space="0" w:color="auto"/>
              <w:right w:val="single" w:sz="4" w:space="0" w:color="auto"/>
            </w:tcBorders>
            <w:vAlign w:val="center"/>
          </w:tcPr>
          <w:p w:rsidR="00B36F7E" w:rsidRPr="00424C2C" w:rsidRDefault="00B36F7E" w:rsidP="00AA52CB">
            <w:pPr>
              <w:jc w:val="center"/>
            </w:pPr>
            <w:r>
              <w:t xml:space="preserve">№ </w:t>
            </w:r>
            <w:proofErr w:type="spellStart"/>
            <w:proofErr w:type="gramStart"/>
            <w:r>
              <w:t>п</w:t>
            </w:r>
            <w:proofErr w:type="spellEnd"/>
            <w:proofErr w:type="gramEnd"/>
            <w:r>
              <w:t>/</w:t>
            </w:r>
            <w:proofErr w:type="spellStart"/>
            <w:r>
              <w:t>п</w:t>
            </w:r>
            <w:proofErr w:type="spellEnd"/>
          </w:p>
        </w:tc>
        <w:tc>
          <w:tcPr>
            <w:tcW w:w="1338" w:type="pct"/>
            <w:tcBorders>
              <w:top w:val="single" w:sz="4" w:space="0" w:color="auto"/>
              <w:left w:val="single" w:sz="4" w:space="0" w:color="auto"/>
              <w:bottom w:val="single" w:sz="4" w:space="0" w:color="auto"/>
              <w:right w:val="single" w:sz="4" w:space="0" w:color="auto"/>
            </w:tcBorders>
            <w:vAlign w:val="center"/>
          </w:tcPr>
          <w:p w:rsidR="00B36F7E" w:rsidRPr="00424C2C" w:rsidRDefault="00B36F7E" w:rsidP="00AA52CB">
            <w:pPr>
              <w:jc w:val="center"/>
            </w:pPr>
            <w:r>
              <w:t>Наименование работ</w:t>
            </w:r>
          </w:p>
          <w:p w:rsidR="00B36F7E" w:rsidRPr="00424C2C" w:rsidRDefault="00B36F7E" w:rsidP="00AA52CB">
            <w:pPr>
              <w:jc w:val="center"/>
            </w:pPr>
          </w:p>
        </w:tc>
        <w:tc>
          <w:tcPr>
            <w:tcW w:w="957" w:type="pct"/>
            <w:tcBorders>
              <w:top w:val="single" w:sz="4" w:space="0" w:color="auto"/>
              <w:left w:val="single" w:sz="4" w:space="0" w:color="auto"/>
              <w:bottom w:val="single" w:sz="4" w:space="0" w:color="auto"/>
              <w:right w:val="single" w:sz="4" w:space="0" w:color="auto"/>
            </w:tcBorders>
            <w:vAlign w:val="center"/>
          </w:tcPr>
          <w:p w:rsidR="00B36F7E" w:rsidRPr="00424C2C" w:rsidRDefault="00B36F7E" w:rsidP="00AA52CB">
            <w:pPr>
              <w:jc w:val="center"/>
            </w:pPr>
            <w:r>
              <w:t>Стоимость выполнения работ в руб., без учета НДС</w:t>
            </w:r>
          </w:p>
        </w:tc>
        <w:tc>
          <w:tcPr>
            <w:tcW w:w="1402" w:type="pct"/>
            <w:tcBorders>
              <w:top w:val="single" w:sz="4" w:space="0" w:color="auto"/>
              <w:left w:val="single" w:sz="4" w:space="0" w:color="auto"/>
              <w:bottom w:val="single" w:sz="4" w:space="0" w:color="auto"/>
              <w:right w:val="single" w:sz="4" w:space="0" w:color="auto"/>
            </w:tcBorders>
            <w:vAlign w:val="center"/>
          </w:tcPr>
          <w:p w:rsidR="00B36F7E" w:rsidRPr="00424C2C" w:rsidRDefault="00B36F7E" w:rsidP="00AA52CB">
            <w:pPr>
              <w:jc w:val="center"/>
            </w:pPr>
            <w:r>
              <w:t>Гарантийный срок на результаты работ</w:t>
            </w:r>
            <w:r>
              <w:rPr>
                <w:sz w:val="28"/>
                <w:szCs w:val="28"/>
              </w:rPr>
              <w:t xml:space="preserve"> (</w:t>
            </w:r>
            <w:r>
              <w:t>мес.)</w:t>
            </w:r>
          </w:p>
        </w:tc>
        <w:tc>
          <w:tcPr>
            <w:tcW w:w="1033" w:type="pct"/>
            <w:tcBorders>
              <w:top w:val="single" w:sz="4" w:space="0" w:color="auto"/>
              <w:left w:val="single" w:sz="4" w:space="0" w:color="auto"/>
              <w:bottom w:val="single" w:sz="4" w:space="0" w:color="auto"/>
              <w:right w:val="single" w:sz="4" w:space="0" w:color="auto"/>
            </w:tcBorders>
            <w:vAlign w:val="center"/>
          </w:tcPr>
          <w:p w:rsidR="00B36F7E" w:rsidRPr="00424C2C" w:rsidRDefault="00B36F7E" w:rsidP="00AA52CB">
            <w:pPr>
              <w:jc w:val="center"/>
            </w:pPr>
            <w:r>
              <w:t>Срок выполнения работ (в календарных днях)</w:t>
            </w:r>
          </w:p>
          <w:p w:rsidR="00B36F7E" w:rsidRPr="00424C2C" w:rsidRDefault="00B36F7E" w:rsidP="00AA52CB">
            <w:pPr>
              <w:jc w:val="center"/>
            </w:pPr>
          </w:p>
        </w:tc>
      </w:tr>
      <w:tr w:rsidR="00B36F7E" w:rsidRPr="00424C2C" w:rsidTr="00AA52CB">
        <w:trPr>
          <w:trHeight w:val="255"/>
        </w:trPr>
        <w:tc>
          <w:tcPr>
            <w:tcW w:w="270" w:type="pct"/>
            <w:tcBorders>
              <w:top w:val="nil"/>
              <w:left w:val="single" w:sz="4" w:space="0" w:color="auto"/>
              <w:bottom w:val="single" w:sz="4" w:space="0" w:color="auto"/>
              <w:right w:val="single" w:sz="4" w:space="0" w:color="auto"/>
            </w:tcBorders>
            <w:noWrap/>
            <w:vAlign w:val="bottom"/>
          </w:tcPr>
          <w:p w:rsidR="00B36F7E" w:rsidRPr="00424C2C" w:rsidRDefault="00B36F7E" w:rsidP="00AA52CB">
            <w:pPr>
              <w:jc w:val="center"/>
            </w:pPr>
            <w:r>
              <w:t>1</w:t>
            </w:r>
          </w:p>
        </w:tc>
        <w:tc>
          <w:tcPr>
            <w:tcW w:w="1338" w:type="pct"/>
            <w:tcBorders>
              <w:top w:val="nil"/>
              <w:left w:val="nil"/>
              <w:bottom w:val="single" w:sz="4" w:space="0" w:color="auto"/>
              <w:right w:val="single" w:sz="4" w:space="0" w:color="auto"/>
            </w:tcBorders>
            <w:noWrap/>
            <w:vAlign w:val="bottom"/>
          </w:tcPr>
          <w:p w:rsidR="00B36F7E" w:rsidRPr="00424C2C" w:rsidRDefault="00B36F7E" w:rsidP="00AA52CB">
            <w:pPr>
              <w:jc w:val="center"/>
            </w:pPr>
            <w:r>
              <w:t>2</w:t>
            </w:r>
          </w:p>
        </w:tc>
        <w:tc>
          <w:tcPr>
            <w:tcW w:w="957" w:type="pct"/>
            <w:tcBorders>
              <w:top w:val="single" w:sz="4" w:space="0" w:color="auto"/>
              <w:left w:val="nil"/>
              <w:bottom w:val="single" w:sz="4" w:space="0" w:color="auto"/>
              <w:right w:val="single" w:sz="4" w:space="0" w:color="auto"/>
            </w:tcBorders>
          </w:tcPr>
          <w:p w:rsidR="00B36F7E" w:rsidRPr="00424C2C" w:rsidRDefault="00B36F7E" w:rsidP="00AA52CB">
            <w:pPr>
              <w:jc w:val="center"/>
            </w:pPr>
            <w:r>
              <w:t>3</w:t>
            </w:r>
          </w:p>
        </w:tc>
        <w:tc>
          <w:tcPr>
            <w:tcW w:w="1402" w:type="pct"/>
            <w:tcBorders>
              <w:top w:val="single" w:sz="4" w:space="0" w:color="auto"/>
              <w:left w:val="single" w:sz="4" w:space="0" w:color="auto"/>
              <w:bottom w:val="single" w:sz="4" w:space="0" w:color="auto"/>
              <w:right w:val="single" w:sz="4" w:space="0" w:color="auto"/>
            </w:tcBorders>
            <w:noWrap/>
            <w:vAlign w:val="bottom"/>
          </w:tcPr>
          <w:p w:rsidR="00B36F7E" w:rsidRPr="00424C2C" w:rsidRDefault="00B36F7E" w:rsidP="00AA52CB">
            <w:pPr>
              <w:jc w:val="center"/>
            </w:pPr>
            <w:r>
              <w:t>4</w:t>
            </w:r>
          </w:p>
        </w:tc>
        <w:tc>
          <w:tcPr>
            <w:tcW w:w="1033" w:type="pct"/>
            <w:tcBorders>
              <w:top w:val="single" w:sz="4" w:space="0" w:color="auto"/>
              <w:left w:val="nil"/>
              <w:bottom w:val="single" w:sz="4" w:space="0" w:color="auto"/>
              <w:right w:val="single" w:sz="4" w:space="0" w:color="auto"/>
            </w:tcBorders>
          </w:tcPr>
          <w:p w:rsidR="00B36F7E" w:rsidRPr="00424C2C" w:rsidRDefault="00B36F7E" w:rsidP="00AA52CB">
            <w:pPr>
              <w:jc w:val="center"/>
            </w:pPr>
            <w:r>
              <w:t>5</w:t>
            </w:r>
          </w:p>
        </w:tc>
      </w:tr>
      <w:tr w:rsidR="00B36F7E" w:rsidRPr="00424C2C" w:rsidTr="00263157">
        <w:trPr>
          <w:trHeight w:val="315"/>
        </w:trPr>
        <w:tc>
          <w:tcPr>
            <w:tcW w:w="270" w:type="pct"/>
            <w:tcBorders>
              <w:top w:val="nil"/>
              <w:left w:val="single" w:sz="4" w:space="0" w:color="auto"/>
              <w:bottom w:val="single" w:sz="4" w:space="0" w:color="auto"/>
              <w:right w:val="single" w:sz="4" w:space="0" w:color="auto"/>
            </w:tcBorders>
            <w:noWrap/>
          </w:tcPr>
          <w:p w:rsidR="00B36F7E" w:rsidRPr="00424C2C" w:rsidRDefault="00B36F7E" w:rsidP="00263157">
            <w:pPr>
              <w:jc w:val="center"/>
            </w:pPr>
          </w:p>
        </w:tc>
        <w:tc>
          <w:tcPr>
            <w:tcW w:w="1338" w:type="pct"/>
            <w:tcBorders>
              <w:top w:val="nil"/>
              <w:left w:val="nil"/>
              <w:bottom w:val="single" w:sz="4" w:space="0" w:color="auto"/>
              <w:right w:val="single" w:sz="4" w:space="0" w:color="auto"/>
            </w:tcBorders>
            <w:noWrap/>
          </w:tcPr>
          <w:p w:rsidR="00B36F7E" w:rsidRPr="00424C2C" w:rsidRDefault="00B36F7E" w:rsidP="00263157">
            <w:pPr>
              <w:jc w:val="center"/>
            </w:pPr>
            <w:r>
              <w:t xml:space="preserve">Выполнение работ по благоустройству прилегающей территории к контейнерному терминалу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tc>
        <w:tc>
          <w:tcPr>
            <w:tcW w:w="957" w:type="pct"/>
            <w:tcBorders>
              <w:top w:val="single" w:sz="4" w:space="0" w:color="auto"/>
              <w:left w:val="nil"/>
              <w:bottom w:val="single" w:sz="4" w:space="0" w:color="auto"/>
              <w:right w:val="single" w:sz="4" w:space="0" w:color="auto"/>
            </w:tcBorders>
          </w:tcPr>
          <w:p w:rsidR="00B36F7E" w:rsidRPr="00424C2C" w:rsidRDefault="00B36F7E" w:rsidP="00263157">
            <w:pPr>
              <w:jc w:val="center"/>
            </w:pPr>
          </w:p>
        </w:tc>
        <w:tc>
          <w:tcPr>
            <w:tcW w:w="1402" w:type="pct"/>
            <w:tcBorders>
              <w:top w:val="single" w:sz="4" w:space="0" w:color="auto"/>
              <w:left w:val="single" w:sz="4" w:space="0" w:color="auto"/>
              <w:bottom w:val="single" w:sz="4" w:space="0" w:color="auto"/>
              <w:right w:val="single" w:sz="4" w:space="0" w:color="auto"/>
            </w:tcBorders>
            <w:noWrap/>
          </w:tcPr>
          <w:p w:rsidR="00B36F7E" w:rsidRPr="00424C2C" w:rsidRDefault="00B36F7E" w:rsidP="00263157">
            <w:pPr>
              <w:jc w:val="center"/>
            </w:pPr>
            <w:r>
              <w:t>________ (</w:t>
            </w:r>
            <w:proofErr w:type="spellStart"/>
            <w:r>
              <w:t>_________прописью</w:t>
            </w:r>
            <w:proofErr w:type="spellEnd"/>
            <w:r>
              <w:t xml:space="preserve">)  месяцев </w:t>
            </w:r>
            <w:proofErr w:type="gramStart"/>
            <w:r>
              <w:t>с даты подписания</w:t>
            </w:r>
            <w:proofErr w:type="gramEnd"/>
            <w:r>
              <w:t xml:space="preserve"> акта приемки законченного строительством объекта формы КС-14.</w:t>
            </w:r>
          </w:p>
        </w:tc>
        <w:tc>
          <w:tcPr>
            <w:tcW w:w="1033" w:type="pct"/>
            <w:tcBorders>
              <w:top w:val="single" w:sz="4" w:space="0" w:color="auto"/>
              <w:left w:val="nil"/>
              <w:bottom w:val="single" w:sz="4" w:space="0" w:color="auto"/>
              <w:right w:val="single" w:sz="4" w:space="0" w:color="auto"/>
            </w:tcBorders>
          </w:tcPr>
          <w:p w:rsidR="00B36F7E" w:rsidRPr="00424C2C" w:rsidRDefault="00B36F7E" w:rsidP="00263157">
            <w:pPr>
              <w:jc w:val="center"/>
            </w:pPr>
          </w:p>
        </w:tc>
      </w:tr>
      <w:tr w:rsidR="00B36F7E" w:rsidRPr="00424C2C" w:rsidTr="00AA52CB">
        <w:trPr>
          <w:trHeight w:val="335"/>
        </w:trPr>
        <w:tc>
          <w:tcPr>
            <w:tcW w:w="1608" w:type="pct"/>
            <w:gridSpan w:val="2"/>
            <w:tcBorders>
              <w:top w:val="nil"/>
              <w:left w:val="single" w:sz="4" w:space="0" w:color="auto"/>
              <w:bottom w:val="single" w:sz="4" w:space="0" w:color="auto"/>
              <w:right w:val="single" w:sz="4" w:space="0" w:color="auto"/>
            </w:tcBorders>
            <w:noWrap/>
            <w:vAlign w:val="bottom"/>
          </w:tcPr>
          <w:p w:rsidR="00B36F7E" w:rsidRPr="00424C2C" w:rsidRDefault="00B36F7E" w:rsidP="00AA52CB">
            <w:pPr>
              <w:jc w:val="right"/>
            </w:pPr>
          </w:p>
        </w:tc>
        <w:tc>
          <w:tcPr>
            <w:tcW w:w="957" w:type="pct"/>
            <w:tcBorders>
              <w:top w:val="single" w:sz="4" w:space="0" w:color="auto"/>
              <w:left w:val="nil"/>
              <w:bottom w:val="single" w:sz="4" w:space="0" w:color="auto"/>
              <w:right w:val="single" w:sz="4" w:space="0" w:color="auto"/>
            </w:tcBorders>
          </w:tcPr>
          <w:p w:rsidR="00B36F7E" w:rsidRPr="00424C2C" w:rsidRDefault="00B36F7E" w:rsidP="00AA52CB">
            <w:pPr>
              <w:jc w:val="center"/>
            </w:pPr>
          </w:p>
        </w:tc>
        <w:tc>
          <w:tcPr>
            <w:tcW w:w="1402" w:type="pct"/>
            <w:tcBorders>
              <w:top w:val="single" w:sz="4" w:space="0" w:color="auto"/>
              <w:left w:val="single" w:sz="4" w:space="0" w:color="auto"/>
              <w:bottom w:val="single" w:sz="4" w:space="0" w:color="auto"/>
              <w:right w:val="single" w:sz="4" w:space="0" w:color="auto"/>
            </w:tcBorders>
            <w:noWrap/>
            <w:vAlign w:val="center"/>
          </w:tcPr>
          <w:p w:rsidR="00B36F7E" w:rsidRPr="00424C2C" w:rsidRDefault="00B36F7E" w:rsidP="00AA52CB">
            <w:pPr>
              <w:jc w:val="center"/>
            </w:pPr>
          </w:p>
        </w:tc>
        <w:tc>
          <w:tcPr>
            <w:tcW w:w="1033" w:type="pct"/>
            <w:tcBorders>
              <w:top w:val="single" w:sz="4" w:space="0" w:color="auto"/>
              <w:left w:val="nil"/>
              <w:bottom w:val="single" w:sz="4" w:space="0" w:color="auto"/>
              <w:right w:val="single" w:sz="4" w:space="0" w:color="auto"/>
            </w:tcBorders>
          </w:tcPr>
          <w:p w:rsidR="00B36F7E" w:rsidRPr="00424C2C" w:rsidRDefault="00B36F7E" w:rsidP="00AA52CB">
            <w:pPr>
              <w:jc w:val="center"/>
            </w:pPr>
          </w:p>
        </w:tc>
      </w:tr>
    </w:tbl>
    <w:p w:rsidR="00B36F7E" w:rsidRPr="00424C2C" w:rsidRDefault="00B36F7E" w:rsidP="00A443DD">
      <w:pPr>
        <w:ind w:firstLine="567"/>
        <w:jc w:val="both"/>
        <w:rPr>
          <w:color w:val="BFBFBF"/>
          <w:sz w:val="28"/>
          <w:szCs w:val="28"/>
        </w:rPr>
      </w:pPr>
    </w:p>
    <w:p w:rsidR="00B36F7E" w:rsidRPr="00424C2C" w:rsidRDefault="00B36F7E" w:rsidP="00A443DD">
      <w:pPr>
        <w:ind w:firstLine="567"/>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все налоги,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связанных с _____________ (</w:t>
      </w:r>
      <w:proofErr w:type="spellStart"/>
      <w:r>
        <w:rPr>
          <w:i/>
          <w:sz w:val="28"/>
          <w:szCs w:val="28"/>
        </w:rPr>
        <w:t>поставойе</w:t>
      </w:r>
      <w:proofErr w:type="spellEnd"/>
      <w:r>
        <w:rPr>
          <w:i/>
          <w:sz w:val="28"/>
          <w:szCs w:val="28"/>
        </w:rPr>
        <w:t xml:space="preserve"> товаров, выполнении работ</w:t>
      </w:r>
      <w:proofErr w:type="gramEnd"/>
      <w:r>
        <w:rPr>
          <w:i/>
          <w:sz w:val="28"/>
          <w:szCs w:val="28"/>
        </w:rPr>
        <w:t xml:space="preserve">, </w:t>
      </w:r>
      <w:proofErr w:type="gramStart"/>
      <w:r>
        <w:rPr>
          <w:i/>
          <w:sz w:val="28"/>
          <w:szCs w:val="28"/>
        </w:rPr>
        <w:t>оказании</w:t>
      </w:r>
      <w:proofErr w:type="gramEnd"/>
      <w:r>
        <w:rPr>
          <w:i/>
          <w:sz w:val="28"/>
          <w:szCs w:val="28"/>
        </w:rPr>
        <w:t xml:space="preserve"> услуг</w:t>
      </w:r>
      <w:r>
        <w:rPr>
          <w:sz w:val="28"/>
          <w:szCs w:val="28"/>
        </w:rPr>
        <w:t>).</w:t>
      </w:r>
    </w:p>
    <w:p w:rsidR="00B36F7E" w:rsidRPr="00424C2C" w:rsidRDefault="00B36F7E" w:rsidP="00A443DD">
      <w:pPr>
        <w:ind w:firstLine="567"/>
        <w:jc w:val="both"/>
        <w:rPr>
          <w:sz w:val="28"/>
          <w:szCs w:val="28"/>
        </w:rPr>
      </w:pPr>
      <w:r>
        <w:rPr>
          <w:sz w:val="28"/>
          <w:szCs w:val="28"/>
        </w:rPr>
        <w:t>__________ (</w:t>
      </w:r>
      <w:r>
        <w:rPr>
          <w:i/>
          <w:sz w:val="28"/>
          <w:szCs w:val="28"/>
        </w:rPr>
        <w:t>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(указать необходимое).</w:t>
      </w:r>
    </w:p>
    <w:p w:rsidR="00B36F7E" w:rsidRPr="00424C2C" w:rsidRDefault="00B36F7E" w:rsidP="00A443DD">
      <w:pPr>
        <w:ind w:firstLine="567"/>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B36F7E" w:rsidRPr="00424C2C" w:rsidRDefault="00B36F7E" w:rsidP="00A443DD">
      <w:pPr>
        <w:ind w:firstLine="567"/>
        <w:jc w:val="both"/>
        <w:rPr>
          <w:sz w:val="28"/>
          <w:szCs w:val="28"/>
        </w:rPr>
      </w:pPr>
      <w:r>
        <w:rPr>
          <w:sz w:val="28"/>
          <w:szCs w:val="28"/>
        </w:rPr>
        <w:lastRenderedPageBreak/>
        <w:t>(заполняется претендентом при необходимости).</w:t>
      </w:r>
    </w:p>
    <w:p w:rsidR="00B36F7E" w:rsidRPr="00424C2C" w:rsidRDefault="00B36F7E" w:rsidP="00A443DD">
      <w:pPr>
        <w:ind w:firstLine="567"/>
        <w:jc w:val="both"/>
        <w:rPr>
          <w:sz w:val="28"/>
          <w:szCs w:val="28"/>
        </w:rPr>
      </w:pPr>
      <w:r>
        <w:rPr>
          <w:sz w:val="28"/>
          <w:szCs w:val="28"/>
        </w:rPr>
        <w:t>3. Срок действия настоящего финансово-коммерческого предложения составляет _______________ (</w:t>
      </w:r>
      <w:r>
        <w:rPr>
          <w:i/>
          <w:sz w:val="28"/>
          <w:szCs w:val="28"/>
        </w:rPr>
        <w:t>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w:t>
      </w:r>
    </w:p>
    <w:p w:rsidR="00B36F7E" w:rsidRPr="00424C2C" w:rsidRDefault="00B36F7E" w:rsidP="00A443DD">
      <w:pPr>
        <w:ind w:firstLine="567"/>
        <w:jc w:val="both"/>
        <w:rPr>
          <w:sz w:val="28"/>
          <w:szCs w:val="28"/>
        </w:rPr>
      </w:pPr>
      <w:r>
        <w:rPr>
          <w:sz w:val="28"/>
          <w:szCs w:val="28"/>
        </w:rPr>
        <w:t>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B36F7E" w:rsidRPr="00424C2C" w:rsidRDefault="00B36F7E" w:rsidP="00A443DD">
      <w:pPr>
        <w:ind w:firstLine="567"/>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36F7E" w:rsidRPr="00424C2C" w:rsidRDefault="00B36F7E" w:rsidP="00A443DD">
      <w:pPr>
        <w:ind w:firstLine="567"/>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B36F7E" w:rsidRPr="00424C2C" w:rsidRDefault="00B36F7E" w:rsidP="00A443DD">
      <w:pPr>
        <w:ind w:firstLine="567"/>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36F7E" w:rsidRPr="00424C2C" w:rsidRDefault="00B36F7E" w:rsidP="00A443DD">
      <w:pPr>
        <w:ind w:firstLine="567"/>
        <w:jc w:val="both"/>
        <w:rPr>
          <w:sz w:val="28"/>
          <w:szCs w:val="28"/>
        </w:rPr>
      </w:pPr>
      <w:r>
        <w:rPr>
          <w:sz w:val="28"/>
          <w:szCs w:val="28"/>
        </w:rPr>
        <w:t xml:space="preserve"> Следующие приложения являются неотъемлемой частью настоящего финансово-коммерческого предложения:</w:t>
      </w:r>
    </w:p>
    <w:p w:rsidR="00B36F7E" w:rsidRPr="0022242B" w:rsidRDefault="00B36F7E" w:rsidP="00B36F7E">
      <w:pPr>
        <w:pStyle w:val="aff7"/>
        <w:numPr>
          <w:ilvl w:val="0"/>
          <w:numId w:val="23"/>
        </w:numPr>
        <w:jc w:val="both"/>
        <w:rPr>
          <w:sz w:val="28"/>
          <w:szCs w:val="28"/>
        </w:rPr>
      </w:pPr>
      <w:r>
        <w:rPr>
          <w:sz w:val="28"/>
          <w:szCs w:val="28"/>
        </w:rPr>
        <w:t>приложение № 1 – Расчет стоимости _________ (работ, услуг, товаров и т.д.)  на ___ листах.</w:t>
      </w:r>
    </w:p>
    <w:p w:rsidR="00B36F7E" w:rsidRDefault="00B36F7E" w:rsidP="00A443DD">
      <w:pPr>
        <w:ind w:firstLine="567"/>
        <w:rPr>
          <w:sz w:val="28"/>
        </w:rPr>
      </w:pPr>
    </w:p>
    <w:p w:rsidR="00B36F7E" w:rsidRPr="00424C2C" w:rsidRDefault="00B36F7E" w:rsidP="00A443DD">
      <w:pPr>
        <w:ind w:firstLine="567"/>
        <w:rPr>
          <w:sz w:val="28"/>
        </w:rPr>
      </w:pPr>
    </w:p>
    <w:p w:rsidR="00B36F7E" w:rsidRPr="00C20080" w:rsidRDefault="00B36F7E" w:rsidP="00A443D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B36F7E" w:rsidRPr="00C20080" w:rsidRDefault="00B36F7E" w:rsidP="00A443DD">
      <w:pPr>
        <w:tabs>
          <w:tab w:val="left" w:pos="8640"/>
        </w:tabs>
        <w:jc w:val="center"/>
        <w:rPr>
          <w:i/>
        </w:rPr>
      </w:pPr>
      <w:r>
        <w:rPr>
          <w:i/>
        </w:rPr>
        <w:t>(наименование претендента)</w:t>
      </w:r>
    </w:p>
    <w:p w:rsidR="00B36F7E" w:rsidRPr="00C20080" w:rsidRDefault="00B36F7E" w:rsidP="00A443DD">
      <w:pPr>
        <w:rPr>
          <w:sz w:val="28"/>
          <w:szCs w:val="28"/>
          <w:lang w:eastAsia="ru-RU"/>
        </w:rPr>
      </w:pPr>
      <w:r>
        <w:rPr>
          <w:sz w:val="28"/>
          <w:szCs w:val="28"/>
          <w:lang w:eastAsia="ru-RU"/>
        </w:rPr>
        <w:t>____________________________________________________________________</w:t>
      </w:r>
    </w:p>
    <w:p w:rsidR="00B36F7E" w:rsidRPr="00C20080" w:rsidRDefault="00B36F7E" w:rsidP="00A443DD">
      <w:pPr>
        <w:rPr>
          <w:i/>
        </w:rPr>
      </w:pPr>
      <w:r>
        <w:rPr>
          <w:i/>
        </w:rPr>
        <w:t xml:space="preserve">       М.П.</w:t>
      </w:r>
      <w:r>
        <w:rPr>
          <w:i/>
        </w:rPr>
        <w:tab/>
      </w:r>
      <w:r>
        <w:rPr>
          <w:i/>
        </w:rPr>
        <w:tab/>
      </w:r>
      <w:r>
        <w:rPr>
          <w:i/>
        </w:rPr>
        <w:tab/>
        <w:t>(должность, подпись, ФИО)</w:t>
      </w:r>
    </w:p>
    <w:p w:rsidR="00B36F7E" w:rsidRDefault="00B36F7E" w:rsidP="00A443DD">
      <w:r>
        <w:rPr>
          <w:sz w:val="28"/>
          <w:szCs w:val="28"/>
          <w:lang w:eastAsia="ru-RU"/>
        </w:rPr>
        <w:t>"____" _________ 201__ г.</w:t>
      </w:r>
      <w:r>
        <w:t xml:space="preserve"> </w:t>
      </w:r>
    </w:p>
    <w:p w:rsidR="00B36F7E" w:rsidRDefault="00B36F7E"/>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B36F7E" w:rsidRDefault="00847194">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B36F7E" w:rsidRDefault="00B36F7E" w:rsidP="00B62031">
      <w:pPr>
        <w:pStyle w:val="1"/>
        <w:jc w:val="right"/>
        <w:rPr>
          <w:rFonts w:cs="Times New Roman"/>
          <w:b w:val="0"/>
          <w:sz w:val="28"/>
        </w:rPr>
      </w:pPr>
    </w:p>
    <w:p w:rsidR="00B36F7E" w:rsidRDefault="00B36F7E" w:rsidP="00B62031">
      <w:pPr>
        <w:suppressAutoHyphens w:val="0"/>
        <w:ind w:left="578" w:hanging="578"/>
        <w:jc w:val="cente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B36F7E" w:rsidRDefault="00B36F7E" w:rsidP="00B62031">
      <w:pPr>
        <w:suppressAutoHyphens w:val="0"/>
        <w:ind w:left="578" w:hanging="578"/>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B36F7E" w:rsidTr="00AA52CB">
        <w:trPr>
          <w:trHeight w:val="2179"/>
        </w:trPr>
        <w:tc>
          <w:tcPr>
            <w:tcW w:w="342" w:type="pct"/>
            <w:tcBorders>
              <w:top w:val="single" w:sz="4" w:space="0" w:color="auto"/>
              <w:left w:val="single" w:sz="4" w:space="0" w:color="auto"/>
              <w:bottom w:val="single" w:sz="4" w:space="0" w:color="auto"/>
              <w:right w:val="single" w:sz="4" w:space="0" w:color="auto"/>
            </w:tcBorders>
            <w:vAlign w:val="center"/>
            <w:hideMark/>
          </w:tcPr>
          <w:p w:rsidR="00B36F7E" w:rsidRDefault="00B36F7E" w:rsidP="00AA52CB">
            <w:pPr>
              <w:suppressAutoHyphens w:val="0"/>
              <w:jc w:val="center"/>
            </w:pPr>
            <w: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B36F7E" w:rsidRDefault="00B36F7E" w:rsidP="00AA52CB">
            <w:pPr>
              <w:suppressAutoHyphens w:val="0"/>
              <w:jc w:val="center"/>
            </w:pPr>
            <w:r>
              <w:t>Дата и номер договора</w:t>
            </w:r>
            <w:r>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hideMark/>
          </w:tcPr>
          <w:p w:rsidR="00B36F7E" w:rsidRDefault="00B36F7E" w:rsidP="00AA52CB">
            <w:pPr>
              <w:suppressAutoHyphens w:val="0"/>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hideMark/>
          </w:tcPr>
          <w:p w:rsidR="00B36F7E" w:rsidRDefault="00B36F7E" w:rsidP="00AA52CB">
            <w:pPr>
              <w:suppressAutoHyphens w:val="0"/>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hideMark/>
          </w:tcPr>
          <w:p w:rsidR="00B36F7E" w:rsidRDefault="00B36F7E" w:rsidP="00AA52CB">
            <w:pPr>
              <w:suppressAutoHyphens w:val="0"/>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hideMark/>
          </w:tcPr>
          <w:p w:rsidR="00B36F7E" w:rsidRDefault="00B36F7E" w:rsidP="00AA52CB">
            <w:pPr>
              <w:suppressAutoHyphens w:val="0"/>
              <w:jc w:val="center"/>
            </w:pPr>
            <w:r>
              <w:t>Сумма стоимости  по договору, без учета НДС, руб.</w:t>
            </w:r>
          </w:p>
        </w:tc>
      </w:tr>
      <w:tr w:rsidR="00B36F7E" w:rsidTr="00AA52CB">
        <w:trPr>
          <w:trHeight w:val="274"/>
        </w:trPr>
        <w:tc>
          <w:tcPr>
            <w:tcW w:w="342" w:type="pct"/>
            <w:tcBorders>
              <w:top w:val="single" w:sz="4" w:space="0" w:color="auto"/>
              <w:left w:val="single" w:sz="4" w:space="0" w:color="auto"/>
              <w:bottom w:val="single" w:sz="4" w:space="0" w:color="auto"/>
              <w:right w:val="single" w:sz="4" w:space="0" w:color="auto"/>
            </w:tcBorders>
            <w:hideMark/>
          </w:tcPr>
          <w:p w:rsidR="00B36F7E" w:rsidRDefault="00B36F7E" w:rsidP="00AA52CB">
            <w:pPr>
              <w:suppressAutoHyphens w:val="0"/>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B36F7E" w:rsidRDefault="00B36F7E" w:rsidP="00AA52CB">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B36F7E" w:rsidRDefault="00B36F7E" w:rsidP="00AA52CB">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B36F7E" w:rsidRDefault="00B36F7E" w:rsidP="00AA52CB">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B36F7E" w:rsidRDefault="00B36F7E" w:rsidP="00AA52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B36F7E" w:rsidRDefault="00B36F7E" w:rsidP="00AA52CB">
            <w:pPr>
              <w:suppressAutoHyphens w:val="0"/>
              <w:ind w:left="578" w:hanging="578"/>
              <w:jc w:val="both"/>
            </w:pPr>
          </w:p>
        </w:tc>
      </w:tr>
      <w:tr w:rsidR="00B36F7E" w:rsidTr="00AA52CB">
        <w:trPr>
          <w:trHeight w:val="262"/>
        </w:trPr>
        <w:tc>
          <w:tcPr>
            <w:tcW w:w="342" w:type="pct"/>
            <w:tcBorders>
              <w:top w:val="single" w:sz="4" w:space="0" w:color="auto"/>
              <w:left w:val="single" w:sz="4" w:space="0" w:color="auto"/>
              <w:bottom w:val="single" w:sz="4" w:space="0" w:color="auto"/>
              <w:right w:val="single" w:sz="4" w:space="0" w:color="auto"/>
            </w:tcBorders>
            <w:hideMark/>
          </w:tcPr>
          <w:p w:rsidR="00B36F7E" w:rsidRDefault="00B36F7E" w:rsidP="00AA52CB">
            <w:pPr>
              <w:suppressAutoHyphens w:val="0"/>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B36F7E" w:rsidRDefault="00B36F7E" w:rsidP="00AA52CB">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B36F7E" w:rsidRDefault="00B36F7E" w:rsidP="00AA52CB">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B36F7E" w:rsidRDefault="00B36F7E" w:rsidP="00AA52CB">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B36F7E" w:rsidRDefault="00B36F7E" w:rsidP="00AA52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B36F7E" w:rsidRDefault="00B36F7E" w:rsidP="00AA52CB">
            <w:pPr>
              <w:suppressAutoHyphens w:val="0"/>
              <w:ind w:left="578" w:hanging="578"/>
              <w:jc w:val="both"/>
            </w:pPr>
          </w:p>
        </w:tc>
      </w:tr>
      <w:tr w:rsidR="00B36F7E" w:rsidTr="00AA52CB">
        <w:trPr>
          <w:trHeight w:val="207"/>
        </w:trPr>
        <w:tc>
          <w:tcPr>
            <w:tcW w:w="342" w:type="pct"/>
            <w:tcBorders>
              <w:top w:val="single" w:sz="4" w:space="0" w:color="auto"/>
              <w:left w:val="single" w:sz="4" w:space="0" w:color="auto"/>
              <w:bottom w:val="single" w:sz="4" w:space="0" w:color="auto"/>
              <w:right w:val="single" w:sz="4" w:space="0" w:color="auto"/>
            </w:tcBorders>
          </w:tcPr>
          <w:p w:rsidR="00B36F7E" w:rsidRDefault="00B36F7E" w:rsidP="00AA52CB">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hideMark/>
          </w:tcPr>
          <w:p w:rsidR="00B36F7E" w:rsidRDefault="00B36F7E" w:rsidP="00AA52CB">
            <w:pPr>
              <w:suppressAutoHyphens w:val="0"/>
              <w:ind w:left="578" w:hanging="578"/>
              <w:jc w:val="center"/>
            </w:pPr>
            <w:r>
              <w:t>Итого:</w:t>
            </w:r>
          </w:p>
        </w:tc>
        <w:tc>
          <w:tcPr>
            <w:tcW w:w="949" w:type="pct"/>
            <w:tcBorders>
              <w:top w:val="single" w:sz="4" w:space="0" w:color="auto"/>
              <w:left w:val="single" w:sz="4" w:space="0" w:color="auto"/>
              <w:bottom w:val="single" w:sz="4" w:space="0" w:color="auto"/>
              <w:right w:val="single" w:sz="4" w:space="0" w:color="auto"/>
            </w:tcBorders>
          </w:tcPr>
          <w:p w:rsidR="00B36F7E" w:rsidRDefault="00B36F7E" w:rsidP="00AA52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B36F7E" w:rsidRDefault="00B36F7E" w:rsidP="00AA52CB">
            <w:pPr>
              <w:suppressAutoHyphens w:val="0"/>
              <w:ind w:left="578" w:hanging="578"/>
              <w:jc w:val="both"/>
            </w:pPr>
          </w:p>
        </w:tc>
      </w:tr>
    </w:tbl>
    <w:p w:rsidR="00B36F7E" w:rsidRDefault="00B36F7E" w:rsidP="00B62031">
      <w:pPr>
        <w:suppressAutoHyphens w:val="0"/>
        <w:ind w:left="578" w:hanging="578"/>
        <w:jc w:val="both"/>
      </w:pPr>
    </w:p>
    <w:p w:rsidR="00B36F7E" w:rsidRDefault="00B36F7E" w:rsidP="00B62031">
      <w:pPr>
        <w:suppressAutoHyphens w:val="0"/>
        <w:ind w:left="578" w:hanging="578"/>
        <w:jc w:val="both"/>
      </w:pPr>
      <w:r>
        <w:t>Приложение: 1. копия договора на ____ листах.</w:t>
      </w:r>
    </w:p>
    <w:p w:rsidR="00B36F7E" w:rsidRDefault="00B36F7E" w:rsidP="00B62031">
      <w:pPr>
        <w:suppressAutoHyphens w:val="0"/>
        <w:ind w:left="578" w:hanging="578"/>
        <w:jc w:val="both"/>
      </w:pPr>
      <w:r>
        <w:tab/>
      </w:r>
      <w:r>
        <w:tab/>
      </w:r>
      <w:r>
        <w:tab/>
        <w:t xml:space="preserve"> 2. копия акта на ____ листах.</w:t>
      </w:r>
    </w:p>
    <w:p w:rsidR="00B36F7E" w:rsidRDefault="00B36F7E" w:rsidP="00B62031">
      <w:pPr>
        <w:suppressAutoHyphens w:val="0"/>
        <w:ind w:left="578" w:hanging="578"/>
        <w:jc w:val="both"/>
      </w:pPr>
      <w:r>
        <w:tab/>
      </w:r>
      <w:r>
        <w:tab/>
      </w:r>
      <w:r>
        <w:tab/>
        <w:t xml:space="preserve"> 3. копии иных документов на ____ листах.</w:t>
      </w:r>
    </w:p>
    <w:p w:rsidR="00B36F7E" w:rsidRDefault="00B36F7E" w:rsidP="00B62031">
      <w:pPr>
        <w:suppressAutoHyphens w:val="0"/>
        <w:ind w:left="578" w:hanging="578"/>
        <w:jc w:val="both"/>
        <w:rPr>
          <w:b/>
          <w:szCs w:val="28"/>
        </w:rPr>
      </w:pPr>
    </w:p>
    <w:p w:rsidR="00B36F7E" w:rsidRDefault="00B36F7E" w:rsidP="00B62031">
      <w:pPr>
        <w:suppressAutoHyphens w:val="0"/>
        <w:ind w:left="578" w:hanging="578"/>
        <w:jc w:val="both"/>
      </w:pPr>
    </w:p>
    <w:p w:rsidR="00B36F7E" w:rsidRDefault="00B36F7E" w:rsidP="00B62031">
      <w:pPr>
        <w:suppressAutoHyphens w:val="0"/>
        <w:ind w:left="578" w:hanging="578"/>
        <w:jc w:val="both"/>
      </w:pPr>
    </w:p>
    <w:p w:rsidR="00B36F7E" w:rsidRDefault="00B36F7E" w:rsidP="00B6203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B36F7E" w:rsidRDefault="00B36F7E" w:rsidP="00B62031">
      <w:pPr>
        <w:tabs>
          <w:tab w:val="left" w:pos="8640"/>
        </w:tabs>
        <w:suppressAutoHyphens w:val="0"/>
        <w:jc w:val="both"/>
        <w:rPr>
          <w:i/>
        </w:rPr>
      </w:pPr>
      <w:r>
        <w:rPr>
          <w:i/>
        </w:rPr>
        <w:t xml:space="preserve">                                                                                      (наименование претендента)</w:t>
      </w:r>
    </w:p>
    <w:p w:rsidR="00B36F7E" w:rsidRDefault="00B36F7E" w:rsidP="00B62031">
      <w:pPr>
        <w:jc w:val="both"/>
        <w:rPr>
          <w:sz w:val="28"/>
          <w:szCs w:val="28"/>
          <w:lang w:eastAsia="ru-RU"/>
        </w:rPr>
      </w:pPr>
      <w:r>
        <w:rPr>
          <w:sz w:val="28"/>
          <w:szCs w:val="28"/>
          <w:lang w:eastAsia="ru-RU"/>
        </w:rPr>
        <w:t>__________________________________________________________________</w:t>
      </w:r>
    </w:p>
    <w:p w:rsidR="00B36F7E" w:rsidRDefault="00B36F7E" w:rsidP="00B62031">
      <w:pPr>
        <w:jc w:val="both"/>
        <w:rPr>
          <w:sz w:val="28"/>
          <w:szCs w:val="28"/>
          <w:lang w:eastAsia="ru-RU"/>
        </w:rPr>
      </w:pPr>
      <w:r>
        <w:rPr>
          <w:sz w:val="28"/>
          <w:szCs w:val="28"/>
          <w:lang w:eastAsia="ru-RU"/>
        </w:rPr>
        <w:t>_________________________________________________________________</w:t>
      </w:r>
    </w:p>
    <w:p w:rsidR="00B36F7E" w:rsidRDefault="00B36F7E" w:rsidP="00B62031">
      <w:pPr>
        <w:suppressAutoHyphens w:val="0"/>
        <w:jc w:val="both"/>
        <w:rPr>
          <w:i/>
        </w:rPr>
      </w:pPr>
      <w:r>
        <w:rPr>
          <w:i/>
        </w:rPr>
        <w:t xml:space="preserve">                 М.П.</w:t>
      </w:r>
      <w:r>
        <w:rPr>
          <w:i/>
        </w:rPr>
        <w:tab/>
      </w:r>
      <w:r>
        <w:rPr>
          <w:i/>
        </w:rPr>
        <w:tab/>
      </w:r>
      <w:r>
        <w:rPr>
          <w:i/>
        </w:rPr>
        <w:tab/>
        <w:t xml:space="preserve">    (ФИО, должность, подпись)</w:t>
      </w:r>
    </w:p>
    <w:p w:rsidR="00B36F7E" w:rsidRDefault="00B36F7E" w:rsidP="00B62031">
      <w:pPr>
        <w:jc w:val="both"/>
        <w:rPr>
          <w:sz w:val="28"/>
          <w:szCs w:val="28"/>
          <w:lang w:eastAsia="ru-RU"/>
        </w:rPr>
      </w:pPr>
      <w:r>
        <w:rPr>
          <w:sz w:val="28"/>
          <w:szCs w:val="28"/>
          <w:lang w:eastAsia="ru-RU"/>
        </w:rPr>
        <w:t>«____» ____________ 201__ г.</w:t>
      </w:r>
    </w:p>
    <w:p w:rsidR="00B36F7E" w:rsidRDefault="00B36F7E"/>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B36F7E" w:rsidRDefault="00847194">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B36F7E" w:rsidRPr="002B35E3" w:rsidRDefault="00B36F7E" w:rsidP="00CA5185">
      <w:pPr>
        <w:ind w:firstLine="851"/>
        <w:jc w:val="center"/>
        <w:rPr>
          <w:b/>
          <w:bCs/>
        </w:rPr>
      </w:pPr>
      <w:r>
        <w:rPr>
          <w:b/>
          <w:bCs/>
        </w:rPr>
        <w:t>Договор  № _____________</w:t>
      </w:r>
    </w:p>
    <w:p w:rsidR="00B36F7E" w:rsidRPr="002B35E3" w:rsidRDefault="00B36F7E" w:rsidP="00CA5185">
      <w:pPr>
        <w:ind w:firstLine="851"/>
        <w:jc w:val="center"/>
      </w:pPr>
      <w:r>
        <w:rPr>
          <w:b/>
          <w:bCs/>
        </w:rPr>
        <w:t>на выполнение работ</w:t>
      </w:r>
    </w:p>
    <w:p w:rsidR="00B36F7E" w:rsidRPr="002B35E3" w:rsidRDefault="00B36F7E" w:rsidP="00CA5185">
      <w:pPr>
        <w:jc w:val="both"/>
      </w:pPr>
      <w:r>
        <w:t>г. Иркутск                                                                                          «___»_____________ 201__ г.</w:t>
      </w:r>
    </w:p>
    <w:p w:rsidR="00B36F7E" w:rsidRPr="002B35E3" w:rsidRDefault="00B36F7E" w:rsidP="00CA5185">
      <w:pPr>
        <w:ind w:firstLine="851"/>
        <w:jc w:val="both"/>
      </w:pPr>
    </w:p>
    <w:p w:rsidR="00B36F7E" w:rsidRPr="002B35E3" w:rsidRDefault="00B36F7E" w:rsidP="00CA5185">
      <w:pPr>
        <w:ind w:firstLine="851"/>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_________________________________________, действующего на основании ____________, с одной стороны, и ____________________________________________________, именуемое в дальнейшем «Исполнитель», в лице _______________________________, действующего на основании 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B36F7E" w:rsidRPr="002B35E3" w:rsidRDefault="00B36F7E" w:rsidP="00CA5185">
      <w:pPr>
        <w:ind w:firstLine="851"/>
        <w:jc w:val="both"/>
      </w:pPr>
    </w:p>
    <w:p w:rsidR="00B36F7E" w:rsidRPr="002B35E3" w:rsidRDefault="00B36F7E" w:rsidP="00CA5185">
      <w:pPr>
        <w:ind w:firstLine="851"/>
        <w:jc w:val="center"/>
        <w:rPr>
          <w:b/>
        </w:rPr>
      </w:pPr>
      <w:r>
        <w:rPr>
          <w:b/>
        </w:rPr>
        <w:t>1. Предмет Договора</w:t>
      </w:r>
    </w:p>
    <w:p w:rsidR="00B36F7E" w:rsidRPr="002C66D7" w:rsidRDefault="00B36F7E" w:rsidP="00B36F7E">
      <w:pPr>
        <w:numPr>
          <w:ilvl w:val="1"/>
          <w:numId w:val="24"/>
        </w:numPr>
        <w:tabs>
          <w:tab w:val="clear" w:pos="1174"/>
          <w:tab w:val="num" w:pos="0"/>
          <w:tab w:val="num" w:pos="360"/>
        </w:tabs>
        <w:suppressAutoHyphens w:val="0"/>
        <w:ind w:left="0" w:firstLine="851"/>
        <w:jc w:val="both"/>
      </w:pPr>
      <w:r w:rsidRPr="002C66D7">
        <w:t xml:space="preserve">Заказчик поручает и обязуется оплатить, а Исполнитель  принимает  на  себя  обязательства по выполнению работ по благоустройству прилегающей территории к контейнерному терминалу </w:t>
      </w:r>
      <w:proofErr w:type="gramStart"/>
      <w:r w:rsidRPr="002C66D7">
        <w:t>Батарейная</w:t>
      </w:r>
      <w:proofErr w:type="gramEnd"/>
      <w:r w:rsidRPr="002C66D7">
        <w:t xml:space="preserve"> филиала ПАО "</w:t>
      </w:r>
      <w:proofErr w:type="spellStart"/>
      <w:r w:rsidRPr="002C66D7">
        <w:t>ТрансКонтейнер</w:t>
      </w:r>
      <w:proofErr w:type="spellEnd"/>
      <w:r w:rsidRPr="002C66D7">
        <w:t xml:space="preserve">" на </w:t>
      </w:r>
      <w:proofErr w:type="spellStart"/>
      <w:r w:rsidRPr="002C66D7">
        <w:t>Восточно-Сибирской</w:t>
      </w:r>
      <w:proofErr w:type="spellEnd"/>
      <w:r w:rsidRPr="002C66D7">
        <w:t xml:space="preserve"> железной дороге (далее – «Работы»).</w:t>
      </w:r>
    </w:p>
    <w:p w:rsidR="00B36F7E" w:rsidRPr="002C66D7" w:rsidRDefault="00B36F7E" w:rsidP="00B36F7E">
      <w:pPr>
        <w:numPr>
          <w:ilvl w:val="1"/>
          <w:numId w:val="24"/>
        </w:numPr>
        <w:tabs>
          <w:tab w:val="clear" w:pos="1174"/>
          <w:tab w:val="num" w:pos="0"/>
          <w:tab w:val="num" w:pos="360"/>
        </w:tabs>
        <w:suppressAutoHyphens w:val="0"/>
        <w:ind w:left="0" w:firstLine="851"/>
        <w:jc w:val="both"/>
      </w:pPr>
      <w:r w:rsidRPr="002C66D7">
        <w:t>Содержание и требования к Работам изложены в Техническом задании (приложение № 1), являющемся  неотъемлемой частью настоящего Договора.</w:t>
      </w:r>
    </w:p>
    <w:p w:rsidR="00B36F7E" w:rsidRPr="002C66D7" w:rsidRDefault="00B36F7E" w:rsidP="00B36F7E">
      <w:pPr>
        <w:numPr>
          <w:ilvl w:val="1"/>
          <w:numId w:val="24"/>
        </w:numPr>
        <w:tabs>
          <w:tab w:val="clear" w:pos="1174"/>
          <w:tab w:val="num" w:pos="0"/>
          <w:tab w:val="num" w:pos="360"/>
        </w:tabs>
        <w:suppressAutoHyphens w:val="0"/>
        <w:ind w:left="0" w:firstLine="851"/>
        <w:jc w:val="both"/>
      </w:pPr>
      <w:r w:rsidRPr="002C66D7">
        <w:t xml:space="preserve"> Срок начала выполнения Работ по настоящему Договору - __________________________. Срок окончания выполнения Работ по настоящему Договору -  ____________________. </w:t>
      </w:r>
    </w:p>
    <w:p w:rsidR="00B36F7E" w:rsidRPr="002C66D7" w:rsidRDefault="00B36F7E" w:rsidP="00B36F7E">
      <w:pPr>
        <w:numPr>
          <w:ilvl w:val="1"/>
          <w:numId w:val="24"/>
        </w:numPr>
        <w:tabs>
          <w:tab w:val="clear" w:pos="1174"/>
          <w:tab w:val="num" w:pos="0"/>
          <w:tab w:val="num" w:pos="360"/>
        </w:tabs>
        <w:suppressAutoHyphens w:val="0"/>
        <w:ind w:left="0" w:firstLine="851"/>
        <w:jc w:val="both"/>
      </w:pPr>
      <w:r w:rsidRPr="002C66D7">
        <w:t xml:space="preserve">Место выполнения Работ:  г. Иркутск, ст. </w:t>
      </w:r>
      <w:proofErr w:type="gramStart"/>
      <w:r w:rsidRPr="002C66D7">
        <w:t>Батарейная</w:t>
      </w:r>
      <w:proofErr w:type="gramEnd"/>
      <w:r w:rsidRPr="002C66D7">
        <w:t>, контейнерный терминал Батарейная.</w:t>
      </w:r>
    </w:p>
    <w:p w:rsidR="00B36F7E" w:rsidRPr="002C66D7" w:rsidRDefault="00B36F7E" w:rsidP="00CA5185">
      <w:pPr>
        <w:tabs>
          <w:tab w:val="num" w:pos="450"/>
        </w:tabs>
        <w:suppressAutoHyphens w:val="0"/>
        <w:ind w:left="851"/>
        <w:jc w:val="both"/>
      </w:pPr>
    </w:p>
    <w:p w:rsidR="00B36F7E" w:rsidRPr="002C66D7" w:rsidRDefault="00B36F7E" w:rsidP="00CA5185">
      <w:pPr>
        <w:pStyle w:val="afd"/>
        <w:ind w:firstLine="851"/>
        <w:jc w:val="center"/>
        <w:rPr>
          <w:rFonts w:cs="Arial"/>
          <w:b/>
          <w:sz w:val="24"/>
          <w:szCs w:val="24"/>
        </w:rPr>
      </w:pPr>
    </w:p>
    <w:p w:rsidR="00B36F7E" w:rsidRPr="002C66D7" w:rsidRDefault="00B36F7E" w:rsidP="00CA5185">
      <w:pPr>
        <w:pStyle w:val="afd"/>
        <w:ind w:firstLine="851"/>
        <w:jc w:val="center"/>
        <w:rPr>
          <w:rFonts w:cs="Arial"/>
          <w:b/>
          <w:sz w:val="24"/>
          <w:szCs w:val="24"/>
        </w:rPr>
      </w:pPr>
      <w:r w:rsidRPr="002C66D7">
        <w:rPr>
          <w:rFonts w:cs="Arial"/>
          <w:b/>
          <w:sz w:val="24"/>
          <w:szCs w:val="24"/>
        </w:rPr>
        <w:t>2. Цена Работ и порядок оплаты</w:t>
      </w:r>
    </w:p>
    <w:p w:rsidR="00B36F7E" w:rsidRPr="002C66D7" w:rsidRDefault="00B36F7E" w:rsidP="00CA5185">
      <w:pPr>
        <w:ind w:firstLine="851"/>
        <w:jc w:val="both"/>
      </w:pPr>
      <w:r w:rsidRPr="002C66D7">
        <w:t xml:space="preserve">2.1. </w:t>
      </w:r>
      <w:proofErr w:type="gramStart"/>
      <w:r w:rsidRPr="002C66D7">
        <w:t xml:space="preserve">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w:t>
      </w:r>
      <w:proofErr w:type="spellStart"/>
      <w:r w:rsidRPr="002C66D7">
        <w:t>___________________рублей</w:t>
      </w:r>
      <w:proofErr w:type="spellEnd"/>
      <w:r w:rsidRPr="002C66D7">
        <w:t xml:space="preserve"> (____________________ рублей ___ копеек), в том числе НДС 18 % </w:t>
      </w:r>
      <w:proofErr w:type="spellStart"/>
      <w:r w:rsidRPr="002C66D7">
        <w:t>________________рублей</w:t>
      </w:r>
      <w:proofErr w:type="spellEnd"/>
      <w:r w:rsidRPr="002C66D7">
        <w:t xml:space="preserve"> (___________________ рублей ___ копеек) (или НДС не облагается в соответствии с главой 26.2.</w:t>
      </w:r>
      <w:proofErr w:type="gramEnd"/>
      <w:r w:rsidRPr="002C66D7">
        <w:t xml:space="preserve"> </w:t>
      </w:r>
      <w:proofErr w:type="gramStart"/>
      <w:r w:rsidRPr="002C66D7">
        <w:t>Налогового кодекса Российской Федерации).</w:t>
      </w:r>
      <w:proofErr w:type="gramEnd"/>
    </w:p>
    <w:p w:rsidR="00B36F7E" w:rsidRPr="002C66D7" w:rsidRDefault="00B36F7E" w:rsidP="00CA5185">
      <w:pPr>
        <w:ind w:firstLine="851"/>
        <w:jc w:val="both"/>
      </w:pPr>
      <w:r w:rsidRPr="002C66D7">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w:t>
      </w:r>
    </w:p>
    <w:p w:rsidR="00B36F7E" w:rsidRPr="002C66D7" w:rsidRDefault="00B36F7E" w:rsidP="00CA5185">
      <w:pPr>
        <w:ind w:firstLine="851"/>
        <w:jc w:val="both"/>
      </w:pPr>
      <w:r w:rsidRPr="002C66D7">
        <w:t xml:space="preserve">2.2. </w:t>
      </w:r>
      <w:proofErr w:type="gramStart"/>
      <w:r w:rsidRPr="002C66D7">
        <w:t>Оплата Работ производится Заказчиком 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КС-3), акта приемки законченного строительством объекта формы КС-14 (далее - акт КС-14), после предоставления счетов-фактур, на основании счета, счета-фактуры Исполнителя путем перечисления денежных средств на расчетный</w:t>
      </w:r>
      <w:proofErr w:type="gramEnd"/>
      <w:r w:rsidRPr="002C66D7">
        <w:t xml:space="preserve"> счет Исполнителя.</w:t>
      </w:r>
    </w:p>
    <w:p w:rsidR="00B36F7E" w:rsidRPr="002C66D7" w:rsidRDefault="00B36F7E" w:rsidP="00CA5185">
      <w:pPr>
        <w:ind w:firstLine="851"/>
        <w:jc w:val="both"/>
      </w:pPr>
    </w:p>
    <w:p w:rsidR="00B36F7E" w:rsidRPr="002C66D7" w:rsidRDefault="00B36F7E" w:rsidP="00CA5185">
      <w:pPr>
        <w:pStyle w:val="afd"/>
        <w:ind w:firstLine="851"/>
        <w:jc w:val="center"/>
        <w:rPr>
          <w:rFonts w:cs="Arial"/>
          <w:b/>
          <w:sz w:val="24"/>
          <w:szCs w:val="24"/>
        </w:rPr>
      </w:pPr>
      <w:r w:rsidRPr="002C66D7">
        <w:rPr>
          <w:rFonts w:cs="Arial"/>
          <w:b/>
          <w:sz w:val="24"/>
          <w:szCs w:val="24"/>
        </w:rPr>
        <w:t>3. Порядок сдачи и приемки Работ</w:t>
      </w:r>
    </w:p>
    <w:p w:rsidR="00B36F7E" w:rsidRPr="002C66D7" w:rsidRDefault="00B36F7E" w:rsidP="00CA5185">
      <w:pPr>
        <w:ind w:firstLine="709"/>
        <w:jc w:val="both"/>
      </w:pPr>
      <w:r w:rsidRPr="002C66D7">
        <w:t xml:space="preserve">3.1. По завершении выполнения Работ Исполнитель в течение 5 (пяти) календарных дней представляет Заказчику подписанные акт КС-2, справку КС-3, акт КС-14, журнал производства работ (общий журнал), акты на выполненные скрытые работы, сертификаты </w:t>
      </w:r>
      <w:r w:rsidRPr="002C66D7">
        <w:lastRenderedPageBreak/>
        <w:t xml:space="preserve">соответствия на используемую продукцию и материалы и иные документов в соответствии с </w:t>
      </w:r>
      <w:proofErr w:type="spellStart"/>
      <w:r w:rsidRPr="002C66D7">
        <w:t>СНиП</w:t>
      </w:r>
      <w:proofErr w:type="spellEnd"/>
      <w:r w:rsidRPr="002C66D7">
        <w:t xml:space="preserve"> 3.01.04-87.</w:t>
      </w:r>
    </w:p>
    <w:p w:rsidR="00B36F7E" w:rsidRPr="002C66D7" w:rsidRDefault="00B36F7E" w:rsidP="00CA5185">
      <w:pPr>
        <w:ind w:firstLine="709"/>
        <w:jc w:val="both"/>
      </w:pPr>
      <w:r w:rsidRPr="002C66D7">
        <w:t xml:space="preserve">3.2. Заказчик в течение 3 (трех) календарных дней </w:t>
      </w:r>
      <w:proofErr w:type="gramStart"/>
      <w:r w:rsidRPr="002C66D7">
        <w:t>с даты получения</w:t>
      </w:r>
      <w:proofErr w:type="gramEnd"/>
      <w:r w:rsidRPr="002C66D7">
        <w:t xml:space="preserve"> акта КС-2 направляет Исполнителю подписанный акт КС-2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36F7E" w:rsidRPr="002C66D7" w:rsidRDefault="00B36F7E" w:rsidP="00CA5185">
      <w:pPr>
        <w:pStyle w:val="19"/>
        <w:ind w:firstLine="851"/>
        <w:rPr>
          <w:sz w:val="24"/>
          <w:szCs w:val="24"/>
        </w:rPr>
      </w:pPr>
      <w:r w:rsidRPr="002C66D7">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B36F7E" w:rsidRPr="002C66D7" w:rsidRDefault="00B36F7E" w:rsidP="00CA5185">
      <w:pPr>
        <w:ind w:firstLine="851"/>
        <w:jc w:val="both"/>
      </w:pPr>
      <w:r w:rsidRPr="002C66D7">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B36F7E" w:rsidRPr="002C66D7" w:rsidRDefault="00B36F7E" w:rsidP="00CA5185">
      <w:pPr>
        <w:pStyle w:val="19"/>
        <w:rPr>
          <w:sz w:val="24"/>
          <w:szCs w:val="24"/>
        </w:rPr>
      </w:pPr>
    </w:p>
    <w:p w:rsidR="00B36F7E" w:rsidRPr="002C66D7" w:rsidRDefault="00B36F7E" w:rsidP="00CA5185">
      <w:pPr>
        <w:pStyle w:val="afd"/>
        <w:ind w:firstLine="851"/>
        <w:jc w:val="center"/>
        <w:rPr>
          <w:rFonts w:cs="Arial"/>
          <w:b/>
          <w:sz w:val="24"/>
          <w:szCs w:val="24"/>
        </w:rPr>
      </w:pPr>
      <w:r w:rsidRPr="002C66D7">
        <w:rPr>
          <w:rFonts w:cs="Arial"/>
          <w:b/>
          <w:sz w:val="24"/>
          <w:szCs w:val="24"/>
        </w:rPr>
        <w:t>4. Обязанности Сторон</w:t>
      </w:r>
    </w:p>
    <w:p w:rsidR="00B36F7E" w:rsidRPr="002C66D7" w:rsidRDefault="00B36F7E" w:rsidP="00CA5185">
      <w:pPr>
        <w:ind w:firstLine="851"/>
        <w:jc w:val="both"/>
      </w:pPr>
      <w:r w:rsidRPr="002C66D7">
        <w:t>4.1. Исполнитель обязан:</w:t>
      </w:r>
    </w:p>
    <w:p w:rsidR="00B36F7E" w:rsidRPr="002C66D7" w:rsidRDefault="00B36F7E" w:rsidP="00CA5185">
      <w:pPr>
        <w:ind w:firstLine="851"/>
        <w:jc w:val="both"/>
      </w:pPr>
      <w:r w:rsidRPr="002C66D7">
        <w:t xml:space="preserve">4.1.1. Выполнить Работы в соответствии с требованиями настоящего Договора. </w:t>
      </w:r>
    </w:p>
    <w:p w:rsidR="00B36F7E" w:rsidRPr="002C66D7" w:rsidRDefault="00B36F7E" w:rsidP="00CA5185">
      <w:pPr>
        <w:jc w:val="both"/>
      </w:pPr>
      <w:r w:rsidRPr="002C66D7">
        <w:t>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B36F7E" w:rsidRPr="002C66D7" w:rsidRDefault="00B36F7E" w:rsidP="00CA5185">
      <w:pPr>
        <w:ind w:firstLine="851"/>
        <w:jc w:val="both"/>
      </w:pPr>
      <w:r w:rsidRPr="002C66D7">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36F7E" w:rsidRPr="002C66D7" w:rsidRDefault="00B36F7E" w:rsidP="00CA5185">
      <w:pPr>
        <w:ind w:firstLine="851"/>
        <w:jc w:val="both"/>
      </w:pPr>
      <w:r w:rsidRPr="002C66D7">
        <w:t>4.1.3. Устранять недостатки в выполненных Работах своими силами и за свой счет.</w:t>
      </w:r>
    </w:p>
    <w:p w:rsidR="00B36F7E" w:rsidRPr="002C66D7" w:rsidRDefault="00B36F7E" w:rsidP="00CA5185">
      <w:pPr>
        <w:ind w:firstLine="851"/>
        <w:jc w:val="both"/>
      </w:pPr>
      <w:r w:rsidRPr="002C66D7">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36F7E" w:rsidRPr="002C66D7" w:rsidRDefault="00B36F7E" w:rsidP="00CA5185">
      <w:pPr>
        <w:ind w:firstLine="851"/>
        <w:jc w:val="both"/>
      </w:pPr>
      <w:r w:rsidRPr="002C66D7">
        <w:t>4.1.5. Гарантийный срок на результаты Работ по настоящему Договору</w:t>
      </w:r>
      <w:proofErr w:type="gramStart"/>
      <w:r w:rsidRPr="002C66D7">
        <w:t xml:space="preserve"> – ___ (_______________) </w:t>
      </w:r>
      <w:proofErr w:type="gramEnd"/>
      <w:r w:rsidRPr="002C66D7">
        <w:t>месяца с даты подписания Сторонами акта КС-14.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B36F7E" w:rsidRPr="002C66D7" w:rsidRDefault="00B36F7E" w:rsidP="00CA5185">
      <w:pPr>
        <w:ind w:firstLine="851"/>
        <w:jc w:val="both"/>
      </w:pPr>
      <w:r w:rsidRPr="002C66D7">
        <w:t xml:space="preserve">4.1.6. Незамедлительно информировать Заказчика в случае </w:t>
      </w:r>
      <w:proofErr w:type="gramStart"/>
      <w:r w:rsidRPr="002C66D7">
        <w:t>выявления нецелесообразности продолжения выполнения Работ</w:t>
      </w:r>
      <w:proofErr w:type="gramEnd"/>
      <w:r w:rsidRPr="002C66D7">
        <w:t>.</w:t>
      </w:r>
    </w:p>
    <w:p w:rsidR="00B36F7E" w:rsidRPr="002C66D7" w:rsidRDefault="00B36F7E" w:rsidP="00CA5185">
      <w:pPr>
        <w:tabs>
          <w:tab w:val="decimal" w:pos="864"/>
          <w:tab w:val="left" w:pos="1152"/>
          <w:tab w:val="left" w:pos="2304"/>
          <w:tab w:val="left" w:pos="3024"/>
          <w:tab w:val="left" w:pos="3888"/>
          <w:tab w:val="left" w:pos="4464"/>
          <w:tab w:val="left" w:pos="6768"/>
        </w:tabs>
        <w:ind w:firstLine="840"/>
        <w:jc w:val="both"/>
      </w:pPr>
      <w:r w:rsidRPr="002C66D7">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B36F7E" w:rsidRPr="002C66D7" w:rsidRDefault="00B36F7E" w:rsidP="00CA5185">
      <w:pPr>
        <w:ind w:firstLine="851"/>
        <w:jc w:val="both"/>
      </w:pPr>
      <w:r w:rsidRPr="002C66D7">
        <w:t>4.2. Заказчик обязан:</w:t>
      </w:r>
    </w:p>
    <w:p w:rsidR="00B36F7E" w:rsidRPr="002C66D7" w:rsidRDefault="00B36F7E" w:rsidP="00CA5185">
      <w:pPr>
        <w:ind w:firstLine="851"/>
        <w:jc w:val="both"/>
      </w:pPr>
      <w:r w:rsidRPr="002C66D7">
        <w:t>4.2.1. Оплатить Работы в установленный срок в соответствии с условиями настоящего Договора.</w:t>
      </w:r>
    </w:p>
    <w:p w:rsidR="00B36F7E" w:rsidRPr="002C66D7" w:rsidRDefault="00B36F7E" w:rsidP="00CA5185">
      <w:pPr>
        <w:ind w:firstLine="851"/>
        <w:jc w:val="both"/>
      </w:pPr>
      <w:r w:rsidRPr="002C66D7">
        <w:t>4.2.2. Проверять ход и качество Работ, выполняемых Исполнителем, не вмешиваясь в его деятельность.</w:t>
      </w:r>
    </w:p>
    <w:p w:rsidR="00B36F7E" w:rsidRPr="002C66D7" w:rsidRDefault="00B36F7E" w:rsidP="00CA5185">
      <w:pPr>
        <w:pStyle w:val="19"/>
        <w:ind w:firstLine="851"/>
        <w:rPr>
          <w:sz w:val="24"/>
          <w:szCs w:val="24"/>
        </w:rPr>
      </w:pPr>
      <w:r w:rsidRPr="002C66D7">
        <w:rPr>
          <w:sz w:val="24"/>
          <w:szCs w:val="24"/>
        </w:rPr>
        <w:t xml:space="preserve">4.2.3. Оплатить фактически произведенные </w:t>
      </w:r>
      <w:proofErr w:type="gramStart"/>
      <w:r w:rsidRPr="002C66D7">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2C66D7">
        <w:rPr>
          <w:sz w:val="24"/>
          <w:szCs w:val="24"/>
        </w:rPr>
        <w:t xml:space="preserve"> досрочного расторжения настоящего Договора по инициативе Заказчика.</w:t>
      </w:r>
    </w:p>
    <w:p w:rsidR="00B36F7E" w:rsidRPr="002C66D7" w:rsidRDefault="00B36F7E" w:rsidP="00CA5185">
      <w:pPr>
        <w:pStyle w:val="19"/>
        <w:ind w:firstLine="851"/>
        <w:rPr>
          <w:sz w:val="24"/>
          <w:szCs w:val="24"/>
        </w:rPr>
      </w:pPr>
      <w:r w:rsidRPr="002C66D7">
        <w:rPr>
          <w:sz w:val="24"/>
          <w:szCs w:val="24"/>
        </w:rPr>
        <w:t>4.3. Заказчик вправе:</w:t>
      </w:r>
    </w:p>
    <w:p w:rsidR="00B36F7E" w:rsidRPr="002C66D7" w:rsidRDefault="00B36F7E" w:rsidP="00CA5185">
      <w:pPr>
        <w:autoSpaceDE w:val="0"/>
        <w:autoSpaceDN w:val="0"/>
        <w:adjustRightInd w:val="0"/>
        <w:ind w:firstLine="708"/>
        <w:jc w:val="both"/>
      </w:pPr>
      <w:r w:rsidRPr="002C66D7">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36F7E" w:rsidRPr="002C66D7" w:rsidRDefault="00B36F7E" w:rsidP="00CA5185">
      <w:pPr>
        <w:pStyle w:val="19"/>
        <w:ind w:firstLine="851"/>
        <w:rPr>
          <w:b/>
          <w:bCs/>
          <w:sz w:val="24"/>
          <w:szCs w:val="24"/>
        </w:rPr>
      </w:pPr>
    </w:p>
    <w:p w:rsidR="00B36F7E" w:rsidRPr="002C66D7" w:rsidRDefault="00B36F7E" w:rsidP="00CA5185">
      <w:pPr>
        <w:ind w:firstLine="851"/>
        <w:jc w:val="center"/>
        <w:rPr>
          <w:b/>
        </w:rPr>
      </w:pPr>
      <w:r w:rsidRPr="002C66D7">
        <w:rPr>
          <w:b/>
        </w:rPr>
        <w:lastRenderedPageBreak/>
        <w:t>5. Ответственность Сторон</w:t>
      </w:r>
    </w:p>
    <w:p w:rsidR="00B36F7E" w:rsidRPr="002C66D7" w:rsidRDefault="00B36F7E" w:rsidP="00CA5185">
      <w:pPr>
        <w:pStyle w:val="ConsNormal"/>
        <w:ind w:firstLine="851"/>
        <w:jc w:val="both"/>
        <w:rPr>
          <w:rFonts w:ascii="Times New Roman" w:hAnsi="Times New Roman"/>
          <w:sz w:val="24"/>
          <w:szCs w:val="24"/>
        </w:rPr>
      </w:pPr>
      <w:r w:rsidRPr="002C66D7">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36F7E" w:rsidRPr="002C66D7" w:rsidRDefault="00B36F7E" w:rsidP="00CA5185">
      <w:pPr>
        <w:pStyle w:val="ConsNormal"/>
        <w:ind w:firstLine="851"/>
        <w:jc w:val="both"/>
        <w:rPr>
          <w:rFonts w:ascii="Times New Roman" w:hAnsi="Times New Roman"/>
          <w:i/>
          <w:sz w:val="24"/>
          <w:szCs w:val="24"/>
        </w:rPr>
      </w:pPr>
      <w:r w:rsidRPr="002C66D7">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0,05% от цены настоящего Договора за каждый день просрочки.</w:t>
      </w:r>
    </w:p>
    <w:p w:rsidR="00B36F7E" w:rsidRPr="002C66D7" w:rsidRDefault="00B36F7E" w:rsidP="00CA5185">
      <w:pPr>
        <w:widowControl w:val="0"/>
        <w:autoSpaceDE w:val="0"/>
        <w:autoSpaceDN w:val="0"/>
        <w:adjustRightInd w:val="0"/>
        <w:ind w:right="-6" w:firstLine="851"/>
        <w:jc w:val="both"/>
      </w:pPr>
      <w:r w:rsidRPr="002C66D7">
        <w:t>5.3.</w:t>
      </w:r>
      <w:r w:rsidRPr="002C66D7">
        <w:rPr>
          <w:i/>
        </w:rPr>
        <w:t xml:space="preserve"> </w:t>
      </w:r>
      <w:r w:rsidRPr="002C66D7">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B36F7E" w:rsidRPr="002C66D7" w:rsidRDefault="00B36F7E" w:rsidP="00CA5185">
      <w:pPr>
        <w:widowControl w:val="0"/>
        <w:autoSpaceDE w:val="0"/>
        <w:autoSpaceDN w:val="0"/>
        <w:adjustRightInd w:val="0"/>
        <w:ind w:right="-6" w:firstLine="851"/>
        <w:jc w:val="both"/>
      </w:pPr>
      <w:r w:rsidRPr="002C66D7">
        <w:t>В случае возникновения при этом у Заказчика каких-либо убытков Исполнитель возмещает такие убытки Заказчику в полном объеме.</w:t>
      </w:r>
    </w:p>
    <w:p w:rsidR="00B36F7E" w:rsidRPr="002B35E3" w:rsidRDefault="00B36F7E" w:rsidP="00CA5185">
      <w:pPr>
        <w:pStyle w:val="aff4"/>
        <w:ind w:firstLine="851"/>
        <w:jc w:val="both"/>
        <w:rPr>
          <w:b/>
          <w:sz w:val="24"/>
          <w:szCs w:val="24"/>
        </w:rPr>
      </w:pPr>
      <w:r w:rsidRPr="002C66D7">
        <w:rPr>
          <w:sz w:val="24"/>
          <w:szCs w:val="24"/>
        </w:rPr>
        <w:t>5.4. Перечисленные в настоящем Договоре штрафные санкции могут быть взысканы Заказчиком путем удержания</w:t>
      </w:r>
      <w:r>
        <w:rPr>
          <w:sz w:val="24"/>
          <w:szCs w:val="24"/>
        </w:rPr>
        <w:t xml:space="preserve">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Pr>
          <w:b/>
          <w:sz w:val="24"/>
          <w:szCs w:val="24"/>
        </w:rPr>
        <w:t xml:space="preserve"> </w:t>
      </w:r>
    </w:p>
    <w:p w:rsidR="00B36F7E" w:rsidRPr="002B35E3" w:rsidRDefault="00B36F7E" w:rsidP="00CA5185">
      <w:pPr>
        <w:pStyle w:val="ConsNormal"/>
        <w:ind w:firstLine="0"/>
        <w:rPr>
          <w:rFonts w:ascii="Times New Roman" w:hAnsi="Times New Roman"/>
          <w:b/>
          <w:sz w:val="24"/>
          <w:szCs w:val="24"/>
        </w:rPr>
      </w:pPr>
    </w:p>
    <w:p w:rsidR="00B36F7E" w:rsidRPr="002B35E3" w:rsidRDefault="00B36F7E" w:rsidP="00CA5185">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B36F7E" w:rsidRPr="002B35E3" w:rsidRDefault="00B36F7E" w:rsidP="00CA5185">
      <w:pPr>
        <w:pStyle w:val="ConsNormal"/>
        <w:ind w:firstLine="851"/>
        <w:jc w:val="center"/>
        <w:rPr>
          <w:rFonts w:ascii="Times New Roman" w:hAnsi="Times New Roman"/>
          <w:b/>
          <w:sz w:val="24"/>
          <w:szCs w:val="24"/>
        </w:rPr>
      </w:pPr>
    </w:p>
    <w:p w:rsidR="00B36F7E" w:rsidRPr="002B35E3" w:rsidRDefault="00B36F7E" w:rsidP="00CA5185">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один месяц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B36F7E" w:rsidRPr="002B35E3" w:rsidRDefault="00B36F7E" w:rsidP="00CA5185">
      <w:pPr>
        <w:pStyle w:val="ConsNormal"/>
        <w:ind w:firstLine="851"/>
        <w:jc w:val="both"/>
        <w:rPr>
          <w:rFonts w:ascii="Times New Roman" w:hAnsi="Times New Roman"/>
          <w:i/>
          <w:sz w:val="24"/>
          <w:szCs w:val="24"/>
        </w:rPr>
      </w:pPr>
      <w:r>
        <w:rPr>
          <w:rFonts w:ascii="Times New Roman" w:hAnsi="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B36F7E" w:rsidRPr="002B35E3" w:rsidRDefault="00B36F7E" w:rsidP="00CA5185">
      <w:pPr>
        <w:pStyle w:val="ConsNormal"/>
        <w:ind w:firstLine="0"/>
        <w:jc w:val="both"/>
        <w:rPr>
          <w:rFonts w:ascii="Times New Roman" w:hAnsi="Times New Roman"/>
          <w:b/>
          <w:sz w:val="24"/>
          <w:szCs w:val="24"/>
        </w:rPr>
      </w:pPr>
    </w:p>
    <w:p w:rsidR="00B36F7E" w:rsidRPr="002B35E3" w:rsidRDefault="00B36F7E" w:rsidP="00CA5185">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B36F7E" w:rsidRPr="002B35E3" w:rsidRDefault="00B36F7E" w:rsidP="00CA5185">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lastRenderedPageBreak/>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B36F7E" w:rsidRPr="002B35E3" w:rsidRDefault="00B36F7E" w:rsidP="00CA5185">
      <w:pPr>
        <w:pStyle w:val="aff4"/>
        <w:ind w:firstLine="851"/>
        <w:jc w:val="both"/>
      </w:pPr>
      <w:r>
        <w:rPr>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sz w:val="24"/>
          <w:szCs w:val="24"/>
        </w:rPr>
        <w:t>позднее</w:t>
      </w:r>
      <w:proofErr w:type="gramEnd"/>
      <w:r>
        <w:rPr>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B36F7E" w:rsidRPr="002B35E3" w:rsidRDefault="00B36F7E" w:rsidP="00CA5185">
      <w:pPr>
        <w:pStyle w:val="ConsNormal"/>
        <w:ind w:firstLine="851"/>
        <w:jc w:val="both"/>
        <w:rPr>
          <w:rFonts w:ascii="Times New Roman" w:hAnsi="Times New Roman"/>
          <w:sz w:val="24"/>
          <w:szCs w:val="24"/>
        </w:rPr>
      </w:pPr>
    </w:p>
    <w:p w:rsidR="00B36F7E" w:rsidRPr="002B35E3" w:rsidRDefault="00B36F7E" w:rsidP="00CA5185">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w:t>
      </w:r>
    </w:p>
    <w:p w:rsidR="00B36F7E" w:rsidRPr="002B35E3" w:rsidRDefault="00B36F7E" w:rsidP="00CA5185">
      <w:pPr>
        <w:pStyle w:val="ConsNormal"/>
        <w:ind w:firstLine="851"/>
        <w:jc w:val="both"/>
        <w:rPr>
          <w:rFonts w:ascii="Times New Roman" w:hAnsi="Times New Roman"/>
          <w:sz w:val="24"/>
          <w:szCs w:val="24"/>
        </w:rPr>
      </w:pPr>
    </w:p>
    <w:p w:rsidR="00B36F7E" w:rsidRPr="002B35E3" w:rsidRDefault="00B36F7E" w:rsidP="00CA5185">
      <w:pPr>
        <w:autoSpaceDE w:val="0"/>
        <w:autoSpaceDN w:val="0"/>
        <w:ind w:firstLine="709"/>
        <w:jc w:val="center"/>
      </w:pPr>
      <w:r>
        <w:rPr>
          <w:b/>
        </w:rPr>
        <w:t xml:space="preserve">10. </w:t>
      </w:r>
      <w:proofErr w:type="spellStart"/>
      <w:r>
        <w:rPr>
          <w:b/>
        </w:rPr>
        <w:t>Антикоррупционная</w:t>
      </w:r>
      <w:proofErr w:type="spellEnd"/>
      <w:r>
        <w:rPr>
          <w:b/>
        </w:rPr>
        <w:t xml:space="preserve"> оговорка</w:t>
      </w:r>
    </w:p>
    <w:p w:rsidR="00B36F7E" w:rsidRPr="002B35E3" w:rsidRDefault="00B36F7E" w:rsidP="00CA5185">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36F7E" w:rsidRPr="002B35E3" w:rsidRDefault="00B36F7E" w:rsidP="00CA5185">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36F7E" w:rsidRPr="002B35E3" w:rsidRDefault="00B36F7E" w:rsidP="00CA5185">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36F7E" w:rsidRPr="002B35E3" w:rsidRDefault="00B36F7E" w:rsidP="00CA5185">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B36F7E" w:rsidRPr="002B35E3" w:rsidRDefault="00B36F7E" w:rsidP="00CA5185">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B36F7E" w:rsidRPr="002B35E3" w:rsidRDefault="00B36F7E" w:rsidP="00CA5185">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36F7E" w:rsidRPr="002B35E3" w:rsidRDefault="00B36F7E" w:rsidP="00CA5185">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36F7E" w:rsidRPr="002B35E3" w:rsidRDefault="00B36F7E" w:rsidP="00CA5185">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w:t>
      </w:r>
      <w:r>
        <w:lastRenderedPageBreak/>
        <w:t xml:space="preserve">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B36F7E" w:rsidRPr="002B35E3" w:rsidRDefault="00B36F7E" w:rsidP="00CA5185">
      <w:pPr>
        <w:autoSpaceDE w:val="0"/>
        <w:autoSpaceDN w:val="0"/>
        <w:jc w:val="both"/>
      </w:pPr>
      <w:r>
        <w:t xml:space="preserve">за 30 (тридцать) календарных дней до даты прекращения действия настоящего Договора. </w:t>
      </w:r>
    </w:p>
    <w:p w:rsidR="00B36F7E" w:rsidRPr="002B35E3" w:rsidRDefault="00B36F7E" w:rsidP="00CA5185">
      <w:pPr>
        <w:autoSpaceDE w:val="0"/>
        <w:autoSpaceDN w:val="0"/>
        <w:ind w:firstLine="709"/>
        <w:jc w:val="center"/>
        <w:rPr>
          <w:b/>
        </w:rPr>
      </w:pPr>
    </w:p>
    <w:p w:rsidR="00B36F7E" w:rsidRPr="002B35E3" w:rsidRDefault="00B36F7E" w:rsidP="00CA5185">
      <w:pPr>
        <w:autoSpaceDE w:val="0"/>
        <w:autoSpaceDN w:val="0"/>
        <w:ind w:firstLine="709"/>
        <w:jc w:val="center"/>
        <w:rPr>
          <w:b/>
        </w:rPr>
      </w:pPr>
      <w:r>
        <w:rPr>
          <w:b/>
        </w:rPr>
        <w:t>11. Гарантии и заверения Исполнителя</w:t>
      </w:r>
    </w:p>
    <w:p w:rsidR="00B36F7E" w:rsidRPr="002B35E3" w:rsidRDefault="00B36F7E" w:rsidP="00B36F7E">
      <w:pPr>
        <w:pStyle w:val="aff7"/>
        <w:numPr>
          <w:ilvl w:val="1"/>
          <w:numId w:val="25"/>
        </w:numPr>
        <w:suppressAutoHyphens w:val="0"/>
        <w:ind w:left="0" w:firstLine="709"/>
        <w:contextualSpacing/>
        <w:jc w:val="both"/>
      </w:pPr>
      <w:r>
        <w:t>Исполнитель настоящим заверяет Заказчика и гарантирует, что на дату заключения настоящего Договора:</w:t>
      </w:r>
    </w:p>
    <w:p w:rsidR="00B36F7E" w:rsidRPr="002B35E3" w:rsidRDefault="00B36F7E" w:rsidP="00B36F7E">
      <w:pPr>
        <w:pStyle w:val="aff7"/>
        <w:numPr>
          <w:ilvl w:val="2"/>
          <w:numId w:val="26"/>
        </w:numPr>
        <w:suppressAutoHyphens w:val="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36F7E" w:rsidRPr="002B35E3" w:rsidRDefault="00B36F7E" w:rsidP="00B36F7E">
      <w:pPr>
        <w:pStyle w:val="aff7"/>
        <w:numPr>
          <w:ilvl w:val="2"/>
          <w:numId w:val="26"/>
        </w:numPr>
        <w:suppressAutoHyphens w:val="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36F7E" w:rsidRPr="002B35E3" w:rsidRDefault="00B36F7E" w:rsidP="00B36F7E">
      <w:pPr>
        <w:pStyle w:val="aff7"/>
        <w:numPr>
          <w:ilvl w:val="2"/>
          <w:numId w:val="26"/>
        </w:numPr>
        <w:suppressAutoHyphens w:val="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B36F7E" w:rsidRPr="002B35E3" w:rsidRDefault="00B36F7E" w:rsidP="00B36F7E">
      <w:pPr>
        <w:pStyle w:val="aff7"/>
        <w:numPr>
          <w:ilvl w:val="2"/>
          <w:numId w:val="26"/>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36F7E" w:rsidRPr="002B35E3" w:rsidRDefault="00B36F7E" w:rsidP="00B36F7E">
      <w:pPr>
        <w:pStyle w:val="aff7"/>
        <w:numPr>
          <w:ilvl w:val="2"/>
          <w:numId w:val="26"/>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B36F7E" w:rsidRPr="002B35E3" w:rsidRDefault="00B36F7E" w:rsidP="00CA5185">
      <w:pPr>
        <w:pStyle w:val="ConsNormal"/>
        <w:ind w:firstLine="851"/>
        <w:jc w:val="both"/>
        <w:rPr>
          <w:rFonts w:ascii="Times New Roman" w:hAnsi="Times New Roman"/>
          <w:sz w:val="24"/>
          <w:szCs w:val="24"/>
        </w:rPr>
      </w:pPr>
    </w:p>
    <w:p w:rsidR="00B36F7E" w:rsidRPr="002B35E3" w:rsidRDefault="00B36F7E" w:rsidP="00CA5185">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B36F7E" w:rsidRPr="002B35E3" w:rsidRDefault="00B36F7E" w:rsidP="00CA5185">
      <w:pPr>
        <w:pStyle w:val="19"/>
        <w:ind w:firstLine="851"/>
        <w:rPr>
          <w:sz w:val="24"/>
          <w:szCs w:val="24"/>
        </w:rPr>
      </w:pPr>
      <w:r>
        <w:rPr>
          <w:sz w:val="24"/>
          <w:szCs w:val="24"/>
        </w:rPr>
        <w:t>12.1. Право собственности на результат Работ по настоящему Договору принадлежит Заказчику.</w:t>
      </w:r>
    </w:p>
    <w:p w:rsidR="00B36F7E" w:rsidRPr="002B35E3" w:rsidRDefault="00B36F7E" w:rsidP="00CA5185">
      <w:pPr>
        <w:pStyle w:val="19"/>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36F7E" w:rsidRPr="002B35E3" w:rsidRDefault="00B36F7E" w:rsidP="00CA5185">
      <w:pPr>
        <w:pStyle w:val="19"/>
        <w:ind w:firstLine="851"/>
        <w:rPr>
          <w:sz w:val="24"/>
          <w:szCs w:val="24"/>
        </w:rPr>
      </w:pPr>
      <w:r>
        <w:rPr>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7 (семи) банковских дней </w:t>
      </w:r>
      <w:proofErr w:type="gramStart"/>
      <w:r>
        <w:rPr>
          <w:sz w:val="24"/>
          <w:szCs w:val="24"/>
        </w:rPr>
        <w:t>с даты расторжения</w:t>
      </w:r>
      <w:proofErr w:type="gramEnd"/>
      <w:r>
        <w:rPr>
          <w:sz w:val="24"/>
          <w:szCs w:val="24"/>
        </w:rPr>
        <w:t xml:space="preserve"> настоящего Договора.                 </w:t>
      </w:r>
    </w:p>
    <w:p w:rsidR="00B36F7E" w:rsidRPr="002B35E3" w:rsidRDefault="00B36F7E" w:rsidP="00CA5185">
      <w:pPr>
        <w:ind w:firstLine="708"/>
        <w:jc w:val="both"/>
        <w:rPr>
          <w:szCs w:val="28"/>
        </w:rPr>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частями.</w:t>
      </w:r>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B36F7E" w:rsidRPr="002B35E3" w:rsidRDefault="00B36F7E" w:rsidP="00CA5185">
      <w:pPr>
        <w:pStyle w:val="ConsNormal"/>
        <w:ind w:firstLine="851"/>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B36F7E" w:rsidRPr="002B35E3" w:rsidRDefault="00B36F7E" w:rsidP="00CA5185">
      <w:pPr>
        <w:ind w:firstLine="851"/>
        <w:jc w:val="both"/>
      </w:pPr>
      <w:r>
        <w:t>12.9. К настоящему Договору прилагаются:</w:t>
      </w:r>
    </w:p>
    <w:p w:rsidR="00B36F7E" w:rsidRPr="002B35E3" w:rsidRDefault="00B36F7E" w:rsidP="00CA5185">
      <w:pPr>
        <w:ind w:firstLine="851"/>
        <w:jc w:val="both"/>
      </w:pPr>
      <w:r>
        <w:t>12.9.1. Техническое задание  (приложение № 1);</w:t>
      </w:r>
    </w:p>
    <w:p w:rsidR="00B36F7E" w:rsidRPr="002B35E3" w:rsidRDefault="00B36F7E" w:rsidP="00CA5185">
      <w:pPr>
        <w:ind w:firstLine="851"/>
        <w:jc w:val="both"/>
      </w:pPr>
      <w:r>
        <w:t>12.9.2. Протокол согласования договорной цены (приложение № 2);</w:t>
      </w:r>
    </w:p>
    <w:p w:rsidR="00B36F7E" w:rsidRPr="002B35E3" w:rsidRDefault="00B36F7E" w:rsidP="00CA5185">
      <w:pPr>
        <w:ind w:firstLine="851"/>
        <w:jc w:val="both"/>
        <w:rPr>
          <w:iCs/>
        </w:rPr>
      </w:pPr>
      <w:r>
        <w:rPr>
          <w:iCs/>
        </w:rPr>
        <w:t>12.9.3. Смета на выполнение Работ (приложение № 3).</w:t>
      </w:r>
    </w:p>
    <w:p w:rsidR="00B36F7E" w:rsidRPr="002B35E3" w:rsidRDefault="00B36F7E" w:rsidP="00CA5185">
      <w:pPr>
        <w:ind w:firstLine="851"/>
        <w:rPr>
          <w:b/>
        </w:rPr>
      </w:pPr>
    </w:p>
    <w:p w:rsidR="00B36F7E" w:rsidRPr="002B35E3" w:rsidRDefault="00B36F7E" w:rsidP="00CA5185">
      <w:pPr>
        <w:ind w:firstLine="851"/>
      </w:pPr>
      <w:r>
        <w:rPr>
          <w:b/>
        </w:rPr>
        <w:t>13. Юридические адреса и платежные реквизиты Сторон</w:t>
      </w:r>
    </w:p>
    <w:p w:rsidR="00B36F7E" w:rsidRPr="002B35E3" w:rsidRDefault="00B36F7E" w:rsidP="00CA5185">
      <w:pPr>
        <w:pStyle w:val="afd"/>
        <w:ind w:firstLine="0"/>
        <w:rPr>
          <w:b/>
          <w:sz w:val="24"/>
          <w:szCs w:val="24"/>
        </w:rPr>
      </w:pPr>
    </w:p>
    <w:p w:rsidR="00B36F7E" w:rsidRPr="002B35E3" w:rsidRDefault="00B36F7E" w:rsidP="00CA5185">
      <w:pPr>
        <w:pStyle w:val="afd"/>
        <w:ind w:firstLine="0"/>
        <w:rPr>
          <w:b/>
          <w:sz w:val="24"/>
          <w:szCs w:val="24"/>
        </w:rPr>
      </w:pPr>
    </w:p>
    <w:tbl>
      <w:tblPr>
        <w:tblW w:w="0" w:type="auto"/>
        <w:tblLook w:val="04A0"/>
      </w:tblPr>
      <w:tblGrid>
        <w:gridCol w:w="4927"/>
        <w:gridCol w:w="4927"/>
      </w:tblGrid>
      <w:tr w:rsidR="00B36F7E" w:rsidRPr="002B35E3" w:rsidTr="00350D53">
        <w:tc>
          <w:tcPr>
            <w:tcW w:w="4927" w:type="dxa"/>
          </w:tcPr>
          <w:p w:rsidR="00B36F7E" w:rsidRPr="002B35E3" w:rsidRDefault="00B36F7E" w:rsidP="00350D53">
            <w:pPr>
              <w:pStyle w:val="afd"/>
              <w:ind w:firstLine="0"/>
              <w:jc w:val="center"/>
              <w:rPr>
                <w:b/>
                <w:sz w:val="24"/>
                <w:szCs w:val="24"/>
              </w:rPr>
            </w:pPr>
            <w:r>
              <w:rPr>
                <w:b/>
                <w:sz w:val="24"/>
                <w:szCs w:val="24"/>
              </w:rPr>
              <w:t>Заказчик:</w:t>
            </w:r>
          </w:p>
        </w:tc>
        <w:tc>
          <w:tcPr>
            <w:tcW w:w="4927" w:type="dxa"/>
          </w:tcPr>
          <w:p w:rsidR="00B36F7E" w:rsidRPr="002B35E3" w:rsidRDefault="00B36F7E" w:rsidP="00350D53">
            <w:pPr>
              <w:pStyle w:val="afd"/>
              <w:ind w:firstLine="0"/>
              <w:jc w:val="center"/>
              <w:rPr>
                <w:b/>
                <w:sz w:val="24"/>
                <w:szCs w:val="24"/>
              </w:rPr>
            </w:pPr>
            <w:r>
              <w:rPr>
                <w:b/>
                <w:sz w:val="24"/>
                <w:szCs w:val="24"/>
              </w:rPr>
              <w:t>Исполнитель:</w:t>
            </w:r>
          </w:p>
          <w:p w:rsidR="00B36F7E" w:rsidRPr="002B35E3" w:rsidRDefault="00B36F7E" w:rsidP="00350D53">
            <w:pPr>
              <w:pStyle w:val="afd"/>
              <w:ind w:firstLine="0"/>
              <w:jc w:val="center"/>
              <w:rPr>
                <w:b/>
                <w:sz w:val="24"/>
                <w:szCs w:val="24"/>
              </w:rPr>
            </w:pPr>
          </w:p>
        </w:tc>
      </w:tr>
      <w:tr w:rsidR="00B36F7E" w:rsidRPr="002B35E3" w:rsidTr="00350D53">
        <w:tc>
          <w:tcPr>
            <w:tcW w:w="4927" w:type="dxa"/>
          </w:tcPr>
          <w:p w:rsidR="00B36F7E" w:rsidRPr="002B35E3" w:rsidRDefault="00B36F7E" w:rsidP="00350D53">
            <w:pPr>
              <w:rPr>
                <w:b/>
              </w:rPr>
            </w:pPr>
          </w:p>
        </w:tc>
        <w:tc>
          <w:tcPr>
            <w:tcW w:w="4927" w:type="dxa"/>
          </w:tcPr>
          <w:p w:rsidR="00B36F7E" w:rsidRPr="003B01F9" w:rsidRDefault="00B36F7E" w:rsidP="00350D53">
            <w:pPr>
              <w:pStyle w:val="afa"/>
              <w:ind w:right="-5" w:firstLine="0"/>
              <w:rPr>
                <w:b/>
                <w:sz w:val="24"/>
              </w:rPr>
            </w:pPr>
          </w:p>
        </w:tc>
      </w:tr>
      <w:tr w:rsidR="00B36F7E" w:rsidRPr="002B35E3" w:rsidTr="00350D53">
        <w:tc>
          <w:tcPr>
            <w:tcW w:w="4927" w:type="dxa"/>
          </w:tcPr>
          <w:p w:rsidR="00B36F7E" w:rsidRPr="002B35E3" w:rsidRDefault="00B36F7E" w:rsidP="00350D53">
            <w:pPr>
              <w:rPr>
                <w:bCs/>
                <w:iCs/>
                <w:color w:val="000000"/>
              </w:rPr>
            </w:pPr>
          </w:p>
          <w:p w:rsidR="00B36F7E" w:rsidRPr="002B35E3" w:rsidRDefault="00B36F7E" w:rsidP="00350D53">
            <w:pPr>
              <w:rPr>
                <w:bCs/>
                <w:iCs/>
                <w:color w:val="000000"/>
              </w:rPr>
            </w:pPr>
            <w:r>
              <w:rPr>
                <w:bCs/>
                <w:iCs/>
                <w:color w:val="000000"/>
              </w:rPr>
              <w:t xml:space="preserve">___________________     </w:t>
            </w:r>
          </w:p>
          <w:p w:rsidR="00B36F7E" w:rsidRPr="002B35E3" w:rsidRDefault="00B36F7E" w:rsidP="00350D53">
            <w:pPr>
              <w:pStyle w:val="afd"/>
              <w:ind w:firstLine="0"/>
              <w:rPr>
                <w:bCs/>
                <w:iCs/>
                <w:color w:val="000000"/>
                <w:sz w:val="24"/>
                <w:szCs w:val="24"/>
              </w:rPr>
            </w:pPr>
          </w:p>
        </w:tc>
        <w:tc>
          <w:tcPr>
            <w:tcW w:w="4927" w:type="dxa"/>
          </w:tcPr>
          <w:p w:rsidR="00B36F7E" w:rsidRPr="002B35E3" w:rsidRDefault="00B36F7E" w:rsidP="00350D53">
            <w:pPr>
              <w:pStyle w:val="afd"/>
              <w:ind w:firstLine="0"/>
              <w:rPr>
                <w:bCs/>
                <w:iCs/>
                <w:color w:val="000000"/>
                <w:sz w:val="24"/>
                <w:szCs w:val="24"/>
              </w:rPr>
            </w:pPr>
          </w:p>
          <w:p w:rsidR="00B36F7E" w:rsidRPr="002B35E3" w:rsidRDefault="00B36F7E" w:rsidP="00350D53">
            <w:pPr>
              <w:pStyle w:val="afd"/>
              <w:ind w:firstLine="0"/>
              <w:rPr>
                <w:bCs/>
                <w:iCs/>
                <w:color w:val="000000"/>
                <w:sz w:val="24"/>
                <w:szCs w:val="24"/>
              </w:rPr>
            </w:pPr>
            <w:r>
              <w:rPr>
                <w:bCs/>
                <w:iCs/>
                <w:color w:val="000000"/>
                <w:sz w:val="24"/>
                <w:szCs w:val="24"/>
              </w:rPr>
              <w:t xml:space="preserve">___________________ </w:t>
            </w:r>
          </w:p>
        </w:tc>
      </w:tr>
      <w:tr w:rsidR="00B36F7E" w:rsidRPr="002B35E3" w:rsidTr="00350D53">
        <w:tc>
          <w:tcPr>
            <w:tcW w:w="4927" w:type="dxa"/>
          </w:tcPr>
          <w:p w:rsidR="00B36F7E" w:rsidRPr="002B35E3" w:rsidRDefault="00B36F7E" w:rsidP="00350D53">
            <w:pPr>
              <w:rPr>
                <w:bCs/>
                <w:iCs/>
                <w:color w:val="000000"/>
              </w:rPr>
            </w:pPr>
            <w:r>
              <w:rPr>
                <w:bCs/>
                <w:iCs/>
                <w:color w:val="000000"/>
              </w:rPr>
              <w:t>м.п.</w:t>
            </w:r>
          </w:p>
        </w:tc>
        <w:tc>
          <w:tcPr>
            <w:tcW w:w="4927" w:type="dxa"/>
          </w:tcPr>
          <w:p w:rsidR="00B36F7E" w:rsidRPr="002B35E3" w:rsidRDefault="00B36F7E" w:rsidP="00350D53">
            <w:pPr>
              <w:pStyle w:val="afd"/>
              <w:ind w:firstLine="0"/>
              <w:rPr>
                <w:bCs/>
                <w:iCs/>
                <w:color w:val="000000"/>
                <w:sz w:val="24"/>
                <w:szCs w:val="24"/>
              </w:rPr>
            </w:pPr>
            <w:r>
              <w:rPr>
                <w:bCs/>
                <w:iCs/>
                <w:color w:val="000000"/>
                <w:sz w:val="24"/>
                <w:szCs w:val="24"/>
              </w:rPr>
              <w:t>м.п.</w:t>
            </w:r>
          </w:p>
        </w:tc>
      </w:tr>
    </w:tbl>
    <w:p w:rsidR="00B36F7E" w:rsidRPr="002B35E3" w:rsidRDefault="00B36F7E" w:rsidP="00CA5185">
      <w:pPr>
        <w:pStyle w:val="afd"/>
        <w:ind w:firstLine="0"/>
        <w:rPr>
          <w:b/>
          <w:sz w:val="24"/>
          <w:szCs w:val="24"/>
        </w:rPr>
      </w:pPr>
    </w:p>
    <w:p w:rsidR="00B36F7E" w:rsidRPr="002B35E3" w:rsidRDefault="00B36F7E" w:rsidP="00CA5185">
      <w:pPr>
        <w:pStyle w:val="afd"/>
        <w:ind w:firstLine="0"/>
        <w:rPr>
          <w:b/>
          <w:sz w:val="24"/>
          <w:szCs w:val="24"/>
        </w:rPr>
      </w:pPr>
    </w:p>
    <w:p w:rsidR="00B36F7E" w:rsidRPr="002B35E3" w:rsidRDefault="00B36F7E" w:rsidP="00CA5185">
      <w:pPr>
        <w:pStyle w:val="afd"/>
        <w:ind w:firstLine="0"/>
        <w:rPr>
          <w:b/>
          <w:sz w:val="24"/>
          <w:szCs w:val="24"/>
        </w:rPr>
      </w:pPr>
    </w:p>
    <w:p w:rsidR="00B36F7E" w:rsidRPr="002B35E3" w:rsidRDefault="00B36F7E" w:rsidP="00CA5185">
      <w:pPr>
        <w:pStyle w:val="ConsNormal"/>
        <w:widowControl/>
        <w:ind w:firstLine="0"/>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1</w:t>
      </w:r>
    </w:p>
    <w:p w:rsidR="00B36F7E" w:rsidRPr="002B35E3" w:rsidRDefault="00B36F7E" w:rsidP="00CA5185">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41" w:name="OLE_LINK1"/>
      <w:bookmarkStart w:id="42" w:name="OLE_LINK2"/>
      <w:r>
        <w:rPr>
          <w:rFonts w:ascii="Times New Roman" w:hAnsi="Times New Roman"/>
          <w:sz w:val="24"/>
          <w:szCs w:val="24"/>
        </w:rPr>
        <w:t>выполнение работ</w:t>
      </w:r>
      <w:bookmarkEnd w:id="41"/>
      <w:bookmarkEnd w:id="42"/>
    </w:p>
    <w:p w:rsidR="00B36F7E" w:rsidRPr="002B35E3" w:rsidRDefault="00B36F7E" w:rsidP="00CA5185">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B36F7E" w:rsidRPr="002B35E3" w:rsidRDefault="00B36F7E" w:rsidP="00CA5185">
      <w:pPr>
        <w:pStyle w:val="ConsNormal"/>
        <w:widowControl/>
        <w:ind w:firstLine="0"/>
        <w:jc w:val="right"/>
        <w:rPr>
          <w:rFonts w:ascii="Times New Roman" w:hAnsi="Times New Roman"/>
          <w:sz w:val="24"/>
          <w:szCs w:val="24"/>
        </w:rPr>
      </w:pPr>
      <w:r>
        <w:rPr>
          <w:rFonts w:ascii="Times New Roman" w:hAnsi="Times New Roman"/>
          <w:sz w:val="24"/>
          <w:szCs w:val="24"/>
        </w:rPr>
        <w:t>от «___» ____________ 201__ г.</w:t>
      </w:r>
    </w:p>
    <w:p w:rsidR="00B36F7E" w:rsidRPr="002B35E3" w:rsidRDefault="00B36F7E" w:rsidP="00CA5185">
      <w:pPr>
        <w:pStyle w:val="ConsNonformat"/>
        <w:widowControl/>
        <w:jc w:val="center"/>
        <w:rPr>
          <w:rFonts w:ascii="Times New Roman" w:hAnsi="Times New Roman"/>
          <w:sz w:val="24"/>
          <w:szCs w:val="24"/>
        </w:rPr>
      </w:pPr>
    </w:p>
    <w:p w:rsidR="00B36F7E" w:rsidRPr="002B35E3" w:rsidRDefault="00B36F7E" w:rsidP="00CA5185">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B36F7E" w:rsidRPr="002B35E3" w:rsidRDefault="00B36F7E" w:rsidP="00CA5185">
      <w:pPr>
        <w:pStyle w:val="ConsNormal"/>
        <w:widowControl/>
        <w:ind w:firstLine="0"/>
        <w:jc w:val="center"/>
        <w:rPr>
          <w:rFonts w:ascii="Times New Roman" w:hAnsi="Times New Roman"/>
          <w:sz w:val="24"/>
          <w:szCs w:val="24"/>
        </w:rPr>
      </w:pPr>
    </w:p>
    <w:p w:rsidR="00B36F7E" w:rsidRPr="002B35E3" w:rsidRDefault="00B36F7E" w:rsidP="00CA5185">
      <w:pPr>
        <w:ind w:firstLine="709"/>
        <w:jc w:val="both"/>
      </w:pPr>
    </w:p>
    <w:p w:rsidR="00B36F7E" w:rsidRPr="002B35E3" w:rsidRDefault="00B36F7E" w:rsidP="00CA5185">
      <w:pPr>
        <w:ind w:firstLine="709"/>
        <w:jc w:val="both"/>
      </w:pPr>
    </w:p>
    <w:p w:rsidR="00B36F7E" w:rsidRPr="002B35E3" w:rsidRDefault="00B36F7E" w:rsidP="00CA5185">
      <w:pPr>
        <w:ind w:firstLine="709"/>
        <w:jc w:val="both"/>
      </w:pPr>
    </w:p>
    <w:p w:rsidR="00B36F7E" w:rsidRPr="002B35E3" w:rsidRDefault="00B36F7E" w:rsidP="00CA5185">
      <w:pPr>
        <w:ind w:firstLine="709"/>
        <w:jc w:val="both"/>
      </w:pPr>
    </w:p>
    <w:p w:rsidR="00B36F7E" w:rsidRPr="002B35E3" w:rsidRDefault="00B36F7E" w:rsidP="00CA5185">
      <w:pPr>
        <w:ind w:firstLine="709"/>
        <w:jc w:val="both"/>
        <w:rPr>
          <w:i/>
        </w:rPr>
      </w:pPr>
    </w:p>
    <w:p w:rsidR="00B36F7E" w:rsidRPr="002B35E3" w:rsidRDefault="00B36F7E" w:rsidP="00CA5185">
      <w:pPr>
        <w:ind w:firstLine="709"/>
        <w:jc w:val="both"/>
      </w:pPr>
    </w:p>
    <w:p w:rsidR="00B36F7E" w:rsidRPr="002B35E3" w:rsidRDefault="00B36F7E" w:rsidP="00CA5185">
      <w:pPr>
        <w:ind w:firstLine="709"/>
        <w:jc w:val="both"/>
      </w:pPr>
    </w:p>
    <w:p w:rsidR="00B36F7E" w:rsidRPr="002B35E3" w:rsidRDefault="00B36F7E" w:rsidP="00CA5185">
      <w:pPr>
        <w:ind w:firstLine="709"/>
        <w:jc w:val="both"/>
      </w:pPr>
    </w:p>
    <w:p w:rsidR="00B36F7E" w:rsidRPr="002B35E3" w:rsidRDefault="00B36F7E" w:rsidP="00CA5185">
      <w:pPr>
        <w:ind w:firstLine="709"/>
        <w:jc w:val="both"/>
      </w:pPr>
    </w:p>
    <w:p w:rsidR="00B36F7E" w:rsidRPr="002B35E3" w:rsidRDefault="00B36F7E" w:rsidP="00CA5185">
      <w:pPr>
        <w:ind w:firstLine="709"/>
        <w:jc w:val="both"/>
      </w:pPr>
    </w:p>
    <w:p w:rsidR="00B36F7E" w:rsidRPr="002B35E3" w:rsidRDefault="00B36F7E" w:rsidP="00CA5185">
      <w:pPr>
        <w:ind w:firstLine="709"/>
        <w:jc w:val="both"/>
      </w:pPr>
    </w:p>
    <w:p w:rsidR="00B36F7E" w:rsidRPr="002B35E3" w:rsidRDefault="00B36F7E" w:rsidP="00CA5185">
      <w:pPr>
        <w:ind w:firstLine="709"/>
        <w:jc w:val="both"/>
      </w:pPr>
    </w:p>
    <w:p w:rsidR="00B36F7E" w:rsidRPr="002B35E3" w:rsidRDefault="00B36F7E" w:rsidP="00CA5185">
      <w:pPr>
        <w:ind w:firstLine="709"/>
        <w:jc w:val="both"/>
      </w:pPr>
    </w:p>
    <w:p w:rsidR="00B36F7E" w:rsidRPr="002B35E3" w:rsidRDefault="00B36F7E" w:rsidP="00CA5185">
      <w:pPr>
        <w:ind w:firstLine="709"/>
        <w:jc w:val="both"/>
      </w:pPr>
    </w:p>
    <w:p w:rsidR="00B36F7E" w:rsidRPr="002B35E3" w:rsidRDefault="00B36F7E" w:rsidP="00CA5185">
      <w:pPr>
        <w:jc w:val="center"/>
        <w:rPr>
          <w:b/>
          <w:sz w:val="28"/>
          <w:szCs w:val="28"/>
        </w:rPr>
      </w:pPr>
    </w:p>
    <w:tbl>
      <w:tblPr>
        <w:tblW w:w="0" w:type="auto"/>
        <w:tblLook w:val="04A0"/>
      </w:tblPr>
      <w:tblGrid>
        <w:gridCol w:w="5753"/>
        <w:gridCol w:w="4101"/>
      </w:tblGrid>
      <w:tr w:rsidR="00B36F7E" w:rsidRPr="002B35E3" w:rsidTr="00350D53">
        <w:tc>
          <w:tcPr>
            <w:tcW w:w="7196" w:type="dxa"/>
          </w:tcPr>
          <w:p w:rsidR="00B36F7E" w:rsidRPr="002B35E3" w:rsidRDefault="00B36F7E" w:rsidP="00350D53">
            <w:pPr>
              <w:pStyle w:val="afd"/>
              <w:ind w:left="1843" w:right="1450" w:firstLine="0"/>
              <w:jc w:val="center"/>
              <w:rPr>
                <w:b/>
                <w:sz w:val="24"/>
                <w:szCs w:val="24"/>
              </w:rPr>
            </w:pPr>
            <w:r>
              <w:rPr>
                <w:b/>
                <w:sz w:val="24"/>
                <w:szCs w:val="24"/>
              </w:rPr>
              <w:t>Заказчик:</w:t>
            </w:r>
          </w:p>
        </w:tc>
        <w:tc>
          <w:tcPr>
            <w:tcW w:w="5812" w:type="dxa"/>
          </w:tcPr>
          <w:p w:rsidR="00B36F7E" w:rsidRPr="002B35E3" w:rsidRDefault="00B36F7E" w:rsidP="00350D53">
            <w:pPr>
              <w:pStyle w:val="afd"/>
              <w:ind w:right="991" w:firstLine="0"/>
              <w:jc w:val="center"/>
              <w:rPr>
                <w:b/>
                <w:sz w:val="24"/>
                <w:szCs w:val="24"/>
              </w:rPr>
            </w:pPr>
            <w:r>
              <w:rPr>
                <w:b/>
                <w:sz w:val="24"/>
                <w:szCs w:val="24"/>
              </w:rPr>
              <w:t>Исполнитель:</w:t>
            </w:r>
          </w:p>
          <w:p w:rsidR="00B36F7E" w:rsidRPr="002B35E3" w:rsidRDefault="00B36F7E" w:rsidP="00350D53">
            <w:pPr>
              <w:pStyle w:val="afd"/>
              <w:ind w:firstLine="0"/>
              <w:jc w:val="center"/>
              <w:rPr>
                <w:b/>
                <w:sz w:val="24"/>
                <w:szCs w:val="24"/>
              </w:rPr>
            </w:pPr>
          </w:p>
        </w:tc>
      </w:tr>
      <w:tr w:rsidR="00B36F7E" w:rsidRPr="002B35E3" w:rsidTr="00350D53">
        <w:tc>
          <w:tcPr>
            <w:tcW w:w="7196" w:type="dxa"/>
          </w:tcPr>
          <w:p w:rsidR="00B36F7E" w:rsidRPr="002B35E3" w:rsidRDefault="00B36F7E" w:rsidP="00350D53">
            <w:pPr>
              <w:ind w:left="1843"/>
              <w:rPr>
                <w:bCs/>
                <w:iCs/>
                <w:color w:val="000000"/>
              </w:rPr>
            </w:pPr>
          </w:p>
          <w:p w:rsidR="00B36F7E" w:rsidRPr="002B35E3" w:rsidRDefault="00B36F7E" w:rsidP="00350D53">
            <w:pPr>
              <w:ind w:left="1843"/>
              <w:rPr>
                <w:bCs/>
                <w:iCs/>
                <w:color w:val="000000"/>
              </w:rPr>
            </w:pPr>
            <w:r>
              <w:rPr>
                <w:bCs/>
                <w:iCs/>
                <w:color w:val="000000"/>
              </w:rPr>
              <w:t xml:space="preserve">___________________     </w:t>
            </w:r>
          </w:p>
        </w:tc>
        <w:tc>
          <w:tcPr>
            <w:tcW w:w="5812" w:type="dxa"/>
          </w:tcPr>
          <w:p w:rsidR="00B36F7E" w:rsidRPr="002B35E3" w:rsidRDefault="00B36F7E" w:rsidP="00350D53">
            <w:pPr>
              <w:pStyle w:val="afd"/>
              <w:ind w:firstLine="0"/>
              <w:rPr>
                <w:bCs/>
                <w:iCs/>
                <w:color w:val="000000"/>
                <w:sz w:val="24"/>
                <w:szCs w:val="24"/>
              </w:rPr>
            </w:pPr>
          </w:p>
          <w:p w:rsidR="00B36F7E" w:rsidRPr="002B35E3" w:rsidRDefault="00B36F7E" w:rsidP="00350D53">
            <w:pPr>
              <w:pStyle w:val="afd"/>
              <w:ind w:firstLine="0"/>
              <w:rPr>
                <w:bCs/>
                <w:iCs/>
                <w:color w:val="000000"/>
                <w:sz w:val="24"/>
                <w:szCs w:val="24"/>
              </w:rPr>
            </w:pPr>
            <w:r>
              <w:rPr>
                <w:bCs/>
                <w:iCs/>
                <w:color w:val="000000"/>
                <w:sz w:val="24"/>
                <w:szCs w:val="24"/>
              </w:rPr>
              <w:t xml:space="preserve">___________________ </w:t>
            </w:r>
          </w:p>
        </w:tc>
      </w:tr>
      <w:tr w:rsidR="00B36F7E" w:rsidRPr="002B35E3" w:rsidTr="00350D53">
        <w:tc>
          <w:tcPr>
            <w:tcW w:w="7196" w:type="dxa"/>
          </w:tcPr>
          <w:p w:rsidR="00B36F7E" w:rsidRPr="002B35E3" w:rsidRDefault="00B36F7E" w:rsidP="00350D53">
            <w:pPr>
              <w:ind w:left="1843"/>
              <w:rPr>
                <w:bCs/>
                <w:iCs/>
                <w:color w:val="000000"/>
              </w:rPr>
            </w:pPr>
            <w:r>
              <w:rPr>
                <w:bCs/>
                <w:iCs/>
                <w:color w:val="000000"/>
              </w:rPr>
              <w:t>м.п.</w:t>
            </w:r>
          </w:p>
        </w:tc>
        <w:tc>
          <w:tcPr>
            <w:tcW w:w="5812" w:type="dxa"/>
          </w:tcPr>
          <w:p w:rsidR="00B36F7E" w:rsidRPr="002B35E3" w:rsidRDefault="00B36F7E" w:rsidP="00350D53">
            <w:pPr>
              <w:pStyle w:val="afd"/>
              <w:ind w:firstLine="0"/>
              <w:rPr>
                <w:bCs/>
                <w:iCs/>
                <w:color w:val="000000"/>
                <w:sz w:val="24"/>
                <w:szCs w:val="24"/>
              </w:rPr>
            </w:pPr>
            <w:r>
              <w:rPr>
                <w:bCs/>
                <w:iCs/>
                <w:color w:val="000000"/>
                <w:sz w:val="24"/>
                <w:szCs w:val="24"/>
              </w:rPr>
              <w:t>м.п.</w:t>
            </w:r>
          </w:p>
        </w:tc>
      </w:tr>
    </w:tbl>
    <w:p w:rsidR="00B36F7E" w:rsidRPr="002B35E3" w:rsidRDefault="00B36F7E" w:rsidP="00CA5185">
      <w:pPr>
        <w:ind w:firstLine="851"/>
        <w:jc w:val="center"/>
        <w:rPr>
          <w:b/>
          <w:bCs/>
          <w:sz w:val="28"/>
          <w:szCs w:val="28"/>
        </w:rPr>
      </w:pPr>
    </w:p>
    <w:p w:rsidR="00B36F7E" w:rsidRDefault="00B36F7E" w:rsidP="00081BBA">
      <w:pPr>
        <w:pStyle w:val="ConsNormal"/>
        <w:widowControl/>
        <w:ind w:firstLine="0"/>
        <w:jc w:val="right"/>
        <w:rPr>
          <w:rFonts w:ascii="Times New Roman" w:hAnsi="Times New Roman"/>
          <w:sz w:val="24"/>
          <w:szCs w:val="24"/>
        </w:rPr>
      </w:pPr>
      <w:r>
        <w:rPr>
          <w:rFonts w:ascii="Times New Roman" w:hAnsi="Times New Roman"/>
          <w:sz w:val="24"/>
          <w:szCs w:val="24"/>
        </w:rPr>
        <w:br w:type="page"/>
      </w:r>
    </w:p>
    <w:p w:rsidR="00B36F7E" w:rsidRPr="002B35E3" w:rsidRDefault="00B36F7E" w:rsidP="00CA5185">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B36F7E" w:rsidRPr="002B35E3" w:rsidRDefault="00B36F7E" w:rsidP="00CA5185">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36F7E" w:rsidRPr="002B35E3" w:rsidRDefault="00B36F7E" w:rsidP="00CA5185">
      <w:pPr>
        <w:pStyle w:val="ConsNormal"/>
        <w:widowControl/>
        <w:ind w:firstLine="0"/>
        <w:jc w:val="right"/>
        <w:rPr>
          <w:rFonts w:ascii="Times New Roman" w:hAnsi="Times New Roman"/>
          <w:sz w:val="24"/>
          <w:szCs w:val="24"/>
        </w:rPr>
      </w:pPr>
      <w:r>
        <w:rPr>
          <w:rFonts w:ascii="Times New Roman" w:hAnsi="Times New Roman"/>
          <w:sz w:val="24"/>
          <w:szCs w:val="24"/>
        </w:rPr>
        <w:t>№_____________________</w:t>
      </w:r>
    </w:p>
    <w:p w:rsidR="00B36F7E" w:rsidRPr="002B35E3" w:rsidRDefault="00B36F7E" w:rsidP="00CA5185">
      <w:pPr>
        <w:pStyle w:val="ConsNormal"/>
        <w:widowControl/>
        <w:ind w:firstLine="0"/>
        <w:jc w:val="right"/>
        <w:rPr>
          <w:rFonts w:ascii="Times New Roman" w:hAnsi="Times New Roman"/>
          <w:sz w:val="24"/>
          <w:szCs w:val="24"/>
        </w:rPr>
      </w:pPr>
      <w:r>
        <w:rPr>
          <w:rFonts w:ascii="Times New Roman" w:hAnsi="Times New Roman"/>
          <w:sz w:val="24"/>
          <w:szCs w:val="24"/>
        </w:rPr>
        <w:t>от «___» ___________ 201__ г.</w:t>
      </w:r>
    </w:p>
    <w:p w:rsidR="00B36F7E" w:rsidRPr="002B35E3" w:rsidRDefault="00B36F7E" w:rsidP="00CA5185">
      <w:pPr>
        <w:pStyle w:val="ConsNonformat"/>
        <w:widowControl/>
        <w:rPr>
          <w:rFonts w:ascii="Times New Roman" w:hAnsi="Times New Roman"/>
          <w:sz w:val="24"/>
          <w:szCs w:val="24"/>
        </w:rPr>
      </w:pPr>
    </w:p>
    <w:p w:rsidR="00B36F7E" w:rsidRPr="002B35E3" w:rsidRDefault="00B36F7E" w:rsidP="00CA5185">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B36F7E" w:rsidRPr="002B35E3" w:rsidRDefault="00B36F7E" w:rsidP="00CA5185">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B36F7E" w:rsidRPr="002B35E3" w:rsidRDefault="00B36F7E" w:rsidP="00CA5185">
      <w:pPr>
        <w:pStyle w:val="ConsNonformat"/>
        <w:widowControl/>
        <w:rPr>
          <w:rFonts w:ascii="Times New Roman" w:hAnsi="Times New Roman"/>
          <w:sz w:val="24"/>
          <w:szCs w:val="24"/>
        </w:rPr>
      </w:pPr>
    </w:p>
    <w:p w:rsidR="00B36F7E" w:rsidRPr="002B35E3" w:rsidRDefault="00B36F7E" w:rsidP="00CA5185">
      <w:pPr>
        <w:pStyle w:val="ConsNonformat"/>
        <w:widowControl/>
        <w:rPr>
          <w:rFonts w:ascii="Times New Roman" w:hAnsi="Times New Roman"/>
          <w:sz w:val="24"/>
          <w:szCs w:val="24"/>
        </w:rPr>
      </w:pPr>
    </w:p>
    <w:p w:rsidR="00B36F7E" w:rsidRPr="002B35E3" w:rsidRDefault="00B36F7E" w:rsidP="00CA5185">
      <w:pPr>
        <w:ind w:firstLine="851"/>
        <w:jc w:val="both"/>
      </w:pPr>
      <w:r>
        <w:t>Мы, нижеподписавшиеся, __________________________________________________ от лица Заказчика, с одной стороны, и _______________________________________________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w:t>
      </w:r>
      <w:proofErr w:type="gramStart"/>
      <w:r>
        <w:t xml:space="preserve"> _________________________ (_________________________________) </w:t>
      </w:r>
      <w:proofErr w:type="gramEnd"/>
      <w:r>
        <w:t>рублей. В том числе НДС 18% - _________________________ (_________________________________) рублей.</w:t>
      </w:r>
    </w:p>
    <w:p w:rsidR="00B36F7E" w:rsidRPr="002B35E3" w:rsidRDefault="00B36F7E" w:rsidP="00CA5185">
      <w:pPr>
        <w:pStyle w:val="ConsNormal"/>
        <w:widowContro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36F7E" w:rsidRPr="002B35E3" w:rsidRDefault="00B36F7E" w:rsidP="00CA5185">
      <w:pPr>
        <w:pStyle w:val="ConsNonformat"/>
        <w:widowControl/>
        <w:rPr>
          <w:rFonts w:ascii="Times New Roman" w:hAnsi="Times New Roman"/>
          <w:sz w:val="24"/>
          <w:szCs w:val="24"/>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tbl>
      <w:tblPr>
        <w:tblW w:w="0" w:type="auto"/>
        <w:tblLook w:val="04A0"/>
      </w:tblPr>
      <w:tblGrid>
        <w:gridCol w:w="5753"/>
        <w:gridCol w:w="4101"/>
      </w:tblGrid>
      <w:tr w:rsidR="00B36F7E" w:rsidRPr="002B35E3" w:rsidTr="00350D53">
        <w:tc>
          <w:tcPr>
            <w:tcW w:w="7196" w:type="dxa"/>
          </w:tcPr>
          <w:p w:rsidR="00B36F7E" w:rsidRPr="002B35E3" w:rsidRDefault="00B36F7E" w:rsidP="00350D53">
            <w:pPr>
              <w:pStyle w:val="afd"/>
              <w:ind w:left="1843" w:right="1450" w:firstLine="0"/>
              <w:jc w:val="center"/>
              <w:rPr>
                <w:b/>
                <w:sz w:val="24"/>
                <w:szCs w:val="24"/>
              </w:rPr>
            </w:pPr>
            <w:r>
              <w:rPr>
                <w:b/>
                <w:sz w:val="24"/>
                <w:szCs w:val="24"/>
              </w:rPr>
              <w:t>Заказчик:</w:t>
            </w:r>
          </w:p>
        </w:tc>
        <w:tc>
          <w:tcPr>
            <w:tcW w:w="5812" w:type="dxa"/>
          </w:tcPr>
          <w:p w:rsidR="00B36F7E" w:rsidRPr="002B35E3" w:rsidRDefault="00B36F7E" w:rsidP="00350D53">
            <w:pPr>
              <w:pStyle w:val="afd"/>
              <w:ind w:right="991" w:firstLine="0"/>
              <w:jc w:val="center"/>
              <w:rPr>
                <w:b/>
                <w:sz w:val="24"/>
                <w:szCs w:val="24"/>
              </w:rPr>
            </w:pPr>
            <w:r>
              <w:rPr>
                <w:b/>
                <w:sz w:val="24"/>
                <w:szCs w:val="24"/>
              </w:rPr>
              <w:t>Исполнитель:</w:t>
            </w:r>
          </w:p>
          <w:p w:rsidR="00B36F7E" w:rsidRPr="002B35E3" w:rsidRDefault="00B36F7E" w:rsidP="00350D53">
            <w:pPr>
              <w:pStyle w:val="afd"/>
              <w:ind w:firstLine="0"/>
              <w:jc w:val="center"/>
              <w:rPr>
                <w:b/>
                <w:sz w:val="24"/>
                <w:szCs w:val="24"/>
              </w:rPr>
            </w:pPr>
          </w:p>
        </w:tc>
      </w:tr>
      <w:tr w:rsidR="00B36F7E" w:rsidRPr="002B35E3" w:rsidTr="00350D53">
        <w:tc>
          <w:tcPr>
            <w:tcW w:w="7196" w:type="dxa"/>
          </w:tcPr>
          <w:p w:rsidR="00B36F7E" w:rsidRPr="002B35E3" w:rsidRDefault="00B36F7E" w:rsidP="00350D53">
            <w:pPr>
              <w:ind w:left="1843"/>
              <w:rPr>
                <w:bCs/>
                <w:iCs/>
                <w:color w:val="000000"/>
              </w:rPr>
            </w:pPr>
          </w:p>
          <w:p w:rsidR="00B36F7E" w:rsidRPr="002B35E3" w:rsidRDefault="00B36F7E" w:rsidP="00350D53">
            <w:pPr>
              <w:ind w:left="1843"/>
              <w:rPr>
                <w:bCs/>
                <w:iCs/>
                <w:color w:val="000000"/>
              </w:rPr>
            </w:pPr>
            <w:r>
              <w:rPr>
                <w:bCs/>
                <w:iCs/>
                <w:color w:val="000000"/>
              </w:rPr>
              <w:t xml:space="preserve">___________________     </w:t>
            </w:r>
          </w:p>
        </w:tc>
        <w:tc>
          <w:tcPr>
            <w:tcW w:w="5812" w:type="dxa"/>
          </w:tcPr>
          <w:p w:rsidR="00B36F7E" w:rsidRPr="002B35E3" w:rsidRDefault="00B36F7E" w:rsidP="00350D53">
            <w:pPr>
              <w:pStyle w:val="afd"/>
              <w:ind w:firstLine="0"/>
              <w:rPr>
                <w:bCs/>
                <w:iCs/>
                <w:color w:val="000000"/>
                <w:sz w:val="24"/>
                <w:szCs w:val="24"/>
              </w:rPr>
            </w:pPr>
          </w:p>
          <w:p w:rsidR="00B36F7E" w:rsidRPr="002B35E3" w:rsidRDefault="00B36F7E" w:rsidP="00350D53">
            <w:pPr>
              <w:pStyle w:val="afd"/>
              <w:ind w:firstLine="0"/>
              <w:rPr>
                <w:bCs/>
                <w:iCs/>
                <w:color w:val="000000"/>
                <w:sz w:val="24"/>
                <w:szCs w:val="24"/>
              </w:rPr>
            </w:pPr>
            <w:r>
              <w:rPr>
                <w:bCs/>
                <w:iCs/>
                <w:color w:val="000000"/>
                <w:sz w:val="24"/>
                <w:szCs w:val="24"/>
              </w:rPr>
              <w:t xml:space="preserve">___________________ </w:t>
            </w:r>
          </w:p>
        </w:tc>
      </w:tr>
      <w:tr w:rsidR="00B36F7E" w:rsidRPr="002B35E3" w:rsidTr="00350D53">
        <w:tc>
          <w:tcPr>
            <w:tcW w:w="7196" w:type="dxa"/>
          </w:tcPr>
          <w:p w:rsidR="00B36F7E" w:rsidRPr="002B35E3" w:rsidRDefault="00B36F7E" w:rsidP="00350D53">
            <w:pPr>
              <w:ind w:left="1843"/>
              <w:rPr>
                <w:bCs/>
                <w:iCs/>
                <w:color w:val="000000"/>
              </w:rPr>
            </w:pPr>
            <w:r>
              <w:rPr>
                <w:bCs/>
                <w:iCs/>
                <w:color w:val="000000"/>
              </w:rPr>
              <w:t>м.п.</w:t>
            </w:r>
          </w:p>
        </w:tc>
        <w:tc>
          <w:tcPr>
            <w:tcW w:w="5812" w:type="dxa"/>
          </w:tcPr>
          <w:p w:rsidR="00B36F7E" w:rsidRPr="002B35E3" w:rsidRDefault="00B36F7E" w:rsidP="00350D53">
            <w:pPr>
              <w:pStyle w:val="afd"/>
              <w:ind w:firstLine="0"/>
              <w:rPr>
                <w:bCs/>
                <w:iCs/>
                <w:color w:val="000000"/>
                <w:sz w:val="24"/>
                <w:szCs w:val="24"/>
              </w:rPr>
            </w:pPr>
            <w:r>
              <w:rPr>
                <w:bCs/>
                <w:iCs/>
                <w:color w:val="000000"/>
                <w:sz w:val="24"/>
                <w:szCs w:val="24"/>
              </w:rPr>
              <w:t>м.п.</w:t>
            </w:r>
          </w:p>
        </w:tc>
      </w:tr>
    </w:tbl>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ind w:firstLine="851"/>
        <w:jc w:val="center"/>
        <w:rPr>
          <w:b/>
          <w:bCs/>
          <w:sz w:val="28"/>
          <w:szCs w:val="28"/>
        </w:rPr>
      </w:pPr>
    </w:p>
    <w:p w:rsidR="00B36F7E" w:rsidRPr="002B35E3" w:rsidRDefault="00B36F7E" w:rsidP="00CA518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4"/>
          <w:szCs w:val="24"/>
        </w:rPr>
        <w:lastRenderedPageBreak/>
        <w:t>Приложение № 3</w:t>
      </w:r>
    </w:p>
    <w:p w:rsidR="00B36F7E" w:rsidRPr="002B35E3" w:rsidRDefault="00B36F7E" w:rsidP="00CA5185">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36F7E" w:rsidRPr="002B35E3" w:rsidRDefault="00B36F7E" w:rsidP="00CA5185">
      <w:pPr>
        <w:pStyle w:val="ConsNormal"/>
        <w:widowControl/>
        <w:ind w:firstLine="0"/>
        <w:jc w:val="right"/>
        <w:rPr>
          <w:rFonts w:ascii="Times New Roman" w:hAnsi="Times New Roman"/>
          <w:sz w:val="24"/>
          <w:szCs w:val="24"/>
        </w:rPr>
      </w:pPr>
      <w:r>
        <w:rPr>
          <w:rFonts w:ascii="Times New Roman" w:hAnsi="Times New Roman"/>
          <w:sz w:val="24"/>
          <w:szCs w:val="24"/>
        </w:rPr>
        <w:t>№_____________________</w:t>
      </w:r>
    </w:p>
    <w:p w:rsidR="00B36F7E" w:rsidRPr="002B35E3" w:rsidRDefault="00B36F7E" w:rsidP="00CA5185">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B36F7E" w:rsidRPr="002B35E3" w:rsidRDefault="00B36F7E" w:rsidP="00CA5185">
      <w:pPr>
        <w:pStyle w:val="ConsNonformat"/>
        <w:widowControl/>
        <w:rPr>
          <w:rFonts w:ascii="Times New Roman" w:hAnsi="Times New Roman"/>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r>
        <w:rPr>
          <w:b/>
          <w:sz w:val="28"/>
          <w:szCs w:val="28"/>
        </w:rPr>
        <w:t>СМЕТА НА ВЫПОЛНЕНИЕ РАБОТ</w:t>
      </w: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jc w:val="center"/>
        <w:rPr>
          <w:b/>
          <w:sz w:val="28"/>
          <w:szCs w:val="28"/>
        </w:rPr>
      </w:pPr>
    </w:p>
    <w:p w:rsidR="00B36F7E" w:rsidRPr="002B35E3" w:rsidRDefault="00B36F7E" w:rsidP="00CA5185">
      <w:pPr>
        <w:pStyle w:val="ConsNonformat"/>
        <w:widowControl/>
        <w:rPr>
          <w:rFonts w:ascii="Times New Roman" w:hAnsi="Times New Roman"/>
          <w:sz w:val="24"/>
          <w:szCs w:val="24"/>
        </w:rPr>
      </w:pPr>
    </w:p>
    <w:p w:rsidR="00B36F7E" w:rsidRPr="002B35E3" w:rsidRDefault="00B36F7E" w:rsidP="00CA5185">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36F7E" w:rsidRPr="002B35E3" w:rsidTr="00350D53">
        <w:trPr>
          <w:trHeight w:val="2074"/>
        </w:trPr>
        <w:tc>
          <w:tcPr>
            <w:tcW w:w="4705" w:type="dxa"/>
            <w:tcBorders>
              <w:top w:val="nil"/>
              <w:left w:val="nil"/>
              <w:bottom w:val="nil"/>
              <w:right w:val="nil"/>
            </w:tcBorders>
          </w:tcPr>
          <w:p w:rsidR="00B36F7E" w:rsidRPr="002B35E3" w:rsidRDefault="00B36F7E" w:rsidP="00350D53">
            <w:r>
              <w:t>Заказчик:</w:t>
            </w:r>
          </w:p>
          <w:p w:rsidR="00B36F7E" w:rsidRPr="002B35E3" w:rsidRDefault="00B36F7E" w:rsidP="00350D53"/>
          <w:p w:rsidR="00B36F7E" w:rsidRPr="002B35E3" w:rsidRDefault="00B36F7E" w:rsidP="00350D53">
            <w:r>
              <w:t>________    ______________</w:t>
            </w:r>
          </w:p>
          <w:p w:rsidR="00B36F7E" w:rsidRPr="002B35E3" w:rsidRDefault="00B36F7E" w:rsidP="00350D53">
            <w:pPr>
              <w:rPr>
                <w:vertAlign w:val="superscript"/>
              </w:rPr>
            </w:pPr>
            <w:r>
              <w:rPr>
                <w:vertAlign w:val="superscript"/>
              </w:rPr>
              <w:t xml:space="preserve">(подпись)                        (Ф.И.О.)                                                                        </w:t>
            </w:r>
          </w:p>
        </w:tc>
        <w:tc>
          <w:tcPr>
            <w:tcW w:w="4139" w:type="dxa"/>
            <w:tcBorders>
              <w:top w:val="nil"/>
              <w:left w:val="nil"/>
              <w:bottom w:val="nil"/>
              <w:right w:val="nil"/>
            </w:tcBorders>
          </w:tcPr>
          <w:p w:rsidR="00B36F7E" w:rsidRPr="002B35E3" w:rsidRDefault="00B36F7E" w:rsidP="00350D53">
            <w:r>
              <w:t>Исполнитель:</w:t>
            </w:r>
          </w:p>
          <w:p w:rsidR="00B36F7E" w:rsidRPr="002B35E3" w:rsidRDefault="00B36F7E" w:rsidP="00350D53"/>
          <w:p w:rsidR="00B36F7E" w:rsidRPr="002B35E3" w:rsidRDefault="00B36F7E" w:rsidP="00350D53">
            <w:r>
              <w:t>________    ______________</w:t>
            </w:r>
          </w:p>
          <w:p w:rsidR="00B36F7E" w:rsidRPr="002B35E3" w:rsidRDefault="00B36F7E" w:rsidP="00350D53">
            <w:r>
              <w:rPr>
                <w:vertAlign w:val="superscript"/>
              </w:rPr>
              <w:t xml:space="preserve">(подпись)                        (Ф.И.О.)                                                                         </w:t>
            </w:r>
          </w:p>
        </w:tc>
      </w:tr>
    </w:tbl>
    <w:p w:rsidR="00B36F7E" w:rsidRDefault="00B36F7E" w:rsidP="00913055">
      <w:pPr>
        <w:rPr>
          <w:rFonts w:eastAsia="MS Mincho"/>
          <w:b/>
          <w:i/>
          <w:sz w:val="28"/>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11091D" w:rsidRDefault="0011091D">
      <w:pPr>
        <w:suppressAutoHyphens w:val="0"/>
        <w:rPr>
          <w:rFonts w:eastAsia="MS Mincho" w:cs="Arial"/>
          <w:bCs/>
          <w:kern w:val="1"/>
          <w:sz w:val="28"/>
          <w:szCs w:val="32"/>
        </w:rPr>
      </w:pPr>
      <w:r>
        <w:rPr>
          <w:b/>
          <w:sz w:val="28"/>
        </w:rPr>
        <w:lastRenderedPageBreak/>
        <w:br w:type="page"/>
      </w:r>
    </w:p>
    <w:p w:rsidR="00B36F7E" w:rsidRDefault="00847194">
      <w:pPr>
        <w:pStyle w:val="1"/>
        <w:jc w:val="right"/>
        <w:rPr>
          <w:b w:val="0"/>
          <w:sz w:val="28"/>
        </w:rPr>
      </w:pPr>
      <w:r>
        <w:rPr>
          <w:b w:val="0"/>
          <w:sz w:val="28"/>
        </w:rPr>
        <w:lastRenderedPageBreak/>
        <w:t xml:space="preserve"> Приложение № 6</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B36F7E" w:rsidRPr="00506AAF" w:rsidRDefault="00B36F7E" w:rsidP="0089303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36F7E" w:rsidRPr="00506AAF" w:rsidRDefault="00B36F7E" w:rsidP="0089303D">
      <w:pPr>
        <w:tabs>
          <w:tab w:val="left" w:pos="9639"/>
        </w:tabs>
        <w:ind w:firstLine="567"/>
        <w:jc w:val="center"/>
        <w:rPr>
          <w:i/>
        </w:rPr>
      </w:pPr>
      <w:r>
        <w:rPr>
          <w:i/>
        </w:rPr>
        <w:t>(отдельный лист по каждому субподрядчику)</w:t>
      </w:r>
    </w:p>
    <w:p w:rsidR="00B36F7E" w:rsidRPr="00506AAF" w:rsidRDefault="00B36F7E" w:rsidP="0089303D">
      <w:pPr>
        <w:tabs>
          <w:tab w:val="left" w:pos="9639"/>
        </w:tabs>
        <w:ind w:firstLine="567"/>
        <w:jc w:val="center"/>
        <w:rPr>
          <w:sz w:val="22"/>
        </w:rPr>
      </w:pPr>
    </w:p>
    <w:p w:rsidR="00B36F7E" w:rsidRPr="00506AAF" w:rsidRDefault="00B36F7E" w:rsidP="0089303D">
      <w:pPr>
        <w:tabs>
          <w:tab w:val="left" w:pos="9639"/>
        </w:tabs>
        <w:ind w:firstLine="567"/>
        <w:jc w:val="center"/>
        <w:rPr>
          <w:b/>
          <w:sz w:val="28"/>
          <w:szCs w:val="28"/>
        </w:rPr>
      </w:pPr>
      <w:r>
        <w:rPr>
          <w:b/>
          <w:sz w:val="28"/>
          <w:szCs w:val="28"/>
        </w:rPr>
        <w:t>Наименование организации, фирмы:</w:t>
      </w:r>
    </w:p>
    <w:p w:rsidR="00B36F7E" w:rsidRPr="00506AAF" w:rsidRDefault="00B36F7E" w:rsidP="0089303D">
      <w:pPr>
        <w:tabs>
          <w:tab w:val="left" w:pos="9639"/>
        </w:tabs>
        <w:ind w:firstLine="567"/>
        <w:rPr>
          <w:sz w:val="22"/>
        </w:rPr>
      </w:pPr>
      <w:r>
        <w:rPr>
          <w:sz w:val="22"/>
        </w:rPr>
        <w:t>____________________________________________________________________________</w:t>
      </w:r>
    </w:p>
    <w:p w:rsidR="00B36F7E" w:rsidRPr="00506AAF" w:rsidRDefault="00B36F7E" w:rsidP="0089303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B36F7E" w:rsidRPr="00506AAF" w:rsidTr="00350D53">
        <w:tc>
          <w:tcPr>
            <w:tcW w:w="3138" w:type="dxa"/>
            <w:tcBorders>
              <w:top w:val="single" w:sz="4" w:space="0" w:color="auto"/>
              <w:left w:val="single" w:sz="4" w:space="0" w:color="auto"/>
              <w:bottom w:val="single" w:sz="4" w:space="0" w:color="auto"/>
              <w:right w:val="single" w:sz="4" w:space="0" w:color="auto"/>
            </w:tcBorders>
            <w:vAlign w:val="center"/>
            <w:hideMark/>
          </w:tcPr>
          <w:p w:rsidR="00B36F7E" w:rsidRPr="00506AAF" w:rsidRDefault="00B36F7E" w:rsidP="00350D53">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36F7E" w:rsidRPr="00506AAF" w:rsidRDefault="00B36F7E" w:rsidP="00350D53">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B36F7E" w:rsidRPr="00506AAF" w:rsidRDefault="00B36F7E" w:rsidP="00350D53">
            <w:pPr>
              <w:tabs>
                <w:tab w:val="left" w:pos="9639"/>
              </w:tabs>
              <w:rPr>
                <w:szCs w:val="28"/>
              </w:rPr>
            </w:pPr>
            <w:r>
              <w:rPr>
                <w:szCs w:val="28"/>
              </w:rPr>
              <w:t>Филиалы и дочерние предприятия</w:t>
            </w:r>
          </w:p>
        </w:tc>
      </w:tr>
      <w:tr w:rsidR="00B36F7E"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B36F7E" w:rsidRPr="00506AAF" w:rsidRDefault="00B36F7E" w:rsidP="00350D53">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6F7E" w:rsidRPr="00506AAF" w:rsidRDefault="00B36F7E"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6F7E" w:rsidRPr="00506AAF" w:rsidRDefault="00B36F7E" w:rsidP="00350D53">
            <w:pPr>
              <w:tabs>
                <w:tab w:val="left" w:pos="9639"/>
              </w:tabs>
              <w:rPr>
                <w:szCs w:val="28"/>
              </w:rPr>
            </w:pPr>
          </w:p>
        </w:tc>
      </w:tr>
      <w:tr w:rsidR="00B36F7E"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B36F7E" w:rsidRPr="00506AAF" w:rsidRDefault="00B36F7E" w:rsidP="00350D53">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6F7E" w:rsidRPr="00506AAF" w:rsidRDefault="00B36F7E"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6F7E" w:rsidRPr="00506AAF" w:rsidRDefault="00B36F7E" w:rsidP="00350D53">
            <w:pPr>
              <w:tabs>
                <w:tab w:val="left" w:pos="9639"/>
              </w:tabs>
              <w:rPr>
                <w:szCs w:val="28"/>
              </w:rPr>
            </w:pPr>
          </w:p>
        </w:tc>
      </w:tr>
      <w:tr w:rsidR="00B36F7E"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B36F7E" w:rsidRPr="00506AAF" w:rsidRDefault="00B36F7E" w:rsidP="00350D53">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6F7E" w:rsidRPr="00506AAF" w:rsidRDefault="00B36F7E"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6F7E" w:rsidRPr="00506AAF" w:rsidRDefault="00B36F7E" w:rsidP="00350D53">
            <w:pPr>
              <w:tabs>
                <w:tab w:val="left" w:pos="9639"/>
              </w:tabs>
              <w:rPr>
                <w:szCs w:val="28"/>
              </w:rPr>
            </w:pPr>
          </w:p>
        </w:tc>
      </w:tr>
      <w:tr w:rsidR="00B36F7E"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B36F7E" w:rsidRPr="00506AAF" w:rsidRDefault="00B36F7E" w:rsidP="00350D53">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B36F7E" w:rsidRPr="00506AAF" w:rsidRDefault="00B36F7E"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B36F7E" w:rsidRPr="00506AAF" w:rsidRDefault="00B36F7E" w:rsidP="00350D53">
            <w:pPr>
              <w:tabs>
                <w:tab w:val="left" w:pos="9639"/>
              </w:tabs>
              <w:rPr>
                <w:szCs w:val="28"/>
              </w:rPr>
            </w:pPr>
          </w:p>
        </w:tc>
      </w:tr>
      <w:tr w:rsidR="00B36F7E" w:rsidRPr="00506AAF" w:rsidTr="00350D53">
        <w:tblPrEx>
          <w:tblLook w:val="0000"/>
        </w:tblPrEx>
        <w:trPr>
          <w:trHeight w:val="227"/>
        </w:trPr>
        <w:tc>
          <w:tcPr>
            <w:tcW w:w="3138" w:type="dxa"/>
          </w:tcPr>
          <w:p w:rsidR="00B36F7E" w:rsidRPr="00506AAF" w:rsidRDefault="00B36F7E" w:rsidP="00350D53">
            <w:pPr>
              <w:tabs>
                <w:tab w:val="left" w:pos="9639"/>
              </w:tabs>
            </w:pPr>
            <w:r>
              <w:t>Телефон/факс</w:t>
            </w:r>
          </w:p>
        </w:tc>
        <w:tc>
          <w:tcPr>
            <w:tcW w:w="3099" w:type="dxa"/>
            <w:gridSpan w:val="2"/>
          </w:tcPr>
          <w:p w:rsidR="00B36F7E" w:rsidRPr="00506AAF" w:rsidRDefault="00B36F7E" w:rsidP="00350D53">
            <w:pPr>
              <w:tabs>
                <w:tab w:val="left" w:pos="9639"/>
              </w:tabs>
              <w:jc w:val="center"/>
            </w:pPr>
          </w:p>
        </w:tc>
        <w:tc>
          <w:tcPr>
            <w:tcW w:w="3483" w:type="dxa"/>
          </w:tcPr>
          <w:p w:rsidR="00B36F7E" w:rsidRPr="00506AAF" w:rsidRDefault="00B36F7E" w:rsidP="00350D53">
            <w:pPr>
              <w:tabs>
                <w:tab w:val="left" w:pos="9639"/>
              </w:tabs>
              <w:jc w:val="center"/>
            </w:pPr>
          </w:p>
        </w:tc>
      </w:tr>
      <w:tr w:rsidR="00B36F7E" w:rsidRPr="00506AAF" w:rsidTr="00350D53">
        <w:tblPrEx>
          <w:tblLook w:val="0000"/>
        </w:tblPrEx>
        <w:trPr>
          <w:trHeight w:val="227"/>
        </w:trPr>
        <w:tc>
          <w:tcPr>
            <w:tcW w:w="3138" w:type="dxa"/>
          </w:tcPr>
          <w:p w:rsidR="00B36F7E" w:rsidRPr="00506AAF" w:rsidRDefault="00B36F7E" w:rsidP="00350D53">
            <w:pPr>
              <w:tabs>
                <w:tab w:val="left" w:pos="9639"/>
              </w:tabs>
            </w:pPr>
            <w:r>
              <w:t>Ответственное лицо</w:t>
            </w:r>
          </w:p>
        </w:tc>
        <w:tc>
          <w:tcPr>
            <w:tcW w:w="3099" w:type="dxa"/>
            <w:gridSpan w:val="2"/>
          </w:tcPr>
          <w:p w:rsidR="00B36F7E" w:rsidRPr="00506AAF" w:rsidRDefault="00B36F7E" w:rsidP="00350D53">
            <w:pPr>
              <w:tabs>
                <w:tab w:val="left" w:pos="9639"/>
              </w:tabs>
              <w:jc w:val="center"/>
            </w:pPr>
          </w:p>
        </w:tc>
        <w:tc>
          <w:tcPr>
            <w:tcW w:w="3483" w:type="dxa"/>
          </w:tcPr>
          <w:p w:rsidR="00B36F7E" w:rsidRPr="00506AAF" w:rsidRDefault="00B36F7E" w:rsidP="00350D53">
            <w:pPr>
              <w:tabs>
                <w:tab w:val="left" w:pos="9639"/>
              </w:tabs>
              <w:jc w:val="center"/>
            </w:pPr>
          </w:p>
        </w:tc>
      </w:tr>
      <w:tr w:rsidR="00B36F7E" w:rsidRPr="00506AAF" w:rsidTr="00350D53">
        <w:tblPrEx>
          <w:tblLook w:val="0000"/>
        </w:tblPrEx>
        <w:trPr>
          <w:trHeight w:val="227"/>
        </w:trPr>
        <w:tc>
          <w:tcPr>
            <w:tcW w:w="3138" w:type="dxa"/>
          </w:tcPr>
          <w:p w:rsidR="00B36F7E" w:rsidRPr="00506AAF" w:rsidRDefault="00B36F7E" w:rsidP="00350D53">
            <w:pPr>
              <w:tabs>
                <w:tab w:val="left" w:pos="9639"/>
              </w:tabs>
            </w:pPr>
            <w:r>
              <w:t>Форма (ООО, ЗАО и т.д.)</w:t>
            </w:r>
          </w:p>
        </w:tc>
        <w:tc>
          <w:tcPr>
            <w:tcW w:w="3099" w:type="dxa"/>
            <w:gridSpan w:val="2"/>
          </w:tcPr>
          <w:p w:rsidR="00B36F7E" w:rsidRPr="00506AAF" w:rsidRDefault="00B36F7E" w:rsidP="00350D53">
            <w:pPr>
              <w:tabs>
                <w:tab w:val="left" w:pos="9639"/>
              </w:tabs>
              <w:jc w:val="center"/>
            </w:pPr>
          </w:p>
        </w:tc>
        <w:tc>
          <w:tcPr>
            <w:tcW w:w="3483" w:type="dxa"/>
          </w:tcPr>
          <w:p w:rsidR="00B36F7E" w:rsidRPr="00506AAF" w:rsidRDefault="00B36F7E" w:rsidP="00350D53">
            <w:pPr>
              <w:tabs>
                <w:tab w:val="left" w:pos="9639"/>
              </w:tabs>
              <w:jc w:val="center"/>
            </w:pPr>
          </w:p>
        </w:tc>
      </w:tr>
      <w:tr w:rsidR="00B36F7E" w:rsidRPr="00506AAF" w:rsidTr="00350D53">
        <w:tblPrEx>
          <w:tblLook w:val="0000"/>
        </w:tblPrEx>
        <w:trPr>
          <w:trHeight w:val="227"/>
        </w:trPr>
        <w:tc>
          <w:tcPr>
            <w:tcW w:w="3138" w:type="dxa"/>
          </w:tcPr>
          <w:p w:rsidR="00B36F7E" w:rsidRPr="00506AAF" w:rsidRDefault="00B36F7E" w:rsidP="00350D53">
            <w:pPr>
              <w:tabs>
                <w:tab w:val="left" w:pos="9639"/>
              </w:tabs>
            </w:pPr>
            <w:r>
              <w:t>Уставный капитал</w:t>
            </w:r>
          </w:p>
        </w:tc>
        <w:tc>
          <w:tcPr>
            <w:tcW w:w="3099" w:type="dxa"/>
            <w:gridSpan w:val="2"/>
          </w:tcPr>
          <w:p w:rsidR="00B36F7E" w:rsidRPr="00506AAF" w:rsidRDefault="00B36F7E" w:rsidP="00350D53">
            <w:pPr>
              <w:tabs>
                <w:tab w:val="left" w:pos="9639"/>
              </w:tabs>
              <w:jc w:val="center"/>
            </w:pPr>
          </w:p>
        </w:tc>
        <w:tc>
          <w:tcPr>
            <w:tcW w:w="3483" w:type="dxa"/>
          </w:tcPr>
          <w:p w:rsidR="00B36F7E" w:rsidRPr="00506AAF" w:rsidRDefault="00B36F7E" w:rsidP="00350D53">
            <w:pPr>
              <w:tabs>
                <w:tab w:val="left" w:pos="9639"/>
              </w:tabs>
              <w:jc w:val="center"/>
            </w:pPr>
          </w:p>
        </w:tc>
      </w:tr>
      <w:tr w:rsidR="00B36F7E" w:rsidRPr="00506AAF" w:rsidTr="00350D53">
        <w:tblPrEx>
          <w:tblLook w:val="0000"/>
        </w:tblPrEx>
        <w:trPr>
          <w:trHeight w:val="227"/>
        </w:trPr>
        <w:tc>
          <w:tcPr>
            <w:tcW w:w="3138" w:type="dxa"/>
            <w:tcBorders>
              <w:bottom w:val="nil"/>
            </w:tcBorders>
          </w:tcPr>
          <w:p w:rsidR="00B36F7E" w:rsidRPr="00506AAF" w:rsidRDefault="00B36F7E" w:rsidP="00350D53">
            <w:pPr>
              <w:tabs>
                <w:tab w:val="left" w:pos="9639"/>
              </w:tabs>
            </w:pPr>
            <w:r>
              <w:t>Сфера деятельности</w:t>
            </w:r>
          </w:p>
        </w:tc>
        <w:tc>
          <w:tcPr>
            <w:tcW w:w="3099" w:type="dxa"/>
            <w:gridSpan w:val="2"/>
            <w:tcBorders>
              <w:bottom w:val="nil"/>
            </w:tcBorders>
          </w:tcPr>
          <w:p w:rsidR="00B36F7E" w:rsidRPr="00506AAF" w:rsidRDefault="00B36F7E" w:rsidP="00350D53">
            <w:pPr>
              <w:tabs>
                <w:tab w:val="left" w:pos="9639"/>
              </w:tabs>
              <w:jc w:val="center"/>
            </w:pPr>
          </w:p>
        </w:tc>
        <w:tc>
          <w:tcPr>
            <w:tcW w:w="3483" w:type="dxa"/>
            <w:tcBorders>
              <w:bottom w:val="nil"/>
            </w:tcBorders>
          </w:tcPr>
          <w:p w:rsidR="00B36F7E" w:rsidRPr="00506AAF" w:rsidRDefault="00B36F7E" w:rsidP="00350D53">
            <w:pPr>
              <w:tabs>
                <w:tab w:val="left" w:pos="9639"/>
              </w:tabs>
              <w:jc w:val="center"/>
            </w:pPr>
          </w:p>
        </w:tc>
      </w:tr>
      <w:tr w:rsidR="00B36F7E" w:rsidRPr="00506AAF" w:rsidTr="00350D53">
        <w:tblPrEx>
          <w:tblLook w:val="0000"/>
        </w:tblPrEx>
        <w:tc>
          <w:tcPr>
            <w:tcW w:w="3138" w:type="dxa"/>
            <w:tcBorders>
              <w:right w:val="nil"/>
            </w:tcBorders>
          </w:tcPr>
          <w:p w:rsidR="00B36F7E" w:rsidRPr="00506AAF" w:rsidRDefault="00B36F7E" w:rsidP="00350D53">
            <w:pPr>
              <w:tabs>
                <w:tab w:val="left" w:pos="9639"/>
              </w:tabs>
            </w:pPr>
            <w:r>
              <w:t>Руководитель:</w:t>
            </w:r>
          </w:p>
        </w:tc>
        <w:tc>
          <w:tcPr>
            <w:tcW w:w="3099" w:type="dxa"/>
            <w:gridSpan w:val="2"/>
            <w:tcBorders>
              <w:left w:val="nil"/>
              <w:right w:val="nil"/>
            </w:tcBorders>
          </w:tcPr>
          <w:p w:rsidR="00B36F7E" w:rsidRPr="00506AAF" w:rsidRDefault="00B36F7E" w:rsidP="00350D53">
            <w:pPr>
              <w:tabs>
                <w:tab w:val="left" w:pos="9639"/>
              </w:tabs>
            </w:pPr>
            <w:r>
              <w:t>Дата:</w:t>
            </w:r>
          </w:p>
        </w:tc>
        <w:tc>
          <w:tcPr>
            <w:tcW w:w="3483" w:type="dxa"/>
            <w:tcBorders>
              <w:left w:val="nil"/>
            </w:tcBorders>
          </w:tcPr>
          <w:p w:rsidR="00B36F7E" w:rsidRPr="00506AAF" w:rsidRDefault="00B36F7E" w:rsidP="00350D53">
            <w:pPr>
              <w:tabs>
                <w:tab w:val="left" w:pos="9639"/>
              </w:tabs>
            </w:pPr>
            <w:r>
              <w:t>Печать/подпись (субподрядчика)</w:t>
            </w:r>
          </w:p>
        </w:tc>
      </w:tr>
      <w:tr w:rsidR="00B36F7E" w:rsidRPr="00506AAF" w:rsidTr="00350D53">
        <w:tblPrEx>
          <w:tblLook w:val="0000"/>
        </w:tblPrEx>
        <w:trPr>
          <w:cantSplit/>
        </w:trPr>
        <w:tc>
          <w:tcPr>
            <w:tcW w:w="9720" w:type="dxa"/>
            <w:gridSpan w:val="4"/>
          </w:tcPr>
          <w:p w:rsidR="00B36F7E" w:rsidRPr="00506AAF" w:rsidRDefault="00B36F7E" w:rsidP="00350D53">
            <w:pPr>
              <w:tabs>
                <w:tab w:val="left" w:pos="9639"/>
              </w:tabs>
              <w:jc w:val="center"/>
            </w:pPr>
          </w:p>
        </w:tc>
      </w:tr>
      <w:tr w:rsidR="00B36F7E" w:rsidRPr="00506AAF" w:rsidTr="00350D53">
        <w:tblPrEx>
          <w:tblLook w:val="0000"/>
        </w:tblPrEx>
        <w:trPr>
          <w:cantSplit/>
        </w:trPr>
        <w:tc>
          <w:tcPr>
            <w:tcW w:w="4536" w:type="dxa"/>
            <w:gridSpan w:val="2"/>
            <w:vMerge w:val="restart"/>
            <w:vAlign w:val="center"/>
          </w:tcPr>
          <w:p w:rsidR="00B36F7E" w:rsidRPr="00506AAF" w:rsidRDefault="00B36F7E" w:rsidP="000C0FF6">
            <w:pPr>
              <w:tabs>
                <w:tab w:val="left" w:pos="9639"/>
              </w:tabs>
            </w:pPr>
            <w:r>
              <w:t>Виды работ, передаваемые субподрядчику по предмету Открытого конкурса</w:t>
            </w:r>
          </w:p>
        </w:tc>
        <w:tc>
          <w:tcPr>
            <w:tcW w:w="5184" w:type="dxa"/>
            <w:gridSpan w:val="2"/>
          </w:tcPr>
          <w:p w:rsidR="00B36F7E" w:rsidRPr="00506AAF" w:rsidRDefault="00B36F7E" w:rsidP="00350D53">
            <w:pPr>
              <w:tabs>
                <w:tab w:val="left" w:pos="9639"/>
              </w:tabs>
              <w:jc w:val="center"/>
            </w:pPr>
            <w:r>
              <w:t>Передаваемые объемы работ</w:t>
            </w:r>
          </w:p>
        </w:tc>
      </w:tr>
      <w:tr w:rsidR="00B36F7E" w:rsidRPr="00506AAF" w:rsidTr="00350D53">
        <w:tblPrEx>
          <w:tblLook w:val="0000"/>
        </w:tblPrEx>
        <w:trPr>
          <w:cantSplit/>
        </w:trPr>
        <w:tc>
          <w:tcPr>
            <w:tcW w:w="4536" w:type="dxa"/>
            <w:gridSpan w:val="2"/>
            <w:vMerge/>
          </w:tcPr>
          <w:p w:rsidR="00B36F7E" w:rsidRPr="00506AAF" w:rsidRDefault="00B36F7E" w:rsidP="00350D53">
            <w:pPr>
              <w:tabs>
                <w:tab w:val="left" w:pos="9639"/>
              </w:tabs>
            </w:pPr>
          </w:p>
        </w:tc>
        <w:tc>
          <w:tcPr>
            <w:tcW w:w="1701" w:type="dxa"/>
          </w:tcPr>
          <w:p w:rsidR="00B36F7E" w:rsidRPr="00506AAF" w:rsidRDefault="00B36F7E" w:rsidP="00350D53">
            <w:pPr>
              <w:tabs>
                <w:tab w:val="left" w:pos="9639"/>
              </w:tabs>
              <w:jc w:val="center"/>
            </w:pPr>
            <w:r>
              <w:t>В физических единицах</w:t>
            </w:r>
          </w:p>
        </w:tc>
        <w:tc>
          <w:tcPr>
            <w:tcW w:w="3483" w:type="dxa"/>
            <w:vAlign w:val="center"/>
          </w:tcPr>
          <w:p w:rsidR="00B36F7E" w:rsidRPr="00506AAF" w:rsidRDefault="00B36F7E" w:rsidP="000C0FF6">
            <w:pPr>
              <w:tabs>
                <w:tab w:val="left" w:pos="9639"/>
              </w:tabs>
              <w:jc w:val="center"/>
            </w:pPr>
            <w:proofErr w:type="gramStart"/>
            <w:r>
              <w:t>В</w:t>
            </w:r>
            <w:proofErr w:type="gramEnd"/>
            <w:r>
              <w:t xml:space="preserve"> % к общему объему работ по предмету Открытого конкурса</w:t>
            </w:r>
          </w:p>
        </w:tc>
      </w:tr>
      <w:tr w:rsidR="00B36F7E" w:rsidRPr="00506AAF" w:rsidTr="00350D53">
        <w:tblPrEx>
          <w:tblLook w:val="0000"/>
        </w:tblPrEx>
        <w:tc>
          <w:tcPr>
            <w:tcW w:w="4536" w:type="dxa"/>
            <w:gridSpan w:val="2"/>
          </w:tcPr>
          <w:p w:rsidR="00B36F7E" w:rsidRPr="00506AAF" w:rsidRDefault="00B36F7E" w:rsidP="00350D53">
            <w:pPr>
              <w:tabs>
                <w:tab w:val="left" w:pos="9639"/>
              </w:tabs>
            </w:pPr>
          </w:p>
        </w:tc>
        <w:tc>
          <w:tcPr>
            <w:tcW w:w="1701" w:type="dxa"/>
          </w:tcPr>
          <w:p w:rsidR="00B36F7E" w:rsidRPr="00506AAF" w:rsidRDefault="00B36F7E" w:rsidP="00350D53">
            <w:pPr>
              <w:tabs>
                <w:tab w:val="left" w:pos="9639"/>
              </w:tabs>
              <w:jc w:val="center"/>
            </w:pPr>
          </w:p>
        </w:tc>
        <w:tc>
          <w:tcPr>
            <w:tcW w:w="3483" w:type="dxa"/>
          </w:tcPr>
          <w:p w:rsidR="00B36F7E" w:rsidRPr="00506AAF" w:rsidRDefault="00B36F7E" w:rsidP="00350D53">
            <w:pPr>
              <w:tabs>
                <w:tab w:val="left" w:pos="9639"/>
              </w:tabs>
              <w:jc w:val="center"/>
            </w:pPr>
          </w:p>
        </w:tc>
      </w:tr>
      <w:tr w:rsidR="00B36F7E" w:rsidRPr="00506AAF" w:rsidTr="00350D53">
        <w:tblPrEx>
          <w:tblLook w:val="0000"/>
        </w:tblPrEx>
        <w:tc>
          <w:tcPr>
            <w:tcW w:w="6237" w:type="dxa"/>
            <w:gridSpan w:val="3"/>
          </w:tcPr>
          <w:p w:rsidR="00B36F7E" w:rsidRPr="00506AAF" w:rsidRDefault="00B36F7E" w:rsidP="000C0FF6">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B36F7E" w:rsidRPr="00506AAF" w:rsidRDefault="00B36F7E" w:rsidP="00350D53">
            <w:pPr>
              <w:tabs>
                <w:tab w:val="left" w:pos="9639"/>
              </w:tabs>
              <w:jc w:val="center"/>
            </w:pPr>
          </w:p>
        </w:tc>
      </w:tr>
      <w:tr w:rsidR="00B36F7E" w:rsidRPr="00506AAF" w:rsidTr="00350D53">
        <w:tblPrEx>
          <w:tblLook w:val="0000"/>
        </w:tblPrEx>
        <w:tc>
          <w:tcPr>
            <w:tcW w:w="6237" w:type="dxa"/>
            <w:gridSpan w:val="3"/>
          </w:tcPr>
          <w:p w:rsidR="00B36F7E" w:rsidRPr="00506AAF" w:rsidRDefault="00B36F7E" w:rsidP="00350D53">
            <w:pPr>
              <w:tabs>
                <w:tab w:val="left" w:pos="9639"/>
              </w:tabs>
            </w:pPr>
            <w:r>
              <w:t>Количество персонала, привлекаемого субподрядчиком к исполнению договора:</w:t>
            </w:r>
          </w:p>
        </w:tc>
        <w:tc>
          <w:tcPr>
            <w:tcW w:w="3483" w:type="dxa"/>
          </w:tcPr>
          <w:p w:rsidR="00B36F7E" w:rsidRPr="00506AAF" w:rsidRDefault="00B36F7E" w:rsidP="00350D53">
            <w:pPr>
              <w:tabs>
                <w:tab w:val="left" w:pos="9639"/>
              </w:tabs>
              <w:jc w:val="center"/>
            </w:pPr>
          </w:p>
        </w:tc>
      </w:tr>
    </w:tbl>
    <w:p w:rsidR="00B36F7E" w:rsidRDefault="00B36F7E" w:rsidP="0089303D">
      <w:pPr>
        <w:tabs>
          <w:tab w:val="left" w:pos="9639"/>
        </w:tabs>
        <w:ind w:firstLine="720"/>
        <w:jc w:val="both"/>
        <w:rPr>
          <w:szCs w:val="28"/>
        </w:rPr>
      </w:pPr>
    </w:p>
    <w:p w:rsidR="00B36F7E" w:rsidRPr="00506AAF" w:rsidRDefault="00B36F7E" w:rsidP="0089303D">
      <w:pPr>
        <w:tabs>
          <w:tab w:val="left" w:pos="9639"/>
        </w:tabs>
        <w:ind w:firstLine="720"/>
        <w:jc w:val="both"/>
        <w:rPr>
          <w:szCs w:val="28"/>
        </w:rPr>
      </w:pPr>
      <w:r>
        <w:rPr>
          <w:szCs w:val="28"/>
        </w:rPr>
        <w:t>Приложения:</w:t>
      </w:r>
    </w:p>
    <w:p w:rsidR="00B36F7E" w:rsidRPr="003B01F9" w:rsidRDefault="00B36F7E" w:rsidP="0089303D">
      <w:pPr>
        <w:pStyle w:val="afa"/>
        <w:tabs>
          <w:tab w:val="left" w:pos="0"/>
          <w:tab w:val="left" w:pos="1418"/>
        </w:tabs>
        <w:rPr>
          <w:sz w:val="24"/>
        </w:rPr>
      </w:pPr>
      <w:proofErr w:type="gramStart"/>
      <w:r>
        <w:rPr>
          <w:sz w:val="24"/>
        </w:rPr>
        <w:t xml:space="preserve">- выписка из реестра членов СРО, которая подтверждает членство субподрядной организации в СРО в области строительства, реконструкции, капитального ремонта объектов капитального строительства и его право выполнять соответствующие работы в отношении объектов капитального строительства, по форме, установленной Приказом </w:t>
      </w:r>
      <w:proofErr w:type="spellStart"/>
      <w:r>
        <w:rPr>
          <w:sz w:val="24"/>
        </w:rPr>
        <w:t>Ростехнадзора</w:t>
      </w:r>
      <w:proofErr w:type="spellEnd"/>
      <w:r>
        <w:rPr>
          <w:sz w:val="24"/>
        </w:rPr>
        <w:t xml:space="preserve"> от 16 февраля 2017 года № 58 «Об утверждении формы выписки из реестра членов </w:t>
      </w:r>
      <w:proofErr w:type="spellStart"/>
      <w:r>
        <w:rPr>
          <w:sz w:val="24"/>
        </w:rPr>
        <w:t>саморегулируемой</w:t>
      </w:r>
      <w:proofErr w:type="spellEnd"/>
      <w:r>
        <w:rPr>
          <w:sz w:val="24"/>
        </w:rPr>
        <w:t xml:space="preserve"> организации» (предоставляется оригинал либо нотариально заверенная копия).</w:t>
      </w:r>
      <w:proofErr w:type="gramEnd"/>
      <w:r>
        <w:rPr>
          <w:sz w:val="24"/>
        </w:rPr>
        <w:t xml:space="preserve"> Указанная выписка должна быть выдана не ранее, чем за месяц до окончания срока подачи Заявок.</w:t>
      </w:r>
    </w:p>
    <w:p w:rsidR="00B36F7E" w:rsidRPr="00506AAF" w:rsidRDefault="00B36F7E" w:rsidP="0089303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B36F7E" w:rsidRPr="00506AAF" w:rsidRDefault="00B36F7E" w:rsidP="0089303D">
      <w:pPr>
        <w:jc w:val="both"/>
        <w:rPr>
          <w:rFonts w:eastAsia="MS Mincho"/>
          <w:b/>
          <w:bCs/>
          <w:sz w:val="28"/>
          <w:szCs w:val="28"/>
        </w:rPr>
      </w:pPr>
    </w:p>
    <w:p w:rsidR="00B36F7E" w:rsidRPr="00506AAF" w:rsidRDefault="00B36F7E" w:rsidP="0089303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w:t>
      </w:r>
    </w:p>
    <w:p w:rsidR="00B36F7E" w:rsidRPr="00506AAF" w:rsidRDefault="00B36F7E" w:rsidP="0089303D">
      <w:pPr>
        <w:tabs>
          <w:tab w:val="left" w:pos="8640"/>
        </w:tabs>
        <w:jc w:val="center"/>
        <w:rPr>
          <w:i/>
        </w:rPr>
      </w:pPr>
      <w:r>
        <w:rPr>
          <w:i/>
        </w:rPr>
        <w:t xml:space="preserve">                                                                    (наименование претендента)</w:t>
      </w:r>
    </w:p>
    <w:p w:rsidR="00B36F7E" w:rsidRPr="00506AAF" w:rsidRDefault="00B36F7E" w:rsidP="0089303D">
      <w:pPr>
        <w:rPr>
          <w:sz w:val="28"/>
          <w:szCs w:val="28"/>
          <w:lang w:eastAsia="ru-RU"/>
        </w:rPr>
      </w:pPr>
      <w:r>
        <w:rPr>
          <w:sz w:val="28"/>
          <w:szCs w:val="28"/>
          <w:lang w:eastAsia="ru-RU"/>
        </w:rPr>
        <w:lastRenderedPageBreak/>
        <w:t>____________________________________________________________________</w:t>
      </w:r>
    </w:p>
    <w:p w:rsidR="00B36F7E" w:rsidRPr="00506AAF" w:rsidRDefault="00B36F7E" w:rsidP="0089303D">
      <w:pPr>
        <w:rPr>
          <w:i/>
        </w:rPr>
      </w:pPr>
      <w:r>
        <w:rPr>
          <w:i/>
        </w:rPr>
        <w:t xml:space="preserve">       Печать</w:t>
      </w:r>
      <w:r>
        <w:rPr>
          <w:i/>
        </w:rPr>
        <w:tab/>
      </w:r>
      <w:r>
        <w:rPr>
          <w:i/>
        </w:rPr>
        <w:tab/>
      </w:r>
      <w:r>
        <w:rPr>
          <w:i/>
        </w:rPr>
        <w:tab/>
        <w:t>(должность, подпись, ФИО)</w:t>
      </w:r>
    </w:p>
    <w:p w:rsidR="00B36F7E" w:rsidRPr="00E56ADA" w:rsidRDefault="00B36F7E" w:rsidP="0089303D">
      <w:pPr>
        <w:rPr>
          <w:sz w:val="28"/>
          <w:szCs w:val="28"/>
          <w:lang w:eastAsia="ru-RU"/>
        </w:rPr>
      </w:pPr>
      <w:r>
        <w:rPr>
          <w:sz w:val="28"/>
          <w:szCs w:val="28"/>
          <w:lang w:eastAsia="ru-RU"/>
        </w:rPr>
        <w:t>"____" _________ 201__ г.</w:t>
      </w:r>
    </w:p>
    <w:p w:rsidR="00B36F7E" w:rsidRDefault="00B36F7E"/>
    <w:p w:rsidR="00B36F7E" w:rsidRPr="00B82752" w:rsidRDefault="00B36F7E" w:rsidP="00B82752">
      <w:pPr>
        <w:suppressAutoHyphens w:val="0"/>
        <w:rPr>
          <w:i/>
          <w:highlight w:val="cyan"/>
        </w:rPr>
      </w:pP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B36F7E" w:rsidRDefault="00847194">
      <w:pPr>
        <w:pStyle w:val="1"/>
        <w:jc w:val="right"/>
        <w:rPr>
          <w:rFonts w:cs="Times New Roman"/>
          <w:b w:val="0"/>
          <w:sz w:val="28"/>
        </w:rPr>
      </w:pPr>
      <w:r>
        <w:rPr>
          <w:b w:val="0"/>
          <w:sz w:val="28"/>
        </w:rPr>
        <w:lastRenderedPageBreak/>
        <w:t>Приложение № 7</w:t>
      </w:r>
      <w:r>
        <w:rPr>
          <w:rFonts w:cs="Times New Roman"/>
          <w:b w:val="0"/>
          <w:sz w:val="28"/>
        </w:rPr>
        <w:br/>
        <w:t>к документации о закупке</w:t>
      </w:r>
    </w:p>
    <w:p w:rsidR="00F47376" w:rsidRPr="00F47376" w:rsidRDefault="00F47376" w:rsidP="00F47376"/>
    <w:p w:rsidR="00B36F7E" w:rsidRDefault="00B36F7E">
      <w:pPr>
        <w:pStyle w:val="1"/>
        <w:jc w:val="right"/>
        <w:rPr>
          <w:rFonts w:cs="Times New Roman"/>
          <w:b w:val="0"/>
          <w:sz w:val="28"/>
        </w:rPr>
      </w:pPr>
      <w:r>
        <w:rPr>
          <w:noProof/>
          <w:sz w:val="28"/>
          <w:lang w:eastAsia="ru-RU"/>
        </w:rPr>
        <w:drawing>
          <wp:inline distT="0" distB="0" distL="0" distR="0">
            <wp:extent cx="5301755" cy="758101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5304174" cy="7584472"/>
                    </a:xfrm>
                    <a:prstGeom prst="rect">
                      <a:avLst/>
                    </a:prstGeom>
                    <a:noFill/>
                    <a:ln w="9525">
                      <a:noFill/>
                      <a:miter lim="800000"/>
                      <a:headEnd/>
                      <a:tailEnd/>
                    </a:ln>
                  </pic:spPr>
                </pic:pic>
              </a:graphicData>
            </a:graphic>
          </wp:inline>
        </w:drawing>
      </w:r>
    </w:p>
    <w:p w:rsidR="00B36F7E" w:rsidRDefault="00B36F7E" w:rsidP="003E3C4A"/>
    <w:p w:rsidR="00B36F7E" w:rsidRDefault="00847194">
      <w:pPr>
        <w:pStyle w:val="1"/>
        <w:jc w:val="right"/>
        <w:rPr>
          <w:rFonts w:cs="Times New Roman"/>
          <w:b w:val="0"/>
          <w:sz w:val="28"/>
        </w:rPr>
      </w:pPr>
      <w:r>
        <w:rPr>
          <w:b w:val="0"/>
          <w:sz w:val="28"/>
        </w:rPr>
        <w:lastRenderedPageBreak/>
        <w:t>Приложение № 8</w:t>
      </w:r>
      <w:r>
        <w:rPr>
          <w:rFonts w:cs="Times New Roman"/>
          <w:b w:val="0"/>
          <w:sz w:val="28"/>
        </w:rPr>
        <w:br/>
        <w:t>к документации о закупке</w:t>
      </w:r>
    </w:p>
    <w:p w:rsidR="00F47376" w:rsidRPr="00F47376" w:rsidRDefault="00F47376" w:rsidP="00F47376"/>
    <w:p w:rsidR="00B36F7E" w:rsidRDefault="00B36F7E">
      <w:r>
        <w:rPr>
          <w:noProof/>
          <w:lang w:eastAsia="ru-RU"/>
        </w:rPr>
        <w:drawing>
          <wp:inline distT="0" distB="0" distL="0" distR="0">
            <wp:extent cx="5494828" cy="7031003"/>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494668" cy="7030798"/>
                    </a:xfrm>
                    <a:prstGeom prst="rect">
                      <a:avLst/>
                    </a:prstGeom>
                    <a:noFill/>
                    <a:ln w="9525">
                      <a:noFill/>
                      <a:miter lim="800000"/>
                      <a:headEnd/>
                      <a:tailEnd/>
                    </a:ln>
                  </pic:spPr>
                </pic:pic>
              </a:graphicData>
            </a:graphic>
          </wp:inline>
        </w:drawing>
      </w:r>
    </w:p>
    <w:sectPr w:rsidR="00B36F7E"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194" w:rsidRDefault="00847194">
      <w:r>
        <w:separator/>
      </w:r>
    </w:p>
  </w:endnote>
  <w:endnote w:type="continuationSeparator" w:id="0">
    <w:p w:rsidR="00847194" w:rsidRDefault="00847194">
      <w:r>
        <w:continuationSeparator/>
      </w:r>
    </w:p>
  </w:endnote>
  <w:endnote w:type="continuationNotice" w:id="1">
    <w:p w:rsidR="00847194" w:rsidRDefault="0084719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B36F7E"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194" w:rsidRDefault="00847194">
      <w:r>
        <w:separator/>
      </w:r>
    </w:p>
  </w:footnote>
  <w:footnote w:type="continuationSeparator" w:id="0">
    <w:p w:rsidR="00847194" w:rsidRDefault="00847194">
      <w:r>
        <w:continuationSeparator/>
      </w:r>
    </w:p>
  </w:footnote>
  <w:footnote w:type="continuationNotice" w:id="1">
    <w:p w:rsidR="00847194" w:rsidRDefault="00847194"/>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B36F7E" w:rsidRDefault="00B36F7E" w:rsidP="00B62031">
      <w:pPr>
        <w:pStyle w:val="aff"/>
        <w:jc w:val="both"/>
      </w:pPr>
      <w:r>
        <w:rPr>
          <w:rStyle w:val="af7"/>
          <w:rFonts w:eastAsia="MS Mincho"/>
        </w:rPr>
        <w:footnoteRef/>
      </w:r>
      <w:r>
        <w:t xml:space="preserve"> К сведениям об опыте прилагаются копии договоров, актов и иных документов в соответствии с подпунктом 2.6 и 2.7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B36F7E" w:rsidP="008A64FE">
    <w:pPr>
      <w:pStyle w:val="afc"/>
      <w:jc w:val="center"/>
    </w:pPr>
    <w:r>
      <w:fldChar w:fldCharType="begin"/>
    </w:r>
    <w:r w:rsidR="004B239C">
      <w:instrText xml:space="preserve"> PAGE   \* MERGEFORMAT </w:instrText>
    </w:r>
    <w:r>
      <w:fldChar w:fldCharType="separate"/>
    </w:r>
    <w:r w:rsidR="0011091D">
      <w:rPr>
        <w:noProof/>
      </w:rPr>
      <w:t>36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1174"/>
        </w:tabs>
        <w:ind w:left="1174" w:hanging="450"/>
      </w:pPr>
      <w:rPr>
        <w:rFonts w:cs="Times New Roman"/>
      </w:rPr>
    </w:lvl>
    <w:lvl w:ilvl="2">
      <w:start w:val="1"/>
      <w:numFmt w:val="decimal"/>
      <w:lvlText w:val="%1.%2.%3."/>
      <w:lvlJc w:val="left"/>
      <w:pPr>
        <w:tabs>
          <w:tab w:val="num" w:pos="2168"/>
        </w:tabs>
        <w:ind w:left="2168" w:hanging="720"/>
      </w:pPr>
      <w:rPr>
        <w:rFonts w:cs="Times New Roman"/>
      </w:rPr>
    </w:lvl>
    <w:lvl w:ilvl="3">
      <w:start w:val="1"/>
      <w:numFmt w:val="decimal"/>
      <w:lvlText w:val="%1.%2.%3.%4."/>
      <w:lvlJc w:val="left"/>
      <w:pPr>
        <w:tabs>
          <w:tab w:val="num" w:pos="2892"/>
        </w:tabs>
        <w:ind w:left="2892" w:hanging="720"/>
      </w:pPr>
      <w:rPr>
        <w:rFonts w:cs="Times New Roman"/>
      </w:rPr>
    </w:lvl>
    <w:lvl w:ilvl="4">
      <w:start w:val="1"/>
      <w:numFmt w:val="decimal"/>
      <w:lvlText w:val="%1.%2.%3.%4.%5."/>
      <w:lvlJc w:val="left"/>
      <w:pPr>
        <w:tabs>
          <w:tab w:val="num" w:pos="3976"/>
        </w:tabs>
        <w:ind w:left="3976" w:hanging="1080"/>
      </w:pPr>
      <w:rPr>
        <w:rFonts w:cs="Times New Roman"/>
      </w:rPr>
    </w:lvl>
    <w:lvl w:ilvl="5">
      <w:start w:val="1"/>
      <w:numFmt w:val="decimal"/>
      <w:lvlText w:val="%1.%2.%3.%4.%5.%6."/>
      <w:lvlJc w:val="left"/>
      <w:pPr>
        <w:tabs>
          <w:tab w:val="num" w:pos="4700"/>
        </w:tabs>
        <w:ind w:left="4700" w:hanging="1080"/>
      </w:pPr>
      <w:rPr>
        <w:rFonts w:cs="Times New Roman"/>
      </w:rPr>
    </w:lvl>
    <w:lvl w:ilvl="6">
      <w:start w:val="1"/>
      <w:numFmt w:val="decimal"/>
      <w:lvlText w:val="%1.%2.%3.%4.%5.%6.%7."/>
      <w:lvlJc w:val="left"/>
      <w:pPr>
        <w:tabs>
          <w:tab w:val="num" w:pos="5784"/>
        </w:tabs>
        <w:ind w:left="5784" w:hanging="1440"/>
      </w:pPr>
      <w:rPr>
        <w:rFonts w:cs="Times New Roman"/>
      </w:rPr>
    </w:lvl>
    <w:lvl w:ilvl="7">
      <w:start w:val="1"/>
      <w:numFmt w:val="decimal"/>
      <w:lvlText w:val="%1.%2.%3.%4.%5.%6.%7.%8."/>
      <w:lvlJc w:val="left"/>
      <w:pPr>
        <w:tabs>
          <w:tab w:val="num" w:pos="6508"/>
        </w:tabs>
        <w:ind w:left="6508" w:hanging="1440"/>
      </w:pPr>
      <w:rPr>
        <w:rFonts w:cs="Times New Roman"/>
      </w:rPr>
    </w:lvl>
    <w:lvl w:ilvl="8">
      <w:start w:val="1"/>
      <w:numFmt w:val="decimal"/>
      <w:lvlText w:val="%1.%2.%3.%4.%5.%6.%7.%8.%9."/>
      <w:lvlJc w:val="left"/>
      <w:pPr>
        <w:tabs>
          <w:tab w:val="num" w:pos="7592"/>
        </w:tabs>
        <w:ind w:left="7592" w:hanging="1800"/>
      </w:pPr>
      <w:rPr>
        <w:rFonts w:cs="Times New Roman"/>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8AC4E28"/>
    <w:multiLevelType w:val="hybridMultilevel"/>
    <w:tmpl w:val="687CE8F0"/>
    <w:lvl w:ilvl="0" w:tplc="9AC613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0"/>
  </w:num>
  <w:num w:numId="8">
    <w:abstractNumId w:val="32"/>
  </w:num>
  <w:num w:numId="9">
    <w:abstractNumId w:val="22"/>
  </w:num>
  <w:num w:numId="10">
    <w:abstractNumId w:val="30"/>
  </w:num>
  <w:num w:numId="11">
    <w:abstractNumId w:val="34"/>
  </w:num>
  <w:num w:numId="12">
    <w:abstractNumId w:val="37"/>
  </w:num>
  <w:num w:numId="13">
    <w:abstractNumId w:val="24"/>
  </w:num>
  <w:num w:numId="14">
    <w:abstractNumId w:val="28"/>
  </w:num>
  <w:num w:numId="15">
    <w:abstractNumId w:val="41"/>
  </w:num>
  <w:num w:numId="16">
    <w:abstractNumId w:val="29"/>
  </w:num>
  <w:num w:numId="17">
    <w:abstractNumId w:val="31"/>
  </w:num>
  <w:num w:numId="18">
    <w:abstractNumId w:val="36"/>
  </w:num>
  <w:num w:numId="19">
    <w:abstractNumId w:val="25"/>
  </w:num>
  <w:num w:numId="20">
    <w:abstractNumId w:val="33"/>
  </w:num>
  <w:num w:numId="21">
    <w:abstractNumId w:val="39"/>
  </w:num>
  <w:num w:numId="22">
    <w:abstractNumId w:val="21"/>
  </w:num>
  <w:num w:numId="23">
    <w:abstractNumId w:val="3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091D"/>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66D7"/>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47194"/>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3FF5"/>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36F7E"/>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basedOn w:val="a1"/>
    <w:link w:val="afd"/>
    <w:rsid w:val="00B36F7E"/>
    <w:rPr>
      <w:sz w:val="28"/>
      <w:lang w:eastAsia="ar-SA"/>
    </w:rPr>
  </w:style>
  <w:style w:type="paragraph" w:customStyle="1" w:styleId="ConsNonformat">
    <w:name w:val="ConsNonformat"/>
    <w:link w:val="ConsNonformat0"/>
    <w:rsid w:val="00B36F7E"/>
    <w:pPr>
      <w:widowControl w:val="0"/>
      <w:autoSpaceDE w:val="0"/>
      <w:autoSpaceDN w:val="0"/>
      <w:adjustRightInd w:val="0"/>
    </w:pPr>
    <w:rPr>
      <w:rFonts w:ascii="Courier New" w:hAnsi="Courier New"/>
      <w:sz w:val="22"/>
      <w:szCs w:val="22"/>
    </w:rPr>
  </w:style>
  <w:style w:type="character" w:customStyle="1" w:styleId="ConsNonformat0">
    <w:name w:val="ConsNonformat Знак"/>
    <w:link w:val="ConsNonformat"/>
    <w:locked/>
    <w:rsid w:val="00B36F7E"/>
    <w:rPr>
      <w:rFonts w:ascii="Courier New" w:hAnsi="Courier Ne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908A48B-91E0-41D4-8174-E82FB1A415AA}">
  <ds:schemaRefs>
    <ds:schemaRef ds:uri="http://schemas.openxmlformats.org/officeDocument/2006/bibliography"/>
  </ds:schemaRefs>
</ds:datastoreItem>
</file>

<file path=customXml/itemProps4.xml><?xml version="1.0" encoding="utf-8"?>
<ds:datastoreItem xmlns:ds="http://schemas.openxmlformats.org/officeDocument/2006/customXml" ds:itemID="{E25DD551-AA36-49D0-903B-205467CB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20433</Words>
  <Characters>116471</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136631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MokrovVL</cp:lastModifiedBy>
  <cp:revision>4</cp:revision>
  <cp:lastPrinted>2017-01-17T14:17:00Z</cp:lastPrinted>
  <dcterms:created xsi:type="dcterms:W3CDTF">2018-05-31T14:11:00Z</dcterms:created>
  <dcterms:modified xsi:type="dcterms:W3CDTF">2018-05-31T14:16:00Z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