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84" w:rsidRDefault="00CA32CD">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7D68D6">
        <w:rPr>
          <w:b/>
          <w:sz w:val="32"/>
          <w:szCs w:val="32"/>
        </w:rPr>
        <w:t>НКПКРАСН</w:t>
      </w:r>
      <w:r>
        <w:rPr>
          <w:b/>
          <w:sz w:val="32"/>
          <w:szCs w:val="32"/>
        </w:rPr>
        <w:t>-18-</w:t>
      </w:r>
      <w:r w:rsidR="007D68D6">
        <w:rPr>
          <w:b/>
          <w:sz w:val="32"/>
          <w:szCs w:val="32"/>
        </w:rPr>
        <w:t>0002</w:t>
      </w:r>
      <w:r>
        <w:rPr>
          <w:b/>
          <w:sz w:val="32"/>
          <w:szCs w:val="32"/>
        </w:rPr>
        <w:t xml:space="preserve"> </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FC3684" w:rsidRDefault="00CA32CD">
      <w:pPr>
        <w:pStyle w:val="1"/>
        <w:suppressAutoHyphens/>
      </w:pPr>
      <w:r>
        <w:rPr>
          <w:b/>
        </w:rPr>
        <w:t xml:space="preserve">Публичное акционерное общество «Центр по перевозке грузов в контейнерах «ТрансКонтейнер» (ПАО </w:t>
      </w:r>
      <w:r>
        <w:rPr>
          <w:b/>
        </w:rPr>
        <w:t>«ТрансКонтейнер»)</w:t>
      </w:r>
      <w:r>
        <w:t xml:space="preserve"> в лице филиала ПАО «ТрансКонтейнер» </w:t>
      </w:r>
      <w:proofErr w:type="gramStart"/>
      <w:r>
        <w:t>на</w:t>
      </w:r>
      <w:proofErr w:type="gramEnd"/>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FC3684" w:rsidRDefault="00CA32CD">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среди субъ</w:t>
      </w:r>
      <w:r>
        <w:t>ектов малого и среднего предпринимательства № ОКэ-МСП-</w:t>
      </w:r>
      <w:r w:rsidR="007D68D6">
        <w:t>НКПКРАСН</w:t>
      </w:r>
      <w:r>
        <w:t>-18-</w:t>
      </w:r>
      <w:r w:rsidR="007D68D6">
        <w:t xml:space="preserve">0002 по предмету закупки </w:t>
      </w:r>
      <w:r>
        <w:t>Поставка шин для контейнерных перегружателей типа</w:t>
      </w:r>
      <w:r w:rsidR="007D68D6">
        <w:t xml:space="preserve"> "ричстакер" для нужд филиала  ПАО "ТрансКонтейнер" </w:t>
      </w:r>
      <w:r>
        <w:t xml:space="preserve">на Красноярской железной дороге. </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C3684" w:rsidRDefault="00CA32CD">
      <w:pPr>
        <w:jc w:val="both"/>
      </w:pPr>
      <w:r>
        <w:t>Почтовый адрес Заказчика: Российская Федерация, 660058, г. Красноярск, ул. Деповская, д. 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C3684" w:rsidRDefault="00CA32CD">
      <w:pPr>
        <w:jc w:val="both"/>
      </w:pPr>
      <w:r>
        <w:t>Ф.И.О.: Молчанов Кирилл Павлович</w:t>
      </w:r>
    </w:p>
    <w:p w:rsidR="00FC3684" w:rsidRDefault="00CA32CD">
      <w:pPr>
        <w:jc w:val="both"/>
      </w:pPr>
      <w:r>
        <w:t>Адрес электронной почты: molchanovkp@trcont.ru</w:t>
      </w:r>
    </w:p>
    <w:p w:rsidR="00FC3684" w:rsidRDefault="00CA32CD">
      <w:pPr>
        <w:jc w:val="both"/>
      </w:pPr>
      <w:r>
        <w:t>Телефон: +7(495)7881717(5954)</w:t>
      </w:r>
    </w:p>
    <w:p w:rsidR="007D68D6" w:rsidRDefault="007D68D6" w:rsidP="00AF4708">
      <w:pPr>
        <w:jc w:val="both"/>
      </w:pPr>
      <w:r w:rsidRPr="007D68D6">
        <w:rPr>
          <w:b/>
        </w:rPr>
        <w:t>Контактно</w:t>
      </w:r>
      <w:proofErr w:type="gramStart"/>
      <w:r w:rsidRPr="007D68D6">
        <w:rPr>
          <w:b/>
        </w:rPr>
        <w:t>е(</w:t>
      </w:r>
      <w:proofErr w:type="spellStart"/>
      <w:proofErr w:type="gramEnd"/>
      <w:r w:rsidRPr="007D68D6">
        <w:rPr>
          <w:b/>
        </w:rPr>
        <w:t>ые</w:t>
      </w:r>
      <w:proofErr w:type="spellEnd"/>
      <w:r w:rsidRPr="007D68D6">
        <w:rPr>
          <w:b/>
        </w:rPr>
        <w:t>) лицо(а) Организатора:</w:t>
      </w:r>
      <w:r w:rsidRPr="003A3DCC">
        <w:t xml:space="preserve"> </w:t>
      </w:r>
    </w:p>
    <w:p w:rsidR="00CB1C18" w:rsidRDefault="007D68D6" w:rsidP="00AF4708">
      <w:pPr>
        <w:jc w:val="both"/>
      </w:pPr>
      <w:r w:rsidRPr="003A3DCC">
        <w:t>Кульков Р</w:t>
      </w:r>
      <w:r>
        <w:t xml:space="preserve">оман </w:t>
      </w:r>
      <w:proofErr w:type="spellStart"/>
      <w:r w:rsidRPr="003A3DCC">
        <w:t>С</w:t>
      </w:r>
      <w:r>
        <w:t>ерегеевич</w:t>
      </w:r>
      <w:proofErr w:type="spellEnd"/>
      <w:r w:rsidRPr="003A3DCC">
        <w:t>, тел. (391) 248-20-33, электронный адрес</w:t>
      </w:r>
      <w:r>
        <w:t xml:space="preserve"> </w:t>
      </w:r>
      <w:hyperlink r:id="rId10" w:history="1">
        <w:r w:rsidRPr="003A3DCC">
          <w:rPr>
            <w:rStyle w:val="a6"/>
            <w:lang w:val="en-US"/>
          </w:rPr>
          <w:t>KulkovRS</w:t>
        </w:r>
        <w:r w:rsidRPr="003A3DCC">
          <w:rPr>
            <w:rStyle w:val="a6"/>
          </w:rPr>
          <w:t>@</w:t>
        </w:r>
        <w:proofErr w:type="spellStart"/>
        <w:r w:rsidRPr="003A3DCC">
          <w:rPr>
            <w:rStyle w:val="a6"/>
          </w:rPr>
          <w:t>trcont.ru</w:t>
        </w:r>
        <w:proofErr w:type="spellEnd"/>
      </w:hyperlink>
      <w:r w:rsidRPr="003A3DCC">
        <w:t>.</w:t>
      </w:r>
    </w:p>
    <w:p w:rsidR="007D68D6" w:rsidRDefault="007D68D6" w:rsidP="00AF4708">
      <w:pPr>
        <w:jc w:val="both"/>
      </w:pPr>
    </w:p>
    <w:p w:rsidR="007D68D6" w:rsidRDefault="00CA32CD">
      <w:pPr>
        <w:pStyle w:val="1"/>
        <w:ind w:firstLine="708"/>
      </w:pPr>
      <w:r>
        <w:rPr>
          <w:b/>
        </w:rPr>
        <w:t>Организатором открытого конкурса</w:t>
      </w:r>
      <w:r>
        <w:t xml:space="preserve"> является </w:t>
      </w:r>
      <w:r>
        <w:br/>
        <w:t xml:space="preserve">ПАО «ТрансКонтейнер». </w:t>
      </w:r>
    </w:p>
    <w:p w:rsidR="00FC3684" w:rsidRDefault="00CA32CD">
      <w:pPr>
        <w:pStyle w:val="1"/>
        <w:ind w:firstLine="708"/>
        <w:rPr>
          <w:szCs w:val="28"/>
        </w:rPr>
      </w:pPr>
      <w:r>
        <w:t xml:space="preserve">Функции Организатора выполняет: </w:t>
      </w:r>
    </w:p>
    <w:p w:rsidR="00FC3684" w:rsidRDefault="00CA32CD">
      <w:pPr>
        <w:pStyle w:val="1"/>
        <w:ind w:firstLine="708"/>
        <w:rPr>
          <w:szCs w:val="28"/>
        </w:rPr>
      </w:pPr>
      <w:r>
        <w:rPr>
          <w:szCs w:val="28"/>
        </w:rPr>
        <w:t xml:space="preserve">Постоянная рабочая группа Конкурсной комиссии филиала ПАО «ТрансКонтейнер» на </w:t>
      </w:r>
      <w:r w:rsidR="007D68D6">
        <w:rPr>
          <w:szCs w:val="28"/>
        </w:rPr>
        <w:t>Красноярской железной дороге.</w:t>
      </w:r>
    </w:p>
    <w:p w:rsidR="00FC3684" w:rsidRDefault="00CA32CD">
      <w:pPr>
        <w:pStyle w:val="1"/>
        <w:ind w:firstLine="0"/>
        <w:rPr>
          <w:szCs w:val="28"/>
        </w:rPr>
      </w:pPr>
      <w:r>
        <w:rPr>
          <w:szCs w:val="28"/>
        </w:rPr>
        <w:lastRenderedPageBreak/>
        <w:t>Адрес: Российская Федерация, 660058, г. Красноярск, ул. Деповская, д. 15.</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FC3684" w:rsidRDefault="00CA32CD">
      <w:pPr>
        <w:jc w:val="both"/>
        <w:rPr>
          <w:szCs w:val="28"/>
        </w:rPr>
      </w:pPr>
      <w:r>
        <w:rPr>
          <w:b/>
          <w:szCs w:val="28"/>
        </w:rPr>
        <w:t>Лот № 1</w:t>
      </w:r>
    </w:p>
    <w:p w:rsidR="00FC3684" w:rsidRDefault="00CA32CD">
      <w:pPr>
        <w:jc w:val="both"/>
        <w:rPr>
          <w:szCs w:val="28"/>
        </w:rPr>
      </w:pPr>
      <w:r>
        <w:rPr>
          <w:szCs w:val="28"/>
        </w:rPr>
        <w:t xml:space="preserve">Предмет договора: Поставка шин для контейнерных перегружателей типа "ричстакер" для нужд филиала </w:t>
      </w:r>
      <w:r>
        <w:rPr>
          <w:szCs w:val="28"/>
        </w:rPr>
        <w:t xml:space="preserve">ПАО "ТрансКонтейнер" </w:t>
      </w:r>
      <w:r>
        <w:rPr>
          <w:szCs w:val="28"/>
        </w:rPr>
        <w:t>на Красноярской железной дороге</w:t>
      </w:r>
      <w:r>
        <w:rPr>
          <w:szCs w:val="28"/>
        </w:rPr>
        <w:t>.</w:t>
      </w:r>
      <w:r>
        <w:rPr>
          <w:szCs w:val="28"/>
        </w:rPr>
        <w:t xml:space="preserve"> </w:t>
      </w:r>
    </w:p>
    <w:p w:rsidR="007D68D6" w:rsidRDefault="00CA32CD">
      <w:pPr>
        <w:jc w:val="both"/>
        <w:rPr>
          <w:szCs w:val="28"/>
        </w:rPr>
      </w:pPr>
      <w:proofErr w:type="gramStart"/>
      <w:r>
        <w:rPr>
          <w:szCs w:val="28"/>
        </w:rPr>
        <w:t>Начальная (максимальная) цена договора составляет 2 300 000,00 (Два миллиона триста тысяч) рублей 00 копеек с учетом всех н</w:t>
      </w:r>
      <w:r>
        <w:rPr>
          <w:szCs w:val="28"/>
        </w:rPr>
        <w:t>алогов (кроме НДС), расходов, связанных с поставкой Товара, включая расходы по выполнению всех установленных таможенных процедур, транспортные расходы по доставке Товара до места поставки, затраты, связанные с хранением Товара до момента передачи его Заказ</w:t>
      </w:r>
      <w:r>
        <w:rPr>
          <w:szCs w:val="28"/>
        </w:rPr>
        <w:t xml:space="preserve">чику, стоимость погрузочно-разгрузочных работ, а также иных расходов Поставщика. </w:t>
      </w:r>
      <w:proofErr w:type="gramEnd"/>
    </w:p>
    <w:p w:rsidR="00FC3684" w:rsidRDefault="00CA32CD">
      <w:pPr>
        <w:jc w:val="both"/>
        <w:rPr>
          <w:szCs w:val="28"/>
        </w:rPr>
      </w:pPr>
      <w:r>
        <w:rPr>
          <w:szCs w:val="28"/>
        </w:rPr>
        <w:t>Сумма НДС и условия начисления определяются в соответствии с законодательством Российской Федерации</w:t>
      </w:r>
      <w:proofErr w:type="gramStart"/>
      <w:r>
        <w:rPr>
          <w:szCs w:val="28"/>
        </w:rPr>
        <w:t>..</w:t>
      </w:r>
      <w:proofErr w:type="gramEnd"/>
    </w:p>
    <w:p w:rsidR="00124964" w:rsidRDefault="00124964" w:rsidP="001F09A8">
      <w:pPr>
        <w:jc w:val="center"/>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1F09A8">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1F09A8">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1F09A8">
            <w:pPr>
              <w:snapToGrid w:val="0"/>
              <w:ind w:firstLine="0"/>
              <w:jc w:val="center"/>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1F09A8">
            <w:pPr>
              <w:snapToGrid w:val="0"/>
              <w:ind w:firstLine="0"/>
              <w:jc w:val="center"/>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1F09A8">
            <w:pPr>
              <w:snapToGrid w:val="0"/>
              <w:ind w:firstLine="0"/>
              <w:jc w:val="center"/>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1F09A8">
            <w:pPr>
              <w:snapToGrid w:val="0"/>
              <w:ind w:firstLine="0"/>
              <w:jc w:val="center"/>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C3684" w:rsidRDefault="00CA32CD">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C3684" w:rsidRDefault="00CA32CD">
            <w:pPr>
              <w:snapToGrid w:val="0"/>
              <w:ind w:firstLine="0"/>
              <w:rPr>
                <w:snapToGrid/>
                <w:sz w:val="24"/>
                <w:szCs w:val="24"/>
                <w:lang w:val="en-US"/>
              </w:rPr>
            </w:pPr>
            <w:r>
              <w:rPr>
                <w:snapToGrid/>
                <w:sz w:val="24"/>
                <w:szCs w:val="24"/>
                <w:lang w:val="en-US"/>
              </w:rPr>
              <w:t>22.11.14.191</w:t>
            </w:r>
          </w:p>
        </w:tc>
        <w:tc>
          <w:tcPr>
            <w:tcW w:w="1984" w:type="dxa"/>
            <w:tcBorders>
              <w:top w:val="single" w:sz="4" w:space="0" w:color="auto"/>
              <w:left w:val="single" w:sz="4" w:space="0" w:color="auto"/>
              <w:bottom w:val="single" w:sz="4" w:space="0" w:color="auto"/>
              <w:right w:val="single" w:sz="4" w:space="0" w:color="auto"/>
            </w:tcBorders>
          </w:tcPr>
          <w:p w:rsidR="00FC3684" w:rsidRDefault="00CA32CD">
            <w:pPr>
              <w:snapToGrid w:val="0"/>
              <w:ind w:firstLine="0"/>
              <w:rPr>
                <w:snapToGrid/>
                <w:sz w:val="24"/>
                <w:szCs w:val="24"/>
              </w:rPr>
            </w:pPr>
            <w:r>
              <w:rPr>
                <w:snapToGrid/>
                <w:sz w:val="24"/>
                <w:szCs w:val="24"/>
                <w:lang w:val="en-US"/>
              </w:rPr>
              <w:t>22.11</w:t>
            </w:r>
          </w:p>
        </w:tc>
        <w:tc>
          <w:tcPr>
            <w:tcW w:w="1985" w:type="dxa"/>
            <w:tcBorders>
              <w:top w:val="single" w:sz="4" w:space="0" w:color="auto"/>
              <w:left w:val="single" w:sz="4" w:space="0" w:color="auto"/>
              <w:bottom w:val="single" w:sz="4" w:space="0" w:color="auto"/>
              <w:right w:val="single" w:sz="4" w:space="0" w:color="auto"/>
            </w:tcBorders>
          </w:tcPr>
          <w:p w:rsidR="00FC3684" w:rsidRDefault="00CA32CD">
            <w:pPr>
              <w:snapToGrid w:val="0"/>
              <w:ind w:firstLine="0"/>
              <w:rPr>
                <w:snapToGrid/>
                <w:sz w:val="24"/>
                <w:szCs w:val="24"/>
              </w:rPr>
            </w:pPr>
            <w:r>
              <w:rPr>
                <w:snapToGrid/>
                <w:sz w:val="24"/>
                <w:szCs w:val="24"/>
                <w:lang w:val="en-US"/>
              </w:rPr>
              <w:t>12,00</w:t>
            </w:r>
          </w:p>
        </w:tc>
        <w:tc>
          <w:tcPr>
            <w:tcW w:w="1843" w:type="dxa"/>
            <w:tcBorders>
              <w:top w:val="single" w:sz="4" w:space="0" w:color="auto"/>
              <w:left w:val="single" w:sz="4" w:space="0" w:color="auto"/>
              <w:bottom w:val="single" w:sz="4" w:space="0" w:color="auto"/>
              <w:right w:val="single" w:sz="4" w:space="0" w:color="auto"/>
            </w:tcBorders>
          </w:tcPr>
          <w:p w:rsidR="00FC3684" w:rsidRDefault="00CA32CD">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C3684" w:rsidRDefault="00CA32CD">
            <w:pPr>
              <w:snapToGrid w:val="0"/>
              <w:ind w:firstLine="0"/>
              <w:rPr>
                <w:snapToGrid/>
                <w:sz w:val="24"/>
                <w:szCs w:val="24"/>
              </w:rPr>
            </w:pPr>
            <w:r>
              <w:rPr>
                <w:snapToGrid/>
                <w:sz w:val="24"/>
                <w:szCs w:val="24"/>
              </w:rPr>
              <w:t>Строка годового плана закупок №310</w:t>
            </w:r>
          </w:p>
        </w:tc>
      </w:tr>
    </w:tbl>
    <w:p w:rsidR="00FC3684" w:rsidRDefault="00CA32CD">
      <w:pPr>
        <w:jc w:val="both"/>
        <w:rPr>
          <w:szCs w:val="28"/>
        </w:rPr>
      </w:pPr>
      <w:proofErr w:type="gramStart"/>
      <w:r>
        <w:rPr>
          <w:szCs w:val="28"/>
        </w:rPr>
        <w:t>Место поставки товара, выполнения работ, оказания услуг: г</w:t>
      </w:r>
      <w:r w:rsidR="000359BD">
        <w:rPr>
          <w:szCs w:val="28"/>
        </w:rPr>
        <w:t>.</w:t>
      </w:r>
      <w:r>
        <w:rPr>
          <w:szCs w:val="28"/>
        </w:rPr>
        <w:t xml:space="preserve"> Красноярск, ул</w:t>
      </w:r>
      <w:r w:rsidR="000359BD">
        <w:rPr>
          <w:szCs w:val="28"/>
        </w:rPr>
        <w:t>.</w:t>
      </w:r>
      <w:r>
        <w:rPr>
          <w:szCs w:val="28"/>
        </w:rPr>
        <w:t xml:space="preserve"> Рязанская, д</w:t>
      </w:r>
      <w:r w:rsidR="000359BD">
        <w:rPr>
          <w:szCs w:val="28"/>
        </w:rPr>
        <w:t>.</w:t>
      </w:r>
      <w:r>
        <w:rPr>
          <w:szCs w:val="28"/>
        </w:rPr>
        <w:t xml:space="preserve"> 12.</w:t>
      </w:r>
      <w:proofErr w:type="gramEnd"/>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C3684" w:rsidRDefault="00CA32CD">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w:t>
      </w:r>
      <w:r w:rsidR="007D68D6">
        <w:rPr>
          <w:szCs w:val="28"/>
          <w:highlight w:val="yellow"/>
        </w:rPr>
        <w:t>«01» июня</w:t>
      </w:r>
      <w:r>
        <w:rPr>
          <w:szCs w:val="28"/>
          <w:highlight w:val="yellow"/>
        </w:rPr>
        <w:t xml:space="preserve"> 2018 г.</w:t>
      </w:r>
      <w:r>
        <w:rPr>
          <w:szCs w:val="28"/>
        </w:rPr>
        <w:t xml:space="preserve"> по </w:t>
      </w:r>
      <w:r w:rsidR="007D68D6">
        <w:rPr>
          <w:szCs w:val="28"/>
          <w:highlight w:val="yellow"/>
        </w:rPr>
        <w:t>«22» июня</w:t>
      </w:r>
      <w:r>
        <w:rPr>
          <w:szCs w:val="28"/>
          <w:highlight w:val="yellow"/>
        </w:rPr>
        <w:t xml:space="preserve"> 2018 г.</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FC3684" w:rsidRDefault="007D68D6">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highlight w:val="yellow"/>
        </w:rPr>
        <w:lastRenderedPageBreak/>
        <w:t>«22» июня</w:t>
      </w:r>
      <w:r w:rsidR="00CA32CD">
        <w:rPr>
          <w:highlight w:val="yellow"/>
        </w:rPr>
        <w:t xml:space="preserve"> 2018 г.</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FC3684" w:rsidRDefault="00CA32CD">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sidR="007D68D6">
        <w:rPr>
          <w:highlight w:val="yellow"/>
        </w:rPr>
        <w:t>«27» июня</w:t>
      </w:r>
      <w:r>
        <w:rPr>
          <w:highlight w:val="yellow"/>
        </w:rPr>
        <w:t xml:space="preserve"> 2018 г.</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FC3684" w:rsidRDefault="00CA32CD">
      <w:pPr>
        <w:jc w:val="both"/>
      </w:pPr>
      <w:r>
        <w:tab/>
        <w:t>Место: Российская Федерация, 6</w:t>
      </w:r>
      <w:r>
        <w:t>60058, г. Красноярск, ул. Деповская, д. 15</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FC3684" w:rsidRDefault="00CA32CD">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sidR="007D68D6">
        <w:rPr>
          <w:highlight w:val="yellow"/>
        </w:rPr>
        <w:t>«29» июня</w:t>
      </w:r>
      <w:r>
        <w:rPr>
          <w:highlight w:val="yellow"/>
        </w:rPr>
        <w:t xml:space="preserve"> 2018 г.</w:t>
      </w:r>
      <w:bookmarkEnd w:id="64"/>
      <w:bookmarkEnd w:id="65"/>
      <w:bookmarkEnd w:id="66"/>
      <w:bookmarkEnd w:id="67"/>
      <w:bookmarkEnd w:id="68"/>
      <w:bookmarkEnd w:id="69"/>
      <w:bookmarkEnd w:id="70"/>
      <w:bookmarkEnd w:id="71"/>
      <w:bookmarkEnd w:id="72"/>
      <w:bookmarkEnd w:id="73"/>
      <w:bookmarkEnd w:id="74"/>
      <w:bookmarkEnd w:id="75"/>
      <w:bookmarkEnd w:id="76"/>
    </w:p>
    <w:p w:rsidR="00FC3684" w:rsidRDefault="00CA32CD">
      <w:pPr>
        <w:jc w:val="both"/>
      </w:pPr>
      <w:r>
        <w:tab/>
        <w:t>Место: Российская Федерация, 660058, г. Красноярск, ул. Деповская, д. 15</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2CD" w:rsidRDefault="00CA32CD" w:rsidP="00CB1C18">
      <w:r>
        <w:separator/>
      </w:r>
    </w:p>
  </w:endnote>
  <w:endnote w:type="continuationSeparator" w:id="0">
    <w:p w:rsidR="00CA32CD" w:rsidRDefault="00CA32C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2CD" w:rsidRDefault="00CA32CD" w:rsidP="00CB1C18">
      <w:r>
        <w:separator/>
      </w:r>
    </w:p>
  </w:footnote>
  <w:footnote w:type="continuationSeparator" w:id="0">
    <w:p w:rsidR="00CA32CD" w:rsidRDefault="00CA32C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C3684">
    <w:pPr>
      <w:pStyle w:val="af0"/>
      <w:jc w:val="center"/>
    </w:pPr>
    <w:r>
      <w:fldChar w:fldCharType="begin"/>
    </w:r>
    <w:r w:rsidR="00052B26">
      <w:instrText xml:space="preserve"> PAGE   \* MERGEFORMAT </w:instrText>
    </w:r>
    <w:r>
      <w:fldChar w:fldCharType="separate"/>
    </w:r>
    <w:r w:rsidR="000359BD">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359BD"/>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9A8"/>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8D6"/>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32CD"/>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C3684"/>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KulkovRS@trcont.ru" TargetMode="External"/><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7F399-86DB-41EF-91C0-01982590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935</Words>
  <Characters>5331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user</cp:lastModifiedBy>
  <cp:revision>5</cp:revision>
  <cp:lastPrinted>2013-10-11T11:56:00Z</cp:lastPrinted>
  <dcterms:created xsi:type="dcterms:W3CDTF">2018-05-30T13:53:00Z</dcterms:created>
  <dcterms:modified xsi:type="dcterms:W3CDTF">2018-05-30T13:54:00Z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