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933BBB" w:rsidRDefault="00F64FCD" w:rsidP="007813D2">
      <w:pPr>
        <w:jc w:val="right"/>
        <w:rPr>
          <w:b/>
        </w:rPr>
      </w:pPr>
      <w:bookmarkStart w:id="0" w:name="_GoBack"/>
      <w:bookmarkEnd w:id="0"/>
    </w:p>
    <w:p w:rsidR="00F64FCD" w:rsidRPr="00933BBB" w:rsidRDefault="00936367" w:rsidP="00F64FCD">
      <w:pPr>
        <w:ind w:left="4536"/>
        <w:rPr>
          <w:lang w:val="en-US"/>
        </w:rPr>
      </w:pPr>
      <w:r w:rsidRPr="00933BBB">
        <w:rPr>
          <w:noProof/>
        </w:rPr>
        <mc:AlternateContent>
          <mc:Choice Requires="wpg">
            <w:drawing>
              <wp:anchor distT="0" distB="0" distL="114300" distR="114300" simplePos="0" relativeHeight="251660288" behindDoc="1" locked="0" layoutInCell="1" allowOverlap="1" wp14:anchorId="64924811" wp14:editId="5AE3B37A">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E9" w:rsidRPr="00A05799" w:rsidRDefault="00CA24E9"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CA24E9" w:rsidRPr="003D2E5E" w:rsidRDefault="00CA24E9"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CA24E9" w:rsidRPr="00A05799" w:rsidRDefault="00CA24E9"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CA24E9" w:rsidRPr="003D2E5E" w:rsidRDefault="00CA24E9"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CA24E9" w:rsidRPr="00857933" w:rsidRDefault="00CA24E9"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57933">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5793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57933">
                                <w:rPr>
                                  <w:rFonts w:ascii="Arial" w:hAnsi="Arial" w:cs="Arial"/>
                                  <w:spacing w:val="6"/>
                                  <w:sz w:val="18"/>
                                  <w:szCs w:val="18"/>
                                  <w:lang w:val="en-US"/>
                                </w:rPr>
                                <w:t>@</w:t>
                              </w:r>
                              <w:r w:rsidRPr="00A05799">
                                <w:rPr>
                                  <w:rFonts w:ascii="Arial" w:hAnsi="Arial" w:cs="Arial"/>
                                  <w:spacing w:val="6"/>
                                  <w:sz w:val="18"/>
                                  <w:szCs w:val="18"/>
                                  <w:lang w:val="en-US"/>
                                </w:rPr>
                                <w:t>trcont</w:t>
                              </w:r>
                              <w:r w:rsidRPr="00857933">
                                <w:rPr>
                                  <w:rFonts w:ascii="Arial" w:hAnsi="Arial" w:cs="Arial"/>
                                  <w:spacing w:val="6"/>
                                  <w:sz w:val="18"/>
                                  <w:szCs w:val="18"/>
                                  <w:lang w:val="en-US"/>
                                </w:rPr>
                                <w:t>.</w:t>
                              </w:r>
                              <w:r w:rsidRPr="00A05799">
                                <w:rPr>
                                  <w:rFonts w:ascii="Arial" w:hAnsi="Arial" w:cs="Arial"/>
                                  <w:spacing w:val="6"/>
                                  <w:sz w:val="18"/>
                                  <w:szCs w:val="18"/>
                                  <w:lang w:val="en-US"/>
                                </w:rPr>
                                <w:t>ru</w:t>
                              </w:r>
                              <w:r w:rsidRPr="0085793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57933">
                                <w:rPr>
                                  <w:rFonts w:ascii="Arial" w:hAnsi="Arial" w:cs="Arial"/>
                                  <w:spacing w:val="6"/>
                                  <w:sz w:val="18"/>
                                  <w:szCs w:val="18"/>
                                  <w:lang w:val="en-US"/>
                                </w:rPr>
                                <w:t>.</w:t>
                              </w:r>
                              <w:r w:rsidRPr="00A05799">
                                <w:rPr>
                                  <w:rFonts w:ascii="Arial" w:hAnsi="Arial" w:cs="Arial"/>
                                  <w:spacing w:val="6"/>
                                  <w:sz w:val="18"/>
                                  <w:szCs w:val="18"/>
                                  <w:lang w:val="en-US"/>
                                </w:rPr>
                                <w:t>trcont</w:t>
                              </w:r>
                              <w:r w:rsidRPr="00857933">
                                <w:rPr>
                                  <w:rFonts w:ascii="Arial" w:hAnsi="Arial" w:cs="Arial"/>
                                  <w:spacing w:val="6"/>
                                  <w:sz w:val="18"/>
                                  <w:szCs w:val="18"/>
                                  <w:lang w:val="en-US"/>
                                </w:rPr>
                                <w:t>.</w:t>
                              </w:r>
                              <w:r w:rsidRPr="00A05799">
                                <w:rPr>
                                  <w:rFonts w:ascii="Arial" w:hAnsi="Arial" w:cs="Arial"/>
                                  <w:spacing w:val="6"/>
                                  <w:sz w:val="18"/>
                                  <w:szCs w:val="18"/>
                                  <w:lang w:val="en-US"/>
                                </w:rPr>
                                <w:t>ru</w:t>
                              </w:r>
                            </w:p>
                            <w:p w:rsidR="00CA24E9" w:rsidRPr="00857933" w:rsidRDefault="00CA24E9" w:rsidP="00F64FCD">
                              <w:pPr>
                                <w:rPr>
                                  <w:rFonts w:ascii="Arial" w:hAnsi="Arial" w:cs="Arial"/>
                                  <w:sz w:val="18"/>
                                  <w:szCs w:val="18"/>
                                  <w:lang w:val="en-US"/>
                                </w:rPr>
                              </w:pPr>
                            </w:p>
                            <w:p w:rsidR="00CA24E9" w:rsidRPr="00FE6F63" w:rsidRDefault="00CA24E9" w:rsidP="00F64FCD">
                              <w:pPr>
                                <w:tabs>
                                  <w:tab w:val="right" w:pos="3969"/>
                                </w:tabs>
                                <w:rPr>
                                  <w:rFonts w:ascii="Arial" w:hAnsi="Arial" w:cs="Arial"/>
                                  <w:color w:val="002D53"/>
                                  <w:sz w:val="18"/>
                                  <w:szCs w:val="18"/>
                                  <w:u w:val="single"/>
                                  <w:lang w:val="en-US"/>
                                </w:rPr>
                              </w:pPr>
                              <w:r w:rsidRPr="00857933">
                                <w:rPr>
                                  <w:rFonts w:ascii="Arial" w:hAnsi="Arial" w:cs="Arial"/>
                                  <w:color w:val="002D53"/>
                                  <w:sz w:val="18"/>
                                  <w:szCs w:val="18"/>
                                  <w:u w:val="single"/>
                                  <w:lang w:val="en-US"/>
                                </w:rPr>
                                <w:t xml:space="preserve">                                </w:t>
                              </w:r>
                              <w:r w:rsidRPr="00857933">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00333A61">
                                <w:rPr>
                                  <w:rFonts w:ascii="Arial" w:hAnsi="Arial" w:cs="Arial"/>
                                  <w:color w:val="002D53"/>
                                  <w:sz w:val="18"/>
                                  <w:szCs w:val="18"/>
                                </w:rPr>
                                <w:t xml:space="preserve"> </w:t>
                              </w:r>
                              <w:r w:rsidR="00333A61" w:rsidRPr="00333A61">
                                <w:rPr>
                                  <w:color w:val="002D53"/>
                                  <w:sz w:val="22"/>
                                  <w:szCs w:val="22"/>
                                </w:rPr>
                                <w:t>______ б/н</w:t>
                              </w:r>
                              <w:r w:rsidR="00333A61">
                                <w:rPr>
                                  <w:color w:val="002D53"/>
                                  <w:sz w:val="22"/>
                                  <w:szCs w:val="22"/>
                                </w:rPr>
                                <w:t xml:space="preserve"> </w:t>
                              </w:r>
                              <w:r w:rsidR="00333A61" w:rsidRPr="00333A61">
                                <w:rPr>
                                  <w:rFonts w:ascii="Arial" w:hAnsi="Arial" w:cs="Arial"/>
                                  <w:color w:val="002D53"/>
                                  <w:sz w:val="20"/>
                                  <w:szCs w:val="18"/>
                                </w:rPr>
                                <w:t xml:space="preserve">  </w:t>
                              </w:r>
                              <w:r w:rsidR="00333A61">
                                <w:rPr>
                                  <w:rFonts w:ascii="Arial" w:hAnsi="Arial" w:cs="Arial"/>
                                  <w:color w:val="002D53"/>
                                  <w:sz w:val="18"/>
                                  <w:szCs w:val="18"/>
                                </w:rPr>
                                <w:t xml:space="preserve">_______   </w:t>
                              </w:r>
                            </w:p>
                            <w:p w:rsidR="00CA24E9" w:rsidRPr="00FE6F63" w:rsidRDefault="00CA24E9"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CA24E9" w:rsidRPr="00A05799" w:rsidRDefault="00CA24E9"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CA24E9" w:rsidRPr="003D2E5E" w:rsidRDefault="00CA24E9"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CA24E9" w:rsidRPr="00A05799" w:rsidRDefault="00CA24E9"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CA24E9" w:rsidRPr="003D2E5E" w:rsidRDefault="00CA24E9"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CA24E9" w:rsidRPr="00857933" w:rsidRDefault="00CA24E9"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57933">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5793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57933">
                          <w:rPr>
                            <w:rFonts w:ascii="Arial" w:hAnsi="Arial" w:cs="Arial"/>
                            <w:spacing w:val="6"/>
                            <w:sz w:val="18"/>
                            <w:szCs w:val="18"/>
                            <w:lang w:val="en-US"/>
                          </w:rPr>
                          <w:t>@</w:t>
                        </w:r>
                        <w:r w:rsidRPr="00A05799">
                          <w:rPr>
                            <w:rFonts w:ascii="Arial" w:hAnsi="Arial" w:cs="Arial"/>
                            <w:spacing w:val="6"/>
                            <w:sz w:val="18"/>
                            <w:szCs w:val="18"/>
                            <w:lang w:val="en-US"/>
                          </w:rPr>
                          <w:t>trcont</w:t>
                        </w:r>
                        <w:r w:rsidRPr="00857933">
                          <w:rPr>
                            <w:rFonts w:ascii="Arial" w:hAnsi="Arial" w:cs="Arial"/>
                            <w:spacing w:val="6"/>
                            <w:sz w:val="18"/>
                            <w:szCs w:val="18"/>
                            <w:lang w:val="en-US"/>
                          </w:rPr>
                          <w:t>.</w:t>
                        </w:r>
                        <w:r w:rsidRPr="00A05799">
                          <w:rPr>
                            <w:rFonts w:ascii="Arial" w:hAnsi="Arial" w:cs="Arial"/>
                            <w:spacing w:val="6"/>
                            <w:sz w:val="18"/>
                            <w:szCs w:val="18"/>
                            <w:lang w:val="en-US"/>
                          </w:rPr>
                          <w:t>ru</w:t>
                        </w:r>
                        <w:r w:rsidRPr="0085793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57933">
                          <w:rPr>
                            <w:rFonts w:ascii="Arial" w:hAnsi="Arial" w:cs="Arial"/>
                            <w:spacing w:val="6"/>
                            <w:sz w:val="18"/>
                            <w:szCs w:val="18"/>
                            <w:lang w:val="en-US"/>
                          </w:rPr>
                          <w:t>.</w:t>
                        </w:r>
                        <w:r w:rsidRPr="00A05799">
                          <w:rPr>
                            <w:rFonts w:ascii="Arial" w:hAnsi="Arial" w:cs="Arial"/>
                            <w:spacing w:val="6"/>
                            <w:sz w:val="18"/>
                            <w:szCs w:val="18"/>
                            <w:lang w:val="en-US"/>
                          </w:rPr>
                          <w:t>trcont</w:t>
                        </w:r>
                        <w:r w:rsidRPr="00857933">
                          <w:rPr>
                            <w:rFonts w:ascii="Arial" w:hAnsi="Arial" w:cs="Arial"/>
                            <w:spacing w:val="6"/>
                            <w:sz w:val="18"/>
                            <w:szCs w:val="18"/>
                            <w:lang w:val="en-US"/>
                          </w:rPr>
                          <w:t>.</w:t>
                        </w:r>
                        <w:r w:rsidRPr="00A05799">
                          <w:rPr>
                            <w:rFonts w:ascii="Arial" w:hAnsi="Arial" w:cs="Arial"/>
                            <w:spacing w:val="6"/>
                            <w:sz w:val="18"/>
                            <w:szCs w:val="18"/>
                            <w:lang w:val="en-US"/>
                          </w:rPr>
                          <w:t>ru</w:t>
                        </w:r>
                      </w:p>
                      <w:p w:rsidR="00CA24E9" w:rsidRPr="00857933" w:rsidRDefault="00CA24E9" w:rsidP="00F64FCD">
                        <w:pPr>
                          <w:rPr>
                            <w:rFonts w:ascii="Arial" w:hAnsi="Arial" w:cs="Arial"/>
                            <w:sz w:val="18"/>
                            <w:szCs w:val="18"/>
                            <w:lang w:val="en-US"/>
                          </w:rPr>
                        </w:pPr>
                      </w:p>
                      <w:p w:rsidR="00CA24E9" w:rsidRPr="00FE6F63" w:rsidRDefault="00CA24E9" w:rsidP="00F64FCD">
                        <w:pPr>
                          <w:tabs>
                            <w:tab w:val="right" w:pos="3969"/>
                          </w:tabs>
                          <w:rPr>
                            <w:rFonts w:ascii="Arial" w:hAnsi="Arial" w:cs="Arial"/>
                            <w:color w:val="002D53"/>
                            <w:sz w:val="18"/>
                            <w:szCs w:val="18"/>
                            <w:u w:val="single"/>
                            <w:lang w:val="en-US"/>
                          </w:rPr>
                        </w:pPr>
                        <w:r w:rsidRPr="00857933">
                          <w:rPr>
                            <w:rFonts w:ascii="Arial" w:hAnsi="Arial" w:cs="Arial"/>
                            <w:color w:val="002D53"/>
                            <w:sz w:val="18"/>
                            <w:szCs w:val="18"/>
                            <w:u w:val="single"/>
                            <w:lang w:val="en-US"/>
                          </w:rPr>
                          <w:t xml:space="preserve">                                </w:t>
                        </w:r>
                        <w:r w:rsidRPr="00857933">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00333A61">
                          <w:rPr>
                            <w:rFonts w:ascii="Arial" w:hAnsi="Arial" w:cs="Arial"/>
                            <w:color w:val="002D53"/>
                            <w:sz w:val="18"/>
                            <w:szCs w:val="18"/>
                          </w:rPr>
                          <w:t xml:space="preserve"> </w:t>
                        </w:r>
                        <w:r w:rsidR="00333A61" w:rsidRPr="00333A61">
                          <w:rPr>
                            <w:color w:val="002D53"/>
                            <w:sz w:val="22"/>
                            <w:szCs w:val="22"/>
                          </w:rPr>
                          <w:t>______ б/н</w:t>
                        </w:r>
                        <w:r w:rsidR="00333A61">
                          <w:rPr>
                            <w:color w:val="002D53"/>
                            <w:sz w:val="22"/>
                            <w:szCs w:val="22"/>
                          </w:rPr>
                          <w:t xml:space="preserve"> </w:t>
                        </w:r>
                        <w:r w:rsidR="00333A61" w:rsidRPr="00333A61">
                          <w:rPr>
                            <w:rFonts w:ascii="Arial" w:hAnsi="Arial" w:cs="Arial"/>
                            <w:color w:val="002D53"/>
                            <w:sz w:val="20"/>
                            <w:szCs w:val="18"/>
                          </w:rPr>
                          <w:t xml:space="preserve">  </w:t>
                        </w:r>
                        <w:r w:rsidR="00333A61">
                          <w:rPr>
                            <w:rFonts w:ascii="Arial" w:hAnsi="Arial" w:cs="Arial"/>
                            <w:color w:val="002D53"/>
                            <w:sz w:val="18"/>
                            <w:szCs w:val="18"/>
                          </w:rPr>
                          <w:t xml:space="preserve">_______   </w:t>
                        </w:r>
                      </w:p>
                      <w:p w:rsidR="00CA24E9" w:rsidRPr="00FE6F63" w:rsidRDefault="00CA24E9"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F64FCD" w:rsidRPr="00933BBB" w:rsidRDefault="00F64FCD" w:rsidP="00F64FCD">
      <w:pPr>
        <w:ind w:left="4536"/>
      </w:pPr>
    </w:p>
    <w:p w:rsidR="00F64FCD" w:rsidRPr="00933BBB" w:rsidRDefault="00F64FCD" w:rsidP="00F64FCD">
      <w:pPr>
        <w:ind w:left="4536"/>
      </w:pPr>
    </w:p>
    <w:p w:rsidR="00F64FCD" w:rsidRPr="00933BBB" w:rsidRDefault="00F64FCD" w:rsidP="00F64FCD">
      <w:pPr>
        <w:ind w:left="4536"/>
      </w:pPr>
    </w:p>
    <w:p w:rsidR="00F64FCD" w:rsidRPr="00933BBB" w:rsidRDefault="00F64FCD" w:rsidP="00F64FCD">
      <w:pPr>
        <w:ind w:left="4536"/>
      </w:pPr>
    </w:p>
    <w:p w:rsidR="00F64FCD" w:rsidRPr="00933BBB" w:rsidRDefault="00F64FCD" w:rsidP="00F64FCD">
      <w:pPr>
        <w:ind w:left="4536"/>
      </w:pPr>
    </w:p>
    <w:p w:rsidR="00F64FCD" w:rsidRPr="00933BBB" w:rsidRDefault="00F64FCD" w:rsidP="00F64FCD">
      <w:pPr>
        <w:ind w:firstLine="567"/>
      </w:pPr>
    </w:p>
    <w:p w:rsidR="00F64FCD" w:rsidRPr="00333A61" w:rsidRDefault="00333A61" w:rsidP="00333A61">
      <w:pPr>
        <w:tabs>
          <w:tab w:val="left" w:pos="666"/>
        </w:tabs>
        <w:rPr>
          <w:sz w:val="22"/>
          <w:szCs w:val="22"/>
        </w:rPr>
      </w:pPr>
      <w:r>
        <w:t xml:space="preserve">       </w:t>
      </w:r>
    </w:p>
    <w:p w:rsidR="00942AAD" w:rsidRPr="00933BBB" w:rsidRDefault="00942AAD" w:rsidP="00942AAD">
      <w:pPr>
        <w:tabs>
          <w:tab w:val="left" w:pos="1305"/>
        </w:tabs>
        <w:rPr>
          <w:b/>
          <w:color w:val="FF0000"/>
        </w:rPr>
      </w:pPr>
      <w:r w:rsidRPr="00933BBB">
        <w:rPr>
          <w:b/>
        </w:rPr>
        <w:tab/>
      </w:r>
    </w:p>
    <w:p w:rsidR="00791EFC" w:rsidRDefault="00791EFC" w:rsidP="007813D2">
      <w:pPr>
        <w:ind w:left="3969"/>
        <w:rPr>
          <w:b/>
          <w:color w:val="FF0000"/>
        </w:rPr>
      </w:pPr>
    </w:p>
    <w:p w:rsidR="00791EFC" w:rsidRDefault="00791EFC" w:rsidP="007813D2">
      <w:pPr>
        <w:ind w:left="3969"/>
        <w:rPr>
          <w:b/>
          <w:color w:val="FF0000"/>
        </w:rPr>
      </w:pPr>
    </w:p>
    <w:p w:rsidR="00791EFC" w:rsidRDefault="00791EFC" w:rsidP="007813D2">
      <w:pPr>
        <w:ind w:left="3969"/>
        <w:rPr>
          <w:b/>
          <w:color w:val="FF0000"/>
        </w:rPr>
      </w:pPr>
    </w:p>
    <w:p w:rsidR="007813D2" w:rsidRPr="00933BBB" w:rsidRDefault="007813D2" w:rsidP="007813D2">
      <w:pPr>
        <w:ind w:left="3969"/>
        <w:rPr>
          <w:b/>
          <w:color w:val="FF0000"/>
        </w:rPr>
      </w:pPr>
      <w:r w:rsidRPr="00933BBB">
        <w:rPr>
          <w:b/>
          <w:color w:val="FF0000"/>
        </w:rPr>
        <w:t>ВНИМАНИЕ!</w:t>
      </w:r>
    </w:p>
    <w:p w:rsidR="000B27C3" w:rsidRPr="00933BBB" w:rsidRDefault="0036501E" w:rsidP="00E84952">
      <w:pPr>
        <w:pStyle w:val="11"/>
        <w:suppressAutoHyphens/>
        <w:ind w:firstLine="0"/>
        <w:jc w:val="center"/>
        <w:rPr>
          <w:rFonts w:eastAsia="Arial"/>
          <w:b/>
          <w:sz w:val="24"/>
          <w:szCs w:val="24"/>
          <w:lang w:eastAsia="ar-SA"/>
        </w:rPr>
      </w:pPr>
      <w:r w:rsidRPr="00933BBB">
        <w:rPr>
          <w:b/>
          <w:bCs/>
          <w:snapToGrid w:val="0"/>
          <w:sz w:val="24"/>
          <w:szCs w:val="24"/>
        </w:rPr>
        <w:t>ПАО «</w:t>
      </w:r>
      <w:r w:rsidR="001A1595" w:rsidRPr="00933BBB">
        <w:rPr>
          <w:b/>
          <w:bCs/>
          <w:snapToGrid w:val="0"/>
          <w:sz w:val="24"/>
          <w:szCs w:val="24"/>
        </w:rPr>
        <w:t>ТрансКонтейнер</w:t>
      </w:r>
      <w:r w:rsidRPr="00933BBB">
        <w:rPr>
          <w:b/>
          <w:bCs/>
          <w:snapToGrid w:val="0"/>
          <w:sz w:val="24"/>
          <w:szCs w:val="24"/>
        </w:rPr>
        <w:t>» информирует о внесении и</w:t>
      </w:r>
      <w:r w:rsidRPr="00933BBB">
        <w:rPr>
          <w:b/>
          <w:snapToGrid w:val="0"/>
          <w:sz w:val="24"/>
          <w:szCs w:val="24"/>
        </w:rPr>
        <w:t xml:space="preserve">зменений в </w:t>
      </w:r>
      <w:r w:rsidR="00964521">
        <w:rPr>
          <w:b/>
          <w:snapToGrid w:val="0"/>
          <w:sz w:val="24"/>
          <w:szCs w:val="24"/>
        </w:rPr>
        <w:t xml:space="preserve">извещение и </w:t>
      </w:r>
      <w:r w:rsidRPr="00933BBB">
        <w:rPr>
          <w:b/>
          <w:snapToGrid w:val="0"/>
          <w:sz w:val="24"/>
          <w:szCs w:val="24"/>
        </w:rPr>
        <w:t xml:space="preserve">документацию </w:t>
      </w:r>
      <w:r w:rsidR="000D0D89">
        <w:rPr>
          <w:b/>
          <w:snapToGrid w:val="0"/>
          <w:sz w:val="24"/>
          <w:szCs w:val="24"/>
        </w:rPr>
        <w:t xml:space="preserve">о закупке </w:t>
      </w:r>
      <w:r w:rsidRPr="00933BBB">
        <w:rPr>
          <w:b/>
          <w:snapToGrid w:val="0"/>
          <w:sz w:val="24"/>
          <w:szCs w:val="24"/>
        </w:rPr>
        <w:t xml:space="preserve">открытого конкурса </w:t>
      </w:r>
      <w:r w:rsidR="00C136A3" w:rsidRPr="00933BBB">
        <w:rPr>
          <w:b/>
          <w:snapToGrid w:val="0"/>
          <w:sz w:val="24"/>
          <w:szCs w:val="24"/>
        </w:rPr>
        <w:t xml:space="preserve">в электронной форме </w:t>
      </w:r>
      <w:r w:rsidR="000D0D89">
        <w:rPr>
          <w:b/>
          <w:snapToGrid w:val="0"/>
          <w:sz w:val="24"/>
          <w:szCs w:val="24"/>
        </w:rPr>
        <w:br/>
      </w:r>
      <w:r w:rsidRPr="00933BBB">
        <w:rPr>
          <w:b/>
          <w:snapToGrid w:val="0"/>
          <w:sz w:val="24"/>
          <w:szCs w:val="24"/>
        </w:rPr>
        <w:t xml:space="preserve">№ </w:t>
      </w:r>
      <w:r w:rsidR="00047985" w:rsidRPr="00047985">
        <w:rPr>
          <w:b/>
          <w:sz w:val="24"/>
          <w:szCs w:val="24"/>
        </w:rPr>
        <w:t>ОКэ-ЦКПИТ-1</w:t>
      </w:r>
      <w:r w:rsidR="00241D2D">
        <w:rPr>
          <w:b/>
          <w:sz w:val="24"/>
          <w:szCs w:val="24"/>
        </w:rPr>
        <w:t>8</w:t>
      </w:r>
      <w:r w:rsidR="00047985" w:rsidRPr="00047985">
        <w:rPr>
          <w:b/>
          <w:sz w:val="24"/>
          <w:szCs w:val="24"/>
        </w:rPr>
        <w:t>-0</w:t>
      </w:r>
      <w:r w:rsidR="00241D2D">
        <w:rPr>
          <w:b/>
          <w:sz w:val="24"/>
          <w:szCs w:val="24"/>
        </w:rPr>
        <w:t>005</w:t>
      </w:r>
      <w:r w:rsidR="00047985" w:rsidRPr="00047985">
        <w:rPr>
          <w:b/>
          <w:sz w:val="24"/>
          <w:szCs w:val="24"/>
        </w:rPr>
        <w:t xml:space="preserve"> по предмету закупки «</w:t>
      </w:r>
      <w:r w:rsidR="00241D2D" w:rsidRPr="00241D2D">
        <w:rPr>
          <w:b/>
          <w:sz w:val="24"/>
          <w:szCs w:val="24"/>
        </w:rPr>
        <w:t>Оказание услуг п</w:t>
      </w:r>
      <w:r w:rsidR="00241D2D">
        <w:rPr>
          <w:b/>
          <w:sz w:val="24"/>
          <w:szCs w:val="24"/>
        </w:rPr>
        <w:t>о подключению к онлайн сервисам</w:t>
      </w:r>
      <w:r w:rsidR="00047985" w:rsidRPr="00047985">
        <w:rPr>
          <w:b/>
          <w:sz w:val="24"/>
          <w:szCs w:val="24"/>
        </w:rPr>
        <w:t xml:space="preserve">» </w:t>
      </w:r>
      <w:r w:rsidR="00431613">
        <w:rPr>
          <w:b/>
          <w:snapToGrid w:val="0"/>
          <w:sz w:val="24"/>
          <w:szCs w:val="24"/>
        </w:rPr>
        <w:t>(</w:t>
      </w:r>
      <w:r w:rsidR="00C136A3" w:rsidRPr="00933BBB">
        <w:rPr>
          <w:b/>
          <w:snapToGrid w:val="0"/>
          <w:sz w:val="24"/>
          <w:szCs w:val="24"/>
        </w:rPr>
        <w:t>Открытый конкурс)</w:t>
      </w:r>
    </w:p>
    <w:p w:rsidR="007813D2" w:rsidRDefault="007813D2" w:rsidP="000B27C3">
      <w:pPr>
        <w:pStyle w:val="11"/>
        <w:suppressAutoHyphens/>
        <w:ind w:left="709" w:firstLine="0"/>
        <w:rPr>
          <w:b/>
          <w:sz w:val="24"/>
          <w:szCs w:val="24"/>
        </w:rPr>
      </w:pPr>
    </w:p>
    <w:p w:rsidR="00791EFC" w:rsidRPr="00431613" w:rsidRDefault="00791EFC" w:rsidP="000B27C3">
      <w:pPr>
        <w:pStyle w:val="11"/>
        <w:suppressAutoHyphens/>
        <w:ind w:left="709" w:firstLine="0"/>
        <w:rPr>
          <w:b/>
          <w:sz w:val="24"/>
          <w:szCs w:val="24"/>
        </w:rPr>
      </w:pPr>
    </w:p>
    <w:p w:rsidR="00964521" w:rsidRDefault="00964521">
      <w:pPr>
        <w:pStyle w:val="a3"/>
        <w:numPr>
          <w:ilvl w:val="0"/>
          <w:numId w:val="2"/>
        </w:numPr>
        <w:tabs>
          <w:tab w:val="left" w:pos="1134"/>
        </w:tabs>
        <w:ind w:left="0" w:firstLine="709"/>
        <w:jc w:val="both"/>
        <w:rPr>
          <w:b/>
        </w:rPr>
      </w:pPr>
      <w:r>
        <w:rPr>
          <w:b/>
        </w:rPr>
        <w:t>В извещение о проведении Открытого конкурса:</w:t>
      </w:r>
    </w:p>
    <w:p w:rsidR="00964521" w:rsidRDefault="00964521" w:rsidP="00AD2006">
      <w:pPr>
        <w:pStyle w:val="a3"/>
        <w:numPr>
          <w:ilvl w:val="1"/>
          <w:numId w:val="2"/>
        </w:numPr>
        <w:tabs>
          <w:tab w:val="left" w:pos="1134"/>
        </w:tabs>
        <w:ind w:left="0" w:firstLine="709"/>
        <w:jc w:val="both"/>
        <w:rPr>
          <w:b/>
        </w:rPr>
      </w:pPr>
      <w:r>
        <w:rPr>
          <w:b/>
        </w:rPr>
        <w:t>вместо текста:</w:t>
      </w:r>
    </w:p>
    <w:p w:rsidR="00465FAF" w:rsidRDefault="00964521" w:rsidP="00AD2006">
      <w:pPr>
        <w:pStyle w:val="a3"/>
        <w:tabs>
          <w:tab w:val="left" w:pos="0"/>
        </w:tabs>
        <w:ind w:left="0" w:firstLine="709"/>
        <w:jc w:val="both"/>
        <w:rPr>
          <w:szCs w:val="28"/>
        </w:rPr>
      </w:pPr>
      <w:bookmarkStart w:id="1" w:name="OLE_LINK34"/>
      <w:bookmarkStart w:id="2" w:name="OLE_LINK35"/>
      <w:bookmarkStart w:id="3" w:name="OLE_LINK36"/>
      <w:r>
        <w:rPr>
          <w:szCs w:val="28"/>
        </w:rPr>
        <w:t xml:space="preserve">«Срок предоставления документации о закупке: </w:t>
      </w:r>
      <w:bookmarkStart w:id="4" w:name="OLE_LINK5"/>
      <w:bookmarkStart w:id="5" w:name="OLE_LINK6"/>
      <w:bookmarkStart w:id="6" w:name="OLE_LINK7"/>
    </w:p>
    <w:p w:rsidR="00964521" w:rsidRDefault="00964521" w:rsidP="00AD2006">
      <w:pPr>
        <w:pStyle w:val="a3"/>
        <w:tabs>
          <w:tab w:val="left" w:pos="0"/>
        </w:tabs>
        <w:ind w:left="0" w:firstLine="709"/>
        <w:jc w:val="both"/>
        <w:rPr>
          <w:szCs w:val="28"/>
        </w:rPr>
      </w:pPr>
      <w:r>
        <w:rPr>
          <w:szCs w:val="28"/>
        </w:rPr>
        <w:t>с «31» января 2018 г. 23 час. 59 мин. по «22» февраля 2018 г. 14 час. 00 мин.</w:t>
      </w:r>
      <w:bookmarkEnd w:id="1"/>
      <w:bookmarkEnd w:id="2"/>
      <w:bookmarkEnd w:id="3"/>
      <w:bookmarkEnd w:id="4"/>
      <w:bookmarkEnd w:id="5"/>
      <w:bookmarkEnd w:id="6"/>
      <w:r w:rsidR="001F778E">
        <w:rPr>
          <w:szCs w:val="28"/>
        </w:rPr>
        <w:t>».</w:t>
      </w:r>
    </w:p>
    <w:p w:rsidR="00964521" w:rsidRPr="00465FAF" w:rsidRDefault="000D0D89" w:rsidP="00AD2006">
      <w:pPr>
        <w:pStyle w:val="a3"/>
        <w:tabs>
          <w:tab w:val="left" w:pos="0"/>
        </w:tabs>
        <w:ind w:left="0" w:firstLine="709"/>
        <w:jc w:val="both"/>
        <w:rPr>
          <w:b/>
          <w:szCs w:val="28"/>
        </w:rPr>
      </w:pPr>
      <w:r>
        <w:rPr>
          <w:b/>
          <w:szCs w:val="28"/>
        </w:rPr>
        <w:tab/>
      </w:r>
      <w:r w:rsidR="00964521" w:rsidRPr="00465FAF">
        <w:rPr>
          <w:b/>
          <w:szCs w:val="28"/>
        </w:rPr>
        <w:t>указать:</w:t>
      </w:r>
    </w:p>
    <w:p w:rsidR="00465FAF" w:rsidRDefault="00964521" w:rsidP="00AD2006">
      <w:pPr>
        <w:pStyle w:val="a3"/>
        <w:tabs>
          <w:tab w:val="left" w:pos="0"/>
        </w:tabs>
        <w:ind w:left="0" w:firstLine="709"/>
        <w:jc w:val="both"/>
        <w:rPr>
          <w:szCs w:val="28"/>
        </w:rPr>
      </w:pPr>
      <w:r>
        <w:rPr>
          <w:szCs w:val="28"/>
        </w:rPr>
        <w:t>«Срок предоставления документации о закупке:</w:t>
      </w:r>
    </w:p>
    <w:p w:rsidR="00964521" w:rsidRDefault="00964521" w:rsidP="00AD2006">
      <w:pPr>
        <w:pStyle w:val="a3"/>
        <w:tabs>
          <w:tab w:val="left" w:pos="0"/>
        </w:tabs>
        <w:ind w:left="0" w:firstLine="709"/>
        <w:jc w:val="both"/>
        <w:rPr>
          <w:szCs w:val="28"/>
        </w:rPr>
      </w:pPr>
      <w:r>
        <w:rPr>
          <w:szCs w:val="28"/>
        </w:rPr>
        <w:t xml:space="preserve">с «31» января 2018 г. 23 час. 59 мин. по </w:t>
      </w:r>
      <w:r w:rsidR="000D0D89">
        <w:rPr>
          <w:szCs w:val="28"/>
        </w:rPr>
        <w:t xml:space="preserve">«06» марта </w:t>
      </w:r>
      <w:r>
        <w:rPr>
          <w:szCs w:val="28"/>
        </w:rPr>
        <w:t>2018 г. 14 час. 00 мин.</w:t>
      </w:r>
      <w:r w:rsidR="001F778E">
        <w:rPr>
          <w:szCs w:val="28"/>
        </w:rPr>
        <w:t>»</w:t>
      </w:r>
    </w:p>
    <w:p w:rsidR="00964521" w:rsidRDefault="00964521" w:rsidP="00AD2006">
      <w:pPr>
        <w:pStyle w:val="a3"/>
        <w:numPr>
          <w:ilvl w:val="1"/>
          <w:numId w:val="2"/>
        </w:numPr>
        <w:tabs>
          <w:tab w:val="left" w:pos="1134"/>
        </w:tabs>
        <w:ind w:left="0" w:firstLine="709"/>
        <w:jc w:val="both"/>
        <w:rPr>
          <w:b/>
        </w:rPr>
      </w:pPr>
      <w:r>
        <w:rPr>
          <w:b/>
        </w:rPr>
        <w:t xml:space="preserve"> вместо текста:   </w:t>
      </w:r>
    </w:p>
    <w:p w:rsidR="00964521" w:rsidRDefault="00964521" w:rsidP="00AD2006">
      <w:pPr>
        <w:ind w:firstLine="709"/>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964521" w:rsidRDefault="00964521" w:rsidP="00AD2006">
      <w:pPr>
        <w:ind w:firstLine="709"/>
        <w:jc w:val="both"/>
        <w:rPr>
          <w:szCs w:val="28"/>
        </w:rPr>
      </w:pPr>
      <w:bookmarkStart w:id="7" w:name="OLE_LINK8"/>
      <w:bookmarkStart w:id="8" w:name="OLE_LINK9"/>
      <w:bookmarkStart w:id="9" w:name="OLE_LINK23"/>
      <w:bookmarkStart w:id="10" w:name="OLE_LINK24"/>
      <w:bookmarkStart w:id="11" w:name="OLE_LINK37"/>
      <w:bookmarkStart w:id="12" w:name="OLE_LINK60"/>
      <w:bookmarkStart w:id="13" w:name="OLE_LINK61"/>
      <w:r>
        <w:rPr>
          <w:szCs w:val="28"/>
        </w:rPr>
        <w:t>«22» февраля 2018 г. 14 час. 00 мин.</w:t>
      </w:r>
      <w:bookmarkEnd w:id="7"/>
      <w:bookmarkEnd w:id="8"/>
      <w:bookmarkEnd w:id="9"/>
      <w:bookmarkEnd w:id="10"/>
      <w:bookmarkEnd w:id="11"/>
      <w:bookmarkEnd w:id="12"/>
      <w:bookmarkEnd w:id="13"/>
    </w:p>
    <w:p w:rsidR="00964521" w:rsidRPr="001F778E" w:rsidRDefault="00964521" w:rsidP="00AD2006">
      <w:pPr>
        <w:ind w:firstLine="709"/>
        <w:jc w:val="both"/>
      </w:pPr>
      <w:r>
        <w:t>Место: Электронная торговая площадка</w:t>
      </w:r>
      <w:r>
        <w:rPr>
          <w:szCs w:val="28"/>
        </w:rPr>
        <w:t xml:space="preserve"> ОТС-тендер (</w:t>
      </w:r>
      <w:hyperlink r:id="rId8" w:history="1">
        <w:r>
          <w:rPr>
            <w:rStyle w:val="af2"/>
            <w:szCs w:val="28"/>
            <w:lang w:val="en-US"/>
          </w:rPr>
          <w:t>www</w:t>
        </w:r>
        <w:r>
          <w:rPr>
            <w:rStyle w:val="af2"/>
            <w:szCs w:val="28"/>
          </w:rPr>
          <w:t>.</w:t>
        </w:r>
        <w:proofErr w:type="spellStart"/>
        <w:r>
          <w:rPr>
            <w:rStyle w:val="af2"/>
            <w:szCs w:val="28"/>
            <w:lang w:val="en-US"/>
          </w:rPr>
          <w:t>otc</w:t>
        </w:r>
        <w:proofErr w:type="spellEnd"/>
        <w:r>
          <w:rPr>
            <w:rStyle w:val="af2"/>
            <w:szCs w:val="28"/>
          </w:rPr>
          <w:t>.</w:t>
        </w:r>
        <w:r>
          <w:rPr>
            <w:rStyle w:val="af2"/>
            <w:szCs w:val="28"/>
            <w:lang w:val="en-US"/>
          </w:rPr>
          <w:t>ru</w:t>
        </w:r>
      </w:hyperlink>
      <w:r>
        <w:rPr>
          <w:szCs w:val="28"/>
        </w:rPr>
        <w:t>)</w:t>
      </w:r>
      <w:r>
        <w:t>.</w:t>
      </w:r>
    </w:p>
    <w:p w:rsidR="000D0D89" w:rsidRDefault="000D0D89" w:rsidP="00AD2006">
      <w:pPr>
        <w:ind w:firstLine="709"/>
        <w:jc w:val="both"/>
        <w:rPr>
          <w:b/>
          <w:szCs w:val="28"/>
        </w:rPr>
      </w:pPr>
    </w:p>
    <w:p w:rsidR="00964521" w:rsidRDefault="00964521" w:rsidP="00AD2006">
      <w:pPr>
        <w:ind w:firstLine="709"/>
        <w:jc w:val="both"/>
        <w:rPr>
          <w:b/>
          <w:szCs w:val="28"/>
        </w:rPr>
      </w:pPr>
      <w:r>
        <w:rPr>
          <w:b/>
          <w:szCs w:val="28"/>
        </w:rPr>
        <w:t>Рассмотрение, оценка и сопоставление Заявок</w:t>
      </w:r>
    </w:p>
    <w:p w:rsidR="00964521" w:rsidRDefault="00964521" w:rsidP="00AD2006">
      <w:pPr>
        <w:ind w:firstLine="709"/>
        <w:jc w:val="both"/>
        <w:rPr>
          <w:b/>
        </w:rPr>
      </w:pPr>
      <w:r>
        <w:rPr>
          <w:szCs w:val="28"/>
        </w:rPr>
        <w:tab/>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bookmarkStart w:id="24" w:name="OLE_LINK64"/>
      <w:bookmarkStart w:id="25" w:name="OLE_LINK65"/>
      <w:r>
        <w:rPr>
          <w:szCs w:val="28"/>
        </w:rPr>
        <w:t>«28» февраля 2018 г. 14 час. 00 мин.</w:t>
      </w:r>
      <w:bookmarkEnd w:id="14"/>
      <w:bookmarkEnd w:id="15"/>
      <w:bookmarkEnd w:id="16"/>
      <w:bookmarkEnd w:id="17"/>
      <w:bookmarkEnd w:id="18"/>
      <w:bookmarkEnd w:id="19"/>
      <w:bookmarkEnd w:id="20"/>
      <w:bookmarkEnd w:id="21"/>
      <w:bookmarkEnd w:id="22"/>
      <w:bookmarkEnd w:id="23"/>
      <w:bookmarkEnd w:id="24"/>
      <w:bookmarkEnd w:id="25"/>
    </w:p>
    <w:p w:rsidR="00964521" w:rsidRDefault="00964521" w:rsidP="00AD2006">
      <w:pPr>
        <w:ind w:firstLine="709"/>
        <w:jc w:val="both"/>
      </w:pPr>
      <w:r>
        <w:tab/>
        <w:t xml:space="preserve">Место: Российская Федерация, 125047, г. Москва, Оружейный переулок, дом 19 </w:t>
      </w:r>
    </w:p>
    <w:p w:rsidR="001F778E" w:rsidRPr="006E2388" w:rsidRDefault="00964521" w:rsidP="00AD2006">
      <w:pPr>
        <w:ind w:firstLine="709"/>
        <w:jc w:val="both"/>
      </w:pPr>
      <w:r>
        <w:rPr>
          <w:szCs w:val="28"/>
        </w:rPr>
        <w:t>Информация о ходе рассмотрения Заявок не подлежит разглашению</w:t>
      </w:r>
      <w:proofErr w:type="gramStart"/>
      <w:r>
        <w:rPr>
          <w:szCs w:val="28"/>
        </w:rPr>
        <w:t>.</w:t>
      </w:r>
      <w:r w:rsidR="001F778E">
        <w:t>»</w:t>
      </w:r>
      <w:proofErr w:type="gramEnd"/>
    </w:p>
    <w:p w:rsidR="00791EFC" w:rsidRDefault="00791EFC" w:rsidP="00AD2006">
      <w:pPr>
        <w:ind w:firstLine="709"/>
        <w:jc w:val="both"/>
        <w:rPr>
          <w:b/>
        </w:rPr>
      </w:pPr>
    </w:p>
    <w:p w:rsidR="001F778E" w:rsidRPr="00465FAF" w:rsidRDefault="001F778E" w:rsidP="00AD2006">
      <w:pPr>
        <w:ind w:firstLine="709"/>
        <w:jc w:val="both"/>
        <w:rPr>
          <w:b/>
        </w:rPr>
      </w:pPr>
      <w:r w:rsidRPr="00465FAF">
        <w:rPr>
          <w:b/>
        </w:rPr>
        <w:t>указать:</w:t>
      </w:r>
    </w:p>
    <w:p w:rsidR="001F778E" w:rsidRDefault="00465FAF" w:rsidP="00AD2006">
      <w:pPr>
        <w:ind w:firstLine="709"/>
        <w:jc w:val="both"/>
      </w:pPr>
      <w:r>
        <w:t>«</w:t>
      </w:r>
      <w:r w:rsidR="001F778E">
        <w:t xml:space="preserve">Дата и время окончания подачи комплекта документов и предложений претендентов на участие в открытом конкурсе (далее – Заявки), а также </w:t>
      </w:r>
      <w:r w:rsidR="001F778E">
        <w:rPr>
          <w:b/>
          <w:szCs w:val="28"/>
        </w:rPr>
        <w:t>открытие доступа к Заявкам</w:t>
      </w:r>
      <w:r w:rsidR="001F778E">
        <w:rPr>
          <w:szCs w:val="28"/>
        </w:rPr>
        <w:t xml:space="preserve"> (вскрытие) производится на ЭТП автоматически </w:t>
      </w:r>
      <w:r w:rsidR="001F778E">
        <w:t xml:space="preserve">(по местному времени Организатора): </w:t>
      </w:r>
    </w:p>
    <w:p w:rsidR="001F778E" w:rsidRDefault="000D0D89" w:rsidP="00AD2006">
      <w:pPr>
        <w:ind w:firstLine="709"/>
        <w:jc w:val="both"/>
        <w:rPr>
          <w:szCs w:val="28"/>
        </w:rPr>
      </w:pPr>
      <w:r>
        <w:rPr>
          <w:szCs w:val="28"/>
        </w:rPr>
        <w:t xml:space="preserve">«06» марта </w:t>
      </w:r>
      <w:r w:rsidR="001F778E">
        <w:rPr>
          <w:szCs w:val="28"/>
        </w:rPr>
        <w:t>2018 г. 14 час. 00 мин.</w:t>
      </w:r>
    </w:p>
    <w:p w:rsidR="001F778E" w:rsidRPr="001F778E" w:rsidRDefault="001F778E" w:rsidP="00AD2006">
      <w:pPr>
        <w:ind w:firstLine="709"/>
        <w:jc w:val="both"/>
      </w:pPr>
      <w:r>
        <w:t>Место: Электронная торговая площадка</w:t>
      </w:r>
      <w:r>
        <w:rPr>
          <w:szCs w:val="28"/>
        </w:rPr>
        <w:t xml:space="preserve"> ОТС-тендер (</w:t>
      </w:r>
      <w:hyperlink r:id="rId9" w:history="1">
        <w:r>
          <w:rPr>
            <w:rStyle w:val="af2"/>
            <w:szCs w:val="28"/>
            <w:lang w:val="en-US"/>
          </w:rPr>
          <w:t>www</w:t>
        </w:r>
        <w:r>
          <w:rPr>
            <w:rStyle w:val="af2"/>
            <w:szCs w:val="28"/>
          </w:rPr>
          <w:t>.</w:t>
        </w:r>
        <w:proofErr w:type="spellStart"/>
        <w:r>
          <w:rPr>
            <w:rStyle w:val="af2"/>
            <w:szCs w:val="28"/>
            <w:lang w:val="en-US"/>
          </w:rPr>
          <w:t>otc</w:t>
        </w:r>
        <w:proofErr w:type="spellEnd"/>
        <w:r>
          <w:rPr>
            <w:rStyle w:val="af2"/>
            <w:szCs w:val="28"/>
          </w:rPr>
          <w:t>.</w:t>
        </w:r>
        <w:r>
          <w:rPr>
            <w:rStyle w:val="af2"/>
            <w:szCs w:val="28"/>
            <w:lang w:val="en-US"/>
          </w:rPr>
          <w:t>ru</w:t>
        </w:r>
      </w:hyperlink>
      <w:r>
        <w:rPr>
          <w:szCs w:val="28"/>
        </w:rPr>
        <w:t>)</w:t>
      </w:r>
      <w:r>
        <w:t>.</w:t>
      </w:r>
    </w:p>
    <w:p w:rsidR="000D0D89" w:rsidRDefault="000D0D89" w:rsidP="00AD2006">
      <w:pPr>
        <w:ind w:firstLine="709"/>
        <w:jc w:val="both"/>
        <w:rPr>
          <w:b/>
          <w:szCs w:val="28"/>
        </w:rPr>
      </w:pPr>
    </w:p>
    <w:p w:rsidR="001F778E" w:rsidRDefault="001F778E" w:rsidP="00AD2006">
      <w:pPr>
        <w:ind w:firstLine="709"/>
        <w:jc w:val="both"/>
        <w:rPr>
          <w:b/>
          <w:szCs w:val="28"/>
        </w:rPr>
      </w:pPr>
      <w:r>
        <w:rPr>
          <w:b/>
          <w:szCs w:val="28"/>
        </w:rPr>
        <w:t>Рассмотрение, оценка и сопоставление Заявок</w:t>
      </w:r>
    </w:p>
    <w:p w:rsidR="001F778E" w:rsidRDefault="000D0D89" w:rsidP="00AD2006">
      <w:pPr>
        <w:ind w:firstLine="709"/>
        <w:jc w:val="both"/>
        <w:rPr>
          <w:b/>
        </w:rPr>
      </w:pPr>
      <w:r>
        <w:rPr>
          <w:szCs w:val="28"/>
        </w:rPr>
        <w:t xml:space="preserve">«14» марта </w:t>
      </w:r>
      <w:r w:rsidR="001F778E">
        <w:rPr>
          <w:szCs w:val="28"/>
        </w:rPr>
        <w:t>2018 г. 14 час. 00 мин.</w:t>
      </w:r>
    </w:p>
    <w:p w:rsidR="001F778E" w:rsidRDefault="001F778E" w:rsidP="00AD2006">
      <w:pPr>
        <w:ind w:firstLine="709"/>
        <w:jc w:val="both"/>
      </w:pPr>
      <w:r>
        <w:t xml:space="preserve">Место: Российская Федерация, 125047, г. Москва, Оружейный переулок, дом 19 </w:t>
      </w:r>
    </w:p>
    <w:p w:rsidR="001F778E" w:rsidRPr="006E2388" w:rsidRDefault="001F778E" w:rsidP="00AD2006">
      <w:pPr>
        <w:ind w:firstLine="709"/>
        <w:jc w:val="both"/>
      </w:pPr>
      <w:r>
        <w:rPr>
          <w:szCs w:val="28"/>
        </w:rPr>
        <w:t>Информация о ходе рассмотрения Заявок не подлежит разглашению</w:t>
      </w:r>
      <w:proofErr w:type="gramStart"/>
      <w:r>
        <w:rPr>
          <w:szCs w:val="28"/>
        </w:rPr>
        <w:t>.</w:t>
      </w:r>
      <w:r>
        <w:t>»</w:t>
      </w:r>
      <w:r w:rsidR="00465FAF">
        <w:t>.</w:t>
      </w:r>
      <w:proofErr w:type="gramEnd"/>
    </w:p>
    <w:p w:rsidR="001F778E" w:rsidRDefault="001F778E" w:rsidP="00AD2006">
      <w:pPr>
        <w:ind w:firstLine="709"/>
        <w:jc w:val="both"/>
      </w:pPr>
      <w:r>
        <w:t xml:space="preserve"> </w:t>
      </w:r>
    </w:p>
    <w:p w:rsidR="001F778E" w:rsidRPr="00465FAF" w:rsidRDefault="001F5602" w:rsidP="00AD2006">
      <w:pPr>
        <w:pStyle w:val="a3"/>
        <w:numPr>
          <w:ilvl w:val="0"/>
          <w:numId w:val="2"/>
        </w:numPr>
        <w:tabs>
          <w:tab w:val="left" w:pos="1134"/>
        </w:tabs>
        <w:ind w:left="0" w:firstLine="709"/>
        <w:jc w:val="both"/>
        <w:rPr>
          <w:b/>
        </w:rPr>
      </w:pPr>
      <w:r w:rsidRPr="00933BBB">
        <w:rPr>
          <w:b/>
        </w:rPr>
        <w:lastRenderedPageBreak/>
        <w:t>В документации о закупке</w:t>
      </w:r>
      <w:r w:rsidR="001F778E">
        <w:rPr>
          <w:b/>
        </w:rPr>
        <w:t xml:space="preserve"> Открытого конкурса</w:t>
      </w:r>
      <w:r w:rsidRPr="00933BBB">
        <w:rPr>
          <w:b/>
        </w:rPr>
        <w:t>:</w:t>
      </w:r>
    </w:p>
    <w:p w:rsidR="001F778E" w:rsidRPr="00791EFC" w:rsidRDefault="001F778E">
      <w:pPr>
        <w:pStyle w:val="a3"/>
        <w:numPr>
          <w:ilvl w:val="1"/>
          <w:numId w:val="2"/>
        </w:numPr>
        <w:ind w:left="0" w:firstLine="709"/>
        <w:jc w:val="both"/>
      </w:pPr>
      <w:r w:rsidRPr="00791EFC">
        <w:t>Пункты 6, 8 раздела 5 «Информационная карта» изложить в следующей редакции:</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465FAF" w:rsidRPr="00791EFC" w:rsidTr="00465FAF">
        <w:trPr>
          <w:jc w:val="center"/>
        </w:trPr>
        <w:tc>
          <w:tcPr>
            <w:tcW w:w="560" w:type="dxa"/>
          </w:tcPr>
          <w:p w:rsidR="00465FAF" w:rsidRPr="00AD2006" w:rsidRDefault="00465FAF" w:rsidP="009B6DF9">
            <w:pPr>
              <w:pStyle w:val="11"/>
              <w:ind w:firstLine="0"/>
              <w:jc w:val="left"/>
              <w:rPr>
                <w:b/>
                <w:sz w:val="24"/>
                <w:szCs w:val="24"/>
              </w:rPr>
            </w:pPr>
            <w:r w:rsidRPr="00AD2006">
              <w:rPr>
                <w:b/>
                <w:sz w:val="24"/>
                <w:szCs w:val="24"/>
              </w:rPr>
              <w:t>6.</w:t>
            </w:r>
          </w:p>
        </w:tc>
        <w:tc>
          <w:tcPr>
            <w:tcW w:w="2525" w:type="dxa"/>
          </w:tcPr>
          <w:p w:rsidR="00465FAF" w:rsidRPr="00AD2006" w:rsidRDefault="00465FAF" w:rsidP="009B6DF9">
            <w:pPr>
              <w:pStyle w:val="Default"/>
              <w:rPr>
                <w:b/>
                <w:color w:val="auto"/>
              </w:rPr>
            </w:pPr>
            <w:r w:rsidRPr="00AD2006">
              <w:rPr>
                <w:b/>
                <w:color w:val="auto"/>
              </w:rPr>
              <w:t>Место, дата начала и окончания подачи Заявок</w:t>
            </w:r>
          </w:p>
        </w:tc>
        <w:tc>
          <w:tcPr>
            <w:tcW w:w="6769" w:type="dxa"/>
          </w:tcPr>
          <w:p w:rsidR="00465FAF" w:rsidRPr="00AD2006" w:rsidRDefault="00465FAF" w:rsidP="00AD2006">
            <w:pPr>
              <w:pStyle w:val="11"/>
              <w:ind w:firstLine="284"/>
              <w:rPr>
                <w:szCs w:val="28"/>
              </w:rPr>
            </w:pPr>
            <w:r w:rsidRPr="00AD2006">
              <w:rPr>
                <w:sz w:val="24"/>
                <w:szCs w:val="24"/>
              </w:rPr>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791EFC" w:rsidRPr="00AD2006">
              <w:rPr>
                <w:sz w:val="24"/>
                <w:szCs w:val="24"/>
              </w:rPr>
              <w:t>06</w:t>
            </w:r>
            <w:r w:rsidRPr="00AD2006">
              <w:rPr>
                <w:sz w:val="24"/>
                <w:szCs w:val="24"/>
              </w:rPr>
              <w:t xml:space="preserve">» </w:t>
            </w:r>
            <w:r w:rsidR="00791EFC" w:rsidRPr="00AD2006">
              <w:rPr>
                <w:sz w:val="24"/>
                <w:szCs w:val="24"/>
              </w:rPr>
              <w:t>марта</w:t>
            </w:r>
            <w:r w:rsidRPr="00AD2006">
              <w:rPr>
                <w:sz w:val="24"/>
                <w:szCs w:val="24"/>
              </w:rPr>
              <w:t xml:space="preserve"> 2018 г. 14 час. 00 мин.</w:t>
            </w:r>
            <w:r w:rsidRPr="00AD2006">
              <w:rPr>
                <w:shd w:val="clear" w:color="auto" w:fill="FFFF00"/>
              </w:rPr>
              <w:t xml:space="preserve"> </w:t>
            </w:r>
          </w:p>
        </w:tc>
      </w:tr>
      <w:tr w:rsidR="00465FAF" w:rsidRPr="00791EFC" w:rsidTr="00465FAF">
        <w:trPr>
          <w:jc w:val="center"/>
        </w:trPr>
        <w:tc>
          <w:tcPr>
            <w:tcW w:w="560" w:type="dxa"/>
          </w:tcPr>
          <w:p w:rsidR="00465FAF" w:rsidRPr="00AD2006" w:rsidRDefault="00465FAF" w:rsidP="009B6DF9">
            <w:pPr>
              <w:pStyle w:val="11"/>
              <w:ind w:firstLine="0"/>
              <w:jc w:val="left"/>
              <w:rPr>
                <w:b/>
                <w:sz w:val="24"/>
                <w:szCs w:val="24"/>
              </w:rPr>
            </w:pPr>
            <w:r w:rsidRPr="00AD2006">
              <w:rPr>
                <w:b/>
                <w:sz w:val="24"/>
                <w:szCs w:val="24"/>
              </w:rPr>
              <w:t>8.</w:t>
            </w:r>
          </w:p>
        </w:tc>
        <w:tc>
          <w:tcPr>
            <w:tcW w:w="2525" w:type="dxa"/>
          </w:tcPr>
          <w:p w:rsidR="00465FAF" w:rsidRPr="00AD2006" w:rsidRDefault="00465FAF" w:rsidP="009B6DF9">
            <w:pPr>
              <w:pStyle w:val="Default"/>
              <w:rPr>
                <w:b/>
                <w:color w:val="auto"/>
              </w:rPr>
            </w:pPr>
            <w:r w:rsidRPr="00AD2006">
              <w:rPr>
                <w:b/>
                <w:color w:val="auto"/>
              </w:rPr>
              <w:t>Рассмотрение оценка и сопоставление Заявок</w:t>
            </w:r>
          </w:p>
        </w:tc>
        <w:tc>
          <w:tcPr>
            <w:tcW w:w="6769" w:type="dxa"/>
          </w:tcPr>
          <w:p w:rsidR="00465FAF" w:rsidRPr="00AD2006" w:rsidRDefault="00465FAF">
            <w:pPr>
              <w:pStyle w:val="11"/>
              <w:ind w:firstLine="284"/>
              <w:rPr>
                <w:sz w:val="24"/>
                <w:szCs w:val="24"/>
              </w:rPr>
            </w:pPr>
            <w:r w:rsidRPr="00AD2006">
              <w:rPr>
                <w:sz w:val="24"/>
                <w:szCs w:val="24"/>
              </w:rPr>
              <w:t xml:space="preserve">Оценка и сопоставление Заявок состоится </w:t>
            </w:r>
            <w:r w:rsidRPr="00AD2006">
              <w:rPr>
                <w:sz w:val="24"/>
                <w:szCs w:val="24"/>
              </w:rPr>
              <w:br/>
            </w:r>
            <w:r w:rsidRPr="00AD2006">
              <w:rPr>
                <w:sz w:val="24"/>
                <w:szCs w:val="28"/>
              </w:rPr>
              <w:t>«</w:t>
            </w:r>
            <w:r w:rsidR="00791EFC" w:rsidRPr="00AD2006">
              <w:rPr>
                <w:sz w:val="24"/>
                <w:szCs w:val="28"/>
              </w:rPr>
              <w:t>14</w:t>
            </w:r>
            <w:r w:rsidRPr="00AD2006">
              <w:rPr>
                <w:sz w:val="24"/>
                <w:szCs w:val="28"/>
              </w:rPr>
              <w:t xml:space="preserve">» </w:t>
            </w:r>
            <w:r w:rsidR="00791EFC" w:rsidRPr="00AD2006">
              <w:rPr>
                <w:sz w:val="24"/>
                <w:szCs w:val="28"/>
              </w:rPr>
              <w:t xml:space="preserve">марта </w:t>
            </w:r>
            <w:r w:rsidRPr="00AD2006">
              <w:rPr>
                <w:sz w:val="24"/>
                <w:szCs w:val="28"/>
              </w:rPr>
              <w:t>2018 г. 14 час. 00 мин.</w:t>
            </w:r>
            <w:r w:rsidRPr="00AD2006">
              <w:rPr>
                <w:sz w:val="22"/>
                <w:szCs w:val="24"/>
              </w:rPr>
              <w:t xml:space="preserve"> </w:t>
            </w:r>
            <w:r w:rsidRPr="00AD2006">
              <w:rPr>
                <w:sz w:val="24"/>
                <w:szCs w:val="24"/>
              </w:rPr>
              <w:t>местного времени по адресу, указанному в пункте 2 настоящей Информационной карты</w:t>
            </w:r>
          </w:p>
        </w:tc>
      </w:tr>
    </w:tbl>
    <w:p w:rsidR="001F778E" w:rsidRDefault="001F778E" w:rsidP="00465FAF">
      <w:pPr>
        <w:pStyle w:val="a3"/>
        <w:ind w:left="360"/>
        <w:jc w:val="both"/>
      </w:pPr>
    </w:p>
    <w:p w:rsidR="00694C6F" w:rsidRPr="00791EFC" w:rsidRDefault="00857E6F" w:rsidP="00333A61">
      <w:pPr>
        <w:pStyle w:val="a3"/>
        <w:numPr>
          <w:ilvl w:val="1"/>
          <w:numId w:val="2"/>
        </w:numPr>
        <w:ind w:left="0" w:firstLine="709"/>
        <w:jc w:val="both"/>
      </w:pPr>
      <w:r w:rsidRPr="00791EFC">
        <w:t xml:space="preserve">Пункт </w:t>
      </w:r>
      <w:r w:rsidR="00332869" w:rsidRPr="00791EFC">
        <w:t>3</w:t>
      </w:r>
      <w:r w:rsidR="00CA24E9" w:rsidRPr="00791EFC">
        <w:t xml:space="preserve"> </w:t>
      </w:r>
      <w:r w:rsidR="00F14C9B" w:rsidRPr="00791EFC">
        <w:t>п</w:t>
      </w:r>
      <w:r w:rsidR="00694C6F" w:rsidRPr="00791EFC">
        <w:t>риложения № 3 «Финансово-коммерческое предложение» документации о закупке изложить в следующей редакции:</w:t>
      </w:r>
    </w:p>
    <w:p w:rsidR="00694C6F" w:rsidRPr="00694C6F" w:rsidRDefault="00694C6F" w:rsidP="00333A61">
      <w:pPr>
        <w:pStyle w:val="a3"/>
        <w:ind w:left="0" w:firstLine="709"/>
        <w:jc w:val="both"/>
      </w:pPr>
      <w:r>
        <w:t>«</w:t>
      </w:r>
      <w:r w:rsidRPr="00694C6F">
        <w:t>3. Срок действия настоящего финансово-коммерческого предложения составляет _</w:t>
      </w:r>
      <w:r w:rsidR="00333A61">
        <w:t>_____________</w:t>
      </w:r>
      <w:r w:rsidRPr="00694C6F">
        <w:rPr>
          <w:i/>
        </w:rPr>
        <w:t xml:space="preserve">(указывается </w:t>
      </w:r>
      <w:r w:rsidR="00F14C9B">
        <w:rPr>
          <w:i/>
        </w:rPr>
        <w:t>срок</w:t>
      </w:r>
      <w:r w:rsidRPr="00694C6F">
        <w:rPr>
          <w:i/>
        </w:rPr>
        <w:t xml:space="preserve"> в соответствии с пунктом 7 Информационной карты, но не менее 90 (девяносто) календарных дней)</w:t>
      </w:r>
      <w:r w:rsidRPr="00694C6F">
        <w:t xml:space="preserve"> с даты окончания срока подачи Заявок, указанной в пункте 6 Информационной карты</w:t>
      </w:r>
      <w:proofErr w:type="gramStart"/>
      <w:r>
        <w:t>.»</w:t>
      </w:r>
      <w:r w:rsidRPr="00694C6F">
        <w:rPr>
          <w:i/>
        </w:rPr>
        <w:t>.</w:t>
      </w:r>
      <w:proofErr w:type="gramEnd"/>
    </w:p>
    <w:p w:rsidR="00791EFC" w:rsidRDefault="00791EFC" w:rsidP="00AD2006">
      <w:pPr>
        <w:pStyle w:val="a3"/>
        <w:ind w:left="709"/>
        <w:jc w:val="both"/>
      </w:pPr>
    </w:p>
    <w:p w:rsidR="00696DC3" w:rsidRPr="00791EFC" w:rsidRDefault="00857E6F" w:rsidP="00333A61">
      <w:pPr>
        <w:pStyle w:val="a3"/>
        <w:numPr>
          <w:ilvl w:val="1"/>
          <w:numId w:val="2"/>
        </w:numPr>
        <w:ind w:left="0" w:firstLine="709"/>
        <w:jc w:val="both"/>
      </w:pPr>
      <w:r w:rsidRPr="00791EFC">
        <w:t xml:space="preserve"> </w:t>
      </w:r>
      <w:r w:rsidR="00694C6F" w:rsidRPr="00791EFC">
        <w:t xml:space="preserve">Приложение № 5 </w:t>
      </w:r>
      <w:r w:rsidR="00791EFC" w:rsidRPr="00791EFC">
        <w:t>к</w:t>
      </w:r>
      <w:r w:rsidR="00694C6F" w:rsidRPr="00791EFC">
        <w:t xml:space="preserve"> </w:t>
      </w:r>
      <w:r w:rsidR="00616380" w:rsidRPr="00791EFC">
        <w:t xml:space="preserve">документации о закупке </w:t>
      </w:r>
      <w:r w:rsidRPr="00AD2006">
        <w:t xml:space="preserve">изложить в </w:t>
      </w:r>
      <w:r w:rsidR="00916E23" w:rsidRPr="00AD2006">
        <w:t xml:space="preserve">следующей </w:t>
      </w:r>
      <w:r w:rsidRPr="00AD2006">
        <w:t>редакции</w:t>
      </w:r>
      <w:r w:rsidR="00916E23" w:rsidRPr="00791EFC">
        <w:t>:</w:t>
      </w: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543"/>
      </w:tblGrid>
      <w:tr w:rsidR="00FB6EE8" w:rsidTr="0093534E">
        <w:tc>
          <w:tcPr>
            <w:tcW w:w="6204" w:type="dxa"/>
          </w:tcPr>
          <w:p w:rsidR="00FB6EE8" w:rsidRDefault="00FB6EE8" w:rsidP="00916E23">
            <w:pPr>
              <w:widowControl w:val="0"/>
              <w:jc w:val="right"/>
            </w:pPr>
          </w:p>
        </w:tc>
        <w:tc>
          <w:tcPr>
            <w:tcW w:w="3543" w:type="dxa"/>
          </w:tcPr>
          <w:p w:rsidR="00FB6EE8" w:rsidRPr="00FB6EE8" w:rsidRDefault="00916E23" w:rsidP="00916E23">
            <w:pPr>
              <w:widowControl w:val="0"/>
              <w:numPr>
                <w:ilvl w:val="0"/>
                <w:numId w:val="1"/>
              </w:numPr>
              <w:tabs>
                <w:tab w:val="clear" w:pos="432"/>
                <w:tab w:val="num" w:pos="36"/>
              </w:tabs>
              <w:spacing w:before="240" w:after="60"/>
              <w:ind w:left="36" w:firstLine="0"/>
              <w:outlineLvl w:val="0"/>
              <w:rPr>
                <w:rFonts w:eastAsia="MS Mincho" w:cs="Arial"/>
                <w:bCs/>
                <w:kern w:val="1"/>
                <w:lang w:eastAsia="ar-SA"/>
              </w:rPr>
            </w:pPr>
            <w:r>
              <w:rPr>
                <w:rFonts w:eastAsia="MS Mincho"/>
                <w:bCs/>
                <w:kern w:val="1"/>
                <w:lang w:eastAsia="ar-SA"/>
              </w:rPr>
              <w:t>«</w:t>
            </w:r>
            <w:r w:rsidR="00FB6EE8" w:rsidRPr="00FB6EE8">
              <w:rPr>
                <w:rFonts w:eastAsia="MS Mincho"/>
                <w:bCs/>
                <w:kern w:val="1"/>
                <w:lang w:eastAsia="ar-SA"/>
              </w:rPr>
              <w:t>Приложение № 5</w:t>
            </w:r>
          </w:p>
          <w:p w:rsidR="00FB6EE8" w:rsidRDefault="00FB6EE8" w:rsidP="00916E23">
            <w:pPr>
              <w:widowControl w:val="0"/>
              <w:tabs>
                <w:tab w:val="num" w:pos="36"/>
              </w:tabs>
              <w:ind w:left="36"/>
            </w:pPr>
            <w:r w:rsidRPr="00FB6EE8">
              <w:t>к документации о закупке</w:t>
            </w:r>
          </w:p>
        </w:tc>
      </w:tr>
    </w:tbl>
    <w:p w:rsidR="00FB6EE8" w:rsidRPr="00FB6EE8" w:rsidRDefault="00FB6EE8" w:rsidP="00FB6EE8">
      <w:pPr>
        <w:ind w:hanging="11"/>
        <w:rPr>
          <w:rFonts w:eastAsia="MS Mincho"/>
          <w:b/>
          <w:i/>
        </w:rPr>
      </w:pPr>
    </w:p>
    <w:p w:rsidR="00FB6EE8" w:rsidRDefault="00FB6EE8" w:rsidP="00FB6EE8">
      <w:pPr>
        <w:ind w:firstLine="851"/>
        <w:rPr>
          <w:b/>
          <w:bCs/>
        </w:rPr>
      </w:pPr>
    </w:p>
    <w:p w:rsidR="00FB6EE8" w:rsidRDefault="00FB6EE8" w:rsidP="00FB6EE8">
      <w:pPr>
        <w:ind w:firstLine="851"/>
        <w:jc w:val="center"/>
        <w:rPr>
          <w:b/>
          <w:bCs/>
        </w:rPr>
      </w:pPr>
      <w:r>
        <w:rPr>
          <w:b/>
          <w:bCs/>
        </w:rPr>
        <w:t>Договор  №ТКд/1_/__/__</w:t>
      </w:r>
    </w:p>
    <w:p w:rsidR="00FB6EE8" w:rsidRDefault="00FB6EE8" w:rsidP="00FB6EE8">
      <w:pPr>
        <w:ind w:firstLine="851"/>
        <w:jc w:val="center"/>
      </w:pPr>
      <w:r>
        <w:rPr>
          <w:b/>
          <w:bCs/>
        </w:rPr>
        <w:t>на оказание услуг</w:t>
      </w:r>
    </w:p>
    <w:p w:rsidR="00FB6EE8" w:rsidRDefault="00FB6EE8" w:rsidP="00FB6EE8">
      <w:pPr>
        <w:jc w:val="both"/>
      </w:pPr>
      <w:r>
        <w:t>г. Москва                                                                                                            «__»_______ ____ г.</w:t>
      </w:r>
    </w:p>
    <w:p w:rsidR="00FB6EE8" w:rsidRDefault="00FB6EE8" w:rsidP="00FB6EE8">
      <w:pPr>
        <w:ind w:firstLine="851"/>
        <w:jc w:val="both"/>
      </w:pPr>
    </w:p>
    <w:p w:rsidR="00616380" w:rsidRDefault="00FB6EE8" w:rsidP="00FB6EE8">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w:t>
      </w:r>
      <w:r w:rsidR="00616380">
        <w:t xml:space="preserve">его  на  основании  </w:t>
      </w:r>
      <w:r>
        <w:t xml:space="preserve"> </w:t>
      </w:r>
    </w:p>
    <w:p w:rsidR="00FB6EE8" w:rsidRDefault="00FB6EE8" w:rsidP="00FB6EE8">
      <w:pPr>
        <w:ind w:firstLine="709"/>
        <w:jc w:val="both"/>
      </w:pPr>
      <w:r>
        <w:rPr>
          <w:i/>
          <w:iCs/>
          <w:vertAlign w:val="superscript"/>
        </w:rPr>
        <w:t>(должность, Ф.И.О. – полностью)</w:t>
      </w:r>
    </w:p>
    <w:p w:rsidR="00FB6EE8" w:rsidRDefault="00FB6EE8" w:rsidP="00FB6EE8">
      <w:pPr>
        <w:jc w:val="both"/>
      </w:pPr>
      <w:r>
        <w:t>______</w:t>
      </w:r>
      <w:r w:rsidR="00616380">
        <w:t>___________________________</w:t>
      </w:r>
      <w:r w:rsidR="0093534E">
        <w:t>_______________________________________________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  № ____)</w:t>
      </w:r>
    </w:p>
    <w:p w:rsidR="00FB6EE8" w:rsidRDefault="00FB6EE8" w:rsidP="00FB6EE8">
      <w:pPr>
        <w:ind w:firstLine="709"/>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B6EE8" w:rsidRDefault="00FB6EE8" w:rsidP="00616380">
      <w:pPr>
        <w:jc w:val="both"/>
        <w:rPr>
          <w:i/>
          <w:vertAlign w:val="superscript"/>
        </w:rPr>
      </w:pPr>
      <w:r>
        <w:t>именуемое в дальнейшем «Исполнитель», в лице __</w:t>
      </w:r>
      <w:r w:rsidR="00616380">
        <w:t>_____________________________</w:t>
      </w:r>
      <w:r>
        <w:t xml:space="preserve">, </w:t>
      </w:r>
    </w:p>
    <w:p w:rsidR="00FB6EE8" w:rsidRDefault="0093534E" w:rsidP="00616380">
      <w:pPr>
        <w:jc w:val="both"/>
      </w:pPr>
      <w:r>
        <w:rPr>
          <w:i/>
          <w:vertAlign w:val="superscript"/>
        </w:rPr>
        <w:t xml:space="preserve">                                                                                                                                    </w:t>
      </w:r>
      <w:r w:rsidR="00FB6EE8">
        <w:rPr>
          <w:i/>
          <w:vertAlign w:val="superscript"/>
        </w:rPr>
        <w:t xml:space="preserve"> (должность, Ф.И.О. - полностью)</w:t>
      </w:r>
    </w:p>
    <w:p w:rsidR="00616380" w:rsidRDefault="00FB6EE8" w:rsidP="00616380">
      <w:pPr>
        <w:jc w:val="both"/>
      </w:pPr>
      <w:proofErr w:type="gramStart"/>
      <w:r>
        <w:t>дейст</w:t>
      </w:r>
      <w:r w:rsidR="00616380">
        <w:t>вующего</w:t>
      </w:r>
      <w:proofErr w:type="gramEnd"/>
      <w:r w:rsidR="00616380">
        <w:t xml:space="preserve"> на основании______________________________________________________</w:t>
      </w:r>
    </w:p>
    <w:p w:rsidR="00FB6EE8" w:rsidRDefault="00FB6EE8" w:rsidP="00616380">
      <w:pPr>
        <w:jc w:val="both"/>
      </w:pP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FB6EE8" w:rsidRDefault="00FB6EE8" w:rsidP="00FB6EE8">
      <w:pPr>
        <w:ind w:firstLine="709"/>
        <w:jc w:val="both"/>
      </w:pPr>
      <w:r>
        <w:t>с другой стороны, именуемые в дальнейшем «Стороны», заключили настоящий договор на оказание услуг (далее – «Договор») о нижеследующем:</w:t>
      </w:r>
    </w:p>
    <w:p w:rsidR="00FB6EE8" w:rsidRDefault="00FB6EE8" w:rsidP="00FB6EE8">
      <w:pPr>
        <w:ind w:firstLine="851"/>
        <w:jc w:val="both"/>
      </w:pPr>
    </w:p>
    <w:p w:rsidR="00FB6EE8" w:rsidRDefault="00FB6EE8" w:rsidP="00FB6EE8">
      <w:pPr>
        <w:tabs>
          <w:tab w:val="left" w:pos="567"/>
        </w:tabs>
      </w:pPr>
      <w:r>
        <w:t>Термины и определения</w:t>
      </w:r>
    </w:p>
    <w:p w:rsidR="00FB6EE8" w:rsidRDefault="00FB6EE8" w:rsidP="00FB6EE8">
      <w:pPr>
        <w:tabs>
          <w:tab w:val="left" w:pos="567"/>
        </w:tabs>
        <w:ind w:firstLine="709"/>
        <w:jc w:val="both"/>
      </w:pPr>
      <w:r>
        <w:rPr>
          <w:b/>
        </w:rPr>
        <w:t xml:space="preserve">«Подписка» </w:t>
      </w:r>
      <w:r>
        <w:t xml:space="preserve">- обеспечение доступа Заказчика к использованию соответствующего онлайн-сервиса </w:t>
      </w:r>
      <w:proofErr w:type="spellStart"/>
      <w:r>
        <w:t>Google</w:t>
      </w:r>
      <w:proofErr w:type="spellEnd"/>
      <w:r>
        <w:t xml:space="preserve"> G </w:t>
      </w:r>
      <w:proofErr w:type="spellStart"/>
      <w:r>
        <w:t>Suite</w:t>
      </w:r>
      <w:proofErr w:type="spellEnd"/>
      <w:r>
        <w:t xml:space="preserve"> на период, указанный в Приложении № 1.</w:t>
      </w:r>
    </w:p>
    <w:p w:rsidR="00FB6EE8" w:rsidRDefault="00FB6EE8" w:rsidP="00FB6EE8">
      <w:pPr>
        <w:tabs>
          <w:tab w:val="left" w:pos="567"/>
        </w:tabs>
        <w:ind w:firstLine="709"/>
        <w:jc w:val="both"/>
      </w:pPr>
      <w:proofErr w:type="gramStart"/>
      <w:r>
        <w:rPr>
          <w:b/>
        </w:rPr>
        <w:t xml:space="preserve">«Консоль управления» </w:t>
      </w:r>
      <w:r>
        <w:t xml:space="preserve">- электронная система управления учетными записями пользователей онлайн-сервисов </w:t>
      </w:r>
      <w:proofErr w:type="spellStart"/>
      <w:r>
        <w:t>Google</w:t>
      </w:r>
      <w:proofErr w:type="spellEnd"/>
      <w:r>
        <w:t xml:space="preserve"> G </w:t>
      </w:r>
      <w:proofErr w:type="spellStart"/>
      <w:r>
        <w:t>Suite</w:t>
      </w:r>
      <w:proofErr w:type="spellEnd"/>
      <w:r>
        <w:t xml:space="preserve">, доступ к которой предоставляется Исполнителем Заказчику в рамках выполнения Работ по настоящему Договору, и </w:t>
      </w:r>
      <w:r>
        <w:lastRenderedPageBreak/>
        <w:t>посредством которой Заказчик может активировать и удалять учетные записи пользователей в пределах максимума таких учетных записей, согласованного Сторонами в настоящем Договоре и Приложениях к нему.</w:t>
      </w:r>
      <w:proofErr w:type="gramEnd"/>
    </w:p>
    <w:p w:rsidR="00FB6EE8" w:rsidRDefault="00FB6EE8" w:rsidP="00FB6EE8">
      <w:pPr>
        <w:tabs>
          <w:tab w:val="left" w:pos="567"/>
        </w:tabs>
        <w:ind w:firstLine="709"/>
        <w:jc w:val="both"/>
      </w:pPr>
      <w:r>
        <w:rPr>
          <w:b/>
        </w:rPr>
        <w:t xml:space="preserve">«Учетная запись пользователя» - </w:t>
      </w:r>
      <w:r>
        <w:t xml:space="preserve">учетная запись, посредством которой обеспечивается возможность использования онлайн-сервисов </w:t>
      </w:r>
      <w:proofErr w:type="spellStart"/>
      <w:r>
        <w:t>Google</w:t>
      </w:r>
      <w:proofErr w:type="spellEnd"/>
      <w:r>
        <w:t xml:space="preserve"> G </w:t>
      </w:r>
      <w:proofErr w:type="spellStart"/>
      <w:r>
        <w:t>Suite</w:t>
      </w:r>
      <w:proofErr w:type="spellEnd"/>
      <w:r>
        <w:t xml:space="preserve"> одним физическим лицом. Учетные записи пользователей активируются (создаются) и удаляются Заказчиком самостоятельно посредством Консоли управления.</w:t>
      </w:r>
    </w:p>
    <w:p w:rsidR="00FB6EE8" w:rsidRDefault="00FB6EE8" w:rsidP="00FB6EE8">
      <w:pPr>
        <w:ind w:firstLine="851"/>
        <w:jc w:val="both"/>
      </w:pPr>
    </w:p>
    <w:p w:rsidR="00FB6EE8" w:rsidRDefault="00FB6EE8" w:rsidP="00FB6EE8">
      <w:pPr>
        <w:numPr>
          <w:ilvl w:val="0"/>
          <w:numId w:val="14"/>
        </w:numPr>
        <w:tabs>
          <w:tab w:val="clear" w:pos="0"/>
          <w:tab w:val="num" w:pos="709"/>
        </w:tabs>
        <w:suppressAutoHyphens/>
        <w:ind w:left="0" w:firstLine="709"/>
        <w:jc w:val="center"/>
      </w:pPr>
      <w:r>
        <w:rPr>
          <w:b/>
        </w:rPr>
        <w:t>Предмет Договора</w:t>
      </w:r>
    </w:p>
    <w:p w:rsidR="00FB6EE8" w:rsidRDefault="00FB6EE8" w:rsidP="00FB6EE8">
      <w:pPr>
        <w:numPr>
          <w:ilvl w:val="1"/>
          <w:numId w:val="14"/>
        </w:numPr>
        <w:tabs>
          <w:tab w:val="left" w:pos="0"/>
          <w:tab w:val="left" w:pos="360"/>
          <w:tab w:val="num" w:pos="709"/>
        </w:tabs>
        <w:suppressAutoHyphens/>
        <w:ind w:left="0" w:firstLine="709"/>
        <w:jc w:val="both"/>
        <w:rPr>
          <w:i/>
          <w:sz w:val="18"/>
          <w:szCs w:val="18"/>
        </w:rPr>
      </w:pPr>
      <w:r>
        <w:rPr>
          <w:szCs w:val="28"/>
        </w:rPr>
        <w:t>Заказчик поручает и обязуется оплатить, а Исполнитель принимает на себя  обязательства по оказанию услуг по подключению к онлайн сервисам (далее - Услуги).</w:t>
      </w:r>
    </w:p>
    <w:p w:rsidR="00FB6EE8" w:rsidRDefault="00FB6EE8" w:rsidP="00FB6EE8">
      <w:pPr>
        <w:numPr>
          <w:ilvl w:val="1"/>
          <w:numId w:val="14"/>
        </w:numPr>
        <w:tabs>
          <w:tab w:val="left" w:pos="0"/>
          <w:tab w:val="left" w:pos="360"/>
          <w:tab w:val="num" w:pos="709"/>
        </w:tabs>
        <w:suppressAutoHyphens/>
        <w:ind w:left="0" w:firstLine="709"/>
        <w:jc w:val="both"/>
      </w:pPr>
      <w:r>
        <w:t>Содержание и требования к Услугам изложены в  Техническом задании (приложение № 1), являющемся  неотъемлемой частью настоящего Договора.</w:t>
      </w:r>
    </w:p>
    <w:p w:rsidR="00FB6EE8" w:rsidRPr="007415F3" w:rsidRDefault="00FB6EE8" w:rsidP="00FB6EE8">
      <w:pPr>
        <w:numPr>
          <w:ilvl w:val="1"/>
          <w:numId w:val="14"/>
        </w:numPr>
        <w:tabs>
          <w:tab w:val="left" w:pos="0"/>
          <w:tab w:val="left" w:pos="360"/>
          <w:tab w:val="num" w:pos="709"/>
        </w:tabs>
        <w:suppressAutoHyphens/>
        <w:ind w:left="0" w:firstLine="709"/>
        <w:jc w:val="both"/>
      </w:pPr>
      <w:r>
        <w:t xml:space="preserve">Срок начала оказания Услуг по настоящему Договору - </w:t>
      </w:r>
      <w:r w:rsidRPr="007415F3">
        <w:t>не более 10 календарных дней с даты заключения договора.</w:t>
      </w:r>
      <w:r>
        <w:t xml:space="preserve"> Срок окончания оказания Услуг по настоящему Договору – 30 сентября 2019 г. </w:t>
      </w:r>
      <w:r w:rsidRPr="007415F3">
        <w:t>Сроки оказания отдельных этапов Услуг определяются Календарным планом (приложение № 2), являющимся  неотъемлемой частью настоящего Договора.</w:t>
      </w:r>
    </w:p>
    <w:p w:rsidR="00FB6EE8" w:rsidRDefault="00FB6EE8" w:rsidP="00FB6EE8">
      <w:pPr>
        <w:ind w:firstLine="709"/>
        <w:rPr>
          <w:b/>
        </w:rPr>
      </w:pPr>
    </w:p>
    <w:p w:rsidR="00FB6EE8" w:rsidRDefault="00FB6EE8" w:rsidP="00FB6EE8">
      <w:pPr>
        <w:numPr>
          <w:ilvl w:val="0"/>
          <w:numId w:val="14"/>
        </w:numPr>
        <w:tabs>
          <w:tab w:val="clear" w:pos="0"/>
          <w:tab w:val="num" w:pos="709"/>
        </w:tabs>
        <w:suppressAutoHyphens/>
        <w:ind w:left="0" w:firstLine="709"/>
        <w:jc w:val="center"/>
        <w:rPr>
          <w:b/>
        </w:rPr>
      </w:pPr>
      <w:r>
        <w:rPr>
          <w:b/>
        </w:rPr>
        <w:t>Цена Услуг и порядок оплаты</w:t>
      </w:r>
    </w:p>
    <w:p w:rsidR="00FB6EE8" w:rsidRPr="00B348BB" w:rsidRDefault="00FB6EE8" w:rsidP="00FB6EE8">
      <w:pPr>
        <w:ind w:firstLine="709"/>
        <w:jc w:val="both"/>
      </w:pPr>
      <w:r w:rsidRPr="00B348BB">
        <w:t>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sidRPr="00B348BB">
        <w:t xml:space="preserve"> ________(______________________________________) </w:t>
      </w:r>
      <w:proofErr w:type="gramEnd"/>
      <w:r w:rsidRPr="00B348BB">
        <w:t xml:space="preserve">рублей ___ копеек, </w:t>
      </w:r>
    </w:p>
    <w:p w:rsidR="00FB6EE8" w:rsidRPr="00B348BB" w:rsidRDefault="00FB6EE8" w:rsidP="00FB6EE8">
      <w:pPr>
        <w:ind w:firstLine="709"/>
        <w:jc w:val="both"/>
      </w:pPr>
      <w:r w:rsidRPr="00B348BB">
        <w:t>в том числе  НДС</w:t>
      </w:r>
      <w:r w:rsidRPr="00B348BB">
        <w:rPr>
          <w:rStyle w:val="aff0"/>
        </w:rPr>
        <w:footnoteReference w:id="1"/>
      </w:r>
      <w:r w:rsidRPr="00B348BB">
        <w:t> – 18%  _______  (___________________________) рублей</w:t>
      </w:r>
      <w:proofErr w:type="gramStart"/>
      <w:r w:rsidRPr="00B348BB">
        <w:t>.</w:t>
      </w:r>
      <w:proofErr w:type="gramEnd"/>
      <w:r w:rsidRPr="00B348BB">
        <w:tab/>
      </w:r>
      <w:r w:rsidRPr="00B348BB">
        <w:rPr>
          <w:i/>
        </w:rPr>
        <w:t>(</w:t>
      </w:r>
      <w:proofErr w:type="gramStart"/>
      <w:r w:rsidRPr="00B348BB">
        <w:rPr>
          <w:i/>
        </w:rPr>
        <w:t>ц</w:t>
      </w:r>
      <w:proofErr w:type="gramEnd"/>
      <w:r w:rsidRPr="00B348BB">
        <w:rPr>
          <w:i/>
        </w:rPr>
        <w:t>ена Услуг и сумма налога указываются цифрами и в скобках прописью)</w:t>
      </w:r>
    </w:p>
    <w:p w:rsidR="00FB6EE8" w:rsidRPr="007415F3" w:rsidRDefault="00FB6EE8" w:rsidP="00FB6EE8">
      <w:pPr>
        <w:pStyle w:val="a8"/>
        <w:ind w:left="0" w:firstLine="709"/>
        <w:jc w:val="both"/>
      </w:pPr>
      <w:r w:rsidRPr="007415F3">
        <w:t>2.2. Оплата  Услуг по настоящему Договору производится Заказчиком в течение 30 (тридцати) календарных дней после подписания Сторонами акта сдачи–приемки оказанных Услуг на основании счета, счета-фактуры Исполнителя.</w:t>
      </w:r>
    </w:p>
    <w:p w:rsidR="00FB6EE8" w:rsidRPr="00D75C8A" w:rsidRDefault="00FB6EE8" w:rsidP="00FB6EE8">
      <w:pPr>
        <w:numPr>
          <w:ilvl w:val="0"/>
          <w:numId w:val="14"/>
        </w:numPr>
        <w:tabs>
          <w:tab w:val="clear" w:pos="0"/>
          <w:tab w:val="num" w:pos="709"/>
        </w:tabs>
        <w:suppressAutoHyphens/>
        <w:ind w:left="0" w:firstLine="709"/>
        <w:jc w:val="center"/>
      </w:pPr>
      <w:r>
        <w:rPr>
          <w:b/>
        </w:rPr>
        <w:t xml:space="preserve"> Порядок сдачи и приемки Услуг</w:t>
      </w:r>
    </w:p>
    <w:p w:rsidR="00FB6EE8" w:rsidRPr="007415F3" w:rsidRDefault="00FB6EE8" w:rsidP="00FB6EE8">
      <w:pPr>
        <w:ind w:firstLine="709"/>
        <w:jc w:val="both"/>
      </w:pPr>
      <w:r>
        <w:t>3.1. По завершении  оказания Услуг</w:t>
      </w:r>
      <w:r>
        <w:rPr>
          <w:i/>
          <w:iCs/>
        </w:rPr>
        <w:t xml:space="preserve"> </w:t>
      </w:r>
      <w:r>
        <w:t xml:space="preserve">Исполнитель в течение 5 (пяти) календарных </w:t>
      </w:r>
      <w:r w:rsidRPr="007415F3">
        <w:t>дней представляет Заказчику счет-фактуру и акт сдачи-приемки оказанных Услуг.</w:t>
      </w:r>
    </w:p>
    <w:p w:rsidR="00FB6EE8" w:rsidRDefault="00FB6EE8" w:rsidP="00FB6EE8">
      <w:pPr>
        <w:pStyle w:val="21"/>
        <w:spacing w:after="0" w:line="240" w:lineRule="auto"/>
        <w:ind w:left="0" w:firstLine="709"/>
        <w:jc w:val="both"/>
      </w:pPr>
      <w:r>
        <w:t xml:space="preserve">3.2. Заказчик в течение 5 (пяти) календарных дней с даты получения акта сдачи-приемки оказанных Услуг </w:t>
      </w:r>
      <w:r>
        <w:rPr>
          <w:i/>
          <w:iCs/>
        </w:rPr>
        <w:t xml:space="preserve">(этапа Услуг) </w:t>
      </w:r>
      <w:r>
        <w:t>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FB6EE8" w:rsidRDefault="00FB6EE8" w:rsidP="00FB6EE8">
      <w:pPr>
        <w:pStyle w:val="11"/>
        <w:ind w:firstLine="709"/>
        <w:rPr>
          <w:b/>
          <w:szCs w:val="24"/>
        </w:rPr>
      </w:pPr>
      <w:r>
        <w:rPr>
          <w:sz w:val="24"/>
          <w:szCs w:val="24"/>
        </w:rPr>
        <w:t xml:space="preserve">3.3.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FB6EE8" w:rsidRDefault="00FB6EE8" w:rsidP="00FB6EE8">
      <w:pPr>
        <w:pStyle w:val="a8"/>
        <w:ind w:firstLine="851"/>
        <w:rPr>
          <w:b/>
        </w:rPr>
      </w:pPr>
    </w:p>
    <w:p w:rsidR="00FB6EE8" w:rsidRDefault="00FB6EE8" w:rsidP="00FB6EE8">
      <w:pPr>
        <w:numPr>
          <w:ilvl w:val="0"/>
          <w:numId w:val="14"/>
        </w:numPr>
        <w:tabs>
          <w:tab w:val="clear" w:pos="0"/>
          <w:tab w:val="num" w:pos="709"/>
        </w:tabs>
        <w:suppressAutoHyphens/>
        <w:ind w:left="0" w:firstLine="709"/>
        <w:jc w:val="center"/>
      </w:pPr>
      <w:r>
        <w:rPr>
          <w:b/>
        </w:rPr>
        <w:t>Обязанности Сторон</w:t>
      </w:r>
    </w:p>
    <w:p w:rsidR="00FB6EE8" w:rsidRPr="00631C03" w:rsidRDefault="00FB6EE8" w:rsidP="00FB6EE8">
      <w:pPr>
        <w:pStyle w:val="11"/>
        <w:ind w:firstLine="709"/>
        <w:rPr>
          <w:sz w:val="24"/>
          <w:szCs w:val="24"/>
        </w:rPr>
      </w:pPr>
      <w:r w:rsidRPr="00631C03">
        <w:rPr>
          <w:sz w:val="24"/>
          <w:szCs w:val="24"/>
        </w:rPr>
        <w:t>4.1. Исполнитель обязан:</w:t>
      </w:r>
    </w:p>
    <w:p w:rsidR="00FB6EE8" w:rsidRPr="00631C03" w:rsidRDefault="00FB6EE8" w:rsidP="00FB6EE8">
      <w:pPr>
        <w:pStyle w:val="11"/>
        <w:ind w:firstLine="709"/>
        <w:rPr>
          <w:sz w:val="24"/>
          <w:szCs w:val="24"/>
        </w:rPr>
      </w:pPr>
      <w:r w:rsidRPr="00631C03">
        <w:rPr>
          <w:sz w:val="24"/>
          <w:szCs w:val="24"/>
        </w:rPr>
        <w:t xml:space="preserve">4.1.1. Оказать Услуги в соответствии с требованиями настоящего Договора. </w:t>
      </w:r>
    </w:p>
    <w:p w:rsidR="00FB6EE8" w:rsidRPr="00631C03" w:rsidRDefault="00FB6EE8" w:rsidP="00FB6EE8">
      <w:pPr>
        <w:pStyle w:val="11"/>
        <w:ind w:firstLine="709"/>
        <w:rPr>
          <w:sz w:val="24"/>
          <w:szCs w:val="24"/>
        </w:rPr>
      </w:pPr>
      <w:r w:rsidRPr="00631C03">
        <w:rPr>
          <w:sz w:val="24"/>
          <w:szCs w:val="24"/>
        </w:rPr>
        <w:t>4.1.2.</w:t>
      </w:r>
      <w:r>
        <w:rPr>
          <w:sz w:val="24"/>
          <w:szCs w:val="24"/>
        </w:rPr>
        <w:t xml:space="preserve"> </w:t>
      </w:r>
      <w:r w:rsidRPr="00631C03">
        <w:rPr>
          <w:sz w:val="24"/>
          <w:szCs w:val="24"/>
        </w:rPr>
        <w:t xml:space="preserve">Незамедлительно информировать Заказчика в случае </w:t>
      </w:r>
      <w:proofErr w:type="gramStart"/>
      <w:r w:rsidRPr="00631C03">
        <w:rPr>
          <w:sz w:val="24"/>
          <w:szCs w:val="24"/>
        </w:rPr>
        <w:t>выявления  нецелесообразности продолжения оказания Услуг</w:t>
      </w:r>
      <w:proofErr w:type="gramEnd"/>
      <w:r w:rsidRPr="00631C03">
        <w:rPr>
          <w:sz w:val="24"/>
          <w:szCs w:val="24"/>
        </w:rPr>
        <w:t>.</w:t>
      </w:r>
    </w:p>
    <w:p w:rsidR="00FB6EE8" w:rsidRPr="00631C03" w:rsidRDefault="00FB6EE8" w:rsidP="00FB6EE8">
      <w:pPr>
        <w:pStyle w:val="11"/>
        <w:ind w:firstLine="709"/>
        <w:rPr>
          <w:sz w:val="24"/>
          <w:szCs w:val="24"/>
        </w:rPr>
      </w:pPr>
      <w:r w:rsidRPr="00631C03">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FB6EE8" w:rsidRPr="00631C03" w:rsidRDefault="00FB6EE8" w:rsidP="00FB6EE8">
      <w:pPr>
        <w:pStyle w:val="11"/>
        <w:ind w:firstLine="709"/>
        <w:rPr>
          <w:sz w:val="24"/>
          <w:szCs w:val="24"/>
        </w:rPr>
      </w:pPr>
      <w:r w:rsidRPr="00631C03">
        <w:rPr>
          <w:sz w:val="24"/>
          <w:szCs w:val="24"/>
        </w:rPr>
        <w:t>4.2. Заказчик обязан:</w:t>
      </w:r>
    </w:p>
    <w:p w:rsidR="00FB6EE8" w:rsidRPr="00631C03" w:rsidRDefault="00FB6EE8" w:rsidP="00FB6EE8">
      <w:pPr>
        <w:pStyle w:val="11"/>
        <w:ind w:firstLine="709"/>
        <w:rPr>
          <w:sz w:val="24"/>
          <w:szCs w:val="24"/>
        </w:rPr>
      </w:pPr>
      <w:r w:rsidRPr="00631C03">
        <w:rPr>
          <w:sz w:val="24"/>
          <w:szCs w:val="24"/>
        </w:rPr>
        <w:t>4.2.1. Передавать Исполнителю необходимую для оказания Услуг информацию и документацию.</w:t>
      </w:r>
    </w:p>
    <w:p w:rsidR="00FB6EE8" w:rsidRPr="00631C03" w:rsidRDefault="00FB6EE8" w:rsidP="00FB6EE8">
      <w:pPr>
        <w:pStyle w:val="11"/>
        <w:ind w:firstLine="709"/>
        <w:rPr>
          <w:sz w:val="24"/>
          <w:szCs w:val="24"/>
        </w:rPr>
      </w:pPr>
      <w:r w:rsidRPr="00631C03">
        <w:rPr>
          <w:sz w:val="24"/>
          <w:szCs w:val="24"/>
        </w:rPr>
        <w:t>4.2.2. Оплатить Услуги в установленный срок в соответствии с условиями настоящего Договора.</w:t>
      </w:r>
    </w:p>
    <w:p w:rsidR="00FB6EE8" w:rsidRPr="00631C03" w:rsidRDefault="00FB6EE8" w:rsidP="00FB6EE8">
      <w:pPr>
        <w:pStyle w:val="11"/>
        <w:ind w:firstLine="709"/>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FB6EE8" w:rsidRDefault="00FB6EE8" w:rsidP="00FB6EE8">
      <w:pPr>
        <w:rPr>
          <w:b/>
        </w:rPr>
      </w:pPr>
    </w:p>
    <w:p w:rsidR="00FB6EE8" w:rsidRDefault="00FB6EE8" w:rsidP="00FB6EE8">
      <w:pPr>
        <w:numPr>
          <w:ilvl w:val="0"/>
          <w:numId w:val="14"/>
        </w:numPr>
        <w:tabs>
          <w:tab w:val="clear" w:pos="0"/>
          <w:tab w:val="num" w:pos="709"/>
        </w:tabs>
        <w:suppressAutoHyphens/>
        <w:ind w:left="0" w:firstLine="709"/>
        <w:jc w:val="center"/>
      </w:pPr>
      <w:r>
        <w:rPr>
          <w:b/>
        </w:rPr>
        <w:t xml:space="preserve"> Ответственность Сторон</w:t>
      </w:r>
    </w:p>
    <w:p w:rsidR="00FB6EE8" w:rsidRDefault="00FB6EE8" w:rsidP="00FB6EE8">
      <w:pPr>
        <w:pStyle w:val="ConsNormal"/>
        <w:suppressAutoHyphens w:val="0"/>
        <w:ind w:left="0" w:firstLine="709"/>
        <w:jc w:val="both"/>
        <w:rPr>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B6EE8" w:rsidRPr="007415F3" w:rsidRDefault="00FB6EE8" w:rsidP="00FB6EE8">
      <w:pPr>
        <w:widowControl w:val="0"/>
        <w:ind w:firstLine="709"/>
        <w:jc w:val="both"/>
      </w:pPr>
      <w:r w:rsidRPr="007415F3">
        <w:t xml:space="preserve">5.2. В </w:t>
      </w:r>
      <w:proofErr w:type="gramStart"/>
      <w:r w:rsidRPr="007415F3">
        <w:t>случае</w:t>
      </w:r>
      <w:proofErr w:type="gramEnd"/>
      <w:r w:rsidRPr="007415F3">
        <w:t xml:space="preserve"> нарушения сроков оказания Услуг, предусмотренных Календарным планом, Исполнитель по требованию Заказчика уплачивает Заказчику пеню в размере 0,05 (ноль целых пять сотых) %  от стоимости невыполненных в срок обязательств / цены настоящего Договора за каждый день просрочки, в течение 10 (десяти) календарных дней с даты предъявления Заказчиком требования.</w:t>
      </w:r>
    </w:p>
    <w:p w:rsidR="00FB6EE8" w:rsidRDefault="00FB6EE8" w:rsidP="00FB6EE8">
      <w:pPr>
        <w:widowControl w:val="0"/>
        <w:autoSpaceDE w:val="0"/>
        <w:ind w:right="-6" w:firstLine="709"/>
        <w:jc w:val="both"/>
      </w:pPr>
      <w:r>
        <w:t xml:space="preserve">5.3. 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(пять) % от цены настоящего Договора.</w:t>
      </w:r>
    </w:p>
    <w:p w:rsidR="00FB6EE8" w:rsidRDefault="00FB6EE8" w:rsidP="00FB6EE8">
      <w:pPr>
        <w:widowControl w:val="0"/>
        <w:autoSpaceDE w:val="0"/>
        <w:ind w:right="-6"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FB6EE8" w:rsidRPr="0081797C" w:rsidRDefault="00FB6EE8" w:rsidP="00FB6EE8">
      <w:pPr>
        <w:widowControl w:val="0"/>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B6EE8" w:rsidRDefault="00FB6EE8" w:rsidP="00FB6EE8">
      <w:pPr>
        <w:pStyle w:val="aff1"/>
        <w:ind w:left="0" w:firstLine="709"/>
        <w:jc w:val="both"/>
        <w:rPr>
          <w:b/>
          <w:sz w:val="24"/>
          <w:szCs w:val="24"/>
        </w:rPr>
      </w:pPr>
    </w:p>
    <w:p w:rsidR="00FB6EE8" w:rsidRDefault="00FB6EE8" w:rsidP="00FB6EE8">
      <w:pPr>
        <w:numPr>
          <w:ilvl w:val="0"/>
          <w:numId w:val="14"/>
        </w:numPr>
        <w:tabs>
          <w:tab w:val="clear" w:pos="0"/>
          <w:tab w:val="num" w:pos="709"/>
        </w:tabs>
        <w:suppressAutoHyphens/>
        <w:ind w:left="0" w:firstLine="709"/>
        <w:jc w:val="center"/>
      </w:pPr>
      <w:r>
        <w:rPr>
          <w:b/>
        </w:rPr>
        <w:t>Обстоятельства непреодолимой силы</w:t>
      </w:r>
    </w:p>
    <w:p w:rsidR="00FB6EE8" w:rsidRDefault="00FB6EE8" w:rsidP="00FB6EE8">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B6EE8" w:rsidRDefault="00FB6EE8" w:rsidP="00FB6EE8">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B6EE8" w:rsidRDefault="00FB6EE8" w:rsidP="00FB6EE8">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B6EE8" w:rsidRDefault="00FB6EE8" w:rsidP="00FB6EE8">
      <w:pPr>
        <w:pStyle w:val="ConsNormal"/>
        <w:ind w:left="0" w:firstLine="709"/>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FB6EE8" w:rsidRDefault="00FB6EE8" w:rsidP="00FB6EE8">
      <w:pPr>
        <w:pStyle w:val="ConsNormal"/>
        <w:ind w:left="0" w:firstLine="709"/>
        <w:rPr>
          <w:rFonts w:ascii="Times New Roman" w:hAnsi="Times New Roman" w:cs="Times New Roman"/>
          <w:i/>
          <w:iCs/>
          <w:sz w:val="24"/>
          <w:szCs w:val="24"/>
        </w:rPr>
      </w:pPr>
    </w:p>
    <w:p w:rsidR="00FB6EE8" w:rsidRDefault="00FB6EE8" w:rsidP="00FB6EE8">
      <w:pPr>
        <w:numPr>
          <w:ilvl w:val="0"/>
          <w:numId w:val="14"/>
        </w:numPr>
        <w:tabs>
          <w:tab w:val="clear" w:pos="0"/>
          <w:tab w:val="num" w:pos="709"/>
        </w:tabs>
        <w:suppressAutoHyphens/>
        <w:ind w:left="0" w:firstLine="709"/>
        <w:jc w:val="center"/>
      </w:pPr>
      <w:r>
        <w:rPr>
          <w:b/>
        </w:rPr>
        <w:t xml:space="preserve"> Разрешение споров</w:t>
      </w:r>
    </w:p>
    <w:p w:rsidR="00FB6EE8" w:rsidRDefault="00FB6EE8" w:rsidP="00FB6EE8">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B6EE8" w:rsidRDefault="00FB6EE8" w:rsidP="00FB6EE8">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FB6EE8" w:rsidRPr="00A52F9D" w:rsidRDefault="00FB6EE8" w:rsidP="00FB6EE8">
      <w:pPr>
        <w:pStyle w:val="ConsNormal"/>
        <w:ind w:left="0" w:firstLine="709"/>
        <w:jc w:val="both"/>
        <w:rPr>
          <w:rFonts w:ascii="Times New Roman" w:hAnsi="Times New Roman"/>
          <w:sz w:val="24"/>
          <w:szCs w:val="24"/>
        </w:rPr>
      </w:pPr>
      <w:r>
        <w:rPr>
          <w:rFonts w:ascii="Times New Roman" w:hAnsi="Times New Roman"/>
          <w:sz w:val="24"/>
          <w:szCs w:val="24"/>
        </w:rPr>
        <w:t xml:space="preserve">7.3. В </w:t>
      </w:r>
      <w:proofErr w:type="gramStart"/>
      <w:r>
        <w:rPr>
          <w:rFonts w:ascii="Times New Roman" w:hAnsi="Times New Roman"/>
          <w:sz w:val="24"/>
          <w:szCs w:val="24"/>
        </w:rPr>
        <w:t>случае</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w:t>
      </w:r>
      <w:r w:rsidRPr="00A52F9D">
        <w:rPr>
          <w:rFonts w:ascii="Times New Roman" w:hAnsi="Times New Roman"/>
          <w:sz w:val="24"/>
          <w:szCs w:val="24"/>
        </w:rPr>
        <w:t>Стороной в Арбитражный суд г. Москвы.</w:t>
      </w:r>
    </w:p>
    <w:p w:rsidR="00FB6EE8" w:rsidRDefault="00FB6EE8" w:rsidP="00FB6EE8">
      <w:pPr>
        <w:pStyle w:val="ConsNormal"/>
        <w:ind w:left="0" w:firstLine="709"/>
        <w:jc w:val="both"/>
        <w:rPr>
          <w:rFonts w:ascii="Times New Roman" w:hAnsi="Times New Roman" w:cs="Times New Roman"/>
          <w:b/>
          <w:sz w:val="24"/>
          <w:szCs w:val="24"/>
        </w:rPr>
      </w:pPr>
    </w:p>
    <w:p w:rsidR="00FB6EE8" w:rsidRDefault="00FB6EE8" w:rsidP="00FB6EE8">
      <w:pPr>
        <w:numPr>
          <w:ilvl w:val="0"/>
          <w:numId w:val="14"/>
        </w:numPr>
        <w:tabs>
          <w:tab w:val="clear" w:pos="0"/>
          <w:tab w:val="num" w:pos="709"/>
        </w:tabs>
        <w:suppressAutoHyphens/>
        <w:ind w:left="0" w:firstLine="709"/>
        <w:jc w:val="center"/>
        <w:rPr>
          <w:b/>
        </w:rPr>
      </w:pPr>
      <w:r>
        <w:rPr>
          <w:b/>
        </w:rPr>
        <w:t>Порядок внесения</w:t>
      </w:r>
    </w:p>
    <w:p w:rsidR="00FB6EE8" w:rsidRDefault="00FB6EE8" w:rsidP="00FB6EE8">
      <w:pPr>
        <w:pStyle w:val="ConsNormal"/>
        <w:ind w:left="0" w:firstLine="709"/>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FB6EE8" w:rsidRDefault="00FB6EE8" w:rsidP="00FB6EE8">
      <w:pPr>
        <w:pStyle w:val="ConsNormal"/>
        <w:suppressAutoHyphens w:val="0"/>
        <w:ind w:left="0"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B6EE8" w:rsidRDefault="00FB6EE8" w:rsidP="00FB6EE8">
      <w:pPr>
        <w:pStyle w:val="ConsNormal"/>
        <w:suppressAutoHyphens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FB6EE8" w:rsidRDefault="00FB6EE8" w:rsidP="00FB6EE8">
      <w:pPr>
        <w:pStyle w:val="ConsNormal"/>
        <w:suppressAutoHyphens w:val="0"/>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sz w:val="24"/>
          <w:szCs w:val="24"/>
        </w:rPr>
        <w:t xml:space="preserve">. </w:t>
      </w:r>
      <w:r>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FB6EE8" w:rsidRDefault="00FB6EE8" w:rsidP="00FB6EE8">
      <w:pPr>
        <w:pStyle w:val="ConsNormal"/>
        <w:ind w:left="0" w:firstLine="709"/>
        <w:rPr>
          <w:rFonts w:ascii="Times New Roman" w:hAnsi="Times New Roman" w:cs="Times New Roman"/>
          <w:b/>
          <w:sz w:val="24"/>
          <w:szCs w:val="24"/>
        </w:rPr>
      </w:pPr>
    </w:p>
    <w:p w:rsidR="00FB6EE8" w:rsidRDefault="00FB6EE8" w:rsidP="00FB6EE8">
      <w:pPr>
        <w:numPr>
          <w:ilvl w:val="0"/>
          <w:numId w:val="14"/>
        </w:numPr>
        <w:tabs>
          <w:tab w:val="clear" w:pos="0"/>
          <w:tab w:val="num" w:pos="709"/>
        </w:tabs>
        <w:suppressAutoHyphens/>
        <w:ind w:left="0" w:firstLine="709"/>
        <w:jc w:val="center"/>
      </w:pPr>
      <w:r>
        <w:rPr>
          <w:b/>
        </w:rPr>
        <w:t>Срок действия Договора</w:t>
      </w:r>
    </w:p>
    <w:p w:rsidR="00FB6EE8" w:rsidRDefault="00FB6EE8" w:rsidP="00FB6EE8">
      <w:pPr>
        <w:pStyle w:val="ConsNormal"/>
        <w:ind w:left="0" w:firstLine="709"/>
        <w:jc w:val="both"/>
        <w:rPr>
          <w:rFonts w:ascii="Times New Roman" w:hAnsi="Times New Roman" w:cs="Times New Roman"/>
          <w:sz w:val="18"/>
          <w:szCs w:val="18"/>
        </w:rPr>
      </w:pPr>
      <w:r>
        <w:rPr>
          <w:rFonts w:ascii="Times New Roman" w:hAnsi="Times New Roman" w:cs="Times New Roman"/>
          <w:sz w:val="24"/>
          <w:szCs w:val="24"/>
        </w:rPr>
        <w:t xml:space="preserve">9.1. Настоящий Договор вступает в силу с даты его подписания Сторонами и действует до 30 сентября 2019 года. </w:t>
      </w:r>
    </w:p>
    <w:p w:rsidR="00FB6EE8" w:rsidRDefault="00FB6EE8" w:rsidP="00FB6EE8">
      <w:pPr>
        <w:autoSpaceDE w:val="0"/>
        <w:autoSpaceDN w:val="0"/>
        <w:ind w:firstLine="709"/>
        <w:rPr>
          <w:b/>
          <w:szCs w:val="28"/>
        </w:rPr>
      </w:pPr>
    </w:p>
    <w:p w:rsidR="00FB6EE8" w:rsidRPr="002014AA" w:rsidRDefault="00FB6EE8" w:rsidP="00FB6EE8">
      <w:pPr>
        <w:numPr>
          <w:ilvl w:val="0"/>
          <w:numId w:val="14"/>
        </w:numPr>
        <w:tabs>
          <w:tab w:val="clear" w:pos="0"/>
          <w:tab w:val="num" w:pos="709"/>
        </w:tabs>
        <w:suppressAutoHyphens/>
        <w:ind w:left="0" w:firstLine="709"/>
        <w:jc w:val="center"/>
      </w:pPr>
      <w:r>
        <w:rPr>
          <w:b/>
        </w:rPr>
        <w:t>Антикоррупционная оговорка</w:t>
      </w:r>
    </w:p>
    <w:p w:rsidR="00FB6EE8" w:rsidRPr="002014AA" w:rsidRDefault="00FB6EE8" w:rsidP="00FB6EE8">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B6EE8" w:rsidRPr="002014AA" w:rsidRDefault="00FB6EE8" w:rsidP="00FB6EE8">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B6EE8" w:rsidRPr="002014AA" w:rsidRDefault="00FB6EE8" w:rsidP="00FB6EE8">
      <w:pPr>
        <w:autoSpaceDE w:val="0"/>
        <w:autoSpaceDN w:val="0"/>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B6EE8" w:rsidRDefault="00FB6EE8" w:rsidP="00FB6EE8">
      <w:pPr>
        <w:autoSpaceDE w:val="0"/>
        <w:autoSpaceDN w:val="0"/>
        <w:ind w:firstLine="709"/>
        <w:jc w:val="both"/>
      </w:pPr>
      <w:r>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FB6EE8" w:rsidRPr="002014AA" w:rsidRDefault="00FB6EE8" w:rsidP="00FB6EE8">
      <w:pPr>
        <w:autoSpaceDE w:val="0"/>
        <w:autoSpaceDN w:val="0"/>
        <w:ind w:firstLine="709"/>
        <w:jc w:val="both"/>
      </w:pPr>
      <w:r>
        <w:t xml:space="preserve">Каналы уведомления </w:t>
      </w:r>
      <w:r>
        <w:rPr>
          <w:highlight w:val="yellow"/>
        </w:rPr>
        <w:t>Заказчика</w:t>
      </w:r>
      <w:r>
        <w:t xml:space="preserve">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ru</w:t>
      </w:r>
      <w:r>
        <w:t>.</w:t>
      </w:r>
    </w:p>
    <w:p w:rsidR="00FB6EE8" w:rsidRPr="002014AA" w:rsidRDefault="00FB6EE8" w:rsidP="00FB6EE8">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B6EE8" w:rsidRPr="002014AA" w:rsidRDefault="00FB6EE8" w:rsidP="00FB6EE8">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B6EE8" w:rsidRDefault="00FB6EE8" w:rsidP="00FB6EE8">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616380" w:rsidRPr="002014AA" w:rsidRDefault="00616380" w:rsidP="00FB6EE8">
      <w:pPr>
        <w:autoSpaceDE w:val="0"/>
        <w:autoSpaceDN w:val="0"/>
        <w:ind w:firstLine="709"/>
        <w:jc w:val="both"/>
      </w:pPr>
    </w:p>
    <w:p w:rsidR="00FB6EE8" w:rsidRPr="007D3DB2" w:rsidRDefault="00FB6EE8" w:rsidP="00FB6EE8">
      <w:pPr>
        <w:numPr>
          <w:ilvl w:val="0"/>
          <w:numId w:val="14"/>
        </w:numPr>
        <w:tabs>
          <w:tab w:val="clear" w:pos="0"/>
          <w:tab w:val="num" w:pos="709"/>
        </w:tabs>
        <w:suppressAutoHyphens/>
        <w:ind w:left="0" w:firstLine="709"/>
        <w:jc w:val="center"/>
        <w:rPr>
          <w:b/>
        </w:rPr>
      </w:pPr>
      <w:r>
        <w:rPr>
          <w:b/>
        </w:rPr>
        <w:t>Гарантии и заверения Исполнителя</w:t>
      </w:r>
    </w:p>
    <w:p w:rsidR="00FB6EE8" w:rsidRPr="00EC4AAB" w:rsidRDefault="00FB6EE8" w:rsidP="00FB6EE8">
      <w:pPr>
        <w:pStyle w:val="a3"/>
        <w:numPr>
          <w:ilvl w:val="1"/>
          <w:numId w:val="15"/>
        </w:numPr>
        <w:suppressAutoHyphens w:val="0"/>
        <w:ind w:left="0" w:firstLine="709"/>
        <w:contextualSpacing/>
        <w:jc w:val="both"/>
      </w:pPr>
      <w:r>
        <w:t>Исполнитель настоящим заверяет Заказчика и гарантирует, что на дату заключения настоящего Договора:</w:t>
      </w:r>
    </w:p>
    <w:p w:rsidR="00FB6EE8" w:rsidRDefault="00FB6EE8" w:rsidP="00FB6EE8">
      <w:pPr>
        <w:pStyle w:val="a3"/>
        <w:numPr>
          <w:ilvl w:val="2"/>
          <w:numId w:val="16"/>
        </w:numPr>
        <w:suppressAutoHyphens w:val="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B6EE8" w:rsidRDefault="00FB6EE8" w:rsidP="00FB6EE8">
      <w:pPr>
        <w:pStyle w:val="a3"/>
        <w:numPr>
          <w:ilvl w:val="2"/>
          <w:numId w:val="16"/>
        </w:numPr>
        <w:suppressAutoHyphens w:val="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B6EE8" w:rsidRDefault="00FB6EE8" w:rsidP="00FB6EE8">
      <w:pPr>
        <w:pStyle w:val="a3"/>
        <w:numPr>
          <w:ilvl w:val="2"/>
          <w:numId w:val="16"/>
        </w:numPr>
        <w:suppressAutoHyphens w:val="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FB6EE8" w:rsidRDefault="00FB6EE8" w:rsidP="00FB6EE8">
      <w:pPr>
        <w:pStyle w:val="a3"/>
        <w:numPr>
          <w:ilvl w:val="2"/>
          <w:numId w:val="16"/>
        </w:numPr>
        <w:suppressAutoHyphens w:val="0"/>
        <w:ind w:left="0" w:firstLine="709"/>
        <w:contextualSpacing/>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B6EE8" w:rsidRPr="007D3DB2" w:rsidRDefault="00FB6EE8" w:rsidP="00FB6EE8">
      <w:pPr>
        <w:pStyle w:val="a3"/>
        <w:numPr>
          <w:ilvl w:val="2"/>
          <w:numId w:val="16"/>
        </w:numPr>
        <w:suppressAutoHyphens w:val="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FB6EE8" w:rsidRDefault="00FB6EE8" w:rsidP="00FB6EE8">
      <w:pPr>
        <w:pStyle w:val="ConsNormal"/>
        <w:ind w:firstLine="851"/>
        <w:rPr>
          <w:rFonts w:ascii="Times New Roman" w:hAnsi="Times New Roman" w:cs="Times New Roman"/>
          <w:b/>
          <w:bCs/>
          <w:sz w:val="24"/>
          <w:szCs w:val="24"/>
        </w:rPr>
      </w:pPr>
    </w:p>
    <w:p w:rsidR="00FB6EE8" w:rsidRDefault="00FB6EE8" w:rsidP="00FB6EE8">
      <w:pPr>
        <w:numPr>
          <w:ilvl w:val="0"/>
          <w:numId w:val="14"/>
        </w:numPr>
        <w:tabs>
          <w:tab w:val="clear" w:pos="0"/>
          <w:tab w:val="num" w:pos="709"/>
        </w:tabs>
        <w:suppressAutoHyphens/>
        <w:ind w:left="0" w:firstLine="709"/>
        <w:jc w:val="center"/>
      </w:pPr>
      <w:r>
        <w:rPr>
          <w:b/>
          <w:bCs/>
        </w:rPr>
        <w:t>Прочие условия</w:t>
      </w:r>
    </w:p>
    <w:p w:rsidR="00FB6EE8" w:rsidRDefault="00FB6EE8" w:rsidP="00FB6EE8">
      <w:pPr>
        <w:pStyle w:val="11"/>
        <w:ind w:firstLine="709"/>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FB6EE8" w:rsidRDefault="00FB6EE8" w:rsidP="00FB6EE8">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12.2. Все приложения к настоящему Договору являются его неотъемлемыми частями.</w:t>
      </w:r>
    </w:p>
    <w:p w:rsidR="00FB6EE8" w:rsidRDefault="00FB6EE8" w:rsidP="00FB6EE8">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FB6EE8" w:rsidRDefault="00FB6EE8" w:rsidP="00FB6EE8">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FB6EE8" w:rsidRDefault="00FB6EE8" w:rsidP="00FB6EE8">
      <w:pPr>
        <w:pStyle w:val="ConsNormal"/>
        <w:ind w:left="0" w:firstLine="709"/>
        <w:jc w:val="both"/>
        <w:rPr>
          <w:sz w:val="24"/>
          <w:szCs w:val="24"/>
        </w:rPr>
      </w:pPr>
      <w:r>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FB6EE8" w:rsidRDefault="00FB6EE8" w:rsidP="00FB6EE8">
      <w:pPr>
        <w:ind w:firstLine="709"/>
        <w:jc w:val="both"/>
      </w:pPr>
      <w:r>
        <w:t>12.6. К настоящему Договору прилагаются:</w:t>
      </w:r>
    </w:p>
    <w:p w:rsidR="00FB6EE8" w:rsidRDefault="00FB6EE8" w:rsidP="00FB6EE8">
      <w:pPr>
        <w:ind w:firstLine="709"/>
        <w:jc w:val="both"/>
      </w:pPr>
      <w:r>
        <w:t>12.6.1. Техническое задание  (приложение № 1);</w:t>
      </w:r>
    </w:p>
    <w:p w:rsidR="00FB6EE8" w:rsidRDefault="00FB6EE8" w:rsidP="00FB6EE8">
      <w:pPr>
        <w:ind w:firstLine="709"/>
        <w:jc w:val="both"/>
      </w:pPr>
      <w:r>
        <w:t>12.6.2. Календарный план (приложение № 2);</w:t>
      </w:r>
    </w:p>
    <w:p w:rsidR="00FB6EE8" w:rsidRPr="005C5C0B" w:rsidRDefault="00FB6EE8" w:rsidP="00FB6EE8">
      <w:pPr>
        <w:ind w:firstLine="709"/>
        <w:jc w:val="both"/>
        <w:rPr>
          <w:b/>
        </w:rPr>
      </w:pPr>
      <w:r w:rsidRPr="005C5C0B">
        <w:t>12.6.3. Перечень и стоимость Услуг (приложение № 3).</w:t>
      </w:r>
    </w:p>
    <w:p w:rsidR="00FB6EE8" w:rsidRPr="005C5C0B" w:rsidRDefault="00FB6EE8" w:rsidP="00FB6EE8">
      <w:pPr>
        <w:ind w:firstLine="851"/>
        <w:rPr>
          <w:b/>
        </w:rPr>
      </w:pPr>
    </w:p>
    <w:p w:rsidR="00FB6EE8" w:rsidRPr="005C5C0B" w:rsidRDefault="00FB6EE8" w:rsidP="00FB6EE8">
      <w:pPr>
        <w:numPr>
          <w:ilvl w:val="0"/>
          <w:numId w:val="14"/>
        </w:numPr>
        <w:tabs>
          <w:tab w:val="clear" w:pos="0"/>
          <w:tab w:val="num" w:pos="709"/>
        </w:tabs>
        <w:suppressAutoHyphens/>
        <w:ind w:left="0" w:firstLine="709"/>
        <w:jc w:val="center"/>
        <w:rPr>
          <w:b/>
        </w:rPr>
      </w:pPr>
      <w:r w:rsidRPr="005C5C0B">
        <w:rPr>
          <w:b/>
        </w:rPr>
        <w:t>Юридические адреса и платежные реквизиты Сторон</w:t>
      </w:r>
    </w:p>
    <w:p w:rsidR="00FB6EE8" w:rsidRPr="005C5C0B" w:rsidRDefault="00FB6EE8" w:rsidP="00FB6EE8">
      <w:pPr>
        <w:pStyle w:val="a8"/>
        <w:jc w:val="both"/>
      </w:pPr>
      <w:r w:rsidRPr="005C5C0B">
        <w:rPr>
          <w:b/>
        </w:rPr>
        <w:t xml:space="preserve">Заказчик: </w:t>
      </w:r>
      <w:r w:rsidRPr="005C5C0B">
        <w:t xml:space="preserve"> Публичное акционерное общество «Центр по перевозке грузов в контейнерах «ТрансКонтейнер»</w:t>
      </w:r>
    </w:p>
    <w:p w:rsidR="00FB6EE8" w:rsidRPr="005C5C0B" w:rsidRDefault="00FB6EE8" w:rsidP="00FB6EE8">
      <w:pPr>
        <w:shd w:val="clear" w:color="auto" w:fill="FFFFFF"/>
        <w:ind w:firstLine="709"/>
        <w:jc w:val="both"/>
        <w:rPr>
          <w:color w:val="000000"/>
          <w:spacing w:val="5"/>
        </w:rPr>
      </w:pPr>
      <w:r w:rsidRPr="005C5C0B">
        <w:rPr>
          <w:color w:val="000000"/>
          <w:spacing w:val="5"/>
        </w:rPr>
        <w:t xml:space="preserve">Место нахождения: </w:t>
      </w:r>
      <w:r w:rsidRPr="005C5C0B">
        <w:t>125047, ГОРОД МОСКВА, ПЕРЕУЛОК ОРУЖЕЙНЫЙ, ДОМ 19</w:t>
      </w:r>
    </w:p>
    <w:p w:rsidR="00FB6EE8" w:rsidRPr="005C5C0B" w:rsidRDefault="00FB6EE8" w:rsidP="00FB6EE8">
      <w:pPr>
        <w:shd w:val="clear" w:color="auto" w:fill="FFFFFF"/>
        <w:ind w:firstLine="709"/>
        <w:jc w:val="both"/>
      </w:pPr>
      <w:r w:rsidRPr="005C5C0B">
        <w:rPr>
          <w:color w:val="000000"/>
          <w:spacing w:val="5"/>
        </w:rPr>
        <w:t xml:space="preserve">Фактический адрес: </w:t>
      </w:r>
      <w:r w:rsidRPr="005C5C0B">
        <w:t>125047, ГОРОД МОСКВА, ПЕРЕУЛОК ОРУЖЕЙНЫЙ, ДОМ 19</w:t>
      </w:r>
    </w:p>
    <w:p w:rsidR="00FB6EE8" w:rsidRPr="005C5C0B" w:rsidRDefault="00FB6EE8" w:rsidP="00FB6EE8">
      <w:pPr>
        <w:ind w:firstLine="709"/>
        <w:jc w:val="both"/>
      </w:pPr>
      <w:r w:rsidRPr="005C5C0B">
        <w:t>Почтовый адрес: 125047, ГОРОД МОСКВА, ПЕРЕУЛОК ОРУЖЕЙНЫЙ, ДОМ 19</w:t>
      </w:r>
    </w:p>
    <w:p w:rsidR="00FB6EE8" w:rsidRPr="005C5C0B" w:rsidRDefault="00FB6EE8" w:rsidP="00FB6EE8">
      <w:pPr>
        <w:ind w:firstLine="709"/>
        <w:jc w:val="both"/>
      </w:pPr>
      <w:r w:rsidRPr="005C5C0B">
        <w:rPr>
          <w:color w:val="000000"/>
          <w:spacing w:val="5"/>
        </w:rPr>
        <w:t xml:space="preserve">ИНН 7708591995, ОКПО 94421386, </w:t>
      </w:r>
      <w:r w:rsidRPr="005C5C0B">
        <w:t xml:space="preserve">КПП 997650001, </w:t>
      </w:r>
    </w:p>
    <w:p w:rsidR="00FB6EE8" w:rsidRPr="005C5C0B" w:rsidRDefault="00FB6EE8" w:rsidP="00FB6EE8">
      <w:pPr>
        <w:ind w:firstLine="709"/>
        <w:jc w:val="both"/>
      </w:pPr>
      <w:proofErr w:type="gramStart"/>
      <w:r w:rsidRPr="005C5C0B">
        <w:t>Р</w:t>
      </w:r>
      <w:proofErr w:type="gramEnd"/>
      <w:r w:rsidRPr="005C5C0B">
        <w:t>/с 40702810200030004399 в Банк ВТБ (ПАО)</w:t>
      </w:r>
    </w:p>
    <w:p w:rsidR="00FB6EE8" w:rsidRPr="005C5C0B" w:rsidRDefault="00FB6EE8" w:rsidP="00FB6EE8">
      <w:pPr>
        <w:ind w:firstLine="709"/>
        <w:jc w:val="both"/>
      </w:pPr>
      <w:r w:rsidRPr="005C5C0B">
        <w:t>БИК 044525187</w:t>
      </w:r>
    </w:p>
    <w:p w:rsidR="00FB6EE8" w:rsidRPr="005C5C0B" w:rsidRDefault="00FB6EE8" w:rsidP="00FB6EE8">
      <w:pPr>
        <w:pStyle w:val="a8"/>
        <w:ind w:left="0" w:firstLine="709"/>
      </w:pPr>
      <w:r w:rsidRPr="005C5C0B">
        <w:t xml:space="preserve">К/с 30101810700000000187 в ОПЕРУ Московского ГТУ Банка России, </w:t>
      </w:r>
    </w:p>
    <w:p w:rsidR="00FB6EE8" w:rsidRPr="005C5C0B" w:rsidRDefault="00FB6EE8" w:rsidP="00FB6EE8">
      <w:pPr>
        <w:shd w:val="clear" w:color="auto" w:fill="FFFFFF"/>
        <w:ind w:firstLine="709"/>
        <w:jc w:val="both"/>
        <w:rPr>
          <w:color w:val="000000"/>
          <w:spacing w:val="5"/>
        </w:rPr>
      </w:pPr>
      <w:r w:rsidRPr="005C5C0B">
        <w:rPr>
          <w:color w:val="000000"/>
          <w:spacing w:val="5"/>
        </w:rPr>
        <w:t>тел. (495) 788-17-17, факс (499) 262-75-78</w:t>
      </w:r>
    </w:p>
    <w:p w:rsidR="00FB6EE8" w:rsidRPr="005C5C0B" w:rsidRDefault="00FB6EE8" w:rsidP="00FB6EE8">
      <w:pPr>
        <w:pStyle w:val="a8"/>
        <w:ind w:left="0" w:right="-144" w:firstLine="709"/>
      </w:pPr>
      <w:r w:rsidRPr="005C5C0B">
        <w:rPr>
          <w:lang w:val="en-US"/>
        </w:rPr>
        <w:t>E</w:t>
      </w:r>
      <w:r w:rsidRPr="005C5C0B">
        <w:t>-</w:t>
      </w:r>
      <w:r w:rsidRPr="005C5C0B">
        <w:rPr>
          <w:lang w:val="en-US"/>
        </w:rPr>
        <w:t>mail</w:t>
      </w:r>
      <w:r w:rsidRPr="005C5C0B">
        <w:t xml:space="preserve">: </w:t>
      </w:r>
      <w:hyperlink r:id="rId10" w:history="1">
        <w:r w:rsidRPr="005C5C0B">
          <w:rPr>
            <w:rStyle w:val="af2"/>
            <w:lang w:val="en-US"/>
          </w:rPr>
          <w:t>trcont</w:t>
        </w:r>
        <w:r w:rsidRPr="005C5C0B">
          <w:rPr>
            <w:rStyle w:val="af2"/>
          </w:rPr>
          <w:t>@</w:t>
        </w:r>
        <w:r w:rsidRPr="005C5C0B">
          <w:rPr>
            <w:rStyle w:val="af2"/>
            <w:lang w:val="en-US"/>
          </w:rPr>
          <w:t>trcont</w:t>
        </w:r>
        <w:r w:rsidRPr="005C5C0B">
          <w:rPr>
            <w:rStyle w:val="af2"/>
          </w:rPr>
          <w:t>.</w:t>
        </w:r>
        <w:r w:rsidRPr="005C5C0B">
          <w:rPr>
            <w:rStyle w:val="af2"/>
            <w:lang w:val="en-US"/>
          </w:rPr>
          <w:t>ru</w:t>
        </w:r>
      </w:hyperlink>
    </w:p>
    <w:p w:rsidR="00FB6EE8" w:rsidRPr="005C5C0B" w:rsidRDefault="00FB6EE8" w:rsidP="00FB6EE8">
      <w:pPr>
        <w:pStyle w:val="a8"/>
        <w:ind w:left="0" w:firstLine="709"/>
        <w:jc w:val="both"/>
      </w:pPr>
      <w:r w:rsidRPr="005C5C0B">
        <w:rPr>
          <w:b/>
        </w:rPr>
        <w:t>Исполнитель: ________________________________________</w:t>
      </w:r>
    </w:p>
    <w:p w:rsidR="00FB6EE8" w:rsidRPr="005C5C0B" w:rsidRDefault="00FB6EE8" w:rsidP="00FB6EE8">
      <w:pPr>
        <w:pStyle w:val="a8"/>
        <w:ind w:left="0" w:firstLine="709"/>
        <w:jc w:val="both"/>
      </w:pPr>
      <w:r w:rsidRPr="005C5C0B">
        <w:t>Почтовый индекс:  _________,</w:t>
      </w:r>
      <w:r w:rsidRPr="005C5C0B">
        <w:rPr>
          <w:b/>
        </w:rPr>
        <w:t xml:space="preserve">  </w:t>
      </w:r>
      <w:r w:rsidRPr="005C5C0B">
        <w:t>адрес:______________________________</w:t>
      </w:r>
    </w:p>
    <w:p w:rsidR="00FB6EE8" w:rsidRPr="005C5C0B" w:rsidRDefault="00FB6EE8" w:rsidP="00FB6EE8">
      <w:pPr>
        <w:pStyle w:val="a8"/>
        <w:ind w:left="0" w:firstLine="709"/>
        <w:jc w:val="both"/>
      </w:pPr>
      <w:r w:rsidRPr="005C5C0B">
        <w:t xml:space="preserve">ОГРН_______________ИНН ______________, ОКПО ______________, </w:t>
      </w:r>
    </w:p>
    <w:p w:rsidR="00FB6EE8" w:rsidRPr="005C5C0B" w:rsidRDefault="00FB6EE8" w:rsidP="00FB6EE8">
      <w:pPr>
        <w:pStyle w:val="a8"/>
        <w:ind w:left="0" w:firstLine="709"/>
        <w:jc w:val="both"/>
        <w:rPr>
          <w:iCs/>
        </w:rPr>
      </w:pPr>
      <w:r w:rsidRPr="005C5C0B">
        <w:t>ОКОНХ _________,  КПП ______________</w:t>
      </w:r>
      <w:proofErr w:type="gramStart"/>
      <w:r w:rsidRPr="005C5C0B">
        <w:t xml:space="preserve"> ,</w:t>
      </w:r>
      <w:proofErr w:type="gramEnd"/>
      <w:r w:rsidRPr="005C5C0B">
        <w:t xml:space="preserve"> </w:t>
      </w:r>
    </w:p>
    <w:p w:rsidR="0093534E" w:rsidRDefault="00FB6EE8" w:rsidP="00FB6EE8">
      <w:pPr>
        <w:pStyle w:val="a5"/>
        <w:rPr>
          <w:iCs/>
          <w:sz w:val="24"/>
        </w:rPr>
      </w:pPr>
      <w:proofErr w:type="gramStart"/>
      <w:r w:rsidRPr="005C5C0B">
        <w:rPr>
          <w:iCs/>
          <w:sz w:val="24"/>
        </w:rPr>
        <w:t>р</w:t>
      </w:r>
      <w:proofErr w:type="gramEnd"/>
      <w:r w:rsidRPr="005C5C0B">
        <w:rPr>
          <w:iCs/>
          <w:sz w:val="24"/>
        </w:rPr>
        <w:t xml:space="preserve">/счет  ______________________ в  ____________________,            </w:t>
      </w:r>
    </w:p>
    <w:p w:rsidR="00FB6EE8" w:rsidRPr="005C5C0B" w:rsidRDefault="00FB6EE8" w:rsidP="00FB6EE8">
      <w:pPr>
        <w:pStyle w:val="a5"/>
        <w:rPr>
          <w:iCs/>
          <w:sz w:val="24"/>
        </w:rPr>
      </w:pPr>
      <w:proofErr w:type="gramStart"/>
      <w:r w:rsidRPr="005C5C0B">
        <w:rPr>
          <w:iCs/>
          <w:sz w:val="24"/>
        </w:rPr>
        <w:t>к</w:t>
      </w:r>
      <w:proofErr w:type="gramEnd"/>
      <w:r w:rsidRPr="005C5C0B">
        <w:rPr>
          <w:iCs/>
          <w:sz w:val="24"/>
        </w:rPr>
        <w:t xml:space="preserve">/счет _______________________ в  ______________________, БИК _______________, </w:t>
      </w:r>
    </w:p>
    <w:p w:rsidR="00FB6EE8" w:rsidRPr="00916E23" w:rsidRDefault="00FB6EE8" w:rsidP="00FB6EE8">
      <w:pPr>
        <w:pStyle w:val="a8"/>
        <w:ind w:left="0" w:firstLine="709"/>
        <w:jc w:val="both"/>
      </w:pPr>
      <w:r w:rsidRPr="005C5C0B">
        <w:rPr>
          <w:iCs/>
        </w:rPr>
        <w:t>тел.</w:t>
      </w:r>
      <w:r w:rsidRPr="005C5C0B">
        <w:rPr>
          <w:i/>
        </w:rPr>
        <w:t xml:space="preserve"> ________</w:t>
      </w:r>
      <w:r w:rsidRPr="005C5C0B">
        <w:t>, факс _____________,</w:t>
      </w:r>
    </w:p>
    <w:p w:rsidR="00FB6EE8" w:rsidRPr="005C5C0B" w:rsidRDefault="00FB6EE8" w:rsidP="00FB6EE8">
      <w:pPr>
        <w:pStyle w:val="a8"/>
        <w:ind w:left="0" w:firstLine="709"/>
        <w:jc w:val="both"/>
      </w:pPr>
      <w:r w:rsidRPr="005C5C0B">
        <w:rPr>
          <w:lang w:val="en-US"/>
        </w:rPr>
        <w:t>E</w:t>
      </w:r>
      <w:r w:rsidRPr="005C5C0B">
        <w:t>-</w:t>
      </w:r>
      <w:r w:rsidRPr="005C5C0B">
        <w:rPr>
          <w:lang w:val="en-US"/>
        </w:rPr>
        <w:t>mail</w:t>
      </w:r>
      <w:r w:rsidRPr="005C5C0B">
        <w:t xml:space="preserve"> _________________</w:t>
      </w:r>
    </w:p>
    <w:tbl>
      <w:tblPr>
        <w:tblW w:w="0" w:type="auto"/>
        <w:tblLayout w:type="fixed"/>
        <w:tblLook w:val="0000" w:firstRow="0" w:lastRow="0" w:firstColumn="0" w:lastColumn="0" w:noHBand="0" w:noVBand="0"/>
      </w:tblPr>
      <w:tblGrid>
        <w:gridCol w:w="4662"/>
        <w:gridCol w:w="5085"/>
      </w:tblGrid>
      <w:tr w:rsidR="00FB6EE8" w:rsidRPr="005C5C0B" w:rsidTr="007B44AF">
        <w:trPr>
          <w:trHeight w:val="762"/>
        </w:trPr>
        <w:tc>
          <w:tcPr>
            <w:tcW w:w="4662" w:type="dxa"/>
            <w:shd w:val="clear" w:color="auto" w:fill="auto"/>
          </w:tcPr>
          <w:p w:rsidR="00FB6EE8" w:rsidRPr="005C5C0B" w:rsidRDefault="00FB6EE8" w:rsidP="007B44AF">
            <w:pPr>
              <w:snapToGrid w:val="0"/>
            </w:pPr>
          </w:p>
          <w:p w:rsidR="00FB6EE8" w:rsidRPr="005C5C0B" w:rsidRDefault="00FB6EE8" w:rsidP="007B44AF">
            <w:r w:rsidRPr="005C5C0B">
              <w:t>Заказчик:</w:t>
            </w:r>
          </w:p>
          <w:p w:rsidR="00FB6EE8" w:rsidRPr="005C5C0B" w:rsidRDefault="00FB6EE8" w:rsidP="007B44AF"/>
          <w:p w:rsidR="00FB6EE8" w:rsidRPr="005C5C0B" w:rsidRDefault="00FB6EE8" w:rsidP="007B44AF">
            <w:pPr>
              <w:rPr>
                <w:vertAlign w:val="superscript"/>
              </w:rPr>
            </w:pPr>
            <w:r w:rsidRPr="005C5C0B">
              <w:t>________    ______________</w:t>
            </w:r>
          </w:p>
          <w:p w:rsidR="00FB6EE8" w:rsidRPr="005C5C0B" w:rsidRDefault="00FB6EE8" w:rsidP="007B44AF">
            <w:r w:rsidRPr="005C5C0B">
              <w:rPr>
                <w:vertAlign w:val="superscript"/>
              </w:rPr>
              <w:t xml:space="preserve">(подпись)                         (Ф.И.О.)                                     </w:t>
            </w:r>
          </w:p>
        </w:tc>
        <w:tc>
          <w:tcPr>
            <w:tcW w:w="5085" w:type="dxa"/>
            <w:shd w:val="clear" w:color="auto" w:fill="auto"/>
          </w:tcPr>
          <w:p w:rsidR="00FB6EE8" w:rsidRPr="005C5C0B" w:rsidRDefault="00FB6EE8" w:rsidP="007B44AF">
            <w:pPr>
              <w:snapToGrid w:val="0"/>
            </w:pPr>
          </w:p>
          <w:p w:rsidR="00FB6EE8" w:rsidRPr="005C5C0B" w:rsidRDefault="00FB6EE8" w:rsidP="007B44AF">
            <w:r w:rsidRPr="005C5C0B">
              <w:t>Исполнитель:</w:t>
            </w:r>
          </w:p>
          <w:p w:rsidR="00FB6EE8" w:rsidRPr="005C5C0B" w:rsidRDefault="00FB6EE8" w:rsidP="007B44AF"/>
          <w:p w:rsidR="00FB6EE8" w:rsidRPr="005C5C0B" w:rsidRDefault="00FB6EE8" w:rsidP="007B44AF">
            <w:pPr>
              <w:rPr>
                <w:vertAlign w:val="superscript"/>
              </w:rPr>
            </w:pPr>
            <w:r w:rsidRPr="005C5C0B">
              <w:t>________    ______________</w:t>
            </w:r>
          </w:p>
          <w:p w:rsidR="00FB6EE8" w:rsidRPr="005C5C0B" w:rsidRDefault="00FB6EE8" w:rsidP="007B44AF">
            <w:r w:rsidRPr="005C5C0B">
              <w:rPr>
                <w:vertAlign w:val="superscript"/>
              </w:rPr>
              <w:t xml:space="preserve">(подпись)                        (Ф.И.О.)                                     </w:t>
            </w:r>
          </w:p>
        </w:tc>
      </w:tr>
    </w:tbl>
    <w:p w:rsidR="00FB6EE8" w:rsidRPr="005C5C0B" w:rsidRDefault="00FB6EE8" w:rsidP="00FB6EE8">
      <w:pPr>
        <w:pStyle w:val="ConsNonformat"/>
        <w:widowControl/>
        <w:rPr>
          <w:rFonts w:ascii="Times New Roman" w:hAnsi="Times New Roman" w:cs="Times New Roman"/>
          <w:sz w:val="24"/>
          <w:szCs w:val="24"/>
        </w:rPr>
      </w:pPr>
    </w:p>
    <w:p w:rsidR="00FB6EE8" w:rsidRDefault="00FB6EE8" w:rsidP="00FB6EE8">
      <w:pPr>
        <w:pStyle w:val="ConsNormal"/>
        <w:widowControl/>
        <w:ind w:firstLine="0"/>
        <w:jc w:val="right"/>
        <w:rPr>
          <w:rFonts w:ascii="Times New Roman" w:hAnsi="Times New Roman" w:cs="Times New Roman"/>
          <w:sz w:val="24"/>
          <w:szCs w:val="24"/>
        </w:rPr>
      </w:pPr>
      <w:r w:rsidRPr="005C5C0B">
        <w:rPr>
          <w:rFonts w:ascii="Times New Roman" w:hAnsi="Times New Roman" w:cs="Times New Roman"/>
          <w:sz w:val="24"/>
          <w:szCs w:val="24"/>
        </w:rPr>
        <w:br w:type="page"/>
      </w:r>
      <w:r>
        <w:rPr>
          <w:rFonts w:ascii="Times New Roman" w:hAnsi="Times New Roman" w:cs="Times New Roman"/>
          <w:sz w:val="24"/>
          <w:szCs w:val="24"/>
        </w:rPr>
        <w:t>Приложение № 1</w:t>
      </w:r>
    </w:p>
    <w:p w:rsidR="00FB6EE8" w:rsidRDefault="00FB6EE8" w:rsidP="00FB6EE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FB6EE8" w:rsidRDefault="00FB6EE8" w:rsidP="00FB6EE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№ТКд/1_/___/___</w:t>
      </w:r>
    </w:p>
    <w:p w:rsidR="00FB6EE8" w:rsidRDefault="00FB6EE8" w:rsidP="00FB6EE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FB6EE8" w:rsidRDefault="00FB6EE8" w:rsidP="00FB6EE8">
      <w:pPr>
        <w:pStyle w:val="ConsNonformat"/>
        <w:widowControl/>
        <w:rPr>
          <w:rFonts w:ascii="Times New Roman" w:hAnsi="Times New Roman" w:cs="Times New Roman"/>
          <w:sz w:val="24"/>
          <w:szCs w:val="24"/>
        </w:rPr>
      </w:pPr>
    </w:p>
    <w:p w:rsidR="00FB6EE8" w:rsidRPr="00AD2006" w:rsidRDefault="00FB6EE8" w:rsidP="00FB6EE8">
      <w:pPr>
        <w:pStyle w:val="ConsNormal"/>
        <w:widowControl/>
        <w:ind w:firstLine="0"/>
        <w:rPr>
          <w:rFonts w:ascii="Times New Roman" w:hAnsi="Times New Roman" w:cs="Times New Roman"/>
          <w:b/>
          <w:sz w:val="28"/>
          <w:szCs w:val="28"/>
        </w:rPr>
      </w:pPr>
      <w:r w:rsidRPr="00AD2006">
        <w:rPr>
          <w:rFonts w:ascii="Times New Roman" w:hAnsi="Times New Roman" w:cs="Times New Roman"/>
          <w:b/>
          <w:sz w:val="28"/>
          <w:szCs w:val="28"/>
        </w:rPr>
        <w:t>Техническое задание</w:t>
      </w:r>
    </w:p>
    <w:p w:rsidR="00FB6EE8" w:rsidRDefault="00FB6EE8" w:rsidP="00FB6EE8">
      <w:pPr>
        <w:pStyle w:val="ConsNormal"/>
        <w:widowControl/>
        <w:ind w:firstLine="540"/>
        <w:jc w:val="both"/>
        <w:rPr>
          <w:rFonts w:ascii="Times New Roman" w:hAnsi="Times New Roman" w:cs="Times New Roman"/>
          <w:sz w:val="24"/>
          <w:szCs w:val="24"/>
        </w:rPr>
      </w:pPr>
    </w:p>
    <w:p w:rsidR="00FB6EE8" w:rsidRPr="00017B14" w:rsidRDefault="00FB6EE8" w:rsidP="00FB6EE8">
      <w:pPr>
        <w:pStyle w:val="a5"/>
        <w:ind w:left="709" w:right="-6"/>
        <w:rPr>
          <w:i/>
        </w:rPr>
      </w:pPr>
      <w:r>
        <w:t xml:space="preserve">В </w:t>
      </w:r>
      <w:proofErr w:type="gramStart"/>
      <w:r>
        <w:t>соответствии</w:t>
      </w:r>
      <w:proofErr w:type="gramEnd"/>
      <w:r>
        <w:t xml:space="preserve"> с разделом 4 «Техническое задание» документации о закупке.</w:t>
      </w:r>
    </w:p>
    <w:p w:rsidR="00FB6EE8" w:rsidRDefault="00FB6EE8" w:rsidP="00FB6EE8">
      <w:pPr>
        <w:pStyle w:val="ConsNonformat"/>
        <w:widowControl/>
        <w:rPr>
          <w:rFonts w:ascii="Times New Roman" w:hAnsi="Times New Roman" w:cs="Times New Roman"/>
          <w:sz w:val="24"/>
          <w:szCs w:val="24"/>
        </w:rPr>
      </w:pPr>
    </w:p>
    <w:p w:rsidR="00FB6EE8" w:rsidRDefault="00FB6EE8" w:rsidP="00FB6EE8">
      <w:pPr>
        <w:pStyle w:val="ConsNonformat"/>
        <w:widowControl/>
        <w:rPr>
          <w:rFonts w:ascii="Times New Roman" w:hAnsi="Times New Roman" w:cs="Times New Roman"/>
          <w:sz w:val="24"/>
          <w:szCs w:val="24"/>
        </w:rPr>
      </w:pPr>
    </w:p>
    <w:tbl>
      <w:tblPr>
        <w:tblW w:w="0" w:type="auto"/>
        <w:tblInd w:w="223" w:type="dxa"/>
        <w:tblLayout w:type="fixed"/>
        <w:tblLook w:val="0000" w:firstRow="0" w:lastRow="0" w:firstColumn="0" w:lastColumn="0" w:noHBand="0" w:noVBand="0"/>
      </w:tblPr>
      <w:tblGrid>
        <w:gridCol w:w="4705"/>
        <w:gridCol w:w="4819"/>
      </w:tblGrid>
      <w:tr w:rsidR="00FB6EE8" w:rsidTr="0093534E">
        <w:trPr>
          <w:trHeight w:val="2074"/>
        </w:trPr>
        <w:tc>
          <w:tcPr>
            <w:tcW w:w="4705" w:type="dxa"/>
            <w:shd w:val="clear" w:color="auto" w:fill="auto"/>
          </w:tcPr>
          <w:p w:rsidR="00FB6EE8" w:rsidRDefault="00FB6EE8" w:rsidP="007B44AF">
            <w:r>
              <w:t>Заказчик:</w:t>
            </w:r>
          </w:p>
          <w:p w:rsidR="00FB6EE8" w:rsidRDefault="00FB6EE8" w:rsidP="007B44AF"/>
          <w:p w:rsidR="00FB6EE8" w:rsidRDefault="00FB6EE8" w:rsidP="007B44AF">
            <w:pPr>
              <w:rPr>
                <w:vertAlign w:val="superscript"/>
              </w:rPr>
            </w:pPr>
            <w:r>
              <w:t>________    ______________</w:t>
            </w:r>
          </w:p>
          <w:p w:rsidR="00FB6EE8" w:rsidRDefault="00FB6EE8" w:rsidP="007B44AF">
            <w:r>
              <w:rPr>
                <w:vertAlign w:val="superscript"/>
              </w:rPr>
              <w:t xml:space="preserve">(подпись)                        (Ф.И.О.)                                     </w:t>
            </w:r>
          </w:p>
        </w:tc>
        <w:tc>
          <w:tcPr>
            <w:tcW w:w="4819" w:type="dxa"/>
            <w:shd w:val="clear" w:color="auto" w:fill="auto"/>
          </w:tcPr>
          <w:p w:rsidR="00FB6EE8" w:rsidRDefault="00FB6EE8" w:rsidP="007B44AF">
            <w:r>
              <w:t>Исполнитель:</w:t>
            </w:r>
          </w:p>
          <w:p w:rsidR="00FB6EE8" w:rsidRDefault="00FB6EE8" w:rsidP="007B44AF"/>
          <w:p w:rsidR="00FB6EE8" w:rsidRDefault="00FB6EE8" w:rsidP="007B44AF">
            <w:pPr>
              <w:rPr>
                <w:vertAlign w:val="superscript"/>
              </w:rPr>
            </w:pPr>
            <w:r>
              <w:t>________    ______________</w:t>
            </w:r>
          </w:p>
          <w:p w:rsidR="00FB6EE8" w:rsidRDefault="00FB6EE8" w:rsidP="007B44AF">
            <w:r>
              <w:rPr>
                <w:vertAlign w:val="superscript"/>
              </w:rPr>
              <w:t xml:space="preserve">(подпись)                        (Ф.И.О.)                                     </w:t>
            </w:r>
          </w:p>
        </w:tc>
      </w:tr>
    </w:tbl>
    <w:p w:rsidR="00FB6EE8" w:rsidRDefault="00FB6EE8" w:rsidP="00FB6EE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br w:type="page"/>
        <w:t>Приложение № 2</w:t>
      </w:r>
    </w:p>
    <w:p w:rsidR="00FB6EE8" w:rsidRDefault="00FB6EE8" w:rsidP="00FB6EE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FB6EE8" w:rsidRDefault="00FB6EE8" w:rsidP="00FB6EE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№ТКд/1_/___/___</w:t>
      </w:r>
    </w:p>
    <w:p w:rsidR="00FB6EE8" w:rsidRDefault="00FB6EE8" w:rsidP="00FB6EE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FB6EE8" w:rsidRDefault="00FB6EE8" w:rsidP="00FB6EE8">
      <w:pPr>
        <w:pStyle w:val="ConsNormal"/>
        <w:widowControl/>
        <w:ind w:firstLine="0"/>
        <w:jc w:val="right"/>
        <w:rPr>
          <w:rFonts w:ascii="Times New Roman" w:hAnsi="Times New Roman" w:cs="Times New Roman"/>
          <w:sz w:val="24"/>
          <w:szCs w:val="24"/>
        </w:rPr>
      </w:pPr>
    </w:p>
    <w:p w:rsidR="00FB6EE8" w:rsidRDefault="00FB6EE8" w:rsidP="00FB6EE8">
      <w:pPr>
        <w:pStyle w:val="ConsNormal"/>
        <w:widowControl/>
        <w:ind w:firstLine="0"/>
        <w:jc w:val="right"/>
        <w:rPr>
          <w:rFonts w:ascii="Times New Roman" w:hAnsi="Times New Roman" w:cs="Times New Roman"/>
          <w:sz w:val="24"/>
          <w:szCs w:val="24"/>
        </w:rPr>
      </w:pPr>
    </w:p>
    <w:p w:rsidR="00FB6EE8" w:rsidRDefault="00FB6EE8" w:rsidP="00FB6EE8">
      <w:pPr>
        <w:pStyle w:val="ConsNonformat"/>
        <w:widowControl/>
        <w:rPr>
          <w:rFonts w:ascii="Times New Roman" w:hAnsi="Times New Roman" w:cs="Times New Roman"/>
          <w:sz w:val="24"/>
          <w:szCs w:val="24"/>
        </w:rPr>
      </w:pPr>
    </w:p>
    <w:p w:rsidR="00FB6EE8" w:rsidRDefault="00FB6EE8" w:rsidP="00FB6EE8">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Календарный план</w:t>
      </w:r>
    </w:p>
    <w:p w:rsidR="00FB6EE8" w:rsidRDefault="00FB6EE8" w:rsidP="00FB6EE8">
      <w:pPr>
        <w:pStyle w:val="ConsNonformat"/>
        <w:widowControl/>
        <w:rPr>
          <w:rFonts w:ascii="Times New Roman" w:hAnsi="Times New Roman" w:cs="Times New Roman"/>
          <w:sz w:val="24"/>
          <w:szCs w:val="24"/>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2555"/>
        <w:gridCol w:w="1983"/>
        <w:gridCol w:w="2552"/>
        <w:gridCol w:w="1840"/>
      </w:tblGrid>
      <w:tr w:rsidR="00FB6EE8" w:rsidRPr="002C5F26" w:rsidTr="007B44AF">
        <w:trPr>
          <w:trHeight w:val="500"/>
        </w:trPr>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w:t>
            </w:r>
          </w:p>
        </w:tc>
        <w:tc>
          <w:tcPr>
            <w:tcW w:w="1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 xml:space="preserve">Наименование онлайн-сервисов </w:t>
            </w:r>
            <w:proofErr w:type="spellStart"/>
            <w:r w:rsidRPr="002C5F26">
              <w:rPr>
                <w:color w:val="000000"/>
              </w:rPr>
              <w:t>Google</w:t>
            </w:r>
            <w:proofErr w:type="spellEnd"/>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B6EE8" w:rsidRPr="002C5F26" w:rsidRDefault="00FB6EE8" w:rsidP="007B44AF">
            <w:pPr>
              <w:tabs>
                <w:tab w:val="left" w:pos="567"/>
              </w:tabs>
              <w:rPr>
                <w:color w:val="000000"/>
              </w:rPr>
            </w:pPr>
            <w:r>
              <w:rPr>
                <w:color w:val="000000"/>
              </w:rPr>
              <w:t>Сроки оказания услуг</w:t>
            </w:r>
          </w:p>
        </w:tc>
        <w:tc>
          <w:tcPr>
            <w:tcW w:w="13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 xml:space="preserve">Период использования онлайн-сервисов </w:t>
            </w:r>
            <w:proofErr w:type="spellStart"/>
            <w:r w:rsidRPr="002C5F26">
              <w:rPr>
                <w:color w:val="000000"/>
              </w:rPr>
              <w:t>Google</w:t>
            </w:r>
            <w:proofErr w:type="spellEnd"/>
          </w:p>
        </w:tc>
        <w:tc>
          <w:tcPr>
            <w:tcW w:w="9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Кол-во рабочих мест пользователей</w:t>
            </w:r>
          </w:p>
        </w:tc>
      </w:tr>
      <w:tr w:rsidR="00FB6EE8" w:rsidRPr="002C5F26" w:rsidTr="007B44AF">
        <w:trPr>
          <w:trHeight w:val="500"/>
        </w:trPr>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1.</w:t>
            </w:r>
          </w:p>
        </w:tc>
        <w:tc>
          <w:tcPr>
            <w:tcW w:w="1326"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B6EE8" w:rsidRPr="002C5F26" w:rsidRDefault="00FB6EE8" w:rsidP="007B44AF">
            <w:pPr>
              <w:tabs>
                <w:tab w:val="left" w:pos="567"/>
              </w:tabs>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Basic</w:t>
            </w:r>
            <w:proofErr w:type="spellEnd"/>
            <w:r w:rsidRPr="002C5F26">
              <w:rPr>
                <w:color w:val="000000"/>
              </w:rPr>
              <w:t xml:space="preserve"> на 1 учетную запись (Стандартный профиль)</w:t>
            </w:r>
          </w:p>
        </w:tc>
        <w:tc>
          <w:tcPr>
            <w:tcW w:w="1029" w:type="pct"/>
            <w:tcBorders>
              <w:top w:val="single" w:sz="4" w:space="0" w:color="000000"/>
              <w:left w:val="single" w:sz="4" w:space="0" w:color="000000"/>
              <w:bottom w:val="single" w:sz="4" w:space="0" w:color="000000"/>
              <w:right w:val="single" w:sz="4" w:space="0" w:color="000000"/>
            </w:tcBorders>
            <w:shd w:val="clear" w:color="auto" w:fill="FFFFFF"/>
          </w:tcPr>
          <w:p w:rsidR="00FB6EE8" w:rsidRPr="005C5C0B" w:rsidRDefault="00FB6EE8" w:rsidP="007B44AF">
            <w:pPr>
              <w:jc w:val="both"/>
              <w:rPr>
                <w:i/>
                <w:color w:val="000000"/>
              </w:rPr>
            </w:pPr>
            <w:r w:rsidRPr="005C5C0B">
              <w:rPr>
                <w:i/>
              </w:rPr>
              <w:t>не более 10 календарных дней с даты заключения договора</w:t>
            </w:r>
          </w:p>
        </w:tc>
        <w:tc>
          <w:tcPr>
            <w:tcW w:w="13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proofErr w:type="gramStart"/>
            <w:r w:rsidRPr="002C5F26">
              <w:rPr>
                <w:color w:val="000000"/>
              </w:rPr>
              <w:t>С даты подключения</w:t>
            </w:r>
            <w:proofErr w:type="gramEnd"/>
            <w:r w:rsidRPr="002C5F26">
              <w:rPr>
                <w:color w:val="000000"/>
              </w:rPr>
              <w:t xml:space="preserve"> услуги по 30.09.2018г. включительно</w:t>
            </w:r>
          </w:p>
        </w:tc>
        <w:tc>
          <w:tcPr>
            <w:tcW w:w="9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500</w:t>
            </w:r>
          </w:p>
        </w:tc>
      </w:tr>
      <w:tr w:rsidR="00FB6EE8" w:rsidRPr="002C5F26" w:rsidTr="007B44AF">
        <w:trPr>
          <w:trHeight w:val="500"/>
        </w:trPr>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2.</w:t>
            </w:r>
          </w:p>
        </w:tc>
        <w:tc>
          <w:tcPr>
            <w:tcW w:w="1326"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B6EE8" w:rsidRPr="002C5F26" w:rsidRDefault="00FB6EE8" w:rsidP="007B44AF">
            <w:pPr>
              <w:tabs>
                <w:tab w:val="left" w:pos="567"/>
              </w:tabs>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Business</w:t>
            </w:r>
            <w:proofErr w:type="spellEnd"/>
            <w:r w:rsidRPr="002C5F26">
              <w:rPr>
                <w:color w:val="000000"/>
              </w:rPr>
              <w:t xml:space="preserve">  на 1 учетную запись (Расширенный профиль)</w:t>
            </w:r>
          </w:p>
        </w:tc>
        <w:tc>
          <w:tcPr>
            <w:tcW w:w="1029" w:type="pct"/>
            <w:tcBorders>
              <w:top w:val="single" w:sz="4" w:space="0" w:color="000000"/>
              <w:left w:val="single" w:sz="4" w:space="0" w:color="000000"/>
              <w:bottom w:val="single" w:sz="4" w:space="0" w:color="000000"/>
              <w:right w:val="single" w:sz="4" w:space="0" w:color="000000"/>
            </w:tcBorders>
            <w:shd w:val="clear" w:color="auto" w:fill="FFFFFF"/>
          </w:tcPr>
          <w:p w:rsidR="00FB6EE8" w:rsidRPr="005C5C0B" w:rsidRDefault="00FB6EE8" w:rsidP="007B44AF">
            <w:pPr>
              <w:tabs>
                <w:tab w:val="left" w:pos="567"/>
              </w:tabs>
              <w:jc w:val="both"/>
              <w:rPr>
                <w:i/>
                <w:color w:val="000000"/>
              </w:rPr>
            </w:pPr>
            <w:r w:rsidRPr="005C5C0B">
              <w:rPr>
                <w:i/>
              </w:rPr>
              <w:t>не более 10 календарных дней с даты заключения договора</w:t>
            </w:r>
          </w:p>
        </w:tc>
        <w:tc>
          <w:tcPr>
            <w:tcW w:w="13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proofErr w:type="gramStart"/>
            <w:r w:rsidRPr="002C5F26">
              <w:rPr>
                <w:color w:val="000000"/>
              </w:rPr>
              <w:t>С даты подключения</w:t>
            </w:r>
            <w:proofErr w:type="gramEnd"/>
            <w:r w:rsidRPr="002C5F26">
              <w:rPr>
                <w:color w:val="000000"/>
              </w:rPr>
              <w:t xml:space="preserve"> услуги по 30.09.2018г. включительно</w:t>
            </w:r>
          </w:p>
        </w:tc>
        <w:tc>
          <w:tcPr>
            <w:tcW w:w="9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200</w:t>
            </w:r>
          </w:p>
        </w:tc>
      </w:tr>
      <w:tr w:rsidR="00FB6EE8" w:rsidRPr="002C5F26" w:rsidTr="007B44AF">
        <w:trPr>
          <w:trHeight w:val="500"/>
        </w:trPr>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3.</w:t>
            </w:r>
          </w:p>
        </w:tc>
        <w:tc>
          <w:tcPr>
            <w:tcW w:w="1326"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B6EE8" w:rsidRPr="002C5F26" w:rsidRDefault="00FB6EE8" w:rsidP="007B44AF">
            <w:pPr>
              <w:tabs>
                <w:tab w:val="left" w:pos="567"/>
              </w:tabs>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Basic</w:t>
            </w:r>
            <w:proofErr w:type="spellEnd"/>
            <w:r w:rsidRPr="002C5F26">
              <w:rPr>
                <w:color w:val="000000"/>
              </w:rPr>
              <w:t xml:space="preserve"> на 1 учетную запись (Стандартный профиль)</w:t>
            </w:r>
          </w:p>
        </w:tc>
        <w:tc>
          <w:tcPr>
            <w:tcW w:w="1029" w:type="pct"/>
            <w:tcBorders>
              <w:top w:val="single" w:sz="4" w:space="0" w:color="000000"/>
              <w:left w:val="single" w:sz="4" w:space="0" w:color="000000"/>
              <w:bottom w:val="single" w:sz="4" w:space="0" w:color="000000"/>
              <w:right w:val="single" w:sz="4" w:space="0" w:color="000000"/>
            </w:tcBorders>
            <w:shd w:val="clear" w:color="auto" w:fill="FFFFFF"/>
          </w:tcPr>
          <w:p w:rsidR="00FB6EE8" w:rsidRPr="005C5C0B" w:rsidRDefault="00FB6EE8" w:rsidP="007B44AF">
            <w:pPr>
              <w:tabs>
                <w:tab w:val="left" w:pos="567"/>
              </w:tabs>
              <w:jc w:val="both"/>
              <w:rPr>
                <w:i/>
                <w:color w:val="000000"/>
              </w:rPr>
            </w:pPr>
            <w:r w:rsidRPr="005C5C0B">
              <w:rPr>
                <w:i/>
              </w:rPr>
              <w:t>не позднее 01.10.2018</w:t>
            </w:r>
          </w:p>
        </w:tc>
        <w:tc>
          <w:tcPr>
            <w:tcW w:w="13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с 01.10.2018г по 30.09.2019г. включительно</w:t>
            </w:r>
          </w:p>
        </w:tc>
        <w:tc>
          <w:tcPr>
            <w:tcW w:w="9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2000</w:t>
            </w:r>
          </w:p>
        </w:tc>
      </w:tr>
      <w:tr w:rsidR="00FB6EE8" w:rsidRPr="002C5F26" w:rsidTr="007B44AF">
        <w:trPr>
          <w:trHeight w:val="580"/>
        </w:trPr>
        <w:tc>
          <w:tcPr>
            <w:tcW w:w="366" w:type="pct"/>
            <w:tcBorders>
              <w:top w:val="single" w:sz="4" w:space="0" w:color="000000"/>
              <w:left w:val="single" w:sz="4" w:space="0" w:color="000000"/>
              <w:bottom w:val="single" w:sz="4" w:space="0" w:color="000000"/>
              <w:right w:val="single" w:sz="4" w:space="0" w:color="000000"/>
            </w:tcBorders>
            <w:hideMark/>
          </w:tcPr>
          <w:p w:rsidR="00FB6EE8" w:rsidRPr="002C5F26" w:rsidRDefault="00FB6EE8" w:rsidP="007B44AF">
            <w:pPr>
              <w:tabs>
                <w:tab w:val="left" w:pos="567"/>
              </w:tabs>
              <w:rPr>
                <w:color w:val="000000"/>
              </w:rPr>
            </w:pPr>
            <w:r w:rsidRPr="002C5F26">
              <w:rPr>
                <w:color w:val="000000"/>
              </w:rPr>
              <w:t>4.</w:t>
            </w:r>
          </w:p>
        </w:tc>
        <w:tc>
          <w:tcPr>
            <w:tcW w:w="1326" w:type="pct"/>
            <w:tcBorders>
              <w:top w:val="single" w:sz="4" w:space="0" w:color="000000"/>
              <w:left w:val="single" w:sz="4" w:space="0" w:color="000000"/>
              <w:bottom w:val="single" w:sz="4" w:space="0" w:color="000000"/>
              <w:right w:val="single" w:sz="4" w:space="0" w:color="000000"/>
            </w:tcBorders>
            <w:vAlign w:val="bottom"/>
            <w:hideMark/>
          </w:tcPr>
          <w:p w:rsidR="00FB6EE8" w:rsidRPr="002C5F26" w:rsidRDefault="00FB6EE8" w:rsidP="007B44AF">
            <w:pPr>
              <w:tabs>
                <w:tab w:val="left" w:pos="567"/>
              </w:tabs>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Business</w:t>
            </w:r>
            <w:proofErr w:type="spellEnd"/>
            <w:r w:rsidRPr="002C5F26">
              <w:rPr>
                <w:color w:val="000000"/>
              </w:rPr>
              <w:t xml:space="preserve">  на 1 учетную запись (Расширенный профиль)</w:t>
            </w:r>
          </w:p>
        </w:tc>
        <w:tc>
          <w:tcPr>
            <w:tcW w:w="1029" w:type="pct"/>
            <w:tcBorders>
              <w:top w:val="single" w:sz="4" w:space="0" w:color="000000"/>
              <w:left w:val="single" w:sz="4" w:space="0" w:color="000000"/>
              <w:bottom w:val="single" w:sz="4" w:space="0" w:color="000000"/>
              <w:right w:val="single" w:sz="4" w:space="0" w:color="000000"/>
            </w:tcBorders>
          </w:tcPr>
          <w:p w:rsidR="00FB6EE8" w:rsidRPr="005C5C0B" w:rsidRDefault="00FB6EE8" w:rsidP="007B44AF">
            <w:pPr>
              <w:tabs>
                <w:tab w:val="left" w:pos="567"/>
              </w:tabs>
              <w:jc w:val="both"/>
              <w:rPr>
                <w:i/>
                <w:color w:val="000000"/>
              </w:rPr>
            </w:pPr>
            <w:r w:rsidRPr="005C5C0B">
              <w:rPr>
                <w:i/>
              </w:rPr>
              <w:t>не позднее 01.10.2018</w:t>
            </w:r>
          </w:p>
        </w:tc>
        <w:tc>
          <w:tcPr>
            <w:tcW w:w="1324" w:type="pct"/>
            <w:tcBorders>
              <w:top w:val="single" w:sz="4" w:space="0" w:color="000000"/>
              <w:left w:val="single" w:sz="4" w:space="0" w:color="000000"/>
              <w:bottom w:val="single" w:sz="4" w:space="0" w:color="000000"/>
              <w:right w:val="single" w:sz="4" w:space="0" w:color="000000"/>
            </w:tcBorders>
            <w:vAlign w:val="center"/>
            <w:hideMark/>
          </w:tcPr>
          <w:p w:rsidR="00FB6EE8" w:rsidRPr="002C5F26" w:rsidRDefault="00FB6EE8" w:rsidP="007B44AF">
            <w:pPr>
              <w:tabs>
                <w:tab w:val="left" w:pos="567"/>
              </w:tabs>
              <w:rPr>
                <w:color w:val="000000"/>
              </w:rPr>
            </w:pPr>
            <w:r w:rsidRPr="002C5F26">
              <w:rPr>
                <w:color w:val="000000"/>
              </w:rPr>
              <w:t>с 01.10.2018г по 30.09.2019г. включительно</w:t>
            </w:r>
          </w:p>
        </w:tc>
        <w:tc>
          <w:tcPr>
            <w:tcW w:w="955" w:type="pct"/>
            <w:tcBorders>
              <w:top w:val="single" w:sz="4" w:space="0" w:color="000000"/>
              <w:left w:val="single" w:sz="4" w:space="0" w:color="000000"/>
              <w:bottom w:val="single" w:sz="4" w:space="0" w:color="000000"/>
              <w:right w:val="single" w:sz="4" w:space="0" w:color="000000"/>
            </w:tcBorders>
            <w:vAlign w:val="center"/>
            <w:hideMark/>
          </w:tcPr>
          <w:p w:rsidR="00FB6EE8" w:rsidRPr="002C5F26" w:rsidRDefault="00FB6EE8" w:rsidP="007B44AF">
            <w:pPr>
              <w:tabs>
                <w:tab w:val="left" w:pos="567"/>
              </w:tabs>
              <w:rPr>
                <w:color w:val="000000"/>
              </w:rPr>
            </w:pPr>
            <w:r w:rsidRPr="002C5F26">
              <w:rPr>
                <w:color w:val="000000"/>
              </w:rPr>
              <w:t>700</w:t>
            </w:r>
          </w:p>
        </w:tc>
      </w:tr>
    </w:tbl>
    <w:p w:rsidR="00FB6EE8" w:rsidRDefault="00FB6EE8" w:rsidP="00FB6EE8">
      <w:pPr>
        <w:pStyle w:val="ConsNonformat"/>
        <w:widowControl/>
        <w:rPr>
          <w:rFonts w:ascii="Times New Roman" w:hAnsi="Times New Roman" w:cs="Times New Roman"/>
          <w:sz w:val="24"/>
          <w:szCs w:val="24"/>
        </w:rPr>
      </w:pPr>
    </w:p>
    <w:p w:rsidR="00FB6EE8" w:rsidRDefault="00FB6EE8" w:rsidP="00FB6EE8">
      <w:pPr>
        <w:pStyle w:val="ConsNonformat"/>
        <w:widowControl/>
        <w:rPr>
          <w:rFonts w:ascii="Times New Roman" w:hAnsi="Times New Roman" w:cs="Times New Roman"/>
          <w:sz w:val="24"/>
          <w:szCs w:val="24"/>
        </w:rPr>
      </w:pPr>
    </w:p>
    <w:tbl>
      <w:tblPr>
        <w:tblW w:w="9666" w:type="dxa"/>
        <w:tblInd w:w="223" w:type="dxa"/>
        <w:tblLayout w:type="fixed"/>
        <w:tblLook w:val="0000" w:firstRow="0" w:lastRow="0" w:firstColumn="0" w:lastColumn="0" w:noHBand="0" w:noVBand="0"/>
      </w:tblPr>
      <w:tblGrid>
        <w:gridCol w:w="4705"/>
        <w:gridCol w:w="4961"/>
      </w:tblGrid>
      <w:tr w:rsidR="00FB6EE8" w:rsidTr="007B44AF">
        <w:trPr>
          <w:trHeight w:val="1418"/>
        </w:trPr>
        <w:tc>
          <w:tcPr>
            <w:tcW w:w="4705" w:type="dxa"/>
            <w:shd w:val="clear" w:color="auto" w:fill="auto"/>
          </w:tcPr>
          <w:p w:rsidR="00FB6EE8" w:rsidRDefault="00FB6EE8" w:rsidP="007B44AF">
            <w:pPr>
              <w:widowControl w:val="0"/>
            </w:pPr>
            <w:r>
              <w:t>Заказчик:</w:t>
            </w:r>
          </w:p>
          <w:p w:rsidR="00FB6EE8" w:rsidRDefault="00FB6EE8" w:rsidP="007B44AF">
            <w:pPr>
              <w:widowControl w:val="0"/>
            </w:pPr>
          </w:p>
          <w:p w:rsidR="00FB6EE8" w:rsidRDefault="00FB6EE8" w:rsidP="007B44AF">
            <w:pPr>
              <w:widowControl w:val="0"/>
              <w:rPr>
                <w:vertAlign w:val="superscript"/>
              </w:rPr>
            </w:pPr>
            <w:r>
              <w:t>________    ______________</w:t>
            </w:r>
          </w:p>
          <w:p w:rsidR="00FB6EE8" w:rsidRDefault="00FB6EE8" w:rsidP="007B44AF">
            <w:pPr>
              <w:widowControl w:val="0"/>
            </w:pPr>
            <w:r>
              <w:rPr>
                <w:vertAlign w:val="superscript"/>
              </w:rPr>
              <w:t xml:space="preserve">(подпись)                        (Ф.И.О.)                                     </w:t>
            </w:r>
          </w:p>
        </w:tc>
        <w:tc>
          <w:tcPr>
            <w:tcW w:w="4961" w:type="dxa"/>
            <w:shd w:val="clear" w:color="auto" w:fill="auto"/>
          </w:tcPr>
          <w:p w:rsidR="00FB6EE8" w:rsidRDefault="00FB6EE8" w:rsidP="007B44AF">
            <w:pPr>
              <w:widowControl w:val="0"/>
            </w:pPr>
            <w:r>
              <w:t>Исполнитель:</w:t>
            </w:r>
          </w:p>
          <w:p w:rsidR="00FB6EE8" w:rsidRDefault="00FB6EE8" w:rsidP="007B44AF">
            <w:pPr>
              <w:widowControl w:val="0"/>
            </w:pPr>
          </w:p>
          <w:p w:rsidR="00FB6EE8" w:rsidRDefault="00FB6EE8" w:rsidP="007B44AF">
            <w:pPr>
              <w:widowControl w:val="0"/>
              <w:rPr>
                <w:vertAlign w:val="superscript"/>
              </w:rPr>
            </w:pPr>
            <w:r>
              <w:t>________    ______________</w:t>
            </w:r>
          </w:p>
          <w:p w:rsidR="00FB6EE8" w:rsidRDefault="00FB6EE8" w:rsidP="007B44AF">
            <w:pPr>
              <w:widowControl w:val="0"/>
            </w:pPr>
            <w:r>
              <w:rPr>
                <w:vertAlign w:val="superscript"/>
              </w:rPr>
              <w:t xml:space="preserve">(подпись)                        (Ф.И.О.)                                     </w:t>
            </w:r>
          </w:p>
        </w:tc>
      </w:tr>
    </w:tbl>
    <w:p w:rsidR="00FB6EE8" w:rsidRDefault="00FB6EE8" w:rsidP="00FB6EE8">
      <w:pPr>
        <w:pStyle w:val="ConsNormal"/>
        <w:widowControl/>
        <w:ind w:firstLine="0"/>
        <w:jc w:val="right"/>
        <w:rPr>
          <w:rFonts w:ascii="Times New Roman" w:hAnsi="Times New Roman" w:cs="Times New Roman"/>
          <w:sz w:val="24"/>
          <w:szCs w:val="24"/>
        </w:rPr>
      </w:pPr>
    </w:p>
    <w:p w:rsidR="00FB6EE8" w:rsidRDefault="00FB6EE8" w:rsidP="00FB6EE8">
      <w:pPr>
        <w:pStyle w:val="ConsNormal"/>
        <w:pageBreakBefore/>
        <w:suppressAutoHyphens w:val="0"/>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FB6EE8" w:rsidRDefault="00FB6EE8" w:rsidP="00FB6EE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FB6EE8" w:rsidRDefault="00FB6EE8" w:rsidP="00FB6EE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№ТКд/1_/___/___</w:t>
      </w:r>
    </w:p>
    <w:p w:rsidR="00FB6EE8" w:rsidRDefault="00FB6EE8" w:rsidP="00FB6EE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FB6EE8" w:rsidRDefault="00FB6EE8" w:rsidP="00FB6EE8">
      <w:pPr>
        <w:pStyle w:val="ConsNonformat"/>
        <w:widowControl/>
        <w:rPr>
          <w:rFonts w:ascii="Times New Roman" w:hAnsi="Times New Roman" w:cs="Times New Roman"/>
          <w:sz w:val="24"/>
          <w:szCs w:val="24"/>
        </w:rPr>
      </w:pPr>
    </w:p>
    <w:p w:rsidR="00FB6EE8" w:rsidRPr="00017B14" w:rsidRDefault="00FB6EE8" w:rsidP="00FB6EE8">
      <w:pPr>
        <w:pStyle w:val="ConsNonformat"/>
        <w:jc w:val="center"/>
        <w:rPr>
          <w:rFonts w:ascii="Times New Roman" w:hAnsi="Times New Roman" w:cs="Times New Roman"/>
          <w:sz w:val="24"/>
          <w:szCs w:val="24"/>
        </w:rPr>
      </w:pPr>
      <w:r>
        <w:rPr>
          <w:rFonts w:ascii="Times New Roman" w:hAnsi="Times New Roman" w:cs="Times New Roman"/>
          <w:sz w:val="24"/>
          <w:szCs w:val="24"/>
        </w:rPr>
        <w:t>Перечень  и стоимость Услуг</w:t>
      </w:r>
    </w:p>
    <w:p w:rsidR="00FB6EE8" w:rsidRPr="00017B14" w:rsidRDefault="00FB6EE8" w:rsidP="00FB6EE8">
      <w:pPr>
        <w:pStyle w:val="ConsNonformat"/>
        <w:rPr>
          <w:rFonts w:ascii="Times New Roman" w:hAnsi="Times New Roman" w:cs="Times New Roman"/>
          <w:sz w:val="24"/>
          <w:szCs w:val="24"/>
        </w:rPr>
      </w:pPr>
    </w:p>
    <w:tbl>
      <w:tblPr>
        <w:tblW w:w="496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556"/>
        <w:gridCol w:w="1983"/>
        <w:gridCol w:w="1983"/>
        <w:gridCol w:w="2552"/>
      </w:tblGrid>
      <w:tr w:rsidR="00FB6EE8" w:rsidRPr="002C5F26" w:rsidTr="007B44AF">
        <w:trPr>
          <w:trHeight w:val="500"/>
        </w:trPr>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w:t>
            </w:r>
          </w:p>
        </w:tc>
        <w:tc>
          <w:tcPr>
            <w:tcW w:w="13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 xml:space="preserve">Наименование онлайн-сервисов </w:t>
            </w:r>
            <w:proofErr w:type="spellStart"/>
            <w:r w:rsidRPr="002C5F26">
              <w:rPr>
                <w:color w:val="000000"/>
              </w:rPr>
              <w:t>Google</w:t>
            </w:r>
            <w:proofErr w:type="spellEnd"/>
          </w:p>
        </w:tc>
        <w:tc>
          <w:tcPr>
            <w:tcW w:w="10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B6EE8" w:rsidRPr="002C5F26" w:rsidRDefault="00FB6EE8" w:rsidP="007B44AF">
            <w:pPr>
              <w:tabs>
                <w:tab w:val="left" w:pos="567"/>
              </w:tabs>
              <w:rPr>
                <w:color w:val="000000"/>
              </w:rPr>
            </w:pPr>
            <w:r w:rsidRPr="002C5F26">
              <w:rPr>
                <w:color w:val="000000"/>
              </w:rPr>
              <w:t>Кол-во рабочих мест пользователей</w:t>
            </w:r>
          </w:p>
        </w:tc>
        <w:tc>
          <w:tcPr>
            <w:tcW w:w="10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B6EE8" w:rsidRPr="002C5F26" w:rsidRDefault="00FB6EE8" w:rsidP="007B44AF">
            <w:pPr>
              <w:tabs>
                <w:tab w:val="left" w:pos="567"/>
              </w:tabs>
              <w:rPr>
                <w:color w:val="000000"/>
              </w:rPr>
            </w:pPr>
            <w:r>
              <w:rPr>
                <w:color w:val="000000"/>
              </w:rPr>
              <w:t>Стоимость за единицу</w:t>
            </w:r>
          </w:p>
        </w:tc>
        <w:tc>
          <w:tcPr>
            <w:tcW w:w="13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B6EE8" w:rsidRPr="002C5F26" w:rsidRDefault="00FB6EE8" w:rsidP="007B44AF">
            <w:pPr>
              <w:tabs>
                <w:tab w:val="left" w:pos="567"/>
              </w:tabs>
              <w:rPr>
                <w:color w:val="000000"/>
              </w:rPr>
            </w:pPr>
            <w:r>
              <w:rPr>
                <w:color w:val="000000"/>
              </w:rPr>
              <w:t>Суммарная стоимость</w:t>
            </w:r>
          </w:p>
        </w:tc>
      </w:tr>
      <w:tr w:rsidR="00FB6EE8" w:rsidRPr="002C5F26" w:rsidTr="007B44AF">
        <w:trPr>
          <w:trHeight w:val="500"/>
        </w:trPr>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1.</w:t>
            </w:r>
          </w:p>
        </w:tc>
        <w:tc>
          <w:tcPr>
            <w:tcW w:w="1307"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B6EE8" w:rsidRPr="002C5F26" w:rsidRDefault="00FB6EE8" w:rsidP="007B44AF">
            <w:pPr>
              <w:tabs>
                <w:tab w:val="left" w:pos="567"/>
              </w:tabs>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Basic</w:t>
            </w:r>
            <w:proofErr w:type="spellEnd"/>
            <w:r w:rsidRPr="002C5F26">
              <w:rPr>
                <w:color w:val="000000"/>
              </w:rPr>
              <w:t xml:space="preserve"> на 1 учетную запись (Стандартный профиль)</w:t>
            </w:r>
          </w:p>
        </w:tc>
        <w:tc>
          <w:tcPr>
            <w:tcW w:w="10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B6EE8" w:rsidRPr="002C5F26" w:rsidRDefault="00FB6EE8" w:rsidP="007B44AF">
            <w:pPr>
              <w:tabs>
                <w:tab w:val="left" w:pos="567"/>
              </w:tabs>
              <w:rPr>
                <w:color w:val="000000"/>
              </w:rPr>
            </w:pPr>
            <w:r w:rsidRPr="002C5F26">
              <w:rPr>
                <w:color w:val="000000"/>
              </w:rPr>
              <w:t>500</w:t>
            </w:r>
          </w:p>
        </w:tc>
        <w:tc>
          <w:tcPr>
            <w:tcW w:w="1014" w:type="pct"/>
            <w:tcBorders>
              <w:top w:val="single" w:sz="4" w:space="0" w:color="000000"/>
              <w:left w:val="single" w:sz="4" w:space="0" w:color="000000"/>
              <w:bottom w:val="single" w:sz="4" w:space="0" w:color="000000"/>
              <w:right w:val="single" w:sz="4" w:space="0" w:color="000000"/>
            </w:tcBorders>
            <w:shd w:val="clear" w:color="auto" w:fill="FFFFFF"/>
          </w:tcPr>
          <w:p w:rsidR="00FB6EE8" w:rsidRPr="005C5C0B" w:rsidRDefault="00FB6EE8" w:rsidP="007B44AF">
            <w:pPr>
              <w:jc w:val="both"/>
              <w:rPr>
                <w:i/>
                <w:color w:val="000000"/>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B6EE8" w:rsidRPr="002C5F26" w:rsidRDefault="00FB6EE8" w:rsidP="007B44AF">
            <w:pPr>
              <w:tabs>
                <w:tab w:val="left" w:pos="567"/>
              </w:tabs>
              <w:rPr>
                <w:color w:val="000000"/>
              </w:rPr>
            </w:pPr>
          </w:p>
        </w:tc>
      </w:tr>
      <w:tr w:rsidR="00FB6EE8" w:rsidRPr="002C5F26" w:rsidTr="007B44AF">
        <w:trPr>
          <w:trHeight w:val="500"/>
        </w:trPr>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2.</w:t>
            </w:r>
          </w:p>
        </w:tc>
        <w:tc>
          <w:tcPr>
            <w:tcW w:w="1307"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B6EE8" w:rsidRPr="002C5F26" w:rsidRDefault="00FB6EE8" w:rsidP="007B44AF">
            <w:pPr>
              <w:tabs>
                <w:tab w:val="left" w:pos="567"/>
              </w:tabs>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Business</w:t>
            </w:r>
            <w:proofErr w:type="spellEnd"/>
            <w:r w:rsidRPr="002C5F26">
              <w:rPr>
                <w:color w:val="000000"/>
              </w:rPr>
              <w:t xml:space="preserve">  на 1 учетную запись (Расширенный профиль)</w:t>
            </w:r>
          </w:p>
        </w:tc>
        <w:tc>
          <w:tcPr>
            <w:tcW w:w="10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B6EE8" w:rsidRPr="002C5F26" w:rsidRDefault="00FB6EE8" w:rsidP="007B44AF">
            <w:pPr>
              <w:tabs>
                <w:tab w:val="left" w:pos="567"/>
              </w:tabs>
              <w:rPr>
                <w:color w:val="000000"/>
              </w:rPr>
            </w:pPr>
            <w:r w:rsidRPr="002C5F26">
              <w:rPr>
                <w:color w:val="000000"/>
              </w:rPr>
              <w:t>200</w:t>
            </w:r>
          </w:p>
        </w:tc>
        <w:tc>
          <w:tcPr>
            <w:tcW w:w="1014" w:type="pct"/>
            <w:tcBorders>
              <w:top w:val="single" w:sz="4" w:space="0" w:color="000000"/>
              <w:left w:val="single" w:sz="4" w:space="0" w:color="000000"/>
              <w:bottom w:val="single" w:sz="4" w:space="0" w:color="000000"/>
              <w:right w:val="single" w:sz="4" w:space="0" w:color="000000"/>
            </w:tcBorders>
            <w:shd w:val="clear" w:color="auto" w:fill="FFFFFF"/>
          </w:tcPr>
          <w:p w:rsidR="00FB6EE8" w:rsidRPr="005C5C0B" w:rsidRDefault="00FB6EE8" w:rsidP="007B44AF">
            <w:pPr>
              <w:tabs>
                <w:tab w:val="left" w:pos="567"/>
              </w:tabs>
              <w:jc w:val="both"/>
              <w:rPr>
                <w:i/>
                <w:color w:val="000000"/>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B6EE8" w:rsidRPr="002C5F26" w:rsidRDefault="00FB6EE8" w:rsidP="007B44AF">
            <w:pPr>
              <w:tabs>
                <w:tab w:val="left" w:pos="567"/>
              </w:tabs>
              <w:rPr>
                <w:color w:val="000000"/>
              </w:rPr>
            </w:pPr>
          </w:p>
        </w:tc>
      </w:tr>
      <w:tr w:rsidR="00FB6EE8" w:rsidRPr="002C5F26" w:rsidTr="007B44AF">
        <w:trPr>
          <w:trHeight w:val="500"/>
        </w:trPr>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EE8" w:rsidRPr="002C5F26" w:rsidRDefault="00FB6EE8" w:rsidP="007B44AF">
            <w:pPr>
              <w:tabs>
                <w:tab w:val="left" w:pos="567"/>
              </w:tabs>
              <w:rPr>
                <w:color w:val="000000"/>
              </w:rPr>
            </w:pPr>
            <w:r w:rsidRPr="002C5F26">
              <w:rPr>
                <w:color w:val="000000"/>
              </w:rPr>
              <w:t>3.</w:t>
            </w:r>
          </w:p>
        </w:tc>
        <w:tc>
          <w:tcPr>
            <w:tcW w:w="1307"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B6EE8" w:rsidRPr="002C5F26" w:rsidRDefault="00FB6EE8" w:rsidP="007B44AF">
            <w:pPr>
              <w:tabs>
                <w:tab w:val="left" w:pos="567"/>
              </w:tabs>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Basic</w:t>
            </w:r>
            <w:proofErr w:type="spellEnd"/>
            <w:r w:rsidRPr="002C5F26">
              <w:rPr>
                <w:color w:val="000000"/>
              </w:rPr>
              <w:t xml:space="preserve"> на 1 учетную запись (Стандартный профиль)</w:t>
            </w:r>
          </w:p>
        </w:tc>
        <w:tc>
          <w:tcPr>
            <w:tcW w:w="10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B6EE8" w:rsidRPr="002C5F26" w:rsidRDefault="00FB6EE8" w:rsidP="007B44AF">
            <w:pPr>
              <w:tabs>
                <w:tab w:val="left" w:pos="567"/>
              </w:tabs>
              <w:rPr>
                <w:color w:val="000000"/>
              </w:rPr>
            </w:pPr>
            <w:r w:rsidRPr="002C5F26">
              <w:rPr>
                <w:color w:val="000000"/>
              </w:rPr>
              <w:t>2000</w:t>
            </w:r>
          </w:p>
        </w:tc>
        <w:tc>
          <w:tcPr>
            <w:tcW w:w="1014" w:type="pct"/>
            <w:tcBorders>
              <w:top w:val="single" w:sz="4" w:space="0" w:color="000000"/>
              <w:left w:val="single" w:sz="4" w:space="0" w:color="000000"/>
              <w:bottom w:val="single" w:sz="4" w:space="0" w:color="000000"/>
              <w:right w:val="single" w:sz="4" w:space="0" w:color="000000"/>
            </w:tcBorders>
            <w:shd w:val="clear" w:color="auto" w:fill="FFFFFF"/>
          </w:tcPr>
          <w:p w:rsidR="00FB6EE8" w:rsidRPr="005C5C0B" w:rsidRDefault="00FB6EE8" w:rsidP="007B44AF">
            <w:pPr>
              <w:tabs>
                <w:tab w:val="left" w:pos="567"/>
              </w:tabs>
              <w:jc w:val="both"/>
              <w:rPr>
                <w:i/>
                <w:color w:val="000000"/>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B6EE8" w:rsidRPr="002C5F26" w:rsidRDefault="00FB6EE8" w:rsidP="007B44AF">
            <w:pPr>
              <w:tabs>
                <w:tab w:val="left" w:pos="567"/>
              </w:tabs>
              <w:rPr>
                <w:color w:val="000000"/>
              </w:rPr>
            </w:pPr>
          </w:p>
        </w:tc>
      </w:tr>
      <w:tr w:rsidR="00FB6EE8" w:rsidRPr="002C5F26" w:rsidTr="007B44AF">
        <w:trPr>
          <w:trHeight w:val="580"/>
        </w:trPr>
        <w:tc>
          <w:tcPr>
            <w:tcW w:w="360" w:type="pct"/>
            <w:tcBorders>
              <w:top w:val="single" w:sz="4" w:space="0" w:color="000000"/>
              <w:left w:val="single" w:sz="4" w:space="0" w:color="000000"/>
              <w:bottom w:val="single" w:sz="4" w:space="0" w:color="000000"/>
              <w:right w:val="single" w:sz="4" w:space="0" w:color="000000"/>
            </w:tcBorders>
            <w:hideMark/>
          </w:tcPr>
          <w:p w:rsidR="00FB6EE8" w:rsidRPr="002C5F26" w:rsidRDefault="00FB6EE8" w:rsidP="007B44AF">
            <w:pPr>
              <w:tabs>
                <w:tab w:val="left" w:pos="567"/>
              </w:tabs>
              <w:rPr>
                <w:color w:val="000000"/>
              </w:rPr>
            </w:pPr>
            <w:r w:rsidRPr="002C5F26">
              <w:rPr>
                <w:color w:val="000000"/>
              </w:rPr>
              <w:t>4.</w:t>
            </w:r>
          </w:p>
        </w:tc>
        <w:tc>
          <w:tcPr>
            <w:tcW w:w="1307" w:type="pct"/>
            <w:tcBorders>
              <w:top w:val="single" w:sz="4" w:space="0" w:color="000000"/>
              <w:left w:val="single" w:sz="4" w:space="0" w:color="000000"/>
              <w:bottom w:val="single" w:sz="4" w:space="0" w:color="000000"/>
              <w:right w:val="single" w:sz="4" w:space="0" w:color="000000"/>
            </w:tcBorders>
            <w:vAlign w:val="bottom"/>
            <w:hideMark/>
          </w:tcPr>
          <w:p w:rsidR="00FB6EE8" w:rsidRPr="002C5F26" w:rsidRDefault="00FB6EE8" w:rsidP="007B44AF">
            <w:pPr>
              <w:tabs>
                <w:tab w:val="left" w:pos="567"/>
              </w:tabs>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Business</w:t>
            </w:r>
            <w:proofErr w:type="spellEnd"/>
            <w:r w:rsidRPr="002C5F26">
              <w:rPr>
                <w:color w:val="000000"/>
              </w:rPr>
              <w:t xml:space="preserve">  на 1 учетную запись (Расширенный профиль)</w:t>
            </w:r>
          </w:p>
        </w:tc>
        <w:tc>
          <w:tcPr>
            <w:tcW w:w="1014" w:type="pct"/>
            <w:tcBorders>
              <w:top w:val="single" w:sz="4" w:space="0" w:color="000000"/>
              <w:left w:val="single" w:sz="4" w:space="0" w:color="000000"/>
              <w:bottom w:val="single" w:sz="4" w:space="0" w:color="000000"/>
              <w:right w:val="single" w:sz="4" w:space="0" w:color="000000"/>
            </w:tcBorders>
            <w:vAlign w:val="center"/>
          </w:tcPr>
          <w:p w:rsidR="00FB6EE8" w:rsidRPr="002C5F26" w:rsidRDefault="00FB6EE8" w:rsidP="007B44AF">
            <w:pPr>
              <w:tabs>
                <w:tab w:val="left" w:pos="567"/>
              </w:tabs>
              <w:rPr>
                <w:color w:val="000000"/>
              </w:rPr>
            </w:pPr>
            <w:r w:rsidRPr="002C5F26">
              <w:rPr>
                <w:color w:val="000000"/>
              </w:rPr>
              <w:t>700</w:t>
            </w:r>
          </w:p>
        </w:tc>
        <w:tc>
          <w:tcPr>
            <w:tcW w:w="1014" w:type="pct"/>
            <w:tcBorders>
              <w:top w:val="single" w:sz="4" w:space="0" w:color="000000"/>
              <w:left w:val="single" w:sz="4" w:space="0" w:color="000000"/>
              <w:bottom w:val="single" w:sz="4" w:space="0" w:color="000000"/>
              <w:right w:val="single" w:sz="4" w:space="0" w:color="000000"/>
            </w:tcBorders>
          </w:tcPr>
          <w:p w:rsidR="00FB6EE8" w:rsidRPr="005C5C0B" w:rsidRDefault="00FB6EE8" w:rsidP="007B44AF">
            <w:pPr>
              <w:tabs>
                <w:tab w:val="left" w:pos="567"/>
              </w:tabs>
              <w:jc w:val="both"/>
              <w:rPr>
                <w:i/>
                <w:color w:val="000000"/>
              </w:rPr>
            </w:pPr>
          </w:p>
        </w:tc>
        <w:tc>
          <w:tcPr>
            <w:tcW w:w="1305" w:type="pct"/>
            <w:tcBorders>
              <w:top w:val="single" w:sz="4" w:space="0" w:color="000000"/>
              <w:left w:val="single" w:sz="4" w:space="0" w:color="000000"/>
              <w:bottom w:val="single" w:sz="4" w:space="0" w:color="000000"/>
              <w:right w:val="single" w:sz="4" w:space="0" w:color="000000"/>
            </w:tcBorders>
            <w:vAlign w:val="center"/>
          </w:tcPr>
          <w:p w:rsidR="00FB6EE8" w:rsidRPr="002C5F26" w:rsidRDefault="00FB6EE8" w:rsidP="007B44AF">
            <w:pPr>
              <w:tabs>
                <w:tab w:val="left" w:pos="567"/>
              </w:tabs>
              <w:rPr>
                <w:color w:val="000000"/>
              </w:rPr>
            </w:pPr>
          </w:p>
        </w:tc>
      </w:tr>
      <w:tr w:rsidR="00FB6EE8" w:rsidRPr="002C5F26" w:rsidTr="007B44AF">
        <w:trPr>
          <w:trHeight w:val="580"/>
        </w:trPr>
        <w:tc>
          <w:tcPr>
            <w:tcW w:w="360" w:type="pct"/>
            <w:tcBorders>
              <w:top w:val="single" w:sz="4" w:space="0" w:color="000000"/>
              <w:left w:val="single" w:sz="4" w:space="0" w:color="000000"/>
              <w:bottom w:val="single" w:sz="4" w:space="0" w:color="000000"/>
              <w:right w:val="single" w:sz="4" w:space="0" w:color="000000"/>
            </w:tcBorders>
          </w:tcPr>
          <w:p w:rsidR="00FB6EE8" w:rsidRPr="002C5F26" w:rsidRDefault="00FB6EE8" w:rsidP="007B44AF">
            <w:pPr>
              <w:tabs>
                <w:tab w:val="left" w:pos="567"/>
              </w:tabs>
              <w:rPr>
                <w:color w:val="000000"/>
              </w:rPr>
            </w:pPr>
          </w:p>
        </w:tc>
        <w:tc>
          <w:tcPr>
            <w:tcW w:w="3335" w:type="pct"/>
            <w:gridSpan w:val="3"/>
            <w:tcBorders>
              <w:top w:val="single" w:sz="4" w:space="0" w:color="000000"/>
              <w:left w:val="single" w:sz="4" w:space="0" w:color="000000"/>
              <w:bottom w:val="single" w:sz="4" w:space="0" w:color="000000"/>
              <w:right w:val="single" w:sz="4" w:space="0" w:color="000000"/>
            </w:tcBorders>
            <w:vAlign w:val="bottom"/>
          </w:tcPr>
          <w:p w:rsidR="00FB6EE8" w:rsidRPr="005C5C0B" w:rsidRDefault="00FB6EE8" w:rsidP="007B44AF">
            <w:pPr>
              <w:tabs>
                <w:tab w:val="left" w:pos="567"/>
              </w:tabs>
              <w:jc w:val="both"/>
              <w:rPr>
                <w:color w:val="000000"/>
              </w:rPr>
            </w:pPr>
            <w:r>
              <w:rPr>
                <w:color w:val="000000"/>
              </w:rPr>
              <w:t>ИТОГО</w:t>
            </w:r>
          </w:p>
        </w:tc>
        <w:tc>
          <w:tcPr>
            <w:tcW w:w="1305" w:type="pct"/>
            <w:tcBorders>
              <w:top w:val="single" w:sz="4" w:space="0" w:color="000000"/>
              <w:left w:val="single" w:sz="4" w:space="0" w:color="000000"/>
              <w:bottom w:val="single" w:sz="4" w:space="0" w:color="000000"/>
              <w:right w:val="single" w:sz="4" w:space="0" w:color="000000"/>
            </w:tcBorders>
            <w:vAlign w:val="center"/>
          </w:tcPr>
          <w:p w:rsidR="00FB6EE8" w:rsidRPr="002C5F26" w:rsidRDefault="00FB6EE8" w:rsidP="007B44AF">
            <w:pPr>
              <w:tabs>
                <w:tab w:val="left" w:pos="567"/>
              </w:tabs>
              <w:rPr>
                <w:color w:val="000000"/>
              </w:rPr>
            </w:pPr>
          </w:p>
        </w:tc>
      </w:tr>
    </w:tbl>
    <w:p w:rsidR="00FB6EE8" w:rsidRDefault="00FB6EE8" w:rsidP="00FB6EE8">
      <w:pPr>
        <w:pStyle w:val="ConsNonformat"/>
        <w:widowControl/>
        <w:rPr>
          <w:rFonts w:ascii="Times New Roman" w:hAnsi="Times New Roman" w:cs="Times New Roman"/>
          <w:sz w:val="24"/>
          <w:szCs w:val="24"/>
        </w:rPr>
      </w:pPr>
    </w:p>
    <w:p w:rsidR="00FB6EE8" w:rsidRDefault="00FB6EE8" w:rsidP="00FB6EE8">
      <w:pPr>
        <w:pStyle w:val="ConsNonformat"/>
        <w:widowControl/>
        <w:rPr>
          <w:rFonts w:ascii="Times New Roman" w:hAnsi="Times New Roman" w:cs="Times New Roman"/>
          <w:sz w:val="24"/>
          <w:szCs w:val="24"/>
        </w:rPr>
      </w:pPr>
    </w:p>
    <w:tbl>
      <w:tblPr>
        <w:tblW w:w="9666" w:type="dxa"/>
        <w:tblInd w:w="223" w:type="dxa"/>
        <w:tblLayout w:type="fixed"/>
        <w:tblLook w:val="0000" w:firstRow="0" w:lastRow="0" w:firstColumn="0" w:lastColumn="0" w:noHBand="0" w:noVBand="0"/>
      </w:tblPr>
      <w:tblGrid>
        <w:gridCol w:w="4705"/>
        <w:gridCol w:w="4961"/>
      </w:tblGrid>
      <w:tr w:rsidR="00FB6EE8" w:rsidTr="0093534E">
        <w:trPr>
          <w:trHeight w:val="2074"/>
        </w:trPr>
        <w:tc>
          <w:tcPr>
            <w:tcW w:w="4705" w:type="dxa"/>
            <w:shd w:val="clear" w:color="auto" w:fill="auto"/>
          </w:tcPr>
          <w:p w:rsidR="00FB6EE8" w:rsidRDefault="00FB6EE8" w:rsidP="007B44AF">
            <w:r>
              <w:t>Заказчик:</w:t>
            </w:r>
          </w:p>
          <w:p w:rsidR="00FB6EE8" w:rsidRDefault="00FB6EE8" w:rsidP="007B44AF"/>
          <w:p w:rsidR="00FB6EE8" w:rsidRDefault="00FB6EE8" w:rsidP="007B44AF">
            <w:pPr>
              <w:rPr>
                <w:vertAlign w:val="superscript"/>
              </w:rPr>
            </w:pPr>
            <w:r>
              <w:t>________    ______________</w:t>
            </w:r>
          </w:p>
          <w:p w:rsidR="00FB6EE8" w:rsidRDefault="00FB6EE8" w:rsidP="007B44AF">
            <w:r>
              <w:rPr>
                <w:vertAlign w:val="superscript"/>
              </w:rPr>
              <w:t xml:space="preserve">(подпись)                        (Ф.И.О.)                                     </w:t>
            </w:r>
          </w:p>
        </w:tc>
        <w:tc>
          <w:tcPr>
            <w:tcW w:w="4961" w:type="dxa"/>
            <w:shd w:val="clear" w:color="auto" w:fill="auto"/>
          </w:tcPr>
          <w:p w:rsidR="00FB6EE8" w:rsidRDefault="00FB6EE8" w:rsidP="007B44AF">
            <w:r>
              <w:t>Исполнитель:</w:t>
            </w:r>
          </w:p>
          <w:p w:rsidR="00FB6EE8" w:rsidRDefault="00FB6EE8" w:rsidP="007B44AF"/>
          <w:p w:rsidR="00FB6EE8" w:rsidRDefault="00FB6EE8" w:rsidP="007B44AF">
            <w:pPr>
              <w:rPr>
                <w:vertAlign w:val="superscript"/>
              </w:rPr>
            </w:pPr>
            <w:r>
              <w:t>________    ______________</w:t>
            </w:r>
            <w:r w:rsidR="00916E23">
              <w:t>»</w:t>
            </w:r>
          </w:p>
          <w:p w:rsidR="00FB6EE8" w:rsidRDefault="00FB6EE8" w:rsidP="007B44AF">
            <w:r>
              <w:rPr>
                <w:vertAlign w:val="superscript"/>
              </w:rPr>
              <w:t xml:space="preserve">(подпись)                        (Ф.И.О.)                                   </w:t>
            </w:r>
          </w:p>
        </w:tc>
      </w:tr>
    </w:tbl>
    <w:p w:rsidR="00FB6EE8" w:rsidRDefault="00FB6EE8" w:rsidP="00FB6EE8">
      <w:pPr>
        <w:pStyle w:val="ConsNonformat"/>
        <w:widowControl/>
        <w:rPr>
          <w:rFonts w:ascii="Times New Roman" w:hAnsi="Times New Roman" w:cs="Times New Roman"/>
          <w:sz w:val="24"/>
          <w:szCs w:val="24"/>
        </w:rPr>
      </w:pPr>
    </w:p>
    <w:p w:rsidR="00916E23" w:rsidRPr="00933BBB" w:rsidRDefault="00916E23" w:rsidP="00916E23">
      <w:pPr>
        <w:jc w:val="both"/>
        <w:rPr>
          <w:color w:val="000000"/>
        </w:rPr>
      </w:pPr>
      <w:r w:rsidRPr="00933BBB">
        <w:rPr>
          <w:color w:val="000000"/>
        </w:rPr>
        <w:t>Далее по тексту...</w:t>
      </w:r>
    </w:p>
    <w:p w:rsidR="00916E23" w:rsidRPr="00933BBB" w:rsidRDefault="00916E23" w:rsidP="00916E23">
      <w:pPr>
        <w:jc w:val="both"/>
      </w:pPr>
    </w:p>
    <w:p w:rsidR="00916E23" w:rsidRPr="00933BBB" w:rsidRDefault="00916E23" w:rsidP="00916E23">
      <w:pPr>
        <w:jc w:val="both"/>
      </w:pPr>
    </w:p>
    <w:p w:rsidR="00916E23" w:rsidRPr="00933BBB" w:rsidRDefault="00916E23" w:rsidP="00916E23">
      <w:pPr>
        <w:jc w:val="both"/>
      </w:pPr>
      <w:r w:rsidRPr="00933BBB">
        <w:t>Председатель Конкурсной комиссии</w:t>
      </w:r>
    </w:p>
    <w:p w:rsidR="00FB6EE8" w:rsidRPr="00933BBB" w:rsidRDefault="00916E23">
      <w:pPr>
        <w:jc w:val="both"/>
      </w:pPr>
      <w:r w:rsidRPr="00933BBB">
        <w:t>аппарата управления ПАО «ТрансКонтейнер»</w:t>
      </w:r>
      <w:r w:rsidRPr="00933BBB">
        <w:tab/>
      </w:r>
      <w:r w:rsidRPr="00933BBB">
        <w:tab/>
      </w:r>
      <w:r w:rsidRPr="00933BBB">
        <w:tab/>
        <w:t xml:space="preserve">            </w:t>
      </w:r>
      <w:r>
        <w:t xml:space="preserve">                </w:t>
      </w:r>
      <w:r w:rsidRPr="00933BBB">
        <w:t>В.В. Шекшуев</w:t>
      </w:r>
    </w:p>
    <w:sectPr w:rsidR="00FB6EE8" w:rsidRPr="00933BBB" w:rsidSect="00AD2006">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A73" w:rsidRDefault="00AE7A73" w:rsidP="00351AE6">
      <w:r>
        <w:separator/>
      </w:r>
    </w:p>
  </w:endnote>
  <w:endnote w:type="continuationSeparator" w:id="0">
    <w:p w:rsidR="00AE7A73" w:rsidRDefault="00AE7A73" w:rsidP="0035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A73" w:rsidRDefault="00AE7A73" w:rsidP="00351AE6">
      <w:r>
        <w:separator/>
      </w:r>
    </w:p>
  </w:footnote>
  <w:footnote w:type="continuationSeparator" w:id="0">
    <w:p w:rsidR="00AE7A73" w:rsidRDefault="00AE7A73" w:rsidP="00351AE6">
      <w:r>
        <w:continuationSeparator/>
      </w:r>
    </w:p>
  </w:footnote>
  <w:footnote w:id="1">
    <w:p w:rsidR="00FB6EE8" w:rsidRPr="006764AB" w:rsidRDefault="00FB6EE8" w:rsidP="0093534E">
      <w:pPr>
        <w:tabs>
          <w:tab w:val="left" w:pos="1494"/>
        </w:tabs>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501894"/>
      <w:docPartObj>
        <w:docPartGallery w:val="Page Numbers (Top of Page)"/>
        <w:docPartUnique/>
      </w:docPartObj>
    </w:sdtPr>
    <w:sdtEndPr/>
    <w:sdtContent>
      <w:p w:rsidR="005A6B3C" w:rsidRDefault="005A6B3C">
        <w:pPr>
          <w:pStyle w:val="afc"/>
          <w:jc w:val="center"/>
        </w:pPr>
        <w:r>
          <w:fldChar w:fldCharType="begin"/>
        </w:r>
        <w:r>
          <w:instrText>PAGE   \* MERGEFORMAT</w:instrText>
        </w:r>
        <w:r>
          <w:fldChar w:fldCharType="separate"/>
        </w:r>
        <w:r w:rsidR="00AD2006">
          <w:rPr>
            <w:noProof/>
          </w:rPr>
          <w:t>10</w:t>
        </w:r>
        <w:r>
          <w:fldChar w:fldCharType="end"/>
        </w:r>
      </w:p>
    </w:sdtContent>
  </w:sdt>
  <w:p w:rsidR="005A6B3C" w:rsidRDefault="005A6B3C">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32649E4C"/>
    <w:name w:val="WW8Num2"/>
    <w:lvl w:ilvl="0">
      <w:start w:val="1"/>
      <w:numFmt w:val="decimal"/>
      <w:lvlText w:val="%1."/>
      <w:lvlJc w:val="left"/>
      <w:pPr>
        <w:tabs>
          <w:tab w:val="num" w:pos="0"/>
        </w:tabs>
        <w:ind w:left="1140" w:hanging="1140"/>
      </w:pPr>
    </w:lvl>
    <w:lvl w:ilvl="1">
      <w:start w:val="1"/>
      <w:numFmt w:val="decimal"/>
      <w:lvlText w:val="%1.%2."/>
      <w:lvlJc w:val="left"/>
      <w:pPr>
        <w:tabs>
          <w:tab w:val="num" w:pos="283"/>
        </w:tabs>
        <w:ind w:left="1991" w:hanging="1140"/>
      </w:pPr>
      <w:rPr>
        <w:rFonts w:ascii="Times New Roman" w:hAnsi="Times New Roman" w:cs="Times New Roman"/>
        <w:i w:val="0"/>
        <w:sz w:val="24"/>
        <w:szCs w:val="24"/>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1">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E67B88"/>
    <w:multiLevelType w:val="multilevel"/>
    <w:tmpl w:val="A866CF58"/>
    <w:lvl w:ilvl="0">
      <w:start w:val="1"/>
      <w:numFmt w:val="decimal"/>
      <w:lvlText w:val="%1."/>
      <w:lvlJc w:val="left"/>
      <w:pPr>
        <w:ind w:left="720" w:firstLine="360"/>
      </w:pPr>
    </w:lvl>
    <w:lvl w:ilvl="1">
      <w:start w:val="1"/>
      <w:numFmt w:val="decimal"/>
      <w:lvlText w:val="%1.%2."/>
      <w:lvlJc w:val="left"/>
      <w:pPr>
        <w:ind w:left="1324" w:firstLine="709"/>
      </w:pPr>
    </w:lvl>
    <w:lvl w:ilvl="2">
      <w:start w:val="1"/>
      <w:numFmt w:val="decimal"/>
      <w:lvlText w:val="%1.%2.%3."/>
      <w:lvlJc w:val="left"/>
      <w:pPr>
        <w:ind w:left="1673" w:firstLine="1058"/>
      </w:pPr>
    </w:lvl>
    <w:lvl w:ilvl="3">
      <w:start w:val="1"/>
      <w:numFmt w:val="decimal"/>
      <w:lvlText w:val="%1.%2.%3.%4."/>
      <w:lvlJc w:val="left"/>
      <w:pPr>
        <w:ind w:left="2127" w:firstLine="1407"/>
      </w:pPr>
    </w:lvl>
    <w:lvl w:ilvl="4">
      <w:start w:val="1"/>
      <w:numFmt w:val="decimal"/>
      <w:lvlText w:val="%1.%2.%3.%4.%5."/>
      <w:lvlJc w:val="left"/>
      <w:pPr>
        <w:ind w:left="2476" w:firstLine="1756"/>
      </w:pPr>
    </w:lvl>
    <w:lvl w:ilvl="5">
      <w:start w:val="1"/>
      <w:numFmt w:val="decimal"/>
      <w:lvlText w:val="%1.%2.%3.%4.%5.%6."/>
      <w:lvlJc w:val="left"/>
      <w:pPr>
        <w:ind w:left="2825" w:firstLine="2105"/>
      </w:pPr>
    </w:lvl>
    <w:lvl w:ilvl="6">
      <w:start w:val="1"/>
      <w:numFmt w:val="decimal"/>
      <w:lvlText w:val="%1.%2.%3.%4.%5.%6.%7."/>
      <w:lvlJc w:val="left"/>
      <w:pPr>
        <w:ind w:left="3534" w:firstLine="2454"/>
      </w:pPr>
    </w:lvl>
    <w:lvl w:ilvl="7">
      <w:start w:val="1"/>
      <w:numFmt w:val="decimal"/>
      <w:lvlText w:val="%1.%2.%3.%4.%5.%6.%7.%8."/>
      <w:lvlJc w:val="left"/>
      <w:pPr>
        <w:ind w:left="3883" w:firstLine="2803"/>
      </w:pPr>
    </w:lvl>
    <w:lvl w:ilvl="8">
      <w:start w:val="1"/>
      <w:numFmt w:val="decimal"/>
      <w:lvlText w:val="%1.%2.%3.%4.%5.%6.%7.%8.%9."/>
      <w:lvlJc w:val="left"/>
      <w:pPr>
        <w:ind w:left="4232" w:firstLine="3152"/>
      </w:pPr>
    </w:lvl>
  </w:abstractNum>
  <w:abstractNum w:abstractNumId="4">
    <w:nsid w:val="04E50432"/>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791006"/>
    <w:multiLevelType w:val="multilevel"/>
    <w:tmpl w:val="E5B613E8"/>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2D456058"/>
    <w:multiLevelType w:val="hybridMultilevel"/>
    <w:tmpl w:val="D6F65E2C"/>
    <w:lvl w:ilvl="0" w:tplc="522A6D90">
      <w:start w:val="1"/>
      <w:numFmt w:val="decimal"/>
      <w:lvlText w:val="4.%1"/>
      <w:lvlJc w:val="left"/>
      <w:pPr>
        <w:ind w:left="1429" w:hanging="360"/>
      </w:pPr>
      <w:rPr>
        <w:rFonts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1C921DE"/>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61B5818"/>
    <w:multiLevelType w:val="multilevel"/>
    <w:tmpl w:val="B35EBC6E"/>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11">
    <w:nsid w:val="3E3C47DD"/>
    <w:multiLevelType w:val="multilevel"/>
    <w:tmpl w:val="330CE306"/>
    <w:lvl w:ilvl="0">
      <w:start w:val="1"/>
      <w:numFmt w:val="bullet"/>
      <w:lvlText w:val="−"/>
      <w:lvlJc w:val="left"/>
      <w:pPr>
        <w:ind w:left="360" w:firstLine="0"/>
      </w:pPr>
      <w:rPr>
        <w:rFonts w:ascii="Arial" w:eastAsia="Arial" w:hAnsi="Arial" w:cs="Arial"/>
        <w:lang w:val="en-US"/>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nsid w:val="3EE76D66"/>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696575"/>
    <w:multiLevelType w:val="multilevel"/>
    <w:tmpl w:val="640EE98A"/>
    <w:lvl w:ilvl="0">
      <w:start w:val="1"/>
      <w:numFmt w:val="decimal"/>
      <w:lvlText w:val="%1."/>
      <w:lvlJc w:val="center"/>
      <w:pPr>
        <w:ind w:left="685" w:hanging="397"/>
      </w:pPr>
      <w:rPr>
        <w:rFonts w:hint="default"/>
      </w:rPr>
    </w:lvl>
    <w:lvl w:ilvl="1">
      <w:start w:val="1"/>
      <w:numFmt w:val="lowerLetter"/>
      <w:lvlText w:val="%2."/>
      <w:lvlJc w:val="left"/>
      <w:pPr>
        <w:ind w:left="1405" w:firstLine="1045"/>
      </w:pPr>
      <w:rPr>
        <w:rFonts w:hint="default"/>
      </w:rPr>
    </w:lvl>
    <w:lvl w:ilvl="2">
      <w:start w:val="1"/>
      <w:numFmt w:val="lowerRoman"/>
      <w:lvlText w:val="%3."/>
      <w:lvlJc w:val="right"/>
      <w:pPr>
        <w:ind w:left="2125" w:firstLine="1945"/>
      </w:pPr>
      <w:rPr>
        <w:rFonts w:hint="default"/>
      </w:rPr>
    </w:lvl>
    <w:lvl w:ilvl="3">
      <w:start w:val="1"/>
      <w:numFmt w:val="decimal"/>
      <w:lvlText w:val="%4."/>
      <w:lvlJc w:val="left"/>
      <w:pPr>
        <w:ind w:left="2845" w:firstLine="2485"/>
      </w:pPr>
      <w:rPr>
        <w:rFonts w:hint="default"/>
      </w:rPr>
    </w:lvl>
    <w:lvl w:ilvl="4">
      <w:start w:val="1"/>
      <w:numFmt w:val="lowerLetter"/>
      <w:lvlText w:val="%5."/>
      <w:lvlJc w:val="left"/>
      <w:pPr>
        <w:ind w:left="3565" w:firstLine="3205"/>
      </w:pPr>
      <w:rPr>
        <w:rFonts w:hint="default"/>
      </w:rPr>
    </w:lvl>
    <w:lvl w:ilvl="5">
      <w:start w:val="1"/>
      <w:numFmt w:val="lowerRoman"/>
      <w:lvlText w:val="%6."/>
      <w:lvlJc w:val="right"/>
      <w:pPr>
        <w:ind w:left="4285" w:firstLine="4105"/>
      </w:pPr>
      <w:rPr>
        <w:rFonts w:hint="default"/>
      </w:rPr>
    </w:lvl>
    <w:lvl w:ilvl="6">
      <w:start w:val="1"/>
      <w:numFmt w:val="decimal"/>
      <w:lvlText w:val="%7."/>
      <w:lvlJc w:val="left"/>
      <w:pPr>
        <w:ind w:left="5005" w:firstLine="4645"/>
      </w:pPr>
      <w:rPr>
        <w:rFonts w:hint="default"/>
      </w:rPr>
    </w:lvl>
    <w:lvl w:ilvl="7">
      <w:start w:val="1"/>
      <w:numFmt w:val="lowerLetter"/>
      <w:lvlText w:val="%8."/>
      <w:lvlJc w:val="left"/>
      <w:pPr>
        <w:ind w:left="5725" w:firstLine="5365"/>
      </w:pPr>
      <w:rPr>
        <w:rFonts w:hint="default"/>
      </w:rPr>
    </w:lvl>
    <w:lvl w:ilvl="8">
      <w:start w:val="1"/>
      <w:numFmt w:val="lowerRoman"/>
      <w:lvlText w:val="%9."/>
      <w:lvlJc w:val="right"/>
      <w:pPr>
        <w:ind w:left="6445" w:firstLine="6265"/>
      </w:pPr>
      <w:rPr>
        <w:rFonts w:hint="default"/>
      </w:rPr>
    </w:lvl>
  </w:abstractNum>
  <w:abstractNum w:abstractNumId="14">
    <w:nsid w:val="55E56DEB"/>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7516277B"/>
    <w:multiLevelType w:val="multilevel"/>
    <w:tmpl w:val="893C6AC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2"/>
  </w:num>
  <w:num w:numId="2">
    <w:abstractNumId w:val="12"/>
  </w:num>
  <w:num w:numId="3">
    <w:abstractNumId w:val="15"/>
  </w:num>
  <w:num w:numId="4">
    <w:abstractNumId w:val="10"/>
  </w:num>
  <w:num w:numId="5">
    <w:abstractNumId w:val="11"/>
  </w:num>
  <w:num w:numId="6">
    <w:abstractNumId w:val="13"/>
  </w:num>
  <w:num w:numId="7">
    <w:abstractNumId w:val="3"/>
  </w:num>
  <w:num w:numId="8">
    <w:abstractNumId w:val="14"/>
  </w:num>
  <w:num w:numId="9">
    <w:abstractNumId w:val="5"/>
  </w:num>
  <w:num w:numId="10">
    <w:abstractNumId w:val="4"/>
  </w:num>
  <w:num w:numId="11">
    <w:abstractNumId w:val="16"/>
  </w:num>
  <w:num w:numId="12">
    <w:abstractNumId w:val="9"/>
  </w:num>
  <w:num w:numId="13">
    <w:abstractNumId w:val="8"/>
  </w:num>
  <w:num w:numId="14">
    <w:abstractNumId w:val="0"/>
  </w:num>
  <w:num w:numId="15">
    <w:abstractNumId w:val="6"/>
  </w:num>
  <w:num w:numId="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5156"/>
    <w:rsid w:val="00007C2A"/>
    <w:rsid w:val="00021291"/>
    <w:rsid w:val="00031D80"/>
    <w:rsid w:val="000320CC"/>
    <w:rsid w:val="000405A5"/>
    <w:rsid w:val="00045F50"/>
    <w:rsid w:val="00047985"/>
    <w:rsid w:val="00052D31"/>
    <w:rsid w:val="00053F0C"/>
    <w:rsid w:val="000561F4"/>
    <w:rsid w:val="00056E91"/>
    <w:rsid w:val="00063CB7"/>
    <w:rsid w:val="00077E29"/>
    <w:rsid w:val="000917C6"/>
    <w:rsid w:val="000932ED"/>
    <w:rsid w:val="00097345"/>
    <w:rsid w:val="000A55BF"/>
    <w:rsid w:val="000B27C3"/>
    <w:rsid w:val="000B34DE"/>
    <w:rsid w:val="000D0D89"/>
    <w:rsid w:val="000D3D2A"/>
    <w:rsid w:val="000D4E75"/>
    <w:rsid w:val="000E2583"/>
    <w:rsid w:val="000E598B"/>
    <w:rsid w:val="001001A7"/>
    <w:rsid w:val="00101DFC"/>
    <w:rsid w:val="00104B2E"/>
    <w:rsid w:val="00107344"/>
    <w:rsid w:val="00107D30"/>
    <w:rsid w:val="00116EB4"/>
    <w:rsid w:val="00117A82"/>
    <w:rsid w:val="00122F18"/>
    <w:rsid w:val="001257FC"/>
    <w:rsid w:val="00130513"/>
    <w:rsid w:val="00150EAA"/>
    <w:rsid w:val="0016119F"/>
    <w:rsid w:val="00177B92"/>
    <w:rsid w:val="00184CAF"/>
    <w:rsid w:val="0018566A"/>
    <w:rsid w:val="00185F13"/>
    <w:rsid w:val="00191D9B"/>
    <w:rsid w:val="001A1595"/>
    <w:rsid w:val="001A2187"/>
    <w:rsid w:val="001B7999"/>
    <w:rsid w:val="001C1C75"/>
    <w:rsid w:val="001C372C"/>
    <w:rsid w:val="001D0DD6"/>
    <w:rsid w:val="001D127D"/>
    <w:rsid w:val="001D5B0B"/>
    <w:rsid w:val="001E048A"/>
    <w:rsid w:val="001F028B"/>
    <w:rsid w:val="001F5602"/>
    <w:rsid w:val="001F778E"/>
    <w:rsid w:val="002019DD"/>
    <w:rsid w:val="00202DFC"/>
    <w:rsid w:val="002064AE"/>
    <w:rsid w:val="00216D5A"/>
    <w:rsid w:val="00220DAD"/>
    <w:rsid w:val="00224C4A"/>
    <w:rsid w:val="00241D2D"/>
    <w:rsid w:val="00253E21"/>
    <w:rsid w:val="002573F3"/>
    <w:rsid w:val="00262304"/>
    <w:rsid w:val="00270BAC"/>
    <w:rsid w:val="0027773B"/>
    <w:rsid w:val="00277A8B"/>
    <w:rsid w:val="002915A5"/>
    <w:rsid w:val="00291DB6"/>
    <w:rsid w:val="002A1929"/>
    <w:rsid w:val="002A3B90"/>
    <w:rsid w:val="002B27AA"/>
    <w:rsid w:val="002B52C8"/>
    <w:rsid w:val="002C5834"/>
    <w:rsid w:val="002D0EB7"/>
    <w:rsid w:val="002D6704"/>
    <w:rsid w:val="002F0629"/>
    <w:rsid w:val="00302231"/>
    <w:rsid w:val="003164B2"/>
    <w:rsid w:val="00326B6F"/>
    <w:rsid w:val="003301F5"/>
    <w:rsid w:val="00332869"/>
    <w:rsid w:val="00333A61"/>
    <w:rsid w:val="00337BB3"/>
    <w:rsid w:val="00351AE6"/>
    <w:rsid w:val="0036501E"/>
    <w:rsid w:val="00367C80"/>
    <w:rsid w:val="0037137C"/>
    <w:rsid w:val="003829FC"/>
    <w:rsid w:val="0038454C"/>
    <w:rsid w:val="003868E8"/>
    <w:rsid w:val="00394144"/>
    <w:rsid w:val="003A310C"/>
    <w:rsid w:val="003A38E6"/>
    <w:rsid w:val="003B44B8"/>
    <w:rsid w:val="003C7990"/>
    <w:rsid w:val="003D6F4A"/>
    <w:rsid w:val="003F67B0"/>
    <w:rsid w:val="00400A9F"/>
    <w:rsid w:val="00404490"/>
    <w:rsid w:val="00406126"/>
    <w:rsid w:val="00414468"/>
    <w:rsid w:val="00421C0D"/>
    <w:rsid w:val="004231F2"/>
    <w:rsid w:val="00423849"/>
    <w:rsid w:val="00431613"/>
    <w:rsid w:val="004520B9"/>
    <w:rsid w:val="00465FAF"/>
    <w:rsid w:val="00467295"/>
    <w:rsid w:val="0048173C"/>
    <w:rsid w:val="00481F14"/>
    <w:rsid w:val="00495849"/>
    <w:rsid w:val="00495C57"/>
    <w:rsid w:val="00497A00"/>
    <w:rsid w:val="004A4C18"/>
    <w:rsid w:val="004B5E53"/>
    <w:rsid w:val="004C0C29"/>
    <w:rsid w:val="004C232F"/>
    <w:rsid w:val="004D3E1C"/>
    <w:rsid w:val="004F6F09"/>
    <w:rsid w:val="00510701"/>
    <w:rsid w:val="00516E13"/>
    <w:rsid w:val="0052083A"/>
    <w:rsid w:val="00523E29"/>
    <w:rsid w:val="00530AF1"/>
    <w:rsid w:val="00537C9B"/>
    <w:rsid w:val="005565FC"/>
    <w:rsid w:val="005621D4"/>
    <w:rsid w:val="005640DC"/>
    <w:rsid w:val="00571710"/>
    <w:rsid w:val="00571C97"/>
    <w:rsid w:val="00580AB2"/>
    <w:rsid w:val="00581161"/>
    <w:rsid w:val="00590D2D"/>
    <w:rsid w:val="005A24D5"/>
    <w:rsid w:val="005A5ACE"/>
    <w:rsid w:val="005A6B3C"/>
    <w:rsid w:val="005B0D3F"/>
    <w:rsid w:val="005C2882"/>
    <w:rsid w:val="005E0B45"/>
    <w:rsid w:val="00603511"/>
    <w:rsid w:val="00611040"/>
    <w:rsid w:val="00616380"/>
    <w:rsid w:val="00616F32"/>
    <w:rsid w:val="00660F8D"/>
    <w:rsid w:val="006752E4"/>
    <w:rsid w:val="00693228"/>
    <w:rsid w:val="00694C6F"/>
    <w:rsid w:val="00696DC3"/>
    <w:rsid w:val="006A2BED"/>
    <w:rsid w:val="006A4506"/>
    <w:rsid w:val="006A47F1"/>
    <w:rsid w:val="006A5699"/>
    <w:rsid w:val="006B332B"/>
    <w:rsid w:val="006C340D"/>
    <w:rsid w:val="006D2447"/>
    <w:rsid w:val="006E1D4B"/>
    <w:rsid w:val="006F3120"/>
    <w:rsid w:val="006F7501"/>
    <w:rsid w:val="007005F9"/>
    <w:rsid w:val="00702625"/>
    <w:rsid w:val="00705D65"/>
    <w:rsid w:val="00712BFA"/>
    <w:rsid w:val="00715AD4"/>
    <w:rsid w:val="00717442"/>
    <w:rsid w:val="00717D60"/>
    <w:rsid w:val="00731720"/>
    <w:rsid w:val="007334C6"/>
    <w:rsid w:val="0073744C"/>
    <w:rsid w:val="00742A3F"/>
    <w:rsid w:val="00743A0B"/>
    <w:rsid w:val="007563AD"/>
    <w:rsid w:val="007567AD"/>
    <w:rsid w:val="007567AE"/>
    <w:rsid w:val="00766F54"/>
    <w:rsid w:val="007672E6"/>
    <w:rsid w:val="007712C8"/>
    <w:rsid w:val="007813D2"/>
    <w:rsid w:val="00783EAE"/>
    <w:rsid w:val="00784D3A"/>
    <w:rsid w:val="00784E5D"/>
    <w:rsid w:val="00791EFC"/>
    <w:rsid w:val="007B1AFE"/>
    <w:rsid w:val="007B5979"/>
    <w:rsid w:val="007B63DB"/>
    <w:rsid w:val="007C7B84"/>
    <w:rsid w:val="007E0D5E"/>
    <w:rsid w:val="007E1C8B"/>
    <w:rsid w:val="007E2401"/>
    <w:rsid w:val="007E2B15"/>
    <w:rsid w:val="007F427D"/>
    <w:rsid w:val="00806B74"/>
    <w:rsid w:val="0081153B"/>
    <w:rsid w:val="008135D2"/>
    <w:rsid w:val="00813943"/>
    <w:rsid w:val="00831C7E"/>
    <w:rsid w:val="00832648"/>
    <w:rsid w:val="00845195"/>
    <w:rsid w:val="00851FE0"/>
    <w:rsid w:val="0085584E"/>
    <w:rsid w:val="00857933"/>
    <w:rsid w:val="00857E6F"/>
    <w:rsid w:val="00866D55"/>
    <w:rsid w:val="008771BB"/>
    <w:rsid w:val="0089544A"/>
    <w:rsid w:val="008A424A"/>
    <w:rsid w:val="008D58CF"/>
    <w:rsid w:val="008E52FA"/>
    <w:rsid w:val="008E61D0"/>
    <w:rsid w:val="008F2A83"/>
    <w:rsid w:val="008F5262"/>
    <w:rsid w:val="00914620"/>
    <w:rsid w:val="00916E23"/>
    <w:rsid w:val="00927018"/>
    <w:rsid w:val="00933BBB"/>
    <w:rsid w:val="0093534E"/>
    <w:rsid w:val="00936367"/>
    <w:rsid w:val="009403F0"/>
    <w:rsid w:val="00942AAD"/>
    <w:rsid w:val="00943254"/>
    <w:rsid w:val="00954550"/>
    <w:rsid w:val="00955B9F"/>
    <w:rsid w:val="00962361"/>
    <w:rsid w:val="0096277A"/>
    <w:rsid w:val="00964521"/>
    <w:rsid w:val="00996124"/>
    <w:rsid w:val="009A1FBE"/>
    <w:rsid w:val="009B2AF9"/>
    <w:rsid w:val="009C550A"/>
    <w:rsid w:val="009D6F5A"/>
    <w:rsid w:val="009F556F"/>
    <w:rsid w:val="009F64FC"/>
    <w:rsid w:val="009F6624"/>
    <w:rsid w:val="00A0004E"/>
    <w:rsid w:val="00A14393"/>
    <w:rsid w:val="00A2580C"/>
    <w:rsid w:val="00A337D3"/>
    <w:rsid w:val="00A42018"/>
    <w:rsid w:val="00A431DA"/>
    <w:rsid w:val="00A61290"/>
    <w:rsid w:val="00A715EB"/>
    <w:rsid w:val="00A74752"/>
    <w:rsid w:val="00A839C0"/>
    <w:rsid w:val="00A94F33"/>
    <w:rsid w:val="00A97343"/>
    <w:rsid w:val="00AA4373"/>
    <w:rsid w:val="00AB28A6"/>
    <w:rsid w:val="00AB336E"/>
    <w:rsid w:val="00AB4C8A"/>
    <w:rsid w:val="00AD2006"/>
    <w:rsid w:val="00AE10A2"/>
    <w:rsid w:val="00AE1C52"/>
    <w:rsid w:val="00AE7A73"/>
    <w:rsid w:val="00AF1429"/>
    <w:rsid w:val="00B14D8C"/>
    <w:rsid w:val="00B24E4A"/>
    <w:rsid w:val="00B37E7D"/>
    <w:rsid w:val="00B50ED9"/>
    <w:rsid w:val="00B50F60"/>
    <w:rsid w:val="00B66599"/>
    <w:rsid w:val="00B83144"/>
    <w:rsid w:val="00B864CB"/>
    <w:rsid w:val="00B9766D"/>
    <w:rsid w:val="00BB1BAD"/>
    <w:rsid w:val="00BB63F0"/>
    <w:rsid w:val="00BB6C7D"/>
    <w:rsid w:val="00BC2979"/>
    <w:rsid w:val="00BC3E9A"/>
    <w:rsid w:val="00BD3D54"/>
    <w:rsid w:val="00BE22FE"/>
    <w:rsid w:val="00BE2644"/>
    <w:rsid w:val="00BE4634"/>
    <w:rsid w:val="00BF38C9"/>
    <w:rsid w:val="00C136A3"/>
    <w:rsid w:val="00C16D26"/>
    <w:rsid w:val="00C248BE"/>
    <w:rsid w:val="00C4582A"/>
    <w:rsid w:val="00C47EEC"/>
    <w:rsid w:val="00C520BA"/>
    <w:rsid w:val="00C57F00"/>
    <w:rsid w:val="00C80068"/>
    <w:rsid w:val="00C91B09"/>
    <w:rsid w:val="00C92CE8"/>
    <w:rsid w:val="00CA24E9"/>
    <w:rsid w:val="00CB6779"/>
    <w:rsid w:val="00CC2F5F"/>
    <w:rsid w:val="00CF4512"/>
    <w:rsid w:val="00CF47EE"/>
    <w:rsid w:val="00D151C2"/>
    <w:rsid w:val="00D16540"/>
    <w:rsid w:val="00D17F46"/>
    <w:rsid w:val="00D2484A"/>
    <w:rsid w:val="00D363B7"/>
    <w:rsid w:val="00D5451B"/>
    <w:rsid w:val="00D6485F"/>
    <w:rsid w:val="00D73A32"/>
    <w:rsid w:val="00D81046"/>
    <w:rsid w:val="00D9330C"/>
    <w:rsid w:val="00DA164F"/>
    <w:rsid w:val="00DA44F0"/>
    <w:rsid w:val="00DA5C45"/>
    <w:rsid w:val="00DB1089"/>
    <w:rsid w:val="00DB5B41"/>
    <w:rsid w:val="00DB6F53"/>
    <w:rsid w:val="00DD043B"/>
    <w:rsid w:val="00DD0DE1"/>
    <w:rsid w:val="00DD471A"/>
    <w:rsid w:val="00DE4587"/>
    <w:rsid w:val="00DE6814"/>
    <w:rsid w:val="00DF355E"/>
    <w:rsid w:val="00DF4941"/>
    <w:rsid w:val="00DF5C67"/>
    <w:rsid w:val="00E024CE"/>
    <w:rsid w:val="00E07B3D"/>
    <w:rsid w:val="00E116FE"/>
    <w:rsid w:val="00E120C2"/>
    <w:rsid w:val="00E15B72"/>
    <w:rsid w:val="00E25E0C"/>
    <w:rsid w:val="00E312D1"/>
    <w:rsid w:val="00E35293"/>
    <w:rsid w:val="00E55BDB"/>
    <w:rsid w:val="00E823B7"/>
    <w:rsid w:val="00E84952"/>
    <w:rsid w:val="00E85136"/>
    <w:rsid w:val="00E87948"/>
    <w:rsid w:val="00EB5928"/>
    <w:rsid w:val="00EC1394"/>
    <w:rsid w:val="00EC74CD"/>
    <w:rsid w:val="00ED6409"/>
    <w:rsid w:val="00EF2885"/>
    <w:rsid w:val="00EF3C56"/>
    <w:rsid w:val="00F0434F"/>
    <w:rsid w:val="00F05258"/>
    <w:rsid w:val="00F13624"/>
    <w:rsid w:val="00F14C9B"/>
    <w:rsid w:val="00F23B56"/>
    <w:rsid w:val="00F2412C"/>
    <w:rsid w:val="00F37C0C"/>
    <w:rsid w:val="00F46A52"/>
    <w:rsid w:val="00F56D66"/>
    <w:rsid w:val="00F6176D"/>
    <w:rsid w:val="00F6402D"/>
    <w:rsid w:val="00F64D04"/>
    <w:rsid w:val="00F64FCD"/>
    <w:rsid w:val="00F70551"/>
    <w:rsid w:val="00F74A79"/>
    <w:rsid w:val="00F770CA"/>
    <w:rsid w:val="00F82AF6"/>
    <w:rsid w:val="00F90D2F"/>
    <w:rsid w:val="00F94925"/>
    <w:rsid w:val="00FA16A2"/>
    <w:rsid w:val="00FB5D17"/>
    <w:rsid w:val="00FB6EE8"/>
    <w:rsid w:val="00FD1622"/>
    <w:rsid w:val="00FD2DAF"/>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Heading 1 Char Знак, Char Char Знак,Char Char Знак,H1 Знак,. Знак,Название спецификации Знак,h:1 Знак,h:1app Знак,TF-Overskrift 1 Знак,H11 Знак,R1 Знак,Titre 0 Знак,Section Знак,h1 Знак,L1 Знак,Глава Знак,II+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nhideWhenUsed/>
    <w:rsid w:val="00851FE0"/>
    <w:rPr>
      <w:sz w:val="16"/>
      <w:szCs w:val="16"/>
    </w:rPr>
  </w:style>
  <w:style w:type="paragraph" w:styleId="ad">
    <w:name w:val="annotation text"/>
    <w:basedOn w:val="a"/>
    <w:link w:val="ae"/>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paragraph" w:styleId="afa">
    <w:name w:val="Plain Text"/>
    <w:basedOn w:val="a"/>
    <w:link w:val="afb"/>
    <w:uiPriority w:val="99"/>
    <w:semiHidden/>
    <w:unhideWhenUsed/>
    <w:rsid w:val="00AB336E"/>
    <w:rPr>
      <w:rFonts w:ascii="Calibri" w:eastAsiaTheme="minorHAnsi" w:hAnsi="Calibri" w:cs="Consolas"/>
      <w:sz w:val="22"/>
      <w:szCs w:val="21"/>
      <w:lang w:eastAsia="en-US"/>
    </w:rPr>
  </w:style>
  <w:style w:type="character" w:customStyle="1" w:styleId="afb">
    <w:name w:val="Текст Знак"/>
    <w:basedOn w:val="a0"/>
    <w:link w:val="afa"/>
    <w:uiPriority w:val="99"/>
    <w:semiHidden/>
    <w:rsid w:val="00AB336E"/>
    <w:rPr>
      <w:rFonts w:ascii="Calibri" w:hAnsi="Calibri" w:cs="Consolas"/>
      <w:szCs w:val="21"/>
    </w:rPr>
  </w:style>
  <w:style w:type="paragraph" w:styleId="afc">
    <w:name w:val="header"/>
    <w:basedOn w:val="a"/>
    <w:link w:val="afd"/>
    <w:uiPriority w:val="99"/>
    <w:unhideWhenUsed/>
    <w:rsid w:val="001A1595"/>
    <w:pPr>
      <w:tabs>
        <w:tab w:val="center" w:pos="4677"/>
        <w:tab w:val="right" w:pos="9355"/>
      </w:tabs>
    </w:pPr>
  </w:style>
  <w:style w:type="character" w:customStyle="1" w:styleId="afd">
    <w:name w:val="Верхний колонтитул Знак"/>
    <w:basedOn w:val="a0"/>
    <w:link w:val="afc"/>
    <w:uiPriority w:val="99"/>
    <w:rsid w:val="001A1595"/>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1A1595"/>
    <w:pPr>
      <w:tabs>
        <w:tab w:val="center" w:pos="4677"/>
        <w:tab w:val="right" w:pos="9355"/>
      </w:tabs>
    </w:pPr>
  </w:style>
  <w:style w:type="character" w:customStyle="1" w:styleId="aff">
    <w:name w:val="Нижний колонтитул Знак"/>
    <w:basedOn w:val="a0"/>
    <w:link w:val="afe"/>
    <w:uiPriority w:val="99"/>
    <w:rsid w:val="001A1595"/>
    <w:rPr>
      <w:rFonts w:ascii="Times New Roman" w:eastAsia="Times New Roman" w:hAnsi="Times New Roman" w:cs="Times New Roman"/>
      <w:sz w:val="24"/>
      <w:szCs w:val="24"/>
      <w:lang w:eastAsia="ru-RU"/>
    </w:rPr>
  </w:style>
  <w:style w:type="character" w:customStyle="1" w:styleId="13">
    <w:name w:val="Текст примечания Знак1"/>
    <w:basedOn w:val="a0"/>
    <w:uiPriority w:val="99"/>
    <w:semiHidden/>
    <w:rsid w:val="00CA24E9"/>
    <w:rPr>
      <w:lang w:eastAsia="ar-SA"/>
    </w:rPr>
  </w:style>
  <w:style w:type="character" w:customStyle="1" w:styleId="aff0">
    <w:name w:val="Символ сноски"/>
    <w:rsid w:val="00FB6EE8"/>
    <w:rPr>
      <w:vertAlign w:val="superscript"/>
    </w:rPr>
  </w:style>
  <w:style w:type="paragraph" w:customStyle="1" w:styleId="ConsNormal">
    <w:name w:val="ConsNormal"/>
    <w:rsid w:val="00FB6EE8"/>
    <w:pPr>
      <w:widowControl w:val="0"/>
      <w:suppressAutoHyphens/>
      <w:autoSpaceDE w:val="0"/>
      <w:spacing w:after="0" w:line="240" w:lineRule="auto"/>
      <w:ind w:left="578" w:firstLine="720"/>
      <w:jc w:val="center"/>
    </w:pPr>
    <w:rPr>
      <w:rFonts w:ascii="Arial" w:eastAsia="Arial" w:hAnsi="Arial" w:cs="Arial"/>
      <w:sz w:val="20"/>
      <w:szCs w:val="20"/>
      <w:lang w:eastAsia="ar-SA"/>
    </w:rPr>
  </w:style>
  <w:style w:type="paragraph" w:customStyle="1" w:styleId="aff1">
    <w:name w:val="áû÷íûé"/>
    <w:rsid w:val="00FB6EE8"/>
    <w:pPr>
      <w:suppressAutoHyphens/>
      <w:overflowPunct w:val="0"/>
      <w:autoSpaceDE w:val="0"/>
      <w:spacing w:after="0" w:line="240" w:lineRule="auto"/>
      <w:ind w:left="578" w:hanging="578"/>
      <w:jc w:val="center"/>
      <w:textAlignment w:val="baseline"/>
    </w:pPr>
    <w:rPr>
      <w:rFonts w:ascii="Times New Roman" w:eastAsia="Arial" w:hAnsi="Times New Roman" w:cs="Times New Roman"/>
      <w:sz w:val="20"/>
      <w:szCs w:val="20"/>
      <w:lang w:eastAsia="ar-SA"/>
    </w:rPr>
  </w:style>
  <w:style w:type="paragraph" w:customStyle="1" w:styleId="21">
    <w:name w:val="Основной текст с отступом 21"/>
    <w:basedOn w:val="a"/>
    <w:rsid w:val="00FB6EE8"/>
    <w:pPr>
      <w:spacing w:after="120" w:line="480" w:lineRule="auto"/>
      <w:ind w:left="283" w:hanging="578"/>
      <w:jc w:val="center"/>
    </w:pPr>
    <w:rPr>
      <w:lang w:eastAsia="ar-SA"/>
    </w:rPr>
  </w:style>
  <w:style w:type="paragraph" w:customStyle="1" w:styleId="ConsNonformat">
    <w:name w:val="ConsNonformat"/>
    <w:rsid w:val="00FB6EE8"/>
    <w:pPr>
      <w:widowControl w:val="0"/>
      <w:suppressAutoHyphens/>
      <w:autoSpaceDE w:val="0"/>
      <w:spacing w:after="0" w:line="240" w:lineRule="auto"/>
    </w:pPr>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Heading 1 Char Знак, Char Char Знак,Char Char Знак,H1 Знак,. Знак,Название спецификации Знак,h:1 Знак,h:1app Знак,TF-Overskrift 1 Знак,H11 Знак,R1 Знак,Titre 0 Знак,Section Знак,h1 Знак,L1 Знак,Глава Знак,II+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nhideWhenUsed/>
    <w:rsid w:val="00851FE0"/>
    <w:rPr>
      <w:sz w:val="16"/>
      <w:szCs w:val="16"/>
    </w:rPr>
  </w:style>
  <w:style w:type="paragraph" w:styleId="ad">
    <w:name w:val="annotation text"/>
    <w:basedOn w:val="a"/>
    <w:link w:val="ae"/>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paragraph" w:styleId="afa">
    <w:name w:val="Plain Text"/>
    <w:basedOn w:val="a"/>
    <w:link w:val="afb"/>
    <w:uiPriority w:val="99"/>
    <w:semiHidden/>
    <w:unhideWhenUsed/>
    <w:rsid w:val="00AB336E"/>
    <w:rPr>
      <w:rFonts w:ascii="Calibri" w:eastAsiaTheme="minorHAnsi" w:hAnsi="Calibri" w:cs="Consolas"/>
      <w:sz w:val="22"/>
      <w:szCs w:val="21"/>
      <w:lang w:eastAsia="en-US"/>
    </w:rPr>
  </w:style>
  <w:style w:type="character" w:customStyle="1" w:styleId="afb">
    <w:name w:val="Текст Знак"/>
    <w:basedOn w:val="a0"/>
    <w:link w:val="afa"/>
    <w:uiPriority w:val="99"/>
    <w:semiHidden/>
    <w:rsid w:val="00AB336E"/>
    <w:rPr>
      <w:rFonts w:ascii="Calibri" w:hAnsi="Calibri" w:cs="Consolas"/>
      <w:szCs w:val="21"/>
    </w:rPr>
  </w:style>
  <w:style w:type="paragraph" w:styleId="afc">
    <w:name w:val="header"/>
    <w:basedOn w:val="a"/>
    <w:link w:val="afd"/>
    <w:uiPriority w:val="99"/>
    <w:unhideWhenUsed/>
    <w:rsid w:val="001A1595"/>
    <w:pPr>
      <w:tabs>
        <w:tab w:val="center" w:pos="4677"/>
        <w:tab w:val="right" w:pos="9355"/>
      </w:tabs>
    </w:pPr>
  </w:style>
  <w:style w:type="character" w:customStyle="1" w:styleId="afd">
    <w:name w:val="Верхний колонтитул Знак"/>
    <w:basedOn w:val="a0"/>
    <w:link w:val="afc"/>
    <w:uiPriority w:val="99"/>
    <w:rsid w:val="001A1595"/>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1A1595"/>
    <w:pPr>
      <w:tabs>
        <w:tab w:val="center" w:pos="4677"/>
        <w:tab w:val="right" w:pos="9355"/>
      </w:tabs>
    </w:pPr>
  </w:style>
  <w:style w:type="character" w:customStyle="1" w:styleId="aff">
    <w:name w:val="Нижний колонтитул Знак"/>
    <w:basedOn w:val="a0"/>
    <w:link w:val="afe"/>
    <w:uiPriority w:val="99"/>
    <w:rsid w:val="001A1595"/>
    <w:rPr>
      <w:rFonts w:ascii="Times New Roman" w:eastAsia="Times New Roman" w:hAnsi="Times New Roman" w:cs="Times New Roman"/>
      <w:sz w:val="24"/>
      <w:szCs w:val="24"/>
      <w:lang w:eastAsia="ru-RU"/>
    </w:rPr>
  </w:style>
  <w:style w:type="character" w:customStyle="1" w:styleId="13">
    <w:name w:val="Текст примечания Знак1"/>
    <w:basedOn w:val="a0"/>
    <w:uiPriority w:val="99"/>
    <w:semiHidden/>
    <w:rsid w:val="00CA24E9"/>
    <w:rPr>
      <w:lang w:eastAsia="ar-SA"/>
    </w:rPr>
  </w:style>
  <w:style w:type="character" w:customStyle="1" w:styleId="aff0">
    <w:name w:val="Символ сноски"/>
    <w:rsid w:val="00FB6EE8"/>
    <w:rPr>
      <w:vertAlign w:val="superscript"/>
    </w:rPr>
  </w:style>
  <w:style w:type="paragraph" w:customStyle="1" w:styleId="ConsNormal">
    <w:name w:val="ConsNormal"/>
    <w:rsid w:val="00FB6EE8"/>
    <w:pPr>
      <w:widowControl w:val="0"/>
      <w:suppressAutoHyphens/>
      <w:autoSpaceDE w:val="0"/>
      <w:spacing w:after="0" w:line="240" w:lineRule="auto"/>
      <w:ind w:left="578" w:firstLine="720"/>
      <w:jc w:val="center"/>
    </w:pPr>
    <w:rPr>
      <w:rFonts w:ascii="Arial" w:eastAsia="Arial" w:hAnsi="Arial" w:cs="Arial"/>
      <w:sz w:val="20"/>
      <w:szCs w:val="20"/>
      <w:lang w:eastAsia="ar-SA"/>
    </w:rPr>
  </w:style>
  <w:style w:type="paragraph" w:customStyle="1" w:styleId="aff1">
    <w:name w:val="áû÷íûé"/>
    <w:rsid w:val="00FB6EE8"/>
    <w:pPr>
      <w:suppressAutoHyphens/>
      <w:overflowPunct w:val="0"/>
      <w:autoSpaceDE w:val="0"/>
      <w:spacing w:after="0" w:line="240" w:lineRule="auto"/>
      <w:ind w:left="578" w:hanging="578"/>
      <w:jc w:val="center"/>
      <w:textAlignment w:val="baseline"/>
    </w:pPr>
    <w:rPr>
      <w:rFonts w:ascii="Times New Roman" w:eastAsia="Arial" w:hAnsi="Times New Roman" w:cs="Times New Roman"/>
      <w:sz w:val="20"/>
      <w:szCs w:val="20"/>
      <w:lang w:eastAsia="ar-SA"/>
    </w:rPr>
  </w:style>
  <w:style w:type="paragraph" w:customStyle="1" w:styleId="21">
    <w:name w:val="Основной текст с отступом 21"/>
    <w:basedOn w:val="a"/>
    <w:rsid w:val="00FB6EE8"/>
    <w:pPr>
      <w:spacing w:after="120" w:line="480" w:lineRule="auto"/>
      <w:ind w:left="283" w:hanging="578"/>
      <w:jc w:val="center"/>
    </w:pPr>
    <w:rPr>
      <w:lang w:eastAsia="ar-SA"/>
    </w:rPr>
  </w:style>
  <w:style w:type="paragraph" w:customStyle="1" w:styleId="ConsNonformat">
    <w:name w:val="ConsNonformat"/>
    <w:rsid w:val="00FB6EE8"/>
    <w:pPr>
      <w:widowControl w:val="0"/>
      <w:suppressAutoHyphens/>
      <w:autoSpaceDE w:val="0"/>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39699">
      <w:bodyDiv w:val="1"/>
      <w:marLeft w:val="0"/>
      <w:marRight w:val="0"/>
      <w:marTop w:val="0"/>
      <w:marBottom w:val="0"/>
      <w:divBdr>
        <w:top w:val="none" w:sz="0" w:space="0" w:color="auto"/>
        <w:left w:val="none" w:sz="0" w:space="0" w:color="auto"/>
        <w:bottom w:val="none" w:sz="0" w:space="0" w:color="auto"/>
        <w:right w:val="none" w:sz="0" w:space="0" w:color="auto"/>
      </w:divBdr>
    </w:div>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67458245">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 w:id="1032608576">
      <w:bodyDiv w:val="1"/>
      <w:marLeft w:val="0"/>
      <w:marRight w:val="0"/>
      <w:marTop w:val="0"/>
      <w:marBottom w:val="0"/>
      <w:divBdr>
        <w:top w:val="none" w:sz="0" w:space="0" w:color="auto"/>
        <w:left w:val="none" w:sz="0" w:space="0" w:color="auto"/>
        <w:bottom w:val="none" w:sz="0" w:space="0" w:color="auto"/>
        <w:right w:val="none" w:sz="0" w:space="0" w:color="auto"/>
      </w:divBdr>
    </w:div>
    <w:div w:id="1056122061">
      <w:bodyDiv w:val="1"/>
      <w:marLeft w:val="0"/>
      <w:marRight w:val="0"/>
      <w:marTop w:val="0"/>
      <w:marBottom w:val="0"/>
      <w:divBdr>
        <w:top w:val="none" w:sz="0" w:space="0" w:color="auto"/>
        <w:left w:val="none" w:sz="0" w:space="0" w:color="auto"/>
        <w:bottom w:val="none" w:sz="0" w:space="0" w:color="auto"/>
        <w:right w:val="none" w:sz="0" w:space="0" w:color="auto"/>
      </w:divBdr>
    </w:div>
    <w:div w:id="19433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tc.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rcont@trcont.ru" TargetMode="External"/><Relationship Id="rId4" Type="http://schemas.openxmlformats.org/officeDocument/2006/relationships/settings" Target="settings.xml"/><Relationship Id="rId9"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3210</Words>
  <Characters>18297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 Сергей Николаевич</cp:lastModifiedBy>
  <cp:revision>5</cp:revision>
  <cp:lastPrinted>2017-11-07T06:27:00Z</cp:lastPrinted>
  <dcterms:created xsi:type="dcterms:W3CDTF">2018-02-14T20:15:00Z</dcterms:created>
  <dcterms:modified xsi:type="dcterms:W3CDTF">2018-02-15T06:47:00Z</dcterms:modified>
</cp:coreProperties>
</file>