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bookmarkStart w:name="OLE_LINK55" w:id="8"/>
      <w:bookmarkStart w:name="OLE_LINK56" w:id="9"/>
      <w:bookmarkStart w:name="OLE_LINK68" w:id="10"/>
      <w:bookmarkStart w:name="OLE_LINK69" w:id="11"/>
      <w:bookmarkStart w:name="OLE_LINK70" w:id="12"/>
      <w:proofErr w:type="gramStart"/>
      <w:r>
        <w:rPr>
          <w:b/>
          <w:sz w:val="32"/>
          <w:szCs w:val="32"/>
        </w:rPr>
        <w:t>ОКэ-МСП-НКПГОРЬК-18-0017</w:t>
      </w:r>
      <w:proofErr w:type="gramEnd"/>
      <w:proofErr w:type="spellStart"/>
      <w:proofErr w:type="spellEnd"/>
      <w:bookmarkEnd w:id="0"/>
      <w:bookmarkEnd w:id="1"/>
      <w:bookmarkEnd w:id="2"/>
      <w:bookmarkEnd w:id="3"/>
      <w:bookmarkEnd w:id="4"/>
      <w:bookmarkEnd w:id="5"/>
      <w:bookmarkEnd w:id="6"/>
      <w:bookmarkEnd w:id="7"/>
      <w:bookmarkEnd w:id="8"/>
      <w:bookmarkEnd w:id="9"/>
    </w:p>
    <w:bookmarkEnd w:id="10"/>
    <w:bookmarkEnd w:id="11"/>
    <w:bookmarkEnd w:id="12"/>
    <w:p w:rsidR="00FC1DD8" w:rsidP="00AF4708" w:rsidRDefault="00FC1DD8" w14:paraId="111C960A" w14:textId="77777777">
      <w:pPr>
        <w:ind w:firstLine="0"/>
        <w:jc w:val="center"/>
        <w:rPr>
          <w:b/>
          <w:sz w:val="32"/>
          <w:szCs w:val="32"/>
        </w:rPr>
      </w:pPr>
    </w:p>
    <w:p w:rsidRPr="00AF4708" w:rsidR="00FC1DD8" w:rsidP="00FC1DD8" w:rsidRDefault="00FC1DD8" w14:paraId="73B8BC4C" w14:textId="77777777">
      <w:pPr>
        <w:ind w:firstLine="0"/>
        <w:jc w:val="center"/>
        <w:rPr>
          <w:b/>
          <w:sz w:val="32"/>
          <w:szCs w:val="32"/>
        </w:rPr>
      </w:pPr>
      <w:r>
        <w:rPr>
          <w:b/>
          <w:sz w:val="32"/>
          <w:szCs w:val="32"/>
        </w:rPr>
        <w:t>среди субъектов малого и среднего предпринимательства</w:t>
      </w:r>
    </w:p>
    <w:p w:rsidRPr="008C4FB0" w:rsidR="00FC1DD8" w:rsidP="00AF4708" w:rsidRDefault="00FC1DD8" w14:paraId="43356D8E" w14:textId="77777777">
      <w:pPr>
        <w:ind w:firstLine="0"/>
        <w:jc w:val="center"/>
        <w:rPr>
          <w:b/>
          <w:sz w:val="32"/>
          <w:szCs w:val="32"/>
        </w:rPr>
      </w:pPr>
    </w:p>
    <w:p w:rsidR="00A52465" w:rsidP="00FC1DD8" w:rsidRDefault="00A52465" w14:paraId="219325A6" w14:textId="77777777">
      <w:pPr>
        <w:pStyle w:val="1"/>
        <w:suppressAutoHyphens/>
        <w:rPr>
          <w:b/>
        </w:rPr>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Горьковской железной дороге</w:t>
      </w:r>
      <w:r>
        <w:t xml:space="preserve"> (далее – Заказчик), руководствуясь:</w:t>
      </w:r>
    </w:p>
    <w:p w:rsidR="00FC1DD8" w:rsidP="00FC1DD8" w:rsidRDefault="00FC1DD8" w14:paraId="05188041" w14:textId="1805B9B5">
      <w:pPr>
        <w:pStyle w:val="1"/>
        <w:suppressAutoHyphens/>
      </w:pPr>
      <w:r>
        <w:t xml:space="preserve"> а) положениями Федерального закона от 18 июля 2011 г. № 223-ФЗ </w:t>
      </w:r>
      <w:r>
        <w:br/>
      </w:r>
      <w:r>
        <w:t>«О закупках товаров, работ, услуг отдельными видами юридических лиц»;</w:t>
      </w:r>
    </w:p>
    <w:p w:rsidRPr="008C7D27" w:rsidR="00FC1DD8" w:rsidP="00FC1DD8" w:rsidRDefault="00FC1DD8" w14:paraId="17FCF750" w14:textId="7777777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P="00FC1DD8" w:rsidRDefault="00FC1DD8" w14:paraId="5EA8664B" w14:textId="2EB20EC0">
      <w:pPr>
        <w:pStyle w:val="1"/>
        <w:suppressAutoHyphens/>
      </w:pPr>
      <w:r>
        <w:t xml:space="preserve">в) Положением о порядке закупки товаров, работ, услуг для нужд </w:t>
      </w:r>
      <w:r>
        <w:br/>
      </w:r>
      <w:bookmarkStart w:name="_GoBack" w:id="13"/>
      <w:bookmarkEnd w:id="13"/>
      <w:r>
        <w:t xml:space="preserve">ПАО «ТрансКонтейнер», </w:t>
      </w:r>
      <w:r>
        <w:rPr>
          <w:snapToGrid w:val="0"/>
          <w:szCs w:val="20"/>
        </w:rPr>
        <w:t xml:space="preserve">утвержденным решением совета директоров </w:t>
      </w:r>
      <w:r>
        <w:rPr>
          <w:snapToGrid w:val="0"/>
          <w:szCs w:val="20"/>
        </w:rPr>
        <w:br/>
      </w:r>
      <w:r>
        <w:rPr>
          <w:snapToGrid w:val="0"/>
          <w:szCs w:val="20"/>
        </w:rP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P="00FC1DD8" w:rsidRDefault="00FC1DD8" w14:paraId="7D6927DB" w14:textId="77777777">
      <w:pPr>
        <w:pStyle w:val="1"/>
        <w:suppressAutoHyphens/>
      </w:pPr>
    </w:p>
    <w:p w:rsidRPr="008217F8" w:rsidR="00FC1DD8" w:rsidP="00FC1DD8" w:rsidRDefault="00FC1DD8" w14:paraId="462AE9E1" w14:textId="77777777">
      <w:pPr>
        <w:pStyle w:val="1"/>
        <w:suppressAutoHyphens/>
        <w:rPr>
          <w:b/>
        </w:rPr>
      </w:pPr>
      <w:r>
        <w:rPr>
          <w:b/>
        </w:rPr>
        <w:t>проводит среди субъектов малого и среднего предпринимательства</w:t>
      </w:r>
    </w:p>
    <w:p w:rsidR="00FC1DD8" w:rsidP="00FC1DD8" w:rsidRDefault="00FC1DD8" w14:paraId="775B372C" w14:textId="77777777">
      <w:pPr>
        <w:pStyle w:val="1"/>
        <w:suppressAutoHyphens/>
      </w:pPr>
    </w:p>
    <w:p>
      <w:pPr>
        <w:pStyle w:val="1"/>
        <w:suppressAutoHyphens/>
        <w:rPr>
          <w:szCs w:val="28"/>
        </w:rPr>
      </w:pPr>
      <w:bookmarkStart w:name="OLE_LINK3" w:id="14"/>
      <w:bookmarkStart w:name="OLE_LINK4" w:id="15"/>
      <w:bookmarkStart w:name="OLE_LINK18" w:id="16"/>
      <w:bookmarkStart w:name="OLE_LINK19" w:id="17"/>
      <w:bookmarkStart w:name="OLE_LINK31" w:id="18"/>
      <w:bookmarkStart w:name="OLE_LINK45" w:id="19"/>
      <w:bookmarkStart w:name="OLE_LINK46" w:id="20"/>
      <w:bookmarkStart w:name="OLE_LINK57" w:id="21"/>
      <w:bookmarkStart w:name="OLE_LINK58" w:id="22"/>
      <w:bookmarkStart w:name="OLE_LINK71" w:id="23"/>
      <w:bookmarkStart w:name="OLE_LINK72" w:id="24"/>
      <w:proofErr w:type="gramStart"/>
      <w:r>
        <w:t>Открытый конкурс в электронной форме среди субъектов МСП № ОКэ-МСП-НКПГОРЬК-18-0017 по предмету закупки "Приобретение оргтехники, расходных материалов, средств связи и запасных частей для вычислительной и оргтехники"</w:t>
      </w:r>
      <w:proofErr w:type="gramEnd"/>
      <w:proofErr w:type="spellStart"/>
      <w:proofErr w:type="spellEnd"/>
      <w:bookmarkEnd w:id="14"/>
      <w:bookmarkEnd w:id="15"/>
      <w:bookmarkEnd w:id="16"/>
      <w:bookmarkEnd w:id="17"/>
      <w:bookmarkEnd w:id="18"/>
      <w:bookmarkEnd w:id="19"/>
      <w:bookmarkEnd w:id="20"/>
      <w:bookmarkEnd w:id="21"/>
      <w:bookmarkEnd w:id="22"/>
      <w:bookmarkEnd w:id="23"/>
      <w:bookmarkEnd w:id="24"/>
    </w:p>
    <w:p w:rsidRPr="00C64E36" w:rsidR="00C64E36" w:rsidP="00662448" w:rsidRDefault="00C64E36" w14:paraId="79D6A3E0" w14:textId="5998ADE3">
      <w:pPr>
        <w:pStyle w:val="1"/>
        <w:suppressAutoHyphens/>
      </w:pPr>
    </w:p>
    <w:p w:rsidRPr="00C64E36" w:rsidR="00876894" w:rsidP="00876894" w:rsidRDefault="00876894" w14:paraId="79D6A3E1" w14:textId="77777777">
      <w:pPr>
        <w:jc w:val="both"/>
      </w:pPr>
      <w:r>
        <w:t>Место нахождения Заказчика: Российская Федерация, 125047, г. Москва, Оружейный переулок, д. 19.</w:t>
      </w:r>
    </w:p>
    <w:p>
      <w:pPr>
        <w:jc w:val="both"/>
      </w:pPr>
      <w:r>
        <w:t xml:space="preserve">Почтовый адрес Заказчика: </w:t>
      </w:r>
      <w:r>
        <w:t xml:space="preserve">Российская Федерация, 603116, г. Нижний Новгород, Московское шоссе,17 А</w:t>
      </w:r>
      <w:proofErr w:type="spellStart"/>
      <w:proofErr w:type="spellEnd"/>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Морозов Денис Александрович</w:t>
      </w:r>
      <w:proofErr w:type="spellStart"/>
      <w:proofErr w:type="spellEnd"/>
    </w:p>
    <w:p>
      <w:pPr>
        <w:jc w:val="both"/>
      </w:pPr>
      <w:r>
        <w:t xml:space="preserve">Адрес электронной почты: </w:t>
      </w:r>
      <w:r>
        <w:t xml:space="preserve">morozovda@trcont.ru</w:t>
      </w:r>
      <w:proofErr w:type="spellStart"/>
      <w:proofErr w:type="spellEnd"/>
    </w:p>
    <w:p>
      <w:pPr>
        <w:jc w:val="both"/>
      </w:pPr>
      <w:r>
        <w:t xml:space="preserve">Телефон: </w:t>
      </w:r>
      <w:r>
        <w:t xml:space="preserve">+7(831)2486233</w:t>
      </w:r>
      <w:proofErr w:type="spellStart"/>
      <w:proofErr w:type="spellEnd"/>
    </w:p>
    <w:p w:rsidR="00CB1C18" w:rsidP="00AF4708" w:rsidRDefault="00CB1C18" w14:paraId="79D6A3E9" w14:textId="77777777">
      <w:pPr>
        <w:jc w:val="both"/>
      </w:pPr>
    </w:p>
    <w:p>
      <w:pPr>
        <w:pStyle w:val="1"/>
        <w:ind w:firstLine="708"/>
        <w:rPr>
          <w:szCs w:val="28"/>
        </w:rPr>
      </w:pPr>
      <w:r>
        <w:rPr>
          <w:b/>
        </w:rPr>
        <w:lastRenderedPageBreak/>
      </w:r>
      <w:r>
        <w:rPr>
          <w:b/>
        </w:rPr>
        <w:t>Организатором открытого конкурса</w:t>
      </w:r>
      <w:r>
        <w:t xml:space="preserve"> является </w:t>
      </w:r>
      <w:r>
        <w:br/>
      </w:r>
      <w:r>
        <w:t xml:space="preserve">ПАО «ТрансКонтейнер». Функции Организатора выполняет: </w:t>
      </w:r>
    </w:p>
    <w:p>
      <w:pPr>
        <w:pStyle w:val="1"/>
        <w:ind w:firstLine="708"/>
        <w:rPr>
          <w:szCs w:val="28"/>
        </w:rPr>
      </w:pPr>
      <w:r>
        <w:rPr>
          <w:szCs w:val="28"/>
        </w:rPr>
        <w:t xml:space="preserve">Постоянная рабочая группа Конкурсной комиссии филиала ПАО «ТрансКонтейнер» на </w:t>
      </w:r>
      <w:r>
        <w:t>Горьковской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proofErr w:type="spellStart"/>
      <w:proofErr w:type="spellEnd"/>
      <w:r>
        <w:rPr>
          <w:szCs w:val="28"/>
        </w:rPr>
        <w:t xml:space="preserve">. </w:t>
      </w:r>
    </w:p>
    <w:p>
      <w:pPr>
        <w:pStyle w:val="1"/>
        <w:ind w:firstLine="0"/>
        <w:rPr>
          <w:szCs w:val="28"/>
        </w:rPr>
      </w:pPr>
      <w:proofErr w:type="spellStart"/>
      <w:proofErr w:type="spellEnd"/>
      <w:proofErr w:type="gramStart"/>
    </w:p>
    <w:p>
      <w:pPr>
        <w:pStyle w:val="1"/>
        <w:ind w:firstLine="0"/>
        <w:rPr>
          <w:szCs w:val="28"/>
        </w:rPr>
      </w:pPr>
      <w:proofErr w:type="gramEnd"/>
      <w:proofErr w:type="spellStart"/>
      <w:proofErr w:type="spellEnd"/>
    </w:p>
    <w:p w:rsidRPr="005634C1" w:rsidR="006A2D2A" w:rsidP="004B1B25" w:rsidRDefault="006A2D2A" w14:paraId="79D6A3F8" w14:textId="77777777">
      <w:pPr>
        <w:pStyle w:val="1"/>
        <w:ind w:firstLine="708"/>
        <w:rPr>
          <w:szCs w:val="28"/>
        </w:rPr>
      </w:pPr>
    </w:p>
    <w:p w:rsidR="002C0F1D" w:rsidP="00CB1C18" w:rsidRDefault="00C64E36" w14:paraId="79D6A3F9"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roofErr w:type="spellStart"/>
      <w:proofErr w:type="gramStart"/>
      <w:proofErr w:type="gramEnd"/>
      <w:proofErr w:type="spellEnd"/>
    </w:p>
    <w:p>
      <w:pPr>
        <w:jc w:val="both"/>
        <w:rPr>
          <w:szCs w:val="28"/>
        </w:rPr>
      </w:pPr>
      <w:r>
        <w:rPr>
          <w:szCs w:val="28"/>
        </w:rPr>
        <w:t xml:space="preserve">Предмет договора: </w:t>
      </w:r>
      <w:r>
        <w:rPr>
          <w:szCs w:val="28"/>
        </w:rPr>
        <w:t xml:space="preserve">Приобретение оргтехники, расходных материалов, средств связи и запасных частей для вычислительной и оргтехники</w:t>
      </w:r>
      <w:proofErr w:type="spellStart"/>
      <w:proofErr w:type="gramStart"/>
      <w:proofErr w:type="gramEnd"/>
      <w:proofErr w:type="spellEnd"/>
      <w:r>
        <w:rPr>
          <w:szCs w:val="28"/>
        </w:rPr>
        <w:t xml:space="preserve">  </w:t>
      </w:r>
    </w:p>
    <w:p>
      <w:pPr>
        <w:jc w:val="both"/>
        <w:rPr>
          <w:szCs w:val="28"/>
        </w:rPr>
      </w:pPr>
      <w:r>
        <w:rPr>
          <w:szCs w:val="28"/>
        </w:rPr>
        <w:t xml:space="preserve">Начальная (максимальная) цена договора: </w:t>
      </w:r>
      <w:proofErr w:type="spellStart"/>
      <w:proofErr w:type="spellEnd"/>
      <w:r>
        <w:rPr>
          <w:szCs w:val="28"/>
        </w:rPr>
        <w:t>500000 (пятьсот тысяч)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
Цена за единицу Товара включает в себя стоимость Товара, затраты связанные с доставкой Товара на объект, хранением, погрузочно-разгрузочными работами, по выполнению всех установленных таможенных процедур, оформлению сертификатов, обязательные платежи и налоги.
</w:t>
      </w:r>
      <w:proofErr w:type="spellStart"/>
      <w:proofErr w:type="spellEnd"/>
      <w:proofErr w:type="gramStart"/>
      <w:proofErr w:type="gramEnd"/>
      <w:proofErr w:type="spellStart"/>
      <w:proofErr w:type="spellEnd"/>
      <w:proofErr w:type="spellStart"/>
      <w:proofErr w:type="spellEnd"/>
      <w:r>
        <w:rPr>
          <w:szCs w:val="28"/>
        </w:rPr>
        <w:t>.</w:t>
      </w:r>
    </w:p>
    <w:p w:rsidR="00124964" w:rsidP="002C0F1D" w:rsidRDefault="00124964" w14:paraId="79D6A3FD" w14:textId="3BCDC6EF">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A52465" w:rsidTr="009E3216" w14:paraId="1987813F"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2E6490A7"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30E2963"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156A930"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4A55154"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52DFAE1"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FFE4AC7" w14:textId="77777777">
            <w:pPr>
              <w:snapToGrid w:val="0"/>
              <w:ind w:firstLine="0"/>
              <w:rPr>
                <w:snapToGrid/>
                <w:sz w:val="24"/>
                <w:szCs w:val="24"/>
              </w:rPr>
            </w:pPr>
            <w:r>
              <w:rPr>
                <w:snapToGrid/>
                <w:sz w:val="24"/>
                <w:szCs w:val="24"/>
              </w:rPr>
              <w:t>Дополнительные сведения</w:t>
            </w:r>
          </w:p>
        </w:tc>
      </w:tr>
      <w:tr w:rsidRPr="00F26920" w:rsidR="00A52465" w:rsidTr="009E3216" w14:paraId="2436E5FA"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26.20</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26.20</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374</w:t>
            </w:r>
            <w:proofErr w:type="spellStart"/>
            <w:proofErr w:type="gramStart"/>
            <w:proofErr w:type="gramEnd"/>
            <w:proofErr w:type="spellEnd"/>
          </w:p>
        </w:tc>
      </w:tr>
    </w:tbl>
    <w:p>
      <w:pPr>
        <w:jc w:val="both"/>
        <w:rPr>
          <w:szCs w:val="28"/>
        </w:rPr>
      </w:pPr>
      <w:r>
        <w:rPr>
          <w:szCs w:val="28"/>
        </w:rPr>
        <w:t xml:space="preserve">Место поставки товара, выполнения работ, оказания услуг: </w:t>
      </w:r>
      <w:r>
        <w:rPr>
          <w:szCs w:val="28"/>
        </w:rPr>
        <w:t xml:space="preserve">603116, Нижний Новгород, Московское шоссе, 17А.</w:t>
      </w:r>
      <w:proofErr w:type="spellStart"/>
      <w:proofErr w:type="gramStart"/>
      <w:proofErr w:type="gramEnd"/>
      <w:proofErr w:type="spellEnd"/>
      <w:r>
        <w:rPr>
          <w:szCs w:val="28"/>
        </w:rPr>
        <w:t>.</w:t>
      </w:r>
    </w:p>
    <w:p w:rsidR="008C7B27" w:rsidP="00CB1C18" w:rsidRDefault="008C7B27" w14:paraId="79D6A411" w14:textId="77777777">
      <w:pPr>
        <w:jc w:val="both"/>
        <w:rPr>
          <w:szCs w:val="28"/>
        </w:rPr>
      </w:pPr>
    </w:p>
    <w:p w:rsidR="008C7B27" w:rsidP="00962FD2" w:rsidRDefault="008C7B27" w14:paraId="79D6A412" w14:textId="71B9FB48">
      <w:pPr>
        <w:ind w:firstLine="0"/>
        <w:jc w:val="both"/>
        <w:rPr>
          <w:szCs w:val="28"/>
        </w:rPr>
      </w:pPr>
      <w:r>
        <w:rPr>
          <w:b/>
          <w:szCs w:val="28"/>
        </w:rPr>
        <w:lastRenderedPageBreak/>
      </w:r>
      <w:r>
        <w:rPr>
          <w:b/>
          <w:szCs w:val="28"/>
        </w:rPr>
        <w:t>Информация о документации по закупке</w:t>
      </w:r>
      <w:r>
        <w:rPr>
          <w:szCs w:val="28"/>
        </w:rPr>
        <w:t xml:space="preserve"> </w:t>
      </w:r>
    </w:p>
    <w:p>
      <w:pPr>
        <w:jc w:val="both"/>
        <w:rPr>
          <w:szCs w:val="28"/>
        </w:rPr>
      </w:pPr>
      <w:bookmarkStart w:name="OLE_LINK20" w:id="25"/>
      <w:bookmarkStart w:name="OLE_LINK21" w:id="26"/>
      <w:bookmarkStart w:name="OLE_LINK22" w:id="27"/>
      <w:bookmarkStart w:name="OLE_LINK34" w:id="28"/>
      <w:bookmarkStart w:name="OLE_LINK35" w:id="29"/>
      <w:bookmarkStart w:name="OLE_LINK36" w:id="30"/>
      <w:bookmarkStart w:name="OLE_LINK47" w:id="31"/>
      <w:bookmarkStart w:name="OLE_LINK48" w:id="32"/>
      <w:bookmarkStart w:name="OLE_LINK59" w:id="33"/>
      <w:bookmarkStart w:name="OLE_LINK73" w:id="34"/>
      <w:bookmarkStart w:name="OLE_LINK74" w:id="35"/>
      <w:r>
        <w:rPr>
          <w:szCs w:val="28"/>
        </w:rPr>
        <w:t xml:space="preserve">Срок предоставления документации по закупке: </w:t>
      </w:r>
      <w:r>
        <w:rPr>
          <w:szCs w:val="28"/>
        </w:rPr>
        <w:br/>
      </w:r>
      <w:bookmarkStart w:name="OLE_LINK5" w:id="36"/>
      <w:bookmarkStart w:name="OLE_LINK6" w:id="37"/>
      <w:bookmarkStart w:name="OLE_LINK7" w:id="38"/>
      <w:bookmarkStart w:name="OLE_LINK32" w:id="39"/>
      <w:bookmarkStart w:name="OLE_LINK33" w:id="40"/>
      <w:proofErr w:type="spellStart"/>
      <w:proofErr w:type="spellEnd"/>
      <w:proofErr w:type="gramStart"/>
      <w:r>
        <w:rPr>
          <w:szCs w:val="28"/>
        </w:rPr>
        <w:t>с</w:t>
      </w:r>
      <w:proofErr w:type="gramEnd"/>
      <w:r>
        <w:rPr>
          <w:szCs w:val="28"/>
        </w:rPr>
        <w:t xml:space="preserve"> </w:t>
      </w:r>
      <w:r>
        <w:rPr>
          <w:szCs w:val="28"/>
        </w:rPr>
        <w:t xml:space="preserve">«18» июля 2018 г. 14 час. 00 мин.</w:t>
      </w:r>
      <w:proofErr w:type="spellStart"/>
      <w:proofErr w:type="spellEnd"/>
      <w:r>
        <w:rPr>
          <w:szCs w:val="28"/>
        </w:rPr>
        <w:t xml:space="preserve"> по </w:t>
      </w:r>
      <w:r>
        <w:rPr>
          <w:szCs w:val="28"/>
        </w:rPr>
        <w:t xml:space="preserve">«08» августа 2018 г. 14 час. 00 мин.</w:t>
      </w:r>
      <w:proofErr w:type="spellStart"/>
      <w:proofErr w:type="spellEn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Pr="00A52465" w:rsidR="00A52465" w:rsidP="00A52465" w:rsidRDefault="008C7B27" w14:paraId="544D628F" w14:textId="3FFBA758">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w:history="1" r:id="rId11">
        <w:r>
          <w:rPr>
            <w:rStyle w:val="a6"/>
            <w:szCs w:val="28"/>
          </w:rPr>
          <w:t>www.trcont.com</w:t>
        </w:r>
      </w:hyperlink>
      <w:r>
        <w:rPr>
          <w:szCs w:val="28"/>
        </w:rPr>
        <w:t>) (далее – сайт ПАО «ТрансКонтейнер»), на электронной торговой площадке ОТС-тендер (</w:t>
      </w:r>
      <w:hyperlink w:history="1" r:id="rId12">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w:history="1" r:id="rId13">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P="006A2D2A" w:rsidRDefault="00662448" w14:paraId="79D6A415" w14:textId="77777777">
      <w:pPr>
        <w:ind w:firstLine="0"/>
        <w:jc w:val="both"/>
      </w:pPr>
    </w:p>
    <w:p w:rsidRPr="00772A14" w:rsidR="00772A14" w:rsidP="00962FD2" w:rsidRDefault="00772A14" w14:paraId="79D6A416" w14:textId="77777777">
      <w:pPr>
        <w:ind w:firstLine="0"/>
        <w:jc w:val="both"/>
        <w:rPr>
          <w:b/>
        </w:rPr>
      </w:pPr>
      <w:r>
        <w:rPr>
          <w:b/>
        </w:rPr>
        <w:t>Информация о порядке  проведения закупки</w:t>
      </w:r>
    </w:p>
    <w:p w:rsidR="00962FD2" w:rsidP="007B4A2D" w:rsidRDefault="00876894" w14:paraId="79D6A417" w14:textId="1D35B3F0">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pPr>
        <w:jc w:val="both"/>
        <w:rPr>
          <w:szCs w:val="28"/>
        </w:rPr>
      </w:pPr>
      <w:bookmarkStart w:name="OLE_LINK8" w:id="41"/>
      <w:bookmarkStart w:name="OLE_LINK9" w:id="42"/>
      <w:bookmarkStart w:name="OLE_LINK23" w:id="43"/>
      <w:bookmarkStart w:name="OLE_LINK24" w:id="44"/>
      <w:bookmarkStart w:name="OLE_LINK37" w:id="45"/>
      <w:bookmarkStart w:name="OLE_LINK60" w:id="46"/>
      <w:bookmarkStart w:name="OLE_LINK61" w:id="47"/>
      <w:bookmarkStart w:name="OLE_LINK75" w:id="48"/>
      <w:bookmarkStart w:name="OLE_LINK76" w:id="49"/>
      <w:proofErr w:type="gramStart"/>
      <w:r>
        <w:rPr>
          <w:szCs w:val="28"/>
        </w:rPr>
        <w:t>«08» августа 2018 г. 14 час. 00 мин.</w:t>
      </w:r>
      <w:proofErr w:type="gramEnd"/>
      <w:proofErr w:type="spellStart"/>
      <w:proofErr w:type="spellEnd"/>
      <w:bookmarkEnd w:id="41"/>
      <w:bookmarkEnd w:id="42"/>
      <w:bookmarkEnd w:id="43"/>
      <w:bookmarkEnd w:id="44"/>
      <w:bookmarkEnd w:id="45"/>
      <w:bookmarkEnd w:id="46"/>
      <w:bookmarkEnd w:id="47"/>
      <w:bookmarkEnd w:id="48"/>
      <w:bookmarkEnd w:id="49"/>
    </w:p>
    <w:p w:rsidRPr="00E135F8" w:rsidR="000A67CD" w:rsidP="007B4A2D" w:rsidRDefault="000A67CD" w14:paraId="79D6A419" w14:textId="1DC89570">
      <w:pPr>
        <w:jc w:val="both"/>
      </w:pPr>
      <w:r>
        <w:t>Место: Электронная торговая площадка</w:t>
      </w:r>
      <w:r>
        <w:rPr>
          <w:szCs w:val="28"/>
        </w:rPr>
        <w:t xml:space="preserve"> ОТС-тендер (</w:t>
      </w:r>
      <w:hyperlink w:history="1" r:id="rId14">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Pr="004F1967" w:rsidR="004F1967" w:rsidP="004F1967" w:rsidRDefault="004F1967" w14:paraId="79D6A41A" w14:textId="77777777">
      <w:pPr>
        <w:ind w:firstLine="0"/>
        <w:jc w:val="both"/>
        <w:rPr>
          <w:szCs w:val="28"/>
        </w:rPr>
      </w:pPr>
      <w:r>
        <w:rPr>
          <w:szCs w:val="28"/>
        </w:rPr>
        <w:tab/>
      </w:r>
    </w:p>
    <w:p w:rsidRPr="0070301E" w:rsidR="00A52465" w:rsidP="00A52465" w:rsidRDefault="00A52465" w14:paraId="5002FEE0" w14:textId="77777777">
      <w:pPr>
        <w:jc w:val="both"/>
        <w:rPr>
          <w:b/>
          <w:szCs w:val="28"/>
        </w:rPr>
      </w:pPr>
      <w:r>
        <w:rPr>
          <w:b/>
          <w:szCs w:val="28"/>
        </w:rPr>
        <w:t>Рассмотрение и сопоставление Заявок:</w:t>
      </w:r>
    </w:p>
    <w:p>
      <w:pPr>
        <w:jc w:val="both"/>
        <w:rPr>
          <w:b/>
        </w:rPr>
      </w:pPr>
      <w:r>
        <w:tab/>
      </w:r>
      <w:bookmarkStart w:name="OLE_LINK10" w:id="50"/>
      <w:bookmarkStart w:name="OLE_LINK11" w:id="51"/>
      <w:bookmarkStart w:name="OLE_LINK12" w:id="52"/>
      <w:bookmarkStart w:name="OLE_LINK13" w:id="53"/>
      <w:bookmarkStart w:name="OLE_LINK25" w:id="54"/>
      <w:bookmarkStart w:name="OLE_LINK26" w:id="55"/>
      <w:bookmarkStart w:name="OLE_LINK38" w:id="56"/>
      <w:bookmarkStart w:name="OLE_LINK39" w:id="57"/>
      <w:bookmarkStart w:name="OLE_LINK51" w:id="58"/>
      <w:bookmarkStart w:name="OLE_LINK52" w:id="59"/>
      <w:bookmarkStart w:name="OLE_LINK64" w:id="60"/>
      <w:bookmarkStart w:name="OLE_LINK65" w:id="61"/>
      <w:bookmarkStart w:name="OLE_LINK79" w:id="62"/>
      <w:bookmarkStart w:name="OLE_LINK80" w:id="63"/>
      <w:proofErr w:type="gramStart"/>
      <w:r>
        <w:rPr>
          <w:szCs w:val="28"/>
        </w:rPr>
        <w:t>«10» августа 2018 г. 14 час. 00 мин.</w:t>
      </w:r>
      <w:proofErr w:type="gramEnd"/>
      <w:proofErr w:type="spellStart"/>
      <w:proofErr w:type="spellEnd"/>
      <w:bookmarkEnd w:id="50"/>
      <w:bookmarkEnd w:id="51"/>
      <w:bookmarkEnd w:id="52"/>
      <w:bookmarkEnd w:id="53"/>
      <w:bookmarkEnd w:id="54"/>
      <w:bookmarkEnd w:id="55"/>
      <w:bookmarkEnd w:id="56"/>
      <w:bookmarkEnd w:id="57"/>
      <w:bookmarkEnd w:id="58"/>
      <w:bookmarkEnd w:id="59"/>
      <w:bookmarkEnd w:id="60"/>
      <w:bookmarkEnd w:id="61"/>
      <w:bookmarkEnd w:id="62"/>
      <w:bookmarkEnd w:id="63"/>
    </w:p>
    <w:p>
      <w:pPr>
        <w:jc w:val="both"/>
      </w:pPr>
      <w:r>
        <w:tab/>
      </w:r>
      <w:r>
        <w:t xml:space="preserve">Место: </w:t>
      </w:r>
      <w:r>
        <w:t xml:space="preserve">Российская Федерация, 603116, г. Нижний Новгород, Московское шоссе,17 А</w:t>
      </w:r>
      <w:proofErr w:type="spellStart"/>
      <w:proofErr w:type="spellEnd"/>
    </w:p>
    <w:p w:rsidR="00A52465" w:rsidP="00A52465" w:rsidRDefault="00A52465" w14:paraId="1A32E21E" w14:textId="77777777">
      <w:pPr>
        <w:jc w:val="both"/>
        <w:rPr>
          <w:szCs w:val="28"/>
        </w:rPr>
      </w:pPr>
      <w:r>
        <w:rPr>
          <w:szCs w:val="28"/>
        </w:rPr>
        <w:t>Информация о ходе рассмотрения Заявок не подлежит разглашению.</w:t>
      </w:r>
    </w:p>
    <w:p w:rsidRPr="0070301E" w:rsidR="00815BC6" w:rsidP="00A52465" w:rsidRDefault="00815BC6" w14:paraId="65FDE905" w14:textId="77777777">
      <w:pPr>
        <w:jc w:val="both"/>
        <w:rPr>
          <w:szCs w:val="28"/>
        </w:rPr>
      </w:pPr>
    </w:p>
    <w:p w:rsidRPr="0070301E" w:rsidR="00A52465" w:rsidP="00A52465" w:rsidRDefault="00A52465" w14:paraId="2D194615" w14:textId="77777777">
      <w:pPr>
        <w:jc w:val="both"/>
        <w:rPr>
          <w:b/>
        </w:rPr>
      </w:pPr>
      <w:r>
        <w:rPr>
          <w:b/>
        </w:rPr>
        <w:t>Подведение итогов:</w:t>
      </w:r>
    </w:p>
    <w:p>
      <w:pPr>
        <w:jc w:val="both"/>
        <w:rPr>
          <w:b/>
        </w:rPr>
      </w:pPr>
      <w:r>
        <w:tab/>
      </w:r>
      <w:bookmarkStart w:name="OLE_LINK40" w:id="64"/>
      <w:bookmarkStart w:name="OLE_LINK41" w:id="65"/>
      <w:bookmarkStart w:name="OLE_LINK42" w:id="66"/>
      <w:bookmarkStart w:name="OLE_LINK53" w:id="67"/>
      <w:bookmarkStart w:name="OLE_LINK54" w:id="68"/>
      <w:bookmarkStart w:name="OLE_LINK66" w:id="69"/>
      <w:bookmarkStart w:name="OLE_LINK67" w:id="70"/>
      <w:bookmarkStart w:name="OLE_LINK81" w:id="71"/>
      <w:bookmarkStart w:name="OLE_LINK82" w:id="72"/>
      <w:r>
        <w:t xml:space="preserve">не позднее </w:t>
      </w:r>
      <w:bookmarkStart w:name="OLE_LINK14" w:id="73"/>
      <w:bookmarkStart w:name="OLE_LINK15" w:id="74"/>
      <w:bookmarkStart w:name="OLE_LINK27" w:id="75"/>
      <w:bookmarkStart w:name="OLE_LINK28" w:id="76"/>
      <w:proofErr w:type="gramStart"/>
      <w:r>
        <w:rPr>
          <w:szCs w:val="28"/>
        </w:rPr>
        <w:t>«13» августа 2018 г. 14 час. 00 мин.</w:t>
      </w:r>
      <w:proofErr w:type="gramEnd"/>
      <w:proofErr w:type="spellStart"/>
      <w:proofErr w:type="spellEnd"/>
      <w:bookmarkEnd w:id="64"/>
      <w:bookmarkEnd w:id="65"/>
      <w:bookmarkEnd w:id="66"/>
      <w:bookmarkEnd w:id="67"/>
      <w:bookmarkEnd w:id="68"/>
      <w:bookmarkEnd w:id="69"/>
      <w:bookmarkEnd w:id="70"/>
      <w:bookmarkEnd w:id="71"/>
      <w:bookmarkEnd w:id="72"/>
      <w:bookmarkEnd w:id="73"/>
      <w:bookmarkEnd w:id="74"/>
      <w:bookmarkEnd w:id="75"/>
      <w:bookmarkEnd w:id="76"/>
    </w:p>
    <w:p>
      <w:pPr>
        <w:jc w:val="both"/>
      </w:pPr>
      <w:r>
        <w:tab/>
      </w:r>
      <w:r>
        <w:t xml:space="preserve">Место: </w:t>
      </w:r>
      <w:r>
        <w:t xml:space="preserve">Российская Федерация, 603116, г. Нижний Новгород, Московское шоссе,17 А</w:t>
      </w:r>
      <w:proofErr w:type="spellStart"/>
      <w:proofErr w:type="spellEnd"/>
    </w:p>
    <w:p w:rsidRPr="006E2388" w:rsidR="00662448" w:rsidP="00662448" w:rsidRDefault="00662448" w14:paraId="79D6A422"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79D6A423" w14:textId="77777777">
      <w:pPr>
        <w:jc w:val="both"/>
      </w:pPr>
    </w:p>
    <w:p w:rsidR="00662448" w:rsidP="00662448" w:rsidRDefault="00662448" w14:paraId="79D6A424" w14:textId="0935E8DD">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r>
      <w:r>
        <w:rPr>
          <w:b/>
        </w:rPr>
        <w:t>электронной форме могут быть перенесены Заказчиком/Организатором на более поздний срок.</w:t>
      </w:r>
      <w:r>
        <w:t xml:space="preserve"> </w:t>
      </w:r>
    </w:p>
    <w:p w:rsidR="00662448" w:rsidP="00662448" w:rsidRDefault="00662448" w14:paraId="79D6A425" w14:textId="77777777">
      <w:pPr>
        <w:jc w:val="both"/>
        <w:rPr>
          <w:b/>
        </w:rPr>
      </w:pPr>
      <w:r>
        <w:t xml:space="preserve">Соответствующие изменения размещаются на сайте </w:t>
      </w:r>
      <w:r>
        <w:br/>
      </w:r>
      <w: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P="007A053B" w:rsidRDefault="000A799D" w14:paraId="79D6A426" w14:textId="77777777">
      <w:pPr>
        <w:jc w:val="both"/>
        <w:rPr>
          <w:b/>
        </w:rPr>
      </w:pPr>
      <w:r>
        <w:rPr>
          <w:b/>
        </w:rPr>
        <w:t xml:space="preserve">           </w:t>
      </w:r>
    </w:p>
    <w:p w:rsidRPr="00662448" w:rsidR="00662448" w:rsidP="00966BF5" w:rsidRDefault="00662448" w14:paraId="79D6A427" w14:textId="77777777">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79D6A428" w14:textId="77777777">
      <w:pPr>
        <w:jc w:val="both"/>
        <w:rPr>
          <w:b/>
        </w:rPr>
      </w:pPr>
    </w:p>
    <w:p w:rsidR="00915DBD" w:rsidP="00966BF5" w:rsidRDefault="00B81AC6" w14:paraId="79D6A429" w14:textId="50A66671">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P="00B81AC6" w:rsidRDefault="00662448" w14:paraId="79D6A42A" w14:textId="77777777">
      <w:pPr>
        <w:pStyle w:val="a7"/>
        <w:suppressAutoHyphens/>
        <w:rPr>
          <w:sz w:val="28"/>
          <w:szCs w:val="28"/>
        </w:rPr>
      </w:pPr>
    </w:p>
    <w:p w:rsidRPr="00662448" w:rsidR="00B81AC6" w:rsidP="00B81AC6" w:rsidRDefault="001D73BF" w14:paraId="79D6A42B" w14:textId="468A74CE">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79D6A42C" w14:textId="77777777">
      <w:pPr>
        <w:jc w:val="both"/>
      </w:pPr>
    </w:p>
    <w:p w:rsidR="00AA79FA" w:rsidP="007A053B" w:rsidRDefault="007A053B" w14:paraId="79D6A42D" w14:textId="6E0C052F">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Pr="00AA79FA" w:rsidR="007A053B" w:rsidP="007A053B" w:rsidRDefault="00AA79FA" w14:paraId="79D6A42E"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79D6A42F" w14:textId="77777777">
      <w:pPr>
        <w:jc w:val="both"/>
      </w:pPr>
    </w:p>
    <w:p w:rsidRPr="00C43903" w:rsidR="007A053B" w:rsidP="007A053B" w:rsidRDefault="007A053B" w14:paraId="79D6A430"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79D6A431" w14:textId="77777777">
      <w:pPr>
        <w:jc w:val="both"/>
      </w:pPr>
    </w:p>
    <w:p w:rsidR="007A053B" w:rsidP="007A053B" w:rsidRDefault="007A053B" w14:paraId="79D6A432" w14:textId="7777777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P="007A053B" w:rsidRDefault="007A053B" w14:paraId="79D6A433" w14:textId="77777777">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2B3F" w14:textId="77777777" w:rsidR="002E1198" w:rsidRDefault="002E1198" w:rsidP="00CB1C18">
      <w:r>
        <w:separator/>
      </w:r>
    </w:p>
  </w:endnote>
  <w:endnote w:type="continuationSeparator" w:id="0">
    <w:p w14:paraId="40F5B5DC" w14:textId="77777777"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0F144" w14:textId="77777777" w:rsidR="002E1198" w:rsidRDefault="002E1198" w:rsidP="00CB1C18">
      <w:r>
        <w:separator/>
      </w:r>
    </w:p>
  </w:footnote>
  <w:footnote w:type="continuationSeparator" w:id="0">
    <w:p w14:paraId="6F43D2F5" w14:textId="77777777"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4B1B25" w:rsidRDefault="00052B26">
    <w:pPr>
      <w:pStyle w:val="af0"/>
      <w:jc w:val="center"/>
    </w:pPr>
    <w:r>
      <w:fldChar w:fldCharType="begin"/>
    </w:r>
    <w:r>
      <w:instrText xml:space="preserve"> PAGE   \* MERGEFORMAT </w:instrText>
    </w:r>
    <w:r>
      <w:fldChar w:fldCharType="separate"/>
    </w:r>
    <w:r>
      <w:rPr>
        <w:noProof/>
      </w:rPr>
      <w:t>4</w:t>
    </w:r>
    <w:r>
      <w:rPr>
        <w:noProof/>
      </w:rPr>
      <w:fldChar w:fldCharType="end"/>
    </w:r>
  </w:p>
  <w:p w14:paraId="79D6A439"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DB5287F-62CE-4D7C-B85A-0C396982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Титков Сергей Николаевич</cp:lastModifiedBy>
  <cp:revision>46</cp:revision>
  <cp:lastPrinted>2013-10-11T11:56:00Z</cp:lastPrinted>
  <dcterms:created xsi:type="dcterms:W3CDTF">2015-09-12T13:33:00Z</dcterms:created>
  <dcterms:modified xsi:type="dcterms:W3CDTF">2018-05-18T18:11:00Z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