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552854" w:rsidRDefault="00D573F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Куйбышевской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552854" w:rsidRDefault="00D573FA">
      <w:pPr>
        <w:tabs>
          <w:tab w:val="left" w:pos="4962"/>
        </w:tabs>
        <w:ind w:left="4820"/>
        <w:rPr>
          <w:b/>
          <w:bCs/>
          <w:sz w:val="28"/>
          <w:szCs w:val="28"/>
        </w:rPr>
      </w:pPr>
      <w:r>
        <w:rPr>
          <w:b/>
          <w:bCs/>
          <w:sz w:val="28"/>
          <w:szCs w:val="28"/>
        </w:rPr>
        <w:t>Алексей Николаевич Булытов</w:t>
      </w:r>
    </w:p>
    <w:p w:rsidR="001D6E8A" w:rsidRPr="006D2B87" w:rsidRDefault="001D6E8A" w:rsidP="001D6E8A">
      <w:pPr>
        <w:tabs>
          <w:tab w:val="left" w:pos="4962"/>
        </w:tabs>
        <w:ind w:left="4820"/>
        <w:rPr>
          <w:rFonts w:eastAsia="Arial Unicode MS"/>
        </w:rPr>
      </w:pPr>
    </w:p>
    <w:p w:rsidR="00552854" w:rsidRDefault="00D573FA">
      <w:pPr>
        <w:tabs>
          <w:tab w:val="left" w:pos="4962"/>
        </w:tabs>
        <w:ind w:left="4820"/>
        <w:rPr>
          <w:b/>
          <w:bCs/>
          <w:sz w:val="28"/>
        </w:rPr>
      </w:pPr>
      <w:r>
        <w:rPr>
          <w:b/>
          <w:bCs/>
          <w:sz w:val="28"/>
        </w:rPr>
        <w:t>«24»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552854" w:rsidRDefault="00D573FA">
      <w:pPr>
        <w:pStyle w:val="19"/>
        <w:ind w:firstLine="709"/>
      </w:pPr>
      <w:r>
        <w:t xml:space="preserve">Открытый конкурс в электронной форме № ОКэ-МСП-НКПКБШ-18-0013 по предмету закупки "Капитальный ремонт  подкранового пути инв. №352, кадастровый (условный) номер: 02:55:000000:34240,   контейнерного терминала </w:t>
      </w:r>
      <w:proofErr w:type="spellStart"/>
      <w:r>
        <w:t>Черниковка</w:t>
      </w:r>
      <w:proofErr w:type="spellEnd"/>
      <w:r>
        <w:t xml:space="preserve"> филиала ПАО "ТрансКонтейнер" на Куйбышевской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52854" w:rsidRDefault="00D573F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552854" w:rsidRDefault="00D573FA">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552854" w:rsidRDefault="00D573FA">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552854" w:rsidRDefault="00D573FA">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552854" w:rsidRDefault="00552854">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573FA" w:rsidRPr="007E6DE4" w:rsidRDefault="00D573F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D573FA" w:rsidRDefault="00D573F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D573FA" w:rsidRPr="007E6DE4" w:rsidRDefault="00D573FA" w:rsidP="00805082">
                  <w:pPr>
                    <w:jc w:val="center"/>
                    <w:rPr>
                      <w:b/>
                      <w:sz w:val="28"/>
                      <w:szCs w:val="28"/>
                    </w:rPr>
                  </w:pPr>
                  <w:r w:rsidRPr="007E6DE4">
                    <w:rPr>
                      <w:b/>
                      <w:sz w:val="28"/>
                      <w:szCs w:val="28"/>
                    </w:rPr>
                    <w:t>________________________________________</w:t>
                  </w:r>
                </w:p>
                <w:p w:rsidR="00D573FA" w:rsidRPr="007E6DE4" w:rsidRDefault="00D573FA" w:rsidP="00805082">
                  <w:pPr>
                    <w:jc w:val="center"/>
                    <w:rPr>
                      <w:i/>
                      <w:sz w:val="20"/>
                      <w:szCs w:val="20"/>
                    </w:rPr>
                  </w:pPr>
                  <w:r w:rsidRPr="007E6DE4">
                    <w:rPr>
                      <w:i/>
                      <w:sz w:val="20"/>
                      <w:szCs w:val="20"/>
                    </w:rPr>
                    <w:t>государство регистрации претендента</w:t>
                  </w:r>
                </w:p>
                <w:p w:rsidR="00D573FA" w:rsidRPr="007E6DE4" w:rsidRDefault="00D573FA" w:rsidP="00805082">
                  <w:pPr>
                    <w:jc w:val="center"/>
                    <w:rPr>
                      <w:b/>
                      <w:sz w:val="28"/>
                      <w:szCs w:val="28"/>
                    </w:rPr>
                  </w:pPr>
                  <w:r w:rsidRPr="007E6DE4">
                    <w:rPr>
                      <w:b/>
                      <w:sz w:val="28"/>
                      <w:szCs w:val="28"/>
                    </w:rPr>
                    <w:t>_____________________________</w:t>
                  </w:r>
                  <w:r>
                    <w:rPr>
                      <w:b/>
                      <w:sz w:val="28"/>
                      <w:szCs w:val="28"/>
                    </w:rPr>
                    <w:t>__________________</w:t>
                  </w:r>
                </w:p>
                <w:p w:rsidR="00D573FA" w:rsidRPr="007E6DE4" w:rsidRDefault="00D573FA" w:rsidP="00805082">
                  <w:pPr>
                    <w:jc w:val="center"/>
                    <w:rPr>
                      <w:i/>
                      <w:sz w:val="20"/>
                      <w:szCs w:val="20"/>
                    </w:rPr>
                  </w:pPr>
                  <w:r w:rsidRPr="007E6DE4">
                    <w:rPr>
                      <w:i/>
                      <w:sz w:val="20"/>
                      <w:szCs w:val="20"/>
                    </w:rPr>
                    <w:t>ИНН претендента (для претендентов-резидентов Российской Федерации)</w:t>
                  </w:r>
                </w:p>
                <w:p w:rsidR="00D573FA" w:rsidRDefault="00D573FA" w:rsidP="00805082">
                  <w:pPr>
                    <w:jc w:val="both"/>
                  </w:pPr>
                </w:p>
                <w:p w:rsidR="00D573FA" w:rsidRDefault="00D573FA">
                  <w:pPr>
                    <w:jc w:val="center"/>
                    <w:rPr>
                      <w:b/>
                    </w:rPr>
                  </w:pPr>
                  <w:r>
                    <w:rPr>
                      <w:b/>
                    </w:rPr>
                    <w:t>ЗАЯВКА НА УЧАСТИЕ В ОТКРЫТОМ КОНКУРСЕ № ОКэ-МСП-НКПКБШ-18-0013</w:t>
                  </w:r>
                </w:p>
                <w:p w:rsidR="00D573FA" w:rsidRPr="001D6E8A" w:rsidRDefault="00D573FA" w:rsidP="00805082">
                  <w:pPr>
                    <w:jc w:val="center"/>
                    <w:rPr>
                      <w:b/>
                    </w:rPr>
                  </w:pPr>
                  <w:r w:rsidRPr="001D6E8A">
                    <w:rPr>
                      <w:b/>
                    </w:rPr>
                    <w:t xml:space="preserve">(лот № _________) </w:t>
                  </w:r>
                </w:p>
                <w:p w:rsidR="00D573FA" w:rsidRPr="00521EAB" w:rsidRDefault="00D573FA" w:rsidP="00805082">
                  <w:pPr>
                    <w:jc w:val="center"/>
                    <w:rPr>
                      <w:i/>
                    </w:rPr>
                  </w:pPr>
                  <w:r w:rsidRPr="001D6E8A">
                    <w:rPr>
                      <w:i/>
                    </w:rPr>
                    <w:t>(указывается, если предусмотрены лоты)</w:t>
                  </w:r>
                </w:p>
                <w:p w:rsidR="00D573FA" w:rsidRPr="00923E2D" w:rsidRDefault="00D573FA" w:rsidP="00805082">
                  <w:pPr>
                    <w:jc w:val="center"/>
                    <w:rPr>
                      <w:b/>
                    </w:rPr>
                  </w:pPr>
                </w:p>
                <w:p w:rsidR="00D573FA" w:rsidRPr="00923E2D" w:rsidRDefault="00D573FA" w:rsidP="00805082">
                  <w:pPr>
                    <w:ind w:left="2124" w:firstLine="708"/>
                    <w:rPr>
                      <w:i/>
                    </w:rPr>
                  </w:pPr>
                </w:p>
              </w:txbxContent>
            </v:textbox>
            <w10:wrap type="tight"/>
          </v:shape>
        </w:pict>
      </w:r>
      <w:r w:rsidR="00D573FA">
        <w:rPr>
          <w:sz w:val="28"/>
          <w:szCs w:val="28"/>
        </w:rPr>
        <w:t xml:space="preserve"> При подаче Заявки на бумажном носителе п</w:t>
      </w:r>
      <w:r w:rsidR="00D573FA">
        <w:rPr>
          <w:sz w:val="28"/>
        </w:rPr>
        <w:t>исьмо (конверт) с Заявкой должен</w:t>
      </w:r>
      <w:r w:rsidR="00D573FA">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552854" w:rsidRDefault="00D573FA">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52854" w:rsidRDefault="00D573FA">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552854" w:rsidRDefault="00D573FA">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552854" w:rsidRDefault="00D573FA">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552854" w:rsidRDefault="00D573FA">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552854" w:rsidRDefault="00D573FA">
      <w:pPr>
        <w:pStyle w:val="a"/>
        <w:ind w:left="0" w:firstLine="720"/>
        <w:rPr>
          <w:b w:val="0"/>
          <w:i w:val="0"/>
        </w:rPr>
      </w:pPr>
      <w:r>
        <w:rPr>
          <w:b w:val="0"/>
          <w:i w:val="0"/>
        </w:rPr>
        <w:t xml:space="preserve"> Привлечение субподрядных организаций /соисполнителей допускается.</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552854" w:rsidRDefault="00552854" w:rsidP="00D573FA">
      <w:pPr>
        <w:pStyle w:val="afa"/>
        <w:ind w:left="540" w:firstLine="254"/>
        <w:jc w:val="center"/>
        <w:rPr>
          <w:b/>
          <w:sz w:val="24"/>
        </w:rPr>
      </w:pPr>
      <w:r>
        <w:rPr>
          <w:b/>
          <w:sz w:val="24"/>
        </w:rPr>
        <w:t>4.1. Цель открытого конкурса в электронной форме</w:t>
      </w:r>
    </w:p>
    <w:p w:rsidR="00552854" w:rsidRPr="00805D47" w:rsidRDefault="00552854" w:rsidP="00D573FA">
      <w:pPr>
        <w:pStyle w:val="afa"/>
        <w:ind w:left="540" w:firstLine="254"/>
        <w:jc w:val="center"/>
        <w:rPr>
          <w:b/>
          <w:sz w:val="24"/>
        </w:rPr>
      </w:pPr>
    </w:p>
    <w:p w:rsidR="00552854" w:rsidRPr="00805D47" w:rsidRDefault="00552854" w:rsidP="00D573FA">
      <w:pPr>
        <w:tabs>
          <w:tab w:val="left" w:pos="709"/>
          <w:tab w:val="num" w:pos="1276"/>
        </w:tabs>
        <w:suppressAutoHyphens w:val="0"/>
        <w:jc w:val="both"/>
        <w:rPr>
          <w:spacing w:val="1"/>
        </w:rPr>
      </w:pPr>
      <w:r>
        <w:rPr>
          <w:spacing w:val="1"/>
        </w:rPr>
        <w:t xml:space="preserve">             4.1.1. </w:t>
      </w:r>
      <w:r>
        <w:t xml:space="preserve">Открытым конкурсом в электронной форме предусмотрено выполнение </w:t>
      </w:r>
      <w:r>
        <w:rPr>
          <w:shd w:val="clear" w:color="auto" w:fill="FFFFFF"/>
        </w:rPr>
        <w:t xml:space="preserve">Капитального ремонта </w:t>
      </w:r>
      <w:r>
        <w:t xml:space="preserve">подкранового пути </w:t>
      </w:r>
      <w:proofErr w:type="spellStart"/>
      <w:proofErr w:type="gramStart"/>
      <w:r>
        <w:t>инв</w:t>
      </w:r>
      <w:proofErr w:type="spellEnd"/>
      <w:proofErr w:type="gramEnd"/>
      <w:r>
        <w:t xml:space="preserve"> № 352, кадастровый (условный номер): 02:55:000000:34240, контейнерного терминала </w:t>
      </w:r>
      <w:proofErr w:type="spellStart"/>
      <w:r>
        <w:t>Черниковка</w:t>
      </w:r>
      <w:proofErr w:type="spellEnd"/>
      <w:r>
        <w:t xml:space="preserve"> филиала ПАО "ТрансКонтейнер" на Куйбышевской железной дороге»</w:t>
      </w:r>
      <w:r>
        <w:rPr>
          <w:shd w:val="clear" w:color="auto" w:fill="FFFFFF"/>
        </w:rPr>
        <w:t>.</w:t>
      </w:r>
      <w:r>
        <w:rPr>
          <w:spacing w:val="1"/>
        </w:rPr>
        <w:t xml:space="preserve"> (далее – Заказчик).</w:t>
      </w:r>
    </w:p>
    <w:p w:rsidR="00552854" w:rsidRPr="00805D47" w:rsidRDefault="00552854" w:rsidP="00D573FA">
      <w:pPr>
        <w:pStyle w:val="19"/>
        <w:ind w:firstLine="709"/>
        <w:jc w:val="center"/>
        <w:rPr>
          <w:b/>
          <w:sz w:val="24"/>
          <w:szCs w:val="24"/>
        </w:rPr>
      </w:pPr>
      <w:r>
        <w:rPr>
          <w:b/>
          <w:sz w:val="24"/>
          <w:szCs w:val="24"/>
        </w:rPr>
        <w:t>4.2.  Общие положения</w:t>
      </w:r>
    </w:p>
    <w:p w:rsidR="00552854" w:rsidRPr="00805D47" w:rsidRDefault="00552854" w:rsidP="00D573FA">
      <w:pPr>
        <w:pStyle w:val="affa"/>
        <w:ind w:firstLine="709"/>
        <w:jc w:val="both"/>
        <w:rPr>
          <w:rFonts w:ascii="Times New Roman" w:hAnsi="Times New Roman"/>
          <w:sz w:val="24"/>
          <w:szCs w:val="24"/>
        </w:rPr>
      </w:pPr>
      <w:r>
        <w:rPr>
          <w:rFonts w:ascii="Times New Roman" w:hAnsi="Times New Roman"/>
          <w:sz w:val="24"/>
          <w:szCs w:val="24"/>
        </w:rPr>
        <w:t>4.2.1</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552854" w:rsidRPr="00805D47" w:rsidRDefault="00552854" w:rsidP="00D573FA">
      <w:pPr>
        <w:pStyle w:val="affa"/>
        <w:ind w:firstLine="709"/>
        <w:jc w:val="both"/>
        <w:rPr>
          <w:rFonts w:ascii="Times New Roman" w:hAnsi="Times New Roman"/>
          <w:sz w:val="24"/>
          <w:szCs w:val="24"/>
        </w:rPr>
      </w:pPr>
      <w:r>
        <w:rPr>
          <w:rFonts w:ascii="Times New Roman" w:hAnsi="Times New Roman"/>
          <w:sz w:val="24"/>
          <w:szCs w:val="24"/>
        </w:rPr>
        <w:t xml:space="preserve">4.2.2 Предмет Открытого конкурса неделим, то есть претендент в случае победы должен осуществить выполнение работ прописанных в техническом задании в полном объеме </w:t>
      </w:r>
      <w:proofErr w:type="gramStart"/>
      <w:r>
        <w:rPr>
          <w:rFonts w:ascii="Times New Roman" w:hAnsi="Times New Roman"/>
          <w:sz w:val="24"/>
          <w:szCs w:val="24"/>
        </w:rPr>
        <w:t>согласно условий</w:t>
      </w:r>
      <w:proofErr w:type="gramEnd"/>
      <w:r>
        <w:rPr>
          <w:rFonts w:ascii="Times New Roman" w:hAnsi="Times New Roman"/>
          <w:sz w:val="24"/>
          <w:szCs w:val="24"/>
        </w:rPr>
        <w:t xml:space="preserve"> документации о закупке. </w:t>
      </w:r>
    </w:p>
    <w:p w:rsidR="00552854" w:rsidRPr="00805D47" w:rsidRDefault="00552854" w:rsidP="00D573FA">
      <w:pPr>
        <w:pStyle w:val="affa"/>
        <w:ind w:firstLine="709"/>
        <w:jc w:val="both"/>
        <w:rPr>
          <w:rFonts w:ascii="Times New Roman" w:hAnsi="Times New Roman"/>
          <w:b/>
          <w:sz w:val="24"/>
          <w:szCs w:val="24"/>
        </w:rPr>
      </w:pPr>
    </w:p>
    <w:p w:rsidR="00552854" w:rsidRPr="00805D47" w:rsidRDefault="00552854" w:rsidP="00D573FA">
      <w:pPr>
        <w:pStyle w:val="27"/>
        <w:spacing w:after="0" w:line="240" w:lineRule="auto"/>
        <w:ind w:left="0" w:firstLine="709"/>
        <w:jc w:val="center"/>
        <w:rPr>
          <w:b/>
        </w:rPr>
      </w:pPr>
      <w:r>
        <w:rPr>
          <w:b/>
        </w:rPr>
        <w:t>4.3.</w:t>
      </w:r>
      <w:r>
        <w:t xml:space="preserve"> </w:t>
      </w:r>
      <w:r>
        <w:rPr>
          <w:b/>
        </w:rPr>
        <w:t>Начальная (максимальная) цена договора.</w:t>
      </w:r>
    </w:p>
    <w:p w:rsidR="00552854" w:rsidRPr="00805D47" w:rsidRDefault="00552854" w:rsidP="00D573FA">
      <w:pPr>
        <w:ind w:firstLine="708"/>
        <w:jc w:val="both"/>
      </w:pPr>
      <w:r>
        <w:rPr>
          <w:spacing w:val="1"/>
        </w:rPr>
        <w:t xml:space="preserve">4.3.1. </w:t>
      </w:r>
      <w:proofErr w:type="gramStart"/>
      <w:r>
        <w:rPr>
          <w:spacing w:val="1"/>
        </w:rPr>
        <w:t xml:space="preserve">Начальная (максимальная) цена договора составляет </w:t>
      </w:r>
      <w:r>
        <w:rPr>
          <w:b/>
          <w:spacing w:val="1"/>
        </w:rPr>
        <w:t>800000,0 (восемьсот тысяч) рублей 00 копеек</w:t>
      </w:r>
      <w:r>
        <w:rPr>
          <w:spacing w:val="1"/>
        </w:rPr>
        <w:t xml:space="preserve">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t xml:space="preserve"> Сумма НДС и условия начисления определяются в соответствии с законодательством Российской Федерации.</w:t>
      </w:r>
    </w:p>
    <w:p w:rsidR="00552854" w:rsidRPr="00805D47" w:rsidRDefault="00552854" w:rsidP="00D573FA">
      <w:pPr>
        <w:ind w:firstLine="708"/>
        <w:jc w:val="both"/>
        <w:rPr>
          <w:lang w:eastAsia="ru-RU"/>
        </w:rPr>
      </w:pPr>
      <w:r>
        <w:rPr>
          <w:lang w:eastAsia="ru-RU"/>
        </w:rPr>
        <w:t>4.3.2. Все работы выполняются с использованием материалов Победителя открытого конкурса. Наименования материалов и оборудования (в том числе их характеристики), перед началом выполнения работ должны быть согласованы с Заказчиком.</w:t>
      </w:r>
    </w:p>
    <w:p w:rsidR="00552854" w:rsidRPr="00805D47" w:rsidRDefault="00552854" w:rsidP="00D573FA">
      <w:pPr>
        <w:ind w:firstLine="708"/>
        <w:jc w:val="both"/>
        <w:rPr>
          <w:lang w:eastAsia="ru-RU"/>
        </w:rPr>
      </w:pPr>
      <w:r>
        <w:rPr>
          <w:lang w:eastAsia="ru-RU"/>
        </w:rPr>
        <w:t xml:space="preserve">4.3.3. </w:t>
      </w:r>
      <w:r>
        <w:rPr>
          <w:color w:val="000000"/>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Расчет оформляется в виде приложения к</w:t>
      </w:r>
      <w:proofErr w:type="gramStart"/>
      <w:r>
        <w:t xml:space="preserve"> Ф</w:t>
      </w:r>
      <w:proofErr w:type="gramEnd"/>
      <w:r>
        <w:t xml:space="preserve">инансово - коммерческому предложению. Работы выполняются с использованием материалов и оборудования претендента. </w:t>
      </w:r>
    </w:p>
    <w:p w:rsidR="00552854" w:rsidRPr="00805D47" w:rsidRDefault="00552854" w:rsidP="00D573FA">
      <w:pPr>
        <w:ind w:firstLine="540"/>
        <w:jc w:val="both"/>
      </w:pPr>
      <w: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t>с</w:t>
      </w:r>
      <w:proofErr w:type="gramEnd"/>
      <w: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от 19 января 2018 г. № 86/р.</w:t>
      </w:r>
    </w:p>
    <w:p w:rsidR="00552854" w:rsidRPr="00805D47" w:rsidRDefault="00552854" w:rsidP="00D573FA">
      <w:pPr>
        <w:ind w:firstLine="851"/>
        <w:jc w:val="center"/>
        <w:rPr>
          <w:b/>
        </w:rPr>
      </w:pPr>
    </w:p>
    <w:p w:rsidR="00552854" w:rsidRPr="00805D47" w:rsidRDefault="00552854" w:rsidP="00D573FA">
      <w:pPr>
        <w:ind w:firstLine="851"/>
        <w:jc w:val="center"/>
        <w:rPr>
          <w:b/>
        </w:rPr>
      </w:pPr>
      <w:r>
        <w:rPr>
          <w:b/>
        </w:rPr>
        <w:t>4.4. Требования к выполняемым работам.</w:t>
      </w:r>
    </w:p>
    <w:p w:rsidR="00552854" w:rsidRPr="00805D47" w:rsidRDefault="00552854" w:rsidP="00D573FA">
      <w:pPr>
        <w:ind w:firstLine="851"/>
        <w:jc w:val="both"/>
      </w:pPr>
      <w: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552854" w:rsidRPr="00805D47" w:rsidRDefault="00552854" w:rsidP="00D573FA">
      <w:pPr>
        <w:ind w:firstLine="851"/>
        <w:jc w:val="both"/>
      </w:pPr>
      <w:r>
        <w:t xml:space="preserve">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w:t>
      </w:r>
      <w:r>
        <w:lastRenderedPageBreak/>
        <w:t xml:space="preserve">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Победителя открытого конкурса.</w:t>
      </w:r>
    </w:p>
    <w:p w:rsidR="00552854" w:rsidRPr="00805D47" w:rsidRDefault="00552854" w:rsidP="00D573FA">
      <w:pPr>
        <w:ind w:firstLine="851"/>
        <w:jc w:val="both"/>
      </w:pPr>
      <w: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552854" w:rsidRPr="00805D47" w:rsidRDefault="00552854" w:rsidP="00D573FA">
      <w:pPr>
        <w:ind w:firstLine="851"/>
        <w:jc w:val="both"/>
      </w:pPr>
      <w: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552854" w:rsidRDefault="00552854" w:rsidP="00D573FA">
      <w:pPr>
        <w:ind w:firstLine="851"/>
        <w:jc w:val="both"/>
      </w:pPr>
      <w:r>
        <w:t>4.4.5. Применяемые материалы должны соответствовать стандартам РФ и иметь сертификаты.</w:t>
      </w:r>
    </w:p>
    <w:p w:rsidR="00552854" w:rsidRPr="00912E53" w:rsidRDefault="00552854" w:rsidP="00D573FA">
      <w:pPr>
        <w:pStyle w:val="38"/>
        <w:ind w:left="397" w:firstLine="397"/>
        <w:jc w:val="both"/>
        <w:rPr>
          <w:rStyle w:val="FontStyle12"/>
          <w:rFonts w:ascii="Times New Roman" w:hAnsi="Times New Roman"/>
          <w:sz w:val="24"/>
          <w:szCs w:val="24"/>
        </w:rPr>
      </w:pPr>
      <w:r>
        <w:rPr>
          <w:rStyle w:val="FontStyle12"/>
          <w:rFonts w:ascii="Times New Roman" w:hAnsi="Times New Roman"/>
          <w:sz w:val="24"/>
          <w:szCs w:val="24"/>
        </w:rPr>
        <w:t>4.4.6. Выполняемые работы, равно как и их результат, должны соответствовать требованиям:</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12-03-2001 «Безопасность труда в строительстве. Часть 1. Общие требования»;</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12-04-2002 «Безопасность труда в строительстве. Часть 2. Строительное производство»; </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СП 12-136-2002 «Безопасность труда в строительстве»; </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РД 50:48:0075.01.05 «Рекомендации по устройству и безопасной эксплуатации наземных крановых путей»;</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ГОСТ 5264-80 «Ручная дуговая сварка. Соединения сварные»;</w:t>
      </w:r>
    </w:p>
    <w:p w:rsidR="00552854" w:rsidRPr="00912E53" w:rsidRDefault="00552854" w:rsidP="00D573FA">
      <w:pPr>
        <w:autoSpaceDE w:val="0"/>
        <w:autoSpaceDN w:val="0"/>
        <w:adjustRightInd w:val="0"/>
        <w:ind w:firstLine="708"/>
        <w:jc w:val="both"/>
        <w:rPr>
          <w:lang w:eastAsia="en-US"/>
        </w:rPr>
      </w:pPr>
      <w:r>
        <w:rPr>
          <w:lang w:eastAsia="en-US"/>
        </w:rPr>
        <w:t xml:space="preserve">Приказа </w:t>
      </w:r>
      <w:proofErr w:type="spellStart"/>
      <w:r>
        <w:rPr>
          <w:lang w:eastAsia="en-US"/>
        </w:rPr>
        <w:t>Ростехнадзора</w:t>
      </w:r>
      <w:proofErr w:type="spellEnd"/>
      <w:r>
        <w:rPr>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552854" w:rsidRPr="00912E53" w:rsidRDefault="00552854" w:rsidP="00D573FA">
      <w:pPr>
        <w:pStyle w:val="1f5"/>
        <w:ind w:firstLine="709"/>
        <w:jc w:val="both"/>
        <w:rPr>
          <w:rStyle w:val="FontStyle12"/>
          <w:rFonts w:ascii="Times New Roman" w:hAnsi="Times New Roman"/>
          <w:sz w:val="24"/>
          <w:szCs w:val="24"/>
        </w:rPr>
      </w:pPr>
      <w:r>
        <w:rPr>
          <w:rStyle w:val="FontStyle12"/>
          <w:rFonts w:ascii="Times New Roman" w:hAnsi="Times New Roman"/>
          <w:sz w:val="24"/>
          <w:szCs w:val="24"/>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rStyle w:val="FontStyle12"/>
          <w:rFonts w:ascii="Times New Roman" w:hAnsi="Times New Roman"/>
          <w:sz w:val="24"/>
          <w:szCs w:val="24"/>
        </w:rPr>
        <w:t>ств дл</w:t>
      </w:r>
      <w:proofErr w:type="gramEnd"/>
      <w:r>
        <w:rPr>
          <w:rStyle w:val="FontStyle12"/>
          <w:rFonts w:ascii="Times New Roman" w:hAnsi="Times New Roman"/>
          <w:sz w:val="24"/>
          <w:szCs w:val="24"/>
        </w:rPr>
        <w:t>я опасных производственных объектов»;</w:t>
      </w:r>
    </w:p>
    <w:p w:rsidR="00552854" w:rsidRPr="00912E53" w:rsidRDefault="00552854" w:rsidP="00D573FA">
      <w:pPr>
        <w:pStyle w:val="1f5"/>
        <w:ind w:firstLine="709"/>
        <w:jc w:val="both"/>
        <w:rPr>
          <w:rStyle w:val="FontStyle12"/>
          <w:rFonts w:ascii="Times New Roman" w:hAnsi="Times New Roman"/>
          <w:sz w:val="24"/>
          <w:szCs w:val="24"/>
        </w:rPr>
      </w:pPr>
      <w:r>
        <w:rPr>
          <w:rStyle w:val="FontStyle12"/>
          <w:rFonts w:ascii="Times New Roman" w:hAnsi="Times New Roman"/>
          <w:sz w:val="24"/>
          <w:szCs w:val="24"/>
        </w:rPr>
        <w:t>Приказа Министерства энергетики РФ от 13.01.2003г. №6 «Об утверждении Правил технической эксплуатации электроустановок потребителей»;</w:t>
      </w:r>
    </w:p>
    <w:p w:rsidR="00552854" w:rsidRPr="00912E53" w:rsidRDefault="00552854" w:rsidP="00D573FA">
      <w:pPr>
        <w:pStyle w:val="1f5"/>
        <w:ind w:firstLine="709"/>
        <w:jc w:val="both"/>
        <w:rPr>
          <w:rStyle w:val="FontStyle12"/>
          <w:rFonts w:ascii="Times New Roman" w:hAnsi="Times New Roman"/>
          <w:sz w:val="24"/>
          <w:szCs w:val="24"/>
        </w:rPr>
      </w:pPr>
      <w:r>
        <w:rPr>
          <w:rStyle w:val="FontStyle12"/>
          <w:rFonts w:ascii="Times New Roman" w:hAnsi="Times New Roman"/>
          <w:sz w:val="24"/>
          <w:szCs w:val="24"/>
        </w:rPr>
        <w:t>Приказа Министерства энергетики РФ от 08.07.2002г. №204 «Об утверждении глав Правил устройства электроустановок».</w:t>
      </w:r>
    </w:p>
    <w:p w:rsidR="00552854" w:rsidRPr="00912E53" w:rsidRDefault="00552854" w:rsidP="00D573FA">
      <w:pPr>
        <w:pStyle w:val="1f5"/>
        <w:ind w:firstLine="709"/>
        <w:jc w:val="both"/>
        <w:rPr>
          <w:rFonts w:ascii="Times New Roman" w:hAnsi="Times New Roman"/>
          <w:sz w:val="24"/>
          <w:szCs w:val="24"/>
        </w:rPr>
      </w:pPr>
      <w:r>
        <w:rPr>
          <w:rStyle w:val="FontStyle12"/>
          <w:rFonts w:ascii="Times New Roman" w:hAnsi="Times New Roman"/>
          <w:sz w:val="24"/>
          <w:szCs w:val="24"/>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552854" w:rsidRPr="00805D47" w:rsidRDefault="00552854" w:rsidP="00D573FA">
      <w:pPr>
        <w:ind w:firstLine="851"/>
        <w:jc w:val="both"/>
      </w:pPr>
      <w:r>
        <w:t>4.4.7. Победитель обязан до начала выполнения работ разработать и согласовать с Заказчиком проект производства работ (ППР).</w:t>
      </w:r>
    </w:p>
    <w:p w:rsidR="00552854" w:rsidRPr="00D573FA" w:rsidRDefault="00552854" w:rsidP="00D573FA">
      <w:pPr>
        <w:ind w:firstLine="851"/>
        <w:jc w:val="both"/>
        <w:rPr>
          <w:rStyle w:val="FontStyle12"/>
          <w:rFonts w:ascii="Times New Roman" w:hAnsi="Times New Roman"/>
        </w:rPr>
      </w:pPr>
      <w:r>
        <w:t xml:space="preserve">4.4.8. </w:t>
      </w:r>
      <w:proofErr w:type="gramStart"/>
      <w:r>
        <w:t xml:space="preserve">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N 1128 (ред. от </w:t>
      </w:r>
      <w:r w:rsidRPr="00D573FA">
        <w:t>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rsidRPr="00D573FA">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D573FA">
        <w:rPr>
          <w:rStyle w:val="FontStyle12"/>
          <w:rFonts w:ascii="Times New Roman" w:hAnsi="Times New Roman"/>
        </w:rPr>
        <w:t xml:space="preserve">в объеме, достаточном для сдачи объекта в эксплуатацию. </w:t>
      </w:r>
    </w:p>
    <w:p w:rsidR="00552854" w:rsidRPr="00D573FA" w:rsidRDefault="00552854" w:rsidP="00D573FA">
      <w:pPr>
        <w:pStyle w:val="afa"/>
        <w:rPr>
          <w:sz w:val="24"/>
        </w:rPr>
      </w:pPr>
      <w:r w:rsidRPr="00D573FA">
        <w:rPr>
          <w:sz w:val="24"/>
        </w:rPr>
        <w:t>4.4.9. Запрещается выполнение последующих работ при отсутствии актов освидетельствования предыдущих скрытых работ во всех случаях.</w:t>
      </w:r>
    </w:p>
    <w:p w:rsidR="00552854" w:rsidRPr="00D573FA" w:rsidRDefault="00552854" w:rsidP="00D573FA">
      <w:pPr>
        <w:pStyle w:val="afa"/>
        <w:rPr>
          <w:sz w:val="24"/>
        </w:rPr>
      </w:pPr>
      <w:r w:rsidRPr="00D573FA">
        <w:rPr>
          <w:sz w:val="24"/>
        </w:rPr>
        <w:t xml:space="preserve"> 4.4.10.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552854" w:rsidRPr="00D573FA" w:rsidRDefault="00552854" w:rsidP="00D573FA">
      <w:pPr>
        <w:pStyle w:val="afa"/>
        <w:ind w:firstLine="851"/>
        <w:rPr>
          <w:rStyle w:val="FontStyle12"/>
          <w:rFonts w:ascii="Times New Roman" w:hAnsi="Times New Roman"/>
          <w:sz w:val="24"/>
        </w:rPr>
      </w:pPr>
      <w:r w:rsidRPr="00D573FA">
        <w:rPr>
          <w:sz w:val="24"/>
        </w:rPr>
        <w:t>4.4.11. Победитель обязан о</w:t>
      </w:r>
      <w:r w:rsidRPr="00D573FA">
        <w:rPr>
          <w:rStyle w:val="FontStyle12"/>
          <w:rFonts w:ascii="Times New Roman" w:hAnsi="Times New Roman"/>
          <w:sz w:val="24"/>
        </w:rPr>
        <w:t>беспечить сохранность находящихся на объекте материалов, изделий, конструкций, оборудования.</w:t>
      </w:r>
    </w:p>
    <w:p w:rsidR="00552854" w:rsidRPr="00D573FA" w:rsidRDefault="00552854" w:rsidP="00D573FA">
      <w:pPr>
        <w:pStyle w:val="afa"/>
        <w:ind w:firstLine="794"/>
        <w:rPr>
          <w:rStyle w:val="FontStyle12"/>
          <w:rFonts w:ascii="Times New Roman" w:hAnsi="Times New Roman"/>
          <w:sz w:val="24"/>
        </w:rPr>
      </w:pPr>
      <w:r w:rsidRPr="00D573FA">
        <w:rPr>
          <w:rStyle w:val="FontStyle12"/>
          <w:rFonts w:ascii="Times New Roman" w:hAnsi="Times New Roman"/>
          <w:sz w:val="24"/>
        </w:rPr>
        <w:lastRenderedPageBreak/>
        <w:t xml:space="preserve">4.4.12. До начала производства работ Победитель обязан назначить ответственного по объекту за пожарную безопасность и технику безопасности. </w:t>
      </w:r>
    </w:p>
    <w:p w:rsidR="00552854" w:rsidRPr="00D573FA" w:rsidRDefault="00552854" w:rsidP="00D573FA">
      <w:pPr>
        <w:pStyle w:val="afa"/>
        <w:ind w:firstLine="851"/>
        <w:rPr>
          <w:sz w:val="24"/>
        </w:rPr>
      </w:pPr>
      <w:r w:rsidRPr="00D573FA">
        <w:rPr>
          <w:rStyle w:val="FontStyle12"/>
          <w:rFonts w:ascii="Times New Roman" w:hAnsi="Times New Roman"/>
          <w:sz w:val="24"/>
        </w:rPr>
        <w:t>4.3.13.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552854" w:rsidRPr="00E22CDF" w:rsidRDefault="00552854" w:rsidP="00D573FA">
      <w:pPr>
        <w:pStyle w:val="19"/>
        <w:ind w:firstLine="851"/>
        <w:rPr>
          <w:rFonts w:eastAsia="MS Mincho"/>
          <w:b/>
          <w:szCs w:val="28"/>
        </w:rPr>
      </w:pPr>
    </w:p>
    <w:p w:rsidR="00552854" w:rsidRPr="00805D47" w:rsidRDefault="00552854" w:rsidP="00D573FA">
      <w:pPr>
        <w:ind w:firstLine="851"/>
        <w:jc w:val="center"/>
        <w:rPr>
          <w:b/>
        </w:rPr>
      </w:pPr>
      <w:r>
        <w:rPr>
          <w:b/>
        </w:rPr>
        <w:t>4.5. Правила приемки работ.</w:t>
      </w:r>
    </w:p>
    <w:p w:rsidR="00552854" w:rsidRDefault="00552854" w:rsidP="00D573FA">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4.5.1. </w:t>
      </w:r>
      <w:proofErr w:type="gramStart"/>
      <w:r>
        <w:rPr>
          <w:rFonts w:ascii="Times New Roman" w:hAnsi="Times New Roman" w:cs="Times New Roman"/>
          <w:sz w:val="24"/>
          <w:szCs w:val="24"/>
        </w:rP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Приказом Минстроя России от 27.07.2017 N 1033</w:t>
      </w:r>
      <w:proofErr w:type="gramEnd"/>
      <w:r>
        <w:rPr>
          <w:rFonts w:ascii="Times New Roman" w:hAnsi="Times New Roman" w:cs="Times New Roman"/>
          <w:sz w:val="24"/>
          <w:szCs w:val="24"/>
        </w:rPr>
        <w:t>/</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«Об утверждении СП 68.13330.2017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w:t>
      </w:r>
    </w:p>
    <w:p w:rsidR="00552854" w:rsidRPr="004B67E9" w:rsidRDefault="00552854" w:rsidP="00D573FA">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4.5.2. Заказчик в течение 10 (десяти) календарных дней с даты получения акта о приемке выполненных Работ формы КС-2, справки о стоимости выполненных работ и затрат формы КС-3, счета-фактуры или универсальный передаточный документ </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далее-УПД</w:t>
      </w:r>
      <w:proofErr w:type="spellEnd"/>
      <w:r>
        <w:rPr>
          <w:rFonts w:ascii="Times New Roman" w:hAnsi="Times New Roman" w:cs="Times New Roman"/>
          <w:sz w:val="24"/>
          <w:szCs w:val="24"/>
        </w:rPr>
        <w:t>), направляет Исполнителю подписанный Акт о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52854" w:rsidRPr="00805D47" w:rsidRDefault="00552854" w:rsidP="00D573FA">
      <w:pPr>
        <w:ind w:firstLine="851"/>
        <w:jc w:val="center"/>
        <w:rPr>
          <w:rFonts w:eastAsia="MS Mincho"/>
          <w:b/>
        </w:rPr>
      </w:pPr>
    </w:p>
    <w:p w:rsidR="00552854" w:rsidRPr="00226080" w:rsidRDefault="00552854" w:rsidP="00D573FA">
      <w:pPr>
        <w:ind w:firstLine="851"/>
        <w:jc w:val="center"/>
        <w:rPr>
          <w:b/>
        </w:rPr>
      </w:pPr>
      <w:r>
        <w:rPr>
          <w:rFonts w:eastAsia="MS Mincho"/>
          <w:b/>
        </w:rPr>
        <w:t xml:space="preserve">4.6. </w:t>
      </w:r>
      <w:r>
        <w:rPr>
          <w:b/>
        </w:rPr>
        <w:t>Порядок оплаты.</w:t>
      </w:r>
    </w:p>
    <w:p w:rsidR="00552854" w:rsidRDefault="00552854" w:rsidP="00D573FA">
      <w:pPr>
        <w:pStyle w:val="19"/>
        <w:ind w:firstLine="851"/>
        <w:rPr>
          <w:sz w:val="24"/>
          <w:szCs w:val="24"/>
        </w:rPr>
      </w:pPr>
      <w:r>
        <w:rPr>
          <w:sz w:val="24"/>
          <w:szCs w:val="24"/>
        </w:rPr>
        <w:t xml:space="preserve">  </w:t>
      </w:r>
      <w:r>
        <w:rPr>
          <w:sz w:val="24"/>
          <w:szCs w:val="24"/>
          <w:lang w:eastAsia="ru-RU"/>
        </w:rPr>
        <w:t>4.6.1</w:t>
      </w:r>
      <w:r>
        <w:rPr>
          <w:szCs w:val="28"/>
          <w:lang w:eastAsia="ru-RU"/>
        </w:rPr>
        <w:t>.</w:t>
      </w:r>
      <w:r>
        <w:rPr>
          <w:lang w:eastAsia="ru-RU"/>
        </w:rPr>
        <w:t xml:space="preserve"> </w:t>
      </w:r>
      <w:r>
        <w:rPr>
          <w:sz w:val="24"/>
          <w:szCs w:val="24"/>
        </w:rPr>
        <w:t xml:space="preserve">Оплата работ производится по безналичному расчету. </w:t>
      </w: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sz w:val="24"/>
          <w:szCs w:val="24"/>
        </w:rPr>
        <w:t xml:space="preserve"> средств формы ОС-3. </w:t>
      </w:r>
    </w:p>
    <w:p w:rsidR="00552854" w:rsidRDefault="00552854" w:rsidP="00D573FA">
      <w:pPr>
        <w:pStyle w:val="19"/>
        <w:ind w:firstLine="851"/>
        <w:rPr>
          <w:sz w:val="24"/>
          <w:szCs w:val="24"/>
        </w:rPr>
      </w:pPr>
      <w:r>
        <w:rPr>
          <w:sz w:val="24"/>
          <w:szCs w:val="24"/>
        </w:rPr>
        <w:t xml:space="preserve">4.6.2. Может быть предусмотрен авансовый платеж, который не должен превышать 20 % (двадцать) процентов от стоимости выполненных работ.  В случае авансового платежа оплата производится Заказчиком в следующем порядке:  - аванс в размере не более 20 % (двадцати) процентов от общей цены выполненных работ по договору – производится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80 % (восьмидесяти)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предоставления счё</w:t>
      </w:r>
      <w:proofErr w:type="gramStart"/>
      <w:r>
        <w:rPr>
          <w:sz w:val="24"/>
          <w:szCs w:val="24"/>
        </w:rPr>
        <w:t>т-</w:t>
      </w:r>
      <w:proofErr w:type="gramEnd"/>
      <w:r>
        <w:rPr>
          <w:sz w:val="24"/>
          <w:szCs w:val="24"/>
        </w:rPr>
        <w:t xml:space="preserve"> фактуры или УПД (универсального передаточного документа) акта о приемке-сдаче отремонтированных, реконструированных, модернизированных объектов основных средств формы ОС-3.</w:t>
      </w:r>
    </w:p>
    <w:p w:rsidR="00552854" w:rsidRPr="00805D47" w:rsidRDefault="00552854" w:rsidP="00D573FA">
      <w:pPr>
        <w:ind w:firstLine="851"/>
        <w:jc w:val="center"/>
        <w:rPr>
          <w:b/>
        </w:rPr>
      </w:pPr>
      <w:r>
        <w:rPr>
          <w:b/>
        </w:rPr>
        <w:t>4.7. Требования к гарантийному сроку.</w:t>
      </w:r>
    </w:p>
    <w:p w:rsidR="00552854" w:rsidRPr="00805D47" w:rsidRDefault="00552854" w:rsidP="00D573FA">
      <w:pPr>
        <w:ind w:firstLine="851"/>
        <w:jc w:val="both"/>
        <w:rPr>
          <w:bCs/>
        </w:rPr>
      </w:pPr>
      <w:r>
        <w:t xml:space="preserve">4.7.1. Гарантийный срок на результаты работ составляет не менее 36 (тридцать шесть) месяцев </w:t>
      </w:r>
      <w:proofErr w:type="gramStart"/>
      <w:r>
        <w:t>с даты подписания</w:t>
      </w:r>
      <w:proofErr w:type="gramEnd"/>
      <w:r>
        <w:t xml:space="preserve"> Акта о приемке-сдаче отремонтированных, реконструированных, модернизированных объектов основных средств по форме ОС-3. </w:t>
      </w:r>
    </w:p>
    <w:p w:rsidR="00552854" w:rsidRPr="00805D47" w:rsidRDefault="00552854" w:rsidP="00D573FA">
      <w:pPr>
        <w:ind w:firstLine="851"/>
        <w:jc w:val="both"/>
      </w:pPr>
      <w:r>
        <w:lastRenderedPageBreak/>
        <w:t xml:space="preserve">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552854" w:rsidRPr="00805D47" w:rsidRDefault="00552854" w:rsidP="00D573FA">
      <w:pPr>
        <w:ind w:firstLine="851"/>
        <w:jc w:val="both"/>
      </w:pPr>
      <w: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52854" w:rsidRPr="00805D47" w:rsidRDefault="00552854" w:rsidP="00D573FA">
      <w:pPr>
        <w:ind w:firstLine="851"/>
        <w:jc w:val="both"/>
      </w:pPr>
      <w: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552854" w:rsidRPr="00805D47" w:rsidRDefault="00552854" w:rsidP="00D573FA">
      <w:pPr>
        <w:ind w:firstLine="851"/>
        <w:jc w:val="center"/>
        <w:rPr>
          <w:b/>
        </w:rPr>
      </w:pPr>
    </w:p>
    <w:p w:rsidR="00552854" w:rsidRPr="00805D47" w:rsidRDefault="00552854" w:rsidP="00D573FA">
      <w:pPr>
        <w:ind w:firstLine="851"/>
        <w:jc w:val="center"/>
        <w:rPr>
          <w:b/>
        </w:rPr>
      </w:pPr>
      <w:r>
        <w:rPr>
          <w:b/>
        </w:rPr>
        <w:t>4.8. Срок выполнения работ.</w:t>
      </w:r>
    </w:p>
    <w:p w:rsidR="00552854" w:rsidRPr="00805D47" w:rsidRDefault="00552854" w:rsidP="00D573FA">
      <w:pPr>
        <w:ind w:firstLine="851"/>
        <w:jc w:val="both"/>
      </w:pPr>
      <w:r>
        <w:t xml:space="preserve">Не более </w:t>
      </w:r>
      <w:r w:rsidR="00FA0326">
        <w:t>20</w:t>
      </w:r>
      <w:r>
        <w:t xml:space="preserve"> (</w:t>
      </w:r>
      <w:r w:rsidR="00FA0326">
        <w:t>двадцать</w:t>
      </w:r>
      <w:r>
        <w:t xml:space="preserve">) календарных дней </w:t>
      </w:r>
      <w:proofErr w:type="gramStart"/>
      <w:r>
        <w:t>с даты заключения</w:t>
      </w:r>
      <w:proofErr w:type="gramEnd"/>
      <w:r>
        <w:t xml:space="preserve"> договора.</w:t>
      </w:r>
    </w:p>
    <w:p w:rsidR="00552854" w:rsidRPr="00805D47" w:rsidRDefault="00552854" w:rsidP="00D573FA">
      <w:pPr>
        <w:ind w:firstLine="851"/>
        <w:jc w:val="center"/>
        <w:rPr>
          <w:b/>
        </w:rPr>
      </w:pPr>
    </w:p>
    <w:p w:rsidR="00552854" w:rsidRPr="00805D47" w:rsidRDefault="00552854" w:rsidP="00D573FA">
      <w:pPr>
        <w:ind w:firstLine="851"/>
        <w:jc w:val="center"/>
        <w:rPr>
          <w:b/>
        </w:rPr>
      </w:pPr>
      <w:r>
        <w:rPr>
          <w:b/>
        </w:rPr>
        <w:t>4.9. Место выполнения работ.</w:t>
      </w:r>
    </w:p>
    <w:p w:rsidR="00552854" w:rsidRPr="00805D47" w:rsidRDefault="00552854" w:rsidP="00D573FA">
      <w:pPr>
        <w:ind w:firstLine="851"/>
        <w:jc w:val="both"/>
        <w:rPr>
          <w:rFonts w:eastAsia="MS Mincho"/>
        </w:rPr>
      </w:pPr>
      <w:r>
        <w:rPr>
          <w:rFonts w:eastAsia="MS Mincho"/>
        </w:rPr>
        <w:t>Российская Федерация,  Республика Башкортостан</w:t>
      </w:r>
      <w:r>
        <w:t xml:space="preserve">, </w:t>
      </w:r>
      <w:proofErr w:type="gramStart"/>
      <w:r>
        <w:t>г</w:t>
      </w:r>
      <w:proofErr w:type="gramEnd"/>
      <w:r>
        <w:t>. Уфа, ул. Индустриальное шоссе,13 ,  Кон</w:t>
      </w:r>
      <w:r>
        <w:rPr>
          <w:rFonts w:eastAsia="MS Mincho"/>
        </w:rPr>
        <w:t xml:space="preserve">тейнерный терминал </w:t>
      </w:r>
      <w:proofErr w:type="spellStart"/>
      <w:r>
        <w:rPr>
          <w:rFonts w:eastAsia="MS Mincho"/>
        </w:rPr>
        <w:t>Черниковка</w:t>
      </w:r>
      <w:proofErr w:type="spellEnd"/>
      <w:r>
        <w:rPr>
          <w:rFonts w:eastAsia="MS Mincho"/>
        </w:rPr>
        <w:t>.</w:t>
      </w:r>
    </w:p>
    <w:p w:rsidR="00552854" w:rsidRPr="00805D47" w:rsidRDefault="00552854" w:rsidP="00D573FA">
      <w:pPr>
        <w:ind w:firstLine="851"/>
        <w:jc w:val="center"/>
        <w:rPr>
          <w:b/>
        </w:rPr>
      </w:pPr>
    </w:p>
    <w:p w:rsidR="00552854" w:rsidRPr="00805D47" w:rsidRDefault="00552854" w:rsidP="00D573FA">
      <w:pPr>
        <w:ind w:firstLine="851"/>
        <w:jc w:val="center"/>
        <w:rPr>
          <w:b/>
        </w:rPr>
      </w:pPr>
      <w:r>
        <w:rPr>
          <w:b/>
        </w:rPr>
        <w:t>4.10. Рабочее  время  обслуживания  объектов Заказчика.</w:t>
      </w:r>
    </w:p>
    <w:p w:rsidR="00552854" w:rsidRPr="00805D47" w:rsidRDefault="00552854" w:rsidP="00D573FA">
      <w:pPr>
        <w:ind w:firstLine="851"/>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552854" w:rsidRPr="00805D47" w:rsidRDefault="00552854" w:rsidP="00D573FA">
      <w:pPr>
        <w:ind w:firstLine="851"/>
        <w:jc w:val="center"/>
        <w:rPr>
          <w:b/>
        </w:rPr>
      </w:pPr>
    </w:p>
    <w:p w:rsidR="00552854" w:rsidRPr="00805D47" w:rsidRDefault="00552854" w:rsidP="00D573FA">
      <w:pPr>
        <w:ind w:firstLine="851"/>
        <w:jc w:val="center"/>
        <w:rPr>
          <w:b/>
        </w:rPr>
      </w:pPr>
      <w:r>
        <w:rPr>
          <w:b/>
        </w:rPr>
        <w:t>4.11. Прочие условия.</w:t>
      </w:r>
    </w:p>
    <w:p w:rsidR="00552854" w:rsidRPr="00805D47" w:rsidRDefault="00552854" w:rsidP="00D573FA">
      <w:pPr>
        <w:ind w:firstLine="851"/>
        <w:jc w:val="both"/>
      </w:pPr>
      <w:r>
        <w:rPr>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552854" w:rsidRPr="00805D47" w:rsidRDefault="00552854" w:rsidP="00D573FA">
      <w:pPr>
        <w:ind w:firstLine="851"/>
        <w:jc w:val="both"/>
      </w:pPr>
    </w:p>
    <w:p w:rsidR="00552854" w:rsidRDefault="00552854" w:rsidP="00D573FA">
      <w:pPr>
        <w:ind w:firstLine="851"/>
        <w:jc w:val="center"/>
        <w:rPr>
          <w:b/>
        </w:rPr>
      </w:pPr>
      <w:r>
        <w:rPr>
          <w:b/>
        </w:rPr>
        <w:t>4.12. Наименование и виды работ, дефектная ведомость:</w:t>
      </w:r>
    </w:p>
    <w:p w:rsidR="00552854" w:rsidRDefault="00552854" w:rsidP="00D573FA">
      <w:pPr>
        <w:ind w:firstLine="851"/>
        <w:jc w:val="center"/>
        <w:rPr>
          <w:b/>
        </w:rPr>
      </w:pP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
        <w:gridCol w:w="4978"/>
        <w:gridCol w:w="1361"/>
        <w:gridCol w:w="1417"/>
      </w:tblGrid>
      <w:tr w:rsidR="00552854" w:rsidRPr="002F1F73" w:rsidTr="00D573FA">
        <w:tc>
          <w:tcPr>
            <w:tcW w:w="828" w:type="dxa"/>
          </w:tcPr>
          <w:p w:rsidR="00552854" w:rsidRPr="002F1F73" w:rsidRDefault="00552854" w:rsidP="00D573FA">
            <w:pPr>
              <w:jc w:val="both"/>
              <w:rPr>
                <w:color w:val="000000"/>
              </w:rPr>
            </w:pPr>
            <w:r>
              <w:rPr>
                <w:color w:val="000000"/>
              </w:rPr>
              <w:t xml:space="preserve">№ </w:t>
            </w:r>
            <w:proofErr w:type="spellStart"/>
            <w:r>
              <w:rPr>
                <w:color w:val="000000"/>
              </w:rPr>
              <w:t>пп</w:t>
            </w:r>
            <w:proofErr w:type="spellEnd"/>
          </w:p>
        </w:tc>
        <w:tc>
          <w:tcPr>
            <w:tcW w:w="5040" w:type="dxa"/>
          </w:tcPr>
          <w:p w:rsidR="00552854" w:rsidRPr="002F1F73" w:rsidRDefault="00552854" w:rsidP="00D573FA">
            <w:pPr>
              <w:jc w:val="both"/>
              <w:rPr>
                <w:color w:val="000000"/>
              </w:rPr>
            </w:pPr>
            <w:r>
              <w:rPr>
                <w:color w:val="000000"/>
              </w:rPr>
              <w:t>Наименование работ и затрат, характеристика оборудования и его масса</w:t>
            </w:r>
          </w:p>
        </w:tc>
        <w:tc>
          <w:tcPr>
            <w:tcW w:w="1292" w:type="dxa"/>
          </w:tcPr>
          <w:p w:rsidR="00552854" w:rsidRPr="002F1F73" w:rsidRDefault="00552854" w:rsidP="00D573FA">
            <w:pPr>
              <w:jc w:val="both"/>
              <w:rPr>
                <w:color w:val="000000"/>
              </w:rPr>
            </w:pPr>
            <w:r>
              <w:rPr>
                <w:color w:val="000000"/>
              </w:rPr>
              <w:t>Единица измерения</w:t>
            </w:r>
          </w:p>
        </w:tc>
        <w:tc>
          <w:tcPr>
            <w:tcW w:w="1417" w:type="dxa"/>
          </w:tcPr>
          <w:p w:rsidR="00552854" w:rsidRPr="002F1F73" w:rsidRDefault="00552854" w:rsidP="00D573FA">
            <w:pPr>
              <w:jc w:val="right"/>
            </w:pPr>
            <w:r>
              <w:t>Количество</w:t>
            </w:r>
          </w:p>
        </w:tc>
      </w:tr>
      <w:tr w:rsidR="00552854" w:rsidRPr="002F1F73" w:rsidTr="00D573FA">
        <w:tc>
          <w:tcPr>
            <w:tcW w:w="828" w:type="dxa"/>
          </w:tcPr>
          <w:p w:rsidR="00552854" w:rsidRPr="002F1F73" w:rsidRDefault="00552854" w:rsidP="00D573FA">
            <w:pPr>
              <w:jc w:val="center"/>
              <w:rPr>
                <w:color w:val="000000"/>
              </w:rPr>
            </w:pPr>
            <w:r>
              <w:rPr>
                <w:color w:val="000000"/>
              </w:rPr>
              <w:t>1.</w:t>
            </w:r>
          </w:p>
        </w:tc>
        <w:tc>
          <w:tcPr>
            <w:tcW w:w="5040" w:type="dxa"/>
          </w:tcPr>
          <w:p w:rsidR="00552854" w:rsidRPr="002F1F73" w:rsidRDefault="00552854" w:rsidP="00D573FA">
            <w:pPr>
              <w:jc w:val="center"/>
              <w:rPr>
                <w:color w:val="000000"/>
              </w:rPr>
            </w:pPr>
            <w:r>
              <w:rPr>
                <w:color w:val="000000"/>
              </w:rPr>
              <w:t>2.</w:t>
            </w:r>
          </w:p>
        </w:tc>
        <w:tc>
          <w:tcPr>
            <w:tcW w:w="1292" w:type="dxa"/>
          </w:tcPr>
          <w:p w:rsidR="00552854" w:rsidRPr="002F1F73" w:rsidRDefault="00552854" w:rsidP="00D573FA">
            <w:pPr>
              <w:jc w:val="center"/>
              <w:rPr>
                <w:color w:val="000000"/>
              </w:rPr>
            </w:pPr>
            <w:r>
              <w:rPr>
                <w:color w:val="000000"/>
              </w:rPr>
              <w:t>3.</w:t>
            </w:r>
          </w:p>
        </w:tc>
        <w:tc>
          <w:tcPr>
            <w:tcW w:w="1417" w:type="dxa"/>
          </w:tcPr>
          <w:p w:rsidR="00552854" w:rsidRPr="002F1F73" w:rsidRDefault="00552854" w:rsidP="00D573FA">
            <w:pPr>
              <w:jc w:val="center"/>
            </w:pPr>
            <w:r>
              <w:t>4.</w:t>
            </w:r>
          </w:p>
        </w:tc>
      </w:tr>
      <w:tr w:rsidR="00552854" w:rsidRPr="002F1F73" w:rsidTr="00D573FA">
        <w:tc>
          <w:tcPr>
            <w:tcW w:w="828" w:type="dxa"/>
          </w:tcPr>
          <w:p w:rsidR="00552854" w:rsidRPr="002F1F73" w:rsidRDefault="00552854" w:rsidP="00D573FA">
            <w:pPr>
              <w:jc w:val="center"/>
              <w:rPr>
                <w:color w:val="000000"/>
              </w:rPr>
            </w:pPr>
            <w:r>
              <w:rPr>
                <w:color w:val="000000"/>
              </w:rPr>
              <w:t>1</w:t>
            </w:r>
          </w:p>
        </w:tc>
        <w:tc>
          <w:tcPr>
            <w:tcW w:w="5040" w:type="dxa"/>
          </w:tcPr>
          <w:p w:rsidR="00552854" w:rsidRPr="002F1F73" w:rsidRDefault="00552854" w:rsidP="00D573FA">
            <w:pPr>
              <w:rPr>
                <w:color w:val="000000"/>
              </w:rPr>
            </w:pPr>
            <w:r>
              <w:rPr>
                <w:color w:val="000000"/>
                <w:lang w:eastAsia="ru-RU"/>
              </w:rPr>
              <w:t>Разборка пути поэлементно на деревянных шпалах тип рельсов Р65, число шпал на 1 км 2000 и 1840</w:t>
            </w:r>
          </w:p>
        </w:tc>
        <w:tc>
          <w:tcPr>
            <w:tcW w:w="1292" w:type="dxa"/>
          </w:tcPr>
          <w:p w:rsidR="00552854" w:rsidRPr="00AE3AC9" w:rsidRDefault="00552854" w:rsidP="00D573FA">
            <w:pPr>
              <w:suppressAutoHyphens w:val="0"/>
              <w:rPr>
                <w:color w:val="000000"/>
                <w:lang w:eastAsia="ru-RU"/>
              </w:rPr>
            </w:pPr>
            <w:r>
              <w:rPr>
                <w:color w:val="000000"/>
                <w:lang w:eastAsia="ru-RU"/>
              </w:rPr>
              <w:t>1 км пути</w:t>
            </w:r>
          </w:p>
        </w:tc>
        <w:tc>
          <w:tcPr>
            <w:tcW w:w="1417" w:type="dxa"/>
          </w:tcPr>
          <w:p w:rsidR="00552854" w:rsidRPr="00AE3AC9" w:rsidRDefault="00552854" w:rsidP="00D573FA">
            <w:pPr>
              <w:suppressAutoHyphens w:val="0"/>
              <w:jc w:val="right"/>
              <w:rPr>
                <w:color w:val="000000"/>
                <w:lang w:eastAsia="ru-RU"/>
              </w:rPr>
            </w:pPr>
            <w:r>
              <w:rPr>
                <w:color w:val="000000"/>
                <w:lang w:eastAsia="ru-RU"/>
              </w:rPr>
              <w:t>0,053</w:t>
            </w:r>
          </w:p>
        </w:tc>
      </w:tr>
      <w:tr w:rsidR="00552854" w:rsidRPr="002F1F73" w:rsidTr="00D573FA">
        <w:tc>
          <w:tcPr>
            <w:tcW w:w="828" w:type="dxa"/>
          </w:tcPr>
          <w:p w:rsidR="00552854" w:rsidRPr="002F1F73" w:rsidRDefault="00552854" w:rsidP="00D573FA">
            <w:pPr>
              <w:jc w:val="center"/>
              <w:rPr>
                <w:color w:val="000000"/>
              </w:rPr>
            </w:pPr>
            <w:r>
              <w:rPr>
                <w:color w:val="000000"/>
              </w:rPr>
              <w:t>2</w:t>
            </w:r>
          </w:p>
        </w:tc>
        <w:tc>
          <w:tcPr>
            <w:tcW w:w="5040" w:type="dxa"/>
          </w:tcPr>
          <w:p w:rsidR="00552854" w:rsidRPr="002F1F73" w:rsidRDefault="00552854" w:rsidP="00D573FA">
            <w:pPr>
              <w:rPr>
                <w:color w:val="000000"/>
              </w:rPr>
            </w:pPr>
            <w:r>
              <w:rPr>
                <w:color w:val="000000"/>
                <w:lang w:eastAsia="ru-RU"/>
              </w:rPr>
              <w:t>Разборка заземления рельсового пути для башенных кранов в грунтах 2 группы при количестве очагов заземления четыре</w:t>
            </w:r>
          </w:p>
        </w:tc>
        <w:tc>
          <w:tcPr>
            <w:tcW w:w="1292" w:type="dxa"/>
          </w:tcPr>
          <w:p w:rsidR="00552854" w:rsidRPr="00AE3AC9" w:rsidRDefault="00552854" w:rsidP="00D573FA">
            <w:pPr>
              <w:suppressAutoHyphens w:val="0"/>
              <w:rPr>
                <w:color w:val="000000"/>
                <w:lang w:eastAsia="ru-RU"/>
              </w:rPr>
            </w:pPr>
            <w:r>
              <w:rPr>
                <w:color w:val="000000"/>
                <w:lang w:eastAsia="ru-RU"/>
              </w:rPr>
              <w:t>1 заземление</w:t>
            </w:r>
          </w:p>
        </w:tc>
        <w:tc>
          <w:tcPr>
            <w:tcW w:w="1417" w:type="dxa"/>
          </w:tcPr>
          <w:p w:rsidR="00552854" w:rsidRPr="00AE3AC9" w:rsidRDefault="00552854" w:rsidP="00D573FA">
            <w:pPr>
              <w:suppressAutoHyphens w:val="0"/>
              <w:jc w:val="right"/>
              <w:rPr>
                <w:color w:val="000000"/>
                <w:lang w:eastAsia="ru-RU"/>
              </w:rPr>
            </w:pPr>
            <w:r>
              <w:rPr>
                <w:color w:val="000000"/>
                <w:lang w:eastAsia="ru-RU"/>
              </w:rPr>
              <w:t>1</w:t>
            </w:r>
          </w:p>
        </w:tc>
      </w:tr>
      <w:tr w:rsidR="00552854" w:rsidRPr="002F1F73" w:rsidTr="00D573FA">
        <w:tc>
          <w:tcPr>
            <w:tcW w:w="828" w:type="dxa"/>
          </w:tcPr>
          <w:p w:rsidR="00552854" w:rsidRPr="002F1F73" w:rsidRDefault="00552854" w:rsidP="00D573FA">
            <w:pPr>
              <w:jc w:val="center"/>
              <w:rPr>
                <w:color w:val="000000"/>
              </w:rPr>
            </w:pPr>
            <w:r>
              <w:rPr>
                <w:color w:val="000000"/>
              </w:rPr>
              <w:t>3</w:t>
            </w:r>
          </w:p>
        </w:tc>
        <w:tc>
          <w:tcPr>
            <w:tcW w:w="5040" w:type="dxa"/>
          </w:tcPr>
          <w:p w:rsidR="00552854" w:rsidRPr="00AE3AC9" w:rsidRDefault="00552854" w:rsidP="00D573FA">
            <w:pPr>
              <w:suppressAutoHyphens w:val="0"/>
              <w:rPr>
                <w:color w:val="000000"/>
                <w:lang w:eastAsia="ru-RU"/>
              </w:rPr>
            </w:pPr>
            <w:r>
              <w:rPr>
                <w:color w:val="000000"/>
                <w:lang w:eastAsia="ru-RU"/>
              </w:rPr>
              <w:t>Устройство заземления рельсового пути для башенных кранов в грунтах 2 группы при количестве очагов заземления четыре</w:t>
            </w:r>
          </w:p>
        </w:tc>
        <w:tc>
          <w:tcPr>
            <w:tcW w:w="1292" w:type="dxa"/>
          </w:tcPr>
          <w:p w:rsidR="00552854" w:rsidRPr="00AE3AC9" w:rsidRDefault="00552854" w:rsidP="00D573FA">
            <w:pPr>
              <w:suppressAutoHyphens w:val="0"/>
              <w:rPr>
                <w:color w:val="000000"/>
                <w:lang w:eastAsia="ru-RU"/>
              </w:rPr>
            </w:pPr>
            <w:r>
              <w:rPr>
                <w:color w:val="000000"/>
                <w:lang w:eastAsia="ru-RU"/>
              </w:rPr>
              <w:t>1 заземление</w:t>
            </w:r>
          </w:p>
        </w:tc>
        <w:tc>
          <w:tcPr>
            <w:tcW w:w="1417" w:type="dxa"/>
          </w:tcPr>
          <w:p w:rsidR="00552854" w:rsidRPr="00AE3AC9" w:rsidRDefault="00552854" w:rsidP="00D573FA">
            <w:pPr>
              <w:suppressAutoHyphens w:val="0"/>
              <w:jc w:val="right"/>
              <w:rPr>
                <w:color w:val="000000"/>
                <w:lang w:eastAsia="ru-RU"/>
              </w:rPr>
            </w:pPr>
            <w:r>
              <w:rPr>
                <w:color w:val="000000"/>
                <w:lang w:eastAsia="ru-RU"/>
              </w:rPr>
              <w:t>1</w:t>
            </w:r>
          </w:p>
        </w:tc>
      </w:tr>
      <w:tr w:rsidR="00552854" w:rsidRPr="002F1F73" w:rsidTr="00D573FA">
        <w:tc>
          <w:tcPr>
            <w:tcW w:w="828" w:type="dxa"/>
          </w:tcPr>
          <w:p w:rsidR="00552854" w:rsidRPr="002F1F73" w:rsidRDefault="00552854" w:rsidP="00D573FA">
            <w:pPr>
              <w:jc w:val="center"/>
              <w:rPr>
                <w:color w:val="000000"/>
              </w:rPr>
            </w:pPr>
            <w:r>
              <w:rPr>
                <w:color w:val="000000"/>
              </w:rPr>
              <w:t>4</w:t>
            </w:r>
          </w:p>
        </w:tc>
        <w:tc>
          <w:tcPr>
            <w:tcW w:w="5040" w:type="dxa"/>
          </w:tcPr>
          <w:p w:rsidR="00552854" w:rsidRPr="00AE3AC9" w:rsidRDefault="00552854" w:rsidP="00D573FA">
            <w:pPr>
              <w:suppressAutoHyphens w:val="0"/>
              <w:rPr>
                <w:color w:val="000000"/>
                <w:lang w:eastAsia="ru-RU"/>
              </w:rPr>
            </w:pPr>
            <w:r>
              <w:rPr>
                <w:color w:val="000000"/>
                <w:lang w:eastAsia="ru-RU"/>
              </w:rPr>
              <w:t xml:space="preserve">Укладка пути отдельными элементами на железобетонных шпалах тип рельсов Р65 длина рельсов 25 м, число шпал на 1 км: 2000 (рельсы б/у) </w:t>
            </w:r>
          </w:p>
        </w:tc>
        <w:tc>
          <w:tcPr>
            <w:tcW w:w="1292" w:type="dxa"/>
          </w:tcPr>
          <w:p w:rsidR="00552854" w:rsidRPr="00AE3AC9" w:rsidRDefault="00552854" w:rsidP="00D573FA">
            <w:pPr>
              <w:suppressAutoHyphens w:val="0"/>
              <w:rPr>
                <w:color w:val="000000"/>
                <w:lang w:eastAsia="ru-RU"/>
              </w:rPr>
            </w:pPr>
            <w:r>
              <w:rPr>
                <w:color w:val="000000"/>
                <w:lang w:eastAsia="ru-RU"/>
              </w:rPr>
              <w:t>1 км пути</w:t>
            </w:r>
          </w:p>
        </w:tc>
        <w:tc>
          <w:tcPr>
            <w:tcW w:w="1417" w:type="dxa"/>
          </w:tcPr>
          <w:p w:rsidR="00552854" w:rsidRPr="00AE3AC9" w:rsidRDefault="00552854" w:rsidP="00D573FA">
            <w:pPr>
              <w:suppressAutoHyphens w:val="0"/>
              <w:jc w:val="right"/>
              <w:rPr>
                <w:color w:val="000000"/>
                <w:lang w:eastAsia="ru-RU"/>
              </w:rPr>
            </w:pPr>
            <w:r>
              <w:rPr>
                <w:color w:val="000000"/>
                <w:lang w:eastAsia="ru-RU"/>
              </w:rPr>
              <w:t>0,053</w:t>
            </w:r>
          </w:p>
        </w:tc>
      </w:tr>
      <w:tr w:rsidR="00552854" w:rsidRPr="002F1F73" w:rsidTr="00D573FA">
        <w:tc>
          <w:tcPr>
            <w:tcW w:w="828" w:type="dxa"/>
          </w:tcPr>
          <w:p w:rsidR="00552854" w:rsidRPr="002F1F73" w:rsidRDefault="00552854" w:rsidP="00D573FA">
            <w:pPr>
              <w:jc w:val="center"/>
              <w:rPr>
                <w:color w:val="000000"/>
              </w:rPr>
            </w:pPr>
            <w:r>
              <w:rPr>
                <w:color w:val="000000"/>
              </w:rPr>
              <w:t>5</w:t>
            </w:r>
          </w:p>
        </w:tc>
        <w:tc>
          <w:tcPr>
            <w:tcW w:w="5040" w:type="dxa"/>
          </w:tcPr>
          <w:p w:rsidR="00552854" w:rsidRPr="00AE3AC9" w:rsidRDefault="00552854" w:rsidP="00D573FA">
            <w:pPr>
              <w:suppressAutoHyphens w:val="0"/>
              <w:rPr>
                <w:color w:val="000000"/>
                <w:lang w:eastAsia="ru-RU"/>
              </w:rPr>
            </w:pPr>
            <w:r>
              <w:rPr>
                <w:color w:val="000000"/>
                <w:lang w:eastAsia="ru-RU"/>
              </w:rPr>
              <w:t>Балластировка пути и стрелочных переводов на железобетонных шпалах, балласт: щебеночный</w:t>
            </w:r>
          </w:p>
        </w:tc>
        <w:tc>
          <w:tcPr>
            <w:tcW w:w="1292" w:type="dxa"/>
          </w:tcPr>
          <w:p w:rsidR="00552854" w:rsidRPr="00AE3AC9" w:rsidRDefault="00552854" w:rsidP="00D573FA">
            <w:pPr>
              <w:suppressAutoHyphens w:val="0"/>
              <w:rPr>
                <w:color w:val="000000"/>
                <w:lang w:eastAsia="ru-RU"/>
              </w:rPr>
            </w:pPr>
            <w:r>
              <w:rPr>
                <w:color w:val="000000"/>
                <w:lang w:eastAsia="ru-RU"/>
              </w:rPr>
              <w:t>м3 балласта в призме</w:t>
            </w:r>
          </w:p>
        </w:tc>
        <w:tc>
          <w:tcPr>
            <w:tcW w:w="1417" w:type="dxa"/>
          </w:tcPr>
          <w:p w:rsidR="00552854" w:rsidRPr="00AE3AC9" w:rsidRDefault="00552854" w:rsidP="00D573FA">
            <w:pPr>
              <w:suppressAutoHyphens w:val="0"/>
              <w:jc w:val="right"/>
              <w:rPr>
                <w:color w:val="000000"/>
                <w:lang w:eastAsia="ru-RU"/>
              </w:rPr>
            </w:pPr>
            <w:r>
              <w:rPr>
                <w:color w:val="000000"/>
                <w:lang w:eastAsia="ru-RU"/>
              </w:rPr>
              <w:t>25</w:t>
            </w:r>
          </w:p>
        </w:tc>
      </w:tr>
      <w:tr w:rsidR="00552854" w:rsidRPr="002F1F73" w:rsidTr="00D573FA">
        <w:tc>
          <w:tcPr>
            <w:tcW w:w="828" w:type="dxa"/>
          </w:tcPr>
          <w:p w:rsidR="00552854" w:rsidRPr="002F1F73" w:rsidRDefault="00552854" w:rsidP="00D573FA">
            <w:pPr>
              <w:jc w:val="center"/>
              <w:rPr>
                <w:color w:val="000000"/>
              </w:rPr>
            </w:pPr>
            <w:r>
              <w:rPr>
                <w:color w:val="000000"/>
              </w:rPr>
              <w:lastRenderedPageBreak/>
              <w:t>6</w:t>
            </w:r>
          </w:p>
        </w:tc>
        <w:tc>
          <w:tcPr>
            <w:tcW w:w="5040" w:type="dxa"/>
          </w:tcPr>
          <w:p w:rsidR="00552854" w:rsidRPr="00AE3AC9" w:rsidRDefault="00552854" w:rsidP="00D573FA">
            <w:pPr>
              <w:suppressAutoHyphens w:val="0"/>
              <w:rPr>
                <w:color w:val="000000"/>
                <w:lang w:eastAsia="ru-RU"/>
              </w:rPr>
            </w:pPr>
            <w:r>
              <w:rPr>
                <w:color w:val="000000"/>
                <w:lang w:eastAsia="ru-RU"/>
              </w:rPr>
              <w:t>Щебень из природного камня для строительных работ марка 1400, фракция 20-40 мм</w:t>
            </w:r>
          </w:p>
        </w:tc>
        <w:tc>
          <w:tcPr>
            <w:tcW w:w="1292" w:type="dxa"/>
          </w:tcPr>
          <w:p w:rsidR="00552854" w:rsidRPr="00AE3AC9" w:rsidRDefault="00552854" w:rsidP="00D573FA">
            <w:pPr>
              <w:suppressAutoHyphens w:val="0"/>
              <w:rPr>
                <w:color w:val="000000"/>
                <w:lang w:eastAsia="ru-RU"/>
              </w:rPr>
            </w:pPr>
            <w:r>
              <w:rPr>
                <w:color w:val="000000"/>
                <w:lang w:eastAsia="ru-RU"/>
              </w:rPr>
              <w:t>м3</w:t>
            </w:r>
          </w:p>
        </w:tc>
        <w:tc>
          <w:tcPr>
            <w:tcW w:w="1417" w:type="dxa"/>
          </w:tcPr>
          <w:p w:rsidR="00552854" w:rsidRPr="00AE3AC9" w:rsidRDefault="00552854" w:rsidP="00D573FA">
            <w:pPr>
              <w:suppressAutoHyphens w:val="0"/>
              <w:jc w:val="right"/>
              <w:rPr>
                <w:color w:val="000000"/>
                <w:lang w:eastAsia="ru-RU"/>
              </w:rPr>
            </w:pPr>
            <w:r>
              <w:rPr>
                <w:color w:val="000000"/>
                <w:lang w:eastAsia="ru-RU"/>
              </w:rPr>
              <w:t>29,25</w:t>
            </w:r>
          </w:p>
        </w:tc>
      </w:tr>
      <w:tr w:rsidR="00552854" w:rsidRPr="002F1F73" w:rsidTr="00D573FA">
        <w:tc>
          <w:tcPr>
            <w:tcW w:w="828" w:type="dxa"/>
          </w:tcPr>
          <w:p w:rsidR="00552854" w:rsidRPr="002F1F73" w:rsidRDefault="00552854" w:rsidP="00D573FA">
            <w:pPr>
              <w:jc w:val="center"/>
              <w:rPr>
                <w:color w:val="000000"/>
              </w:rPr>
            </w:pPr>
            <w:r>
              <w:rPr>
                <w:color w:val="000000"/>
              </w:rPr>
              <w:t>7</w:t>
            </w:r>
          </w:p>
        </w:tc>
        <w:tc>
          <w:tcPr>
            <w:tcW w:w="5040" w:type="dxa"/>
          </w:tcPr>
          <w:p w:rsidR="00552854" w:rsidRPr="00AE3AC9" w:rsidRDefault="00552854" w:rsidP="00D573FA">
            <w:pPr>
              <w:suppressAutoHyphens w:val="0"/>
              <w:rPr>
                <w:color w:val="000000"/>
                <w:lang w:eastAsia="ru-RU"/>
              </w:rPr>
            </w:pPr>
            <w:proofErr w:type="spellStart"/>
            <w:r>
              <w:rPr>
                <w:color w:val="000000"/>
                <w:lang w:eastAsia="ru-RU"/>
              </w:rPr>
              <w:t>Выправочно-отделочные</w:t>
            </w:r>
            <w:proofErr w:type="spellEnd"/>
            <w:r>
              <w:rPr>
                <w:color w:val="000000"/>
                <w:lang w:eastAsia="ru-RU"/>
              </w:rPr>
              <w:t xml:space="preserve"> работы и окончательная выправка пути на железобетонных шпалах, балласт щебеночный</w:t>
            </w:r>
          </w:p>
        </w:tc>
        <w:tc>
          <w:tcPr>
            <w:tcW w:w="1292" w:type="dxa"/>
          </w:tcPr>
          <w:p w:rsidR="00552854" w:rsidRPr="00AE3AC9" w:rsidRDefault="00552854" w:rsidP="00D573FA">
            <w:pPr>
              <w:suppressAutoHyphens w:val="0"/>
              <w:rPr>
                <w:color w:val="000000"/>
                <w:lang w:eastAsia="ru-RU"/>
              </w:rPr>
            </w:pPr>
            <w:r>
              <w:rPr>
                <w:color w:val="000000"/>
                <w:lang w:eastAsia="ru-RU"/>
              </w:rPr>
              <w:t>1 км пути</w:t>
            </w:r>
          </w:p>
        </w:tc>
        <w:tc>
          <w:tcPr>
            <w:tcW w:w="1417" w:type="dxa"/>
          </w:tcPr>
          <w:p w:rsidR="00552854" w:rsidRPr="00AE3AC9" w:rsidRDefault="00552854" w:rsidP="00D573FA">
            <w:pPr>
              <w:suppressAutoHyphens w:val="0"/>
              <w:jc w:val="right"/>
              <w:rPr>
                <w:color w:val="000000"/>
                <w:lang w:eastAsia="ru-RU"/>
              </w:rPr>
            </w:pPr>
            <w:r>
              <w:rPr>
                <w:color w:val="000000"/>
                <w:lang w:eastAsia="ru-RU"/>
              </w:rPr>
              <w:t>0,165</w:t>
            </w:r>
          </w:p>
        </w:tc>
      </w:tr>
      <w:tr w:rsidR="00552854" w:rsidRPr="002F1F73" w:rsidTr="00D573FA">
        <w:tc>
          <w:tcPr>
            <w:tcW w:w="828" w:type="dxa"/>
          </w:tcPr>
          <w:p w:rsidR="00552854" w:rsidRPr="002F1F73" w:rsidRDefault="00552854" w:rsidP="00D573FA">
            <w:pPr>
              <w:jc w:val="center"/>
              <w:rPr>
                <w:color w:val="000000"/>
              </w:rPr>
            </w:pPr>
            <w:r>
              <w:rPr>
                <w:color w:val="000000"/>
              </w:rPr>
              <w:t>8</w:t>
            </w:r>
          </w:p>
        </w:tc>
        <w:tc>
          <w:tcPr>
            <w:tcW w:w="5040" w:type="dxa"/>
          </w:tcPr>
          <w:p w:rsidR="00552854" w:rsidRPr="00AE3AC9" w:rsidRDefault="00552854" w:rsidP="00D573FA">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292" w:type="dxa"/>
          </w:tcPr>
          <w:p w:rsidR="00552854" w:rsidRPr="00AE3AC9" w:rsidRDefault="00552854" w:rsidP="00D573FA">
            <w:pPr>
              <w:suppressAutoHyphens w:val="0"/>
              <w:rPr>
                <w:color w:val="000000"/>
                <w:lang w:eastAsia="ru-RU"/>
              </w:rPr>
            </w:pPr>
            <w:r>
              <w:rPr>
                <w:color w:val="000000"/>
                <w:lang w:eastAsia="ru-RU"/>
              </w:rPr>
              <w:t>1 т груза</w:t>
            </w:r>
          </w:p>
        </w:tc>
        <w:tc>
          <w:tcPr>
            <w:tcW w:w="1417" w:type="dxa"/>
          </w:tcPr>
          <w:p w:rsidR="00552854" w:rsidRPr="00AE3AC9" w:rsidRDefault="00552854" w:rsidP="00D573FA">
            <w:pPr>
              <w:suppressAutoHyphens w:val="0"/>
              <w:jc w:val="right"/>
              <w:rPr>
                <w:color w:val="000000"/>
                <w:lang w:eastAsia="ru-RU"/>
              </w:rPr>
            </w:pPr>
            <w:r>
              <w:rPr>
                <w:color w:val="000000"/>
                <w:lang w:eastAsia="ru-RU"/>
              </w:rPr>
              <w:t>10,6</w:t>
            </w:r>
          </w:p>
        </w:tc>
      </w:tr>
      <w:tr w:rsidR="00552854" w:rsidRPr="002F1F73" w:rsidTr="00D573FA">
        <w:tc>
          <w:tcPr>
            <w:tcW w:w="828" w:type="dxa"/>
          </w:tcPr>
          <w:p w:rsidR="00552854" w:rsidRPr="002F1F73" w:rsidRDefault="00552854" w:rsidP="00D573FA">
            <w:pPr>
              <w:jc w:val="center"/>
              <w:rPr>
                <w:color w:val="000000"/>
              </w:rPr>
            </w:pPr>
            <w:r>
              <w:rPr>
                <w:color w:val="000000"/>
              </w:rPr>
              <w:t>9</w:t>
            </w:r>
          </w:p>
        </w:tc>
        <w:tc>
          <w:tcPr>
            <w:tcW w:w="5040" w:type="dxa"/>
          </w:tcPr>
          <w:p w:rsidR="00552854" w:rsidRPr="00AE3AC9" w:rsidRDefault="00552854" w:rsidP="00D573FA">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292" w:type="dxa"/>
          </w:tcPr>
          <w:p w:rsidR="00552854" w:rsidRPr="00AE3AC9" w:rsidRDefault="00552854" w:rsidP="00D573FA">
            <w:pPr>
              <w:suppressAutoHyphens w:val="0"/>
              <w:rPr>
                <w:color w:val="000000"/>
                <w:lang w:eastAsia="ru-RU"/>
              </w:rPr>
            </w:pPr>
            <w:r>
              <w:rPr>
                <w:color w:val="000000"/>
                <w:lang w:eastAsia="ru-RU"/>
              </w:rPr>
              <w:t>1 т груза</w:t>
            </w:r>
          </w:p>
        </w:tc>
        <w:tc>
          <w:tcPr>
            <w:tcW w:w="1417" w:type="dxa"/>
          </w:tcPr>
          <w:p w:rsidR="00552854" w:rsidRPr="00AE3AC9" w:rsidRDefault="00552854" w:rsidP="00D573FA">
            <w:pPr>
              <w:suppressAutoHyphens w:val="0"/>
              <w:jc w:val="right"/>
              <w:rPr>
                <w:color w:val="000000"/>
                <w:lang w:eastAsia="ru-RU"/>
              </w:rPr>
            </w:pPr>
            <w:r>
              <w:rPr>
                <w:color w:val="000000"/>
                <w:lang w:eastAsia="ru-RU"/>
              </w:rPr>
              <w:t>10,6</w:t>
            </w:r>
          </w:p>
        </w:tc>
      </w:tr>
      <w:tr w:rsidR="00552854" w:rsidRPr="002F1F73" w:rsidTr="00D573FA">
        <w:tc>
          <w:tcPr>
            <w:tcW w:w="828" w:type="dxa"/>
          </w:tcPr>
          <w:p w:rsidR="00552854" w:rsidRPr="002F1F73" w:rsidRDefault="00552854" w:rsidP="00D573FA">
            <w:pPr>
              <w:jc w:val="center"/>
              <w:rPr>
                <w:color w:val="000000"/>
              </w:rPr>
            </w:pPr>
            <w:r>
              <w:rPr>
                <w:color w:val="000000"/>
              </w:rPr>
              <w:t>10</w:t>
            </w:r>
          </w:p>
        </w:tc>
        <w:tc>
          <w:tcPr>
            <w:tcW w:w="5040" w:type="dxa"/>
          </w:tcPr>
          <w:p w:rsidR="00552854" w:rsidRPr="00AE3AC9" w:rsidRDefault="00552854" w:rsidP="00D573FA">
            <w:pPr>
              <w:suppressAutoHyphens w:val="0"/>
              <w:rPr>
                <w:color w:val="000000"/>
                <w:lang w:eastAsia="ru-RU"/>
              </w:rPr>
            </w:pPr>
            <w:r>
              <w:rPr>
                <w:color w:val="000000"/>
                <w:lang w:eastAsia="ru-RU"/>
              </w:rPr>
              <w:t>Демонтаж упоров тупиковых: рельсовых</w:t>
            </w:r>
          </w:p>
        </w:tc>
        <w:tc>
          <w:tcPr>
            <w:tcW w:w="1292" w:type="dxa"/>
          </w:tcPr>
          <w:p w:rsidR="00552854" w:rsidRPr="00AE3AC9" w:rsidRDefault="00552854" w:rsidP="00D573FA">
            <w:pPr>
              <w:suppressAutoHyphens w:val="0"/>
              <w:rPr>
                <w:color w:val="000000"/>
                <w:lang w:eastAsia="ru-RU"/>
              </w:rPr>
            </w:pPr>
            <w:r>
              <w:rPr>
                <w:color w:val="000000"/>
                <w:lang w:eastAsia="ru-RU"/>
              </w:rPr>
              <w:t>1 упор</w:t>
            </w:r>
          </w:p>
        </w:tc>
        <w:tc>
          <w:tcPr>
            <w:tcW w:w="1417" w:type="dxa"/>
          </w:tcPr>
          <w:p w:rsidR="00552854" w:rsidRPr="00AE3AC9" w:rsidRDefault="00552854" w:rsidP="00D573FA">
            <w:pPr>
              <w:suppressAutoHyphens w:val="0"/>
              <w:jc w:val="right"/>
              <w:rPr>
                <w:color w:val="000000"/>
                <w:lang w:eastAsia="ru-RU"/>
              </w:rPr>
            </w:pPr>
            <w:r>
              <w:rPr>
                <w:color w:val="000000"/>
                <w:lang w:eastAsia="ru-RU"/>
              </w:rPr>
              <w:t>2</w:t>
            </w:r>
          </w:p>
        </w:tc>
      </w:tr>
      <w:tr w:rsidR="00552854" w:rsidRPr="002F1F73" w:rsidTr="00D573FA">
        <w:tc>
          <w:tcPr>
            <w:tcW w:w="828" w:type="dxa"/>
          </w:tcPr>
          <w:p w:rsidR="00552854" w:rsidRPr="002F1F73" w:rsidRDefault="00552854" w:rsidP="00D573FA">
            <w:pPr>
              <w:jc w:val="center"/>
              <w:rPr>
                <w:color w:val="000000"/>
              </w:rPr>
            </w:pPr>
            <w:r>
              <w:rPr>
                <w:color w:val="000000"/>
              </w:rPr>
              <w:t>11</w:t>
            </w:r>
          </w:p>
        </w:tc>
        <w:tc>
          <w:tcPr>
            <w:tcW w:w="5040" w:type="dxa"/>
          </w:tcPr>
          <w:p w:rsidR="00552854" w:rsidRPr="00AE3AC9" w:rsidRDefault="00552854" w:rsidP="00D573FA">
            <w:pPr>
              <w:suppressAutoHyphens w:val="0"/>
              <w:rPr>
                <w:color w:val="000000"/>
                <w:lang w:eastAsia="ru-RU"/>
              </w:rPr>
            </w:pPr>
            <w:r>
              <w:rPr>
                <w:color w:val="000000"/>
                <w:lang w:eastAsia="ru-RU"/>
              </w:rPr>
              <w:t>Устройство упоров тупиковых: рельсовых</w:t>
            </w:r>
          </w:p>
        </w:tc>
        <w:tc>
          <w:tcPr>
            <w:tcW w:w="1292" w:type="dxa"/>
          </w:tcPr>
          <w:p w:rsidR="00552854" w:rsidRPr="00AE3AC9" w:rsidRDefault="00552854" w:rsidP="00D573FA">
            <w:pPr>
              <w:suppressAutoHyphens w:val="0"/>
              <w:rPr>
                <w:color w:val="000000"/>
                <w:lang w:eastAsia="ru-RU"/>
              </w:rPr>
            </w:pPr>
            <w:r>
              <w:rPr>
                <w:color w:val="000000"/>
                <w:lang w:eastAsia="ru-RU"/>
              </w:rPr>
              <w:t>1 упор</w:t>
            </w:r>
          </w:p>
        </w:tc>
        <w:tc>
          <w:tcPr>
            <w:tcW w:w="1417" w:type="dxa"/>
          </w:tcPr>
          <w:p w:rsidR="00552854" w:rsidRPr="00AE3AC9" w:rsidRDefault="00552854" w:rsidP="00D573FA">
            <w:pPr>
              <w:suppressAutoHyphens w:val="0"/>
              <w:jc w:val="right"/>
              <w:rPr>
                <w:color w:val="000000"/>
                <w:lang w:eastAsia="ru-RU"/>
              </w:rPr>
            </w:pPr>
            <w:r>
              <w:rPr>
                <w:color w:val="000000"/>
                <w:lang w:eastAsia="ru-RU"/>
              </w:rPr>
              <w:t>2</w:t>
            </w:r>
          </w:p>
        </w:tc>
      </w:tr>
    </w:tbl>
    <w:p w:rsidR="00552854" w:rsidRDefault="00552854" w:rsidP="00D573FA">
      <w:pPr>
        <w:ind w:firstLine="851"/>
        <w:jc w:val="center"/>
        <w:rPr>
          <w:b/>
        </w:rPr>
      </w:pPr>
    </w:p>
    <w:p w:rsidR="00552854" w:rsidRDefault="00552854" w:rsidP="00D573FA">
      <w:pPr>
        <w:ind w:firstLine="851"/>
        <w:jc w:val="center"/>
        <w:rPr>
          <w:b/>
        </w:rPr>
      </w:pPr>
    </w:p>
    <w:p w:rsidR="00552854" w:rsidRDefault="00552854" w:rsidP="00D573FA">
      <w:pPr>
        <w:ind w:firstLine="709"/>
        <w:jc w:val="both"/>
        <w:rPr>
          <w:rFonts w:cs="Arial"/>
        </w:rPr>
      </w:pPr>
      <w:r>
        <w:rPr>
          <w:rFonts w:cs="Arial"/>
        </w:rPr>
        <w:t>Выполнение всех перечисленных работ включает очистку, смазку, проверку надежности крепления соединений, регулировку.</w:t>
      </w:r>
    </w:p>
    <w:p w:rsidR="00552854" w:rsidRPr="00272EE6" w:rsidRDefault="00552854" w:rsidP="00D573FA">
      <w:pPr>
        <w:tabs>
          <w:tab w:val="num" w:pos="450"/>
        </w:tabs>
        <w:ind w:firstLine="567"/>
        <w:jc w:val="both"/>
      </w:pPr>
      <w:r>
        <w:tab/>
        <w:t>Р</w:t>
      </w:r>
      <w:r>
        <w:rPr>
          <w:lang w:eastAsia="ru-RU"/>
        </w:rPr>
        <w:t>аботы выполняются с использованием материалов и оборудования Победителя.</w:t>
      </w:r>
    </w:p>
    <w:p w:rsidR="00552854" w:rsidRPr="006F784F" w:rsidRDefault="00552854" w:rsidP="00D573FA">
      <w:pPr>
        <w:ind w:firstLine="709"/>
        <w:jc w:val="both"/>
        <w:rPr>
          <w:rFonts w:cs="Arial"/>
        </w:rPr>
      </w:pPr>
    </w:p>
    <w:p w:rsidR="00552854" w:rsidRPr="00805D47" w:rsidRDefault="00552854" w:rsidP="00D573FA">
      <w:pPr>
        <w:ind w:firstLine="708"/>
        <w:jc w:val="both"/>
      </w:pPr>
      <w:r>
        <w:t>Приложение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Pr>
          <w:bCs/>
        </w:rPr>
        <w:t>»</w:t>
      </w:r>
    </w:p>
    <w:p w:rsidR="00552854" w:rsidRDefault="00552854" w:rsidP="00D573FA">
      <w:pPr>
        <w:pStyle w:val="28"/>
        <w:ind w:firstLine="708"/>
        <w:jc w:val="center"/>
        <w:rPr>
          <w:rFonts w:cs="Times New Roman"/>
          <w:b/>
        </w:rPr>
      </w:pPr>
    </w:p>
    <w:p w:rsidR="00552854" w:rsidRPr="00805D47" w:rsidRDefault="00552854" w:rsidP="00D573FA">
      <w:pPr>
        <w:pStyle w:val="28"/>
        <w:ind w:firstLine="708"/>
        <w:jc w:val="center"/>
        <w:rPr>
          <w:rFonts w:cs="Times New Roman"/>
          <w:b/>
        </w:rPr>
      </w:pPr>
      <w:r>
        <w:rPr>
          <w:rFonts w:cs="Times New Roman"/>
          <w:b/>
        </w:rPr>
        <w:t>4.13. Прочие условия</w:t>
      </w:r>
    </w:p>
    <w:p w:rsidR="00552854" w:rsidRDefault="00552854" w:rsidP="00D573FA">
      <w:pPr>
        <w:pStyle w:val="afa"/>
        <w:ind w:firstLine="553"/>
      </w:pPr>
      <w:r>
        <w:tab/>
        <w:t xml:space="preserve">Приложение №1 к Техническому заданию размещены отдельными файлами на </w:t>
      </w:r>
      <w:r>
        <w:rPr>
          <w:bCs/>
        </w:rPr>
        <w:t xml:space="preserve">сайте ПАО «ТрансКонтейнер» </w:t>
      </w:r>
      <w:r>
        <w:t xml:space="preserve">(раздел Компания/Закупки) </w:t>
      </w:r>
      <w:r>
        <w:rPr>
          <w:bCs/>
        </w:rPr>
        <w:t xml:space="preserve"> и в Единой информационной системе</w:t>
      </w:r>
      <w:r>
        <w:t xml:space="preserve"> </w:t>
      </w:r>
      <w:r>
        <w:rPr>
          <w:bCs/>
        </w:rPr>
        <w:t>в сфере закупок товаров, работ, услуг для обеспечения государственных и муниципальных нужд (</w:t>
      </w:r>
      <w:hyperlink r:id="rId20" w:history="1">
        <w:r>
          <w:rPr>
            <w:rStyle w:val="a8"/>
            <w:rFonts w:cs="Mangal"/>
            <w:bCs/>
          </w:rPr>
          <w:t>www.zakupki.gov.ru</w:t>
        </w:r>
      </w:hyperlink>
      <w:r>
        <w:rPr>
          <w:bCs/>
        </w:rPr>
        <w:t>).</w:t>
      </w:r>
    </w:p>
    <w:p w:rsidR="00552854" w:rsidRDefault="00552854"/>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52854" w:rsidRDefault="00D573FA">
            <w:r>
              <w:t>Открытый конкурс в электронной форме № ОКэ-МСП-НКПКБШ-18-0013 по предмету закупки "Капитальный ремонт  подкранового пути инв. №352, кадастровый (условный) номер: 02:55:000000:34240,   контейнерного терминала Черниковка филиала ПАО "ТрансКонтейнер" на Куйбышевской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552854" w:rsidRDefault="00D573FA">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552854" w:rsidRDefault="00D573FA">
            <w:pPr>
              <w:pStyle w:val="19"/>
              <w:ind w:firstLine="0"/>
              <w:rPr>
                <w:sz w:val="24"/>
                <w:szCs w:val="24"/>
              </w:rPr>
            </w:pPr>
            <w:r>
              <w:rPr>
                <w:sz w:val="24"/>
                <w:szCs w:val="24"/>
              </w:rPr>
              <w:t>Постоянная рабочая группа Конкурсной комиссии филиала ПАО «ТрансКонтейнер» на Куйбышевской железной дороге</w:t>
            </w:r>
          </w:p>
          <w:p w:rsidR="00552854" w:rsidRDefault="00D573FA">
            <w:pPr>
              <w:pStyle w:val="19"/>
              <w:ind w:firstLine="0"/>
              <w:rPr>
                <w:sz w:val="24"/>
                <w:szCs w:val="24"/>
              </w:rPr>
            </w:pPr>
            <w:r>
              <w:rPr>
                <w:sz w:val="24"/>
                <w:szCs w:val="24"/>
              </w:rPr>
              <w:t>Адрес: Российская Федерация, 443041,  г. Самара, ул. Льва Толстого, д. 131</w:t>
            </w:r>
          </w:p>
          <w:p w:rsidR="00552854" w:rsidRDefault="00D573FA">
            <w:pPr>
              <w:rPr>
                <w:rFonts w:ascii="Calibri" w:hAnsi="Calibri" w:cs="Calibri"/>
                <w:color w:val="000000"/>
                <w:sz w:val="22"/>
                <w:szCs w:val="22"/>
                <w:lang w:eastAsia="ru-RU"/>
              </w:rPr>
            </w:pPr>
            <w:r>
              <w:t>Контактное(ые) лицо(а) Заказчика: Железина Ирина Олеговна, тел. +7(495)7881717(4850), электронный адрес zhelezinaio@trcont.ru.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552854" w:rsidRDefault="00D573FA">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«24» июля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w:t>
            </w:r>
            <w:r>
              <w:rPr>
                <w:sz w:val="24"/>
                <w:szCs w:val="24"/>
              </w:rPr>
              <w:lastRenderedPageBreak/>
              <w:t xml:space="preserve">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552854" w:rsidRDefault="00D573FA" w:rsidP="00FA0326">
            <w:pPr>
              <w:pStyle w:val="19"/>
              <w:ind w:firstLine="0"/>
              <w:rPr>
                <w:sz w:val="24"/>
                <w:szCs w:val="24"/>
              </w:rPr>
            </w:pPr>
            <w:proofErr w:type="gramStart"/>
            <w:r>
              <w:rPr>
                <w:sz w:val="24"/>
                <w:szCs w:val="24"/>
              </w:rPr>
              <w:t xml:space="preserve">Начальная (максимальная) цена договора составляет 800000 (восемьсот тысяч) рублей 00 копеек </w:t>
            </w:r>
            <w:r w:rsidR="00FA0326" w:rsidRPr="00FA0326">
              <w:rPr>
                <w:sz w:val="24"/>
                <w:szCs w:val="24"/>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00FA0326" w:rsidRPr="00FA0326">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552854" w:rsidRDefault="00D573FA">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«16» августа 2018 г. 09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552854" w:rsidRDefault="00D573FA">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552854" w:rsidRDefault="00D573FA">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«17» августа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552854" w:rsidRDefault="00D573FA">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Куйбышевской железной дороге</w:t>
            </w:r>
          </w:p>
          <w:p w:rsidR="00552854" w:rsidRDefault="00D573FA">
            <w:pPr>
              <w:pStyle w:val="19"/>
              <w:ind w:firstLine="0"/>
              <w:rPr>
                <w:sz w:val="24"/>
                <w:szCs w:val="24"/>
                <w:highlight w:val="cyan"/>
              </w:rPr>
            </w:pPr>
            <w:r>
              <w:rPr>
                <w:sz w:val="24"/>
                <w:szCs w:val="24"/>
              </w:rPr>
              <w:t>Адрес: Российская Федерация, 443041,  г. Самара, ул. Льва Толстого, д. 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552854" w:rsidRDefault="00D573FA">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«21» августа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552854" w:rsidRDefault="00D573FA">
            <w:pPr>
              <w:pStyle w:val="19"/>
              <w:ind w:firstLine="0"/>
              <w:rPr>
                <w:sz w:val="24"/>
                <w:szCs w:val="24"/>
              </w:rPr>
            </w:pPr>
            <w:r>
              <w:rPr>
                <w:sz w:val="24"/>
                <w:szCs w:val="24"/>
              </w:rPr>
              <w:t xml:space="preserve">Согласно  Технического задания </w:t>
            </w:r>
          </w:p>
          <w:p w:rsidR="00552854" w:rsidRDefault="00D573FA">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52854" w:rsidRDefault="00D573FA">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lastRenderedPageBreak/>
              <w:t xml:space="preserve">поставки товара, </w:t>
            </w:r>
            <w:r>
              <w:rPr>
                <w:b/>
                <w:color w:val="auto"/>
              </w:rPr>
              <w:t xml:space="preserve">выполнения </w:t>
            </w:r>
            <w:r>
              <w:rPr>
                <w:b/>
              </w:rPr>
              <w:t xml:space="preserve"> работ, оказания услуг</w:t>
            </w:r>
          </w:p>
        </w:tc>
        <w:tc>
          <w:tcPr>
            <w:tcW w:w="6768" w:type="dxa"/>
          </w:tcPr>
          <w:p w:rsidR="00552854" w:rsidRDefault="00D573FA">
            <w:pPr>
              <w:pStyle w:val="Default"/>
              <w:jc w:val="both"/>
            </w:pPr>
            <w:r>
              <w:rPr>
                <w:b/>
                <w:bCs/>
                <w:color w:val="auto"/>
              </w:rPr>
              <w:lastRenderedPageBreak/>
              <w:t xml:space="preserve">Срок </w:t>
            </w:r>
            <w:r>
              <w:rPr>
                <w:b/>
                <w:color w:val="auto"/>
              </w:rPr>
              <w:t xml:space="preserve">выполнения работ, оказания услуг, поставки товара </w:t>
            </w:r>
            <w:r>
              <w:rPr>
                <w:b/>
                <w:color w:val="auto"/>
              </w:rPr>
              <w:lastRenderedPageBreak/>
              <w:t>и т.д.</w:t>
            </w:r>
            <w:r>
              <w:rPr>
                <w:b/>
                <w:bCs/>
                <w:color w:val="auto"/>
              </w:rPr>
              <w:t xml:space="preserve">: </w:t>
            </w:r>
            <w:r>
              <w:t xml:space="preserve">Не более </w:t>
            </w:r>
            <w:r w:rsidR="00FA0326">
              <w:t>20</w:t>
            </w:r>
            <w:r>
              <w:t xml:space="preserve"> (</w:t>
            </w:r>
            <w:r w:rsidR="00FA0326">
              <w:t>двадцать</w:t>
            </w:r>
            <w:r>
              <w:t xml:space="preserve">) календарных дней </w:t>
            </w:r>
            <w:proofErr w:type="gramStart"/>
            <w:r>
              <w:t>с даты заключения</w:t>
            </w:r>
            <w:proofErr w:type="gramEnd"/>
            <w:r>
              <w:t xml:space="preserve">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552854" w:rsidRDefault="00D573FA">
            <w:pPr>
              <w:pStyle w:val="19"/>
              <w:ind w:firstLine="0"/>
              <w:rPr>
                <w:sz w:val="24"/>
                <w:szCs w:val="24"/>
              </w:rPr>
            </w:pPr>
            <w:r>
              <w:rPr>
                <w:sz w:val="24"/>
                <w:szCs w:val="24"/>
              </w:rPr>
              <w:t>г Уфа, ул Индустриальное шоссе, д 13</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552854" w:rsidRDefault="00D573FA">
            <w:pPr>
              <w:pStyle w:val="19"/>
              <w:ind w:firstLine="0"/>
              <w:rPr>
                <w:sz w:val="24"/>
                <w:szCs w:val="24"/>
              </w:rPr>
            </w:pPr>
            <w:r>
              <w:rPr>
                <w:sz w:val="24"/>
                <w:szCs w:val="24"/>
              </w:rPr>
              <w:t>Согласно Технического задания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552854" w:rsidRDefault="00D573FA">
            <w:pPr>
              <w:pStyle w:val="aff"/>
              <w:jc w:val="both"/>
              <w:rPr>
                <w:sz w:val="24"/>
                <w:szCs w:val="24"/>
              </w:rPr>
            </w:pPr>
            <w:r w:rsidRPr="00D573FA">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552854" w:rsidRDefault="00D573FA">
            <w:pPr>
              <w:pStyle w:val="19"/>
              <w:ind w:firstLine="0"/>
              <w:jc w:val="left"/>
              <w:rPr>
                <w:sz w:val="24"/>
                <w:szCs w:val="24"/>
              </w:rPr>
            </w:pPr>
            <w:r>
              <w:rPr>
                <w:sz w:val="24"/>
                <w:szCs w:val="24"/>
                <w:lang w:val="en-US"/>
              </w:rPr>
              <w:t>Русский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52854" w:rsidRPr="00D573FA" w:rsidRDefault="00D573FA">
            <w:pPr>
              <w:pStyle w:val="aff7"/>
              <w:numPr>
                <w:ilvl w:val="1"/>
                <w:numId w:val="21"/>
              </w:numPr>
              <w:jc w:val="both"/>
            </w:pPr>
            <w:r w:rsidRPr="00D573F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52854" w:rsidRPr="00D573FA" w:rsidRDefault="00D573FA">
            <w:pPr>
              <w:pStyle w:val="aff7"/>
              <w:numPr>
                <w:ilvl w:val="1"/>
                <w:numId w:val="21"/>
              </w:numPr>
              <w:jc w:val="both"/>
            </w:pPr>
            <w:r w:rsidRPr="00D573F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52854" w:rsidRPr="00D573FA" w:rsidRDefault="00D573FA">
            <w:pPr>
              <w:pStyle w:val="aff7"/>
              <w:numPr>
                <w:ilvl w:val="1"/>
                <w:numId w:val="21"/>
              </w:numPr>
              <w:jc w:val="both"/>
            </w:pPr>
            <w:r w:rsidRPr="00D573FA">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по ремонту сооружений), с суммарной стоимостью договор</w:t>
            </w:r>
            <w:proofErr w:type="gramStart"/>
            <w:r w:rsidRPr="00D573FA">
              <w:t>а(</w:t>
            </w:r>
            <w:proofErr w:type="gramEnd"/>
            <w:r w:rsidRPr="00D573FA">
              <w:t>-</w:t>
            </w:r>
            <w:proofErr w:type="spellStart"/>
            <w:r w:rsidRPr="00D573FA">
              <w:t>ов</w:t>
            </w:r>
            <w:proofErr w:type="spellEnd"/>
            <w:r w:rsidRPr="00D573FA">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52854" w:rsidRPr="00D573FA" w:rsidRDefault="00D573FA">
            <w:pPr>
              <w:pStyle w:val="aff7"/>
              <w:numPr>
                <w:ilvl w:val="1"/>
                <w:numId w:val="21"/>
              </w:numPr>
              <w:jc w:val="both"/>
            </w:pPr>
            <w:r w:rsidRPr="00D573F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52854" w:rsidRPr="00D573FA" w:rsidRDefault="00D573FA">
            <w:pPr>
              <w:pStyle w:val="aff7"/>
              <w:numPr>
                <w:ilvl w:val="1"/>
                <w:numId w:val="21"/>
              </w:numPr>
              <w:jc w:val="both"/>
            </w:pPr>
            <w:proofErr w:type="gramStart"/>
            <w:r w:rsidRPr="00D573FA">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573FA">
              <w:t>://</w:t>
            </w:r>
            <w:r>
              <w:rPr>
                <w:lang w:val="en-US"/>
              </w:rPr>
              <w:t>service</w:t>
            </w:r>
            <w:r w:rsidRPr="00D573FA">
              <w:t>.</w:t>
            </w:r>
            <w:proofErr w:type="spellStart"/>
            <w:r>
              <w:rPr>
                <w:lang w:val="en-US"/>
              </w:rPr>
              <w:t>nalog</w:t>
            </w:r>
            <w:proofErr w:type="spellEnd"/>
            <w:r w:rsidRPr="00D573FA">
              <w:t>.</w:t>
            </w:r>
            <w:proofErr w:type="spellStart"/>
            <w:r>
              <w:rPr>
                <w:lang w:val="en-US"/>
              </w:rPr>
              <w:t>ru</w:t>
            </w:r>
            <w:proofErr w:type="spellEnd"/>
            <w:r w:rsidRPr="00D573FA">
              <w:t>/</w:t>
            </w:r>
            <w:proofErr w:type="spellStart"/>
            <w:r>
              <w:rPr>
                <w:lang w:val="en-US"/>
              </w:rPr>
              <w:t>zd</w:t>
            </w:r>
            <w:proofErr w:type="spellEnd"/>
            <w:r w:rsidRPr="00D573FA">
              <w:t>.</w:t>
            </w:r>
            <w:r>
              <w:rPr>
                <w:lang w:val="en-US"/>
              </w:rPr>
              <w:t>do</w:t>
            </w:r>
            <w:r w:rsidRPr="00D573FA">
              <w:t>).</w:t>
            </w:r>
            <w:proofErr w:type="gramEnd"/>
            <w:r w:rsidRPr="00D573FA">
              <w:t xml:space="preserve"> В случае наличия </w:t>
            </w:r>
            <w:r w:rsidRPr="00D573FA">
              <w:lastRenderedPageBreak/>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573FA">
              <w:t>://</w:t>
            </w:r>
            <w:r>
              <w:rPr>
                <w:lang w:val="en-US"/>
              </w:rPr>
              <w:t>service</w:t>
            </w:r>
            <w:r w:rsidRPr="00D573FA">
              <w:t>.</w:t>
            </w:r>
            <w:proofErr w:type="spellStart"/>
            <w:r>
              <w:rPr>
                <w:lang w:val="en-US"/>
              </w:rPr>
              <w:t>nalog</w:t>
            </w:r>
            <w:proofErr w:type="spellEnd"/>
            <w:r w:rsidRPr="00D573FA">
              <w:t>.</w:t>
            </w:r>
            <w:proofErr w:type="spellStart"/>
            <w:r>
              <w:rPr>
                <w:lang w:val="en-US"/>
              </w:rPr>
              <w:t>ru</w:t>
            </w:r>
            <w:proofErr w:type="spellEnd"/>
            <w:r w:rsidRPr="00D573FA">
              <w:t>/</w:t>
            </w:r>
            <w:proofErr w:type="spellStart"/>
            <w:r>
              <w:rPr>
                <w:lang w:val="en-US"/>
              </w:rPr>
              <w:t>zd</w:t>
            </w:r>
            <w:proofErr w:type="spellEnd"/>
            <w:r w:rsidRPr="00D573FA">
              <w:t>.</w:t>
            </w:r>
            <w:r>
              <w:rPr>
                <w:lang w:val="en-US"/>
              </w:rPr>
              <w:t>do</w:t>
            </w:r>
            <w:r w:rsidRPr="00D573FA">
              <w:t xml:space="preserve">)); </w:t>
            </w:r>
          </w:p>
          <w:p w:rsidR="00552854" w:rsidRPr="00D573FA" w:rsidRDefault="00D573FA">
            <w:pPr>
              <w:pStyle w:val="aff7"/>
              <w:numPr>
                <w:ilvl w:val="1"/>
                <w:numId w:val="21"/>
              </w:numPr>
              <w:jc w:val="both"/>
            </w:pPr>
            <w:proofErr w:type="gramStart"/>
            <w:r w:rsidRPr="00D573F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573FA">
              <w:t>неприостановлении</w:t>
            </w:r>
            <w:proofErr w:type="spellEnd"/>
            <w:r w:rsidRPr="00D573F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573FA">
              <w:t>://</w:t>
            </w:r>
            <w:proofErr w:type="spellStart"/>
            <w:r>
              <w:rPr>
                <w:lang w:val="en-US"/>
              </w:rPr>
              <w:t>fssprus</w:t>
            </w:r>
            <w:proofErr w:type="spellEnd"/>
            <w:r w:rsidRPr="00D573FA">
              <w:t>.</w:t>
            </w:r>
            <w:proofErr w:type="spellStart"/>
            <w:r>
              <w:rPr>
                <w:lang w:val="en-US"/>
              </w:rPr>
              <w:t>ru</w:t>
            </w:r>
            <w:proofErr w:type="spellEnd"/>
            <w:r w:rsidRPr="00D573FA">
              <w:t>/</w:t>
            </w:r>
            <w:proofErr w:type="spellStart"/>
            <w:r>
              <w:rPr>
                <w:lang w:val="en-US"/>
              </w:rPr>
              <w:t>iss</w:t>
            </w:r>
            <w:proofErr w:type="spellEnd"/>
            <w:r w:rsidRPr="00D573FA">
              <w:t>/</w:t>
            </w:r>
            <w:proofErr w:type="spellStart"/>
            <w:r>
              <w:rPr>
                <w:lang w:val="en-US"/>
              </w:rPr>
              <w:t>ip</w:t>
            </w:r>
            <w:proofErr w:type="spellEnd"/>
            <w:r w:rsidRPr="00D573FA">
              <w:t>), а также информации в едином</w:t>
            </w:r>
            <w:proofErr w:type="gramEnd"/>
            <w:r w:rsidRPr="00D573FA">
              <w:t xml:space="preserve"> Федеральном </w:t>
            </w:r>
            <w:proofErr w:type="gramStart"/>
            <w:r w:rsidRPr="00D573FA">
              <w:t>реестре</w:t>
            </w:r>
            <w:proofErr w:type="gramEnd"/>
            <w:r w:rsidRPr="00D573FA">
              <w:t xml:space="preserve"> сведений о фактах деятельности юридических лиц </w:t>
            </w:r>
            <w:r>
              <w:rPr>
                <w:lang w:val="en-US"/>
              </w:rPr>
              <w:t>http</w:t>
            </w:r>
            <w:r w:rsidRPr="00D573FA">
              <w:t>://</w:t>
            </w:r>
            <w:r>
              <w:rPr>
                <w:lang w:val="en-US"/>
              </w:rPr>
              <w:t>www</w:t>
            </w:r>
            <w:r w:rsidRPr="00D573FA">
              <w:t>.</w:t>
            </w:r>
            <w:proofErr w:type="spellStart"/>
            <w:r>
              <w:rPr>
                <w:lang w:val="en-US"/>
              </w:rPr>
              <w:t>fedresurs</w:t>
            </w:r>
            <w:proofErr w:type="spellEnd"/>
            <w:r w:rsidRPr="00D573FA">
              <w:t>.</w:t>
            </w:r>
            <w:proofErr w:type="spellStart"/>
            <w:r>
              <w:rPr>
                <w:lang w:val="en-US"/>
              </w:rPr>
              <w:t>ru</w:t>
            </w:r>
            <w:proofErr w:type="spellEnd"/>
            <w:r w:rsidRPr="00D573FA">
              <w:t>/</w:t>
            </w:r>
            <w:r>
              <w:rPr>
                <w:lang w:val="en-US"/>
              </w:rPr>
              <w:t>companies</w:t>
            </w:r>
            <w:r w:rsidRPr="00D573FA">
              <w:t>/</w:t>
            </w:r>
            <w:proofErr w:type="spellStart"/>
            <w:r>
              <w:rPr>
                <w:lang w:val="en-US"/>
              </w:rPr>
              <w:t>IsSearching</w:t>
            </w:r>
            <w:proofErr w:type="spellEnd"/>
            <w:r w:rsidRPr="00D573F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573FA">
              <w:t>неприостановлении</w:t>
            </w:r>
            <w:proofErr w:type="spellEnd"/>
            <w:r w:rsidRPr="00D573F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52854" w:rsidRPr="00D573FA" w:rsidRDefault="00D573FA">
            <w:pPr>
              <w:pStyle w:val="aff7"/>
              <w:numPr>
                <w:ilvl w:val="1"/>
                <w:numId w:val="21"/>
              </w:numPr>
              <w:jc w:val="both"/>
            </w:pPr>
            <w:r w:rsidRPr="00D573F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D573FA">
              <w:lastRenderedPageBreak/>
              <w:t xml:space="preserve">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52854" w:rsidRPr="00D573FA" w:rsidRDefault="00D573FA">
            <w:pPr>
              <w:pStyle w:val="aff7"/>
              <w:numPr>
                <w:ilvl w:val="1"/>
                <w:numId w:val="21"/>
              </w:numPr>
              <w:jc w:val="both"/>
            </w:pPr>
            <w:r w:rsidRPr="00D573FA">
              <w:t xml:space="preserve">документ по форме приложения № 4 к документации о </w:t>
            </w:r>
            <w:proofErr w:type="gramStart"/>
            <w:r w:rsidRPr="00D573FA">
              <w:t>закупке</w:t>
            </w:r>
            <w:proofErr w:type="gramEnd"/>
            <w:r w:rsidRPr="00D573FA">
              <w:t xml:space="preserve"> о наличии опыта поставки товара, выполнения работ, оказания услуг, указанного в подпункте 1.3 части 1 пункта 17 Информационной карты; </w:t>
            </w:r>
          </w:p>
          <w:p w:rsidR="00552854" w:rsidRPr="00D573FA" w:rsidRDefault="00D573FA">
            <w:pPr>
              <w:pStyle w:val="aff7"/>
              <w:numPr>
                <w:ilvl w:val="1"/>
                <w:numId w:val="21"/>
              </w:numPr>
              <w:jc w:val="both"/>
            </w:pPr>
            <w:r w:rsidRPr="00D573FA">
              <w:t xml:space="preserve">копии договоров, указанных в документе по форме приложения № 4 к документации о </w:t>
            </w:r>
            <w:proofErr w:type="gramStart"/>
            <w:r w:rsidRPr="00D573FA">
              <w:t>закупке</w:t>
            </w:r>
            <w:proofErr w:type="gramEnd"/>
            <w:r w:rsidRPr="00D573FA">
              <w:t xml:space="preserve"> о наличии опыта поставки товаров, выполнения работ, оказания услуг; </w:t>
            </w:r>
          </w:p>
          <w:p w:rsidR="00552854" w:rsidRDefault="00D573FA">
            <w:pPr>
              <w:pStyle w:val="aff7"/>
              <w:numPr>
                <w:ilvl w:val="1"/>
                <w:numId w:val="21"/>
              </w:numPr>
              <w:jc w:val="both"/>
              <w:rPr>
                <w:lang w:val="en-US"/>
              </w:rPr>
            </w:pPr>
            <w:r w:rsidRPr="00D573F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552854" w:rsidRDefault="00D573FA">
                        <w:pPr>
                          <w:pStyle w:val="afa"/>
                          <w:ind w:firstLine="0"/>
                          <w:rPr>
                            <w:sz w:val="24"/>
                          </w:rPr>
                        </w:pPr>
                        <w:r>
                          <w:rPr>
                            <w:sz w:val="24"/>
                          </w:rPr>
                          <w:t xml:space="preserve">Цена договора </w:t>
                        </w:r>
                      </w:p>
                    </w:tc>
                    <w:tc>
                      <w:tcPr>
                        <w:tcW w:w="2114" w:type="dxa"/>
                      </w:tcPr>
                      <w:p w:rsidR="00552854" w:rsidRDefault="00D573FA">
                        <w:pPr>
                          <w:pStyle w:val="afa"/>
                          <w:ind w:firstLine="0"/>
                          <w:rPr>
                            <w:sz w:val="24"/>
                            <w:lang w:val="en-US"/>
                          </w:rPr>
                        </w:pPr>
                        <w:r>
                          <w:rPr>
                            <w:sz w:val="24"/>
                            <w:lang w:val="en-US"/>
                          </w:rPr>
                          <w:t>0,55</w:t>
                        </w:r>
                      </w:p>
                    </w:tc>
                  </w:tr>
                  <w:tr w:rsidR="00B7370D" w:rsidRPr="00514332" w:rsidTr="00380FE4">
                    <w:tc>
                      <w:tcPr>
                        <w:tcW w:w="4423" w:type="dxa"/>
                      </w:tcPr>
                      <w:p w:rsidR="00552854" w:rsidRDefault="00D573FA">
                        <w:pPr>
                          <w:pStyle w:val="afa"/>
                          <w:ind w:firstLine="0"/>
                          <w:rPr>
                            <w:sz w:val="24"/>
                          </w:rPr>
                        </w:pPr>
                        <w:r>
                          <w:rPr>
                            <w:sz w:val="24"/>
                          </w:rPr>
                          <w:t xml:space="preserve">Сроки выполнения Работ </w:t>
                        </w:r>
                      </w:p>
                    </w:tc>
                    <w:tc>
                      <w:tcPr>
                        <w:tcW w:w="2114" w:type="dxa"/>
                      </w:tcPr>
                      <w:p w:rsidR="00552854" w:rsidRDefault="00D573FA">
                        <w:pPr>
                          <w:pStyle w:val="afa"/>
                          <w:ind w:firstLine="0"/>
                          <w:rPr>
                            <w:sz w:val="24"/>
                            <w:lang w:val="en-US"/>
                          </w:rPr>
                        </w:pPr>
                        <w:r>
                          <w:rPr>
                            <w:sz w:val="24"/>
                            <w:lang w:val="en-US"/>
                          </w:rPr>
                          <w:t>0,25</w:t>
                        </w:r>
                      </w:p>
                    </w:tc>
                  </w:tr>
                  <w:tr w:rsidR="00B7370D" w:rsidRPr="00514332" w:rsidTr="00380FE4">
                    <w:tc>
                      <w:tcPr>
                        <w:tcW w:w="4423" w:type="dxa"/>
                      </w:tcPr>
                      <w:p w:rsidR="00552854" w:rsidRDefault="00D573FA">
                        <w:pPr>
                          <w:pStyle w:val="afa"/>
                          <w:ind w:firstLine="0"/>
                          <w:rPr>
                            <w:sz w:val="24"/>
                          </w:rPr>
                        </w:pPr>
                        <w:r>
                          <w:rPr>
                            <w:sz w:val="24"/>
                          </w:rPr>
                          <w:t xml:space="preserve">Размер аванса </w:t>
                        </w:r>
                      </w:p>
                    </w:tc>
                    <w:tc>
                      <w:tcPr>
                        <w:tcW w:w="2114" w:type="dxa"/>
                      </w:tcPr>
                      <w:p w:rsidR="00552854" w:rsidRDefault="00D573FA">
                        <w:pPr>
                          <w:pStyle w:val="afa"/>
                          <w:ind w:firstLine="0"/>
                          <w:rPr>
                            <w:sz w:val="24"/>
                            <w:lang w:val="en-US"/>
                          </w:rPr>
                        </w:pPr>
                        <w:r>
                          <w:rPr>
                            <w:sz w:val="24"/>
                            <w:lang w:val="en-US"/>
                          </w:rPr>
                          <w:t>0,15</w:t>
                        </w:r>
                      </w:p>
                    </w:tc>
                  </w:tr>
                  <w:tr w:rsidR="00B7370D" w:rsidRPr="00514332" w:rsidTr="00380FE4">
                    <w:tc>
                      <w:tcPr>
                        <w:tcW w:w="4423" w:type="dxa"/>
                      </w:tcPr>
                      <w:p w:rsidR="00552854" w:rsidRDefault="00D573FA">
                        <w:pPr>
                          <w:pStyle w:val="afa"/>
                          <w:ind w:firstLine="0"/>
                          <w:rPr>
                            <w:sz w:val="24"/>
                          </w:rPr>
                        </w:pPr>
                        <w:r>
                          <w:rPr>
                            <w:sz w:val="24"/>
                          </w:rPr>
                          <w:t xml:space="preserve">Гарантийный срок на выполнение Работ </w:t>
                        </w:r>
                      </w:p>
                    </w:tc>
                    <w:tc>
                      <w:tcPr>
                        <w:tcW w:w="2114" w:type="dxa"/>
                      </w:tcPr>
                      <w:p w:rsidR="00552854" w:rsidRDefault="00D573FA">
                        <w:pPr>
                          <w:pStyle w:val="afa"/>
                          <w:ind w:firstLine="0"/>
                          <w:rPr>
                            <w:sz w:val="24"/>
                            <w:lang w:val="en-US"/>
                          </w:rPr>
                        </w:pPr>
                        <w:r>
                          <w:rPr>
                            <w:sz w:val="24"/>
                            <w:lang w:val="en-US"/>
                          </w:rPr>
                          <w:t>0,05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552854" w:rsidRDefault="00552854">
            <w:pPr>
              <w:pStyle w:val="afa"/>
              <w:ind w:left="34" w:firstLine="567"/>
              <w:rPr>
                <w:sz w:val="24"/>
              </w:rPr>
            </w:pPr>
          </w:p>
          <w:p w:rsidR="00552854" w:rsidRDefault="00D573FA" w:rsidP="00FA0326">
            <w:pPr>
              <w:pStyle w:val="-3"/>
              <w:tabs>
                <w:tab w:val="clear"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w:t>
            </w:r>
            <w:r>
              <w:rPr>
                <w:sz w:val="24"/>
              </w:rPr>
              <w:lastRenderedPageBreak/>
              <w:t xml:space="preserve">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552854" w:rsidRDefault="00D573FA">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552854" w:rsidRDefault="00D573FA">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552854" w:rsidRDefault="00D573FA">
            <w:pPr>
              <w:pStyle w:val="19"/>
              <w:ind w:firstLine="0"/>
              <w:rPr>
                <w:sz w:val="24"/>
                <w:szCs w:val="24"/>
              </w:rPr>
            </w:pPr>
            <w:r>
              <w:rPr>
                <w:sz w:val="24"/>
                <w:szCs w:val="24"/>
              </w:rPr>
              <w:t>Не предусмотрено</w:t>
            </w:r>
          </w:p>
          <w:p w:rsidR="00552854" w:rsidRDefault="00552854">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552854" w:rsidRDefault="00D573FA">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52854" w:rsidRDefault="00D573FA">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552854" w:rsidRDefault="00D573FA">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52854" w:rsidRPr="00305BD2" w:rsidRDefault="00552854" w:rsidP="00D573FA">
      <w:pPr>
        <w:pStyle w:val="afa"/>
        <w:ind w:firstLine="0"/>
        <w:jc w:val="center"/>
        <w:outlineLvl w:val="1"/>
        <w:rPr>
          <w:b/>
          <w:sz w:val="28"/>
          <w:szCs w:val="28"/>
        </w:rPr>
      </w:pPr>
      <w:r>
        <w:rPr>
          <w:b/>
          <w:sz w:val="28"/>
          <w:szCs w:val="28"/>
        </w:rPr>
        <w:t>Финансово-коммерческое предложение</w:t>
      </w:r>
    </w:p>
    <w:p w:rsidR="00552854" w:rsidRPr="00C72FD7" w:rsidRDefault="00552854" w:rsidP="00D573FA"/>
    <w:p w:rsidR="00552854" w:rsidRDefault="00552854" w:rsidP="00D573FA">
      <w:pPr>
        <w:jc w:val="right"/>
        <w:rPr>
          <w:sz w:val="28"/>
          <w:szCs w:val="28"/>
        </w:rPr>
      </w:pPr>
      <w:r>
        <w:rPr>
          <w:sz w:val="28"/>
          <w:szCs w:val="28"/>
        </w:rPr>
        <w:t xml:space="preserve"> «____» ___________ 201_ г.             Открытый конкурс в электронной форме для субъектов малого </w:t>
      </w:r>
    </w:p>
    <w:p w:rsidR="00552854" w:rsidRDefault="00552854" w:rsidP="00D573FA">
      <w:pPr>
        <w:jc w:val="right"/>
        <w:rPr>
          <w:sz w:val="28"/>
          <w:szCs w:val="28"/>
        </w:rPr>
      </w:pPr>
      <w:r>
        <w:rPr>
          <w:sz w:val="28"/>
          <w:szCs w:val="28"/>
        </w:rPr>
        <w:t xml:space="preserve">и среднего предпринимательства </w:t>
      </w:r>
    </w:p>
    <w:p w:rsidR="00552854" w:rsidRDefault="00552854" w:rsidP="00D573FA">
      <w:pPr>
        <w:jc w:val="right"/>
        <w:rPr>
          <w:sz w:val="28"/>
          <w:szCs w:val="28"/>
        </w:rPr>
      </w:pPr>
      <w:r>
        <w:rPr>
          <w:sz w:val="28"/>
          <w:szCs w:val="28"/>
        </w:rPr>
        <w:t xml:space="preserve"> </w:t>
      </w:r>
    </w:p>
    <w:p w:rsidR="00552854" w:rsidRDefault="00552854" w:rsidP="00D573FA">
      <w:pPr>
        <w:jc w:val="right"/>
        <w:rPr>
          <w:sz w:val="28"/>
          <w:szCs w:val="28"/>
        </w:rPr>
      </w:pPr>
      <w:r>
        <w:rPr>
          <w:sz w:val="28"/>
          <w:szCs w:val="28"/>
        </w:rPr>
        <w:t xml:space="preserve">№ </w:t>
      </w:r>
      <w:proofErr w:type="spellStart"/>
      <w:r>
        <w:rPr>
          <w:sz w:val="28"/>
          <w:szCs w:val="28"/>
        </w:rPr>
        <w:t>ОКэ-МСП</w:t>
      </w:r>
      <w:proofErr w:type="spellEnd"/>
      <w:r>
        <w:rPr>
          <w:sz w:val="28"/>
          <w:szCs w:val="28"/>
        </w:rPr>
        <w:t xml:space="preserve">___________________  </w:t>
      </w:r>
    </w:p>
    <w:p w:rsidR="00552854" w:rsidRPr="0065769F" w:rsidRDefault="00552854" w:rsidP="00D573FA">
      <w:pPr>
        <w:rPr>
          <w:sz w:val="28"/>
          <w:szCs w:val="28"/>
        </w:rPr>
      </w:pPr>
      <w:r>
        <w:rPr>
          <w:sz w:val="28"/>
          <w:szCs w:val="28"/>
        </w:rPr>
        <w:t>_________________________________________________________________</w:t>
      </w:r>
    </w:p>
    <w:p w:rsidR="00552854" w:rsidRPr="003E7259" w:rsidRDefault="00552854" w:rsidP="00D573FA">
      <w:pPr>
        <w:ind w:firstLine="3"/>
        <w:jc w:val="center"/>
        <w:rPr>
          <w:bCs/>
          <w:i/>
        </w:rPr>
      </w:pPr>
      <w:r>
        <w:rPr>
          <w:bCs/>
          <w:i/>
        </w:rPr>
        <w:t>(Полное наименование п</w:t>
      </w:r>
      <w:r>
        <w:rPr>
          <w:i/>
        </w:rPr>
        <w:t>ретендента</w:t>
      </w:r>
      <w:r>
        <w:rPr>
          <w:bCs/>
          <w:i/>
        </w:rPr>
        <w:t>)</w:t>
      </w:r>
    </w:p>
    <w:p w:rsidR="00552854" w:rsidRPr="0065769F" w:rsidRDefault="00552854" w:rsidP="00D573FA">
      <w:pPr>
        <w:ind w:firstLine="708"/>
        <w:rPr>
          <w:bCs/>
          <w:sz w:val="28"/>
          <w:szCs w:val="28"/>
        </w:rPr>
      </w:pPr>
    </w:p>
    <w:tbl>
      <w:tblPr>
        <w:tblW w:w="5000" w:type="pct"/>
        <w:tblLayout w:type="fixed"/>
        <w:tblLook w:val="0000"/>
      </w:tblPr>
      <w:tblGrid>
        <w:gridCol w:w="472"/>
        <w:gridCol w:w="2566"/>
        <w:gridCol w:w="1778"/>
        <w:gridCol w:w="1571"/>
        <w:gridCol w:w="1788"/>
        <w:gridCol w:w="1679"/>
      </w:tblGrid>
      <w:tr w:rsidR="00552854" w:rsidRPr="00384CDC" w:rsidTr="00D573FA">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552854" w:rsidRPr="00384CDC" w:rsidRDefault="00552854" w:rsidP="00D573FA">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552854" w:rsidRPr="00384CDC" w:rsidRDefault="00552854" w:rsidP="00D573FA">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552854" w:rsidRPr="00384CDC" w:rsidRDefault="00552854" w:rsidP="00D573FA">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552854" w:rsidRPr="008642F9" w:rsidRDefault="00552854" w:rsidP="00FA0326">
            <w:pPr>
              <w:jc w:val="center"/>
              <w:rPr>
                <w:highlight w:val="yellow"/>
              </w:rPr>
            </w:pPr>
            <w:r>
              <w:t xml:space="preserve">Срок выполнения работ (не более </w:t>
            </w:r>
            <w:r w:rsidR="00FA0326">
              <w:t>20</w:t>
            </w:r>
            <w:r>
              <w:t xml:space="preserve"> календарных дней со дня заключения договора)</w:t>
            </w:r>
          </w:p>
        </w:tc>
        <w:tc>
          <w:tcPr>
            <w:tcW w:w="907" w:type="pct"/>
            <w:tcBorders>
              <w:top w:val="single" w:sz="4" w:space="0" w:color="auto"/>
              <w:left w:val="single" w:sz="4" w:space="0" w:color="auto"/>
              <w:right w:val="single" w:sz="4" w:space="0" w:color="auto"/>
            </w:tcBorders>
          </w:tcPr>
          <w:p w:rsidR="00552854" w:rsidRPr="0080011B" w:rsidRDefault="00552854" w:rsidP="00D573FA">
            <w:pPr>
              <w:jc w:val="both"/>
            </w:pPr>
            <w:r>
              <w:t xml:space="preserve">Гарантийный срок (не менее 36 месяцев </w:t>
            </w:r>
            <w:proofErr w:type="gramStart"/>
            <w:r>
              <w:t>с даты подписания</w:t>
            </w:r>
            <w:proofErr w:type="gramEnd"/>
            <w:r>
              <w:t xml:space="preserve"> Акта приемки-сдачи отремонтированных, реконструированных, модернизированных объектов основных средств по форме ОС-3)</w:t>
            </w:r>
          </w:p>
        </w:tc>
        <w:tc>
          <w:tcPr>
            <w:tcW w:w="852" w:type="pct"/>
            <w:tcBorders>
              <w:top w:val="single" w:sz="4" w:space="0" w:color="auto"/>
              <w:left w:val="single" w:sz="4" w:space="0" w:color="auto"/>
              <w:right w:val="single" w:sz="4" w:space="0" w:color="auto"/>
            </w:tcBorders>
          </w:tcPr>
          <w:p w:rsidR="00552854" w:rsidRPr="0080011B" w:rsidRDefault="00552854" w:rsidP="00D573FA">
            <w:pPr>
              <w:jc w:val="center"/>
            </w:pPr>
            <w:r>
              <w:t xml:space="preserve">Размер аванса </w:t>
            </w:r>
            <w:proofErr w:type="gramStart"/>
            <w:r>
              <w:t xml:space="preserve">( </w:t>
            </w:r>
            <w:proofErr w:type="gramEnd"/>
            <w:r>
              <w:t>не более 20% от НМЦ)</w:t>
            </w:r>
          </w:p>
        </w:tc>
      </w:tr>
      <w:tr w:rsidR="00552854" w:rsidRPr="00384CDC" w:rsidTr="00D573FA">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552854" w:rsidRPr="00384CDC" w:rsidRDefault="00552854" w:rsidP="00D573FA">
            <w:pPr>
              <w:jc w:val="center"/>
            </w:pPr>
            <w:r>
              <w:t>1</w:t>
            </w:r>
          </w:p>
        </w:tc>
        <w:tc>
          <w:tcPr>
            <w:tcW w:w="1302" w:type="pct"/>
            <w:tcBorders>
              <w:top w:val="single" w:sz="4" w:space="0" w:color="auto"/>
              <w:left w:val="nil"/>
              <w:bottom w:val="single" w:sz="4" w:space="0" w:color="auto"/>
              <w:right w:val="single" w:sz="4" w:space="0" w:color="auto"/>
            </w:tcBorders>
            <w:vAlign w:val="center"/>
          </w:tcPr>
          <w:p w:rsidR="00552854" w:rsidRPr="00540426" w:rsidRDefault="00552854" w:rsidP="00D573FA">
            <w:pPr>
              <w:tabs>
                <w:tab w:val="left" w:pos="709"/>
                <w:tab w:val="num" w:pos="1276"/>
              </w:tabs>
              <w:suppressAutoHyphens w:val="0"/>
              <w:jc w:val="both"/>
            </w:pPr>
            <w:r>
              <w:t xml:space="preserve">Выполнение работ по капитальному ремонту подкранового пути </w:t>
            </w:r>
            <w:proofErr w:type="spellStart"/>
            <w:proofErr w:type="gramStart"/>
            <w:r>
              <w:t>инв</w:t>
            </w:r>
            <w:proofErr w:type="spellEnd"/>
            <w:proofErr w:type="gramEnd"/>
            <w:r>
              <w:t xml:space="preserve"> № 352, кадастровый (условный номер): 02:55:000000:34240, контейнерного терминала </w:t>
            </w:r>
            <w:proofErr w:type="spellStart"/>
            <w:r>
              <w:t>Черниковка</w:t>
            </w:r>
            <w:proofErr w:type="spellEnd"/>
            <w:r>
              <w:t xml:space="preserve"> филиала ПАО "ТрансКонтейнер" на Куйбышевской железной дороге»</w:t>
            </w:r>
          </w:p>
        </w:tc>
        <w:tc>
          <w:tcPr>
            <w:tcW w:w="902" w:type="pct"/>
            <w:tcBorders>
              <w:top w:val="single" w:sz="4" w:space="0" w:color="auto"/>
              <w:left w:val="nil"/>
              <w:bottom w:val="single" w:sz="4" w:space="0" w:color="auto"/>
              <w:right w:val="single" w:sz="4" w:space="0" w:color="auto"/>
            </w:tcBorders>
          </w:tcPr>
          <w:p w:rsidR="00552854" w:rsidRPr="00384CDC" w:rsidRDefault="00552854" w:rsidP="00D573FA">
            <w:pPr>
              <w:jc w:val="center"/>
            </w:pPr>
          </w:p>
        </w:tc>
        <w:tc>
          <w:tcPr>
            <w:tcW w:w="797" w:type="pct"/>
            <w:tcBorders>
              <w:top w:val="single" w:sz="4" w:space="0" w:color="auto"/>
              <w:left w:val="nil"/>
              <w:bottom w:val="single" w:sz="4" w:space="0" w:color="auto"/>
              <w:right w:val="single" w:sz="4" w:space="0" w:color="auto"/>
            </w:tcBorders>
          </w:tcPr>
          <w:p w:rsidR="00552854" w:rsidRPr="008642F9" w:rsidRDefault="00552854" w:rsidP="00D573FA">
            <w:pPr>
              <w:jc w:val="center"/>
              <w:rPr>
                <w:highlight w:val="yellow"/>
              </w:rPr>
            </w:pPr>
          </w:p>
          <w:p w:rsidR="00552854" w:rsidRPr="008642F9" w:rsidRDefault="00552854" w:rsidP="00D573FA">
            <w:pPr>
              <w:jc w:val="center"/>
              <w:rPr>
                <w:highlight w:val="yellow"/>
              </w:rPr>
            </w:pPr>
          </w:p>
          <w:p w:rsidR="00552854" w:rsidRPr="008642F9" w:rsidRDefault="00552854" w:rsidP="00D573FA">
            <w:pPr>
              <w:jc w:val="center"/>
              <w:rPr>
                <w:highlight w:val="yellow"/>
              </w:rPr>
            </w:pPr>
          </w:p>
          <w:p w:rsidR="00552854" w:rsidRPr="008642F9" w:rsidRDefault="00552854" w:rsidP="00D573FA">
            <w:pPr>
              <w:jc w:val="center"/>
              <w:rPr>
                <w:highlight w:val="yellow"/>
              </w:rPr>
            </w:pPr>
          </w:p>
          <w:p w:rsidR="00552854" w:rsidRPr="008642F9" w:rsidRDefault="00552854" w:rsidP="00D573FA">
            <w:pPr>
              <w:jc w:val="center"/>
              <w:rPr>
                <w:highlight w:val="yellow"/>
              </w:rPr>
            </w:pPr>
          </w:p>
        </w:tc>
        <w:tc>
          <w:tcPr>
            <w:tcW w:w="907" w:type="pct"/>
            <w:tcBorders>
              <w:top w:val="single" w:sz="4" w:space="0" w:color="auto"/>
              <w:left w:val="single" w:sz="4" w:space="0" w:color="auto"/>
              <w:bottom w:val="single" w:sz="4" w:space="0" w:color="auto"/>
              <w:right w:val="single" w:sz="4" w:space="0" w:color="auto"/>
            </w:tcBorders>
          </w:tcPr>
          <w:p w:rsidR="00552854" w:rsidRPr="0080011B" w:rsidRDefault="00552854" w:rsidP="00D573FA">
            <w:pPr>
              <w:jc w:val="center"/>
            </w:pPr>
          </w:p>
        </w:tc>
        <w:tc>
          <w:tcPr>
            <w:tcW w:w="852" w:type="pct"/>
            <w:tcBorders>
              <w:top w:val="single" w:sz="4" w:space="0" w:color="auto"/>
              <w:left w:val="single" w:sz="4" w:space="0" w:color="auto"/>
              <w:bottom w:val="single" w:sz="4" w:space="0" w:color="auto"/>
              <w:right w:val="single" w:sz="4" w:space="0" w:color="auto"/>
            </w:tcBorders>
          </w:tcPr>
          <w:p w:rsidR="00552854" w:rsidRPr="0080011B" w:rsidRDefault="00552854" w:rsidP="00D573FA">
            <w:pPr>
              <w:jc w:val="center"/>
            </w:pPr>
          </w:p>
        </w:tc>
      </w:tr>
      <w:tr w:rsidR="00552854" w:rsidTr="00D573FA">
        <w:tblPrEx>
          <w:tblBorders>
            <w:top w:val="single" w:sz="4" w:space="0" w:color="auto"/>
          </w:tblBorders>
        </w:tblPrEx>
        <w:trPr>
          <w:trHeight w:val="100"/>
        </w:trPr>
        <w:tc>
          <w:tcPr>
            <w:tcW w:w="852" w:type="pct"/>
            <w:gridSpan w:val="6"/>
            <w:tcBorders>
              <w:top w:val="single" w:sz="4" w:space="0" w:color="auto"/>
            </w:tcBorders>
          </w:tcPr>
          <w:p w:rsidR="00552854" w:rsidRPr="0080011B" w:rsidRDefault="00552854" w:rsidP="00D573FA">
            <w:pPr>
              <w:jc w:val="both"/>
              <w:rPr>
                <w:color w:val="BFBFBF"/>
                <w:sz w:val="28"/>
                <w:szCs w:val="28"/>
              </w:rPr>
            </w:pPr>
          </w:p>
        </w:tc>
      </w:tr>
    </w:tbl>
    <w:p w:rsidR="00552854" w:rsidRPr="007D457C" w:rsidRDefault="00552854" w:rsidP="00D573FA">
      <w:pPr>
        <w:ind w:firstLine="708"/>
        <w:jc w:val="both"/>
        <w:rPr>
          <w:szCs w:val="28"/>
        </w:rPr>
      </w:pPr>
      <w:r>
        <w:rPr>
          <w:sz w:val="28"/>
          <w:szCs w:val="28"/>
        </w:rPr>
        <w:t xml:space="preserve">1. </w:t>
      </w:r>
      <w:proofErr w:type="gramStart"/>
      <w:r>
        <w:rPr>
          <w:sz w:val="28"/>
          <w:szCs w:val="28"/>
        </w:rPr>
        <w:t>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w:t>
      </w:r>
      <w:r>
        <w:rPr>
          <w:sz w:val="28"/>
          <w:szCs w:val="28"/>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w:t>
      </w:r>
      <w:r>
        <w:rPr>
          <w:sz w:val="28"/>
          <w:szCs w:val="28"/>
        </w:rPr>
        <w:lastRenderedPageBreak/>
        <w:t>установленных таможенных процедур, а также всех затрат, расходов связанных с выполнением работ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552854" w:rsidRDefault="00552854" w:rsidP="00D573FA">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52854" w:rsidRDefault="00552854" w:rsidP="00D573FA">
      <w:pPr>
        <w:pStyle w:val="afd"/>
      </w:pPr>
      <w:r>
        <w:rPr>
          <w:szCs w:val="28"/>
        </w:rPr>
        <w:t xml:space="preserve">2. Дополнительные условия выполнения работ </w:t>
      </w:r>
      <w:r>
        <w:t xml:space="preserve">_______________________________________________________ </w:t>
      </w:r>
    </w:p>
    <w:p w:rsidR="00552854" w:rsidRPr="00721D0D" w:rsidRDefault="00552854" w:rsidP="00D573FA">
      <w:pPr>
        <w:pStyle w:val="afd"/>
        <w:jc w:val="center"/>
        <w:rPr>
          <w:i/>
          <w:sz w:val="24"/>
          <w:szCs w:val="24"/>
        </w:rPr>
      </w:pPr>
      <w:r>
        <w:rPr>
          <w:i/>
          <w:sz w:val="24"/>
          <w:szCs w:val="24"/>
        </w:rPr>
        <w:t>(заполняется претендентом при необходимости).</w:t>
      </w:r>
    </w:p>
    <w:p w:rsidR="00552854" w:rsidRPr="00205668" w:rsidRDefault="00552854" w:rsidP="00D573FA">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552854" w:rsidRPr="00205668" w:rsidRDefault="00552854" w:rsidP="00D573F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552854" w:rsidRPr="00205668" w:rsidRDefault="00552854" w:rsidP="00D573FA">
      <w:pPr>
        <w:pStyle w:val="afd"/>
        <w:jc w:val="both"/>
        <w:rPr>
          <w:szCs w:val="28"/>
        </w:rPr>
      </w:pPr>
      <w:r>
        <w:rPr>
          <w:szCs w:val="28"/>
        </w:rPr>
        <w:t>5. В случае</w:t>
      </w:r>
      <w:proofErr w:type="gramStart"/>
      <w:r>
        <w:rPr>
          <w:szCs w:val="28"/>
        </w:rPr>
        <w:t>,</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52854" w:rsidRPr="00205668" w:rsidRDefault="00552854" w:rsidP="00D573F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52854" w:rsidRPr="00F1238B" w:rsidRDefault="00552854" w:rsidP="00D573FA">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52854" w:rsidRPr="00F1238B" w:rsidRDefault="00552854" w:rsidP="00D573FA">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552854" w:rsidRDefault="00552854" w:rsidP="00552854">
      <w:pPr>
        <w:pStyle w:val="afd"/>
        <w:numPr>
          <w:ilvl w:val="0"/>
          <w:numId w:val="22"/>
        </w:numPr>
        <w:jc w:val="both"/>
        <w:rPr>
          <w:szCs w:val="28"/>
        </w:rPr>
      </w:pPr>
      <w:r>
        <w:rPr>
          <w:szCs w:val="28"/>
        </w:rPr>
        <w:t>приложение № 1 – Расчет стоимости _________ (работ)  на ___ листах.</w:t>
      </w:r>
    </w:p>
    <w:p w:rsidR="00552854" w:rsidRPr="00F1238B" w:rsidRDefault="00552854" w:rsidP="00D573FA">
      <w:pPr>
        <w:pStyle w:val="afd"/>
        <w:jc w:val="both"/>
        <w:rPr>
          <w:szCs w:val="28"/>
        </w:rPr>
      </w:pPr>
    </w:p>
    <w:p w:rsidR="00552854" w:rsidRPr="00205668" w:rsidRDefault="00552854" w:rsidP="00D573FA">
      <w:pPr>
        <w:pStyle w:val="afa"/>
        <w:ind w:firstLine="0"/>
        <w:jc w:val="left"/>
        <w:rPr>
          <w:rFonts w:eastAsia="Times New Roman"/>
          <w:sz w:val="28"/>
          <w:szCs w:val="28"/>
        </w:rPr>
      </w:pPr>
    </w:p>
    <w:p w:rsidR="00552854" w:rsidRPr="007415F9" w:rsidRDefault="00552854" w:rsidP="00D573FA">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552854" w:rsidRPr="007415F9" w:rsidRDefault="00552854" w:rsidP="00D573FA">
      <w:pPr>
        <w:tabs>
          <w:tab w:val="left" w:pos="8640"/>
        </w:tabs>
        <w:jc w:val="center"/>
        <w:rPr>
          <w:i/>
        </w:rPr>
      </w:pPr>
      <w:r>
        <w:rPr>
          <w:i/>
        </w:rPr>
        <w:t>(наименование претендента)</w:t>
      </w:r>
    </w:p>
    <w:p w:rsidR="00552854" w:rsidRDefault="00552854" w:rsidP="00D573FA">
      <w:r>
        <w:rPr>
          <w:sz w:val="28"/>
          <w:szCs w:val="28"/>
        </w:rPr>
        <w:t>__________________________________________________________________</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552854" w:rsidRDefault="00552854">
      <w:pPr>
        <w:pStyle w:val="1"/>
        <w:jc w:val="right"/>
        <w:rPr>
          <w:rFonts w:cs="Times New Roman"/>
          <w:b w:val="0"/>
          <w:i/>
          <w:iCs/>
        </w:rPr>
      </w:pPr>
    </w:p>
    <w:p w:rsidR="00552854" w:rsidRDefault="00D573FA">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52854" w:rsidRPr="00FF1AA3" w:rsidRDefault="00552854" w:rsidP="00D573F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52854" w:rsidRPr="00FF1AA3" w:rsidRDefault="00552854" w:rsidP="00D573F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1"/>
        <w:gridCol w:w="2665"/>
        <w:gridCol w:w="1735"/>
        <w:gridCol w:w="1804"/>
        <w:gridCol w:w="1442"/>
      </w:tblGrid>
      <w:tr w:rsidR="00552854" w:rsidRPr="00FF1AA3" w:rsidTr="00D573FA">
        <w:trPr>
          <w:trHeight w:val="2179"/>
        </w:trPr>
        <w:tc>
          <w:tcPr>
            <w:tcW w:w="0" w:type="auto"/>
            <w:vAlign w:val="center"/>
          </w:tcPr>
          <w:p w:rsidR="00552854" w:rsidRPr="00FF1AA3" w:rsidRDefault="00552854" w:rsidP="00D573FA">
            <w:pPr>
              <w:jc w:val="center"/>
            </w:pPr>
            <w:r>
              <w:t>№№</w:t>
            </w:r>
          </w:p>
        </w:tc>
        <w:tc>
          <w:tcPr>
            <w:tcW w:w="0" w:type="auto"/>
            <w:vAlign w:val="center"/>
          </w:tcPr>
          <w:p w:rsidR="00552854" w:rsidRPr="00FF1AA3" w:rsidRDefault="00552854" w:rsidP="00D573FA">
            <w:pPr>
              <w:jc w:val="center"/>
            </w:pPr>
            <w:r>
              <w:t>Дата и номер договора</w:t>
            </w:r>
            <w:r>
              <w:rPr>
                <w:vertAlign w:val="superscript"/>
              </w:rPr>
              <w:t>5</w:t>
            </w:r>
          </w:p>
        </w:tc>
        <w:tc>
          <w:tcPr>
            <w:tcW w:w="2665" w:type="dxa"/>
            <w:vAlign w:val="center"/>
          </w:tcPr>
          <w:p w:rsidR="00552854" w:rsidRPr="00FF1AA3" w:rsidRDefault="00552854" w:rsidP="00D573FA">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vAlign w:val="center"/>
          </w:tcPr>
          <w:p w:rsidR="00552854" w:rsidRPr="00FF1AA3" w:rsidRDefault="00552854" w:rsidP="00D573FA">
            <w:pPr>
              <w:jc w:val="center"/>
            </w:pPr>
            <w:r>
              <w:t xml:space="preserve"> Наименование контрагента  </w:t>
            </w:r>
          </w:p>
        </w:tc>
        <w:tc>
          <w:tcPr>
            <w:tcW w:w="0" w:type="auto"/>
            <w:vAlign w:val="center"/>
          </w:tcPr>
          <w:p w:rsidR="00552854" w:rsidRPr="00FF1AA3" w:rsidRDefault="00552854" w:rsidP="00D573FA">
            <w:pPr>
              <w:jc w:val="center"/>
            </w:pPr>
            <w:r>
              <w:t xml:space="preserve"> Количество поставляемого товара, работ, услуг  </w:t>
            </w:r>
          </w:p>
        </w:tc>
        <w:tc>
          <w:tcPr>
            <w:tcW w:w="0" w:type="auto"/>
            <w:vAlign w:val="center"/>
          </w:tcPr>
          <w:p w:rsidR="00552854" w:rsidRPr="00FF1AA3" w:rsidRDefault="00552854" w:rsidP="00D573FA">
            <w:pPr>
              <w:jc w:val="center"/>
            </w:pPr>
            <w:r>
              <w:t xml:space="preserve"> Сумма стоимости оказанных услуг по договору, без учета НДС, руб.</w:t>
            </w:r>
          </w:p>
        </w:tc>
      </w:tr>
      <w:tr w:rsidR="00552854" w:rsidRPr="00FF1AA3" w:rsidTr="00D573FA">
        <w:trPr>
          <w:trHeight w:val="274"/>
        </w:trPr>
        <w:tc>
          <w:tcPr>
            <w:tcW w:w="0" w:type="auto"/>
          </w:tcPr>
          <w:p w:rsidR="00552854" w:rsidRPr="00FF1AA3" w:rsidRDefault="00552854" w:rsidP="00D573FA">
            <w:r>
              <w:t>1.</w:t>
            </w:r>
          </w:p>
        </w:tc>
        <w:tc>
          <w:tcPr>
            <w:tcW w:w="0" w:type="auto"/>
            <w:vAlign w:val="center"/>
          </w:tcPr>
          <w:p w:rsidR="00552854" w:rsidRPr="00FF1AA3" w:rsidRDefault="00552854" w:rsidP="00D573FA">
            <w:pPr>
              <w:jc w:val="center"/>
            </w:pPr>
          </w:p>
        </w:tc>
        <w:tc>
          <w:tcPr>
            <w:tcW w:w="2665" w:type="dxa"/>
          </w:tcPr>
          <w:p w:rsidR="00552854" w:rsidRPr="00FF1AA3" w:rsidRDefault="00552854" w:rsidP="00D573FA"/>
        </w:tc>
        <w:tc>
          <w:tcPr>
            <w:tcW w:w="1735" w:type="dxa"/>
          </w:tcPr>
          <w:p w:rsidR="00552854" w:rsidRPr="00FF1AA3" w:rsidRDefault="00552854" w:rsidP="00D573FA"/>
        </w:tc>
        <w:tc>
          <w:tcPr>
            <w:tcW w:w="0" w:type="auto"/>
          </w:tcPr>
          <w:p w:rsidR="00552854" w:rsidRPr="00FF1AA3" w:rsidRDefault="00552854" w:rsidP="00D573FA"/>
        </w:tc>
        <w:tc>
          <w:tcPr>
            <w:tcW w:w="0" w:type="auto"/>
          </w:tcPr>
          <w:p w:rsidR="00552854" w:rsidRPr="00FF1AA3" w:rsidRDefault="00552854" w:rsidP="00D573FA"/>
        </w:tc>
      </w:tr>
      <w:tr w:rsidR="00552854" w:rsidRPr="00FF1AA3" w:rsidTr="00D573FA">
        <w:trPr>
          <w:trHeight w:val="262"/>
        </w:trPr>
        <w:tc>
          <w:tcPr>
            <w:tcW w:w="0" w:type="auto"/>
          </w:tcPr>
          <w:p w:rsidR="00552854" w:rsidRPr="00FF1AA3" w:rsidRDefault="00552854" w:rsidP="00D573FA">
            <w:r>
              <w:t>2.</w:t>
            </w:r>
          </w:p>
        </w:tc>
        <w:tc>
          <w:tcPr>
            <w:tcW w:w="0" w:type="auto"/>
            <w:vAlign w:val="center"/>
          </w:tcPr>
          <w:p w:rsidR="00552854" w:rsidRPr="00FF1AA3" w:rsidRDefault="00552854" w:rsidP="00D573FA">
            <w:pPr>
              <w:jc w:val="center"/>
            </w:pPr>
          </w:p>
        </w:tc>
        <w:tc>
          <w:tcPr>
            <w:tcW w:w="2665" w:type="dxa"/>
          </w:tcPr>
          <w:p w:rsidR="00552854" w:rsidRPr="00FF1AA3" w:rsidRDefault="00552854" w:rsidP="00D573FA"/>
        </w:tc>
        <w:tc>
          <w:tcPr>
            <w:tcW w:w="1735" w:type="dxa"/>
          </w:tcPr>
          <w:p w:rsidR="00552854" w:rsidRPr="00FF1AA3" w:rsidRDefault="00552854" w:rsidP="00D573FA"/>
        </w:tc>
        <w:tc>
          <w:tcPr>
            <w:tcW w:w="0" w:type="auto"/>
          </w:tcPr>
          <w:p w:rsidR="00552854" w:rsidRPr="00FF1AA3" w:rsidRDefault="00552854" w:rsidP="00D573FA"/>
        </w:tc>
        <w:tc>
          <w:tcPr>
            <w:tcW w:w="0" w:type="auto"/>
          </w:tcPr>
          <w:p w:rsidR="00552854" w:rsidRPr="00FF1AA3" w:rsidRDefault="00552854" w:rsidP="00D573FA"/>
        </w:tc>
      </w:tr>
      <w:tr w:rsidR="00552854" w:rsidRPr="00FF1AA3" w:rsidTr="00D573FA">
        <w:trPr>
          <w:trHeight w:val="207"/>
        </w:trPr>
        <w:tc>
          <w:tcPr>
            <w:tcW w:w="0" w:type="auto"/>
          </w:tcPr>
          <w:p w:rsidR="00552854" w:rsidRPr="00FF1AA3" w:rsidRDefault="00552854" w:rsidP="00D573FA"/>
        </w:tc>
        <w:tc>
          <w:tcPr>
            <w:tcW w:w="0" w:type="auto"/>
            <w:gridSpan w:val="3"/>
            <w:vAlign w:val="center"/>
          </w:tcPr>
          <w:p w:rsidR="00552854" w:rsidRPr="00FF1AA3" w:rsidRDefault="00552854" w:rsidP="00D573FA">
            <w:pPr>
              <w:jc w:val="center"/>
            </w:pPr>
            <w:r>
              <w:t>Итого:</w:t>
            </w:r>
          </w:p>
        </w:tc>
        <w:tc>
          <w:tcPr>
            <w:tcW w:w="0" w:type="auto"/>
          </w:tcPr>
          <w:p w:rsidR="00552854" w:rsidRPr="00FF1AA3" w:rsidRDefault="00552854" w:rsidP="00D573FA"/>
        </w:tc>
        <w:tc>
          <w:tcPr>
            <w:tcW w:w="0" w:type="auto"/>
          </w:tcPr>
          <w:p w:rsidR="00552854" w:rsidRPr="00FF1AA3" w:rsidRDefault="00552854" w:rsidP="00D573FA"/>
        </w:tc>
      </w:tr>
    </w:tbl>
    <w:p w:rsidR="00552854" w:rsidRPr="00FF1AA3" w:rsidRDefault="00552854" w:rsidP="00D573FA">
      <w:pPr>
        <w:jc w:val="center"/>
      </w:pPr>
    </w:p>
    <w:p w:rsidR="00552854" w:rsidRPr="00FF1AA3" w:rsidRDefault="00552854" w:rsidP="00D573FA">
      <w:r>
        <w:t>Приложение: 1. копия договора на ____ листах.</w:t>
      </w:r>
    </w:p>
    <w:p w:rsidR="00552854" w:rsidRPr="00FF1AA3" w:rsidRDefault="00552854" w:rsidP="00D573FA">
      <w:r>
        <w:tab/>
      </w:r>
      <w:r>
        <w:tab/>
      </w:r>
      <w:r>
        <w:tab/>
        <w:t xml:space="preserve">    2. копия акта на </w:t>
      </w:r>
      <w:r>
        <w:tab/>
        <w:t>____ листах.</w:t>
      </w:r>
    </w:p>
    <w:p w:rsidR="00552854" w:rsidRPr="00FF1AA3" w:rsidRDefault="00552854" w:rsidP="00D573FA">
      <w:r>
        <w:tab/>
      </w:r>
      <w:r>
        <w:tab/>
      </w:r>
      <w:r>
        <w:tab/>
        <w:t xml:space="preserve">    3. копии иных документов на ____ листах.</w:t>
      </w:r>
    </w:p>
    <w:p w:rsidR="00552854" w:rsidRPr="00FF1AA3" w:rsidRDefault="00552854" w:rsidP="00D573FA">
      <w:pPr>
        <w:jc w:val="center"/>
        <w:rPr>
          <w:b/>
          <w:szCs w:val="28"/>
        </w:rPr>
      </w:pPr>
    </w:p>
    <w:p w:rsidR="00552854" w:rsidRPr="00FF1AA3" w:rsidRDefault="00552854" w:rsidP="00D573FA"/>
    <w:p w:rsidR="00552854" w:rsidRPr="00FF1AA3" w:rsidRDefault="00552854" w:rsidP="00D573FA"/>
    <w:p w:rsidR="00552854" w:rsidRPr="00FF1AA3" w:rsidRDefault="00552854" w:rsidP="00D573F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52854" w:rsidRPr="00FF1AA3" w:rsidRDefault="00552854" w:rsidP="00D573FA">
      <w:pPr>
        <w:tabs>
          <w:tab w:val="left" w:pos="8640"/>
        </w:tabs>
        <w:jc w:val="center"/>
        <w:rPr>
          <w:i/>
        </w:rPr>
      </w:pPr>
      <w:r>
        <w:rPr>
          <w:i/>
        </w:rPr>
        <w:t>(наименование претендента)</w:t>
      </w:r>
    </w:p>
    <w:p w:rsidR="00552854" w:rsidRPr="00FF1AA3" w:rsidRDefault="00552854" w:rsidP="00D573FA">
      <w:pPr>
        <w:rPr>
          <w:sz w:val="28"/>
          <w:szCs w:val="28"/>
          <w:lang w:eastAsia="ru-RU"/>
        </w:rPr>
      </w:pPr>
      <w:r>
        <w:rPr>
          <w:sz w:val="28"/>
          <w:szCs w:val="28"/>
          <w:lang w:eastAsia="ru-RU"/>
        </w:rPr>
        <w:t>____________________________________________________________________</w:t>
      </w:r>
    </w:p>
    <w:p w:rsidR="00552854" w:rsidRPr="00FF1AA3" w:rsidRDefault="00552854" w:rsidP="00D573FA">
      <w:pPr>
        <w:rPr>
          <w:i/>
        </w:rPr>
      </w:pPr>
      <w:r>
        <w:rPr>
          <w:i/>
        </w:rPr>
        <w:t xml:space="preserve">       М.П.</w:t>
      </w:r>
      <w:r>
        <w:rPr>
          <w:i/>
        </w:rPr>
        <w:tab/>
      </w:r>
      <w:r>
        <w:rPr>
          <w:i/>
        </w:rPr>
        <w:tab/>
      </w:r>
      <w:r>
        <w:rPr>
          <w:i/>
        </w:rPr>
        <w:tab/>
        <w:t>(должность, подпись, ФИО)</w:t>
      </w:r>
    </w:p>
    <w:p w:rsidR="00552854" w:rsidRPr="00FF1AA3" w:rsidRDefault="00552854" w:rsidP="00D573FA">
      <w:pPr>
        <w:rPr>
          <w:sz w:val="28"/>
          <w:szCs w:val="28"/>
          <w:lang w:eastAsia="ru-RU"/>
        </w:rPr>
      </w:pPr>
      <w:r>
        <w:rPr>
          <w:sz w:val="28"/>
          <w:szCs w:val="28"/>
          <w:lang w:eastAsia="ru-RU"/>
        </w:rPr>
        <w:t>"____" _________ 201__ г.</w:t>
      </w:r>
    </w:p>
    <w:p w:rsidR="00552854" w:rsidRPr="00FF1AA3" w:rsidRDefault="00552854" w:rsidP="00D573FA">
      <w:pPr>
        <w:rPr>
          <w:sz w:val="28"/>
          <w:szCs w:val="28"/>
          <w:lang w:eastAsia="ru-RU"/>
        </w:rPr>
      </w:pPr>
    </w:p>
    <w:p w:rsidR="00552854" w:rsidRPr="00FF1AA3" w:rsidRDefault="00552854" w:rsidP="00D573FA">
      <w:pPr>
        <w:rPr>
          <w:sz w:val="28"/>
          <w:szCs w:val="28"/>
          <w:lang w:eastAsia="ru-RU"/>
        </w:rPr>
      </w:pPr>
    </w:p>
    <w:p w:rsidR="00552854" w:rsidRPr="00FF1AA3" w:rsidRDefault="00552854" w:rsidP="00D573FA">
      <w:pPr>
        <w:rPr>
          <w:sz w:val="28"/>
          <w:szCs w:val="28"/>
          <w:lang w:eastAsia="ru-RU"/>
        </w:rPr>
      </w:pPr>
    </w:p>
    <w:p w:rsidR="00552854" w:rsidRPr="00FF1AA3" w:rsidRDefault="00552854" w:rsidP="00D573FA">
      <w:pPr>
        <w:rPr>
          <w:sz w:val="28"/>
          <w:szCs w:val="28"/>
          <w:lang w:eastAsia="ru-RU"/>
        </w:rPr>
      </w:pPr>
    </w:p>
    <w:p w:rsidR="00552854" w:rsidRPr="00FF1AA3" w:rsidRDefault="00552854" w:rsidP="00D573FA">
      <w:pPr>
        <w:rPr>
          <w:sz w:val="28"/>
          <w:szCs w:val="28"/>
          <w:lang w:eastAsia="ru-RU"/>
        </w:rPr>
      </w:pPr>
    </w:p>
    <w:p w:rsidR="00552854" w:rsidRPr="00FF1AA3" w:rsidRDefault="00552854" w:rsidP="00D573FA">
      <w:pPr>
        <w:rPr>
          <w:sz w:val="28"/>
          <w:szCs w:val="28"/>
          <w:lang w:eastAsia="ru-RU"/>
        </w:rPr>
      </w:pPr>
    </w:p>
    <w:p w:rsidR="00552854" w:rsidRPr="00FF1AA3" w:rsidRDefault="00552854" w:rsidP="00D573FA">
      <w:pPr>
        <w:rPr>
          <w:sz w:val="28"/>
          <w:szCs w:val="28"/>
          <w:lang w:eastAsia="ru-RU"/>
        </w:rPr>
      </w:pPr>
    </w:p>
    <w:p w:rsidR="00552854" w:rsidRPr="00FF1AA3" w:rsidRDefault="00552854" w:rsidP="00D573FA">
      <w:pPr>
        <w:pStyle w:val="aff"/>
        <w:jc w:val="both"/>
      </w:pPr>
      <w:r>
        <w:rPr>
          <w:rStyle w:val="af7"/>
        </w:rPr>
        <w:t>5</w:t>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p w:rsidR="00552854" w:rsidRPr="00FF1AA3" w:rsidRDefault="00552854" w:rsidP="00D573FA">
      <w:pPr>
        <w:pStyle w:val="aff"/>
      </w:pPr>
    </w:p>
    <w:p w:rsidR="00552854" w:rsidRDefault="00552854" w:rsidP="00D573FA"/>
    <w:p w:rsidR="00552854" w:rsidRDefault="00552854"/>
    <w:p w:rsidR="00552854" w:rsidRDefault="00D573FA">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552854" w:rsidRPr="00272EE6" w:rsidRDefault="00552854" w:rsidP="00D573FA">
      <w:pPr>
        <w:ind w:firstLine="851"/>
        <w:jc w:val="center"/>
        <w:rPr>
          <w:b/>
        </w:rPr>
      </w:pPr>
      <w:r>
        <w:rPr>
          <w:b/>
        </w:rPr>
        <w:t>Договор на выполнение работ № _______________</w:t>
      </w:r>
    </w:p>
    <w:p w:rsidR="00552854" w:rsidRDefault="00552854" w:rsidP="00D573FA">
      <w:pPr>
        <w:jc w:val="both"/>
      </w:pPr>
    </w:p>
    <w:p w:rsidR="00552854" w:rsidRPr="00272EE6" w:rsidRDefault="00552854" w:rsidP="00D573FA">
      <w:pPr>
        <w:jc w:val="both"/>
      </w:pPr>
      <w:r>
        <w:t>г. Уфа</w:t>
      </w:r>
      <w:r>
        <w:tab/>
        <w:t xml:space="preserve">                       </w:t>
      </w:r>
      <w:r>
        <w:tab/>
        <w:t xml:space="preserve">     </w:t>
      </w:r>
      <w:r>
        <w:tab/>
      </w:r>
      <w:r>
        <w:tab/>
        <w:t xml:space="preserve">                            </w:t>
      </w:r>
      <w:r>
        <w:tab/>
        <w:t xml:space="preserve"> «___»_____________ 2018 г.</w:t>
      </w:r>
    </w:p>
    <w:p w:rsidR="00552854" w:rsidRPr="00272EE6" w:rsidRDefault="00552854" w:rsidP="00D573FA">
      <w:pPr>
        <w:ind w:firstLine="851"/>
        <w:jc w:val="both"/>
      </w:pPr>
    </w:p>
    <w:p w:rsidR="00552854" w:rsidRPr="00FF1AA3" w:rsidRDefault="00552854" w:rsidP="00D573FA">
      <w:pPr>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Куйбышевской железной дороге </w:t>
      </w:r>
      <w:proofErr w:type="spellStart"/>
      <w:r>
        <w:t>Булытова</w:t>
      </w:r>
      <w:proofErr w:type="spellEnd"/>
      <w:r>
        <w:t xml:space="preserve"> Алексея Николаевича, действующего на основании доверенности  ___________________________________________</w:t>
      </w:r>
      <w:r>
        <w:rPr>
          <w:color w:val="000000"/>
        </w:rPr>
        <w:t>,</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52854" w:rsidRPr="00FF1AA3" w:rsidRDefault="00552854" w:rsidP="00D573FA">
      <w:pPr>
        <w:jc w:val="both"/>
      </w:pPr>
      <w:r>
        <w:t xml:space="preserve">именуемое в дальнейшем «Исполнитель», в лице __________________________________, </w:t>
      </w:r>
    </w:p>
    <w:p w:rsidR="00552854" w:rsidRPr="00FF1AA3" w:rsidRDefault="00552854" w:rsidP="00D573FA">
      <w:pPr>
        <w:ind w:firstLine="851"/>
        <w:jc w:val="both"/>
      </w:pPr>
      <w:r>
        <w:rPr>
          <w:i/>
          <w:vertAlign w:val="superscript"/>
        </w:rPr>
        <w:t xml:space="preserve">                                                                                                                        (должность, Ф.И.О. - полностью)</w:t>
      </w:r>
    </w:p>
    <w:p w:rsidR="00552854" w:rsidRPr="00FF1AA3" w:rsidRDefault="00552854" w:rsidP="00D573FA">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552854" w:rsidRPr="00FF1AA3" w:rsidRDefault="00552854" w:rsidP="00D573FA">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552854" w:rsidRDefault="00552854" w:rsidP="00D573FA">
      <w:pPr>
        <w:ind w:firstLine="851"/>
        <w:jc w:val="center"/>
        <w:rPr>
          <w:b/>
        </w:rPr>
      </w:pPr>
    </w:p>
    <w:p w:rsidR="00552854" w:rsidRDefault="00552854" w:rsidP="00D573FA">
      <w:pPr>
        <w:ind w:firstLine="851"/>
        <w:jc w:val="center"/>
        <w:rPr>
          <w:b/>
        </w:rPr>
      </w:pPr>
    </w:p>
    <w:p w:rsidR="00552854" w:rsidRDefault="00552854" w:rsidP="00D573FA">
      <w:pPr>
        <w:ind w:firstLine="851"/>
        <w:jc w:val="center"/>
        <w:rPr>
          <w:b/>
        </w:rPr>
      </w:pPr>
      <w:r>
        <w:rPr>
          <w:b/>
        </w:rPr>
        <w:t>1. Предмет Договора</w:t>
      </w:r>
    </w:p>
    <w:p w:rsidR="00552854" w:rsidRDefault="00552854" w:rsidP="00D573FA">
      <w:pPr>
        <w:ind w:firstLine="851"/>
        <w:jc w:val="center"/>
        <w:rPr>
          <w:b/>
        </w:rPr>
      </w:pPr>
    </w:p>
    <w:p w:rsidR="00552854" w:rsidRPr="00805D47" w:rsidRDefault="00552854" w:rsidP="00D573FA">
      <w:pPr>
        <w:tabs>
          <w:tab w:val="left" w:pos="709"/>
          <w:tab w:val="num" w:pos="1276"/>
        </w:tabs>
        <w:suppressAutoHyphens w:val="0"/>
        <w:jc w:val="both"/>
        <w:rPr>
          <w:spacing w:val="1"/>
        </w:rPr>
      </w:pPr>
      <w:r>
        <w:tab/>
        <w:t xml:space="preserve">1.1.Заказчик поручает и обязуется оплатить, а Исполнитель  принимает  на  себя  обязательства по выполнению </w:t>
      </w:r>
      <w:r>
        <w:rPr>
          <w:szCs w:val="28"/>
        </w:rPr>
        <w:t xml:space="preserve">работ по </w:t>
      </w:r>
      <w:r>
        <w:t xml:space="preserve">Капитальный ремонт подкранового пути </w:t>
      </w:r>
      <w:proofErr w:type="spellStart"/>
      <w:proofErr w:type="gramStart"/>
      <w:r>
        <w:t>инв</w:t>
      </w:r>
      <w:proofErr w:type="spellEnd"/>
      <w:proofErr w:type="gramEnd"/>
      <w:r>
        <w:t xml:space="preserve"> № 352, кадастровый (условный номер): 02:55:000000:34240, контейнерного терминала </w:t>
      </w:r>
      <w:proofErr w:type="spellStart"/>
      <w:r>
        <w:t>Черниковка</w:t>
      </w:r>
      <w:proofErr w:type="spellEnd"/>
      <w:r>
        <w:t xml:space="preserve"> филиала ПАО "ТрансКонтейнер" на Куйбышевской железной дороге» расположенного по адресу: г. Уфа , Индустриальное </w:t>
      </w:r>
      <w:proofErr w:type="spellStart"/>
      <w:r>
        <w:t>шоссее</w:t>
      </w:r>
      <w:proofErr w:type="spellEnd"/>
      <w:r>
        <w:t xml:space="preserve">, д.13 </w:t>
      </w:r>
      <w:r>
        <w:rPr>
          <w:shd w:val="clear" w:color="auto" w:fill="FFFFFF"/>
        </w:rPr>
        <w:t>.</w:t>
      </w:r>
      <w:r>
        <w:rPr>
          <w:spacing w:val="1"/>
        </w:rPr>
        <w:t xml:space="preserve"> (далее – Работы).</w:t>
      </w:r>
    </w:p>
    <w:p w:rsidR="00552854" w:rsidRDefault="00552854" w:rsidP="00D573FA">
      <w:pPr>
        <w:ind w:firstLine="708"/>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552854" w:rsidRPr="00FF1AA3" w:rsidRDefault="00552854" w:rsidP="00D573FA">
      <w:pPr>
        <w:pStyle w:val="19"/>
        <w:ind w:firstLine="709"/>
        <w:rPr>
          <w:sz w:val="24"/>
          <w:szCs w:val="24"/>
        </w:rPr>
      </w:pPr>
      <w:r>
        <w:rPr>
          <w:sz w:val="24"/>
          <w:szCs w:val="24"/>
        </w:rPr>
        <w:t>1.3. Срок выполнения Работ по настоящему Договору</w:t>
      </w:r>
      <w:proofErr w:type="gramStart"/>
      <w:r>
        <w:rPr>
          <w:sz w:val="24"/>
          <w:szCs w:val="24"/>
        </w:rPr>
        <w:t xml:space="preserve"> -  _______ (________) </w:t>
      </w:r>
      <w:proofErr w:type="gramEnd"/>
      <w:r>
        <w:rPr>
          <w:sz w:val="24"/>
          <w:szCs w:val="24"/>
        </w:rPr>
        <w:t>календарных дней с даты подписания Договора.</w:t>
      </w:r>
    </w:p>
    <w:p w:rsidR="00552854" w:rsidRDefault="00552854" w:rsidP="00D573FA">
      <w:pPr>
        <w:ind w:firstLine="708"/>
        <w:jc w:val="both"/>
        <w:rPr>
          <w:shd w:val="clear" w:color="auto" w:fill="FFFFFF"/>
        </w:rPr>
      </w:pPr>
      <w:r>
        <w:t xml:space="preserve">1.4. Результатом Работ по настоящему Договору является: капитальный ремонт подкранового пути </w:t>
      </w:r>
      <w:proofErr w:type="spellStart"/>
      <w:proofErr w:type="gramStart"/>
      <w:r>
        <w:t>инв</w:t>
      </w:r>
      <w:proofErr w:type="spellEnd"/>
      <w:proofErr w:type="gramEnd"/>
      <w:r>
        <w:t xml:space="preserve"> № 352, кадастровый (условный номер): 02:55:000000:34240, контейнерного терминала </w:t>
      </w:r>
      <w:proofErr w:type="spellStart"/>
      <w:r>
        <w:t>Черниковка</w:t>
      </w:r>
      <w:proofErr w:type="spellEnd"/>
      <w:r>
        <w:t xml:space="preserve"> филиала ПАО "ТрансКонтейнер" на Куйбышевской железной дороге»</w:t>
      </w:r>
      <w:r>
        <w:rPr>
          <w:shd w:val="clear" w:color="auto" w:fill="FFFFFF"/>
        </w:rPr>
        <w:t>.</w:t>
      </w:r>
    </w:p>
    <w:p w:rsidR="00552854" w:rsidRPr="00272EE6" w:rsidRDefault="00552854" w:rsidP="00D573FA">
      <w:pPr>
        <w:tabs>
          <w:tab w:val="num" w:pos="450"/>
        </w:tabs>
        <w:ind w:firstLine="567"/>
        <w:jc w:val="both"/>
      </w:pPr>
      <w:r>
        <w:tab/>
        <w:t>1.5. Р</w:t>
      </w:r>
      <w:r>
        <w:rPr>
          <w:lang w:eastAsia="ru-RU"/>
        </w:rPr>
        <w:t>аботы выполняются с использованием материалов и оборудования Исполнителя.</w:t>
      </w:r>
    </w:p>
    <w:p w:rsidR="00552854" w:rsidRPr="00272EE6" w:rsidRDefault="00552854" w:rsidP="00D573FA">
      <w:pPr>
        <w:ind w:firstLine="851"/>
        <w:jc w:val="both"/>
      </w:pPr>
    </w:p>
    <w:p w:rsidR="00552854" w:rsidRPr="00272EE6" w:rsidRDefault="00552854" w:rsidP="00D573FA">
      <w:pPr>
        <w:ind w:firstLine="851"/>
        <w:jc w:val="center"/>
        <w:rPr>
          <w:b/>
        </w:rPr>
      </w:pPr>
      <w:r>
        <w:rPr>
          <w:b/>
        </w:rPr>
        <w:t>2. Цена Работ и порядок оплаты</w:t>
      </w:r>
    </w:p>
    <w:p w:rsidR="00552854" w:rsidRPr="009919C6" w:rsidRDefault="00552854" w:rsidP="00D573FA">
      <w:pPr>
        <w:ind w:firstLine="708"/>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r>
        <w:tab/>
        <w:t xml:space="preserve">                                                                </w:t>
      </w:r>
    </w:p>
    <w:p w:rsidR="00552854" w:rsidRPr="00272EE6" w:rsidRDefault="00552854" w:rsidP="00D573FA">
      <w:pPr>
        <w:ind w:firstLine="851"/>
        <w:jc w:val="both"/>
      </w:pPr>
      <w:r>
        <w:rPr>
          <w:iCs/>
        </w:rPr>
        <w:t>Смета</w:t>
      </w:r>
      <w:r>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w:t>
      </w:r>
      <w:r>
        <w:lastRenderedPageBreak/>
        <w:t>ОСНБЖ-2001 с использованием текущих индексов изменения сметной стоимости строительства, реконструкции и капитального ремонта ОАО «РЖД».</w:t>
      </w:r>
    </w:p>
    <w:p w:rsidR="00552854" w:rsidRPr="00272EE6" w:rsidRDefault="00552854" w:rsidP="00D573FA">
      <w:pPr>
        <w:shd w:val="clear" w:color="auto" w:fill="FFFFFF"/>
        <w:ind w:firstLine="708"/>
        <w:jc w:val="both"/>
        <w:rPr>
          <w:lang w:eastAsia="ru-RU"/>
        </w:rPr>
      </w:pPr>
      <w:r>
        <w:t xml:space="preserve">2.2. </w:t>
      </w:r>
      <w:r>
        <w:rPr>
          <w:lang w:eastAsia="ru-RU"/>
        </w:rPr>
        <w:t xml:space="preserve">Возможно авансирование  в размере ___ (_________)% процентов </w:t>
      </w:r>
      <w:proofErr w:type="gramStart"/>
      <w:r w:rsidR="00FA0326">
        <w:rPr>
          <w:lang w:eastAsia="ru-RU"/>
        </w:rPr>
        <w:t xml:space="preserve">( </w:t>
      </w:r>
      <w:proofErr w:type="gramEnd"/>
      <w:r w:rsidR="00FA0326">
        <w:rPr>
          <w:lang w:eastAsia="ru-RU"/>
        </w:rPr>
        <w:t xml:space="preserve">не более 20%) </w:t>
      </w:r>
      <w:r>
        <w:rPr>
          <w:lang w:eastAsia="ru-RU"/>
        </w:rPr>
        <w:t>от цены общей цены выполненных работ по Договору –  производится в течение 15 (пятнадцати) календарных дней</w:t>
      </w:r>
      <w:r>
        <w:t xml:space="preserve"> с даты подписания Договора, на основании выставленного Исполнителем счета.</w:t>
      </w:r>
    </w:p>
    <w:p w:rsidR="00552854" w:rsidRPr="00272EE6" w:rsidRDefault="00552854" w:rsidP="00D573FA">
      <w:pPr>
        <w:ind w:firstLine="708"/>
        <w:jc w:val="both"/>
      </w:pPr>
      <w:r>
        <w:t xml:space="preserve">2.3. </w:t>
      </w:r>
      <w:proofErr w:type="gramStart"/>
      <w:r>
        <w:t>Окончательный расчёт производится  в течение 30 (тридцати) календарных дней  с даты получения Заказчиком  счёта/счёта – фактуры  и подписания Сторонами акта о приемке выполненных работ  формы КС-2, справки о стоимости выполненных работ и затрат формы КС-3, предоставления счета-фактуры или универсального передаточного акта (далее – УПД), акта о приемке-сдаче отремонтированных, реконструированных, модернизированных объектов основных средств по форме ОС-3.</w:t>
      </w:r>
      <w:proofErr w:type="gramEnd"/>
    </w:p>
    <w:p w:rsidR="00552854" w:rsidRPr="00272EE6" w:rsidRDefault="00552854" w:rsidP="00D573FA">
      <w:pPr>
        <w:shd w:val="clear" w:color="auto" w:fill="FFFFFF"/>
        <w:ind w:firstLine="397"/>
        <w:jc w:val="both"/>
        <w:rPr>
          <w:i/>
        </w:rPr>
      </w:pPr>
    </w:p>
    <w:p w:rsidR="00552854" w:rsidRPr="00272EE6" w:rsidRDefault="00552854" w:rsidP="00D573FA">
      <w:pPr>
        <w:ind w:firstLine="851"/>
        <w:jc w:val="center"/>
        <w:rPr>
          <w:b/>
        </w:rPr>
      </w:pPr>
      <w:r>
        <w:rPr>
          <w:b/>
        </w:rPr>
        <w:t>3. Порядок сдачи и приемки Работ</w:t>
      </w:r>
    </w:p>
    <w:p w:rsidR="00552854" w:rsidRPr="00272EE6" w:rsidRDefault="00552854" w:rsidP="00D573FA">
      <w:pPr>
        <w:ind w:firstLine="708"/>
        <w:jc w:val="both"/>
      </w:pPr>
      <w:r>
        <w:t>3.1. 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или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в соответствии с Приказом Минстроя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w:t>
      </w:r>
    </w:p>
    <w:p w:rsidR="00552854" w:rsidRPr="00272EE6" w:rsidRDefault="00552854" w:rsidP="00D573FA">
      <w:pPr>
        <w:ind w:firstLine="708"/>
        <w:jc w:val="both"/>
      </w:pPr>
      <w:r>
        <w:t xml:space="preserve">3.2. </w:t>
      </w:r>
      <w:proofErr w:type="gramStart"/>
      <w:r>
        <w:t>Заказчик в течение 10 (десяти) календарных дней с даты получения акта о приемке выполненных Работ формы КС-2, справки о стоимости выполненных работ и затрат формы КС-3, счета-фактуры или УПД, направляет Исполнителю подписанный акт о приемке-сдаче отремонтированных, реконструированных, модернизированных объектов основных средств по форме ОС-3 (приложение №4) или мотивированный отказ от приемки Работ.</w:t>
      </w:r>
      <w:proofErr w:type="gramEnd"/>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52854" w:rsidRPr="00272EE6" w:rsidRDefault="00552854" w:rsidP="00D573FA">
      <w:pPr>
        <w:ind w:firstLine="708"/>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52854" w:rsidRPr="00272EE6" w:rsidRDefault="00552854" w:rsidP="00D573FA">
      <w:pPr>
        <w:ind w:firstLine="708"/>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552854" w:rsidRDefault="00552854" w:rsidP="00D573FA">
      <w:pPr>
        <w:ind w:firstLine="708"/>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о приемке-сдаче отремонтированных, реконструированных, модернизированных объектов основных средств по форме ОС-3.</w:t>
      </w:r>
    </w:p>
    <w:p w:rsidR="00552854" w:rsidRPr="00272EE6" w:rsidRDefault="00552854" w:rsidP="00D573FA">
      <w:pPr>
        <w:ind w:firstLine="397"/>
        <w:jc w:val="both"/>
      </w:pPr>
      <w:r>
        <w:t xml:space="preserve">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552854" w:rsidRPr="00272EE6" w:rsidRDefault="00552854" w:rsidP="00D573FA">
      <w:pPr>
        <w:ind w:firstLine="39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52854" w:rsidRPr="00272EE6" w:rsidRDefault="00552854" w:rsidP="00D573FA">
      <w:pPr>
        <w:ind w:firstLine="708"/>
        <w:jc w:val="both"/>
        <w:rPr>
          <w:i/>
          <w:iCs/>
          <w:vertAlign w:val="superscript"/>
        </w:rPr>
      </w:pPr>
      <w:r>
        <w:t>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w:t>
      </w:r>
      <w:r>
        <w:lastRenderedPageBreak/>
        <w:t>Исполнителя, связанные с проведением гарантийного устранения недостатков в результатах Работ, Заказчиком не возмещаются.</w:t>
      </w:r>
    </w:p>
    <w:p w:rsidR="00552854" w:rsidRDefault="00552854" w:rsidP="00D573FA">
      <w:pPr>
        <w:ind w:firstLine="708"/>
        <w:jc w:val="both"/>
      </w:pPr>
      <w: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552854" w:rsidRPr="00272EE6" w:rsidRDefault="00552854" w:rsidP="00D573FA">
      <w:pPr>
        <w:ind w:firstLine="397"/>
        <w:jc w:val="both"/>
      </w:pPr>
    </w:p>
    <w:p w:rsidR="00552854" w:rsidRPr="00272EE6" w:rsidRDefault="00552854" w:rsidP="00D573FA">
      <w:pPr>
        <w:ind w:firstLine="851"/>
        <w:jc w:val="center"/>
        <w:rPr>
          <w:b/>
        </w:rPr>
      </w:pPr>
      <w:r>
        <w:rPr>
          <w:b/>
        </w:rPr>
        <w:t>4. Обязанности Сторон</w:t>
      </w:r>
    </w:p>
    <w:p w:rsidR="00552854" w:rsidRPr="00272EE6" w:rsidRDefault="00552854" w:rsidP="00D573FA">
      <w:pPr>
        <w:ind w:firstLine="708"/>
        <w:jc w:val="both"/>
      </w:pPr>
      <w:r>
        <w:t>4.1. Исполнитель обязан:</w:t>
      </w:r>
    </w:p>
    <w:p w:rsidR="00552854" w:rsidRPr="00272EE6" w:rsidRDefault="00552854" w:rsidP="00D573FA">
      <w:pPr>
        <w:ind w:firstLine="708"/>
        <w:jc w:val="both"/>
      </w:pPr>
      <w: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552854" w:rsidRPr="00272EE6" w:rsidRDefault="00552854" w:rsidP="00D573FA">
      <w:pPr>
        <w:ind w:firstLine="708"/>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552854" w:rsidRPr="00272EE6" w:rsidRDefault="00552854" w:rsidP="00D573FA">
      <w:pPr>
        <w:ind w:firstLine="708"/>
        <w:jc w:val="both"/>
      </w:pPr>
      <w:r>
        <w:t>4.1.3. Устранять недостатки в выполненных Работах своими силами и за свой счет.</w:t>
      </w:r>
    </w:p>
    <w:p w:rsidR="00552854" w:rsidRPr="00272EE6" w:rsidRDefault="00552854" w:rsidP="00D573FA">
      <w:pPr>
        <w:ind w:firstLine="708"/>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52854" w:rsidRPr="00272EE6" w:rsidRDefault="00552854" w:rsidP="00D573FA">
      <w:pPr>
        <w:ind w:firstLine="708"/>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552854" w:rsidRPr="00272EE6" w:rsidRDefault="00552854" w:rsidP="00D573FA">
      <w:pPr>
        <w:ind w:firstLine="708"/>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552854" w:rsidRPr="00272EE6" w:rsidRDefault="00552854" w:rsidP="00D573FA">
      <w:pPr>
        <w:ind w:firstLine="708"/>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552854" w:rsidRPr="00272EE6" w:rsidRDefault="00552854" w:rsidP="00D573FA">
      <w:pPr>
        <w:ind w:firstLine="708"/>
        <w:jc w:val="both"/>
      </w:pPr>
      <w:r>
        <w:t>4.2. Заказчик обязан:</w:t>
      </w:r>
    </w:p>
    <w:p w:rsidR="00552854" w:rsidRPr="00272EE6" w:rsidRDefault="00552854" w:rsidP="00D573FA">
      <w:pPr>
        <w:ind w:firstLine="708"/>
        <w:jc w:val="both"/>
      </w:pPr>
      <w:r>
        <w:t>4.2.1. Передать Исполнителю необходимую для выполнения Работ информацию и документацию.</w:t>
      </w:r>
    </w:p>
    <w:p w:rsidR="00552854" w:rsidRPr="00272EE6" w:rsidRDefault="00552854" w:rsidP="00D573FA">
      <w:pPr>
        <w:ind w:firstLine="708"/>
        <w:jc w:val="both"/>
      </w:pPr>
      <w:r>
        <w:t>4.2.2. Оплатить Работы в установленный срок в соответствии с условиями настоящего Договора.</w:t>
      </w:r>
    </w:p>
    <w:p w:rsidR="00552854" w:rsidRPr="00272EE6" w:rsidRDefault="00552854" w:rsidP="00D573FA">
      <w:pPr>
        <w:ind w:firstLine="708"/>
        <w:jc w:val="both"/>
      </w:pPr>
      <w:r>
        <w:t>4.2.3. Проверять ход и качество Работ, выполняемых Исполнителем, не вмешиваясь в его деятельность.</w:t>
      </w:r>
    </w:p>
    <w:p w:rsidR="00552854" w:rsidRPr="00272EE6" w:rsidRDefault="00552854" w:rsidP="00D573FA">
      <w:pPr>
        <w:ind w:firstLine="708"/>
        <w:jc w:val="both"/>
      </w:pPr>
      <w:r>
        <w:t xml:space="preserve">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552854" w:rsidRDefault="00552854" w:rsidP="00D573FA">
      <w:pPr>
        <w:ind w:firstLine="708"/>
        <w:jc w:val="both"/>
      </w:pPr>
      <w:r>
        <w:t>4.3. Заказчик вправе:</w:t>
      </w:r>
    </w:p>
    <w:p w:rsidR="00552854" w:rsidRDefault="00552854" w:rsidP="00D573FA">
      <w:pPr>
        <w:ind w:firstLine="708"/>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52854" w:rsidRPr="00272EE6" w:rsidRDefault="00552854" w:rsidP="00D573FA">
      <w:pPr>
        <w:ind w:firstLine="397"/>
        <w:jc w:val="both"/>
        <w:rPr>
          <w:bCs/>
        </w:rPr>
      </w:pPr>
    </w:p>
    <w:p w:rsidR="00552854" w:rsidRPr="00272EE6" w:rsidRDefault="00552854" w:rsidP="00D573FA">
      <w:pPr>
        <w:ind w:firstLine="851"/>
        <w:jc w:val="center"/>
        <w:rPr>
          <w:b/>
        </w:rPr>
      </w:pPr>
      <w:r>
        <w:rPr>
          <w:b/>
        </w:rPr>
        <w:t>5. Ответственность Сторон</w:t>
      </w:r>
    </w:p>
    <w:p w:rsidR="00552854" w:rsidRPr="00FB51ED" w:rsidRDefault="00552854" w:rsidP="00D573FA">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52854" w:rsidRPr="00FB51ED" w:rsidRDefault="00552854" w:rsidP="00D573FA">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rFonts w:ascii="Times New Roman" w:hAnsi="Times New Roman" w:cs="Times New Roman"/>
          <w:i/>
          <w:sz w:val="24"/>
          <w:szCs w:val="24"/>
        </w:rPr>
        <w:t>.</w:t>
      </w:r>
    </w:p>
    <w:p w:rsidR="00552854" w:rsidRPr="00FB51ED" w:rsidRDefault="00552854" w:rsidP="00D573FA">
      <w:pPr>
        <w:widowControl w:val="0"/>
        <w:autoSpaceDE w:val="0"/>
        <w:autoSpaceDN w:val="0"/>
        <w:adjustRightInd w:val="0"/>
        <w:ind w:right="-6" w:firstLine="709"/>
        <w:jc w:val="both"/>
      </w:pPr>
      <w:r>
        <w:t>5.3.</w:t>
      </w:r>
      <w:r>
        <w:rPr>
          <w:i/>
        </w:rPr>
        <w:t xml:space="preserve"> </w:t>
      </w:r>
      <w: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w:t>
      </w:r>
      <w:r>
        <w:lastRenderedPageBreak/>
        <w:t>Исполнитель уплачивает Заказчику штраф в размере 10 (десять) % от цены настоящего Договора.</w:t>
      </w:r>
    </w:p>
    <w:p w:rsidR="00552854" w:rsidRPr="00FB51ED" w:rsidRDefault="00552854" w:rsidP="00D573FA">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552854" w:rsidRPr="00FB51ED" w:rsidRDefault="00552854" w:rsidP="00D573FA">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52854" w:rsidRPr="00FB51ED" w:rsidRDefault="00552854" w:rsidP="00D573FA">
      <w:pPr>
        <w:pStyle w:val="aff4"/>
        <w:ind w:firstLine="851"/>
        <w:jc w:val="both"/>
        <w:rPr>
          <w:b/>
          <w:sz w:val="24"/>
          <w:szCs w:val="24"/>
        </w:rPr>
      </w:pPr>
    </w:p>
    <w:p w:rsidR="00552854" w:rsidRPr="00272EE6" w:rsidRDefault="00552854" w:rsidP="00D573FA">
      <w:pPr>
        <w:ind w:firstLine="851"/>
        <w:jc w:val="both"/>
      </w:pPr>
    </w:p>
    <w:p w:rsidR="00552854" w:rsidRPr="00FB51ED" w:rsidRDefault="00552854" w:rsidP="00D573F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552854" w:rsidRPr="00FB51ED" w:rsidRDefault="00552854" w:rsidP="00D573FA">
      <w:pPr>
        <w:pStyle w:val="ConsNormal"/>
        <w:ind w:firstLine="0"/>
        <w:rPr>
          <w:rFonts w:ascii="Times New Roman" w:hAnsi="Times New Roman" w:cs="Times New Roman"/>
          <w:i/>
          <w:iCs/>
          <w:sz w:val="24"/>
          <w:szCs w:val="24"/>
        </w:rPr>
      </w:pPr>
    </w:p>
    <w:p w:rsidR="00552854" w:rsidRPr="00FB51ED" w:rsidRDefault="00552854" w:rsidP="00D573F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552854" w:rsidRPr="00FB51ED" w:rsidRDefault="00552854" w:rsidP="00D573FA">
      <w:pPr>
        <w:pStyle w:val="ConsNormal"/>
        <w:ind w:firstLine="0"/>
        <w:jc w:val="both"/>
        <w:rPr>
          <w:rFonts w:ascii="Times New Roman" w:hAnsi="Times New Roman" w:cs="Times New Roman"/>
          <w:b/>
          <w:sz w:val="24"/>
          <w:szCs w:val="24"/>
        </w:rPr>
      </w:pPr>
    </w:p>
    <w:p w:rsidR="00552854" w:rsidRPr="00FB51ED" w:rsidRDefault="00552854" w:rsidP="00D573F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552854" w:rsidRPr="00FB51ED" w:rsidRDefault="00552854" w:rsidP="00D573F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52854" w:rsidRPr="00FB51ED"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552854" w:rsidRDefault="00552854" w:rsidP="00D573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w:t>
      </w:r>
      <w:r>
        <w:rPr>
          <w:rFonts w:ascii="Times New Roman" w:hAnsi="Times New Roman" w:cs="Times New Roman"/>
          <w:sz w:val="24"/>
          <w:szCs w:val="24"/>
        </w:rPr>
        <w:lastRenderedPageBreak/>
        <w:t xml:space="preserve">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552854" w:rsidRPr="00FB51ED" w:rsidRDefault="00552854" w:rsidP="00D573FA">
      <w:pPr>
        <w:pStyle w:val="ConsNormal"/>
        <w:ind w:firstLine="851"/>
        <w:jc w:val="both"/>
        <w:rPr>
          <w:rFonts w:ascii="Times New Roman" w:hAnsi="Times New Roman" w:cs="Times New Roman"/>
          <w:sz w:val="24"/>
          <w:szCs w:val="24"/>
        </w:rPr>
      </w:pPr>
    </w:p>
    <w:p w:rsidR="00552854" w:rsidRPr="00272EE6" w:rsidRDefault="00552854" w:rsidP="00D573FA">
      <w:pPr>
        <w:ind w:firstLine="851"/>
        <w:jc w:val="center"/>
        <w:rPr>
          <w:b/>
        </w:rPr>
      </w:pPr>
      <w:r>
        <w:rPr>
          <w:b/>
        </w:rPr>
        <w:t>9. Срок действия Договора</w:t>
      </w:r>
    </w:p>
    <w:p w:rsidR="00552854" w:rsidRPr="00272EE6" w:rsidRDefault="00552854" w:rsidP="00D573FA">
      <w:pPr>
        <w:ind w:firstLine="708"/>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552854" w:rsidRPr="00272EE6" w:rsidRDefault="00552854" w:rsidP="00D573FA">
      <w:pPr>
        <w:ind w:firstLine="851"/>
        <w:jc w:val="both"/>
        <w:rPr>
          <w:bCs/>
        </w:rPr>
      </w:pPr>
    </w:p>
    <w:p w:rsidR="00552854" w:rsidRPr="00FB51ED" w:rsidRDefault="00552854" w:rsidP="00D573FA">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552854" w:rsidRPr="00FB51ED" w:rsidRDefault="00552854" w:rsidP="00D573FA">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52854" w:rsidRPr="00FB51ED" w:rsidRDefault="00552854" w:rsidP="00D573FA">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52854" w:rsidRPr="00FB51ED" w:rsidRDefault="00552854" w:rsidP="00D573FA">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52854" w:rsidRPr="00FB51ED" w:rsidRDefault="00552854" w:rsidP="00D573FA">
      <w:pPr>
        <w:autoSpaceDE w:val="0"/>
        <w:autoSpaceDN w:val="0"/>
        <w:ind w:firstLine="709"/>
        <w:jc w:val="both"/>
      </w:pPr>
      <w:r>
        <w:t>Каналы уведомления Исполнителя о нарушениях каких-либо положений пункта 10.1 настоящего Договора: _____________, официальный сайт _______________________(для заполнения специальной формы).</w:t>
      </w:r>
    </w:p>
    <w:p w:rsidR="00552854" w:rsidRPr="00FB51ED" w:rsidRDefault="00552854" w:rsidP="00D573FA">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552854" w:rsidRPr="00FB51ED" w:rsidRDefault="00552854" w:rsidP="00D573FA">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52854" w:rsidRPr="00FB51ED" w:rsidRDefault="00552854" w:rsidP="00D573FA">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52854" w:rsidRDefault="00552854" w:rsidP="00D573FA">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w:t>
      </w:r>
      <w:r>
        <w:lastRenderedPageBreak/>
        <w:t xml:space="preserve">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52854" w:rsidRDefault="00552854" w:rsidP="00D573FA">
      <w:pPr>
        <w:autoSpaceDE w:val="0"/>
        <w:autoSpaceDN w:val="0"/>
        <w:spacing w:line="276" w:lineRule="auto"/>
        <w:ind w:firstLine="709"/>
        <w:jc w:val="center"/>
        <w:rPr>
          <w:b/>
        </w:rPr>
      </w:pPr>
    </w:p>
    <w:p w:rsidR="00552854" w:rsidRPr="00FB51ED" w:rsidRDefault="00552854" w:rsidP="00D573FA">
      <w:pPr>
        <w:autoSpaceDE w:val="0"/>
        <w:autoSpaceDN w:val="0"/>
        <w:spacing w:line="276" w:lineRule="auto"/>
        <w:ind w:firstLine="709"/>
        <w:jc w:val="center"/>
        <w:rPr>
          <w:b/>
        </w:rPr>
      </w:pPr>
      <w:r>
        <w:rPr>
          <w:b/>
        </w:rPr>
        <w:t>11. Гарантии и заверения Исполнителя</w:t>
      </w:r>
    </w:p>
    <w:p w:rsidR="00552854" w:rsidRPr="00FB51ED" w:rsidRDefault="00552854" w:rsidP="00552854">
      <w:pPr>
        <w:pStyle w:val="ListParagraph1"/>
        <w:numPr>
          <w:ilvl w:val="1"/>
          <w:numId w:val="23"/>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552854" w:rsidRPr="00FB51ED" w:rsidRDefault="00552854" w:rsidP="00552854">
      <w:pPr>
        <w:pStyle w:val="ListParagraph1"/>
        <w:numPr>
          <w:ilvl w:val="2"/>
          <w:numId w:val="24"/>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52854" w:rsidRPr="00FB51ED" w:rsidRDefault="00552854" w:rsidP="00552854">
      <w:pPr>
        <w:pStyle w:val="ListParagraph1"/>
        <w:numPr>
          <w:ilvl w:val="2"/>
          <w:numId w:val="24"/>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52854" w:rsidRPr="00FB51ED" w:rsidRDefault="00552854" w:rsidP="00552854">
      <w:pPr>
        <w:pStyle w:val="ListParagraph1"/>
        <w:numPr>
          <w:ilvl w:val="2"/>
          <w:numId w:val="24"/>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552854" w:rsidRPr="00FB51ED" w:rsidRDefault="00552854" w:rsidP="00552854">
      <w:pPr>
        <w:pStyle w:val="ListParagraph1"/>
        <w:numPr>
          <w:ilvl w:val="2"/>
          <w:numId w:val="2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52854" w:rsidRPr="00FB51ED" w:rsidRDefault="00552854" w:rsidP="00552854">
      <w:pPr>
        <w:pStyle w:val="ListParagraph1"/>
        <w:numPr>
          <w:ilvl w:val="2"/>
          <w:numId w:val="24"/>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552854" w:rsidRPr="00FB51ED" w:rsidRDefault="00552854" w:rsidP="00D573FA">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552854" w:rsidRPr="00FB51ED" w:rsidRDefault="00552854" w:rsidP="00D573FA">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rsidR="00552854" w:rsidRPr="00FB51ED" w:rsidRDefault="00552854" w:rsidP="00D573FA">
      <w:pPr>
        <w:pStyle w:val="19"/>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52854" w:rsidRPr="00FB51ED" w:rsidRDefault="00552854" w:rsidP="00D573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  </w:t>
      </w:r>
      <w:r>
        <w:rPr>
          <w:rFonts w:ascii="Times New Roman" w:hAnsi="Times New Roman" w:cs="Times New Roman"/>
          <w:i/>
          <w:iCs/>
          <w:sz w:val="24"/>
          <w:szCs w:val="24"/>
          <w:vertAlign w:val="superscript"/>
        </w:rPr>
        <w:t xml:space="preserve">                 </w:t>
      </w:r>
    </w:p>
    <w:p w:rsidR="00552854" w:rsidRPr="00FB51ED" w:rsidRDefault="00552854" w:rsidP="00D573FA">
      <w:pPr>
        <w:ind w:firstLine="708"/>
        <w:jc w:val="both"/>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52854" w:rsidRPr="00FB51ED" w:rsidRDefault="00552854" w:rsidP="00D573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приложения к настоящему Договору являются его неотъемлемыми частями.</w:t>
      </w:r>
    </w:p>
    <w:p w:rsidR="00552854" w:rsidRPr="00FB51ED" w:rsidRDefault="00552854" w:rsidP="00D573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Передача прав и обязанностей Исполнителя третьим лицам не допускается без письменного согласия Заказчика.</w:t>
      </w:r>
    </w:p>
    <w:p w:rsidR="00552854" w:rsidRPr="00FB51ED" w:rsidRDefault="00552854" w:rsidP="00D573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rsidR="00552854" w:rsidRPr="00FB51ED" w:rsidRDefault="00552854" w:rsidP="00D573F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12.8. Настоящий Договор составлен в двух экземплярах, имеющих одинаковую силу, по одному для каждой из Сторон.</w:t>
      </w:r>
    </w:p>
    <w:p w:rsidR="00552854" w:rsidRPr="00FB51ED" w:rsidRDefault="00552854" w:rsidP="00D573FA">
      <w:pPr>
        <w:ind w:firstLine="851"/>
        <w:jc w:val="both"/>
      </w:pPr>
      <w:r>
        <w:t>12.9. К настоящему Договору прилагаются:</w:t>
      </w:r>
    </w:p>
    <w:p w:rsidR="00552854" w:rsidRPr="00FB51ED" w:rsidRDefault="00552854" w:rsidP="00D573FA">
      <w:pPr>
        <w:ind w:firstLine="851"/>
        <w:jc w:val="both"/>
      </w:pPr>
      <w:r>
        <w:t>12.9.1. Техническое задание  (Приложение № 1);</w:t>
      </w:r>
    </w:p>
    <w:p w:rsidR="00552854" w:rsidRDefault="00552854" w:rsidP="00D573FA">
      <w:pPr>
        <w:ind w:firstLine="851"/>
        <w:jc w:val="both"/>
      </w:pPr>
      <w:r>
        <w:t>12.9.2. Протокол согласования договорной цены (Приложение № 2);</w:t>
      </w:r>
    </w:p>
    <w:p w:rsidR="00552854" w:rsidRDefault="00552854" w:rsidP="00D573FA">
      <w:pPr>
        <w:ind w:firstLine="851"/>
        <w:jc w:val="both"/>
      </w:pPr>
      <w:r>
        <w:rPr>
          <w:iCs/>
        </w:rPr>
        <w:t>12.9.3. Смета</w:t>
      </w:r>
      <w:r>
        <w:t xml:space="preserve"> на выполнение Работ (Приложение № 3);</w:t>
      </w:r>
    </w:p>
    <w:p w:rsidR="00552854" w:rsidRPr="00FB51ED" w:rsidRDefault="00552854" w:rsidP="00D573FA">
      <w:pPr>
        <w:ind w:firstLine="851"/>
        <w:jc w:val="both"/>
      </w:pPr>
      <w:r>
        <w:lastRenderedPageBreak/>
        <w:t>12.9.4. Форма акта о приеме - сдаче отремонтированных, реконструируемых, модернизированных объектов основных средств (формы ОС-3) (Приложении  №4).</w:t>
      </w: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rPr>
          <w:b/>
        </w:rPr>
      </w:pPr>
      <w:r>
        <w:rPr>
          <w:b/>
        </w:rPr>
        <w:t>13. Юридические адреса и платежные реквизиты Сторон</w:t>
      </w:r>
    </w:p>
    <w:p w:rsidR="00552854" w:rsidRPr="00272EE6" w:rsidRDefault="00552854" w:rsidP="00D573FA">
      <w:pPr>
        <w:ind w:firstLine="851"/>
        <w:jc w:val="both"/>
      </w:pPr>
    </w:p>
    <w:tbl>
      <w:tblPr>
        <w:tblW w:w="9640" w:type="dxa"/>
        <w:tblLayout w:type="fixed"/>
        <w:tblLook w:val="01E0"/>
      </w:tblPr>
      <w:tblGrid>
        <w:gridCol w:w="223"/>
        <w:gridCol w:w="4705"/>
        <w:gridCol w:w="78"/>
        <w:gridCol w:w="4061"/>
        <w:gridCol w:w="573"/>
      </w:tblGrid>
      <w:tr w:rsidR="00552854" w:rsidRPr="00272EE6" w:rsidTr="00D573FA">
        <w:trPr>
          <w:trHeight w:val="4436"/>
        </w:trPr>
        <w:tc>
          <w:tcPr>
            <w:tcW w:w="5006" w:type="dxa"/>
            <w:gridSpan w:val="3"/>
          </w:tcPr>
          <w:p w:rsidR="00552854" w:rsidRPr="00272EE6" w:rsidRDefault="00552854" w:rsidP="00D573FA">
            <w:pPr>
              <w:ind w:firstLine="851"/>
              <w:jc w:val="both"/>
              <w:rPr>
                <w:b/>
              </w:rPr>
            </w:pPr>
            <w:r>
              <w:rPr>
                <w:b/>
              </w:rPr>
              <w:t>Исполнитель:</w:t>
            </w:r>
          </w:p>
          <w:p w:rsidR="00552854" w:rsidRPr="00272EE6" w:rsidRDefault="00552854" w:rsidP="00D573FA">
            <w:pPr>
              <w:ind w:firstLine="851"/>
              <w:jc w:val="both"/>
            </w:pPr>
          </w:p>
          <w:p w:rsidR="00552854" w:rsidRPr="00272EE6" w:rsidRDefault="00552854" w:rsidP="00D573FA">
            <w:pPr>
              <w:ind w:firstLine="851"/>
              <w:jc w:val="both"/>
            </w:pPr>
          </w:p>
        </w:tc>
        <w:tc>
          <w:tcPr>
            <w:tcW w:w="4634" w:type="dxa"/>
            <w:gridSpan w:val="2"/>
          </w:tcPr>
          <w:p w:rsidR="00552854" w:rsidRPr="00FF1AA3" w:rsidRDefault="00552854" w:rsidP="00D573FA">
            <w:pPr>
              <w:jc w:val="both"/>
              <w:rPr>
                <w:b/>
              </w:rPr>
            </w:pPr>
            <w:r>
              <w:rPr>
                <w:b/>
              </w:rPr>
              <w:t>Заказчик:</w:t>
            </w:r>
          </w:p>
          <w:p w:rsidR="00552854" w:rsidRPr="00FF1AA3" w:rsidRDefault="00552854" w:rsidP="00D573FA">
            <w:pPr>
              <w:pStyle w:val="afd"/>
              <w:rPr>
                <w:color w:val="000000"/>
                <w:spacing w:val="5"/>
              </w:rPr>
            </w:pPr>
            <w:r>
              <w:t>Публичное акционерное общество «Центр по перевозке грузов в контейнерах «ТрансКонтейнер»</w:t>
            </w:r>
          </w:p>
          <w:p w:rsidR="00552854" w:rsidRPr="00FF1AA3" w:rsidRDefault="00552854" w:rsidP="00D573FA">
            <w:pPr>
              <w:jc w:val="both"/>
              <w:outlineLvl w:val="0"/>
            </w:pPr>
            <w:r>
              <w:rPr>
                <w:color w:val="000000"/>
                <w:spacing w:val="5"/>
              </w:rPr>
              <w:t xml:space="preserve">ИНН 7708591995 </w:t>
            </w:r>
            <w:r>
              <w:t xml:space="preserve">КПП 997650001, </w:t>
            </w:r>
          </w:p>
          <w:p w:rsidR="00552854" w:rsidRPr="00FF1AA3" w:rsidRDefault="00552854" w:rsidP="00D573FA">
            <w:pPr>
              <w:pStyle w:val="afd"/>
              <w:ind w:firstLine="0"/>
              <w:rPr>
                <w:color w:val="000000"/>
                <w:spacing w:val="5"/>
              </w:rPr>
            </w:pPr>
            <w:r>
              <w:t>Место нахождение</w:t>
            </w:r>
            <w:proofErr w:type="gramStart"/>
            <w:r>
              <w:t xml:space="preserve"> :</w:t>
            </w:r>
            <w:proofErr w:type="gramEnd"/>
            <w:r>
              <w:t xml:space="preserve"> 125047, ГОРОД МОСКВА, ПЕРЕУЛОК ОРУЖЕЙНЫЙ, ДОМ 19</w:t>
            </w:r>
          </w:p>
          <w:p w:rsidR="00552854" w:rsidRPr="00FF1AA3" w:rsidRDefault="00552854" w:rsidP="00D573FA">
            <w:pPr>
              <w:shd w:val="clear" w:color="auto" w:fill="FFFFFF"/>
              <w:jc w:val="both"/>
              <w:outlineLvl w:val="0"/>
              <w:rPr>
                <w:color w:val="000000"/>
                <w:spacing w:val="5"/>
              </w:rPr>
            </w:pPr>
            <w:r>
              <w:rPr>
                <w:color w:val="000000"/>
                <w:spacing w:val="5"/>
              </w:rPr>
              <w:t xml:space="preserve">Филиал ПАО «ТрансКонтейнер» на Куйбышевской железной дороге </w:t>
            </w:r>
          </w:p>
          <w:p w:rsidR="00552854" w:rsidRPr="00FF1AA3" w:rsidRDefault="00552854" w:rsidP="00D573FA">
            <w:pPr>
              <w:jc w:val="both"/>
              <w:rPr>
                <w:color w:val="000000"/>
                <w:spacing w:val="5"/>
              </w:rPr>
            </w:pPr>
            <w:r>
              <w:rPr>
                <w:color w:val="000000"/>
                <w:spacing w:val="5"/>
              </w:rPr>
              <w:t>ОКПО 94952014 ОКАТО 36401364000</w:t>
            </w:r>
          </w:p>
          <w:p w:rsidR="00552854" w:rsidRPr="00FF1AA3" w:rsidRDefault="00552854" w:rsidP="00D573FA">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552854" w:rsidRPr="00FF1AA3" w:rsidRDefault="00552854" w:rsidP="00D573FA">
            <w:pPr>
              <w:widowControl w:val="0"/>
              <w:jc w:val="both"/>
              <w:outlineLvl w:val="0"/>
            </w:pPr>
            <w:r>
              <w:t>Телефон/факс (846) 303-71-14</w:t>
            </w:r>
          </w:p>
          <w:p w:rsidR="00552854" w:rsidRPr="00FF1AA3" w:rsidRDefault="00552854" w:rsidP="00D573FA">
            <w:pPr>
              <w:widowControl w:val="0"/>
              <w:jc w:val="both"/>
            </w:pPr>
            <w:r>
              <w:t>Платежные реквизиты:</w:t>
            </w:r>
          </w:p>
          <w:p w:rsidR="00552854" w:rsidRPr="00FF1AA3" w:rsidRDefault="00552854" w:rsidP="00D573FA">
            <w:pPr>
              <w:widowControl w:val="0"/>
              <w:jc w:val="both"/>
            </w:pPr>
            <w:proofErr w:type="spellStart"/>
            <w:proofErr w:type="gramStart"/>
            <w:r>
              <w:t>р</w:t>
            </w:r>
            <w:proofErr w:type="spellEnd"/>
            <w:proofErr w:type="gramEnd"/>
            <w:r>
              <w:t xml:space="preserve">/с 40702810510240004079 в филиал Банк  ВТБ (ПАО) в г. Нижнем Новгороде </w:t>
            </w:r>
          </w:p>
          <w:p w:rsidR="00552854" w:rsidRPr="00FF1AA3" w:rsidRDefault="00552854" w:rsidP="00D573FA">
            <w:pPr>
              <w:widowControl w:val="0"/>
              <w:jc w:val="both"/>
            </w:pPr>
            <w:r>
              <w:t>г. Нижний Новгород</w:t>
            </w:r>
          </w:p>
          <w:p w:rsidR="00552854" w:rsidRPr="00FF1AA3" w:rsidRDefault="00552854" w:rsidP="00D573FA">
            <w:pPr>
              <w:widowControl w:val="0"/>
              <w:jc w:val="both"/>
            </w:pPr>
            <w:proofErr w:type="spellStart"/>
            <w:proofErr w:type="gramStart"/>
            <w:r>
              <w:t>Кор</w:t>
            </w:r>
            <w:proofErr w:type="spellEnd"/>
            <w:r>
              <w:t>/счет</w:t>
            </w:r>
            <w:proofErr w:type="gramEnd"/>
            <w:r>
              <w:t xml:space="preserve"> 30101810200000000837</w:t>
            </w:r>
          </w:p>
          <w:p w:rsidR="00552854" w:rsidRPr="00FF1AA3" w:rsidRDefault="00552854" w:rsidP="00D573FA">
            <w:pPr>
              <w:widowControl w:val="0"/>
              <w:spacing w:line="320" w:lineRule="exact"/>
              <w:ind w:right="29"/>
              <w:rPr>
                <w:b/>
              </w:rPr>
            </w:pPr>
            <w:r>
              <w:t>БИК 042202837</w:t>
            </w:r>
            <w:r>
              <w:tab/>
            </w:r>
          </w:p>
          <w:p w:rsidR="00552854" w:rsidRPr="00272EE6" w:rsidRDefault="00552854" w:rsidP="00D573FA">
            <w:pPr>
              <w:jc w:val="both"/>
            </w:pPr>
          </w:p>
        </w:tc>
      </w:tr>
      <w:tr w:rsidR="00552854" w:rsidRPr="00272EE6" w:rsidTr="00D57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23" w:type="dxa"/>
          <w:wAfter w:w="573" w:type="dxa"/>
          <w:trHeight w:val="1669"/>
        </w:trPr>
        <w:tc>
          <w:tcPr>
            <w:tcW w:w="4705" w:type="dxa"/>
            <w:tcBorders>
              <w:top w:val="nil"/>
              <w:left w:val="nil"/>
              <w:bottom w:val="nil"/>
              <w:right w:val="nil"/>
            </w:tcBorders>
          </w:tcPr>
          <w:p w:rsidR="00552854" w:rsidRPr="00272EE6" w:rsidRDefault="00552854" w:rsidP="00D573FA">
            <w:pPr>
              <w:ind w:firstLine="851"/>
              <w:jc w:val="both"/>
            </w:pPr>
            <w:r>
              <w:t>Исполнитель:</w:t>
            </w:r>
          </w:p>
          <w:p w:rsidR="00552854" w:rsidRPr="00272EE6" w:rsidRDefault="00552854" w:rsidP="00D573FA">
            <w:pPr>
              <w:ind w:firstLine="851"/>
              <w:jc w:val="both"/>
            </w:pPr>
          </w:p>
          <w:p w:rsidR="00552854" w:rsidRPr="00272EE6" w:rsidRDefault="00552854" w:rsidP="00D573FA">
            <w:pPr>
              <w:ind w:firstLine="851"/>
              <w:jc w:val="both"/>
            </w:pPr>
            <w:r>
              <w:t>________</w:t>
            </w:r>
          </w:p>
          <w:p w:rsidR="00552854" w:rsidRPr="00272EE6" w:rsidRDefault="00552854" w:rsidP="00D573FA">
            <w:pPr>
              <w:ind w:firstLine="851"/>
              <w:jc w:val="both"/>
              <w:rPr>
                <w:vertAlign w:val="superscript"/>
              </w:rPr>
            </w:pPr>
            <w:r>
              <w:rPr>
                <w:vertAlign w:val="superscript"/>
              </w:rPr>
              <w:t>(подпись)                    (Ф.И.О.)</w:t>
            </w:r>
          </w:p>
        </w:tc>
        <w:tc>
          <w:tcPr>
            <w:tcW w:w="4139" w:type="dxa"/>
            <w:gridSpan w:val="2"/>
            <w:tcBorders>
              <w:top w:val="nil"/>
              <w:left w:val="nil"/>
              <w:bottom w:val="nil"/>
              <w:right w:val="nil"/>
            </w:tcBorders>
          </w:tcPr>
          <w:p w:rsidR="00552854" w:rsidRPr="00272EE6" w:rsidRDefault="00552854" w:rsidP="00D573FA">
            <w:pPr>
              <w:ind w:firstLine="851"/>
              <w:jc w:val="both"/>
            </w:pPr>
            <w:r>
              <w:t>Заказчик:</w:t>
            </w:r>
          </w:p>
          <w:p w:rsidR="00552854" w:rsidRPr="00272EE6" w:rsidRDefault="00552854" w:rsidP="00D573FA">
            <w:pPr>
              <w:ind w:firstLine="851"/>
              <w:jc w:val="both"/>
            </w:pPr>
          </w:p>
          <w:p w:rsidR="00552854" w:rsidRPr="00272EE6" w:rsidRDefault="00552854" w:rsidP="00D573FA">
            <w:pPr>
              <w:ind w:firstLine="851"/>
              <w:jc w:val="both"/>
            </w:pPr>
            <w:r>
              <w:t>________    Булытов А.Н.</w:t>
            </w:r>
          </w:p>
          <w:p w:rsidR="00552854" w:rsidRPr="00272EE6" w:rsidRDefault="00552854" w:rsidP="00D573FA">
            <w:pPr>
              <w:ind w:firstLine="851"/>
              <w:jc w:val="both"/>
              <w:rPr>
                <w:vertAlign w:val="superscript"/>
              </w:rPr>
            </w:pPr>
            <w:r>
              <w:rPr>
                <w:vertAlign w:val="superscript"/>
              </w:rPr>
              <w:t>(подпись)                        (Ф.И.О.)</w:t>
            </w: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 w:rsidR="00552854" w:rsidRDefault="00552854" w:rsidP="00D573FA"/>
          <w:p w:rsidR="00552854" w:rsidRDefault="00552854" w:rsidP="00D573FA"/>
          <w:p w:rsidR="00552854" w:rsidRDefault="00552854" w:rsidP="00D573FA"/>
          <w:p w:rsidR="00552854" w:rsidRDefault="00552854" w:rsidP="00D573FA"/>
          <w:p w:rsidR="00552854" w:rsidRDefault="00552854" w:rsidP="00D573FA"/>
          <w:p w:rsidR="00552854" w:rsidRDefault="00552854" w:rsidP="00D573FA"/>
          <w:p w:rsidR="00552854" w:rsidRDefault="00552854" w:rsidP="00D573FA"/>
          <w:p w:rsidR="00552854" w:rsidRDefault="00552854" w:rsidP="00D573FA"/>
          <w:p w:rsidR="00552854" w:rsidRDefault="00552854" w:rsidP="00D573FA"/>
          <w:p w:rsidR="00552854" w:rsidRDefault="00552854" w:rsidP="00D573FA"/>
          <w:p w:rsidR="00552854" w:rsidRDefault="00552854" w:rsidP="00D573FA"/>
          <w:p w:rsidR="00552854" w:rsidRPr="00012FDB" w:rsidRDefault="00552854" w:rsidP="00D573FA">
            <w:pPr>
              <w:tabs>
                <w:tab w:val="left" w:pos="2693"/>
              </w:tabs>
            </w:pPr>
          </w:p>
        </w:tc>
      </w:tr>
    </w:tbl>
    <w:p w:rsidR="00552854" w:rsidRPr="00272EE6" w:rsidRDefault="00552854" w:rsidP="00D573FA">
      <w:pPr>
        <w:ind w:firstLine="851"/>
        <w:jc w:val="right"/>
      </w:pPr>
    </w:p>
    <w:p w:rsidR="00552854" w:rsidRPr="00272EE6" w:rsidRDefault="00552854" w:rsidP="00D573FA">
      <w:pPr>
        <w:ind w:firstLine="851"/>
        <w:jc w:val="right"/>
      </w:pPr>
      <w:r>
        <w:t>Приложение № 1</w:t>
      </w:r>
    </w:p>
    <w:p w:rsidR="00552854" w:rsidRPr="00FF1AA3" w:rsidRDefault="00552854" w:rsidP="00D573FA">
      <w:pPr>
        <w:ind w:firstLine="851"/>
        <w:jc w:val="right"/>
      </w:pPr>
      <w:r>
        <w:t>к Договору на выполнение работ</w:t>
      </w:r>
    </w:p>
    <w:p w:rsidR="00552854" w:rsidRPr="00FF1AA3" w:rsidRDefault="00552854" w:rsidP="00D573FA">
      <w:pPr>
        <w:ind w:firstLine="851"/>
        <w:jc w:val="right"/>
      </w:pPr>
      <w:r>
        <w:t>№ НКПКБШ_____/___/___</w:t>
      </w:r>
    </w:p>
    <w:p w:rsidR="00552854" w:rsidRPr="00FF1AA3" w:rsidRDefault="00552854" w:rsidP="00D573FA">
      <w:pPr>
        <w:ind w:firstLine="851"/>
        <w:jc w:val="right"/>
      </w:pPr>
      <w:r>
        <w:t>от «___»_________201_ г.</w:t>
      </w:r>
    </w:p>
    <w:p w:rsidR="00552854" w:rsidRPr="00FF1AA3" w:rsidRDefault="00552854" w:rsidP="00D573FA">
      <w:pPr>
        <w:ind w:firstLine="851"/>
        <w:jc w:val="both"/>
      </w:pPr>
    </w:p>
    <w:p w:rsidR="00552854" w:rsidRDefault="00552854" w:rsidP="00D573FA">
      <w:pPr>
        <w:ind w:firstLine="851"/>
        <w:jc w:val="center"/>
        <w:rPr>
          <w:b/>
        </w:rPr>
      </w:pPr>
      <w:r>
        <w:rPr>
          <w:b/>
        </w:rPr>
        <w:t>Техническое задание</w:t>
      </w:r>
    </w:p>
    <w:p w:rsidR="00552854" w:rsidRPr="00FF1AA3" w:rsidRDefault="00552854" w:rsidP="00D573FA">
      <w:pPr>
        <w:ind w:firstLine="709"/>
        <w:jc w:val="both"/>
        <w:rPr>
          <w:b/>
        </w:rPr>
      </w:pPr>
      <w:r>
        <w:rPr>
          <w:b/>
        </w:rPr>
        <w:t>1. Содержание работ</w:t>
      </w:r>
    </w:p>
    <w:p w:rsidR="00552854" w:rsidRDefault="00552854" w:rsidP="00D573FA">
      <w:pPr>
        <w:ind w:firstLine="851"/>
        <w:jc w:val="both"/>
        <w:rPr>
          <w:spacing w:val="1"/>
        </w:rPr>
      </w:pPr>
      <w:r>
        <w:t xml:space="preserve">Капитальный ремонт подкранового пути </w:t>
      </w:r>
      <w:proofErr w:type="spellStart"/>
      <w:proofErr w:type="gramStart"/>
      <w:r>
        <w:t>инв</w:t>
      </w:r>
      <w:proofErr w:type="spellEnd"/>
      <w:proofErr w:type="gramEnd"/>
      <w:r>
        <w:t xml:space="preserve"> № 352, кадастровый (условный номер): 02:55:000000:34240, контейнерного терминала </w:t>
      </w:r>
      <w:proofErr w:type="spellStart"/>
      <w:r>
        <w:t>Черниковка</w:t>
      </w:r>
      <w:proofErr w:type="spellEnd"/>
      <w:r>
        <w:t xml:space="preserve"> филиала ПАО "ТрансКонтейнер" на Куйбышевской железной дороге»</w:t>
      </w:r>
      <w:r>
        <w:rPr>
          <w:shd w:val="clear" w:color="auto" w:fill="FFFFFF"/>
        </w:rPr>
        <w:t>.</w:t>
      </w:r>
      <w:r>
        <w:rPr>
          <w:spacing w:val="1"/>
        </w:rPr>
        <w:t xml:space="preserve"> </w:t>
      </w:r>
    </w:p>
    <w:p w:rsidR="00552854" w:rsidRDefault="00552854" w:rsidP="00D573FA">
      <w:pPr>
        <w:ind w:firstLine="851"/>
        <w:rPr>
          <w:spacing w:val="1"/>
        </w:rPr>
      </w:pPr>
    </w:p>
    <w:p w:rsidR="00552854" w:rsidRDefault="00552854" w:rsidP="00D573FA">
      <w:pPr>
        <w:ind w:firstLine="851"/>
        <w:rPr>
          <w:spacing w:val="1"/>
        </w:rPr>
      </w:pPr>
    </w:p>
    <w:p w:rsidR="00552854" w:rsidRPr="00805D47" w:rsidRDefault="00552854" w:rsidP="00D573FA">
      <w:pPr>
        <w:ind w:firstLine="851"/>
        <w:rPr>
          <w:b/>
        </w:rPr>
      </w:pPr>
      <w:r>
        <w:rPr>
          <w:b/>
        </w:rPr>
        <w:t>2. Требования к выполняемым работам.</w:t>
      </w:r>
    </w:p>
    <w:p w:rsidR="00552854" w:rsidRPr="00805D47" w:rsidRDefault="00552854" w:rsidP="00D573FA">
      <w:pPr>
        <w:ind w:firstLine="851"/>
        <w:jc w:val="both"/>
      </w:pPr>
      <w:r>
        <w:t>2.1.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552854" w:rsidRPr="00805D47" w:rsidRDefault="00552854" w:rsidP="00D573FA">
      <w:pPr>
        <w:ind w:firstLine="851"/>
        <w:jc w:val="both"/>
      </w:pPr>
      <w:r>
        <w:t xml:space="preserve">2.2.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Победителя открытого конкурса.</w:t>
      </w:r>
    </w:p>
    <w:p w:rsidR="00552854" w:rsidRPr="00805D47" w:rsidRDefault="00552854" w:rsidP="00D573FA">
      <w:pPr>
        <w:ind w:firstLine="851"/>
        <w:jc w:val="both"/>
      </w:pPr>
      <w:r>
        <w:t>2.3.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552854" w:rsidRPr="00805D47" w:rsidRDefault="00552854" w:rsidP="00D573FA">
      <w:pPr>
        <w:ind w:firstLine="851"/>
        <w:jc w:val="both"/>
      </w:pPr>
      <w:r>
        <w:t>2.4.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552854" w:rsidRDefault="00552854" w:rsidP="00D573FA">
      <w:pPr>
        <w:ind w:firstLine="851"/>
        <w:jc w:val="both"/>
      </w:pPr>
      <w:r>
        <w:t>2.5. Применяемые материалы должны соответствовать стандартам РФ и иметь сертификаты.</w:t>
      </w:r>
    </w:p>
    <w:p w:rsidR="00552854" w:rsidRPr="00912E53" w:rsidRDefault="00552854" w:rsidP="00D573FA">
      <w:pPr>
        <w:pStyle w:val="38"/>
        <w:ind w:left="397" w:firstLine="397"/>
        <w:jc w:val="both"/>
        <w:rPr>
          <w:rStyle w:val="FontStyle12"/>
          <w:rFonts w:ascii="Times New Roman" w:hAnsi="Times New Roman"/>
          <w:sz w:val="24"/>
          <w:szCs w:val="24"/>
        </w:rPr>
      </w:pPr>
      <w:r>
        <w:rPr>
          <w:rStyle w:val="FontStyle12"/>
          <w:rFonts w:ascii="Times New Roman" w:hAnsi="Times New Roman"/>
          <w:sz w:val="24"/>
          <w:szCs w:val="24"/>
        </w:rPr>
        <w:t>2.6. Выполняемые работы, равно как и их результат, должны соответствовать требованиям:</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12-03-2001 «Безопасность труда в строительстве. Часть 1. Общие требования»;</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12-04-2002 «Безопасность труда в строительстве. Часть 2. Строительное производство»; </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 xml:space="preserve">СП 12-136-2002 «Безопасность труда в строительстве»; </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РД 50:48:0075.01.05 «Рекомендации по устройству и безопасной эксплуатации наземных крановых путей»;</w:t>
      </w:r>
    </w:p>
    <w:p w:rsidR="00552854" w:rsidRPr="00912E53" w:rsidRDefault="00552854" w:rsidP="00D573FA">
      <w:pPr>
        <w:pStyle w:val="38"/>
        <w:ind w:firstLine="709"/>
        <w:jc w:val="both"/>
        <w:rPr>
          <w:rStyle w:val="FontStyle12"/>
          <w:rFonts w:ascii="Times New Roman" w:hAnsi="Times New Roman"/>
          <w:sz w:val="24"/>
          <w:szCs w:val="24"/>
        </w:rPr>
      </w:pPr>
      <w:r>
        <w:rPr>
          <w:rStyle w:val="FontStyle12"/>
          <w:rFonts w:ascii="Times New Roman" w:hAnsi="Times New Roman"/>
          <w:sz w:val="24"/>
          <w:szCs w:val="24"/>
        </w:rPr>
        <w:t>ГОСТ 5264-80 «Ручная дуговая сварка. Соединения сварные»;</w:t>
      </w:r>
    </w:p>
    <w:p w:rsidR="00552854" w:rsidRPr="00912E53" w:rsidRDefault="00552854" w:rsidP="00D573FA">
      <w:pPr>
        <w:autoSpaceDE w:val="0"/>
        <w:autoSpaceDN w:val="0"/>
        <w:adjustRightInd w:val="0"/>
        <w:ind w:firstLine="708"/>
        <w:jc w:val="both"/>
        <w:rPr>
          <w:lang w:eastAsia="en-US"/>
        </w:rPr>
      </w:pPr>
      <w:r>
        <w:rPr>
          <w:lang w:eastAsia="en-US"/>
        </w:rPr>
        <w:t xml:space="preserve">Приказа </w:t>
      </w:r>
      <w:proofErr w:type="spellStart"/>
      <w:r>
        <w:rPr>
          <w:lang w:eastAsia="en-US"/>
        </w:rPr>
        <w:t>Ростехнадзора</w:t>
      </w:r>
      <w:proofErr w:type="spellEnd"/>
      <w:r>
        <w:rPr>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552854" w:rsidRPr="00912E53" w:rsidRDefault="00552854" w:rsidP="00D573FA">
      <w:pPr>
        <w:pStyle w:val="1f5"/>
        <w:ind w:firstLine="709"/>
        <w:jc w:val="both"/>
        <w:rPr>
          <w:rStyle w:val="FontStyle12"/>
          <w:rFonts w:ascii="Times New Roman" w:hAnsi="Times New Roman"/>
          <w:sz w:val="24"/>
          <w:szCs w:val="24"/>
        </w:rPr>
      </w:pPr>
      <w:r>
        <w:rPr>
          <w:rStyle w:val="FontStyle12"/>
          <w:rFonts w:ascii="Times New Roman" w:hAnsi="Times New Roman"/>
          <w:sz w:val="24"/>
          <w:szCs w:val="24"/>
        </w:rPr>
        <w:lastRenderedPageBreak/>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rStyle w:val="FontStyle12"/>
          <w:rFonts w:ascii="Times New Roman" w:hAnsi="Times New Roman"/>
          <w:sz w:val="24"/>
          <w:szCs w:val="24"/>
        </w:rPr>
        <w:t>ств дл</w:t>
      </w:r>
      <w:proofErr w:type="gramEnd"/>
      <w:r>
        <w:rPr>
          <w:rStyle w:val="FontStyle12"/>
          <w:rFonts w:ascii="Times New Roman" w:hAnsi="Times New Roman"/>
          <w:sz w:val="24"/>
          <w:szCs w:val="24"/>
        </w:rPr>
        <w:t>я опасных производственных объектов»;</w:t>
      </w:r>
    </w:p>
    <w:p w:rsidR="00552854" w:rsidRPr="00912E53" w:rsidRDefault="00552854" w:rsidP="00D573FA">
      <w:pPr>
        <w:pStyle w:val="1f5"/>
        <w:ind w:firstLine="709"/>
        <w:jc w:val="both"/>
        <w:rPr>
          <w:rStyle w:val="FontStyle12"/>
          <w:rFonts w:ascii="Times New Roman" w:hAnsi="Times New Roman"/>
          <w:sz w:val="24"/>
          <w:szCs w:val="24"/>
        </w:rPr>
      </w:pPr>
      <w:r>
        <w:rPr>
          <w:rStyle w:val="FontStyle12"/>
          <w:rFonts w:ascii="Times New Roman" w:hAnsi="Times New Roman"/>
          <w:sz w:val="24"/>
          <w:szCs w:val="24"/>
        </w:rPr>
        <w:t>Приказа Министерства энергетики РФ от 13.01.2003г. №6 «Об утверждении Правил технической эксплуатации электроустановок потребителей»;</w:t>
      </w:r>
    </w:p>
    <w:p w:rsidR="00552854" w:rsidRPr="00912E53" w:rsidRDefault="00552854" w:rsidP="00D573FA">
      <w:pPr>
        <w:pStyle w:val="1f5"/>
        <w:ind w:firstLine="709"/>
        <w:jc w:val="both"/>
        <w:rPr>
          <w:rStyle w:val="FontStyle12"/>
          <w:rFonts w:ascii="Times New Roman" w:hAnsi="Times New Roman"/>
          <w:sz w:val="24"/>
          <w:szCs w:val="24"/>
        </w:rPr>
      </w:pPr>
      <w:r>
        <w:rPr>
          <w:rStyle w:val="FontStyle12"/>
          <w:rFonts w:ascii="Times New Roman" w:hAnsi="Times New Roman"/>
          <w:sz w:val="24"/>
          <w:szCs w:val="24"/>
        </w:rPr>
        <w:t>Приказа Министерства энергетики РФ от 08.07.2002г. №204 «Об утверждении глав Правил устройства электроустановок».</w:t>
      </w:r>
    </w:p>
    <w:p w:rsidR="00552854" w:rsidRPr="00912E53" w:rsidRDefault="00552854" w:rsidP="00D573FA">
      <w:pPr>
        <w:pStyle w:val="1f5"/>
        <w:ind w:firstLine="709"/>
        <w:jc w:val="both"/>
        <w:rPr>
          <w:rFonts w:ascii="Times New Roman" w:hAnsi="Times New Roman"/>
          <w:sz w:val="24"/>
          <w:szCs w:val="24"/>
        </w:rPr>
      </w:pPr>
      <w:r>
        <w:rPr>
          <w:rStyle w:val="FontStyle12"/>
          <w:rFonts w:ascii="Times New Roman" w:hAnsi="Times New Roman"/>
          <w:sz w:val="24"/>
          <w:szCs w:val="24"/>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552854" w:rsidRPr="00805D47" w:rsidRDefault="00552854" w:rsidP="00D573FA">
      <w:pPr>
        <w:ind w:firstLine="851"/>
        <w:jc w:val="both"/>
      </w:pPr>
      <w:r>
        <w:t>2.7. Исполнитель обязан до начала выполнения работ разработать и согласовать с Заказчиком проект производства работ (ППР).</w:t>
      </w:r>
    </w:p>
    <w:p w:rsidR="00552854" w:rsidRPr="000F4753" w:rsidRDefault="00552854" w:rsidP="00D573FA">
      <w:pPr>
        <w:ind w:firstLine="851"/>
        <w:jc w:val="both"/>
        <w:rPr>
          <w:rStyle w:val="FontStyle12"/>
          <w:rFonts w:ascii="Times New Roman" w:hAnsi="Times New Roman"/>
        </w:rPr>
      </w:pPr>
      <w:r>
        <w:t xml:space="preserve">2.8. </w:t>
      </w:r>
      <w:proofErr w:type="gramStart"/>
      <w: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Pr>
          <w:rStyle w:val="FontStyle12"/>
          <w:rFonts w:ascii="Times New Roman" w:hAnsi="Times New Roman"/>
        </w:rPr>
        <w:t xml:space="preserve">в объеме, достаточном для сдачи объекта в эксплуатацию. </w:t>
      </w:r>
    </w:p>
    <w:p w:rsidR="00552854" w:rsidRPr="000F4753" w:rsidRDefault="00552854" w:rsidP="00D573FA">
      <w:pPr>
        <w:pStyle w:val="afa"/>
        <w:ind w:left="397" w:firstLine="397"/>
        <w:rPr>
          <w:sz w:val="24"/>
        </w:rPr>
      </w:pPr>
      <w:r>
        <w:rPr>
          <w:sz w:val="24"/>
        </w:rPr>
        <w:t>2.9. Запрещается выполнение последующих работ при отсутствии актов освидетельствования предыдущих скрытых работ во всех случаях.</w:t>
      </w:r>
    </w:p>
    <w:p w:rsidR="00552854" w:rsidRPr="000F4753" w:rsidRDefault="00552854" w:rsidP="00D573FA">
      <w:pPr>
        <w:pStyle w:val="afa"/>
        <w:rPr>
          <w:sz w:val="24"/>
        </w:rPr>
      </w:pPr>
      <w:r>
        <w:rPr>
          <w:sz w:val="24"/>
        </w:rPr>
        <w:t xml:space="preserve"> 2.10.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552854" w:rsidRPr="000F4753" w:rsidRDefault="00552854" w:rsidP="00D573FA">
      <w:pPr>
        <w:pStyle w:val="afa"/>
        <w:ind w:firstLine="851"/>
        <w:rPr>
          <w:rStyle w:val="FontStyle12"/>
          <w:rFonts w:ascii="Times New Roman" w:hAnsi="Times New Roman"/>
          <w:sz w:val="24"/>
        </w:rPr>
      </w:pPr>
      <w:r>
        <w:rPr>
          <w:sz w:val="24"/>
        </w:rPr>
        <w:t>2.11. Исполнитель обязан о</w:t>
      </w:r>
      <w:r>
        <w:rPr>
          <w:rStyle w:val="FontStyle12"/>
          <w:rFonts w:ascii="Times New Roman" w:hAnsi="Times New Roman"/>
          <w:sz w:val="24"/>
        </w:rPr>
        <w:t>беспечить сохранность находящихся на объекте материалов, изделий, конструкций, оборудования.</w:t>
      </w:r>
    </w:p>
    <w:p w:rsidR="00552854" w:rsidRPr="000F4753" w:rsidRDefault="00552854" w:rsidP="00D573FA">
      <w:pPr>
        <w:pStyle w:val="afa"/>
        <w:ind w:firstLine="794"/>
        <w:rPr>
          <w:rStyle w:val="FontStyle12"/>
          <w:rFonts w:ascii="Times New Roman" w:hAnsi="Times New Roman"/>
          <w:sz w:val="24"/>
        </w:rPr>
      </w:pPr>
      <w:r>
        <w:rPr>
          <w:rStyle w:val="FontStyle12"/>
          <w:rFonts w:ascii="Times New Roman" w:hAnsi="Times New Roman"/>
          <w:sz w:val="24"/>
        </w:rPr>
        <w:t xml:space="preserve">2.12. До начала производства работ Исполнитель обязан назначить ответственного по объекту за пожарную безопасность и технику безопасности. </w:t>
      </w:r>
    </w:p>
    <w:p w:rsidR="00552854" w:rsidRPr="000F4753" w:rsidRDefault="00552854" w:rsidP="00D573FA">
      <w:pPr>
        <w:pStyle w:val="afa"/>
        <w:ind w:firstLine="851"/>
        <w:rPr>
          <w:sz w:val="24"/>
        </w:rPr>
      </w:pPr>
      <w:r>
        <w:rPr>
          <w:rStyle w:val="FontStyle12"/>
          <w:rFonts w:ascii="Times New Roman" w:hAnsi="Times New Roman"/>
          <w:sz w:val="24"/>
        </w:rPr>
        <w:t>2.13.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552854" w:rsidRPr="00E22CDF" w:rsidRDefault="00552854" w:rsidP="00D573FA">
      <w:pPr>
        <w:pStyle w:val="19"/>
        <w:ind w:firstLine="851"/>
        <w:rPr>
          <w:rFonts w:eastAsia="MS Mincho"/>
          <w:b/>
          <w:szCs w:val="28"/>
        </w:rPr>
      </w:pPr>
    </w:p>
    <w:p w:rsidR="00552854" w:rsidRDefault="00552854" w:rsidP="00D573FA">
      <w:pPr>
        <w:ind w:firstLine="900"/>
        <w:jc w:val="both"/>
        <w:rPr>
          <w:b/>
        </w:rPr>
      </w:pPr>
      <w:r>
        <w:rPr>
          <w:b/>
        </w:rPr>
        <w:t>3. Наименование и виды работ, дефектная ведомость:</w:t>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4973"/>
        <w:gridCol w:w="1361"/>
        <w:gridCol w:w="1417"/>
      </w:tblGrid>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 xml:space="preserve">№ </w:t>
            </w:r>
            <w:proofErr w:type="spellStart"/>
            <w:r>
              <w:rPr>
                <w:color w:val="000000"/>
              </w:rPr>
              <w:t>пп</w:t>
            </w:r>
            <w:proofErr w:type="spellEnd"/>
          </w:p>
        </w:tc>
        <w:tc>
          <w:tcPr>
            <w:tcW w:w="4973"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Наименование работ и затрат, характеристика оборудования и его масса</w:t>
            </w:r>
          </w:p>
        </w:tc>
        <w:tc>
          <w:tcPr>
            <w:tcW w:w="1361"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right"/>
            </w:pPr>
            <w:r>
              <w:t>Количество</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1.</w:t>
            </w:r>
          </w:p>
        </w:tc>
        <w:tc>
          <w:tcPr>
            <w:tcW w:w="4973"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2.</w:t>
            </w:r>
          </w:p>
        </w:tc>
        <w:tc>
          <w:tcPr>
            <w:tcW w:w="1361"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3.</w:t>
            </w:r>
          </w:p>
        </w:tc>
        <w:tc>
          <w:tcPr>
            <w:tcW w:w="1417"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right"/>
            </w:pPr>
            <w:r>
              <w:t>4.</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1</w:t>
            </w:r>
          </w:p>
        </w:tc>
        <w:tc>
          <w:tcPr>
            <w:tcW w:w="4973"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Разборка пути поэлементно на деревянных шпалах тип рельсов Р65, число шпал на 1 км 2000 и 1840</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км пути</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0,053</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2</w:t>
            </w:r>
          </w:p>
        </w:tc>
        <w:tc>
          <w:tcPr>
            <w:tcW w:w="4973"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Разборка заземления рельсового пути для башенных кранов в грунтах 2 группы при количестве очагов заземления четыре</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заземление</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1</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3</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Устройство заземления рельсового пути для башенных кранов в грунтах 2 группы при количестве очагов заземления четыре</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заземление</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1</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4</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Укладка пути отдельными элементами на железобетонных шпалах тип рельсов Р65 длина рельсов 25 м, число шпал на 1 км: 2000 (рельсы б/у)</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км пути</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0,053</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5</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 xml:space="preserve">Балластировка пути и стрелочных переводов </w:t>
            </w:r>
            <w:r>
              <w:rPr>
                <w:color w:val="000000"/>
              </w:rPr>
              <w:lastRenderedPageBreak/>
              <w:t>на железобетонных шпалах, балласт: щебеночный</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lastRenderedPageBreak/>
              <w:t xml:space="preserve">м3 </w:t>
            </w:r>
            <w:r>
              <w:rPr>
                <w:color w:val="000000"/>
              </w:rPr>
              <w:lastRenderedPageBreak/>
              <w:t>балласта в призме</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lastRenderedPageBreak/>
              <w:t>25</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lastRenderedPageBreak/>
              <w:t>6</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Щебень из природного камня для строительных работ марка 1400, фракция 20-40 мм</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м3</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29,25</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7</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proofErr w:type="spellStart"/>
            <w:r>
              <w:rPr>
                <w:color w:val="000000"/>
              </w:rPr>
              <w:t>Выправочно-отделочные</w:t>
            </w:r>
            <w:proofErr w:type="spellEnd"/>
            <w:r>
              <w:rPr>
                <w:color w:val="000000"/>
              </w:rPr>
              <w:t xml:space="preserve"> работы и окончательная выправка пути на железобетонных шпалах, балласт щебеночный</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км пути</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0,165</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8</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Погрузо-разгрузочные работы при автомобильных перевозках: Погрузка мусора строительного</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т груза</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10,6</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9</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Перевозка массовых навалочных грузов автомобилями-самосвалами, работающими вне карьеров на расстояние до 20 км (I класс груза)</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т груза</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10,6</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10</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Демонтаж упоров тупиковых: рельсовых</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упор</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2</w:t>
            </w:r>
          </w:p>
        </w:tc>
      </w:tr>
      <w:tr w:rsidR="00552854" w:rsidRPr="002F1F73" w:rsidTr="00D573FA">
        <w:tc>
          <w:tcPr>
            <w:tcW w:w="826" w:type="dxa"/>
            <w:tcBorders>
              <w:top w:val="single" w:sz="4" w:space="0" w:color="auto"/>
              <w:left w:val="single" w:sz="4" w:space="0" w:color="auto"/>
              <w:bottom w:val="single" w:sz="4" w:space="0" w:color="auto"/>
              <w:right w:val="single" w:sz="4" w:space="0" w:color="auto"/>
            </w:tcBorders>
          </w:tcPr>
          <w:p w:rsidR="00552854" w:rsidRPr="002F1F73" w:rsidRDefault="00552854" w:rsidP="00D573FA">
            <w:pPr>
              <w:jc w:val="both"/>
              <w:rPr>
                <w:color w:val="000000"/>
              </w:rPr>
            </w:pPr>
            <w:r>
              <w:rPr>
                <w:color w:val="000000"/>
              </w:rPr>
              <w:t>11</w:t>
            </w:r>
          </w:p>
        </w:tc>
        <w:tc>
          <w:tcPr>
            <w:tcW w:w="4973"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Устройство упоров тупиковых: рельсовых</w:t>
            </w:r>
          </w:p>
        </w:tc>
        <w:tc>
          <w:tcPr>
            <w:tcW w:w="1361"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both"/>
              <w:rPr>
                <w:color w:val="000000"/>
              </w:rPr>
            </w:pPr>
            <w:r>
              <w:rPr>
                <w:color w:val="000000"/>
              </w:rPr>
              <w:t>1 упор</w:t>
            </w:r>
          </w:p>
        </w:tc>
        <w:tc>
          <w:tcPr>
            <w:tcW w:w="1417" w:type="dxa"/>
            <w:tcBorders>
              <w:top w:val="single" w:sz="4" w:space="0" w:color="auto"/>
              <w:left w:val="single" w:sz="4" w:space="0" w:color="auto"/>
              <w:bottom w:val="single" w:sz="4" w:space="0" w:color="auto"/>
              <w:right w:val="single" w:sz="4" w:space="0" w:color="auto"/>
            </w:tcBorders>
          </w:tcPr>
          <w:p w:rsidR="00552854" w:rsidRPr="00AE3AC9" w:rsidRDefault="00552854" w:rsidP="00D573FA">
            <w:pPr>
              <w:jc w:val="right"/>
            </w:pPr>
            <w:r>
              <w:t>2</w:t>
            </w:r>
          </w:p>
        </w:tc>
      </w:tr>
    </w:tbl>
    <w:p w:rsidR="00552854" w:rsidRDefault="00552854" w:rsidP="00D573FA">
      <w:pPr>
        <w:ind w:firstLine="709"/>
        <w:jc w:val="both"/>
        <w:rPr>
          <w:rFonts w:cs="Arial"/>
        </w:rPr>
      </w:pPr>
      <w:r>
        <w:rPr>
          <w:rFonts w:cs="Arial"/>
        </w:rPr>
        <w:t>Выполнение всех перечисленных работ включает очистку, смазку, проверку надежности крепления соединений, регулировку.</w:t>
      </w:r>
    </w:p>
    <w:p w:rsidR="00552854" w:rsidRPr="00272EE6" w:rsidRDefault="00552854" w:rsidP="00D573FA">
      <w:pPr>
        <w:tabs>
          <w:tab w:val="num" w:pos="450"/>
        </w:tabs>
        <w:ind w:firstLine="567"/>
        <w:jc w:val="both"/>
      </w:pPr>
      <w:r>
        <w:tab/>
        <w:t>Р</w:t>
      </w:r>
      <w:r>
        <w:rPr>
          <w:lang w:eastAsia="ru-RU"/>
        </w:rPr>
        <w:t>аботы выполняются с использованием материалов и оборудования Исполнителя.</w:t>
      </w:r>
    </w:p>
    <w:p w:rsidR="00552854" w:rsidRDefault="00552854" w:rsidP="00D573FA">
      <w:pPr>
        <w:ind w:firstLine="851"/>
        <w:jc w:val="center"/>
        <w:rPr>
          <w:b/>
        </w:rPr>
      </w:pPr>
    </w:p>
    <w:p w:rsidR="00552854" w:rsidRDefault="00552854" w:rsidP="00D573FA">
      <w:pPr>
        <w:ind w:firstLine="851"/>
        <w:jc w:val="center"/>
        <w:rPr>
          <w:b/>
        </w:rPr>
      </w:pPr>
    </w:p>
    <w:p w:rsidR="00552854" w:rsidRPr="008408E5" w:rsidRDefault="00552854" w:rsidP="00D573FA">
      <w:pPr>
        <w:ind w:firstLine="851"/>
        <w:jc w:val="center"/>
        <w:rPr>
          <w:b/>
        </w:rPr>
      </w:pPr>
    </w:p>
    <w:p w:rsidR="00552854" w:rsidRDefault="00552854" w:rsidP="00D573FA">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52854" w:rsidRPr="00272EE6" w:rsidTr="00D573FA">
        <w:trPr>
          <w:trHeight w:val="2074"/>
        </w:trPr>
        <w:tc>
          <w:tcPr>
            <w:tcW w:w="4705" w:type="dxa"/>
            <w:tcBorders>
              <w:top w:val="nil"/>
              <w:left w:val="nil"/>
              <w:bottom w:val="nil"/>
              <w:right w:val="nil"/>
            </w:tcBorders>
          </w:tcPr>
          <w:p w:rsidR="00552854" w:rsidRPr="00272EE6" w:rsidRDefault="00552854" w:rsidP="00D573FA">
            <w:pPr>
              <w:ind w:firstLine="851"/>
              <w:jc w:val="both"/>
            </w:pPr>
            <w:r>
              <w:t>Исполнитель:</w:t>
            </w:r>
          </w:p>
          <w:p w:rsidR="00552854" w:rsidRPr="00272EE6" w:rsidRDefault="00552854" w:rsidP="00D573FA">
            <w:pPr>
              <w:ind w:firstLine="851"/>
              <w:jc w:val="both"/>
            </w:pPr>
          </w:p>
          <w:p w:rsidR="00552854" w:rsidRPr="00272EE6" w:rsidRDefault="00552854" w:rsidP="00D573FA">
            <w:pPr>
              <w:ind w:firstLine="851"/>
              <w:jc w:val="both"/>
            </w:pPr>
            <w:r>
              <w:t>________</w:t>
            </w:r>
          </w:p>
          <w:p w:rsidR="00552854" w:rsidRPr="00272EE6" w:rsidRDefault="00552854" w:rsidP="00D573FA">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552854" w:rsidRPr="00272EE6" w:rsidRDefault="00552854" w:rsidP="00D573FA">
            <w:pPr>
              <w:ind w:firstLine="851"/>
              <w:jc w:val="both"/>
            </w:pPr>
            <w:r>
              <w:t>Заказчик:</w:t>
            </w:r>
          </w:p>
          <w:p w:rsidR="00552854" w:rsidRPr="00272EE6" w:rsidRDefault="00552854" w:rsidP="00D573FA">
            <w:pPr>
              <w:ind w:firstLine="851"/>
              <w:jc w:val="both"/>
            </w:pPr>
          </w:p>
          <w:p w:rsidR="00552854" w:rsidRPr="00272EE6" w:rsidRDefault="00552854" w:rsidP="00D573FA">
            <w:pPr>
              <w:ind w:firstLine="851"/>
              <w:jc w:val="both"/>
            </w:pPr>
            <w:r>
              <w:t>________    Булытов А.Н.</w:t>
            </w:r>
          </w:p>
          <w:p w:rsidR="00552854" w:rsidRPr="00272EE6" w:rsidRDefault="00552854" w:rsidP="00D573FA">
            <w:pPr>
              <w:ind w:firstLine="851"/>
              <w:jc w:val="both"/>
              <w:rPr>
                <w:vertAlign w:val="superscript"/>
              </w:rPr>
            </w:pPr>
            <w:r>
              <w:rPr>
                <w:vertAlign w:val="superscript"/>
              </w:rPr>
              <w:t>(подпись)                        (Ф.И.О.)</w:t>
            </w:r>
          </w:p>
          <w:p w:rsidR="00552854" w:rsidRPr="00272EE6" w:rsidRDefault="00552854" w:rsidP="00D573FA">
            <w:pPr>
              <w:ind w:firstLine="851"/>
              <w:jc w:val="both"/>
            </w:pPr>
          </w:p>
        </w:tc>
      </w:tr>
    </w:tbl>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Pr="00272EE6" w:rsidRDefault="00552854" w:rsidP="00D573FA">
      <w:pPr>
        <w:ind w:firstLine="851"/>
        <w:jc w:val="both"/>
      </w:pPr>
    </w:p>
    <w:p w:rsidR="00552854" w:rsidRDefault="00552854" w:rsidP="00D573FA">
      <w:pPr>
        <w:ind w:firstLine="851"/>
        <w:jc w:val="right"/>
      </w:pPr>
    </w:p>
    <w:p w:rsidR="00552854" w:rsidRDefault="00552854" w:rsidP="00D573FA">
      <w:pPr>
        <w:ind w:firstLine="851"/>
        <w:jc w:val="right"/>
      </w:pPr>
    </w:p>
    <w:p w:rsidR="00552854" w:rsidRPr="00FF1AA3" w:rsidRDefault="00552854" w:rsidP="00D573FA">
      <w:pPr>
        <w:ind w:firstLine="851"/>
        <w:jc w:val="right"/>
      </w:pPr>
      <w:r>
        <w:t>Приложение № 2</w:t>
      </w:r>
    </w:p>
    <w:p w:rsidR="00552854" w:rsidRPr="00FF1AA3" w:rsidRDefault="00552854" w:rsidP="00D573FA">
      <w:pPr>
        <w:ind w:firstLine="851"/>
        <w:jc w:val="right"/>
      </w:pPr>
      <w:r>
        <w:t>к Договору на выполнение работ</w:t>
      </w:r>
    </w:p>
    <w:p w:rsidR="00552854" w:rsidRPr="00FF1AA3" w:rsidRDefault="00552854" w:rsidP="00D573FA">
      <w:pPr>
        <w:ind w:firstLine="851"/>
        <w:jc w:val="right"/>
      </w:pPr>
      <w:r>
        <w:t>№ НКПКБШ_____/___/___</w:t>
      </w:r>
    </w:p>
    <w:p w:rsidR="00552854" w:rsidRPr="00FF1AA3" w:rsidRDefault="00552854" w:rsidP="00D573FA">
      <w:pPr>
        <w:ind w:firstLine="851"/>
        <w:jc w:val="right"/>
      </w:pPr>
      <w:r>
        <w:t>от «___»_________201_ г.</w:t>
      </w:r>
    </w:p>
    <w:p w:rsidR="00552854" w:rsidRPr="00FF1AA3" w:rsidRDefault="00552854" w:rsidP="00D573FA">
      <w:pPr>
        <w:ind w:firstLine="851"/>
        <w:jc w:val="both"/>
      </w:pPr>
    </w:p>
    <w:p w:rsidR="00552854" w:rsidRPr="00FF1AA3" w:rsidRDefault="00552854" w:rsidP="00D573FA">
      <w:pPr>
        <w:ind w:firstLine="851"/>
        <w:jc w:val="both"/>
      </w:pPr>
    </w:p>
    <w:p w:rsidR="00552854" w:rsidRPr="00FF1AA3" w:rsidRDefault="00552854" w:rsidP="00D573FA">
      <w:pPr>
        <w:ind w:firstLine="851"/>
        <w:jc w:val="center"/>
        <w:rPr>
          <w:b/>
        </w:rPr>
      </w:pPr>
      <w:r>
        <w:rPr>
          <w:b/>
        </w:rPr>
        <w:t>Протокол</w:t>
      </w:r>
    </w:p>
    <w:p w:rsidR="00552854" w:rsidRPr="00FF1AA3" w:rsidRDefault="00552854" w:rsidP="00D573FA">
      <w:pPr>
        <w:ind w:firstLine="851"/>
        <w:jc w:val="center"/>
        <w:rPr>
          <w:b/>
        </w:rPr>
      </w:pPr>
      <w:r>
        <w:rPr>
          <w:b/>
        </w:rPr>
        <w:t>согласования договорной цены</w:t>
      </w:r>
    </w:p>
    <w:p w:rsidR="00552854" w:rsidRPr="00FF1AA3" w:rsidRDefault="00552854" w:rsidP="00D573FA">
      <w:pPr>
        <w:ind w:firstLine="851"/>
        <w:jc w:val="both"/>
      </w:pPr>
    </w:p>
    <w:p w:rsidR="00552854" w:rsidRPr="00FF1AA3" w:rsidRDefault="00552854" w:rsidP="00D573FA">
      <w:pPr>
        <w:ind w:firstLine="851"/>
        <w:jc w:val="both"/>
      </w:pPr>
    </w:p>
    <w:p w:rsidR="00552854" w:rsidRPr="00FF1AA3" w:rsidRDefault="00552854" w:rsidP="00D573FA">
      <w:pPr>
        <w:ind w:firstLine="851"/>
        <w:jc w:val="both"/>
      </w:pPr>
      <w:r>
        <w:t xml:space="preserve">Мы, нижеподписавшиеся, директор филиала ПАО «ТрансКонтейнер» на Куйбышевской железной дороге Булытов А.Н.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552854" w:rsidRPr="00FF1AA3" w:rsidRDefault="00552854" w:rsidP="00D573FA">
      <w:pPr>
        <w:ind w:firstLine="851"/>
        <w:jc w:val="both"/>
        <w:rPr>
          <w:snapToGrid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52854" w:rsidRPr="00FF1AA3" w:rsidTr="00D573FA">
        <w:trPr>
          <w:trHeight w:val="2074"/>
        </w:trPr>
        <w:tc>
          <w:tcPr>
            <w:tcW w:w="4705" w:type="dxa"/>
            <w:tcBorders>
              <w:top w:val="nil"/>
              <w:left w:val="nil"/>
              <w:bottom w:val="nil"/>
              <w:right w:val="nil"/>
            </w:tcBorders>
          </w:tcPr>
          <w:p w:rsidR="00552854" w:rsidRPr="00FF1AA3" w:rsidRDefault="00552854" w:rsidP="00D573FA">
            <w:pPr>
              <w:ind w:firstLine="851"/>
              <w:jc w:val="both"/>
            </w:pPr>
            <w:r>
              <w:t>Исполнитель:</w:t>
            </w:r>
          </w:p>
          <w:p w:rsidR="00552854" w:rsidRPr="00FF1AA3" w:rsidRDefault="00552854" w:rsidP="00D573FA">
            <w:pPr>
              <w:ind w:firstLine="851"/>
              <w:jc w:val="both"/>
            </w:pPr>
          </w:p>
          <w:p w:rsidR="00552854" w:rsidRPr="00FF1AA3" w:rsidRDefault="00552854" w:rsidP="00D573FA">
            <w:pPr>
              <w:ind w:firstLine="851"/>
              <w:jc w:val="both"/>
            </w:pPr>
            <w:r>
              <w:t>________</w:t>
            </w:r>
          </w:p>
          <w:p w:rsidR="00552854" w:rsidRPr="00FF1AA3" w:rsidRDefault="00552854" w:rsidP="00D573FA">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552854" w:rsidRPr="00FF1AA3" w:rsidRDefault="00552854" w:rsidP="00D573FA">
            <w:pPr>
              <w:ind w:firstLine="851"/>
              <w:jc w:val="both"/>
            </w:pPr>
            <w:r>
              <w:t>Заказчик:</w:t>
            </w:r>
          </w:p>
          <w:p w:rsidR="00552854" w:rsidRPr="00FF1AA3" w:rsidRDefault="00552854" w:rsidP="00D573FA">
            <w:pPr>
              <w:ind w:firstLine="851"/>
              <w:jc w:val="both"/>
            </w:pPr>
          </w:p>
          <w:p w:rsidR="00552854" w:rsidRPr="00FF1AA3" w:rsidRDefault="00552854" w:rsidP="00D573FA">
            <w:pPr>
              <w:ind w:firstLine="851"/>
              <w:jc w:val="both"/>
            </w:pPr>
            <w:r>
              <w:t>________    Булытов А.Н.</w:t>
            </w:r>
          </w:p>
          <w:p w:rsidR="00552854" w:rsidRPr="00FF1AA3" w:rsidRDefault="00552854" w:rsidP="00D573FA">
            <w:pPr>
              <w:ind w:firstLine="851"/>
              <w:jc w:val="both"/>
              <w:rPr>
                <w:vertAlign w:val="superscript"/>
              </w:rPr>
            </w:pPr>
            <w:r>
              <w:rPr>
                <w:vertAlign w:val="superscript"/>
              </w:rPr>
              <w:t>(подпись)                        (Ф.И.О.)</w:t>
            </w:r>
          </w:p>
          <w:p w:rsidR="00552854" w:rsidRPr="00FF1AA3" w:rsidRDefault="00552854" w:rsidP="00D573FA">
            <w:pPr>
              <w:ind w:firstLine="851"/>
              <w:jc w:val="both"/>
            </w:pPr>
          </w:p>
        </w:tc>
      </w:tr>
    </w:tbl>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right"/>
      </w:pPr>
      <w:r>
        <w:t>Приложение №3</w:t>
      </w:r>
    </w:p>
    <w:p w:rsidR="00552854" w:rsidRPr="00FF1AA3" w:rsidRDefault="00552854" w:rsidP="00D573FA">
      <w:pPr>
        <w:ind w:firstLine="851"/>
        <w:jc w:val="right"/>
      </w:pPr>
      <w:r>
        <w:t>к Договору на выполнение работ</w:t>
      </w:r>
    </w:p>
    <w:p w:rsidR="00552854" w:rsidRPr="00FF1AA3" w:rsidRDefault="00552854" w:rsidP="00D573FA">
      <w:pPr>
        <w:ind w:firstLine="851"/>
        <w:jc w:val="right"/>
      </w:pPr>
      <w:r>
        <w:t>№ НКПКБШ_____/___/___</w:t>
      </w:r>
    </w:p>
    <w:p w:rsidR="00552854" w:rsidRPr="00FF1AA3" w:rsidRDefault="00552854" w:rsidP="00D573FA">
      <w:pPr>
        <w:ind w:firstLine="851"/>
        <w:jc w:val="right"/>
      </w:pPr>
      <w:r>
        <w:t>от «___»_________201_ г.</w:t>
      </w:r>
    </w:p>
    <w:p w:rsidR="00552854" w:rsidRPr="00272EE6" w:rsidRDefault="00552854" w:rsidP="00D573FA">
      <w:pPr>
        <w:ind w:firstLine="851"/>
        <w:jc w:val="both"/>
      </w:pPr>
    </w:p>
    <w:p w:rsidR="00552854" w:rsidRPr="00272EE6" w:rsidRDefault="00552854" w:rsidP="00D573FA">
      <w:pPr>
        <w:ind w:firstLine="851"/>
        <w:jc w:val="center"/>
        <w:rPr>
          <w:b/>
        </w:rPr>
      </w:pPr>
      <w:r>
        <w:br/>
      </w:r>
      <w:r>
        <w:rPr>
          <w:b/>
          <w:iCs/>
        </w:rPr>
        <w:t>Смета</w:t>
      </w:r>
      <w:r>
        <w:rPr>
          <w:b/>
        </w:rPr>
        <w:t xml:space="preserve"> на выполнение Работ</w:t>
      </w: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Pr="00272EE6" w:rsidRDefault="00552854" w:rsidP="00D573FA">
      <w:pPr>
        <w:ind w:firstLine="851"/>
        <w:jc w:val="both"/>
      </w:pPr>
    </w:p>
    <w:p w:rsidR="00552854" w:rsidRDefault="00552854" w:rsidP="00D573FA">
      <w:pPr>
        <w:ind w:firstLine="851"/>
        <w:jc w:val="right"/>
      </w:pPr>
    </w:p>
    <w:p w:rsidR="00552854" w:rsidRDefault="00552854" w:rsidP="00D573FA">
      <w:pPr>
        <w:ind w:firstLine="851"/>
        <w:jc w:val="right"/>
        <w:sectPr w:rsidR="00552854" w:rsidSect="00D573FA">
          <w:footerReference w:type="even" r:id="rId26"/>
          <w:footerReference w:type="default" r:id="rId27"/>
          <w:pgSz w:w="11906" w:h="16838"/>
          <w:pgMar w:top="1134" w:right="850" w:bottom="1134" w:left="1701" w:header="708" w:footer="708" w:gutter="0"/>
          <w:cols w:space="708"/>
          <w:docGrid w:linePitch="360"/>
        </w:sectPr>
      </w:pPr>
    </w:p>
    <w:p w:rsidR="00552854" w:rsidRPr="00272EE6" w:rsidRDefault="00552854" w:rsidP="00D573FA">
      <w:pPr>
        <w:ind w:firstLine="851"/>
        <w:jc w:val="right"/>
      </w:pPr>
      <w:r>
        <w:lastRenderedPageBreak/>
        <w:t>Приложение № 4</w:t>
      </w:r>
    </w:p>
    <w:p w:rsidR="00552854" w:rsidRPr="00FF1AA3" w:rsidRDefault="00552854" w:rsidP="00D573FA">
      <w:pPr>
        <w:ind w:firstLine="851"/>
        <w:jc w:val="right"/>
      </w:pPr>
      <w:r>
        <w:t>к Договору на выполнение работ</w:t>
      </w:r>
    </w:p>
    <w:p w:rsidR="00552854" w:rsidRPr="00FF1AA3" w:rsidRDefault="00552854" w:rsidP="00D573FA">
      <w:pPr>
        <w:ind w:firstLine="851"/>
        <w:jc w:val="right"/>
      </w:pPr>
      <w:r>
        <w:t>№ НКПКБШ_____/___/___</w:t>
      </w:r>
    </w:p>
    <w:p w:rsidR="00552854" w:rsidRPr="00FF1AA3" w:rsidRDefault="00552854" w:rsidP="00D573FA">
      <w:pPr>
        <w:ind w:firstLine="851"/>
        <w:jc w:val="right"/>
      </w:pPr>
      <w:r>
        <w:t>от «___»_________201_ г.</w:t>
      </w:r>
    </w:p>
    <w:p w:rsidR="00552854" w:rsidRDefault="00552854" w:rsidP="00D573FA">
      <w:pPr>
        <w:ind w:firstLine="851"/>
        <w:jc w:val="right"/>
        <w:rPr>
          <w:sz w:val="16"/>
          <w:szCs w:val="16"/>
        </w:rPr>
      </w:pPr>
      <w:r w:rsidRPr="00734EB8">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2.35pt;height:357.2pt" o:ole="">
            <v:imagedata r:id="rId28" o:title=""/>
          </v:shape>
          <o:OLEObject Type="Embed" ProgID="Excel.Sheet.8" ShapeID="_x0000_i1025" DrawAspect="Content" ObjectID="_1593954915" r:id="rId29"/>
        </w:object>
      </w:r>
    </w:p>
    <w:p w:rsidR="00552854" w:rsidRDefault="00552854"/>
    <w:p w:rsidR="003214C4" w:rsidRDefault="003214C4" w:rsidP="00F47376">
      <w:pPr>
        <w:pStyle w:val="1"/>
        <w:jc w:val="right"/>
        <w:rPr>
          <w:rFonts w:cs="Times New Roman"/>
          <w:b w:val="0"/>
          <w:sz w:val="28"/>
        </w:rPr>
        <w:sectPr w:rsidR="003214C4" w:rsidSect="00FA0326">
          <w:pgSz w:w="16840" w:h="11907" w:orient="landscape" w:code="9"/>
          <w:pgMar w:top="1418" w:right="1134" w:bottom="851" w:left="1134" w:header="794" w:footer="794" w:gutter="0"/>
          <w:cols w:space="720"/>
          <w:titlePg/>
          <w:docGrid w:linePitch="326"/>
        </w:sectPr>
      </w:pPr>
    </w:p>
    <w:p w:rsidR="00F47376" w:rsidRPr="00F47376" w:rsidRDefault="00F47376" w:rsidP="00F47376"/>
    <w:p w:rsidR="00552854" w:rsidRPr="006149CB" w:rsidRDefault="00552854" w:rsidP="00D573FA">
      <w:pPr>
        <w:jc w:val="right"/>
        <w:rPr>
          <w:b/>
          <w:sz w:val="28"/>
          <w:szCs w:val="28"/>
        </w:rPr>
      </w:pPr>
      <w:r>
        <w:rPr>
          <w:b/>
          <w:sz w:val="28"/>
          <w:szCs w:val="28"/>
        </w:rPr>
        <w:t>Приложение №6</w:t>
      </w:r>
    </w:p>
    <w:p w:rsidR="00552854" w:rsidRPr="006149CB" w:rsidRDefault="00552854" w:rsidP="00D573FA">
      <w:pPr>
        <w:jc w:val="right"/>
        <w:rPr>
          <w:b/>
          <w:sz w:val="28"/>
          <w:szCs w:val="28"/>
        </w:rPr>
      </w:pPr>
      <w:r>
        <w:rPr>
          <w:b/>
          <w:sz w:val="28"/>
          <w:szCs w:val="28"/>
        </w:rPr>
        <w:t xml:space="preserve"> к документации о закупке</w:t>
      </w:r>
    </w:p>
    <w:p w:rsidR="00552854" w:rsidRDefault="00552854" w:rsidP="00D573FA">
      <w:pPr>
        <w:jc w:val="right"/>
        <w:rPr>
          <w:sz w:val="28"/>
          <w:szCs w:val="28"/>
        </w:rPr>
      </w:pPr>
    </w:p>
    <w:p w:rsidR="00552854" w:rsidRDefault="00552854" w:rsidP="00D573FA">
      <w:pPr>
        <w:jc w:val="right"/>
        <w:rPr>
          <w:sz w:val="28"/>
          <w:szCs w:val="28"/>
        </w:rPr>
      </w:pPr>
      <w:r>
        <w:rPr>
          <w:noProof/>
          <w:sz w:val="28"/>
          <w:szCs w:val="28"/>
          <w:lang w:eastAsia="ru-RU"/>
        </w:rPr>
        <w:drawing>
          <wp:inline distT="0" distB="0" distL="0" distR="0">
            <wp:extent cx="5486400" cy="6799369"/>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5490669" cy="6804660"/>
                    </a:xfrm>
                    <a:prstGeom prst="rect">
                      <a:avLst/>
                    </a:prstGeom>
                    <a:noFill/>
                    <a:ln w="9525">
                      <a:noFill/>
                      <a:miter lim="800000"/>
                      <a:headEnd/>
                      <a:tailEnd/>
                    </a:ln>
                  </pic:spPr>
                </pic:pic>
              </a:graphicData>
            </a:graphic>
          </wp:inline>
        </w:drawing>
      </w:r>
    </w:p>
    <w:p w:rsidR="00552854" w:rsidRDefault="00552854" w:rsidP="00D573FA">
      <w:pPr>
        <w:jc w:val="right"/>
        <w:rPr>
          <w:sz w:val="28"/>
          <w:szCs w:val="28"/>
        </w:rPr>
      </w:pPr>
    </w:p>
    <w:p w:rsidR="00552854" w:rsidRPr="006149CB" w:rsidRDefault="00552854" w:rsidP="00D573FA">
      <w:pPr>
        <w:jc w:val="both"/>
        <w:rPr>
          <w:rFonts w:eastAsia="MS Mincho"/>
          <w:b/>
          <w:sz w:val="28"/>
          <w:szCs w:val="28"/>
        </w:rPr>
      </w:pPr>
      <w:r>
        <w:rPr>
          <w:b/>
          <w:i/>
        </w:rPr>
        <w:t xml:space="preserve">Приложение № 6 к конкурсной документации размещено отдельным файлом </w:t>
      </w:r>
      <w:hyperlink r:id="rId31" w:history="1">
        <w:r>
          <w:rPr>
            <w:rStyle w:val="a8"/>
            <w:rFonts w:eastAsia="MS Mincho"/>
            <w:b/>
            <w:i/>
          </w:rPr>
          <w:t>в</w:t>
        </w:r>
      </w:hyperlink>
      <w:r>
        <w:rPr>
          <w:b/>
          <w:i/>
        </w:rPr>
        <w:t xml:space="preserve"> единой информационной системе в сфере закупок, на сайте ПАО «ТрансКонтейнер» </w:t>
      </w:r>
      <w:proofErr w:type="spellStart"/>
      <w:r>
        <w:rPr>
          <w:b/>
          <w:i/>
        </w:rPr>
        <w:t>www.trcont</w:t>
      </w:r>
      <w:proofErr w:type="spellEnd"/>
      <w:r>
        <w:rPr>
          <w:b/>
          <w:i/>
        </w:rPr>
        <w:t>.</w:t>
      </w:r>
      <w:r>
        <w:rPr>
          <w:b/>
          <w:i/>
          <w:lang w:val="en-US"/>
        </w:rPr>
        <w:t>com</w:t>
      </w:r>
      <w:r>
        <w:rPr>
          <w:b/>
          <w:i/>
        </w:rPr>
        <w:t xml:space="preserve"> (раздел Компания/Закупки).</w:t>
      </w:r>
    </w:p>
    <w:p w:rsidR="00552854" w:rsidRPr="00423ED4" w:rsidRDefault="00552854" w:rsidP="00D573FA">
      <w:pPr>
        <w:jc w:val="right"/>
        <w:rPr>
          <w:sz w:val="28"/>
          <w:szCs w:val="28"/>
        </w:rPr>
      </w:pPr>
    </w:p>
    <w:sectPr w:rsidR="00552854" w:rsidRPr="00423ED4"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005" w:rsidRDefault="00262005">
      <w:r>
        <w:separator/>
      </w:r>
    </w:p>
  </w:endnote>
  <w:endnote w:type="continuationSeparator" w:id="0">
    <w:p w:rsidR="00262005" w:rsidRDefault="00262005">
      <w:r>
        <w:continuationSeparator/>
      </w:r>
    </w:p>
  </w:endnote>
  <w:endnote w:type="continuationNotice" w:id="1">
    <w:p w:rsidR="00262005" w:rsidRDefault="0026200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FA" w:rsidRDefault="00D573F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573FA" w:rsidRDefault="00D573F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FA" w:rsidRDefault="00D573FA">
    <w:pPr>
      <w:pStyle w:val="afe"/>
      <w:jc w:val="center"/>
    </w:pPr>
  </w:p>
  <w:p w:rsidR="00D573FA" w:rsidRDefault="00D573FA"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FA" w:rsidRDefault="00D573F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573FA" w:rsidRDefault="00D573FA"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FA" w:rsidRDefault="00D573FA">
    <w:pPr>
      <w:pStyle w:val="afe"/>
      <w:jc w:val="center"/>
    </w:pPr>
  </w:p>
  <w:p w:rsidR="00D573FA" w:rsidRDefault="00D573F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005" w:rsidRDefault="00262005">
      <w:r>
        <w:separator/>
      </w:r>
    </w:p>
  </w:footnote>
  <w:footnote w:type="continuationSeparator" w:id="0">
    <w:p w:rsidR="00262005" w:rsidRDefault="00262005">
      <w:r>
        <w:continuationSeparator/>
      </w:r>
    </w:p>
  </w:footnote>
  <w:footnote w:type="continuationNotice" w:id="1">
    <w:p w:rsidR="00262005" w:rsidRDefault="00262005"/>
  </w:footnote>
  <w:footnote w:id="2">
    <w:p w:rsidR="00D573FA" w:rsidRDefault="00D573FA"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D573FA" w:rsidRDefault="00D573F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D573FA" w:rsidRDefault="00D573F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D573FA" w:rsidRDefault="00D573FA"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FA" w:rsidRDefault="00D573FA" w:rsidP="008A64FE">
    <w:pPr>
      <w:pStyle w:val="afc"/>
      <w:jc w:val="center"/>
    </w:pPr>
    <w:fldSimple w:instr=" PAGE   \* MERGEFORMAT ">
      <w:r w:rsidR="00D21BA8">
        <w:rPr>
          <w:noProof/>
        </w:rPr>
        <w:t>48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5">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6C6624"/>
    <w:multiLevelType w:val="hybridMultilevel"/>
    <w:tmpl w:val="1FC2BF10"/>
    <w:lvl w:ilvl="0" w:tplc="14C425EC">
      <w:start w:val="1"/>
      <w:numFmt w:val="decimal"/>
      <w:lvlText w:val="%1)"/>
      <w:lvlJc w:val="left"/>
      <w:pPr>
        <w:ind w:left="1800" w:hanging="108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1"/>
  </w:num>
  <w:num w:numId="9">
    <w:abstractNumId w:val="21"/>
  </w:num>
  <w:num w:numId="10">
    <w:abstractNumId w:val="29"/>
  </w:num>
  <w:num w:numId="11">
    <w:abstractNumId w:val="33"/>
  </w:num>
  <w:num w:numId="12">
    <w:abstractNumId w:val="35"/>
  </w:num>
  <w:num w:numId="13">
    <w:abstractNumId w:val="22"/>
  </w:num>
  <w:num w:numId="14">
    <w:abstractNumId w:val="26"/>
  </w:num>
  <w:num w:numId="15">
    <w:abstractNumId w:val="39"/>
  </w:num>
  <w:num w:numId="16">
    <w:abstractNumId w:val="28"/>
  </w:num>
  <w:num w:numId="17">
    <w:abstractNumId w:val="30"/>
  </w:num>
  <w:num w:numId="18">
    <w:abstractNumId w:val="34"/>
  </w:num>
  <w:num w:numId="19">
    <w:abstractNumId w:val="23"/>
  </w:num>
  <w:num w:numId="20">
    <w:abstractNumId w:val="32"/>
  </w:num>
  <w:num w:numId="21">
    <w:abstractNumId w:val="37"/>
  </w:num>
  <w:num w:numId="22">
    <w:abstractNumId w:val="27"/>
  </w:num>
  <w:num w:numId="23">
    <w:abstractNumId w:val="24"/>
  </w:num>
  <w:num w:numId="24">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2005"/>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52854"/>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1BA8"/>
    <w:rsid w:val="00D25FB9"/>
    <w:rsid w:val="00D32FFA"/>
    <w:rsid w:val="00D42E30"/>
    <w:rsid w:val="00D43A3B"/>
    <w:rsid w:val="00D4516A"/>
    <w:rsid w:val="00D474D1"/>
    <w:rsid w:val="00D573FA"/>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326"/>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styleId="27">
    <w:name w:val="Body Text Indent 2"/>
    <w:basedOn w:val="a0"/>
    <w:link w:val="213"/>
    <w:uiPriority w:val="99"/>
    <w:semiHidden/>
    <w:rsid w:val="00552854"/>
    <w:pPr>
      <w:spacing w:after="120" w:line="480" w:lineRule="auto"/>
      <w:ind w:left="283"/>
    </w:pPr>
  </w:style>
  <w:style w:type="character" w:customStyle="1" w:styleId="213">
    <w:name w:val="Основной текст с отступом 2 Знак1"/>
    <w:basedOn w:val="a1"/>
    <w:link w:val="27"/>
    <w:uiPriority w:val="99"/>
    <w:semiHidden/>
    <w:rsid w:val="00552854"/>
    <w:rPr>
      <w:sz w:val="24"/>
      <w:szCs w:val="24"/>
      <w:lang w:eastAsia="ar-SA"/>
    </w:rPr>
  </w:style>
  <w:style w:type="paragraph" w:customStyle="1" w:styleId="28">
    <w:name w:val="Без интервала2"/>
    <w:uiPriority w:val="99"/>
    <w:rsid w:val="00552854"/>
    <w:pPr>
      <w:suppressAutoHyphens/>
      <w:spacing w:line="100" w:lineRule="atLeast"/>
    </w:pPr>
    <w:rPr>
      <w:rFonts w:eastAsia="SimSun" w:cs="Mangal"/>
      <w:kern w:val="2"/>
      <w:sz w:val="24"/>
      <w:szCs w:val="24"/>
      <w:lang w:eastAsia="hi-IN" w:bidi="hi-IN"/>
    </w:rPr>
  </w:style>
  <w:style w:type="character" w:customStyle="1" w:styleId="FontStyle12">
    <w:name w:val="Font Style12"/>
    <w:rsid w:val="00552854"/>
    <w:rPr>
      <w:rFonts w:ascii="Arial" w:hAnsi="Arial"/>
      <w:sz w:val="22"/>
    </w:rPr>
  </w:style>
  <w:style w:type="paragraph" w:customStyle="1" w:styleId="38">
    <w:name w:val="Без интервала3"/>
    <w:rsid w:val="00552854"/>
    <w:pPr>
      <w:suppressAutoHyphens/>
    </w:pPr>
    <w:rPr>
      <w:rFonts w:ascii="Calibri" w:hAnsi="Calibri"/>
      <w:sz w:val="22"/>
      <w:szCs w:val="22"/>
      <w:lang w:eastAsia="ar-SA"/>
    </w:rPr>
  </w:style>
  <w:style w:type="character" w:customStyle="1" w:styleId="1b">
    <w:name w:val="Основной текст с отступом Знак1"/>
    <w:link w:val="afd"/>
    <w:uiPriority w:val="99"/>
    <w:locked/>
    <w:rsid w:val="00552854"/>
    <w:rPr>
      <w:sz w:val="28"/>
      <w:lang w:eastAsia="ar-SA"/>
    </w:rPr>
  </w:style>
  <w:style w:type="character" w:customStyle="1" w:styleId="1c">
    <w:name w:val="Нижний колонтитул Знак1"/>
    <w:link w:val="afe"/>
    <w:uiPriority w:val="99"/>
    <w:locked/>
    <w:rsid w:val="00552854"/>
    <w:rPr>
      <w:rFonts w:eastAsia="MS Mincho"/>
      <w:spacing w:val="-2"/>
      <w:sz w:val="24"/>
      <w:szCs w:val="24"/>
      <w:lang w:eastAsia="ar-SA"/>
    </w:rPr>
  </w:style>
  <w:style w:type="paragraph" w:customStyle="1" w:styleId="ListParagraph1">
    <w:name w:val="List Paragraph1"/>
    <w:basedOn w:val="a0"/>
    <w:uiPriority w:val="99"/>
    <w:rsid w:val="00552854"/>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info@otc.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zakupki.gov.ru" TargetMode="External"/><Relationship Id="rId29" Type="http://schemas.openxmlformats.org/officeDocument/2006/relationships/oleObject" Target="embeddings/_____Microsoft_Office_Excel_97-20031.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10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footer" Target="footer4.xml"/><Relationship Id="rId30"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9EF1911-269C-4136-ABDC-53647C08E9D3}">
  <ds:schemaRefs>
    <ds:schemaRef ds:uri="http://schemas.openxmlformats.org/officeDocument/2006/bibliography"/>
  </ds:schemaRefs>
</ds:datastoreItem>
</file>

<file path=customXml/itemProps4.xml><?xml version="1.0" encoding="utf-8"?>
<ds:datastoreItem xmlns:ds="http://schemas.openxmlformats.org/officeDocument/2006/customXml" ds:itemID="{37DA3403-6541-4436-82E5-11E84FE9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60</Pages>
  <Words>19900</Words>
  <Characters>113432</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133066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Железина Ирина Олеговна</cp:lastModifiedBy>
  <cp:revision>2</cp:revision>
  <cp:lastPrinted>2017-01-17T14:17:00Z</cp:lastPrinted>
  <dcterms:created xsi:type="dcterms:W3CDTF">2018-07-24T13:29:00Z</dcterms:created>
  <dcterms:modified xsi:type="dcterms:W3CDTF">2018-07-24T13:29:00Z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