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tabs>
          <w:tab w:val="clear" w:pos="709"/>
        </w:tabs>
        <w:ind w:firstLine="0"/>
        <w:jc w:val="center"/>
        <w:rPr>
          <w:rFonts w:ascii="Calibri" w:hAnsi="Calibri" w:cs="Calibri"/>
          <w:snapToGrid/>
          <w:color w:val="000000"/>
          <w:sz w:val="22"/>
          <w:szCs w:val="22"/>
        </w:rPr>
      </w:pPr>
      <w:r>
        <w:rPr>
          <w:b/>
          <w:sz w:val="32"/>
          <w:szCs w:val="32"/>
        </w:rPr>
        <w:t xml:space="preserve">Извещение о проведении открытого конкурса в электронной форме № </w:t>
      </w:r>
      <w:bookmarkStart w:name="OLE_LINK1" w:id="0"/>
      <w:bookmarkStart w:name="OLE_LINK2" w:id="1"/>
      <w:bookmarkStart w:name="OLE_LINK16" w:id="2"/>
      <w:bookmarkStart w:name="OLE_LINK17" w:id="3"/>
      <w:bookmarkStart w:name="OLE_LINK29" w:id="4"/>
      <w:bookmarkStart w:name="OLE_LINK30" w:id="5"/>
      <w:bookmarkStart w:name="OLE_LINK43" w:id="6"/>
      <w:bookmarkStart w:name="OLE_LINK44" w:id="7"/>
      <w:bookmarkStart w:name="OLE_LINK55" w:id="8"/>
      <w:bookmarkStart w:name="OLE_LINK56" w:id="9"/>
      <w:bookmarkStart w:name="OLE_LINK68" w:id="10"/>
      <w:bookmarkStart w:name="OLE_LINK69" w:id="11"/>
      <w:bookmarkStart w:name="OLE_LINK70" w:id="12"/>
      <w:proofErr w:type="gramStart"/>
      <w:r>
        <w:rPr>
          <w:b/>
          <w:sz w:val="32"/>
          <w:szCs w:val="32"/>
        </w:rPr>
        <w:t>ОКэ-МСП-НКППРИВ-18-0001</w:t>
      </w:r>
      <w:proofErr w:type="gramEnd"/>
      <w:proofErr w:type="spellStart"/>
      <w:proofErr w:type="spellEnd"/>
      <w:bookmarkEnd w:id="0"/>
      <w:bookmarkEnd w:id="1"/>
      <w:bookmarkEnd w:id="2"/>
      <w:bookmarkEnd w:id="3"/>
      <w:bookmarkEnd w:id="4"/>
      <w:bookmarkEnd w:id="5"/>
      <w:bookmarkEnd w:id="6"/>
      <w:bookmarkEnd w:id="7"/>
      <w:bookmarkEnd w:id="8"/>
      <w:bookmarkEnd w:id="9"/>
    </w:p>
    <w:bookmarkEnd w:id="10"/>
    <w:bookmarkEnd w:id="11"/>
    <w:bookmarkEnd w:id="12"/>
    <w:p w:rsidR="00FC1DD8" w:rsidP="00AF4708" w:rsidRDefault="00FC1DD8" w14:paraId="111C960A" w14:textId="77777777">
      <w:pPr>
        <w:ind w:firstLine="0"/>
        <w:jc w:val="center"/>
        <w:rPr>
          <w:b/>
          <w:sz w:val="32"/>
          <w:szCs w:val="32"/>
        </w:rPr>
      </w:pPr>
    </w:p>
    <w:p w:rsidRPr="00AF4708" w:rsidR="00FC1DD8" w:rsidP="00FC1DD8" w:rsidRDefault="00FC1DD8" w14:paraId="73B8BC4C" w14:textId="77777777">
      <w:pPr>
        <w:ind w:firstLine="0"/>
        <w:jc w:val="center"/>
        <w:rPr>
          <w:b/>
          <w:sz w:val="32"/>
          <w:szCs w:val="32"/>
        </w:rPr>
      </w:pPr>
      <w:r>
        <w:rPr>
          <w:b/>
          <w:sz w:val="32"/>
          <w:szCs w:val="32"/>
        </w:rPr>
        <w:t>среди субъектов малого и среднего предпринимательства</w:t>
      </w:r>
    </w:p>
    <w:p w:rsidRPr="008C4FB0" w:rsidR="00FC1DD8" w:rsidP="00AF4708" w:rsidRDefault="00FC1DD8" w14:paraId="43356D8E" w14:textId="77777777">
      <w:pPr>
        <w:ind w:firstLine="0"/>
        <w:jc w:val="center"/>
        <w:rPr>
          <w:b/>
          <w:sz w:val="32"/>
          <w:szCs w:val="32"/>
        </w:rPr>
      </w:pPr>
    </w:p>
    <w:p w:rsidR="00A52465" w:rsidP="00FC1DD8" w:rsidRDefault="00A52465" w14:paraId="219325A6" w14:textId="77777777">
      <w:pPr>
        <w:pStyle w:val="1"/>
        <w:suppressAutoHyphens/>
        <w:rPr>
          <w:b/>
        </w:rPr>
      </w:pPr>
    </w:p>
    <w:p>
      <w:pPr>
        <w:pStyle w:val="1"/>
        <w:suppressAutoHyphens/>
      </w:pPr>
      <w:r>
        <w:rPr>
          <w:b/>
        </w:rPr>
        <w:t>Публичное акционерное общество «Центр по перевозке грузов в контейнерах «ТрансКонтейнер» (ПАО «ТрансКонтейнер»)</w:t>
      </w:r>
      <w:r>
        <w:t xml:space="preserve"> </w:t>
      </w:r>
      <w:proofErr w:type="spellStart"/>
      <w:proofErr w:type="spellEnd"/>
      <w:proofErr w:type="gramStart"/>
      <w:r>
        <w:t>в</w:t>
      </w:r>
      <w:proofErr w:type="gramEnd"/>
      <w:r>
        <w:t xml:space="preserve"> лице филиала ПАО «ТрансКонтейнер» на </w:t>
      </w:r>
      <w:r>
        <w:t xml:space="preserve">Приволжской железной дороге</w:t>
      </w:r>
      <w:r>
        <w:t xml:space="preserve"> (далее – Заказчик), руководствуясь:</w:t>
      </w:r>
    </w:p>
    <w:p w:rsidR="00FC1DD8" w:rsidP="00FC1DD8" w:rsidRDefault="00FC1DD8" w14:paraId="05188041" w14:textId="77777777">
      <w:pPr>
        <w:pStyle w:val="1"/>
        <w:suppressAutoHyphens/>
      </w:pPr>
      <w:r>
        <w:t xml:space="preserve"> а) положениями Федерального закона от 18 июля 2011 г. № 223-ФЗ «О закупках товаров, работ, услуг отдельными видами юридических лиц»;</w:t>
      </w:r>
    </w:p>
    <w:p w:rsidRPr="008C7D27" w:rsidR="00FC1DD8" w:rsidP="00FC1DD8" w:rsidRDefault="00FC1DD8" w14:paraId="17FCF750" w14:textId="77777777">
      <w:pPr>
        <w:widowControl w:val="0"/>
        <w:autoSpaceDE w:val="0"/>
        <w:autoSpaceDN w:val="0"/>
        <w:adjustRightInd w:val="0"/>
        <w:jc w:val="both"/>
        <w:rPr>
          <w:bCs/>
          <w:szCs w:val="28"/>
        </w:rPr>
      </w:pPr>
      <w:r>
        <w:rPr>
          <w:szCs w:val="28"/>
        </w:rPr>
        <w:t xml:space="preserve">б) </w:t>
      </w:r>
      <w:r>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C1DD8" w:rsidP="00FC1DD8" w:rsidRDefault="00FC1DD8" w14:paraId="5EA8664B" w14:textId="4DE173BF">
      <w:pPr>
        <w:pStyle w:val="1"/>
        <w:suppressAutoHyphens/>
      </w:pPr>
      <w:r>
        <w:t xml:space="preserve">в) Положением о порядке закупки товаров, работ, услуг для нужд ПАО «ТрансКонтейнер», </w:t>
      </w:r>
      <w:r>
        <w:rPr>
          <w:snapToGrid w:val="0"/>
          <w:szCs w:val="20"/>
        </w:rPr>
        <w:t xml:space="preserve">утвержденным решением совета директоров </w:t>
      </w:r>
      <w:r>
        <w:rPr>
          <w:snapToGrid w:val="0"/>
          <w:szCs w:val="20"/>
        </w:rPr>
        <w:br/>
      </w:r>
      <w:r>
        <w:rPr>
          <w:snapToGrid w:val="0"/>
          <w:szCs w:val="20"/>
        </w:rPr>
        <w:t>ПАО «ТрансКонтейнер» от 21 декабря 2016 г.</w:t>
      </w:r>
      <w:r>
        <w:t xml:space="preserve"> (далее – Положение о закупках), </w:t>
      </w:r>
    </w:p>
    <w:p w:rsidR="00FC1DD8" w:rsidP="00FC1DD8" w:rsidRDefault="00FC1DD8" w14:paraId="7D6927DB" w14:textId="77777777">
      <w:pPr>
        <w:pStyle w:val="1"/>
        <w:suppressAutoHyphens/>
      </w:pPr>
    </w:p>
    <w:p w:rsidRPr="008217F8" w:rsidR="00FC1DD8" w:rsidP="00FC1DD8" w:rsidRDefault="00FC1DD8" w14:paraId="462AE9E1" w14:textId="77777777">
      <w:pPr>
        <w:pStyle w:val="1"/>
        <w:suppressAutoHyphens/>
        <w:rPr>
          <w:b/>
        </w:rPr>
      </w:pPr>
      <w:r>
        <w:rPr>
          <w:b/>
        </w:rPr>
        <w:t>проводит среди субъектов малого и среднего предпринимательства</w:t>
      </w:r>
    </w:p>
    <w:p w:rsidR="00FC1DD8" w:rsidP="00FC1DD8" w:rsidRDefault="00FC1DD8" w14:paraId="775B372C" w14:textId="77777777">
      <w:pPr>
        <w:pStyle w:val="1"/>
        <w:suppressAutoHyphens/>
      </w:pPr>
    </w:p>
    <w:p>
      <w:pPr>
        <w:pStyle w:val="1"/>
        <w:suppressAutoHyphens/>
        <w:rPr>
          <w:szCs w:val="28"/>
        </w:rPr>
      </w:pPr>
      <w:bookmarkStart w:name="OLE_LINK3" w:id="13"/>
      <w:bookmarkStart w:name="OLE_LINK4" w:id="14"/>
      <w:bookmarkStart w:name="OLE_LINK18" w:id="15"/>
      <w:bookmarkStart w:name="OLE_LINK19" w:id="16"/>
      <w:bookmarkStart w:name="OLE_LINK31" w:id="17"/>
      <w:bookmarkStart w:name="OLE_LINK45" w:id="18"/>
      <w:bookmarkStart w:name="OLE_LINK46" w:id="19"/>
      <w:bookmarkStart w:name="OLE_LINK57" w:id="20"/>
      <w:bookmarkStart w:name="OLE_LINK58" w:id="21"/>
      <w:bookmarkStart w:name="OLE_LINK71" w:id="22"/>
      <w:bookmarkStart w:name="OLE_LINK72" w:id="23"/>
      <w:proofErr w:type="gramStart"/>
      <w:r>
        <w:t>Открытый конкурс в электронной форме среди субъектов МСП № ОКэ-МСП-НКППРИВ-18-0001 по предмету закупки "Оказание охранных услуг по круглосуточной охране объектов и имущества, находящегося в собственности Заказчика: а) Офис филиала ПАО «ТрансКонтейнер» на Приволжской железной дороге, по адресу: г. Саратов, ул. Шелковичная, д.11/15, 5-й этаж; б) Контейнерный терминал Трофимовский-2 по адресу: г.Саратов, ст.Трофимовский-2"</w:t>
      </w:r>
      <w:proofErr w:type="gramEnd"/>
      <w:proofErr w:type="spellStart"/>
      <w:proofErr w:type="spellEnd"/>
      <w:bookmarkEnd w:id="13"/>
      <w:bookmarkEnd w:id="14"/>
      <w:bookmarkEnd w:id="15"/>
      <w:bookmarkEnd w:id="16"/>
      <w:bookmarkEnd w:id="17"/>
      <w:bookmarkEnd w:id="18"/>
      <w:bookmarkEnd w:id="19"/>
      <w:bookmarkEnd w:id="20"/>
      <w:bookmarkEnd w:id="21"/>
      <w:bookmarkEnd w:id="22"/>
      <w:bookmarkEnd w:id="23"/>
    </w:p>
    <w:p w:rsidRPr="00C64E36" w:rsidR="00C64E36" w:rsidP="00662448" w:rsidRDefault="00C64E36" w14:paraId="79D6A3E0" w14:textId="5998ADE3">
      <w:pPr>
        <w:pStyle w:val="1"/>
        <w:suppressAutoHyphens/>
      </w:pPr>
    </w:p>
    <w:p w:rsidRPr="00C64E36" w:rsidR="00876894" w:rsidP="00876894" w:rsidRDefault="00876894" w14:paraId="79D6A3E1" w14:textId="77777777">
      <w:pPr>
        <w:jc w:val="both"/>
      </w:pPr>
      <w:r>
        <w:t>Место нахождения Заказчика: Российская Федерация, 125047, г. Москва, Оружейный переулок, д. 19.</w:t>
      </w:r>
    </w:p>
    <w:p>
      <w:pPr>
        <w:jc w:val="both"/>
      </w:pPr>
      <w:r>
        <w:t xml:space="preserve">Почтовый адрес Заказчика: </w:t>
      </w:r>
      <w:r>
        <w:t xml:space="preserve">Российская Федерация, 410017, г. Саратов, ул. Шелковичная, д. 11/15</w:t>
      </w:r>
      <w:proofErr w:type="spellStart"/>
      <w:proofErr w:type="spellEnd"/>
    </w:p>
    <w:p w:rsidRPr="00C64E36" w:rsidR="003F2B7A" w:rsidP="003F2B7A" w:rsidRDefault="003F2B7A" w14:paraId="79D6A3E3" w14:textId="77777777">
      <w:pPr>
        <w:jc w:val="both"/>
      </w:pPr>
    </w:p>
    <w:p w:rsidRPr="00216833" w:rsidR="00216833" w:rsidP="003F2B7A" w:rsidRDefault="00216833" w14:paraId="79D6A3E4" w14:textId="77777777">
      <w:pPr>
        <w:jc w:val="both"/>
        <w:rPr>
          <w:b/>
        </w:rPr>
      </w:pPr>
      <w:r>
        <w:rPr>
          <w:b/>
        </w:rPr>
        <w:t>Контактная информация Заказчика:</w:t>
      </w:r>
    </w:p>
    <w:p>
      <w:pPr>
        <w:jc w:val="both"/>
      </w:pPr>
      <w:r>
        <w:t xml:space="preserve">Ф.И.О.: </w:t>
      </w:r>
      <w:r>
        <w:t xml:space="preserve">Перунов Геннадий Владимирович</w:t>
      </w:r>
      <w:proofErr w:type="spellStart"/>
      <w:proofErr w:type="spellEnd"/>
    </w:p>
    <w:p>
      <w:pPr>
        <w:jc w:val="both"/>
      </w:pPr>
      <w:r>
        <w:t xml:space="preserve">Адрес электронной почты: </w:t>
      </w:r>
      <w:r>
        <w:t xml:space="preserve">perunovgv@trcont.ru</w:t>
      </w:r>
      <w:proofErr w:type="spellStart"/>
      <w:proofErr w:type="spellEnd"/>
    </w:p>
    <w:p>
      <w:pPr>
        <w:jc w:val="both"/>
      </w:pPr>
      <w:r>
        <w:t xml:space="preserve">Телефон: </w:t>
      </w:r>
      <w:r>
        <w:t xml:space="preserve">+7(495)7881717(4604)</w:t>
      </w:r>
      <w:proofErr w:type="spellStart"/>
      <w:proofErr w:type="spellEnd"/>
    </w:p>
    <w:p w:rsidR="00CB1C18" w:rsidP="00AF4708" w:rsidRDefault="00CB1C18" w14:paraId="79D6A3E9" w14:textId="77777777">
      <w:pPr>
        <w:jc w:val="both"/>
      </w:pPr>
    </w:p>
    <w:p>
      <w:pPr>
        <w:pStyle w:val="1"/>
        <w:ind w:firstLine="708"/>
        <w:rPr>
          <w:szCs w:val="28"/>
        </w:rPr>
      </w:pPr>
      <w:r>
        <w:rPr>
          <w:b/>
        </w:rPr>
        <w:lastRenderedPageBreak/>
      </w:r>
      <w:r>
        <w:rPr>
          <w:b/>
        </w:rPr>
        <w:t>Организатором открытого конкурса</w:t>
      </w:r>
      <w:r>
        <w:t xml:space="preserve"> является </w:t>
      </w:r>
      <w:r>
        <w:br/>
      </w:r>
      <w:r>
        <w:t xml:space="preserve">ПАО «ТрансКонтейнер». Функции Организатора выполняет: </w:t>
      </w:r>
    </w:p>
    <w:p>
      <w:pPr>
        <w:pStyle w:val="1"/>
        <w:ind w:firstLine="708"/>
        <w:rPr>
          <w:szCs w:val="28"/>
        </w:rPr>
      </w:pPr>
      <w:r>
        <w:rPr>
          <w:szCs w:val="28"/>
        </w:rPr>
        <w:t xml:space="preserve">Постоянная рабочая группа Конкурсной комиссии филиала ПАО «ТрансКонтейнер» на </w:t>
      </w:r>
      <w:r>
        <w:t>Приволжской железной дороге</w:t>
      </w:r>
      <w:proofErr w:type="spellStart"/>
      <w:proofErr w:type="spellEnd"/>
      <w:r>
        <w:t>.</w:t>
      </w:r>
    </w:p>
    <w:p>
      <w:pPr>
        <w:pStyle w:val="1"/>
        <w:ind w:firstLine="0"/>
        <w:rPr>
          <w:szCs w:val="28"/>
        </w:rPr>
      </w:pPr>
      <w:r>
        <w:rPr>
          <w:szCs w:val="28"/>
        </w:rPr>
        <w:t xml:space="preserve">Адрес: </w:t>
      </w:r>
      <w:r>
        <w:rPr>
          <w:szCs w:val="28"/>
        </w:rPr>
        <w:t xml:space="preserve">Российская Федерация, 410017, г. Саратов, ул. Шелковичная, д. 11/15</w:t>
      </w:r>
      <w:proofErr w:type="spellStart"/>
      <w:proofErr w:type="spellEnd"/>
      <w:r>
        <w:rPr>
          <w:szCs w:val="28"/>
        </w:rPr>
        <w:t xml:space="preserve">. </w:t>
      </w:r>
    </w:p>
    <w:p>
      <w:pPr>
        <w:pStyle w:val="1"/>
        <w:ind w:firstLine="0"/>
        <w:rPr>
          <w:szCs w:val="28"/>
        </w:rPr>
      </w:pPr>
      <w:proofErr w:type="spellStart"/>
      <w:proofErr w:type="spellEnd"/>
      <w:proofErr w:type="gramStart"/>
    </w:p>
    <w:p>
      <w:pPr>
        <w:pStyle w:val="1"/>
        <w:ind w:firstLine="0"/>
        <w:rPr>
          <w:szCs w:val="28"/>
        </w:rPr>
      </w:pPr>
      <w:proofErr w:type="gramEnd"/>
      <w:proofErr w:type="spellStart"/>
      <w:proofErr w:type="spellEnd"/>
    </w:p>
    <w:p w:rsidRPr="005634C1" w:rsidR="006A2D2A" w:rsidP="004B1B25" w:rsidRDefault="006A2D2A" w14:paraId="79D6A3F8" w14:textId="77777777">
      <w:pPr>
        <w:pStyle w:val="1"/>
        <w:ind w:firstLine="708"/>
        <w:rPr>
          <w:szCs w:val="28"/>
        </w:rPr>
      </w:pPr>
    </w:p>
    <w:p w:rsidR="002C0F1D" w:rsidP="00CB1C18" w:rsidRDefault="00C64E36" w14:paraId="79D6A3F9" w14:textId="77777777">
      <w:pPr>
        <w:jc w:val="both"/>
        <w:rPr>
          <w:szCs w:val="28"/>
        </w:rPr>
      </w:pPr>
      <w:r>
        <w:rPr>
          <w:b/>
          <w:szCs w:val="28"/>
        </w:rPr>
        <w:t>Предмет договора</w:t>
      </w:r>
      <w:r>
        <w:rPr>
          <w:szCs w:val="28"/>
        </w:rPr>
        <w:t xml:space="preserve"> </w:t>
      </w:r>
    </w:p>
    <w:p>
      <w:pPr>
        <w:jc w:val="both"/>
        <w:rPr>
          <w:szCs w:val="28"/>
        </w:rPr>
      </w:pPr>
      <w:r>
        <w:rPr>
          <w:b/>
          <w:szCs w:val="28"/>
        </w:rPr>
        <w:t xml:space="preserve">Лот № </w:t>
      </w:r>
      <w:r>
        <w:rPr>
          <w:b/>
          <w:szCs w:val="28"/>
        </w:rPr>
        <w:t xml:space="preserve">1</w:t>
      </w:r>
      <w:proofErr w:type="spellStart"/>
      <w:proofErr w:type="gramStart"/>
      <w:proofErr w:type="gramEnd"/>
      <w:proofErr w:type="spellEnd"/>
    </w:p>
    <w:p>
      <w:pPr>
        <w:jc w:val="both"/>
        <w:rPr>
          <w:szCs w:val="28"/>
        </w:rPr>
      </w:pPr>
      <w:r>
        <w:rPr>
          <w:szCs w:val="28"/>
        </w:rPr>
        <w:t xml:space="preserve">Предмет договора: </w:t>
      </w:r>
      <w:r>
        <w:rPr>
          <w:szCs w:val="28"/>
        </w:rPr>
        <w:t xml:space="preserve">Оказание охранных услуг по круглосуточной охране объектов и имущества, находящегося в собственности Заказчика: а) Офис филиала ПАО «ТрансКонтейнер» на Приволжской железной дороге, по адресу: г. Саратов, ул. Шелковичная, д.11/15, 5-й этаж; б) Контейнерный терминал Трофимовский-2 по адресу: г.Саратов, ст.Трофимовский-2</w:t>
      </w:r>
      <w:proofErr w:type="spellStart"/>
      <w:proofErr w:type="gramStart"/>
      <w:proofErr w:type="gramEnd"/>
      <w:proofErr w:type="spellEnd"/>
      <w:r>
        <w:rPr>
          <w:szCs w:val="28"/>
        </w:rPr>
        <w:t xml:space="preserve">  </w:t>
      </w:r>
    </w:p>
    <w:p>
      <w:pPr>
        <w:jc w:val="both"/>
        <w:rPr>
          <w:szCs w:val="28"/>
        </w:rPr>
      </w:pPr>
      <w:r>
        <w:rPr>
          <w:szCs w:val="28"/>
        </w:rPr>
        <w:t xml:space="preserve">Начальная (максимальная) цена договора: </w:t>
      </w:r>
      <w:proofErr w:type="spellStart"/>
      <w:proofErr w:type="spellEnd"/>
      <w:r>
        <w:rPr>
          <w:szCs w:val="28"/>
        </w:rPr>
        <w:t>2580000 (два миллиона пятьсот восемьдесят тысяч) рублей 00 копеек</w:t>
      </w:r>
      <w:proofErr w:type="spellStart"/>
      <w:proofErr w:type="gramStart"/>
      <w:proofErr w:type="gramEnd"/>
      <w:proofErr w:type="spellEnd"/>
      <w:r>
        <w:rPr>
          <w:szCs w:val="28"/>
        </w:rPr>
        <w:t xml:space="preserve"> с учетом всех налогов (кроме НДС). </w:t>
      </w:r>
      <w:r>
        <w:rPr>
          <w:szCs w:val="28"/>
        </w:rPr>
        <w:t xml:space="preserve">С учетом любых расходов, которые возникнут или могут возникнуть в процессе исполнения договора оказания услуг</w:t>
      </w:r>
      <w:proofErr w:type="spellStart"/>
      <w:proofErr w:type="spellEnd"/>
      <w:proofErr w:type="gramStart"/>
      <w:proofErr w:type="gramEnd"/>
      <w:proofErr w:type="spellStart"/>
      <w:proofErr w:type="spellEnd"/>
      <w:proofErr w:type="spellStart"/>
      <w:proofErr w:type="spellEnd"/>
      <w:r>
        <w:rPr>
          <w:szCs w:val="28"/>
        </w:rPr>
        <w:t>.</w:t>
      </w:r>
    </w:p>
    <w:p w:rsidR="00124964" w:rsidP="002C0F1D" w:rsidRDefault="00124964" w14:paraId="79D6A3FD" w14:textId="3BCDC6EF">
      <w:pPr>
        <w:jc w:val="both"/>
        <w:rPr>
          <w:szCs w:val="28"/>
        </w:rPr>
      </w:pPr>
      <w:r>
        <w:rPr>
          <w:szCs w:val="28"/>
        </w:rPr>
        <w:t>Информация о товаре, работе, услуге:</w:t>
      </w:r>
    </w:p>
    <w:tbl>
      <w:tblPr>
        <w:tblW w:w="96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62"/>
        <w:gridCol w:w="1843"/>
        <w:gridCol w:w="1984"/>
        <w:gridCol w:w="1985"/>
        <w:gridCol w:w="1843"/>
        <w:gridCol w:w="1417"/>
      </w:tblGrid>
      <w:tr w:rsidRPr="00BD24C5" w:rsidR="00A52465" w:rsidTr="009E3216" w14:paraId="1987813F" w14:textId="77777777">
        <w:tc>
          <w:tcPr>
            <w:tcW w:w="562"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2E6490A7" w14:textId="77777777">
            <w:pPr>
              <w:snapToGrid w:val="0"/>
              <w:ind w:firstLine="0"/>
              <w:rPr>
                <w:snapToGrid/>
                <w:sz w:val="24"/>
                <w:szCs w:val="24"/>
              </w:rPr>
            </w:pPr>
            <w:r>
              <w:rPr>
                <w:snapToGrid/>
                <w:sz w:val="24"/>
                <w:szCs w:val="24"/>
              </w:rPr>
              <w:t>№</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30E2963" w14:textId="77777777">
            <w:pPr>
              <w:snapToGrid w:val="0"/>
              <w:ind w:firstLine="0"/>
              <w:rPr>
                <w:snapToGrid/>
                <w:sz w:val="24"/>
                <w:szCs w:val="24"/>
              </w:rPr>
            </w:pPr>
            <w:r>
              <w:rPr>
                <w:snapToGrid/>
                <w:sz w:val="24"/>
                <w:szCs w:val="24"/>
              </w:rPr>
              <w:t>Классификация по ОКПД 2</w:t>
            </w:r>
          </w:p>
        </w:tc>
        <w:tc>
          <w:tcPr>
            <w:tcW w:w="1984"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156A930" w14:textId="77777777">
            <w:pPr>
              <w:snapToGrid w:val="0"/>
              <w:ind w:firstLine="0"/>
              <w:rPr>
                <w:snapToGrid/>
                <w:sz w:val="24"/>
                <w:szCs w:val="24"/>
              </w:rPr>
            </w:pPr>
            <w:r>
              <w:rPr>
                <w:snapToGrid/>
                <w:sz w:val="24"/>
                <w:szCs w:val="24"/>
              </w:rPr>
              <w:t>Классификация по ОКВЭД 2</w:t>
            </w:r>
          </w:p>
        </w:tc>
        <w:tc>
          <w:tcPr>
            <w:tcW w:w="1985"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64A55154" w14:textId="77777777">
            <w:pPr>
              <w:snapToGrid w:val="0"/>
              <w:ind w:firstLine="0"/>
              <w:rPr>
                <w:snapToGrid/>
                <w:sz w:val="24"/>
                <w:szCs w:val="24"/>
              </w:rPr>
            </w:pPr>
            <w:r>
              <w:rPr>
                <w:snapToGrid/>
                <w:sz w:val="24"/>
                <w:szCs w:val="24"/>
              </w:rPr>
              <w:t>Количество (Объем)</w:t>
            </w:r>
          </w:p>
        </w:tc>
        <w:tc>
          <w:tcPr>
            <w:tcW w:w="1843"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52DFAE1" w14:textId="77777777">
            <w:pPr>
              <w:snapToGrid w:val="0"/>
              <w:ind w:firstLine="0"/>
              <w:rPr>
                <w:snapToGrid/>
                <w:sz w:val="24"/>
                <w:szCs w:val="24"/>
              </w:rPr>
            </w:pPr>
            <w:r>
              <w:rPr>
                <w:snapToGrid/>
                <w:sz w:val="24"/>
                <w:szCs w:val="24"/>
              </w:rPr>
              <w:t>Ед. измерения</w:t>
            </w:r>
          </w:p>
        </w:tc>
        <w:tc>
          <w:tcPr>
            <w:tcW w:w="1417" w:type="dxa"/>
            <w:tcBorders>
              <w:top w:val="single" w:color="auto" w:sz="4" w:space="0"/>
              <w:left w:val="single" w:color="auto" w:sz="4" w:space="0"/>
              <w:bottom w:val="single" w:color="auto" w:sz="4" w:space="0"/>
              <w:right w:val="single" w:color="auto" w:sz="4" w:space="0"/>
            </w:tcBorders>
            <w:hideMark/>
          </w:tcPr>
          <w:p w:rsidRPr="00BD24C5" w:rsidR="00A52465" w:rsidP="009E3216" w:rsidRDefault="00A52465" w14:paraId="3FFE4AC7" w14:textId="77777777">
            <w:pPr>
              <w:snapToGrid w:val="0"/>
              <w:ind w:firstLine="0"/>
              <w:rPr>
                <w:snapToGrid/>
                <w:sz w:val="24"/>
                <w:szCs w:val="24"/>
              </w:rPr>
            </w:pPr>
            <w:r>
              <w:rPr>
                <w:snapToGrid/>
                <w:sz w:val="24"/>
                <w:szCs w:val="24"/>
              </w:rPr>
              <w:t>Дополнительные сведения</w:t>
            </w:r>
          </w:p>
        </w:tc>
      </w:tr>
      <w:tr w:rsidRPr="00F26920" w:rsidR="00A52465" w:rsidTr="009E3216" w14:paraId="2436E5FA" w14:textId="77777777">
        <w:tc>
          <w:tcPr>
            <w:tcW w:w="562" w:type="dxa"/>
            <w:tcBorders>
              <w:top w:val="single" w:color="auto" w:sz="4" w:space="0"/>
              <w:left w:val="single" w:color="auto" w:sz="4" w:space="0"/>
              <w:bottom w:val="single" w:color="auto" w:sz="4" w:space="0"/>
              <w:right w:val="single" w:color="auto" w:sz="4" w:space="0"/>
            </w:tcBorders>
            <w:hideMark/>
          </w:tcPr>
          <w:p>
            <w:pPr>
              <w:tabs>
                <w:tab w:val="clear" w:pos="709"/>
                <w:tab w:val="left" w:pos="313"/>
              </w:tabs>
              <w:snapToGrid w:val="0"/>
              <w:ind w:firstLine="0"/>
              <w:rPr>
                <w:snapToGrid/>
                <w:sz w:val="24"/>
                <w:szCs w:val="24"/>
              </w:rPr>
            </w:pPr>
            <w:r>
              <w:rPr>
                <w:snapToGrid/>
                <w:sz w:val="24"/>
                <w:szCs w:val="24"/>
                <w:lang w:val="en-US"/>
              </w:rPr>
              <w:t>1</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lang w:val="en-US"/>
              </w:rPr>
            </w:pPr>
            <w:r>
              <w:rPr>
                <w:snapToGrid/>
                <w:sz w:val="24"/>
                <w:szCs w:val="24"/>
                <w:lang w:val="en-US"/>
              </w:rPr>
              <w:t>80.10.12</w:t>
            </w:r>
          </w:p>
        </w:tc>
        <w:tc>
          <w:tcPr>
            <w:tcW w:w="1984"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80.10</w:t>
            </w:r>
          </w:p>
        </w:tc>
        <w:tc>
          <w:tcPr>
            <w:tcW w:w="1985"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1,00</w:t>
            </w:r>
            <w:proofErr w:type="spellStart"/>
            <w:proofErr w:type="spellEnd"/>
          </w:p>
        </w:tc>
        <w:tc>
          <w:tcPr>
            <w:tcW w:w="1843" w:type="dxa"/>
            <w:tcBorders>
              <w:top w:val="single" w:color="auto" w:sz="4" w:space="0"/>
              <w:left w:val="single" w:color="auto" w:sz="4" w:space="0"/>
              <w:bottom w:val="single" w:color="auto" w:sz="4" w:space="0"/>
              <w:right w:val="single" w:color="auto" w:sz="4" w:space="0"/>
            </w:tcBorders>
          </w:tcPr>
          <w:p>
            <w:pPr>
              <w:snapToGrid w:val="0"/>
              <w:ind w:firstLine="0"/>
              <w:rPr>
                <w:snapToGrid/>
                <w:sz w:val="24"/>
                <w:szCs w:val="24"/>
              </w:rPr>
            </w:pPr>
            <w:r>
              <w:rPr>
                <w:snapToGrid/>
                <w:sz w:val="24"/>
                <w:szCs w:val="24"/>
                <w:lang w:val="en-US"/>
              </w:rPr>
              <w:t>Условная единица</w:t>
            </w:r>
            <w:proofErr w:type="spellStart"/>
            <w:proofErr w:type="spellEnd"/>
          </w:p>
        </w:tc>
        <w:tc>
          <w:tcPr>
            <w:tcW w:w="1417" w:type="dxa"/>
            <w:tcBorders>
              <w:top w:val="single" w:color="auto" w:sz="4" w:space="0"/>
              <w:left w:val="single" w:color="auto" w:sz="4" w:space="0"/>
              <w:bottom w:val="single" w:color="auto" w:sz="4" w:space="0"/>
              <w:right w:val="single" w:color="auto" w:sz="4" w:space="0"/>
            </w:tcBorders>
            <w:hideMark/>
          </w:tcPr>
          <w:p>
            <w:pPr>
              <w:snapToGrid w:val="0"/>
              <w:ind w:firstLine="0"/>
              <w:rPr>
                <w:snapToGrid/>
                <w:sz w:val="24"/>
                <w:szCs w:val="24"/>
              </w:rPr>
            </w:pPr>
            <w:r>
              <w:rPr>
                <w:snapToGrid/>
                <w:sz w:val="24"/>
                <w:szCs w:val="24"/>
              </w:rPr>
              <w:t xml:space="preserve">Строка годового плана закупок №</w:t>
            </w:r>
            <w:r>
              <w:rPr>
                <w:snapToGrid/>
                <w:sz w:val="24"/>
                <w:szCs w:val="24"/>
              </w:rPr>
              <w:t xml:space="preserve">66</w:t>
            </w:r>
            <w:proofErr w:type="spellStart"/>
            <w:proofErr w:type="gramStart"/>
            <w:proofErr w:type="gramEnd"/>
            <w:proofErr w:type="spellEnd"/>
          </w:p>
        </w:tc>
      </w:tr>
    </w:tbl>
    <w:p>
      <w:pPr>
        <w:jc w:val="both"/>
        <w:rPr>
          <w:szCs w:val="28"/>
        </w:rPr>
      </w:pPr>
      <w:r>
        <w:rPr>
          <w:szCs w:val="28"/>
        </w:rPr>
        <w:t xml:space="preserve">Место поставки товара, выполнения работ, оказания услуг: </w:t>
      </w:r>
      <w:r>
        <w:rPr>
          <w:szCs w:val="28"/>
        </w:rPr>
        <w:t xml:space="preserve">а)  Офис филиала ПАО «ТрансКонтейнер» на Приволжской железной дороге, по адресу: г. Саратов, ул. Шелковичная, д. 11/15, 5-й этаж. б) Контейнерный терминал Трофимовский–2 по адресу г. Саратов, ст. Трофимовский–2.</w:t>
      </w:r>
      <w:proofErr w:type="spellStart"/>
      <w:proofErr w:type="gramStart"/>
      <w:proofErr w:type="gramEnd"/>
      <w:proofErr w:type="spellEnd"/>
      <w:r>
        <w:rPr>
          <w:szCs w:val="28"/>
        </w:rPr>
        <w:t>.</w:t>
      </w:r>
    </w:p>
    <w:p w:rsidR="008C7B27" w:rsidP="00CB1C18" w:rsidRDefault="008C7B27" w14:paraId="79D6A411" w14:textId="77777777">
      <w:pPr>
        <w:jc w:val="both"/>
        <w:rPr>
          <w:szCs w:val="28"/>
        </w:rPr>
      </w:pPr>
    </w:p>
    <w:p w:rsidR="008C7B27" w:rsidP="00962FD2" w:rsidRDefault="008C7B27" w14:paraId="79D6A412" w14:textId="71B9FB48">
      <w:pPr>
        <w:ind w:firstLine="0"/>
        <w:jc w:val="both"/>
        <w:rPr>
          <w:szCs w:val="28"/>
        </w:rPr>
      </w:pPr>
      <w:r>
        <w:rPr>
          <w:b/>
          <w:szCs w:val="28"/>
        </w:rPr>
        <w:lastRenderedPageBreak/>
      </w:r>
      <w:r>
        <w:rPr>
          <w:b/>
          <w:szCs w:val="28"/>
        </w:rPr>
        <w:t>Информация о документации по закупке</w:t>
      </w:r>
      <w:r>
        <w:rPr>
          <w:szCs w:val="28"/>
        </w:rPr>
        <w:t xml:space="preserve"> </w:t>
      </w:r>
    </w:p>
    <w:p>
      <w:pPr>
        <w:jc w:val="both"/>
        <w:rPr>
          <w:szCs w:val="28"/>
        </w:rPr>
      </w:pPr>
      <w:bookmarkStart w:name="OLE_LINK20" w:id="24"/>
      <w:bookmarkStart w:name="OLE_LINK21" w:id="25"/>
      <w:bookmarkStart w:name="OLE_LINK22" w:id="26"/>
      <w:bookmarkStart w:name="OLE_LINK34" w:id="27"/>
      <w:bookmarkStart w:name="OLE_LINK35" w:id="28"/>
      <w:bookmarkStart w:name="OLE_LINK36" w:id="29"/>
      <w:bookmarkStart w:name="OLE_LINK47" w:id="30"/>
      <w:bookmarkStart w:name="OLE_LINK48" w:id="31"/>
      <w:bookmarkStart w:name="OLE_LINK59" w:id="32"/>
      <w:bookmarkStart w:name="OLE_LINK73" w:id="33"/>
      <w:bookmarkStart w:name="OLE_LINK74" w:id="34"/>
      <w:r>
        <w:rPr>
          <w:szCs w:val="28"/>
        </w:rPr>
        <w:t xml:space="preserve">Срок предоставления документации по закупке: </w:t>
      </w:r>
      <w:r>
        <w:rPr>
          <w:szCs w:val="28"/>
        </w:rPr>
        <w:br/>
      </w:r>
      <w:bookmarkStart w:name="OLE_LINK5" w:id="35"/>
      <w:bookmarkStart w:name="OLE_LINK6" w:id="36"/>
      <w:bookmarkStart w:name="OLE_LINK7" w:id="37"/>
      <w:bookmarkStart w:name="OLE_LINK32" w:id="38"/>
      <w:bookmarkStart w:name="OLE_LINK33" w:id="39"/>
      <w:proofErr w:type="spellStart"/>
      <w:proofErr w:type="spellEnd"/>
      <w:proofErr w:type="gramStart"/>
      <w:r>
        <w:rPr>
          <w:szCs w:val="28"/>
        </w:rPr>
        <w:t>с</w:t>
      </w:r>
      <w:proofErr w:type="gramEnd"/>
      <w:r>
        <w:rPr>
          <w:szCs w:val="28"/>
        </w:rPr>
        <w:t xml:space="preserve"> </w:t>
      </w:r>
      <w:r>
        <w:rPr>
          <w:szCs w:val="28"/>
        </w:rPr>
        <w:t xml:space="preserve">«22» февраля 2018 г. 15 час. 00 мин.</w:t>
      </w:r>
      <w:proofErr w:type="spellStart"/>
      <w:proofErr w:type="spellEnd"/>
      <w:r>
        <w:rPr>
          <w:szCs w:val="28"/>
        </w:rPr>
        <w:t xml:space="preserve"> по </w:t>
      </w:r>
      <w:r>
        <w:rPr>
          <w:szCs w:val="28"/>
        </w:rPr>
        <w:t xml:space="preserve">«15» марта 2018 г. 12 час. 00 мин.</w:t>
      </w:r>
      <w:proofErr w:type="spellStart"/>
      <w:proofErr w:type="spellEnd"/>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rsidRPr="00A52465" w:rsidR="00A52465" w:rsidP="00A52465" w:rsidRDefault="008C7B27" w14:paraId="544D628F" w14:textId="3FFBA758">
      <w:pPr>
        <w:jc w:val="both"/>
        <w:rPr>
          <w:szCs w:val="28"/>
        </w:rPr>
      </w:pPr>
      <w:r>
        <w:rPr>
          <w:szCs w:val="28"/>
        </w:rPr>
        <w:t>Место предоставления документации: документация о закупке размещаются</w:t>
      </w:r>
      <w:r>
        <w:rPr>
          <w:b/>
          <w:i/>
          <w:szCs w:val="28"/>
        </w:rPr>
        <w:t xml:space="preserve"> </w:t>
      </w:r>
      <w:r>
        <w:rPr>
          <w:szCs w:val="28"/>
        </w:rPr>
        <w:t>на сайте ПАО «ТрансКонтейнер» (</w:t>
      </w:r>
      <w:hyperlink w:history="1" r:id="rId11">
        <w:r>
          <w:rPr>
            <w:rStyle w:val="a6"/>
            <w:szCs w:val="28"/>
          </w:rPr>
          <w:t>www.trcont.com</w:t>
        </w:r>
      </w:hyperlink>
      <w:r>
        <w:rPr>
          <w:szCs w:val="28"/>
        </w:rPr>
        <w:t>) (далее – сайт ПАО «ТрансКонтейнер»), на электронной торговой площадке ОТС-тендер (</w:t>
      </w:r>
      <w:hyperlink w:history="1" r:id="rId12">
        <w:r>
          <w:rPr>
            <w:rStyle w:val="a6"/>
            <w:szCs w:val="28"/>
            <w:lang w:val="en-US"/>
          </w:rPr>
          <w:t>www</w:t>
        </w:r>
        <w:r>
          <w:rPr>
            <w:rStyle w:val="a6"/>
            <w:szCs w:val="28"/>
          </w:rPr>
          <w:t>.</w:t>
        </w:r>
        <w:r>
          <w:rPr>
            <w:rStyle w:val="a6"/>
            <w:szCs w:val="28"/>
            <w:lang w:val="en-US"/>
          </w:rPr>
          <w:t>otc</w:t>
        </w:r>
        <w:r>
          <w:rPr>
            <w:rStyle w:val="a6"/>
            <w:szCs w:val="28"/>
          </w:rPr>
          <w:t>.</w:t>
        </w:r>
        <w:r>
          <w:rPr>
            <w:rStyle w:val="a6"/>
            <w:szCs w:val="28"/>
            <w:lang w:val="en-US"/>
          </w:rPr>
          <w:t>ru</w:t>
        </w:r>
      </w:hyperlink>
      <w:r>
        <w:rPr>
          <w:szCs w:val="28"/>
        </w:rPr>
        <w:t>) (раздел «Закупки</w:t>
      </w:r>
      <w:bookmarkStart w:name="_GoBack" w:id="40"/>
      <w:bookmarkEnd w:id="40"/>
      <w:r>
        <w:rPr>
          <w:szCs w:val="28"/>
        </w:rPr>
        <w:t xml:space="preserve">») и </w:t>
      </w:r>
      <w:r>
        <w:t>на официальном сайте единой информационной системы в сфере закупок в информационно-телекоммуникационной сети «Интернет» (</w:t>
      </w:r>
      <w:hyperlink w:history="1" r:id="rId13">
        <w:r>
          <w:rPr>
            <w:rStyle w:val="a6"/>
          </w:rPr>
          <w:t>www.zakupki.gov.ru</w:t>
        </w:r>
      </w:hyperlink>
      <w:r>
        <w:t>) (далее – Официальный сайт).</w:t>
      </w:r>
      <w:r>
        <w:rPr>
          <w:szCs w:val="28"/>
        </w:rPr>
        <w:t xml:space="preserve"> Предоставление Заказчиком документации на материальном (бумажном) носителе не предусмотрено.</w:t>
      </w:r>
    </w:p>
    <w:p w:rsidR="00662448" w:rsidP="006A2D2A" w:rsidRDefault="00662448" w14:paraId="79D6A415" w14:textId="77777777">
      <w:pPr>
        <w:ind w:firstLine="0"/>
        <w:jc w:val="both"/>
      </w:pPr>
    </w:p>
    <w:p w:rsidRPr="00772A14" w:rsidR="00772A14" w:rsidP="00962FD2" w:rsidRDefault="00772A14" w14:paraId="79D6A416" w14:textId="77777777">
      <w:pPr>
        <w:ind w:firstLine="0"/>
        <w:jc w:val="both"/>
        <w:rPr>
          <w:b/>
        </w:rPr>
      </w:pPr>
      <w:r>
        <w:rPr>
          <w:b/>
        </w:rPr>
        <w:t>Информация о порядке  проведения закупки</w:t>
      </w:r>
    </w:p>
    <w:p w:rsidR="00962FD2" w:rsidP="007B4A2D" w:rsidRDefault="00876894" w14:paraId="79D6A417" w14:textId="1D35B3F0">
      <w:pPr>
        <w:jc w:val="both"/>
      </w:pPr>
      <w:r>
        <w:t xml:space="preserve">Дата и время окончания подачи комплекта документов и предложений претендентов на участие в Открытом конкурсе (далее – Заявки), а также </w:t>
      </w:r>
      <w:r>
        <w:rPr>
          <w:b/>
          <w:szCs w:val="28"/>
        </w:rPr>
        <w:t>открытие доступа к Заявкам</w:t>
      </w:r>
      <w:r>
        <w:rPr>
          <w:szCs w:val="28"/>
        </w:rPr>
        <w:t xml:space="preserve"> (вскрытие) производится на ЭТП автоматически </w:t>
      </w:r>
      <w:r>
        <w:t xml:space="preserve">(по местному времени Организатора): </w:t>
      </w:r>
    </w:p>
    <w:p>
      <w:pPr>
        <w:jc w:val="both"/>
        <w:rPr>
          <w:szCs w:val="28"/>
        </w:rPr>
      </w:pPr>
      <w:bookmarkStart w:name="OLE_LINK8" w:id="41"/>
      <w:bookmarkStart w:name="OLE_LINK9" w:id="42"/>
      <w:bookmarkStart w:name="OLE_LINK23" w:id="43"/>
      <w:bookmarkStart w:name="OLE_LINK24" w:id="44"/>
      <w:bookmarkStart w:name="OLE_LINK37" w:id="45"/>
      <w:bookmarkStart w:name="OLE_LINK60" w:id="46"/>
      <w:bookmarkStart w:name="OLE_LINK61" w:id="47"/>
      <w:bookmarkStart w:name="OLE_LINK75" w:id="48"/>
      <w:bookmarkStart w:name="OLE_LINK76" w:id="49"/>
      <w:proofErr w:type="gramStart"/>
      <w:r>
        <w:rPr>
          <w:szCs w:val="28"/>
        </w:rPr>
        <w:t>«15» марта 2018 г. 12 час. 00 мин.</w:t>
      </w:r>
      <w:proofErr w:type="gramEnd"/>
      <w:proofErr w:type="spellStart"/>
      <w:proofErr w:type="spellEnd"/>
      <w:bookmarkEnd w:id="41"/>
      <w:bookmarkEnd w:id="42"/>
      <w:bookmarkEnd w:id="43"/>
      <w:bookmarkEnd w:id="44"/>
      <w:bookmarkEnd w:id="45"/>
      <w:bookmarkEnd w:id="46"/>
      <w:bookmarkEnd w:id="47"/>
      <w:bookmarkEnd w:id="48"/>
      <w:bookmarkEnd w:id="49"/>
    </w:p>
    <w:p w:rsidRPr="00E135F8" w:rsidR="000A67CD" w:rsidP="007B4A2D" w:rsidRDefault="000A67CD" w14:paraId="79D6A419" w14:textId="1DC89570">
      <w:pPr>
        <w:jc w:val="both"/>
      </w:pPr>
      <w:r>
        <w:t>Место: Электронная торговая площадка</w:t>
      </w:r>
      <w:r>
        <w:rPr>
          <w:szCs w:val="28"/>
        </w:rPr>
        <w:t xml:space="preserve"> ОТС-тендер (</w:t>
      </w:r>
      <w:hyperlink w:history="1" r:id="rId14">
        <w:r>
          <w:rPr>
            <w:rStyle w:val="a6"/>
            <w:szCs w:val="28"/>
            <w:lang w:val="en-US"/>
          </w:rPr>
          <w:t>www</w:t>
        </w:r>
        <w:r>
          <w:rPr>
            <w:rStyle w:val="a6"/>
            <w:szCs w:val="28"/>
          </w:rPr>
          <w:t>.</w:t>
        </w:r>
        <w:proofErr w:type="spellStart"/>
        <w:r>
          <w:rPr>
            <w:rStyle w:val="a6"/>
            <w:szCs w:val="28"/>
            <w:lang w:val="en-US"/>
          </w:rPr>
          <w:t>otc</w:t>
        </w:r>
        <w:proofErr w:type="spellEnd"/>
        <w:r>
          <w:rPr>
            <w:rStyle w:val="a6"/>
            <w:szCs w:val="28"/>
          </w:rPr>
          <w:t>.</w:t>
        </w:r>
        <w:proofErr w:type="spellStart"/>
        <w:r>
          <w:rPr>
            <w:rStyle w:val="a6"/>
            <w:szCs w:val="28"/>
            <w:lang w:val="en-US"/>
          </w:rPr>
          <w:t>ru</w:t>
        </w:r>
        <w:proofErr w:type="spellEnd"/>
      </w:hyperlink>
      <w:r>
        <w:rPr>
          <w:szCs w:val="28"/>
        </w:rPr>
        <w:t>)</w:t>
      </w:r>
      <w:r>
        <w:t>.</w:t>
      </w:r>
    </w:p>
    <w:p w:rsidRPr="004F1967" w:rsidR="004F1967" w:rsidP="004F1967" w:rsidRDefault="004F1967" w14:paraId="79D6A41A" w14:textId="77777777">
      <w:pPr>
        <w:ind w:firstLine="0"/>
        <w:jc w:val="both"/>
        <w:rPr>
          <w:szCs w:val="28"/>
        </w:rPr>
      </w:pPr>
      <w:r>
        <w:rPr>
          <w:szCs w:val="28"/>
        </w:rPr>
        <w:tab/>
      </w:r>
    </w:p>
    <w:p w:rsidRPr="0070301E" w:rsidR="00A52465" w:rsidP="00A52465" w:rsidRDefault="00A52465" w14:paraId="5002FEE0" w14:textId="77777777">
      <w:pPr>
        <w:jc w:val="both"/>
        <w:rPr>
          <w:b/>
          <w:szCs w:val="28"/>
        </w:rPr>
      </w:pPr>
      <w:r>
        <w:rPr>
          <w:b/>
          <w:szCs w:val="28"/>
        </w:rPr>
        <w:t>Рассмотрение и сопоставление Заявок:</w:t>
      </w:r>
    </w:p>
    <w:p>
      <w:pPr>
        <w:jc w:val="both"/>
        <w:rPr>
          <w:b/>
        </w:rPr>
      </w:pPr>
      <w:r>
        <w:tab/>
      </w:r>
      <w:bookmarkStart w:name="OLE_LINK10" w:id="50"/>
      <w:bookmarkStart w:name="OLE_LINK11" w:id="51"/>
      <w:bookmarkStart w:name="OLE_LINK12" w:id="52"/>
      <w:bookmarkStart w:name="OLE_LINK13" w:id="53"/>
      <w:bookmarkStart w:name="OLE_LINK25" w:id="54"/>
      <w:bookmarkStart w:name="OLE_LINK26" w:id="55"/>
      <w:bookmarkStart w:name="OLE_LINK38" w:id="56"/>
      <w:bookmarkStart w:name="OLE_LINK39" w:id="57"/>
      <w:bookmarkStart w:name="OLE_LINK51" w:id="58"/>
      <w:bookmarkStart w:name="OLE_LINK52" w:id="59"/>
      <w:bookmarkStart w:name="OLE_LINK64" w:id="60"/>
      <w:bookmarkStart w:name="OLE_LINK65" w:id="61"/>
      <w:bookmarkStart w:name="OLE_LINK79" w:id="62"/>
      <w:bookmarkStart w:name="OLE_LINK80" w:id="63"/>
      <w:proofErr w:type="gramStart"/>
      <w:r>
        <w:rPr>
          <w:szCs w:val="28"/>
        </w:rPr>
        <w:t>«16» марта 2018 г. 10 час. 00 мин.</w:t>
      </w:r>
      <w:proofErr w:type="gramEnd"/>
      <w:proofErr w:type="spellStart"/>
      <w:proofErr w:type="spellEnd"/>
      <w:bookmarkEnd w:id="50"/>
      <w:bookmarkEnd w:id="51"/>
      <w:bookmarkEnd w:id="52"/>
      <w:bookmarkEnd w:id="53"/>
      <w:bookmarkEnd w:id="54"/>
      <w:bookmarkEnd w:id="55"/>
      <w:bookmarkEnd w:id="56"/>
      <w:bookmarkEnd w:id="57"/>
      <w:bookmarkEnd w:id="58"/>
      <w:bookmarkEnd w:id="59"/>
      <w:bookmarkEnd w:id="60"/>
      <w:bookmarkEnd w:id="61"/>
      <w:bookmarkEnd w:id="62"/>
      <w:bookmarkEnd w:id="63"/>
    </w:p>
    <w:p>
      <w:pPr>
        <w:jc w:val="both"/>
      </w:pPr>
      <w:r>
        <w:tab/>
      </w:r>
      <w:r>
        <w:t xml:space="preserve">Место: </w:t>
      </w:r>
      <w:r>
        <w:t xml:space="preserve">Российская Федерация, 410017, г. Саратов, ул. Шелковичная, д. 11/15</w:t>
      </w:r>
      <w:proofErr w:type="spellStart"/>
      <w:proofErr w:type="spellEnd"/>
    </w:p>
    <w:p w:rsidR="00A52465" w:rsidP="00A52465" w:rsidRDefault="00A52465" w14:paraId="1A32E21E" w14:textId="77777777">
      <w:pPr>
        <w:jc w:val="both"/>
        <w:rPr>
          <w:szCs w:val="28"/>
        </w:rPr>
      </w:pPr>
      <w:r>
        <w:rPr>
          <w:szCs w:val="28"/>
        </w:rPr>
        <w:t>Информация о ходе рассмотрения Заявок не подлежит разглашению.</w:t>
      </w:r>
    </w:p>
    <w:p w:rsidRPr="0070301E" w:rsidR="00815BC6" w:rsidP="00A52465" w:rsidRDefault="00815BC6" w14:paraId="65FDE905" w14:textId="77777777">
      <w:pPr>
        <w:jc w:val="both"/>
        <w:rPr>
          <w:szCs w:val="28"/>
        </w:rPr>
      </w:pPr>
    </w:p>
    <w:p w:rsidRPr="0070301E" w:rsidR="00A52465" w:rsidP="00A52465" w:rsidRDefault="00A52465" w14:paraId="2D194615" w14:textId="77777777">
      <w:pPr>
        <w:jc w:val="both"/>
        <w:rPr>
          <w:b/>
        </w:rPr>
      </w:pPr>
      <w:r>
        <w:rPr>
          <w:b/>
        </w:rPr>
        <w:t>Подведение итогов:</w:t>
      </w:r>
    </w:p>
    <w:p>
      <w:pPr>
        <w:jc w:val="both"/>
        <w:rPr>
          <w:b/>
        </w:rPr>
      </w:pPr>
      <w:r>
        <w:tab/>
      </w:r>
      <w:bookmarkStart w:name="OLE_LINK40" w:id="64"/>
      <w:bookmarkStart w:name="OLE_LINK41" w:id="65"/>
      <w:bookmarkStart w:name="OLE_LINK42" w:id="66"/>
      <w:bookmarkStart w:name="OLE_LINK53" w:id="67"/>
      <w:bookmarkStart w:name="OLE_LINK54" w:id="68"/>
      <w:bookmarkStart w:name="OLE_LINK66" w:id="69"/>
      <w:bookmarkStart w:name="OLE_LINK67" w:id="70"/>
      <w:bookmarkStart w:name="OLE_LINK81" w:id="71"/>
      <w:bookmarkStart w:name="OLE_LINK82" w:id="72"/>
      <w:r>
        <w:t xml:space="preserve">не позднее </w:t>
      </w:r>
      <w:bookmarkStart w:name="OLE_LINK14" w:id="73"/>
      <w:bookmarkStart w:name="OLE_LINK15" w:id="74"/>
      <w:bookmarkStart w:name="OLE_LINK27" w:id="75"/>
      <w:bookmarkStart w:name="OLE_LINK28" w:id="76"/>
      <w:proofErr w:type="gramStart"/>
      <w:r>
        <w:rPr>
          <w:szCs w:val="28"/>
        </w:rPr>
        <w:t>«19» марта 2018 г. 10 час. 00 мин.</w:t>
      </w:r>
      <w:proofErr w:type="gramEnd"/>
      <w:proofErr w:type="gramEnd"/>
      <w:proofErr w:type="spellStart"/>
      <w:proofErr w:type="spellEnd"/>
      <w:bookmarkEnd w:id="64"/>
      <w:bookmarkEnd w:id="65"/>
      <w:bookmarkEnd w:id="66"/>
      <w:bookmarkEnd w:id="67"/>
      <w:bookmarkEnd w:id="68"/>
      <w:bookmarkEnd w:id="69"/>
      <w:bookmarkEnd w:id="70"/>
      <w:bookmarkEnd w:id="71"/>
      <w:bookmarkEnd w:id="72"/>
      <w:bookmarkEnd w:id="73"/>
      <w:bookmarkEnd w:id="74"/>
      <w:bookmarkEnd w:id="75"/>
      <w:bookmarkEnd w:id="76"/>
    </w:p>
    <w:p>
      <w:pPr>
        <w:jc w:val="both"/>
      </w:pPr>
      <w:r>
        <w:tab/>
      </w:r>
      <w:r>
        <w:t xml:space="preserve">Место: </w:t>
      </w:r>
      <w:r>
        <w:t xml:space="preserve">Российская Федерация, 410017, г. Саратов, ул. Шелковичная, д. 11/15</w:t>
      </w:r>
      <w:proofErr w:type="spellStart"/>
      <w:proofErr w:type="spellEnd"/>
    </w:p>
    <w:p w:rsidRPr="006E2388" w:rsidR="00662448" w:rsidP="00662448" w:rsidRDefault="00662448" w14:paraId="79D6A422" w14:textId="77777777">
      <w:pPr>
        <w:jc w:val="both"/>
      </w:pPr>
      <w:r>
        <w:t>Участники или их представители не могут присутствовать на заседании Конкурсной комиссии.</w:t>
      </w:r>
    </w:p>
    <w:p w:rsidR="00662448" w:rsidP="00662448" w:rsidRDefault="00662448" w14:paraId="79D6A423" w14:textId="77777777">
      <w:pPr>
        <w:jc w:val="both"/>
      </w:pPr>
    </w:p>
    <w:p w:rsidR="00662448" w:rsidP="00662448" w:rsidRDefault="00662448" w14:paraId="79D6A424" w14:textId="0935E8DD">
      <w:pPr>
        <w:jc w:val="both"/>
      </w:pPr>
      <w:r>
        <w:rPr>
          <w:b/>
        </w:rPr>
        <w:t xml:space="preserve">Даты окончания подачи Заявок, открытия доступа (вскрытия), рассмотрения Заявок и подведения итогов Открытого конкурса в </w:t>
      </w:r>
      <w:r>
        <w:rPr>
          <w:b/>
        </w:rPr>
        <w:lastRenderedPageBreak/>
      </w:r>
      <w:r>
        <w:rPr>
          <w:b/>
        </w:rPr>
        <w:t>электронной форме могут быть перенесены Заказчиком/Организатором на более поздний срок.</w:t>
      </w:r>
      <w:r>
        <w:t xml:space="preserve"> </w:t>
      </w:r>
    </w:p>
    <w:p w:rsidR="00662448" w:rsidP="00662448" w:rsidRDefault="00662448" w14:paraId="79D6A425" w14:textId="77777777">
      <w:pPr>
        <w:jc w:val="both"/>
        <w:rPr>
          <w:b/>
        </w:rPr>
      </w:pPr>
      <w:r>
        <w:t xml:space="preserve">Соответствующие изменения размещаются на сайте </w:t>
      </w:r>
      <w:r>
        <w:br/>
      </w:r>
      <w:r>
        <w:t>ПАО «ТрансКонтейнер»,</w:t>
      </w:r>
      <w:r>
        <w:rPr>
          <w:szCs w:val="28"/>
        </w:rPr>
        <w:t xml:space="preserve"> на электронной торговой площадке ОТС-тендер</w:t>
      </w:r>
      <w:r>
        <w:t xml:space="preserve"> и Официальном сайте в порядке, предусмотренном документацией о закупке.</w:t>
      </w:r>
      <w:r>
        <w:rPr>
          <w:b/>
        </w:rPr>
        <w:t xml:space="preserve"> </w:t>
      </w:r>
    </w:p>
    <w:p w:rsidR="00915DBD" w:rsidP="007A053B" w:rsidRDefault="000A799D" w14:paraId="79D6A426" w14:textId="77777777">
      <w:pPr>
        <w:jc w:val="both"/>
        <w:rPr>
          <w:b/>
        </w:rPr>
      </w:pPr>
      <w:r>
        <w:rPr>
          <w:b/>
        </w:rPr>
        <w:t xml:space="preserve">           </w:t>
      </w:r>
    </w:p>
    <w:p w:rsidRPr="00662448" w:rsidR="00662448" w:rsidP="00966BF5" w:rsidRDefault="00662448" w14:paraId="79D6A427" w14:textId="77777777">
      <w:pPr>
        <w:jc w:val="both"/>
      </w:pPr>
      <w:r>
        <w:rPr>
          <w:b/>
        </w:rPr>
        <w:t xml:space="preserve">Победитель открытого конкурса в электронной форме </w:t>
      </w:r>
      <w:r>
        <w:t xml:space="preserve">определяется по итогам оценки Заявок, осуществляемой в соответствии с методикой оценки Заявок, разработанной и утвержденной Заказчиком. </w:t>
      </w:r>
    </w:p>
    <w:p w:rsidR="00662448" w:rsidP="00966BF5" w:rsidRDefault="00662448" w14:paraId="79D6A428" w14:textId="77777777">
      <w:pPr>
        <w:jc w:val="both"/>
        <w:rPr>
          <w:b/>
        </w:rPr>
      </w:pPr>
    </w:p>
    <w:p w:rsidR="00915DBD" w:rsidP="00966BF5" w:rsidRDefault="00B81AC6" w14:paraId="79D6A429" w14:textId="50A66671">
      <w:pPr>
        <w:jc w:val="both"/>
        <w:rPr>
          <w:b/>
        </w:rPr>
      </w:pPr>
      <w:r>
        <w:rPr>
          <w:b/>
        </w:rPr>
        <w:t>Конкурсной комиссией может быть принято решение об определении двух и более победителей Открытого конкурса в электронной форме.</w:t>
      </w:r>
    </w:p>
    <w:p w:rsidR="00662448" w:rsidP="00B81AC6" w:rsidRDefault="00662448" w14:paraId="79D6A42A" w14:textId="77777777">
      <w:pPr>
        <w:pStyle w:val="a7"/>
        <w:suppressAutoHyphens/>
        <w:rPr>
          <w:sz w:val="28"/>
          <w:szCs w:val="28"/>
        </w:rPr>
      </w:pPr>
    </w:p>
    <w:p w:rsidRPr="00662448" w:rsidR="00B81AC6" w:rsidP="00B81AC6" w:rsidRDefault="001D73BF" w14:paraId="79D6A42B" w14:textId="468A74CE">
      <w:pPr>
        <w:pStyle w:val="a7"/>
        <w:suppressAutoHyphens/>
        <w:rPr>
          <w:b/>
          <w:sz w:val="28"/>
          <w:szCs w:val="28"/>
        </w:rPr>
      </w:pPr>
      <w:r>
        <w:rPr>
          <w:b/>
          <w:sz w:val="28"/>
          <w:szCs w:val="28"/>
        </w:rPr>
        <w:t xml:space="preserve">Конкурсной комиссией может быть принято решение о проведении </w:t>
      </w:r>
      <w:proofErr w:type="spellStart"/>
      <w:r>
        <w:rPr>
          <w:b/>
          <w:sz w:val="28"/>
          <w:szCs w:val="28"/>
        </w:rPr>
        <w:t>постквалификации</w:t>
      </w:r>
      <w:proofErr w:type="spellEnd"/>
      <w:r>
        <w:rPr>
          <w:b/>
          <w:sz w:val="28"/>
          <w:szCs w:val="28"/>
        </w:rPr>
        <w:t xml:space="preserve"> и/или переторжки в соответствии с пунктами 26-37 Положения о закупках.</w:t>
      </w:r>
    </w:p>
    <w:p w:rsidR="00966BF5" w:rsidP="007A053B" w:rsidRDefault="00966BF5" w14:paraId="79D6A42C" w14:textId="77777777">
      <w:pPr>
        <w:jc w:val="both"/>
      </w:pPr>
    </w:p>
    <w:p w:rsidR="00AA79FA" w:rsidP="007A053B" w:rsidRDefault="007A053B" w14:paraId="79D6A42D" w14:textId="6E0C052F">
      <w:pPr>
        <w:jc w:val="both"/>
        <w:rPr>
          <w:b/>
        </w:rPr>
      </w:pPr>
      <w:r>
        <w:rPr>
          <w:b/>
        </w:rPr>
        <w:t xml:space="preserve">Открытый конкурс в электронной форме может быть прекращен в любой момент до принятия решения Конкурсной комиссией о победителе Открытого конкурса в электронной форме. </w:t>
      </w:r>
    </w:p>
    <w:p w:rsidRPr="00AA79FA" w:rsidR="007A053B" w:rsidP="007A053B" w:rsidRDefault="00AA79FA" w14:paraId="79D6A42E" w14:textId="77777777">
      <w:pPr>
        <w:jc w:val="both"/>
      </w:pPr>
      <w:r>
        <w:t>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A053B" w:rsidP="007A053B" w:rsidRDefault="007A053B" w14:paraId="79D6A42F" w14:textId="77777777">
      <w:pPr>
        <w:jc w:val="both"/>
      </w:pPr>
    </w:p>
    <w:p w:rsidRPr="00C43903" w:rsidR="007A053B" w:rsidP="007A053B" w:rsidRDefault="007A053B" w14:paraId="79D6A430" w14:textId="77777777">
      <w:pPr>
        <w:jc w:val="both"/>
        <w:rPr>
          <w:b/>
        </w:rPr>
      </w:pPr>
      <w:r>
        <w:rPr>
          <w:b/>
        </w:rPr>
        <w:t>В настоящее извещение и документацию о закупке могут быть внесены изменения и дополнения.</w:t>
      </w:r>
    </w:p>
    <w:p w:rsidR="007A053B" w:rsidP="007A053B" w:rsidRDefault="007A053B" w14:paraId="79D6A431" w14:textId="77777777">
      <w:pPr>
        <w:jc w:val="both"/>
      </w:pPr>
    </w:p>
    <w:p w:rsidR="007A053B" w:rsidP="007A053B" w:rsidRDefault="007A053B" w14:paraId="79D6A432" w14:textId="77777777">
      <w:pPr>
        <w:jc w:val="both"/>
      </w:pPr>
      <w:r>
        <w:rPr>
          <w:b/>
        </w:rPr>
        <w:t>Разъяснения, а также дополнения и изменения</w:t>
      </w:r>
      <w:r>
        <w:t>, внесенные в настоящее извещение и документацию о закупке, а равно и протоколы, оформляемые в ходе проведения открытого конкурса в электронной форме, размещаются на сайте ПАО «ТрансКонтейнер»,</w:t>
      </w:r>
      <w:r>
        <w:rPr>
          <w:szCs w:val="28"/>
        </w:rPr>
        <w:t xml:space="preserve"> на электронной торговой площадке ОТС-тендер</w:t>
      </w:r>
      <w:r>
        <w:t xml:space="preserve"> и Официальном сайте в порядке, установленном Положением о закупках.</w:t>
      </w:r>
    </w:p>
    <w:p w:rsidR="007A053B" w:rsidP="007A053B" w:rsidRDefault="007A053B" w14:paraId="79D6A433" w14:textId="77777777">
      <w:pPr>
        <w:jc w:val="both"/>
      </w:pPr>
      <w:r>
        <w:t xml:space="preserve"> </w:t>
      </w:r>
    </w:p>
    <w:sectPr w:rsidR="007A053B" w:rsidSect="004F2B79">
      <w:headerReference w:type="default" r:id="rId15"/>
      <w:headerReference w:type="first" r:id="rId16"/>
      <w:pgSz w:w="11906" w:h="16838"/>
      <w:pgMar w:top="1134" w:right="851" w:bottom="1134" w:left="1418"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D52B3F" w14:textId="77777777" w:rsidR="002E1198" w:rsidRDefault="002E1198" w:rsidP="00CB1C18">
      <w:r>
        <w:separator/>
      </w:r>
    </w:p>
  </w:endnote>
  <w:endnote w:type="continuationSeparator" w:id="0">
    <w:p w14:paraId="40F5B5DC" w14:textId="77777777" w:rsidR="002E1198" w:rsidRDefault="002E1198"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C70F144" w14:textId="77777777" w:rsidR="002E1198" w:rsidRDefault="002E1198" w:rsidP="00CB1C18">
      <w:r>
        <w:separator/>
      </w:r>
    </w:p>
  </w:footnote>
  <w:footnote w:type="continuationSeparator" w:id="0">
    <w:p w14:paraId="6F43D2F5" w14:textId="77777777" w:rsidR="002E1198" w:rsidRDefault="002E1198"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8" w14:textId="77777777" w:rsidR="004B1B25" w:rsidRDefault="00052B26">
    <w:pPr>
      <w:pStyle w:val="af0"/>
      <w:jc w:val="center"/>
    </w:pPr>
    <w:r>
      <w:fldChar w:fldCharType="begin"/>
    </w:r>
    <w:r>
      <w:instrText xml:space="preserve"> PAGE   \* MERGEFORMAT </w:instrText>
    </w:r>
    <w:r>
      <w:fldChar w:fldCharType="separate"/>
    </w:r>
    <w:r>
      <w:rPr>
        <w:noProof/>
      </w:rPr>
      <w:t>3</w:t>
    </w:r>
    <w:r>
      <w:rPr>
        <w:noProof/>
      </w:rPr>
      <w:fldChar w:fldCharType="end"/>
    </w:r>
  </w:p>
  <w:p w14:paraId="79D6A439" w14:textId="77777777" w:rsidR="004B1B25" w:rsidRDefault="004B1B25">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D6A43A" w14:textId="77777777" w:rsidR="004B1B25" w:rsidRPr="004F2B79" w:rsidRDefault="004B1B25"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47FAD"/>
    <w:multiLevelType w:val="multilevel"/>
    <w:tmpl w:val="CA5232A2"/>
    <w:lvl w:ilvl="0">
      <w:start w:val="2"/>
      <w:numFmt w:val="decimal"/>
      <w:lvlText w:val="%1."/>
      <w:lvlJc w:val="left"/>
      <w:pPr>
        <w:ind w:left="420" w:hanging="420"/>
      </w:pPr>
      <w:rPr>
        <w:rFonts w:hint="default"/>
      </w:rPr>
    </w:lvl>
    <w:lvl w:ilvl="1">
      <w:start w:val="9"/>
      <w:numFmt w:val="decimal"/>
      <w:lvlText w:val="%1.%2."/>
      <w:lvlJc w:val="left"/>
      <w:pPr>
        <w:ind w:left="1724" w:hanging="720"/>
      </w:pPr>
      <w:rPr>
        <w:rFonts w:hint="default"/>
      </w:rPr>
    </w:lvl>
    <w:lvl w:ilvl="2">
      <w:start w:val="1"/>
      <w:numFmt w:val="decimal"/>
      <w:lvlText w:val="%1.%2.%3."/>
      <w:lvlJc w:val="left"/>
      <w:pPr>
        <w:ind w:left="2728" w:hanging="720"/>
      </w:pPr>
      <w:rPr>
        <w:rFonts w:hint="default"/>
      </w:rPr>
    </w:lvl>
    <w:lvl w:ilvl="3">
      <w:start w:val="1"/>
      <w:numFmt w:val="decimal"/>
      <w:lvlText w:val="%1.%2.%3.%4."/>
      <w:lvlJc w:val="left"/>
      <w:pPr>
        <w:ind w:left="4092" w:hanging="1080"/>
      </w:pPr>
      <w:rPr>
        <w:rFonts w:hint="default"/>
      </w:rPr>
    </w:lvl>
    <w:lvl w:ilvl="4">
      <w:start w:val="1"/>
      <w:numFmt w:val="decimal"/>
      <w:lvlText w:val="%1.%2.%3.%4.%5."/>
      <w:lvlJc w:val="left"/>
      <w:pPr>
        <w:ind w:left="5096" w:hanging="1080"/>
      </w:pPr>
      <w:rPr>
        <w:rFonts w:hint="default"/>
      </w:rPr>
    </w:lvl>
    <w:lvl w:ilvl="5">
      <w:start w:val="1"/>
      <w:numFmt w:val="decimal"/>
      <w:lvlText w:val="%1.%2.%3.%4.%5.%6."/>
      <w:lvlJc w:val="left"/>
      <w:pPr>
        <w:ind w:left="6460" w:hanging="1440"/>
      </w:pPr>
      <w:rPr>
        <w:rFonts w:hint="default"/>
      </w:rPr>
    </w:lvl>
    <w:lvl w:ilvl="6">
      <w:start w:val="1"/>
      <w:numFmt w:val="decimal"/>
      <w:lvlText w:val="%1.%2.%3.%4.%5.%6.%7."/>
      <w:lvlJc w:val="left"/>
      <w:pPr>
        <w:ind w:left="7824" w:hanging="1800"/>
      </w:pPr>
      <w:rPr>
        <w:rFonts w:hint="default"/>
      </w:rPr>
    </w:lvl>
    <w:lvl w:ilvl="7">
      <w:start w:val="1"/>
      <w:numFmt w:val="decimal"/>
      <w:lvlText w:val="%1.%2.%3.%4.%5.%6.%7.%8."/>
      <w:lvlJc w:val="left"/>
      <w:pPr>
        <w:ind w:left="8828" w:hanging="1800"/>
      </w:pPr>
      <w:rPr>
        <w:rFonts w:hint="default"/>
      </w:rPr>
    </w:lvl>
    <w:lvl w:ilvl="8">
      <w:start w:val="1"/>
      <w:numFmt w:val="decimal"/>
      <w:lvlText w:val="%1.%2.%3.%4.%5.%6.%7.%8.%9."/>
      <w:lvlJc w:val="left"/>
      <w:pPr>
        <w:ind w:left="10192" w:hanging="2160"/>
      </w:pPr>
      <w:rPr>
        <w:rFonts w:hint="default"/>
      </w:rPr>
    </w:lvl>
  </w:abstractNum>
  <w:abstractNum w:abstractNumId="1">
    <w:nsid w:val="0FCC365B"/>
    <w:multiLevelType w:val="multilevel"/>
    <w:tmpl w:val="EA1271BC"/>
    <w:lvl w:ilvl="0">
      <w:start w:val="2"/>
      <w:numFmt w:val="decimal"/>
      <w:lvlText w:val="%1."/>
      <w:lvlJc w:val="left"/>
      <w:pPr>
        <w:ind w:left="450" w:hanging="450"/>
      </w:pPr>
      <w:rPr>
        <w:rFonts w:eastAsia="MS Mincho" w:hint="default"/>
      </w:rPr>
    </w:lvl>
    <w:lvl w:ilvl="1">
      <w:start w:val="7"/>
      <w:numFmt w:val="decimal"/>
      <w:lvlText w:val="%1.%2."/>
      <w:lvlJc w:val="left"/>
      <w:pPr>
        <w:ind w:left="2149" w:hanging="720"/>
      </w:pPr>
      <w:rPr>
        <w:rFonts w:eastAsia="MS Mincho" w:hint="default"/>
      </w:rPr>
    </w:lvl>
    <w:lvl w:ilvl="2">
      <w:start w:val="1"/>
      <w:numFmt w:val="decimal"/>
      <w:lvlText w:val="%1.%2.%3."/>
      <w:lvlJc w:val="left"/>
      <w:pPr>
        <w:ind w:left="2040" w:hanging="720"/>
      </w:pPr>
      <w:rPr>
        <w:rFonts w:eastAsia="MS Mincho" w:hint="default"/>
      </w:rPr>
    </w:lvl>
    <w:lvl w:ilvl="3">
      <w:start w:val="1"/>
      <w:numFmt w:val="decimal"/>
      <w:lvlText w:val="%1.%2.%3.%4."/>
      <w:lvlJc w:val="left"/>
      <w:pPr>
        <w:ind w:left="5367" w:hanging="1080"/>
      </w:pPr>
      <w:rPr>
        <w:rFonts w:eastAsia="MS Mincho" w:hint="default"/>
      </w:rPr>
    </w:lvl>
    <w:lvl w:ilvl="4">
      <w:start w:val="1"/>
      <w:numFmt w:val="decimal"/>
      <w:lvlText w:val="%1.%2.%3.%4.%5."/>
      <w:lvlJc w:val="left"/>
      <w:pPr>
        <w:ind w:left="6796" w:hanging="1080"/>
      </w:pPr>
      <w:rPr>
        <w:rFonts w:eastAsia="MS Mincho" w:hint="default"/>
      </w:rPr>
    </w:lvl>
    <w:lvl w:ilvl="5">
      <w:start w:val="1"/>
      <w:numFmt w:val="decimal"/>
      <w:lvlText w:val="%1.%2.%3.%4.%5.%6."/>
      <w:lvlJc w:val="left"/>
      <w:pPr>
        <w:ind w:left="8585" w:hanging="1440"/>
      </w:pPr>
      <w:rPr>
        <w:rFonts w:eastAsia="MS Mincho" w:hint="default"/>
      </w:rPr>
    </w:lvl>
    <w:lvl w:ilvl="6">
      <w:start w:val="1"/>
      <w:numFmt w:val="decimal"/>
      <w:lvlText w:val="%1.%2.%3.%4.%5.%6.%7."/>
      <w:lvlJc w:val="left"/>
      <w:pPr>
        <w:ind w:left="10374" w:hanging="1800"/>
      </w:pPr>
      <w:rPr>
        <w:rFonts w:eastAsia="MS Mincho" w:hint="default"/>
      </w:rPr>
    </w:lvl>
    <w:lvl w:ilvl="7">
      <w:start w:val="1"/>
      <w:numFmt w:val="decimal"/>
      <w:lvlText w:val="%1.%2.%3.%4.%5.%6.%7.%8."/>
      <w:lvlJc w:val="left"/>
      <w:pPr>
        <w:ind w:left="11803" w:hanging="1800"/>
      </w:pPr>
      <w:rPr>
        <w:rFonts w:eastAsia="MS Mincho" w:hint="default"/>
      </w:rPr>
    </w:lvl>
    <w:lvl w:ilvl="8">
      <w:start w:val="1"/>
      <w:numFmt w:val="decimal"/>
      <w:lvlText w:val="%1.%2.%3.%4.%5.%6.%7.%8.%9."/>
      <w:lvlJc w:val="left"/>
      <w:pPr>
        <w:ind w:left="13592" w:hanging="2160"/>
      </w:pPr>
      <w:rPr>
        <w:rFonts w:eastAsia="MS Mincho" w:hint="default"/>
      </w:rPr>
    </w:lvl>
  </w:abstractNum>
  <w:abstractNum w:abstractNumId="2">
    <w:nsid w:val="1D9175BF"/>
    <w:multiLevelType w:val="multilevel"/>
    <w:tmpl w:val="774AF264"/>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6D95"/>
    <w:rsid w:val="00024F41"/>
    <w:rsid w:val="00026B5E"/>
    <w:rsid w:val="00052B26"/>
    <w:rsid w:val="00061F98"/>
    <w:rsid w:val="0006278B"/>
    <w:rsid w:val="00063509"/>
    <w:rsid w:val="000777AB"/>
    <w:rsid w:val="00082A72"/>
    <w:rsid w:val="00082F94"/>
    <w:rsid w:val="00084180"/>
    <w:rsid w:val="00085F72"/>
    <w:rsid w:val="00090320"/>
    <w:rsid w:val="000936D9"/>
    <w:rsid w:val="000A60A3"/>
    <w:rsid w:val="000A67CD"/>
    <w:rsid w:val="000A799D"/>
    <w:rsid w:val="000C5FD9"/>
    <w:rsid w:val="000D5BC8"/>
    <w:rsid w:val="000E593E"/>
    <w:rsid w:val="00107B80"/>
    <w:rsid w:val="00117473"/>
    <w:rsid w:val="001212C5"/>
    <w:rsid w:val="00121857"/>
    <w:rsid w:val="00124964"/>
    <w:rsid w:val="00132AFA"/>
    <w:rsid w:val="00133CFF"/>
    <w:rsid w:val="0014182E"/>
    <w:rsid w:val="0014455A"/>
    <w:rsid w:val="001475DB"/>
    <w:rsid w:val="00152424"/>
    <w:rsid w:val="00166D4A"/>
    <w:rsid w:val="00177D91"/>
    <w:rsid w:val="00181EBD"/>
    <w:rsid w:val="001B0FDE"/>
    <w:rsid w:val="001C05F5"/>
    <w:rsid w:val="001D73BF"/>
    <w:rsid w:val="001F0B3B"/>
    <w:rsid w:val="001F4F2E"/>
    <w:rsid w:val="001F52B9"/>
    <w:rsid w:val="00204B07"/>
    <w:rsid w:val="00205C78"/>
    <w:rsid w:val="0020709B"/>
    <w:rsid w:val="00216833"/>
    <w:rsid w:val="0021768A"/>
    <w:rsid w:val="00232F6A"/>
    <w:rsid w:val="00234FB2"/>
    <w:rsid w:val="002350DE"/>
    <w:rsid w:val="00237904"/>
    <w:rsid w:val="00245141"/>
    <w:rsid w:val="00250C33"/>
    <w:rsid w:val="0026332C"/>
    <w:rsid w:val="002636BF"/>
    <w:rsid w:val="00272A1A"/>
    <w:rsid w:val="0028492E"/>
    <w:rsid w:val="002927B0"/>
    <w:rsid w:val="00296517"/>
    <w:rsid w:val="002A7D8B"/>
    <w:rsid w:val="002B27CD"/>
    <w:rsid w:val="002B38F3"/>
    <w:rsid w:val="002C0F1D"/>
    <w:rsid w:val="002C536B"/>
    <w:rsid w:val="002E1198"/>
    <w:rsid w:val="002E11EB"/>
    <w:rsid w:val="002E2B59"/>
    <w:rsid w:val="002E5A39"/>
    <w:rsid w:val="002F00CA"/>
    <w:rsid w:val="002F0875"/>
    <w:rsid w:val="003038BF"/>
    <w:rsid w:val="003106D1"/>
    <w:rsid w:val="0032153B"/>
    <w:rsid w:val="003248F4"/>
    <w:rsid w:val="003272B0"/>
    <w:rsid w:val="00372BBD"/>
    <w:rsid w:val="00373CCF"/>
    <w:rsid w:val="003C3B6B"/>
    <w:rsid w:val="003C7469"/>
    <w:rsid w:val="003C7807"/>
    <w:rsid w:val="003D0AA6"/>
    <w:rsid w:val="003E13B8"/>
    <w:rsid w:val="003E1D49"/>
    <w:rsid w:val="003E7A15"/>
    <w:rsid w:val="003F2B7A"/>
    <w:rsid w:val="0041301F"/>
    <w:rsid w:val="00422918"/>
    <w:rsid w:val="00427B60"/>
    <w:rsid w:val="0044002D"/>
    <w:rsid w:val="00451B67"/>
    <w:rsid w:val="004566F4"/>
    <w:rsid w:val="00482157"/>
    <w:rsid w:val="00483D8D"/>
    <w:rsid w:val="004B1B25"/>
    <w:rsid w:val="004B3332"/>
    <w:rsid w:val="004B582A"/>
    <w:rsid w:val="004B7489"/>
    <w:rsid w:val="004C3B27"/>
    <w:rsid w:val="004C3E28"/>
    <w:rsid w:val="004C63EA"/>
    <w:rsid w:val="004E09D6"/>
    <w:rsid w:val="004F1967"/>
    <w:rsid w:val="004F2B79"/>
    <w:rsid w:val="00500D9B"/>
    <w:rsid w:val="0050283D"/>
    <w:rsid w:val="00506FA2"/>
    <w:rsid w:val="00510572"/>
    <w:rsid w:val="00512FEB"/>
    <w:rsid w:val="005142C5"/>
    <w:rsid w:val="00516A81"/>
    <w:rsid w:val="00531303"/>
    <w:rsid w:val="00532768"/>
    <w:rsid w:val="00542DB9"/>
    <w:rsid w:val="00544007"/>
    <w:rsid w:val="00553B8C"/>
    <w:rsid w:val="00564686"/>
    <w:rsid w:val="00576EAB"/>
    <w:rsid w:val="00583AE4"/>
    <w:rsid w:val="0058454E"/>
    <w:rsid w:val="00584D63"/>
    <w:rsid w:val="005A69AB"/>
    <w:rsid w:val="005B2386"/>
    <w:rsid w:val="005C1B79"/>
    <w:rsid w:val="005E0384"/>
    <w:rsid w:val="005F2924"/>
    <w:rsid w:val="006072F9"/>
    <w:rsid w:val="006117F1"/>
    <w:rsid w:val="006323ED"/>
    <w:rsid w:val="00650347"/>
    <w:rsid w:val="006527AA"/>
    <w:rsid w:val="006530E0"/>
    <w:rsid w:val="0065729B"/>
    <w:rsid w:val="0065731F"/>
    <w:rsid w:val="00661273"/>
    <w:rsid w:val="00662448"/>
    <w:rsid w:val="006713BF"/>
    <w:rsid w:val="00672527"/>
    <w:rsid w:val="00695B0F"/>
    <w:rsid w:val="006A2D2A"/>
    <w:rsid w:val="006B32C7"/>
    <w:rsid w:val="006C5CEB"/>
    <w:rsid w:val="006E0FA2"/>
    <w:rsid w:val="006E1B92"/>
    <w:rsid w:val="007022A0"/>
    <w:rsid w:val="00702B9B"/>
    <w:rsid w:val="00706492"/>
    <w:rsid w:val="0071472A"/>
    <w:rsid w:val="00720B00"/>
    <w:rsid w:val="00724EED"/>
    <w:rsid w:val="007442D3"/>
    <w:rsid w:val="0075014E"/>
    <w:rsid w:val="00772A14"/>
    <w:rsid w:val="00776371"/>
    <w:rsid w:val="00790FF6"/>
    <w:rsid w:val="007947BB"/>
    <w:rsid w:val="00795795"/>
    <w:rsid w:val="007A053B"/>
    <w:rsid w:val="007A52C2"/>
    <w:rsid w:val="007B4A2D"/>
    <w:rsid w:val="007D6F31"/>
    <w:rsid w:val="007F3357"/>
    <w:rsid w:val="007F5506"/>
    <w:rsid w:val="008128DB"/>
    <w:rsid w:val="008159DC"/>
    <w:rsid w:val="00815BC6"/>
    <w:rsid w:val="00831584"/>
    <w:rsid w:val="00834B1C"/>
    <w:rsid w:val="00851AB1"/>
    <w:rsid w:val="00852B23"/>
    <w:rsid w:val="0085444B"/>
    <w:rsid w:val="00876894"/>
    <w:rsid w:val="0087706F"/>
    <w:rsid w:val="00877914"/>
    <w:rsid w:val="00884629"/>
    <w:rsid w:val="008A6C96"/>
    <w:rsid w:val="008B29D7"/>
    <w:rsid w:val="008C4FB0"/>
    <w:rsid w:val="008C7B27"/>
    <w:rsid w:val="008E0CEC"/>
    <w:rsid w:val="008E1656"/>
    <w:rsid w:val="008E402B"/>
    <w:rsid w:val="008F0A98"/>
    <w:rsid w:val="00910BE4"/>
    <w:rsid w:val="00915DBD"/>
    <w:rsid w:val="0092627C"/>
    <w:rsid w:val="0093062F"/>
    <w:rsid w:val="00962FD2"/>
    <w:rsid w:val="00965646"/>
    <w:rsid w:val="009662B7"/>
    <w:rsid w:val="00966BF5"/>
    <w:rsid w:val="009847FD"/>
    <w:rsid w:val="00994F52"/>
    <w:rsid w:val="009A0099"/>
    <w:rsid w:val="009B6FDE"/>
    <w:rsid w:val="009C16C0"/>
    <w:rsid w:val="009C301C"/>
    <w:rsid w:val="009C4A5D"/>
    <w:rsid w:val="009D3360"/>
    <w:rsid w:val="009F2FCC"/>
    <w:rsid w:val="009F36EA"/>
    <w:rsid w:val="009F3AE5"/>
    <w:rsid w:val="00A017DE"/>
    <w:rsid w:val="00A038AE"/>
    <w:rsid w:val="00A042DE"/>
    <w:rsid w:val="00A1512F"/>
    <w:rsid w:val="00A20EC2"/>
    <w:rsid w:val="00A232F1"/>
    <w:rsid w:val="00A31BA8"/>
    <w:rsid w:val="00A335BC"/>
    <w:rsid w:val="00A35895"/>
    <w:rsid w:val="00A41820"/>
    <w:rsid w:val="00A44A48"/>
    <w:rsid w:val="00A52465"/>
    <w:rsid w:val="00A61E76"/>
    <w:rsid w:val="00A716A3"/>
    <w:rsid w:val="00A7517C"/>
    <w:rsid w:val="00A767DE"/>
    <w:rsid w:val="00A83138"/>
    <w:rsid w:val="00AA34B6"/>
    <w:rsid w:val="00AA36AF"/>
    <w:rsid w:val="00AA56A8"/>
    <w:rsid w:val="00AA79FA"/>
    <w:rsid w:val="00AA7EFD"/>
    <w:rsid w:val="00AB48AD"/>
    <w:rsid w:val="00AC0842"/>
    <w:rsid w:val="00AC57C2"/>
    <w:rsid w:val="00AC78C5"/>
    <w:rsid w:val="00AC799F"/>
    <w:rsid w:val="00AD69FC"/>
    <w:rsid w:val="00AE71D4"/>
    <w:rsid w:val="00AF3E8A"/>
    <w:rsid w:val="00AF4708"/>
    <w:rsid w:val="00B069C4"/>
    <w:rsid w:val="00B20DF0"/>
    <w:rsid w:val="00B21959"/>
    <w:rsid w:val="00B27713"/>
    <w:rsid w:val="00B27DCF"/>
    <w:rsid w:val="00B3207D"/>
    <w:rsid w:val="00B50EA6"/>
    <w:rsid w:val="00B64438"/>
    <w:rsid w:val="00B65DA2"/>
    <w:rsid w:val="00B81AC6"/>
    <w:rsid w:val="00BA1433"/>
    <w:rsid w:val="00BB7300"/>
    <w:rsid w:val="00BC0ECE"/>
    <w:rsid w:val="00BC29CF"/>
    <w:rsid w:val="00BD06F5"/>
    <w:rsid w:val="00BD3223"/>
    <w:rsid w:val="00BD6739"/>
    <w:rsid w:val="00BE4FBE"/>
    <w:rsid w:val="00BE7F31"/>
    <w:rsid w:val="00BF2940"/>
    <w:rsid w:val="00C017C8"/>
    <w:rsid w:val="00C05F22"/>
    <w:rsid w:val="00C0686E"/>
    <w:rsid w:val="00C10B7F"/>
    <w:rsid w:val="00C15A25"/>
    <w:rsid w:val="00C2562C"/>
    <w:rsid w:val="00C375C3"/>
    <w:rsid w:val="00C40A83"/>
    <w:rsid w:val="00C43903"/>
    <w:rsid w:val="00C52492"/>
    <w:rsid w:val="00C551C8"/>
    <w:rsid w:val="00C60818"/>
    <w:rsid w:val="00C64E36"/>
    <w:rsid w:val="00C710BB"/>
    <w:rsid w:val="00C73DDA"/>
    <w:rsid w:val="00CA4696"/>
    <w:rsid w:val="00CB1C18"/>
    <w:rsid w:val="00CE09CD"/>
    <w:rsid w:val="00CE3802"/>
    <w:rsid w:val="00D0636A"/>
    <w:rsid w:val="00D1395B"/>
    <w:rsid w:val="00D1438C"/>
    <w:rsid w:val="00D20EAA"/>
    <w:rsid w:val="00D21C01"/>
    <w:rsid w:val="00D32B13"/>
    <w:rsid w:val="00D32F01"/>
    <w:rsid w:val="00D35556"/>
    <w:rsid w:val="00D40099"/>
    <w:rsid w:val="00D41E22"/>
    <w:rsid w:val="00D43A0F"/>
    <w:rsid w:val="00D43F92"/>
    <w:rsid w:val="00D50A82"/>
    <w:rsid w:val="00D70D67"/>
    <w:rsid w:val="00D7451B"/>
    <w:rsid w:val="00D84F35"/>
    <w:rsid w:val="00D85F55"/>
    <w:rsid w:val="00D9562C"/>
    <w:rsid w:val="00D96A20"/>
    <w:rsid w:val="00DB11D3"/>
    <w:rsid w:val="00DD2FCA"/>
    <w:rsid w:val="00DE5F8C"/>
    <w:rsid w:val="00DF5B32"/>
    <w:rsid w:val="00E135F8"/>
    <w:rsid w:val="00E16968"/>
    <w:rsid w:val="00E26F81"/>
    <w:rsid w:val="00E3295D"/>
    <w:rsid w:val="00E33276"/>
    <w:rsid w:val="00E35CDC"/>
    <w:rsid w:val="00E36D9B"/>
    <w:rsid w:val="00E5065E"/>
    <w:rsid w:val="00E50CBA"/>
    <w:rsid w:val="00E7093B"/>
    <w:rsid w:val="00E87A3F"/>
    <w:rsid w:val="00E87D4E"/>
    <w:rsid w:val="00E90B84"/>
    <w:rsid w:val="00E9433F"/>
    <w:rsid w:val="00EB5105"/>
    <w:rsid w:val="00ED084A"/>
    <w:rsid w:val="00ED1117"/>
    <w:rsid w:val="00ED1B2D"/>
    <w:rsid w:val="00ED60FD"/>
    <w:rsid w:val="00F0713A"/>
    <w:rsid w:val="00F22417"/>
    <w:rsid w:val="00F25640"/>
    <w:rsid w:val="00F3417A"/>
    <w:rsid w:val="00F51E5A"/>
    <w:rsid w:val="00F532A7"/>
    <w:rsid w:val="00F6476F"/>
    <w:rsid w:val="00F72DD1"/>
    <w:rsid w:val="00F752D3"/>
    <w:rsid w:val="00F776E4"/>
    <w:rsid w:val="00F84A4D"/>
    <w:rsid w:val="00F91597"/>
    <w:rsid w:val="00F94074"/>
    <w:rsid w:val="00F9545A"/>
    <w:rsid w:val="00FC1DD8"/>
    <w:rsid w:val="00FD05F0"/>
    <w:rsid w:val="00FD0809"/>
    <w:rsid w:val="00FD20B5"/>
    <w:rsid w:val="00FD4487"/>
    <w:rsid w:val="00FE0A6D"/>
    <w:rsid w:val="00FE77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D6A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link w:val="Normal"/>
    <w:rsid w:val="00CB1C18"/>
    <w:pPr>
      <w:ind w:firstLine="720"/>
      <w:jc w:val="both"/>
    </w:pPr>
    <w:rPr>
      <w:rFonts w:ascii="Times New Roman" w:hAnsi="Times New Roman"/>
      <w:sz w:val="28"/>
      <w:szCs w:val="22"/>
    </w:rPr>
  </w:style>
  <w:style w:type="character" w:customStyle="1" w:styleId="Normal">
    <w:name w:val="Normal Знак"/>
    <w:link w:val="1"/>
    <w:rsid w:val="00CB1C18"/>
    <w:rPr>
      <w:rFonts w:ascii="Times New Roman" w:hAnsi="Times New Roman"/>
      <w:sz w:val="28"/>
      <w:szCs w:val="22"/>
      <w:lang w:eastAsia="ru-RU" w:bidi="ar-SA"/>
    </w:rPr>
  </w:style>
  <w:style w:type="paragraph" w:styleId="a3">
    <w:name w:val="footnote text"/>
    <w:basedOn w:val="a"/>
    <w:link w:val="a4"/>
    <w:semiHidden/>
    <w:rsid w:val="00CB1C18"/>
    <w:pPr>
      <w:widowControl w:val="0"/>
      <w:tabs>
        <w:tab w:val="clear" w:pos="709"/>
      </w:tabs>
      <w:autoSpaceDE w:val="0"/>
      <w:autoSpaceDN w:val="0"/>
      <w:ind w:firstLine="0"/>
    </w:pPr>
    <w:rPr>
      <w:snapToGrid/>
      <w:sz w:val="20"/>
    </w:rPr>
  </w:style>
  <w:style w:type="character" w:customStyle="1" w:styleId="a4">
    <w:name w:val="Текст сноски Знак"/>
    <w:basedOn w:val="a0"/>
    <w:link w:val="a3"/>
    <w:semiHidden/>
    <w:rsid w:val="00CB1C18"/>
    <w:rPr>
      <w:rFonts w:ascii="Times New Roman" w:hAnsi="Times New Roman" w:cs="Times New Roman"/>
      <w:sz w:val="20"/>
      <w:szCs w:val="20"/>
      <w:lang w:eastAsia="ru-RU"/>
    </w:rPr>
  </w:style>
  <w:style w:type="character" w:styleId="a5">
    <w:name w:val="footnote reference"/>
    <w:semiHidden/>
    <w:rsid w:val="00CB1C18"/>
    <w:rPr>
      <w:vertAlign w:val="superscript"/>
    </w:rPr>
  </w:style>
  <w:style w:type="character" w:styleId="a6">
    <w:name w:val="Hyperlink"/>
    <w:basedOn w:val="a0"/>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
    <w:basedOn w:val="a"/>
    <w:link w:val="a8"/>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7"/>
    <w:rsid w:val="007B4A2D"/>
    <w:rPr>
      <w:rFonts w:ascii="Times New Roman" w:eastAsia="MS Mincho" w:hAnsi="Times New Roman" w:cs="Times New Roman"/>
      <w:sz w:val="26"/>
      <w:szCs w:val="24"/>
      <w:lang w:eastAsia="ru-RU"/>
    </w:rPr>
  </w:style>
  <w:style w:type="paragraph" w:styleId="a9">
    <w:name w:val="Balloon Text"/>
    <w:basedOn w:val="a"/>
    <w:link w:val="aa"/>
    <w:uiPriority w:val="99"/>
    <w:semiHidden/>
    <w:unhideWhenUsed/>
    <w:rsid w:val="00542DB9"/>
    <w:rPr>
      <w:rFonts w:ascii="Tahoma" w:hAnsi="Tahoma" w:cs="Tahoma"/>
      <w:sz w:val="16"/>
      <w:szCs w:val="16"/>
    </w:rPr>
  </w:style>
  <w:style w:type="character" w:customStyle="1" w:styleId="aa">
    <w:name w:val="Текст выноски Знак"/>
    <w:basedOn w:val="a0"/>
    <w:link w:val="a9"/>
    <w:uiPriority w:val="99"/>
    <w:semiHidden/>
    <w:rsid w:val="00542DB9"/>
    <w:rPr>
      <w:rFonts w:ascii="Tahoma" w:hAnsi="Tahoma" w:cs="Tahoma"/>
      <w:snapToGrid w:val="0"/>
      <w:sz w:val="16"/>
      <w:szCs w:val="16"/>
      <w:lang w:eastAsia="ru-RU"/>
    </w:rPr>
  </w:style>
  <w:style w:type="character" w:styleId="ab">
    <w:name w:val="annotation reference"/>
    <w:basedOn w:val="a0"/>
    <w:uiPriority w:val="99"/>
    <w:semiHidden/>
    <w:unhideWhenUsed/>
    <w:rsid w:val="00A44A48"/>
    <w:rPr>
      <w:sz w:val="16"/>
      <w:szCs w:val="16"/>
    </w:rPr>
  </w:style>
  <w:style w:type="paragraph" w:styleId="ac">
    <w:name w:val="annotation text"/>
    <w:basedOn w:val="a"/>
    <w:link w:val="ad"/>
    <w:uiPriority w:val="99"/>
    <w:semiHidden/>
    <w:unhideWhenUsed/>
    <w:rsid w:val="00A44A48"/>
    <w:rPr>
      <w:sz w:val="20"/>
    </w:rPr>
  </w:style>
  <w:style w:type="character" w:customStyle="1" w:styleId="ad">
    <w:name w:val="Текст примечания Знак"/>
    <w:basedOn w:val="a0"/>
    <w:link w:val="ac"/>
    <w:uiPriority w:val="99"/>
    <w:semiHidden/>
    <w:rsid w:val="00A44A48"/>
    <w:rPr>
      <w:rFonts w:ascii="Times New Roman" w:hAnsi="Times New Roman" w:cs="Times New Roman"/>
      <w:snapToGrid w:val="0"/>
      <w:sz w:val="20"/>
      <w:szCs w:val="20"/>
      <w:lang w:eastAsia="ru-RU"/>
    </w:rPr>
  </w:style>
  <w:style w:type="paragraph" w:styleId="ae">
    <w:name w:val="annotation subject"/>
    <w:basedOn w:val="ac"/>
    <w:next w:val="ac"/>
    <w:link w:val="af"/>
    <w:uiPriority w:val="99"/>
    <w:semiHidden/>
    <w:unhideWhenUsed/>
    <w:rsid w:val="00A44A48"/>
    <w:rPr>
      <w:b/>
      <w:bCs/>
    </w:rPr>
  </w:style>
  <w:style w:type="character" w:customStyle="1" w:styleId="af">
    <w:name w:val="Тема примечания Знак"/>
    <w:basedOn w:val="ad"/>
    <w:link w:val="ae"/>
    <w:uiPriority w:val="99"/>
    <w:semiHidden/>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basedOn w:val="a0"/>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basedOn w:val="a0"/>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basedOn w:val="a0"/>
    <w:uiPriority w:val="99"/>
    <w:semiHidden/>
    <w:unhideWhenUsed/>
    <w:rsid w:val="009D3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868209">
      <w:bodyDiv w:val="1"/>
      <w:marLeft w:val="0"/>
      <w:marRight w:val="0"/>
      <w:marTop w:val="0"/>
      <w:marBottom w:val="0"/>
      <w:divBdr>
        <w:top w:val="none" w:sz="0" w:space="0" w:color="auto"/>
        <w:left w:val="none" w:sz="0" w:space="0" w:color="auto"/>
        <w:bottom w:val="none" w:sz="0" w:space="0" w:color="auto"/>
        <w:right w:val="none" w:sz="0" w:space="0" w:color="auto"/>
      </w:divBdr>
    </w:div>
    <w:div w:id="797072497">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otc.r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otc.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012</DocumentNumber>
    <DocumentStatusComment xmlns="021F9181-A199-4D55-B335-911D3DF93F0C" xsi:nil="true"/>
    <DocumentContent xmlns="021F9181-A199-4D55-B335-911D3DF93F0C">&lt;div class="ExternalClass399191D6758A42FEA7F1B53C7B33BBC7"&gt;&lt;div&gt;&lt;/div&gt;&lt;/div&gt;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4AD8C7-958A-4372-A200-50F7540FE2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04213E-99AD-4584-9CFC-1899EA8BEF87}">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5AE62F4F-839E-4C2B-85EE-D408E70A8E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4</Pages>
  <Words>1120</Words>
  <Characters>6387</Characters>
  <Application>Microsoft Office Word</Application>
  <DocSecurity>0</DocSecurity>
  <Lines>53</Lines>
  <Paragraphs>14</Paragraphs>
  <ScaleCrop>false</ScaleCrop>
  <HeadingPairs>
    <vt:vector size="2" baseType="variant">
      <vt:variant>
        <vt:lpstr>Название</vt:lpstr>
      </vt:variant>
      <vt:variant>
        <vt:i4>1</vt:i4>
      </vt:variant>
    </vt:vector>
  </HeadingPairs>
  <TitlesOfParts>
    <vt:vector size="1" baseType="lpstr">
      <vt:lpstr>ОКэ Шаблон извещения в электронной форме</vt:lpstr>
    </vt:vector>
  </TitlesOfParts>
  <Company/>
  <LinksUpToDate>false</LinksUpToDate>
  <CharactersWithSpaces>7493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Извещения</dc:title>
  <dc:creator>Титков</dc:creator>
  <cp:lastModifiedBy>Тураджанов Тимур Анатольевич</cp:lastModifiedBy>
  <cp:revision>42</cp:revision>
  <cp:lastPrinted>2013-10-11T11:56:00Z</cp:lastPrinted>
  <dcterms:created xsi:type="dcterms:W3CDTF">2015-09-12T13:33:00Z</dcterms:created>
  <dcterms:modified xsi:type="dcterms:W3CDTF">2017-11-20T12:55:00Z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