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E712FC" w:rsidRDefault="00E61E27">
      <w:pPr>
        <w:tabs>
          <w:tab w:val="left" w:pos="4962"/>
        </w:tabs>
        <w:ind w:left="4820"/>
        <w:rPr>
          <w:b/>
          <w:bCs/>
          <w:sz w:val="28"/>
          <w:szCs w:val="28"/>
        </w:rPr>
      </w:pPr>
      <w:r>
        <w:rPr>
          <w:b/>
          <w:bCs/>
          <w:sz w:val="28"/>
          <w:szCs w:val="28"/>
        </w:rPr>
        <w:t xml:space="preserve">Председатель Конкурсной комиссии </w:t>
      </w:r>
      <w:r w:rsidR="00E712FC">
        <w:rPr>
          <w:b/>
          <w:bCs/>
          <w:sz w:val="28"/>
          <w:szCs w:val="28"/>
        </w:rPr>
        <w:t xml:space="preserve">Уральского </w:t>
      </w:r>
      <w:r>
        <w:rPr>
          <w:b/>
          <w:bCs/>
          <w:sz w:val="28"/>
          <w:szCs w:val="28"/>
        </w:rPr>
        <w:t xml:space="preserve">филиала </w:t>
      </w:r>
    </w:p>
    <w:p w:rsidR="00FD1A4B" w:rsidRDefault="00E712FC">
      <w:pPr>
        <w:tabs>
          <w:tab w:val="left" w:pos="4962"/>
        </w:tabs>
        <w:ind w:left="4820"/>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w:t>
      </w:r>
      <w:r w:rsidR="00E61E27">
        <w:rPr>
          <w:b/>
          <w:bCs/>
          <w:sz w:val="28"/>
          <w:szCs w:val="28"/>
        </w:rPr>
        <w:t xml:space="preserve">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FD1A4B" w:rsidRDefault="00E61E27">
      <w:pPr>
        <w:tabs>
          <w:tab w:val="left" w:pos="4962"/>
        </w:tabs>
        <w:ind w:left="4820"/>
        <w:rPr>
          <w:b/>
          <w:bCs/>
          <w:sz w:val="28"/>
          <w:szCs w:val="28"/>
        </w:rPr>
      </w:pPr>
      <w:r>
        <w:rPr>
          <w:b/>
          <w:bCs/>
          <w:sz w:val="28"/>
          <w:szCs w:val="28"/>
        </w:rPr>
        <w:t>Степан Сергеевич Шибаев</w:t>
      </w:r>
    </w:p>
    <w:p w:rsidR="00B31B1F" w:rsidRPr="006D2B87" w:rsidRDefault="00B31B1F" w:rsidP="00B31B1F">
      <w:pPr>
        <w:tabs>
          <w:tab w:val="left" w:pos="4962"/>
        </w:tabs>
        <w:ind w:left="4820"/>
        <w:rPr>
          <w:rFonts w:eastAsia="Arial Unicode MS"/>
        </w:rPr>
      </w:pPr>
    </w:p>
    <w:p w:rsidR="00FD1A4B" w:rsidRDefault="004710F2">
      <w:pPr>
        <w:tabs>
          <w:tab w:val="left" w:pos="4962"/>
        </w:tabs>
        <w:ind w:left="4820"/>
        <w:rPr>
          <w:b/>
          <w:bCs/>
          <w:sz w:val="28"/>
        </w:rPr>
      </w:pPr>
      <w:r>
        <w:rPr>
          <w:b/>
          <w:bCs/>
          <w:sz w:val="28"/>
        </w:rPr>
        <w:t>«16</w:t>
      </w:r>
      <w:r w:rsidR="00E61E27">
        <w:rPr>
          <w:b/>
          <w:bCs/>
          <w:sz w:val="28"/>
        </w:rPr>
        <w:t>» августа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FE5F01">
      <w:pPr>
        <w:pStyle w:val="2"/>
        <w:numPr>
          <w:ilvl w:val="1"/>
          <w:numId w:val="17"/>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r>
        <w:rPr>
          <w:bCs/>
          <w:szCs w:val="28"/>
        </w:rPr>
        <w:t>»</w:t>
      </w:r>
      <w:r>
        <w:t xml:space="preserve"> и Положением о порядке закупки товаров, работ, услуг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xml:space="preserve">» от 25 апреля 2018 г. (далее – Положение о закупках), проводит: </w:t>
      </w:r>
    </w:p>
    <w:p w:rsidR="00FD1A4B" w:rsidRDefault="00E61E27">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Закупку способом Размещения оферты среди субъектов малого и среднего предпринимательства № РО-МСП-</w:t>
      </w:r>
      <w:r w:rsidR="004710F2">
        <w:t>СВЕРД</w:t>
      </w:r>
      <w:r>
        <w:t>-18-</w:t>
      </w:r>
      <w:r w:rsidR="004710F2">
        <w:t>0032</w:t>
      </w:r>
      <w:r>
        <w:t xml:space="preserve"> по предмету закупки «Аренда транспортного средства с экипажем для перевозки порожних и груженых контейнеров Уральского филиала ПАО "</w:t>
      </w:r>
      <w:proofErr w:type="spellStart"/>
      <w:r>
        <w:t>ТрансКонтейнер</w:t>
      </w:r>
      <w:proofErr w:type="spellEnd"/>
      <w:r>
        <w:t>" в городе</w:t>
      </w:r>
      <w:r w:rsidR="00B02DB2">
        <w:t xml:space="preserve"> Оренбурге и прилегающих районах</w:t>
      </w:r>
      <w:r>
        <w:t>»</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w:t>
      </w:r>
      <w:r>
        <w:lastRenderedPageBreak/>
        <w:t>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w:t>
      </w:r>
      <w:r>
        <w:rPr>
          <w:szCs w:val="28"/>
        </w:rPr>
        <w:lastRenderedPageBreak/>
        <w:t>«Техническое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0F64DE"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D6548" w:rsidRPr="0007096B" w:rsidRDefault="000F64DE" w:rsidP="00B02DB2">
      <w:pPr>
        <w:pStyle w:val="19"/>
      </w:pPr>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FE5F01">
      <w:pPr>
        <w:pStyle w:val="Default"/>
        <w:numPr>
          <w:ilvl w:val="0"/>
          <w:numId w:val="15"/>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FE5F01">
      <w:pPr>
        <w:pStyle w:val="Default"/>
        <w:numPr>
          <w:ilvl w:val="0"/>
          <w:numId w:val="15"/>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FD1A4B" w:rsidRDefault="00E61E2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FE5F01">
      <w:pPr>
        <w:pStyle w:val="2"/>
        <w:numPr>
          <w:ilvl w:val="1"/>
          <w:numId w:val="17"/>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FE5F01">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FE5F01">
      <w:pPr>
        <w:pStyle w:val="2"/>
        <w:numPr>
          <w:ilvl w:val="1"/>
          <w:numId w:val="18"/>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FE5F01">
      <w:pPr>
        <w:pStyle w:val="2"/>
        <w:numPr>
          <w:ilvl w:val="1"/>
          <w:numId w:val="18"/>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FE5F01">
      <w:pPr>
        <w:pStyle w:val="2"/>
        <w:numPr>
          <w:ilvl w:val="1"/>
          <w:numId w:val="18"/>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FE5F01">
      <w:pPr>
        <w:pStyle w:val="aff9"/>
        <w:numPr>
          <w:ilvl w:val="0"/>
          <w:numId w:val="12"/>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FD1A4B" w:rsidRDefault="00E61E27">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9"/>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процедуре Размещения оферты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FE5F01">
      <w:pPr>
        <w:pStyle w:val="2"/>
        <w:numPr>
          <w:ilvl w:val="1"/>
          <w:numId w:val="18"/>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FE5F01">
      <w:pPr>
        <w:pStyle w:val="2"/>
        <w:numPr>
          <w:ilvl w:val="1"/>
          <w:numId w:val="18"/>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FE5F01">
      <w:pPr>
        <w:pStyle w:val="2"/>
        <w:numPr>
          <w:ilvl w:val="1"/>
          <w:numId w:val="18"/>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FE5F01">
      <w:pPr>
        <w:numPr>
          <w:ilvl w:val="0"/>
          <w:numId w:val="11"/>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FE5F01">
      <w:pPr>
        <w:numPr>
          <w:ilvl w:val="0"/>
          <w:numId w:val="11"/>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18 Информационной карты.</w:t>
      </w:r>
    </w:p>
    <w:p w:rsidR="001749AE" w:rsidRPr="0007096B" w:rsidRDefault="001749AE" w:rsidP="00FE5F01">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FE5F01">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FE5F01">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FE5F01">
      <w:pPr>
        <w:numPr>
          <w:ilvl w:val="0"/>
          <w:numId w:val="11"/>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FE5F01">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FE5F01">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FE5F01">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FE5F01">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FE5F01">
      <w:pPr>
        <w:numPr>
          <w:ilvl w:val="0"/>
          <w:numId w:val="11"/>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FE5F01">
      <w:pPr>
        <w:numPr>
          <w:ilvl w:val="0"/>
          <w:numId w:val="11"/>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FE5F01">
      <w:pPr>
        <w:numPr>
          <w:ilvl w:val="0"/>
          <w:numId w:val="11"/>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FE5F01">
      <w:pPr>
        <w:pStyle w:val="2"/>
        <w:numPr>
          <w:ilvl w:val="1"/>
          <w:numId w:val="18"/>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FE5F01">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FE5F01">
      <w:pPr>
        <w:numPr>
          <w:ilvl w:val="0"/>
          <w:numId w:val="14"/>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FE5F01">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FE5F01">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FE5F01">
      <w:pPr>
        <w:numPr>
          <w:ilvl w:val="0"/>
          <w:numId w:val="14"/>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FE5F01">
      <w:pPr>
        <w:numPr>
          <w:ilvl w:val="0"/>
          <w:numId w:val="14"/>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FE5F01">
      <w:pPr>
        <w:numPr>
          <w:ilvl w:val="0"/>
          <w:numId w:val="14"/>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FE5F01">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FE5F01">
      <w:pPr>
        <w:numPr>
          <w:ilvl w:val="0"/>
          <w:numId w:val="14"/>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FE5F01">
      <w:pPr>
        <w:pStyle w:val="2"/>
        <w:numPr>
          <w:ilvl w:val="1"/>
          <w:numId w:val="18"/>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FE5F01">
      <w:pPr>
        <w:numPr>
          <w:ilvl w:val="0"/>
          <w:numId w:val="13"/>
        </w:numPr>
        <w:ind w:left="0" w:firstLine="709"/>
        <w:jc w:val="both"/>
        <w:rPr>
          <w:sz w:val="28"/>
          <w:szCs w:val="28"/>
        </w:rPr>
      </w:pPr>
      <w:r>
        <w:rPr>
          <w:sz w:val="28"/>
          <w:szCs w:val="28"/>
        </w:rPr>
        <w:t>Обеспечение исполнения договора не требуется.</w:t>
      </w:r>
    </w:p>
    <w:p w:rsidR="00926992" w:rsidRDefault="007D6548" w:rsidP="00FE5F01">
      <w:pPr>
        <w:numPr>
          <w:ilvl w:val="0"/>
          <w:numId w:val="13"/>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FE5F01">
      <w:pPr>
        <w:numPr>
          <w:ilvl w:val="0"/>
          <w:numId w:val="13"/>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FE5F01">
      <w:pPr>
        <w:numPr>
          <w:ilvl w:val="0"/>
          <w:numId w:val="13"/>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FE5F01">
      <w:pPr>
        <w:numPr>
          <w:ilvl w:val="0"/>
          <w:numId w:val="13"/>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FD1A4B" w:rsidRDefault="00E61E27" w:rsidP="00FE5F01">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FE5F01">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FE5F01">
      <w:pPr>
        <w:numPr>
          <w:ilvl w:val="0"/>
          <w:numId w:val="13"/>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FE5F01">
      <w:pPr>
        <w:numPr>
          <w:ilvl w:val="0"/>
          <w:numId w:val="13"/>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FD1A4B" w:rsidRDefault="00B31DC3">
      <w:pPr>
        <w:pStyle w:val="afb"/>
        <w:rPr>
          <w:sz w:val="28"/>
        </w:rPr>
      </w:pPr>
      <w:r w:rsidRPr="00B31DC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005D00" w:rsidRPr="007E6DE4" w:rsidRDefault="00005D00" w:rsidP="000954FB">
                  <w:pPr>
                    <w:jc w:val="center"/>
                    <w:rPr>
                      <w:b/>
                      <w:sz w:val="28"/>
                      <w:szCs w:val="28"/>
                    </w:rPr>
                  </w:pPr>
                  <w:r w:rsidRPr="007E6DE4">
                    <w:rPr>
                      <w:b/>
                      <w:sz w:val="28"/>
                      <w:szCs w:val="28"/>
                    </w:rPr>
                    <w:t xml:space="preserve">_____________________________________________, </w:t>
                  </w:r>
                </w:p>
                <w:p w:rsidR="00005D00" w:rsidRDefault="00005D00"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05D00" w:rsidRPr="007E6DE4" w:rsidRDefault="00005D00" w:rsidP="000954FB">
                  <w:pPr>
                    <w:jc w:val="center"/>
                    <w:rPr>
                      <w:b/>
                      <w:sz w:val="28"/>
                      <w:szCs w:val="28"/>
                    </w:rPr>
                  </w:pPr>
                  <w:r w:rsidRPr="007E6DE4">
                    <w:rPr>
                      <w:b/>
                      <w:sz w:val="28"/>
                      <w:szCs w:val="28"/>
                    </w:rPr>
                    <w:t>________________________________________</w:t>
                  </w:r>
                </w:p>
                <w:p w:rsidR="00005D00" w:rsidRPr="007E6DE4" w:rsidRDefault="00005D00" w:rsidP="000954FB">
                  <w:pPr>
                    <w:jc w:val="center"/>
                    <w:rPr>
                      <w:i/>
                      <w:sz w:val="20"/>
                      <w:szCs w:val="20"/>
                    </w:rPr>
                  </w:pPr>
                  <w:r w:rsidRPr="007E6DE4">
                    <w:rPr>
                      <w:i/>
                      <w:sz w:val="20"/>
                      <w:szCs w:val="20"/>
                    </w:rPr>
                    <w:t>государство регистрации претендента</w:t>
                  </w:r>
                </w:p>
                <w:p w:rsidR="00005D00" w:rsidRPr="007E6DE4" w:rsidRDefault="00005D00" w:rsidP="000954FB">
                  <w:pPr>
                    <w:jc w:val="center"/>
                    <w:rPr>
                      <w:b/>
                      <w:sz w:val="28"/>
                      <w:szCs w:val="28"/>
                    </w:rPr>
                  </w:pPr>
                  <w:r w:rsidRPr="007E6DE4">
                    <w:rPr>
                      <w:b/>
                      <w:sz w:val="28"/>
                      <w:szCs w:val="28"/>
                    </w:rPr>
                    <w:t>_____________________________</w:t>
                  </w:r>
                  <w:r>
                    <w:rPr>
                      <w:b/>
                      <w:sz w:val="28"/>
                      <w:szCs w:val="28"/>
                    </w:rPr>
                    <w:t>__________________</w:t>
                  </w:r>
                </w:p>
                <w:p w:rsidR="00005D00" w:rsidRPr="007E6DE4" w:rsidRDefault="00005D00" w:rsidP="000954FB">
                  <w:pPr>
                    <w:jc w:val="center"/>
                    <w:rPr>
                      <w:i/>
                      <w:sz w:val="20"/>
                      <w:szCs w:val="20"/>
                    </w:rPr>
                  </w:pPr>
                  <w:r w:rsidRPr="007E6DE4">
                    <w:rPr>
                      <w:i/>
                      <w:sz w:val="20"/>
                      <w:szCs w:val="20"/>
                    </w:rPr>
                    <w:t>ИНН претендента (для претендентов-резидентов Российской Федерации)</w:t>
                  </w:r>
                </w:p>
                <w:p w:rsidR="00005D00" w:rsidRDefault="00005D00" w:rsidP="000954FB">
                  <w:pPr>
                    <w:jc w:val="both"/>
                  </w:pPr>
                </w:p>
                <w:p w:rsidR="00005D00" w:rsidRDefault="00005D00"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05D00" w:rsidRDefault="00005D00">
                  <w:pPr>
                    <w:jc w:val="center"/>
                    <w:rPr>
                      <w:szCs w:val="28"/>
                    </w:rPr>
                  </w:pPr>
                  <w:r>
                    <w:rPr>
                      <w:b/>
                    </w:rPr>
                    <w:t xml:space="preserve">СПОСОБОМ РАЗМЕЩЕНИЯ ОФЕРТЫ </w:t>
                  </w:r>
                  <w:r>
                    <w:rPr>
                      <w:b/>
                    </w:rPr>
                    <w:br/>
                  </w:r>
                  <w:r>
                    <w:rPr>
                      <w:b/>
                      <w:szCs w:val="28"/>
                    </w:rPr>
                    <w:t xml:space="preserve">№ </w:t>
                  </w:r>
                </w:p>
                <w:p w:rsidR="00005D00" w:rsidRPr="00552A44" w:rsidRDefault="00005D00"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FD1A4B" w:rsidRDefault="00E61E27">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D1A4B" w:rsidRDefault="00E61E27">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FD1A4B" w:rsidRPr="00B46C3A" w:rsidRDefault="00E61E27" w:rsidP="00B46C3A">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D3C" w:rsidRPr="00B31B1F" w:rsidRDefault="00023D31" w:rsidP="009B3D3C">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FD1A4B" w:rsidRPr="00B46C3A" w:rsidRDefault="00E61E27" w:rsidP="00B46C3A">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D1A4B" w:rsidRDefault="00E61E27">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FD1A4B" w:rsidRDefault="00E61E27">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B02DB2">
      <w:pPr>
        <w:outlineLvl w:val="0"/>
        <w:rPr>
          <w:b/>
          <w:bCs/>
          <w:sz w:val="32"/>
          <w:szCs w:val="32"/>
        </w:rPr>
        <w:sectPr w:rsidR="006930B6" w:rsidSect="00B02DB2">
          <w:type w:val="continuous"/>
          <w:pgSz w:w="11907" w:h="16840" w:code="9"/>
          <w:pgMar w:top="1134" w:right="851" w:bottom="567" w:left="1418" w:header="794" w:footer="794" w:gutter="0"/>
          <w:cols w:space="720"/>
          <w:titlePg/>
          <w:docGrid w:linePitch="326"/>
        </w:sectPr>
      </w:pPr>
    </w:p>
    <w:p w:rsidR="000954FB" w:rsidRPr="0007096B" w:rsidRDefault="000954FB" w:rsidP="00B02DB2">
      <w:pPr>
        <w:jc w:val="both"/>
        <w:rPr>
          <w:b/>
          <w:sz w:val="28"/>
          <w:szCs w:val="28"/>
        </w:rPr>
      </w:pPr>
    </w:p>
    <w:p w:rsidR="00FD1A4B" w:rsidRPr="00B02DB2" w:rsidRDefault="00FD1A4B" w:rsidP="00B02DB2">
      <w:pPr>
        <w:jc w:val="center"/>
      </w:pPr>
      <w:r>
        <w:rPr>
          <w:b/>
          <w:bCs/>
          <w:sz w:val="32"/>
          <w:szCs w:val="32"/>
        </w:rPr>
        <w:t>Раздел 4. Техническое задание</w:t>
      </w:r>
    </w:p>
    <w:p w:rsidR="00FD1A4B" w:rsidRDefault="00FD1A4B" w:rsidP="00B02DB2">
      <w:pPr>
        <w:jc w:val="center"/>
        <w:outlineLvl w:val="0"/>
        <w:rPr>
          <w:b/>
          <w:bCs/>
          <w:sz w:val="32"/>
          <w:szCs w:val="32"/>
        </w:rPr>
      </w:pPr>
    </w:p>
    <w:p w:rsidR="00FD1A4B" w:rsidRPr="001F0495" w:rsidRDefault="00FD1A4B" w:rsidP="00B02DB2">
      <w:pPr>
        <w:pStyle w:val="19"/>
        <w:ind w:firstLine="397"/>
      </w:pPr>
      <w:r>
        <w:t>Аренда транспортного средства с экипажем для перевозки порожних и груженых контейнеров Уральского филиала ПАО "</w:t>
      </w:r>
      <w:proofErr w:type="spellStart"/>
      <w:r>
        <w:t>ТрансКонтейнер</w:t>
      </w:r>
      <w:proofErr w:type="spellEnd"/>
      <w:r>
        <w:t>" в городе Оренбург</w:t>
      </w:r>
      <w:r w:rsidR="00B02DB2">
        <w:t>е и прилегающих районах</w:t>
      </w:r>
      <w:r>
        <w:t>.</w:t>
      </w:r>
    </w:p>
    <w:tbl>
      <w:tblPr>
        <w:tblW w:w="9639" w:type="dxa"/>
        <w:tblInd w:w="250"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229"/>
      </w:tblGrid>
      <w:tr w:rsidR="00FD1A4B" w:rsidRPr="001F0495" w:rsidTr="00B02DB2">
        <w:trPr>
          <w:trHeight w:val="579"/>
        </w:trPr>
        <w:tc>
          <w:tcPr>
            <w:tcW w:w="2410" w:type="dxa"/>
          </w:tcPr>
          <w:p w:rsidR="00FD1A4B" w:rsidRPr="001F0495" w:rsidRDefault="00FD1A4B" w:rsidP="00B02DB2">
            <w:pPr>
              <w:spacing w:after="120" w:line="292" w:lineRule="exact"/>
              <w:jc w:val="center"/>
              <w:rPr>
                <w:color w:val="000000"/>
              </w:rPr>
            </w:pPr>
            <w:r>
              <w:rPr>
                <w:b/>
                <w:color w:val="000000"/>
              </w:rPr>
              <w:t>Перечень основных данных и требований</w:t>
            </w:r>
          </w:p>
        </w:tc>
        <w:tc>
          <w:tcPr>
            <w:tcW w:w="7229" w:type="dxa"/>
            <w:vAlign w:val="center"/>
          </w:tcPr>
          <w:p w:rsidR="00FD1A4B" w:rsidRPr="001F0495" w:rsidRDefault="00FD1A4B" w:rsidP="00B02DB2">
            <w:pPr>
              <w:spacing w:line="292" w:lineRule="exact"/>
              <w:jc w:val="center"/>
              <w:rPr>
                <w:color w:val="FFFFFF"/>
              </w:rPr>
            </w:pPr>
            <w:r>
              <w:rPr>
                <w:b/>
                <w:color w:val="000000"/>
              </w:rPr>
              <w:t>Содержание основных данных и требований</w:t>
            </w:r>
          </w:p>
        </w:tc>
      </w:tr>
      <w:tr w:rsidR="00FD1A4B" w:rsidRPr="001F0495" w:rsidTr="00B02DB2">
        <w:trPr>
          <w:trHeight w:val="1239"/>
        </w:trPr>
        <w:tc>
          <w:tcPr>
            <w:tcW w:w="2410" w:type="dxa"/>
          </w:tcPr>
          <w:p w:rsidR="00FD1A4B" w:rsidRPr="001F0495" w:rsidRDefault="00FD1A4B" w:rsidP="00B02DB2">
            <w:pPr>
              <w:spacing w:line="280" w:lineRule="exact"/>
              <w:rPr>
                <w:color w:val="000000"/>
              </w:rPr>
            </w:pPr>
            <w:r>
              <w:rPr>
                <w:color w:val="000000"/>
              </w:rPr>
              <w:t>1. Основание для привлечения автотранспортных предприятий.</w:t>
            </w:r>
          </w:p>
        </w:tc>
        <w:tc>
          <w:tcPr>
            <w:tcW w:w="7229" w:type="dxa"/>
          </w:tcPr>
          <w:p w:rsidR="00FD1A4B" w:rsidRPr="001F0495" w:rsidRDefault="00FD1A4B" w:rsidP="00B02DB2">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филиала                            ПАО «</w:t>
            </w:r>
            <w:proofErr w:type="spellStart"/>
            <w:r>
              <w:rPr>
                <w:color w:val="000000"/>
              </w:rPr>
              <w:t>ТрансКонтейнер</w:t>
            </w:r>
            <w:proofErr w:type="spellEnd"/>
            <w:r>
              <w:rPr>
                <w:color w:val="000000"/>
              </w:rPr>
              <w:t>» в городе Оренбург</w:t>
            </w:r>
            <w:r w:rsidR="00B02DB2">
              <w:rPr>
                <w:color w:val="000000"/>
              </w:rPr>
              <w:t>е</w:t>
            </w:r>
            <w:r>
              <w:rPr>
                <w:color w:val="000000"/>
              </w:rPr>
              <w:t xml:space="preserve"> и прилегающих районах в 2018-2021 году.</w:t>
            </w:r>
          </w:p>
        </w:tc>
      </w:tr>
      <w:tr w:rsidR="00FD1A4B" w:rsidRPr="001F0495" w:rsidTr="00B02DB2">
        <w:trPr>
          <w:trHeight w:hRule="exact" w:val="722"/>
        </w:trPr>
        <w:tc>
          <w:tcPr>
            <w:tcW w:w="2410" w:type="dxa"/>
            <w:vAlign w:val="center"/>
          </w:tcPr>
          <w:p w:rsidR="00FD1A4B" w:rsidRPr="001F0495" w:rsidRDefault="00FD1A4B" w:rsidP="00B02DB2">
            <w:pPr>
              <w:spacing w:line="280" w:lineRule="exact"/>
              <w:rPr>
                <w:color w:val="000000"/>
              </w:rPr>
            </w:pPr>
            <w:r>
              <w:rPr>
                <w:color w:val="000000"/>
              </w:rPr>
              <w:t>2. Заказчик (Арендатор)</w:t>
            </w:r>
          </w:p>
          <w:p w:rsidR="00FD1A4B" w:rsidRPr="001F0495" w:rsidRDefault="00FD1A4B" w:rsidP="00B02DB2">
            <w:pPr>
              <w:spacing w:line="280" w:lineRule="exact"/>
              <w:rPr>
                <w:color w:val="000000"/>
              </w:rPr>
            </w:pPr>
          </w:p>
          <w:p w:rsidR="00FD1A4B" w:rsidRPr="001F0495" w:rsidRDefault="00FD1A4B" w:rsidP="00B02DB2">
            <w:pPr>
              <w:spacing w:line="280" w:lineRule="exact"/>
              <w:rPr>
                <w:color w:val="000000"/>
              </w:rPr>
            </w:pPr>
          </w:p>
        </w:tc>
        <w:tc>
          <w:tcPr>
            <w:tcW w:w="7229" w:type="dxa"/>
            <w:vAlign w:val="center"/>
          </w:tcPr>
          <w:p w:rsidR="00FD1A4B" w:rsidRPr="001F0495" w:rsidRDefault="00FD1A4B" w:rsidP="00B02DB2">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 xml:space="preserve">» </w:t>
            </w:r>
          </w:p>
        </w:tc>
      </w:tr>
      <w:tr w:rsidR="00FD1A4B" w:rsidRPr="001F0495" w:rsidTr="00B02DB2">
        <w:trPr>
          <w:trHeight w:hRule="exact" w:val="1390"/>
        </w:trPr>
        <w:tc>
          <w:tcPr>
            <w:tcW w:w="2410" w:type="dxa"/>
          </w:tcPr>
          <w:p w:rsidR="00FD1A4B" w:rsidRPr="001F0495" w:rsidRDefault="00FD1A4B" w:rsidP="00B02DB2">
            <w:pPr>
              <w:spacing w:line="280" w:lineRule="exact"/>
              <w:rPr>
                <w:color w:val="000000"/>
              </w:rPr>
            </w:pPr>
            <w:r>
              <w:rPr>
                <w:color w:val="000000"/>
              </w:rPr>
              <w:t>3. Виды услуг, выполняемых транспортными предприятиями.</w:t>
            </w:r>
          </w:p>
        </w:tc>
        <w:tc>
          <w:tcPr>
            <w:tcW w:w="7229" w:type="dxa"/>
          </w:tcPr>
          <w:p w:rsidR="00FD1A4B" w:rsidRPr="001F0495" w:rsidRDefault="00FD1A4B" w:rsidP="00B02DB2">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типоразмеров                            20 фут</w:t>
            </w:r>
            <w:proofErr w:type="gramStart"/>
            <w:r>
              <w:rPr>
                <w:color w:val="000000"/>
              </w:rPr>
              <w:t>.(</w:t>
            </w:r>
            <w:proofErr w:type="gramEnd"/>
            <w:r>
              <w:rPr>
                <w:color w:val="000000"/>
              </w:rPr>
              <w:t>весом брутто не более 30 000кг) и 40 фут.(весом брутто не более 30 000кг) в городе Оренбурге и прилегающих районах  в 2018-2021</w:t>
            </w:r>
            <w:r w:rsidR="00B02DB2">
              <w:rPr>
                <w:color w:val="000000"/>
              </w:rPr>
              <w:t xml:space="preserve"> </w:t>
            </w:r>
            <w:r>
              <w:rPr>
                <w:color w:val="000000"/>
              </w:rPr>
              <w:t>году.</w:t>
            </w:r>
          </w:p>
        </w:tc>
      </w:tr>
      <w:tr w:rsidR="00FD1A4B" w:rsidRPr="001F0495" w:rsidTr="00B02DB2">
        <w:trPr>
          <w:trHeight w:val="1135"/>
        </w:trPr>
        <w:tc>
          <w:tcPr>
            <w:tcW w:w="2410" w:type="dxa"/>
          </w:tcPr>
          <w:p w:rsidR="00FD1A4B" w:rsidRPr="001F0495" w:rsidRDefault="00FD1A4B" w:rsidP="00B02DB2">
            <w:pPr>
              <w:tabs>
                <w:tab w:val="num" w:pos="318"/>
              </w:tabs>
              <w:spacing w:line="280" w:lineRule="exact"/>
              <w:contextualSpacing/>
              <w:rPr>
                <w:color w:val="000000"/>
              </w:rPr>
            </w:pPr>
            <w:r>
              <w:rPr>
                <w:color w:val="000000"/>
              </w:rPr>
              <w:t>4. Срок, на который планируется привлечение автотранспортных предприятий.</w:t>
            </w:r>
          </w:p>
        </w:tc>
        <w:tc>
          <w:tcPr>
            <w:tcW w:w="7229" w:type="dxa"/>
          </w:tcPr>
          <w:p w:rsidR="00FD1A4B" w:rsidRPr="001F0495" w:rsidRDefault="00FD1A4B" w:rsidP="00B02DB2">
            <w:pPr>
              <w:spacing w:line="280" w:lineRule="exact"/>
              <w:jc w:val="both"/>
              <w:rPr>
                <w:color w:val="000000"/>
              </w:rPr>
            </w:pPr>
            <w:r>
              <w:rPr>
                <w:color w:val="000000"/>
              </w:rPr>
              <w:t>С момента заключения договора до «31» октября 2021 года включительно.</w:t>
            </w:r>
          </w:p>
        </w:tc>
      </w:tr>
      <w:tr w:rsidR="00FD1A4B" w:rsidRPr="001F0495" w:rsidTr="00B02DB2">
        <w:trPr>
          <w:trHeight w:hRule="exact" w:val="2496"/>
        </w:trPr>
        <w:tc>
          <w:tcPr>
            <w:tcW w:w="2410" w:type="dxa"/>
          </w:tcPr>
          <w:p w:rsidR="00FD1A4B" w:rsidRPr="001F0495" w:rsidRDefault="00FD1A4B" w:rsidP="00B02DB2">
            <w:pPr>
              <w:spacing w:line="280" w:lineRule="exact"/>
              <w:rPr>
                <w:color w:val="000000"/>
              </w:rPr>
            </w:pPr>
            <w:r>
              <w:rPr>
                <w:color w:val="000000"/>
              </w:rPr>
              <w:t>5. Объемы работ  по привлечению автотранспортных предприятий.</w:t>
            </w:r>
          </w:p>
        </w:tc>
        <w:tc>
          <w:tcPr>
            <w:tcW w:w="7229" w:type="dxa"/>
          </w:tcPr>
          <w:p w:rsidR="00FD1A4B" w:rsidRPr="001F0495" w:rsidRDefault="00FD1A4B" w:rsidP="00B02DB2">
            <w:pPr>
              <w:spacing w:line="280" w:lineRule="exact"/>
            </w:pPr>
            <w:r>
              <w:t>Среднемесячный  объем завоза/вывоза 20 футовых контейнеров – 25 ед.;</w:t>
            </w:r>
          </w:p>
          <w:p w:rsidR="00FD1A4B" w:rsidRPr="001F0495" w:rsidRDefault="00FD1A4B" w:rsidP="00B02DB2">
            <w:pPr>
              <w:spacing w:line="280" w:lineRule="exact"/>
            </w:pPr>
            <w:r>
              <w:t>Среднемесячный  объем завоза/вывоза 40 футовых контейнеров –</w:t>
            </w:r>
          </w:p>
          <w:p w:rsidR="00FD1A4B" w:rsidRPr="001F0495" w:rsidRDefault="00FD1A4B" w:rsidP="00B02DB2">
            <w:pPr>
              <w:spacing w:line="280" w:lineRule="exact"/>
            </w:pPr>
            <w:r>
              <w:t>6 ед.;</w:t>
            </w:r>
          </w:p>
          <w:p w:rsidR="00FD1A4B" w:rsidRPr="001F0495" w:rsidRDefault="00FD1A4B" w:rsidP="00B02DB2">
            <w:pPr>
              <w:spacing w:line="280" w:lineRule="exact"/>
            </w:pPr>
            <w:r>
              <w:t>Суточный пиковый объем завоза/вывоза 20 футовых контейнеров – 6 ед.;</w:t>
            </w:r>
          </w:p>
          <w:p w:rsidR="00FD1A4B" w:rsidRPr="001F0495" w:rsidRDefault="00FD1A4B" w:rsidP="00B02DB2">
            <w:r>
              <w:t>Суточный пиковый объем завоза/вывоза 40 футовых контейнеров – 4 ед.</w:t>
            </w:r>
          </w:p>
        </w:tc>
      </w:tr>
      <w:tr w:rsidR="00FD1A4B" w:rsidRPr="001F0495" w:rsidTr="00B02DB2">
        <w:trPr>
          <w:trHeight w:val="802"/>
        </w:trPr>
        <w:tc>
          <w:tcPr>
            <w:tcW w:w="2410" w:type="dxa"/>
          </w:tcPr>
          <w:p w:rsidR="00FD1A4B" w:rsidRPr="001F0495" w:rsidRDefault="00FD1A4B" w:rsidP="00B02DB2">
            <w:pPr>
              <w:spacing w:line="280" w:lineRule="exact"/>
              <w:ind w:right="-3"/>
              <w:rPr>
                <w:color w:val="000000"/>
              </w:rPr>
            </w:pPr>
            <w:r>
              <w:rPr>
                <w:color w:val="000000"/>
              </w:rPr>
              <w:t>6.Основные требования, предъявляемые к автотранспортным предприятиям.</w:t>
            </w:r>
          </w:p>
        </w:tc>
        <w:tc>
          <w:tcPr>
            <w:tcW w:w="7229" w:type="dxa"/>
          </w:tcPr>
          <w:p w:rsidR="00FD1A4B" w:rsidRPr="001F0495" w:rsidRDefault="00FD1A4B" w:rsidP="00B02DB2">
            <w:pPr>
              <w:ind w:right="-3"/>
              <w:jc w:val="both"/>
            </w:pPr>
            <w:r>
              <w:rPr>
                <w:color w:val="000000"/>
              </w:rPr>
              <w:t>Место предоставления транспортных средств в аренду – 640000</w:t>
            </w:r>
            <w:r>
              <w:t>,               г. Оренбург, пер. Мельничный, д.15 (Агентство на ст. Оренбург) и прилегающие районы.</w:t>
            </w:r>
          </w:p>
          <w:p w:rsidR="00FD1A4B" w:rsidRPr="001F0495" w:rsidRDefault="00FD1A4B" w:rsidP="00B02DB2">
            <w:pPr>
              <w:ind w:right="-3"/>
              <w:jc w:val="both"/>
              <w:rPr>
                <w:b/>
              </w:rPr>
            </w:pPr>
            <w:r>
              <w:rPr>
                <w:b/>
              </w:rPr>
              <w:t xml:space="preserve">К автотранспортному предприятию (арендодателю) предъявляются следующие требования: </w:t>
            </w:r>
          </w:p>
          <w:p w:rsidR="00FD1A4B" w:rsidRPr="001F0495" w:rsidRDefault="00FD1A4B" w:rsidP="00B02DB2">
            <w:pPr>
              <w:pStyle w:val="aff9"/>
              <w:ind w:left="0" w:right="-3" w:firstLine="318"/>
              <w:jc w:val="both"/>
              <w:rPr>
                <w:color w:val="000000"/>
              </w:rPr>
            </w:pPr>
            <w:r>
              <w:rPr>
                <w:color w:val="000000"/>
              </w:rPr>
              <w:t>1. Арендодатель должен:</w:t>
            </w:r>
          </w:p>
          <w:p w:rsidR="00FD1A4B" w:rsidRPr="001F0495" w:rsidRDefault="00FD1A4B" w:rsidP="00B02DB2">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FD1A4B" w:rsidRPr="001F0495" w:rsidRDefault="00FD1A4B" w:rsidP="00B02DB2">
            <w:pPr>
              <w:ind w:left="34" w:right="-3" w:firstLine="318"/>
              <w:contextualSpacing/>
              <w:jc w:val="both"/>
            </w:pPr>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15.04.2011 N272 "Об утверждении Правил перевозок грузов автомобильным  транспортом";</w:t>
            </w:r>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D1A4B" w:rsidRPr="001F0495" w:rsidRDefault="00FD1A4B" w:rsidP="00B02DB2">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FD1A4B" w:rsidRPr="001F0495" w:rsidRDefault="00FD1A4B" w:rsidP="00B02DB2">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FD1A4B" w:rsidRPr="001F0495" w:rsidRDefault="00FD1A4B" w:rsidP="00B02DB2">
            <w:pPr>
              <w:autoSpaceDE w:val="0"/>
              <w:autoSpaceDN w:val="0"/>
              <w:adjustRightInd w:val="0"/>
              <w:ind w:right="-3" w:firstLine="317"/>
              <w:jc w:val="both"/>
            </w:pPr>
            <w:r>
              <w:t>1.6.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FD1A4B" w:rsidRPr="001F0495" w:rsidRDefault="00FD1A4B" w:rsidP="00B02DB2">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FD1A4B" w:rsidRPr="001F0495" w:rsidRDefault="00FD1A4B" w:rsidP="00B02DB2">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FD1A4B" w:rsidRPr="001F0495" w:rsidRDefault="00FD1A4B" w:rsidP="00B02DB2">
            <w:pPr>
              <w:autoSpaceDE w:val="0"/>
              <w:autoSpaceDN w:val="0"/>
              <w:adjustRightInd w:val="0"/>
              <w:ind w:right="-3" w:firstLine="317"/>
              <w:jc w:val="both"/>
            </w:pPr>
            <w:r>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D1A4B" w:rsidRPr="001F0495" w:rsidRDefault="00FD1A4B" w:rsidP="00B02DB2">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D1A4B" w:rsidRPr="001F0495" w:rsidRDefault="00FD1A4B" w:rsidP="00B02DB2">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FD1A4B" w:rsidRPr="001F0495" w:rsidRDefault="00FD1A4B" w:rsidP="00B02DB2">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FD1A4B" w:rsidRPr="001F0495" w:rsidRDefault="00FD1A4B" w:rsidP="00B02DB2">
            <w:pPr>
              <w:pStyle w:val="aff9"/>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FD1A4B" w:rsidRPr="001F0495" w:rsidRDefault="00FD1A4B" w:rsidP="00B02DB2">
            <w:pPr>
              <w:pStyle w:val="aff9"/>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FD1A4B" w:rsidRPr="001F0495" w:rsidRDefault="00FD1A4B" w:rsidP="00B02DB2">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p>
          <w:p w:rsidR="00FD1A4B" w:rsidRPr="001F0495" w:rsidRDefault="00FD1A4B" w:rsidP="00B02DB2">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FD1A4B" w:rsidRPr="001F0495" w:rsidRDefault="00FD1A4B" w:rsidP="00B02DB2">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FD1A4B" w:rsidRPr="001F0495" w:rsidRDefault="00FD1A4B" w:rsidP="00B02DB2">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FD1A4B" w:rsidRPr="001F0495" w:rsidRDefault="00FD1A4B" w:rsidP="00B02DB2">
            <w:pPr>
              <w:autoSpaceDE w:val="0"/>
              <w:autoSpaceDN w:val="0"/>
              <w:adjustRightInd w:val="0"/>
              <w:ind w:right="-3" w:firstLine="317"/>
              <w:jc w:val="both"/>
            </w:pPr>
            <w:r>
              <w:t>1.19. обеспечить исполнение силами экипажа выполнение сопутствующих услуг:</w:t>
            </w:r>
          </w:p>
          <w:p w:rsidR="00FD1A4B" w:rsidRPr="001F0495" w:rsidRDefault="00FD1A4B" w:rsidP="00FE5F01">
            <w:pPr>
              <w:pStyle w:val="aff9"/>
              <w:numPr>
                <w:ilvl w:val="0"/>
                <w:numId w:val="23"/>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FD1A4B" w:rsidRPr="001F0495" w:rsidRDefault="00FD1A4B" w:rsidP="00FE5F01">
            <w:pPr>
              <w:pStyle w:val="aff9"/>
              <w:numPr>
                <w:ilvl w:val="0"/>
                <w:numId w:val="23"/>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D1A4B" w:rsidRPr="001F0495" w:rsidRDefault="00FD1A4B" w:rsidP="00FE5F01">
            <w:pPr>
              <w:pStyle w:val="aff9"/>
              <w:numPr>
                <w:ilvl w:val="0"/>
                <w:numId w:val="23"/>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FD1A4B" w:rsidRPr="001F0495" w:rsidRDefault="00FD1A4B" w:rsidP="00FE5F01">
            <w:pPr>
              <w:pStyle w:val="aff9"/>
              <w:numPr>
                <w:ilvl w:val="0"/>
                <w:numId w:val="23"/>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FD1A4B" w:rsidRPr="001F0495" w:rsidRDefault="00FD1A4B" w:rsidP="00FE5F01">
            <w:pPr>
              <w:pStyle w:val="aff9"/>
              <w:numPr>
                <w:ilvl w:val="0"/>
                <w:numId w:val="23"/>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FD1A4B" w:rsidRPr="001F0495" w:rsidRDefault="00FD1A4B" w:rsidP="00FE5F01">
            <w:pPr>
              <w:pStyle w:val="aff9"/>
              <w:numPr>
                <w:ilvl w:val="0"/>
                <w:numId w:val="23"/>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D1A4B" w:rsidRPr="001F0495" w:rsidRDefault="00FD1A4B" w:rsidP="00FE5F01">
            <w:pPr>
              <w:pStyle w:val="aff9"/>
              <w:numPr>
                <w:ilvl w:val="0"/>
                <w:numId w:val="23"/>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D1A4B" w:rsidRPr="001F0495" w:rsidRDefault="00FD1A4B" w:rsidP="00FE5F01">
            <w:pPr>
              <w:pStyle w:val="aff9"/>
              <w:numPr>
                <w:ilvl w:val="0"/>
                <w:numId w:val="23"/>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D1A4B" w:rsidRPr="001F0495" w:rsidRDefault="00FD1A4B" w:rsidP="00FE5F01">
            <w:pPr>
              <w:pStyle w:val="aff9"/>
              <w:numPr>
                <w:ilvl w:val="0"/>
                <w:numId w:val="23"/>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D1A4B" w:rsidRPr="001F0495" w:rsidRDefault="00FD1A4B" w:rsidP="00FE5F01">
            <w:pPr>
              <w:pStyle w:val="aff9"/>
              <w:numPr>
                <w:ilvl w:val="0"/>
                <w:numId w:val="23"/>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D1A4B" w:rsidRPr="00C32380" w:rsidRDefault="00FD1A4B" w:rsidP="00FE5F01">
            <w:pPr>
              <w:pStyle w:val="aff9"/>
              <w:numPr>
                <w:ilvl w:val="0"/>
                <w:numId w:val="21"/>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D1A4B" w:rsidRPr="005E78B7" w:rsidRDefault="00FD1A4B" w:rsidP="00FE5F01">
            <w:pPr>
              <w:pStyle w:val="aff9"/>
              <w:numPr>
                <w:ilvl w:val="0"/>
                <w:numId w:val="21"/>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FD1A4B" w:rsidRPr="005E78B7" w:rsidRDefault="00FD1A4B" w:rsidP="00FE5F01">
            <w:pPr>
              <w:pStyle w:val="aff9"/>
              <w:numPr>
                <w:ilvl w:val="0"/>
                <w:numId w:val="21"/>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D1A4B" w:rsidRPr="001F0495" w:rsidRDefault="00FD1A4B" w:rsidP="00B02DB2">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rPr>
              <w:t>ТрансКонтейнер</w:t>
            </w:r>
            <w:proofErr w:type="spellEnd"/>
            <w:r>
              <w:rPr>
                <w:color w:val="000000"/>
              </w:rPr>
              <w:t xml:space="preserve">». </w:t>
            </w:r>
          </w:p>
          <w:p w:rsidR="00FD1A4B" w:rsidRPr="001F0495" w:rsidRDefault="00FD1A4B" w:rsidP="00B02DB2">
            <w:pPr>
              <w:ind w:right="-3" w:firstLine="318"/>
              <w:jc w:val="both"/>
              <w:rPr>
                <w:b/>
                <w:color w:val="000000"/>
              </w:rPr>
            </w:pPr>
            <w:r>
              <w:rPr>
                <w:color w:val="000000"/>
              </w:rPr>
              <w:t xml:space="preserve">3.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FD1A4B" w:rsidRPr="001F0495" w:rsidTr="00B02DB2">
        <w:trPr>
          <w:trHeight w:val="1727"/>
        </w:trPr>
        <w:tc>
          <w:tcPr>
            <w:tcW w:w="2410" w:type="dxa"/>
          </w:tcPr>
          <w:p w:rsidR="00FD1A4B" w:rsidRPr="001F0495" w:rsidRDefault="00FD1A4B" w:rsidP="00B02DB2">
            <w:pPr>
              <w:spacing w:line="274" w:lineRule="exact"/>
              <w:ind w:right="-3"/>
              <w:rPr>
                <w:color w:val="000000"/>
              </w:rPr>
            </w:pPr>
            <w:r>
              <w:rPr>
                <w:color w:val="000000"/>
              </w:rPr>
              <w:t xml:space="preserve">7. Особые требования. </w:t>
            </w:r>
          </w:p>
        </w:tc>
        <w:tc>
          <w:tcPr>
            <w:tcW w:w="7229" w:type="dxa"/>
          </w:tcPr>
          <w:p w:rsidR="00FD1A4B" w:rsidRPr="001F0495" w:rsidRDefault="00FD1A4B" w:rsidP="00FE5F01">
            <w:pPr>
              <w:numPr>
                <w:ilvl w:val="0"/>
                <w:numId w:val="22"/>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FD1A4B" w:rsidRPr="001F0495" w:rsidRDefault="00FD1A4B" w:rsidP="00FE5F01">
            <w:pPr>
              <w:numPr>
                <w:ilvl w:val="0"/>
                <w:numId w:val="22"/>
              </w:numPr>
              <w:ind w:left="0" w:right="-3" w:firstLine="34"/>
              <w:contextualSpacing/>
              <w:jc w:val="both"/>
              <w:rPr>
                <w:color w:val="000000"/>
                <w:lang w:eastAsia="ru-RU"/>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FD1A4B" w:rsidRPr="001F0495" w:rsidRDefault="00FD1A4B" w:rsidP="00FE5F01">
            <w:pPr>
              <w:numPr>
                <w:ilvl w:val="0"/>
                <w:numId w:val="22"/>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FD1A4B" w:rsidRPr="001F0495" w:rsidRDefault="00FD1A4B" w:rsidP="00FE5F01">
            <w:pPr>
              <w:numPr>
                <w:ilvl w:val="0"/>
                <w:numId w:val="24"/>
              </w:numPr>
              <w:suppressAutoHyphens w:val="0"/>
              <w:ind w:left="0" w:right="-3" w:firstLine="34"/>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FD1A4B" w:rsidRPr="001F0495" w:rsidTr="00B02DB2">
        <w:trPr>
          <w:trHeight w:val="597"/>
        </w:trPr>
        <w:tc>
          <w:tcPr>
            <w:tcW w:w="2410" w:type="dxa"/>
          </w:tcPr>
          <w:p w:rsidR="00FD1A4B" w:rsidRPr="001F0495" w:rsidRDefault="00FD1A4B" w:rsidP="00B02DB2">
            <w:pPr>
              <w:spacing w:line="274" w:lineRule="exact"/>
              <w:ind w:right="-3"/>
              <w:rPr>
                <w:color w:val="000000"/>
              </w:rPr>
            </w:pPr>
            <w:r>
              <w:rPr>
                <w:color w:val="000000"/>
              </w:rPr>
              <w:t>8.  Ставки арендной платы</w:t>
            </w:r>
          </w:p>
        </w:tc>
        <w:tc>
          <w:tcPr>
            <w:tcW w:w="7229" w:type="dxa"/>
          </w:tcPr>
          <w:p w:rsidR="00FD1A4B" w:rsidRPr="001F0495" w:rsidRDefault="00FD1A4B" w:rsidP="00B02DB2">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FD1A4B" w:rsidRPr="001F0495" w:rsidTr="00B02DB2">
        <w:trPr>
          <w:trHeight w:val="1288"/>
        </w:trPr>
        <w:tc>
          <w:tcPr>
            <w:tcW w:w="2410" w:type="dxa"/>
          </w:tcPr>
          <w:p w:rsidR="00FD1A4B" w:rsidRPr="001F0495" w:rsidRDefault="00FD1A4B" w:rsidP="00B02DB2">
            <w:pPr>
              <w:spacing w:line="274" w:lineRule="exact"/>
              <w:ind w:right="-3"/>
            </w:pPr>
            <w:r>
              <w:t>9. Иные условия</w:t>
            </w:r>
          </w:p>
        </w:tc>
        <w:tc>
          <w:tcPr>
            <w:tcW w:w="7229" w:type="dxa"/>
          </w:tcPr>
          <w:p w:rsidR="00FB6F2A" w:rsidRPr="00FB6F2A" w:rsidRDefault="00FB6F2A" w:rsidP="00FB6F2A">
            <w:pPr>
              <w:pStyle w:val="ConsPlusNonformat"/>
              <w:ind w:firstLine="459"/>
              <w:jc w:val="both"/>
              <w:rPr>
                <w:rFonts w:ascii="Times New Roman" w:hAnsi="Times New Roman" w:cs="Times New Roman"/>
                <w:sz w:val="24"/>
                <w:szCs w:val="24"/>
              </w:rPr>
            </w:pPr>
            <w:r w:rsidRPr="00FB6F2A">
              <w:rPr>
                <w:rFonts w:ascii="Times New Roman" w:hAnsi="Times New Roman" w:cs="Times New Roman"/>
                <w:sz w:val="24"/>
                <w:szCs w:val="24"/>
              </w:rP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FB6F2A">
              <w:rPr>
                <w:rFonts w:ascii="Times New Roman" w:hAnsi="Times New Roman" w:cs="Times New Roman"/>
                <w:sz w:val="24"/>
                <w:szCs w:val="24"/>
              </w:rPr>
              <w:t>от</w:t>
            </w:r>
            <w:proofErr w:type="gramEnd"/>
            <w:r w:rsidRPr="00FB6F2A">
              <w:rPr>
                <w:rFonts w:ascii="Times New Roman" w:hAnsi="Times New Roman" w:cs="Times New Roman"/>
                <w:sz w:val="24"/>
                <w:szCs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FD1A4B" w:rsidRPr="001F0495" w:rsidRDefault="00FD1A4B" w:rsidP="00B02DB2">
            <w:pPr>
              <w:ind w:right="-3"/>
              <w:jc w:val="both"/>
            </w:pPr>
          </w:p>
        </w:tc>
      </w:tr>
      <w:tr w:rsidR="00FD1A4B" w:rsidRPr="001F0495" w:rsidTr="00B02DB2">
        <w:trPr>
          <w:trHeight w:val="597"/>
        </w:trPr>
        <w:tc>
          <w:tcPr>
            <w:tcW w:w="2410" w:type="dxa"/>
          </w:tcPr>
          <w:p w:rsidR="00FD1A4B" w:rsidRPr="001F0495" w:rsidRDefault="00FD1A4B" w:rsidP="00B02DB2">
            <w:pPr>
              <w:spacing w:line="274" w:lineRule="exact"/>
              <w:ind w:right="-3"/>
            </w:pPr>
            <w:r>
              <w:t>10. Документы, предоставляемые по результатам выполненных работ</w:t>
            </w:r>
          </w:p>
        </w:tc>
        <w:tc>
          <w:tcPr>
            <w:tcW w:w="7229" w:type="dxa"/>
          </w:tcPr>
          <w:p w:rsidR="00FD1A4B" w:rsidRPr="001F0495" w:rsidRDefault="00FD1A4B" w:rsidP="00FE5F01">
            <w:pPr>
              <w:numPr>
                <w:ilvl w:val="0"/>
                <w:numId w:val="25"/>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FD1A4B" w:rsidRPr="001F0495" w:rsidRDefault="00FD1A4B" w:rsidP="00FE5F01">
            <w:pPr>
              <w:numPr>
                <w:ilvl w:val="0"/>
                <w:numId w:val="25"/>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FD1A4B" w:rsidRPr="001F0495" w:rsidRDefault="00FD1A4B" w:rsidP="00FE5F01">
            <w:pPr>
              <w:numPr>
                <w:ilvl w:val="0"/>
                <w:numId w:val="25"/>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w:t>
            </w:r>
          </w:p>
          <w:p w:rsidR="00FD1A4B" w:rsidRPr="001F0495" w:rsidRDefault="00FD1A4B" w:rsidP="00FE5F01">
            <w:pPr>
              <w:numPr>
                <w:ilvl w:val="0"/>
                <w:numId w:val="25"/>
              </w:numPr>
              <w:tabs>
                <w:tab w:val="clear" w:pos="998"/>
                <w:tab w:val="num" w:pos="426"/>
              </w:tabs>
              <w:ind w:left="34" w:right="-3" w:firstLine="34"/>
              <w:jc w:val="both"/>
            </w:pPr>
            <w:r>
              <w:t>Счет-фактура (для плательщиков НДС).</w:t>
            </w:r>
          </w:p>
          <w:p w:rsidR="00FD1A4B" w:rsidRPr="001F0495" w:rsidRDefault="00FD1A4B" w:rsidP="00FE5F01">
            <w:pPr>
              <w:numPr>
                <w:ilvl w:val="0"/>
                <w:numId w:val="25"/>
              </w:numPr>
              <w:tabs>
                <w:tab w:val="clear" w:pos="998"/>
                <w:tab w:val="num" w:pos="426"/>
              </w:tabs>
              <w:ind w:left="34" w:right="-3" w:firstLine="34"/>
              <w:jc w:val="both"/>
            </w:pPr>
            <w:r>
              <w:t>Счет.</w:t>
            </w:r>
          </w:p>
        </w:tc>
      </w:tr>
    </w:tbl>
    <w:p w:rsidR="00FD1A4B" w:rsidRPr="001F0495" w:rsidRDefault="00FD1A4B" w:rsidP="00B02DB2">
      <w:pPr>
        <w:pStyle w:val="normal0"/>
        <w:ind w:left="5670" w:right="-3"/>
        <w:jc w:val="both"/>
      </w:pPr>
    </w:p>
    <w:p w:rsidR="00FD1A4B" w:rsidRPr="001A29C0" w:rsidRDefault="00FD1A4B" w:rsidP="00B02DB2">
      <w:pPr>
        <w:jc w:val="right"/>
        <w:rPr>
          <w:bCs/>
        </w:rPr>
      </w:pPr>
      <w:r>
        <w:rPr>
          <w:bCs/>
        </w:rPr>
        <w:t xml:space="preserve">      Приложение № 1 к техническому заданию</w:t>
      </w:r>
    </w:p>
    <w:p w:rsidR="00FD1A4B" w:rsidRPr="001F0495" w:rsidRDefault="00FD1A4B" w:rsidP="00B02DB2">
      <w:pPr>
        <w:jc w:val="center"/>
        <w:rPr>
          <w:b/>
          <w:bCs/>
        </w:rPr>
      </w:pPr>
      <w:r>
        <w:rPr>
          <w:b/>
          <w:bCs/>
        </w:rPr>
        <w:t>Предельные ставки платы за аренду транспортных средств с экипажем</w:t>
      </w:r>
    </w:p>
    <w:p w:rsidR="00FD1A4B" w:rsidRPr="001F0495" w:rsidRDefault="00FD1A4B" w:rsidP="00B02DB2">
      <w:pPr>
        <w:jc w:val="center"/>
        <w:rPr>
          <w:b/>
          <w:bCs/>
          <w:color w:val="000000"/>
        </w:rPr>
      </w:pPr>
      <w:r>
        <w:rPr>
          <w:b/>
          <w:bCs/>
          <w:color w:val="000000"/>
        </w:rPr>
        <w:t>на перевозку контейнеров в городе Оренбург</w:t>
      </w:r>
      <w:r w:rsidR="0087518D">
        <w:rPr>
          <w:b/>
          <w:bCs/>
          <w:color w:val="000000"/>
        </w:rPr>
        <w:t>е</w:t>
      </w:r>
      <w:r>
        <w:rPr>
          <w:b/>
          <w:bCs/>
          <w:color w:val="000000"/>
        </w:rPr>
        <w:t xml:space="preserve"> и прилегающих районах</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
        <w:gridCol w:w="4369"/>
        <w:gridCol w:w="67"/>
        <w:gridCol w:w="4512"/>
      </w:tblGrid>
      <w:tr w:rsidR="00FD1A4B" w:rsidRPr="001F0495" w:rsidTr="00B02DB2">
        <w:trPr>
          <w:trHeight w:val="284"/>
        </w:trPr>
        <w:tc>
          <w:tcPr>
            <w:tcW w:w="1116" w:type="dxa"/>
            <w:vAlign w:val="center"/>
          </w:tcPr>
          <w:p w:rsidR="00FD1A4B" w:rsidRPr="001F0495" w:rsidRDefault="00FD1A4B" w:rsidP="00B02DB2">
            <w:pPr>
              <w:pStyle w:val="afb"/>
              <w:ind w:left="-142" w:right="-103" w:firstLine="0"/>
              <w:jc w:val="center"/>
              <w:rPr>
                <w:bCs/>
                <w:sz w:val="24"/>
              </w:rPr>
            </w:pPr>
            <w:r>
              <w:rPr>
                <w:bCs/>
                <w:sz w:val="24"/>
              </w:rPr>
              <w:t>№</w:t>
            </w:r>
          </w:p>
          <w:p w:rsidR="00FD1A4B" w:rsidRPr="001F0495" w:rsidRDefault="00FD1A4B" w:rsidP="00B02DB2">
            <w:pPr>
              <w:pStyle w:val="afb"/>
              <w:ind w:left="-142" w:right="-103" w:firstLine="0"/>
              <w:jc w:val="center"/>
              <w:rPr>
                <w:bCs/>
                <w:sz w:val="24"/>
              </w:rPr>
            </w:pPr>
            <w:proofErr w:type="spellStart"/>
            <w:proofErr w:type="gramStart"/>
            <w:r>
              <w:rPr>
                <w:bCs/>
                <w:sz w:val="24"/>
              </w:rPr>
              <w:t>п</w:t>
            </w:r>
            <w:proofErr w:type="spellEnd"/>
            <w:proofErr w:type="gramEnd"/>
            <w:r>
              <w:rPr>
                <w:bCs/>
                <w:sz w:val="24"/>
              </w:rPr>
              <w:t>/</w:t>
            </w:r>
            <w:proofErr w:type="spellStart"/>
            <w:r>
              <w:rPr>
                <w:bCs/>
                <w:sz w:val="24"/>
              </w:rPr>
              <w:t>п</w:t>
            </w:r>
            <w:proofErr w:type="spellEnd"/>
          </w:p>
        </w:tc>
        <w:tc>
          <w:tcPr>
            <w:tcW w:w="4436" w:type="dxa"/>
            <w:gridSpan w:val="2"/>
            <w:tcBorders>
              <w:bottom w:val="single" w:sz="4" w:space="0" w:color="auto"/>
            </w:tcBorders>
            <w:vAlign w:val="center"/>
          </w:tcPr>
          <w:p w:rsidR="00FD1A4B" w:rsidRPr="001F0495" w:rsidRDefault="00FD1A4B" w:rsidP="00B02DB2">
            <w:pPr>
              <w:pStyle w:val="afb"/>
              <w:tabs>
                <w:tab w:val="left" w:pos="8993"/>
              </w:tabs>
              <w:ind w:right="-103" w:firstLine="28"/>
              <w:jc w:val="center"/>
              <w:rPr>
                <w:bCs/>
                <w:sz w:val="24"/>
              </w:rPr>
            </w:pPr>
            <w:r>
              <w:rPr>
                <w:bCs/>
                <w:sz w:val="24"/>
              </w:rPr>
              <w:t xml:space="preserve">Услуги по завозу/вывозу контейнеров </w:t>
            </w:r>
            <w:proofErr w:type="gramStart"/>
            <w:r>
              <w:rPr>
                <w:bCs/>
                <w:sz w:val="24"/>
              </w:rPr>
              <w:t>на</w:t>
            </w:r>
            <w:proofErr w:type="gramEnd"/>
            <w:r>
              <w:rPr>
                <w:bCs/>
                <w:sz w:val="24"/>
              </w:rPr>
              <w:t>/с контейнерных терминалов                                            (с тарификацией по  зонам)</w:t>
            </w:r>
          </w:p>
        </w:tc>
        <w:tc>
          <w:tcPr>
            <w:tcW w:w="4512" w:type="dxa"/>
            <w:tcBorders>
              <w:bottom w:val="single" w:sz="4" w:space="0" w:color="auto"/>
              <w:right w:val="single" w:sz="4" w:space="0" w:color="auto"/>
            </w:tcBorders>
            <w:vAlign w:val="center"/>
          </w:tcPr>
          <w:p w:rsidR="00FD1A4B" w:rsidRPr="001F0495" w:rsidRDefault="00FD1A4B" w:rsidP="00B02DB2">
            <w:pPr>
              <w:pStyle w:val="afb"/>
              <w:tabs>
                <w:tab w:val="left" w:pos="8993"/>
              </w:tabs>
              <w:ind w:left="-142" w:right="-103"/>
              <w:jc w:val="center"/>
              <w:rPr>
                <w:bCs/>
                <w:sz w:val="24"/>
              </w:rPr>
            </w:pPr>
          </w:p>
          <w:p w:rsidR="00FD1A4B" w:rsidRPr="001F0495" w:rsidRDefault="00FD1A4B" w:rsidP="00B02DB2">
            <w:pPr>
              <w:pStyle w:val="afb"/>
              <w:tabs>
                <w:tab w:val="left" w:pos="8993"/>
              </w:tabs>
              <w:ind w:left="-142" w:right="-103" w:firstLine="34"/>
              <w:jc w:val="center"/>
              <w:rPr>
                <w:bCs/>
                <w:sz w:val="24"/>
              </w:rPr>
            </w:pPr>
            <w:r>
              <w:rPr>
                <w:bCs/>
                <w:sz w:val="24"/>
              </w:rPr>
              <w:t>Цена за единицу работ, услуг в руб., без учета НДС.</w:t>
            </w:r>
          </w:p>
          <w:p w:rsidR="00FD1A4B" w:rsidRPr="001F0495" w:rsidRDefault="00FD1A4B" w:rsidP="00B02DB2">
            <w:pPr>
              <w:pStyle w:val="afb"/>
              <w:tabs>
                <w:tab w:val="left" w:pos="8993"/>
              </w:tabs>
              <w:ind w:left="-142" w:right="-103"/>
              <w:jc w:val="center"/>
              <w:rPr>
                <w:bCs/>
                <w:sz w:val="24"/>
              </w:rPr>
            </w:pP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1.</w:t>
            </w:r>
          </w:p>
        </w:tc>
        <w:tc>
          <w:tcPr>
            <w:tcW w:w="8948" w:type="dxa"/>
            <w:gridSpan w:val="3"/>
            <w:tcBorders>
              <w:right w:val="single" w:sz="4" w:space="0" w:color="auto"/>
            </w:tcBorders>
            <w:vAlign w:val="center"/>
          </w:tcPr>
          <w:p w:rsidR="00FD1A4B" w:rsidRPr="001F0495" w:rsidRDefault="00FD1A4B" w:rsidP="00B02DB2">
            <w:pPr>
              <w:tabs>
                <w:tab w:val="left" w:pos="8993"/>
              </w:tabs>
              <w:ind w:left="-142" w:right="-103" w:firstLine="28"/>
              <w:jc w:val="center"/>
              <w:rPr>
                <w:bCs/>
              </w:rPr>
            </w:pPr>
            <w:r>
              <w:t>До  05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FD1A4B" w:rsidRPr="001F0495" w:rsidRDefault="00FD1A4B" w:rsidP="00B02DB2">
            <w:pPr>
              <w:tabs>
                <w:tab w:val="left" w:pos="8993"/>
              </w:tabs>
              <w:ind w:left="-142" w:right="-103"/>
              <w:jc w:val="center"/>
              <w:rPr>
                <w:bCs/>
              </w:rPr>
            </w:pPr>
            <w:r>
              <w:rPr>
                <w:bCs/>
              </w:rPr>
              <w:t>2576,00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tcBorders>
              <w:bottom w:val="single" w:sz="4" w:space="0" w:color="auto"/>
            </w:tcBorders>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bottom w:val="single" w:sz="4" w:space="0" w:color="auto"/>
              <w:right w:val="single" w:sz="4" w:space="0" w:color="auto"/>
            </w:tcBorders>
            <w:vAlign w:val="center"/>
          </w:tcPr>
          <w:p w:rsidR="00FD1A4B" w:rsidRPr="001F0495" w:rsidRDefault="00FD1A4B" w:rsidP="00B02DB2">
            <w:pPr>
              <w:tabs>
                <w:tab w:val="left" w:pos="8993"/>
              </w:tabs>
              <w:ind w:left="-142" w:right="-103"/>
              <w:jc w:val="center"/>
              <w:rPr>
                <w:bCs/>
              </w:rPr>
            </w:pPr>
            <w:r>
              <w:rPr>
                <w:bCs/>
              </w:rPr>
              <w:t>4615,00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2.</w:t>
            </w:r>
          </w:p>
        </w:tc>
        <w:tc>
          <w:tcPr>
            <w:tcW w:w="8948" w:type="dxa"/>
            <w:gridSpan w:val="3"/>
            <w:tcBorders>
              <w:right w:val="single" w:sz="4" w:space="0" w:color="auto"/>
            </w:tcBorders>
            <w:vAlign w:val="center"/>
          </w:tcPr>
          <w:p w:rsidR="00FD1A4B" w:rsidRPr="001F0495" w:rsidRDefault="00FD1A4B" w:rsidP="00B02DB2">
            <w:pPr>
              <w:tabs>
                <w:tab w:val="left" w:pos="8993"/>
              </w:tabs>
              <w:ind w:left="-142" w:right="-103" w:firstLine="28"/>
              <w:jc w:val="center"/>
              <w:rPr>
                <w:bCs/>
              </w:rPr>
            </w:pPr>
            <w:r>
              <w:t>С 06 до 10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FD1A4B" w:rsidRPr="001F0495" w:rsidRDefault="00FD1A4B" w:rsidP="00B02DB2">
            <w:pPr>
              <w:tabs>
                <w:tab w:val="left" w:pos="8993"/>
              </w:tabs>
              <w:ind w:left="-142" w:right="-103"/>
              <w:jc w:val="center"/>
              <w:rPr>
                <w:bCs/>
              </w:rPr>
            </w:pPr>
            <w:r>
              <w:rPr>
                <w:bCs/>
              </w:rPr>
              <w:t>3227,00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right w:val="single" w:sz="4" w:space="0" w:color="auto"/>
            </w:tcBorders>
            <w:vAlign w:val="center"/>
          </w:tcPr>
          <w:p w:rsidR="00FD1A4B" w:rsidRPr="001F0495" w:rsidRDefault="00FD1A4B" w:rsidP="00B02DB2">
            <w:pPr>
              <w:tabs>
                <w:tab w:val="left" w:pos="8993"/>
              </w:tabs>
              <w:ind w:left="-142" w:right="-103"/>
              <w:jc w:val="center"/>
              <w:rPr>
                <w:bCs/>
              </w:rPr>
            </w:pPr>
            <w:r>
              <w:rPr>
                <w:bCs/>
              </w:rPr>
              <w:t>4818,00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3.</w:t>
            </w:r>
          </w:p>
        </w:tc>
        <w:tc>
          <w:tcPr>
            <w:tcW w:w="8948" w:type="dxa"/>
            <w:gridSpan w:val="3"/>
            <w:tcBorders>
              <w:right w:val="single" w:sz="4" w:space="0" w:color="auto"/>
            </w:tcBorders>
            <w:vAlign w:val="center"/>
          </w:tcPr>
          <w:p w:rsidR="00FD1A4B" w:rsidRPr="001F0495" w:rsidRDefault="00FD1A4B" w:rsidP="00B02DB2">
            <w:pPr>
              <w:tabs>
                <w:tab w:val="left" w:pos="8993"/>
              </w:tabs>
              <w:ind w:left="-142" w:right="-103" w:firstLine="28"/>
              <w:jc w:val="center"/>
              <w:rPr>
                <w:bCs/>
              </w:rPr>
            </w:pPr>
            <w:r>
              <w:t>С 11 до 15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3682,00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4440,00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4.</w:t>
            </w:r>
          </w:p>
        </w:tc>
        <w:tc>
          <w:tcPr>
            <w:tcW w:w="8948" w:type="dxa"/>
            <w:gridSpan w:val="3"/>
            <w:vAlign w:val="center"/>
          </w:tcPr>
          <w:p w:rsidR="00FD1A4B" w:rsidRPr="001F0495" w:rsidRDefault="00FD1A4B" w:rsidP="00B02DB2">
            <w:pPr>
              <w:ind w:left="-142" w:right="-103" w:firstLine="28"/>
              <w:jc w:val="center"/>
              <w:rPr>
                <w:bCs/>
              </w:rPr>
            </w:pPr>
            <w:r>
              <w:t>С 16 до 20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5120,00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5803,00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5.</w:t>
            </w:r>
          </w:p>
        </w:tc>
        <w:tc>
          <w:tcPr>
            <w:tcW w:w="8948" w:type="dxa"/>
            <w:gridSpan w:val="3"/>
            <w:vAlign w:val="center"/>
          </w:tcPr>
          <w:p w:rsidR="00FD1A4B" w:rsidRPr="001F0495" w:rsidRDefault="00FD1A4B" w:rsidP="00B02DB2">
            <w:pPr>
              <w:ind w:left="-142" w:right="-103" w:firstLine="28"/>
              <w:jc w:val="center"/>
              <w:rPr>
                <w:bCs/>
              </w:rPr>
            </w:pPr>
            <w:r>
              <w:t>С 21 до 25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5170,00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6077,00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6.</w:t>
            </w:r>
          </w:p>
        </w:tc>
        <w:tc>
          <w:tcPr>
            <w:tcW w:w="8948" w:type="dxa"/>
            <w:gridSpan w:val="3"/>
            <w:vAlign w:val="center"/>
          </w:tcPr>
          <w:p w:rsidR="00FD1A4B" w:rsidRPr="001F0495" w:rsidRDefault="00FD1A4B" w:rsidP="00B02DB2">
            <w:pPr>
              <w:ind w:left="-142" w:right="-103" w:firstLine="28"/>
              <w:jc w:val="center"/>
              <w:rPr>
                <w:bCs/>
              </w:rPr>
            </w:pPr>
            <w:r>
              <w:t>С 26 до 30</w:t>
            </w:r>
            <w:r>
              <w:rPr>
                <w:bCs/>
              </w:rPr>
              <w:t xml:space="preserve">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5311,00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6710,00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7.</w:t>
            </w:r>
          </w:p>
        </w:tc>
        <w:tc>
          <w:tcPr>
            <w:tcW w:w="8948" w:type="dxa"/>
            <w:gridSpan w:val="3"/>
            <w:vAlign w:val="center"/>
          </w:tcPr>
          <w:p w:rsidR="00FD1A4B" w:rsidRPr="001F0495" w:rsidRDefault="00FD1A4B" w:rsidP="00B02DB2">
            <w:pPr>
              <w:ind w:left="-142" w:right="-103" w:firstLine="28"/>
              <w:jc w:val="center"/>
              <w:rPr>
                <w:bCs/>
              </w:rPr>
            </w:pPr>
            <w:r>
              <w:t>С 31 до 35</w:t>
            </w:r>
            <w:r>
              <w:rPr>
                <w:bCs/>
              </w:rPr>
              <w:t xml:space="preserve">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5860,00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6967,00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p>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8.</w:t>
            </w:r>
          </w:p>
        </w:tc>
        <w:tc>
          <w:tcPr>
            <w:tcW w:w="8948" w:type="dxa"/>
            <w:gridSpan w:val="3"/>
            <w:vAlign w:val="center"/>
          </w:tcPr>
          <w:p w:rsidR="00FD1A4B" w:rsidRPr="001F0495" w:rsidRDefault="00FD1A4B" w:rsidP="00B02DB2">
            <w:pPr>
              <w:ind w:left="-142" w:right="-103" w:firstLine="28"/>
              <w:jc w:val="center"/>
              <w:rPr>
                <w:bCs/>
              </w:rPr>
            </w:pPr>
            <w:r>
              <w:t>С 36 до 40</w:t>
            </w:r>
            <w:r>
              <w:rPr>
                <w:bCs/>
              </w:rPr>
              <w:t xml:space="preserve">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5580,00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6600,00</w:t>
            </w:r>
          </w:p>
        </w:tc>
      </w:tr>
      <w:tr w:rsidR="00FD1A4B" w:rsidRPr="001F0495" w:rsidTr="00B02DB2">
        <w:trPr>
          <w:trHeight w:val="371"/>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9.</w:t>
            </w:r>
          </w:p>
        </w:tc>
        <w:tc>
          <w:tcPr>
            <w:tcW w:w="8948" w:type="dxa"/>
            <w:gridSpan w:val="3"/>
            <w:vAlign w:val="center"/>
          </w:tcPr>
          <w:p w:rsidR="00FD1A4B" w:rsidRPr="001F0495" w:rsidRDefault="00FD1A4B" w:rsidP="00B02DB2">
            <w:pPr>
              <w:ind w:left="-142" w:right="-103" w:firstLine="28"/>
              <w:jc w:val="center"/>
              <w:rPr>
                <w:bCs/>
              </w:rPr>
            </w:pPr>
            <w:r>
              <w:t>С 41 до 45</w:t>
            </w:r>
            <w:r>
              <w:rPr>
                <w:bCs/>
              </w:rPr>
              <w:t>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6059,00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7141,00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10.</w:t>
            </w:r>
          </w:p>
        </w:tc>
        <w:tc>
          <w:tcPr>
            <w:tcW w:w="8948" w:type="dxa"/>
            <w:gridSpan w:val="3"/>
            <w:vAlign w:val="center"/>
          </w:tcPr>
          <w:p w:rsidR="00FD1A4B" w:rsidRPr="001F0495" w:rsidRDefault="00FD1A4B" w:rsidP="00B02DB2">
            <w:pPr>
              <w:ind w:left="-142" w:right="-103" w:firstLine="28"/>
              <w:jc w:val="center"/>
              <w:rPr>
                <w:bCs/>
              </w:rPr>
            </w:pPr>
            <w:r>
              <w:t>С 46 до 50</w:t>
            </w:r>
            <w:r>
              <w:rPr>
                <w:bCs/>
              </w:rPr>
              <w:t xml:space="preserve">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6271,00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8691,00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11.</w:t>
            </w:r>
          </w:p>
        </w:tc>
        <w:tc>
          <w:tcPr>
            <w:tcW w:w="8948" w:type="dxa"/>
            <w:gridSpan w:val="3"/>
            <w:vAlign w:val="center"/>
          </w:tcPr>
          <w:p w:rsidR="00FD1A4B" w:rsidRPr="001F0495" w:rsidRDefault="00FD1A4B" w:rsidP="00B02DB2">
            <w:pPr>
              <w:ind w:left="-142" w:right="-103" w:firstLine="28"/>
              <w:jc w:val="center"/>
              <w:rPr>
                <w:bCs/>
              </w:rPr>
            </w:pPr>
            <w:r>
              <w:t xml:space="preserve">С 51 до 80 </w:t>
            </w:r>
            <w:r>
              <w:rPr>
                <w:bCs/>
              </w:rPr>
              <w:t>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9780,00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13846,00</w:t>
            </w:r>
          </w:p>
        </w:tc>
      </w:tr>
      <w:tr w:rsidR="00FD1A4B" w:rsidRPr="001F0495" w:rsidTr="00B02DB2">
        <w:trPr>
          <w:trHeight w:val="284"/>
        </w:trPr>
        <w:tc>
          <w:tcPr>
            <w:tcW w:w="1116" w:type="dxa"/>
            <w:vMerge w:val="restart"/>
            <w:vAlign w:val="center"/>
          </w:tcPr>
          <w:p w:rsidR="00FD1A4B" w:rsidRPr="001F0495" w:rsidRDefault="00FD1A4B" w:rsidP="00B02DB2">
            <w:pPr>
              <w:pStyle w:val="aff3"/>
              <w:jc w:val="center"/>
              <w:rPr>
                <w:b w:val="0"/>
              </w:rPr>
            </w:pPr>
            <w:r>
              <w:rPr>
                <w:b w:val="0"/>
              </w:rPr>
              <w:t>12</w:t>
            </w:r>
          </w:p>
        </w:tc>
        <w:tc>
          <w:tcPr>
            <w:tcW w:w="8948" w:type="dxa"/>
            <w:gridSpan w:val="3"/>
            <w:vAlign w:val="center"/>
          </w:tcPr>
          <w:p w:rsidR="00FD1A4B" w:rsidRPr="001F0495" w:rsidRDefault="00FD1A4B" w:rsidP="00B02DB2">
            <w:pPr>
              <w:ind w:left="-142" w:right="-103" w:firstLine="28"/>
              <w:jc w:val="center"/>
              <w:rPr>
                <w:bCs/>
              </w:rPr>
            </w:pPr>
            <w:r>
              <w:t>С 81 до 115</w:t>
            </w:r>
            <w:r>
              <w:rPr>
                <w:bCs/>
              </w:rPr>
              <w:t xml:space="preserve">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3"/>
              <w:jc w:val="center"/>
            </w:pPr>
          </w:p>
        </w:tc>
        <w:tc>
          <w:tcPr>
            <w:tcW w:w="4369" w:type="dxa"/>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FD1A4B" w:rsidRPr="001F0495" w:rsidRDefault="00FD1A4B" w:rsidP="00B02DB2">
            <w:pPr>
              <w:ind w:left="-142" w:right="-103"/>
              <w:jc w:val="center"/>
              <w:rPr>
                <w:bCs/>
              </w:rPr>
            </w:pPr>
            <w:r>
              <w:rPr>
                <w:bCs/>
              </w:rPr>
              <w:t>14015,00</w:t>
            </w:r>
          </w:p>
        </w:tc>
      </w:tr>
      <w:tr w:rsidR="00FD1A4B" w:rsidRPr="001F0495" w:rsidTr="00B02DB2">
        <w:trPr>
          <w:trHeight w:val="284"/>
        </w:trPr>
        <w:tc>
          <w:tcPr>
            <w:tcW w:w="1116" w:type="dxa"/>
            <w:vMerge/>
            <w:vAlign w:val="center"/>
          </w:tcPr>
          <w:p w:rsidR="00FD1A4B" w:rsidRPr="001F0495" w:rsidRDefault="00FD1A4B" w:rsidP="00B02DB2">
            <w:pPr>
              <w:pStyle w:val="aff3"/>
              <w:jc w:val="center"/>
            </w:pPr>
          </w:p>
        </w:tc>
        <w:tc>
          <w:tcPr>
            <w:tcW w:w="4369" w:type="dxa"/>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FD1A4B" w:rsidRPr="001F0495" w:rsidRDefault="00FD1A4B" w:rsidP="00B02DB2">
            <w:pPr>
              <w:ind w:left="-142" w:right="-103"/>
              <w:jc w:val="center"/>
              <w:rPr>
                <w:bCs/>
              </w:rPr>
            </w:pPr>
            <w:r>
              <w:rPr>
                <w:bCs/>
              </w:rPr>
              <w:t>19859,00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p>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13.</w:t>
            </w:r>
          </w:p>
          <w:p w:rsidR="00FD1A4B" w:rsidRPr="001F0495" w:rsidRDefault="00FD1A4B" w:rsidP="00B02DB2">
            <w:pPr>
              <w:pStyle w:val="aff2"/>
              <w:ind w:left="-142" w:right="-103"/>
              <w:rPr>
                <w:rFonts w:ascii="Times New Roman" w:hAnsi="Times New Roman"/>
                <w:b w:val="0"/>
                <w:bCs w:val="0"/>
                <w:sz w:val="24"/>
                <w:szCs w:val="24"/>
              </w:rPr>
            </w:pPr>
          </w:p>
        </w:tc>
        <w:tc>
          <w:tcPr>
            <w:tcW w:w="8948" w:type="dxa"/>
            <w:gridSpan w:val="3"/>
            <w:vAlign w:val="center"/>
          </w:tcPr>
          <w:p w:rsidR="00FD1A4B" w:rsidRPr="001F0495" w:rsidRDefault="00FD1A4B" w:rsidP="00B02DB2">
            <w:pPr>
              <w:ind w:left="-142" w:right="-103" w:firstLine="28"/>
              <w:jc w:val="center"/>
              <w:rPr>
                <w:bCs/>
              </w:rPr>
            </w:pPr>
            <w:r>
              <w:t>С 116 до 150</w:t>
            </w:r>
            <w:r>
              <w:rPr>
                <w:bCs/>
              </w:rPr>
              <w:t xml:space="preserve"> км включительно</w:t>
            </w:r>
          </w:p>
        </w:tc>
      </w:tr>
      <w:tr w:rsidR="00FD1A4B" w:rsidRPr="001F0495" w:rsidTr="00B02DB2">
        <w:trPr>
          <w:trHeight w:val="615"/>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18250,00</w:t>
            </w:r>
          </w:p>
        </w:tc>
      </w:tr>
      <w:tr w:rsidR="00FD1A4B" w:rsidRPr="001F0495" w:rsidTr="00B02DB2">
        <w:trPr>
          <w:trHeight w:val="615"/>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25873,00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14.</w:t>
            </w:r>
          </w:p>
        </w:tc>
        <w:tc>
          <w:tcPr>
            <w:tcW w:w="8948" w:type="dxa"/>
            <w:gridSpan w:val="3"/>
            <w:vAlign w:val="center"/>
          </w:tcPr>
          <w:p w:rsidR="00FD1A4B" w:rsidRPr="001F0495" w:rsidRDefault="00FD1A4B" w:rsidP="00B02DB2">
            <w:pPr>
              <w:ind w:left="-142" w:right="-103" w:firstLine="28"/>
              <w:jc w:val="center"/>
              <w:rPr>
                <w:bCs/>
              </w:rPr>
            </w:pPr>
            <w:r>
              <w:t>С 151 до 185</w:t>
            </w:r>
            <w:r>
              <w:rPr>
                <w:bCs/>
              </w:rPr>
              <w:t xml:space="preserve">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22485,00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31887,00</w:t>
            </w:r>
          </w:p>
        </w:tc>
      </w:tr>
      <w:tr w:rsidR="00FD1A4B" w:rsidRPr="001F0495" w:rsidTr="00B02DB2">
        <w:trPr>
          <w:trHeight w:val="252"/>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15.</w:t>
            </w:r>
          </w:p>
        </w:tc>
        <w:tc>
          <w:tcPr>
            <w:tcW w:w="8948" w:type="dxa"/>
            <w:gridSpan w:val="3"/>
            <w:vAlign w:val="center"/>
          </w:tcPr>
          <w:p w:rsidR="00FD1A4B" w:rsidRPr="001F0495" w:rsidRDefault="00FD1A4B" w:rsidP="00B02DB2">
            <w:pPr>
              <w:ind w:left="-142" w:right="-103"/>
              <w:jc w:val="center"/>
              <w:rPr>
                <w:bCs/>
              </w:rPr>
            </w:pPr>
            <w:r>
              <w:t>С 186 до 220</w:t>
            </w:r>
            <w:r>
              <w:rPr>
                <w:bCs/>
              </w:rPr>
              <w:t xml:space="preserve"> км включительно</w:t>
            </w:r>
          </w:p>
        </w:tc>
      </w:tr>
      <w:tr w:rsidR="00FD1A4B" w:rsidRPr="001F0495" w:rsidTr="00B02DB2">
        <w:trPr>
          <w:trHeight w:val="267"/>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26720,00</w:t>
            </w:r>
          </w:p>
        </w:tc>
      </w:tr>
      <w:tr w:rsidR="00FD1A4B" w:rsidRPr="001F0495" w:rsidTr="00B02DB2">
        <w:trPr>
          <w:trHeight w:val="400"/>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37900,00</w:t>
            </w:r>
          </w:p>
        </w:tc>
      </w:tr>
      <w:tr w:rsidR="00FD1A4B" w:rsidRPr="001F0495" w:rsidTr="00B02DB2">
        <w:trPr>
          <w:trHeight w:val="193"/>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16.</w:t>
            </w:r>
          </w:p>
        </w:tc>
        <w:tc>
          <w:tcPr>
            <w:tcW w:w="8948" w:type="dxa"/>
            <w:gridSpan w:val="3"/>
            <w:vAlign w:val="center"/>
          </w:tcPr>
          <w:p w:rsidR="00FD1A4B" w:rsidRPr="001F0495" w:rsidRDefault="00FD1A4B" w:rsidP="00B02DB2">
            <w:pPr>
              <w:ind w:left="-142" w:right="-103"/>
              <w:jc w:val="center"/>
              <w:rPr>
                <w:bCs/>
              </w:rPr>
            </w:pPr>
            <w:r>
              <w:t>С 220 до 255</w:t>
            </w:r>
            <w:r>
              <w:rPr>
                <w:bCs/>
              </w:rPr>
              <w:t xml:space="preserve"> км включительно</w:t>
            </w:r>
          </w:p>
        </w:tc>
      </w:tr>
      <w:tr w:rsidR="00FD1A4B" w:rsidRPr="001F0495" w:rsidTr="00B02DB2">
        <w:trPr>
          <w:trHeight w:val="233"/>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30955,00</w:t>
            </w:r>
          </w:p>
        </w:tc>
      </w:tr>
      <w:tr w:rsidR="00FD1A4B" w:rsidRPr="001F0495" w:rsidTr="00B02DB2">
        <w:trPr>
          <w:trHeight w:val="341"/>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43914,00</w:t>
            </w:r>
          </w:p>
        </w:tc>
      </w:tr>
      <w:tr w:rsidR="00FD1A4B" w:rsidRPr="001F0495" w:rsidTr="00B02DB2">
        <w:trPr>
          <w:trHeight w:val="267"/>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17.</w:t>
            </w:r>
          </w:p>
        </w:tc>
        <w:tc>
          <w:tcPr>
            <w:tcW w:w="8948" w:type="dxa"/>
            <w:gridSpan w:val="3"/>
            <w:vAlign w:val="center"/>
          </w:tcPr>
          <w:p w:rsidR="00FD1A4B" w:rsidRPr="001F0495" w:rsidRDefault="00FD1A4B" w:rsidP="00B02DB2">
            <w:pPr>
              <w:ind w:left="-142" w:right="-103"/>
              <w:jc w:val="center"/>
              <w:rPr>
                <w:bCs/>
              </w:rPr>
            </w:pPr>
            <w:r>
              <w:t>С 256 до 290</w:t>
            </w:r>
            <w:r>
              <w:rPr>
                <w:bCs/>
              </w:rPr>
              <w:t xml:space="preserve"> км включительно</w:t>
            </w:r>
          </w:p>
        </w:tc>
      </w:tr>
      <w:tr w:rsidR="00FD1A4B" w:rsidRPr="001F0495" w:rsidTr="00B02DB2">
        <w:trPr>
          <w:trHeight w:val="268"/>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35190,00</w:t>
            </w:r>
          </w:p>
        </w:tc>
      </w:tr>
      <w:tr w:rsidR="00FD1A4B" w:rsidRPr="001F0495" w:rsidTr="00B02DB2">
        <w:trPr>
          <w:trHeight w:val="300"/>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49928,00</w:t>
            </w:r>
          </w:p>
        </w:tc>
      </w:tr>
      <w:tr w:rsidR="00FD1A4B" w:rsidRPr="001F0495" w:rsidTr="00B02DB2">
        <w:trPr>
          <w:trHeight w:val="152"/>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18.</w:t>
            </w:r>
          </w:p>
        </w:tc>
        <w:tc>
          <w:tcPr>
            <w:tcW w:w="8948" w:type="dxa"/>
            <w:gridSpan w:val="3"/>
            <w:vAlign w:val="center"/>
          </w:tcPr>
          <w:p w:rsidR="00FD1A4B" w:rsidRPr="001F0495" w:rsidRDefault="00FD1A4B" w:rsidP="00B02DB2">
            <w:pPr>
              <w:ind w:left="-142" w:right="-103"/>
              <w:jc w:val="center"/>
              <w:rPr>
                <w:bCs/>
              </w:rPr>
            </w:pPr>
            <w:r>
              <w:t>С 291 до 325</w:t>
            </w:r>
            <w:r>
              <w:rPr>
                <w:bCs/>
              </w:rPr>
              <w:t xml:space="preserve"> км включительно</w:t>
            </w:r>
          </w:p>
        </w:tc>
      </w:tr>
      <w:tr w:rsidR="00FD1A4B" w:rsidRPr="001F0495" w:rsidTr="00B02DB2">
        <w:trPr>
          <w:trHeight w:val="208"/>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39425,00</w:t>
            </w:r>
          </w:p>
        </w:tc>
      </w:tr>
      <w:tr w:rsidR="00FD1A4B" w:rsidRPr="001F0495" w:rsidTr="00B02DB2">
        <w:trPr>
          <w:trHeight w:val="366"/>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55942,00</w:t>
            </w:r>
          </w:p>
        </w:tc>
      </w:tr>
      <w:tr w:rsidR="00FD1A4B" w:rsidRPr="001F0495" w:rsidTr="00B02DB2">
        <w:trPr>
          <w:trHeight w:val="225"/>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19.</w:t>
            </w:r>
          </w:p>
        </w:tc>
        <w:tc>
          <w:tcPr>
            <w:tcW w:w="8948" w:type="dxa"/>
            <w:gridSpan w:val="3"/>
            <w:vAlign w:val="center"/>
          </w:tcPr>
          <w:p w:rsidR="00FD1A4B" w:rsidRPr="001F0495" w:rsidRDefault="00FD1A4B" w:rsidP="00B02DB2">
            <w:pPr>
              <w:ind w:left="-142" w:right="-103"/>
              <w:jc w:val="center"/>
              <w:rPr>
                <w:bCs/>
              </w:rPr>
            </w:pPr>
            <w:r>
              <w:t>С 326 до 360</w:t>
            </w:r>
            <w:r>
              <w:rPr>
                <w:bCs/>
              </w:rPr>
              <w:t xml:space="preserve"> км включительно</w:t>
            </w:r>
          </w:p>
        </w:tc>
      </w:tr>
      <w:tr w:rsidR="00FD1A4B" w:rsidRPr="001F0495" w:rsidTr="00B02DB2">
        <w:trPr>
          <w:trHeight w:val="252"/>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43660,00</w:t>
            </w:r>
          </w:p>
        </w:tc>
      </w:tr>
      <w:tr w:rsidR="00FD1A4B" w:rsidRPr="001F0495" w:rsidTr="00B02DB2">
        <w:trPr>
          <w:trHeight w:val="316"/>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61955,00</w:t>
            </w:r>
          </w:p>
        </w:tc>
      </w:tr>
      <w:tr w:rsidR="00FD1A4B" w:rsidRPr="001F0495" w:rsidTr="00B02DB2">
        <w:trPr>
          <w:trHeight w:val="208"/>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20.</w:t>
            </w:r>
          </w:p>
        </w:tc>
        <w:tc>
          <w:tcPr>
            <w:tcW w:w="8948" w:type="dxa"/>
            <w:gridSpan w:val="3"/>
            <w:vAlign w:val="center"/>
          </w:tcPr>
          <w:p w:rsidR="00FD1A4B" w:rsidRPr="001F0495" w:rsidRDefault="00FD1A4B" w:rsidP="00B02DB2">
            <w:pPr>
              <w:ind w:left="-142" w:right="-103"/>
              <w:jc w:val="center"/>
              <w:rPr>
                <w:bCs/>
              </w:rPr>
            </w:pPr>
            <w:r>
              <w:t>С 361 до 410</w:t>
            </w:r>
            <w:r>
              <w:rPr>
                <w:bCs/>
              </w:rPr>
              <w:t xml:space="preserve"> км включительно</w:t>
            </w:r>
          </w:p>
        </w:tc>
      </w:tr>
      <w:tr w:rsidR="00FD1A4B" w:rsidRPr="001F0495" w:rsidTr="00B02DB2">
        <w:trPr>
          <w:trHeight w:val="252"/>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49710,00</w:t>
            </w:r>
          </w:p>
        </w:tc>
      </w:tr>
      <w:tr w:rsidR="00FD1A4B" w:rsidRPr="001F0495" w:rsidTr="00B02DB2">
        <w:trPr>
          <w:trHeight w:val="316"/>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70546,00</w:t>
            </w:r>
          </w:p>
        </w:tc>
      </w:tr>
      <w:tr w:rsidR="00FD1A4B" w:rsidRPr="001F0495" w:rsidTr="00B02DB2">
        <w:trPr>
          <w:trHeight w:val="225"/>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21.</w:t>
            </w:r>
          </w:p>
        </w:tc>
        <w:tc>
          <w:tcPr>
            <w:tcW w:w="8948" w:type="dxa"/>
            <w:gridSpan w:val="3"/>
            <w:vAlign w:val="center"/>
          </w:tcPr>
          <w:p w:rsidR="00FD1A4B" w:rsidRPr="001F0495" w:rsidRDefault="00FD1A4B" w:rsidP="00B02DB2">
            <w:pPr>
              <w:ind w:left="-142" w:right="-103"/>
              <w:jc w:val="center"/>
              <w:rPr>
                <w:bCs/>
              </w:rPr>
            </w:pPr>
            <w:r>
              <w:t>С 411 до 460</w:t>
            </w:r>
            <w:r>
              <w:rPr>
                <w:bCs/>
              </w:rPr>
              <w:t xml:space="preserve"> км включительно</w:t>
            </w:r>
          </w:p>
        </w:tc>
      </w:tr>
      <w:tr w:rsidR="00FD1A4B" w:rsidRPr="001F0495" w:rsidTr="00B02DB2">
        <w:trPr>
          <w:trHeight w:val="308"/>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55760,00</w:t>
            </w:r>
          </w:p>
        </w:tc>
      </w:tr>
      <w:tr w:rsidR="00FD1A4B" w:rsidRPr="001F0495" w:rsidTr="00B02DB2">
        <w:trPr>
          <w:trHeight w:val="260"/>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79137,00</w:t>
            </w:r>
          </w:p>
        </w:tc>
      </w:tr>
      <w:tr w:rsidR="00FD1A4B" w:rsidRPr="001F0495" w:rsidTr="00B02DB2">
        <w:trPr>
          <w:trHeight w:val="210"/>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22.</w:t>
            </w:r>
          </w:p>
        </w:tc>
        <w:tc>
          <w:tcPr>
            <w:tcW w:w="8948" w:type="dxa"/>
            <w:gridSpan w:val="3"/>
            <w:vAlign w:val="center"/>
          </w:tcPr>
          <w:p w:rsidR="00FD1A4B" w:rsidRPr="001F0495" w:rsidRDefault="00FD1A4B" w:rsidP="00B02DB2">
            <w:pPr>
              <w:ind w:left="-142" w:right="-103"/>
              <w:jc w:val="center"/>
              <w:rPr>
                <w:bCs/>
              </w:rPr>
            </w:pPr>
            <w:r>
              <w:t>С 461 до 510</w:t>
            </w:r>
            <w:r>
              <w:rPr>
                <w:bCs/>
              </w:rPr>
              <w:t xml:space="preserve"> км включительно</w:t>
            </w:r>
          </w:p>
        </w:tc>
      </w:tr>
      <w:tr w:rsidR="00FD1A4B" w:rsidRPr="001F0495" w:rsidTr="00B02DB2">
        <w:trPr>
          <w:trHeight w:val="277"/>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61810,00</w:t>
            </w:r>
          </w:p>
        </w:tc>
      </w:tr>
      <w:tr w:rsidR="00FD1A4B" w:rsidRPr="001F0495" w:rsidTr="00B02DB2">
        <w:trPr>
          <w:trHeight w:val="291"/>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87728,00</w:t>
            </w:r>
          </w:p>
        </w:tc>
      </w:tr>
      <w:tr w:rsidR="00FD1A4B" w:rsidRPr="001F0495" w:rsidTr="00B02DB2">
        <w:trPr>
          <w:trHeight w:val="168"/>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23.</w:t>
            </w:r>
          </w:p>
        </w:tc>
        <w:tc>
          <w:tcPr>
            <w:tcW w:w="8948" w:type="dxa"/>
            <w:gridSpan w:val="3"/>
            <w:vAlign w:val="center"/>
          </w:tcPr>
          <w:p w:rsidR="00FD1A4B" w:rsidRPr="001F0495" w:rsidRDefault="00FD1A4B" w:rsidP="00B02DB2">
            <w:pPr>
              <w:ind w:left="-142" w:right="-103"/>
              <w:jc w:val="center"/>
              <w:rPr>
                <w:bCs/>
              </w:rPr>
            </w:pPr>
            <w:r>
              <w:t>С 511 до 560</w:t>
            </w:r>
            <w:r>
              <w:rPr>
                <w:bCs/>
              </w:rPr>
              <w:t xml:space="preserve"> км включительно</w:t>
            </w:r>
          </w:p>
        </w:tc>
      </w:tr>
      <w:tr w:rsidR="00FD1A4B" w:rsidRPr="001F0495" w:rsidTr="00B02DB2">
        <w:trPr>
          <w:trHeight w:val="225"/>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67860,00</w:t>
            </w:r>
          </w:p>
        </w:tc>
      </w:tr>
      <w:tr w:rsidR="00FD1A4B" w:rsidRPr="001F0495" w:rsidTr="00B02DB2">
        <w:trPr>
          <w:trHeight w:val="350"/>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96319,00</w:t>
            </w:r>
          </w:p>
        </w:tc>
      </w:tr>
      <w:tr w:rsidR="00FD1A4B" w:rsidRPr="001F0495" w:rsidTr="00B02DB2">
        <w:trPr>
          <w:trHeight w:val="185"/>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24.</w:t>
            </w:r>
          </w:p>
        </w:tc>
        <w:tc>
          <w:tcPr>
            <w:tcW w:w="8948" w:type="dxa"/>
            <w:gridSpan w:val="3"/>
            <w:vAlign w:val="center"/>
          </w:tcPr>
          <w:p w:rsidR="00FD1A4B" w:rsidRPr="001F0495" w:rsidRDefault="00FD1A4B" w:rsidP="00B02DB2">
            <w:pPr>
              <w:ind w:left="-142" w:right="-103"/>
              <w:jc w:val="center"/>
              <w:rPr>
                <w:bCs/>
              </w:rPr>
            </w:pPr>
            <w:r>
              <w:t>С 561 до 610</w:t>
            </w:r>
            <w:r>
              <w:rPr>
                <w:bCs/>
              </w:rPr>
              <w:t xml:space="preserve"> км включительно</w:t>
            </w:r>
          </w:p>
        </w:tc>
      </w:tr>
      <w:tr w:rsidR="00FD1A4B" w:rsidRPr="001F0495" w:rsidTr="00B02DB2">
        <w:trPr>
          <w:trHeight w:val="267"/>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73910,00</w:t>
            </w:r>
          </w:p>
        </w:tc>
      </w:tr>
      <w:tr w:rsidR="00FD1A4B" w:rsidRPr="001F0495" w:rsidTr="00B02DB2">
        <w:trPr>
          <w:trHeight w:val="308"/>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104910,00</w:t>
            </w:r>
          </w:p>
        </w:tc>
      </w:tr>
      <w:tr w:rsidR="00FD1A4B" w:rsidRPr="001F0495" w:rsidTr="00B02DB2">
        <w:trPr>
          <w:trHeight w:val="260"/>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25.</w:t>
            </w:r>
          </w:p>
        </w:tc>
        <w:tc>
          <w:tcPr>
            <w:tcW w:w="8948" w:type="dxa"/>
            <w:gridSpan w:val="3"/>
            <w:vAlign w:val="center"/>
          </w:tcPr>
          <w:p w:rsidR="00FD1A4B" w:rsidRPr="001F0495" w:rsidRDefault="00FD1A4B" w:rsidP="00B02DB2">
            <w:pPr>
              <w:ind w:left="-142" w:right="-103"/>
              <w:jc w:val="center"/>
              <w:rPr>
                <w:bCs/>
              </w:rPr>
            </w:pPr>
            <w:r>
              <w:t>Работа автомобиля сверх норматива (за один час)*</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1271,00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1271,00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26.</w:t>
            </w:r>
          </w:p>
        </w:tc>
        <w:tc>
          <w:tcPr>
            <w:tcW w:w="8948" w:type="dxa"/>
            <w:gridSpan w:val="3"/>
            <w:vAlign w:val="center"/>
          </w:tcPr>
          <w:p w:rsidR="00FD1A4B" w:rsidRPr="001F0495" w:rsidRDefault="00FD1A4B" w:rsidP="00B02DB2">
            <w:pPr>
              <w:ind w:left="-142" w:right="-103" w:firstLine="28"/>
              <w:jc w:val="center"/>
              <w:rPr>
                <w:bCs/>
              </w:rPr>
            </w:pPr>
            <w:r>
              <w:t>Норма времени на загрузку/выгрузку контейнера</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3 час</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4 час</w:t>
            </w:r>
          </w:p>
        </w:tc>
      </w:tr>
      <w:tr w:rsidR="00FD1A4B" w:rsidRPr="001F0495" w:rsidTr="00B02DB2">
        <w:trPr>
          <w:trHeight w:val="302"/>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p>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27.</w:t>
            </w:r>
          </w:p>
          <w:p w:rsidR="00FD1A4B" w:rsidRPr="001F0495" w:rsidRDefault="00FD1A4B" w:rsidP="00B02DB2">
            <w:pPr>
              <w:pStyle w:val="aff2"/>
              <w:rPr>
                <w:rFonts w:ascii="Times New Roman" w:hAnsi="Times New Roman"/>
                <w:b w:val="0"/>
                <w:bCs w:val="0"/>
                <w:sz w:val="24"/>
                <w:szCs w:val="24"/>
              </w:rPr>
            </w:pPr>
          </w:p>
        </w:tc>
        <w:tc>
          <w:tcPr>
            <w:tcW w:w="8948" w:type="dxa"/>
            <w:gridSpan w:val="3"/>
            <w:vAlign w:val="center"/>
          </w:tcPr>
          <w:p w:rsidR="00FD1A4B" w:rsidRPr="001F0495" w:rsidRDefault="00FD1A4B" w:rsidP="00B02DB2">
            <w:pPr>
              <w:ind w:left="-142" w:right="-103" w:firstLine="28"/>
              <w:jc w:val="center"/>
              <w:rPr>
                <w:bCs/>
              </w:rPr>
            </w:pPr>
            <w:r>
              <w:rPr>
                <w:bCs/>
              </w:rPr>
              <w:t xml:space="preserve">Пользование полуприцепом сверх норматива </w:t>
            </w:r>
          </w:p>
        </w:tc>
      </w:tr>
      <w:tr w:rsidR="00FD1A4B" w:rsidRPr="001F0495" w:rsidTr="00B02DB2">
        <w:trPr>
          <w:trHeight w:val="645"/>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369" w:type="dxa"/>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FD1A4B" w:rsidRPr="001F0495" w:rsidRDefault="00FD1A4B" w:rsidP="00B02DB2">
            <w:pPr>
              <w:jc w:val="center"/>
              <w:rPr>
                <w:bCs/>
              </w:rPr>
            </w:pPr>
            <w:r>
              <w:rPr>
                <w:bCs/>
              </w:rPr>
              <w:t>405,00</w:t>
            </w:r>
          </w:p>
        </w:tc>
      </w:tr>
      <w:tr w:rsidR="00FD1A4B" w:rsidRPr="001F0495" w:rsidTr="00B02DB2">
        <w:trPr>
          <w:trHeight w:val="645"/>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369" w:type="dxa"/>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FD1A4B" w:rsidRPr="001F0495" w:rsidRDefault="00FD1A4B" w:rsidP="00B02DB2">
            <w:pPr>
              <w:jc w:val="center"/>
              <w:rPr>
                <w:bCs/>
              </w:rPr>
            </w:pPr>
            <w:r>
              <w:rPr>
                <w:bCs/>
              </w:rPr>
              <w:t>405,00</w:t>
            </w:r>
          </w:p>
        </w:tc>
      </w:tr>
    </w:tbl>
    <w:p w:rsidR="00FD1A4B" w:rsidRPr="001F0495" w:rsidRDefault="00FD1A4B" w:rsidP="00B02DB2">
      <w:pPr>
        <w:ind w:left="993"/>
        <w:rPr>
          <w:sz w:val="18"/>
          <w:szCs w:val="18"/>
        </w:rPr>
      </w:pPr>
    </w:p>
    <w:p w:rsidR="00FD1A4B" w:rsidRPr="005E78B7" w:rsidRDefault="00FD1A4B" w:rsidP="00B02DB2">
      <w:pPr>
        <w:ind w:left="-142" w:right="139" w:firstLine="426"/>
        <w:jc w:val="both"/>
        <w:rPr>
          <w:sz w:val="23"/>
          <w:szCs w:val="23"/>
        </w:rPr>
      </w:pPr>
      <w:r>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Pr>
          <w:sz w:val="23"/>
          <w:szCs w:val="23"/>
        </w:rPr>
        <w:t>полный час</w:t>
      </w:r>
      <w:proofErr w:type="gramEnd"/>
      <w:r>
        <w:rPr>
          <w:sz w:val="23"/>
          <w:szCs w:val="23"/>
        </w:rPr>
        <w:t xml:space="preserve"> работы автомобиля сверх норматива.</w:t>
      </w:r>
    </w:p>
    <w:p w:rsidR="00FD1A4B" w:rsidRPr="005E78B7" w:rsidRDefault="00FD1A4B" w:rsidP="00B02DB2">
      <w:pPr>
        <w:ind w:left="-142" w:right="139" w:firstLine="426"/>
        <w:jc w:val="both"/>
        <w:rPr>
          <w:sz w:val="23"/>
          <w:szCs w:val="23"/>
        </w:rPr>
      </w:pPr>
      <w:r>
        <w:rPr>
          <w:sz w:val="23"/>
          <w:szCs w:val="23"/>
        </w:rPr>
        <w:t xml:space="preserve">**Оплачивается </w:t>
      </w:r>
      <w:proofErr w:type="gramStart"/>
      <w:r>
        <w:rPr>
          <w:sz w:val="23"/>
          <w:szCs w:val="23"/>
        </w:rPr>
        <w:t>за фактическое время нахождения с момента отцепа на складе Клиента до момента передачи уведомления о завершении</w:t>
      </w:r>
      <w:proofErr w:type="gramEnd"/>
      <w:r>
        <w:rPr>
          <w:sz w:val="23"/>
          <w:szCs w:val="23"/>
        </w:rPr>
        <w:t xml:space="preserve"> погрузки/выгрузки, без учета норматива времени под загрузкой/выгрузкой.</w:t>
      </w:r>
    </w:p>
    <w:p w:rsidR="00FD1A4B" w:rsidRPr="005E78B7" w:rsidRDefault="00FD1A4B" w:rsidP="00B02DB2">
      <w:pPr>
        <w:ind w:left="-142" w:right="139" w:firstLine="426"/>
        <w:jc w:val="both"/>
        <w:rPr>
          <w:sz w:val="23"/>
          <w:szCs w:val="23"/>
        </w:rPr>
      </w:pPr>
      <w:r>
        <w:rPr>
          <w:sz w:val="23"/>
          <w:szCs w:val="23"/>
        </w:rPr>
        <w:t>- При перевозке опасного груза (кроме 1 и 7 класса опасности) ставка арендной платы увеличивается на 40%.</w:t>
      </w:r>
    </w:p>
    <w:p w:rsidR="00FD1A4B" w:rsidRPr="005E78B7" w:rsidRDefault="00FD1A4B" w:rsidP="00B02DB2">
      <w:pPr>
        <w:ind w:left="-142" w:right="139" w:firstLine="426"/>
        <w:jc w:val="both"/>
        <w:rPr>
          <w:sz w:val="23"/>
          <w:szCs w:val="23"/>
        </w:rPr>
      </w:pPr>
      <w:r>
        <w:rPr>
          <w:sz w:val="23"/>
          <w:szCs w:val="23"/>
        </w:rPr>
        <w:t xml:space="preserve">- При получении/сдаче порожнего контейнера, не по месту нахождения контейнерного терминала  Арендатора (по дополнительному распоряжению Арендатора в диапазоне от 05 до 10 км от контейнерного терминала Арендатора) ставка арендной платы увеличивается: для 20-футового контейнера - на 1375,00 рублей без учета НДС, для 40-футового контейнера – </w:t>
      </w:r>
      <w:proofErr w:type="gramStart"/>
      <w:r>
        <w:rPr>
          <w:sz w:val="23"/>
          <w:szCs w:val="23"/>
        </w:rPr>
        <w:t>на</w:t>
      </w:r>
      <w:proofErr w:type="gramEnd"/>
      <w:r>
        <w:rPr>
          <w:sz w:val="23"/>
          <w:szCs w:val="23"/>
        </w:rPr>
        <w:t xml:space="preserve"> 1485,00 </w:t>
      </w:r>
      <w:proofErr w:type="gramStart"/>
      <w:r>
        <w:rPr>
          <w:sz w:val="23"/>
          <w:szCs w:val="23"/>
        </w:rPr>
        <w:t>рублей</w:t>
      </w:r>
      <w:proofErr w:type="gramEnd"/>
      <w:r>
        <w:rPr>
          <w:sz w:val="23"/>
          <w:szCs w:val="23"/>
        </w:rPr>
        <w:t xml:space="preserve"> без учета НДС.</w:t>
      </w:r>
    </w:p>
    <w:p w:rsidR="00FD1A4B" w:rsidRPr="005E78B7" w:rsidRDefault="00FD1A4B" w:rsidP="00B02DB2">
      <w:pPr>
        <w:ind w:left="-142" w:right="139" w:firstLine="426"/>
        <w:jc w:val="both"/>
        <w:rPr>
          <w:sz w:val="23"/>
          <w:szCs w:val="23"/>
        </w:rPr>
        <w:sectPr w:rsidR="00FD1A4B" w:rsidRPr="005E78B7" w:rsidSect="00B02DB2">
          <w:footerReference w:type="even" r:id="rId14"/>
          <w:pgSz w:w="11906" w:h="16838"/>
          <w:pgMar w:top="1134" w:right="850" w:bottom="1134" w:left="1701" w:header="708" w:footer="708" w:gutter="0"/>
          <w:cols w:space="708"/>
          <w:docGrid w:linePitch="360"/>
        </w:sectPr>
      </w:pPr>
      <w:r>
        <w:rPr>
          <w:sz w:val="23"/>
          <w:szCs w:val="23"/>
        </w:rPr>
        <w:t>- Ограничение по весу: при перевозке 20-футовых контейнеров до 30 000 кг брутто, при перевозке 40-футовых до 30 000 кг брутто</w:t>
      </w:r>
    </w:p>
    <w:p w:rsidR="00FD1A4B" w:rsidRDefault="00FD1A4B" w:rsidP="00B02DB2">
      <w:pPr>
        <w:tabs>
          <w:tab w:val="left" w:pos="2625"/>
        </w:tabs>
        <w:autoSpaceDE w:val="0"/>
        <w:autoSpaceDN w:val="0"/>
      </w:pP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FD1A4B" w:rsidRDefault="00E61E27">
            <w:r>
              <w:t>Закупка способом Размещение оферты среди субъектов малого и среднего предпринимательства № РО-МСП-</w:t>
            </w:r>
            <w:r w:rsidR="004710F2">
              <w:t>СВЕРД</w:t>
            </w:r>
            <w:r>
              <w:t>-18-</w:t>
            </w:r>
            <w:r w:rsidR="004710F2">
              <w:t>0032</w:t>
            </w:r>
            <w:r>
              <w:t xml:space="preserve"> по предмету закупки «Аренда транспортного средства с экипажем для перевозки порожних и груженых контейнеров Уральского филиала ПАО "</w:t>
            </w:r>
            <w:proofErr w:type="spellStart"/>
            <w:r>
              <w:t>ТрансКонтейнер</w:t>
            </w:r>
            <w:proofErr w:type="spellEnd"/>
            <w:r>
              <w:t>" в городе Оренбург</w:t>
            </w:r>
            <w:r w:rsidR="00B02DB2">
              <w:t>е и прилегающих районах</w:t>
            </w:r>
            <w:r>
              <w:t>»</w:t>
            </w:r>
            <w:r w:rsidR="00B02DB2">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FD1A4B" w:rsidRDefault="00E61E27">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FD1A4B" w:rsidRDefault="00E61E27">
            <w:pPr>
              <w:pStyle w:val="19"/>
              <w:ind w:firstLine="0"/>
              <w:rPr>
                <w:sz w:val="24"/>
                <w:szCs w:val="24"/>
              </w:rPr>
            </w:pPr>
            <w:r>
              <w:rPr>
                <w:sz w:val="24"/>
                <w:szCs w:val="24"/>
              </w:rPr>
              <w:t xml:space="preserve">Постоянная рабочая группа Конкурсной комиссии </w:t>
            </w:r>
            <w:r w:rsidR="00B02DB2">
              <w:rPr>
                <w:sz w:val="24"/>
                <w:szCs w:val="24"/>
              </w:rPr>
              <w:t>Уральского филиала ПАО «</w:t>
            </w:r>
            <w:proofErr w:type="spellStart"/>
            <w:r w:rsidR="00B02DB2">
              <w:rPr>
                <w:sz w:val="24"/>
                <w:szCs w:val="24"/>
              </w:rPr>
              <w:t>ТрансКонтейнер</w:t>
            </w:r>
            <w:proofErr w:type="spellEnd"/>
            <w:r w:rsidR="00B02DB2">
              <w:rPr>
                <w:sz w:val="24"/>
                <w:szCs w:val="24"/>
              </w:rPr>
              <w:t xml:space="preserve">» </w:t>
            </w:r>
          </w:p>
          <w:p w:rsidR="00FD1A4B" w:rsidRDefault="00E61E27">
            <w:pPr>
              <w:pStyle w:val="19"/>
              <w:ind w:firstLine="0"/>
              <w:rPr>
                <w:sz w:val="24"/>
                <w:szCs w:val="24"/>
              </w:rPr>
            </w:pPr>
            <w:r>
              <w:rPr>
                <w:sz w:val="24"/>
                <w:szCs w:val="24"/>
              </w:rPr>
              <w:t xml:space="preserve">Адрес: Российская Федерация, 620027, г. Екатеринбург, </w:t>
            </w:r>
            <w:r w:rsidR="00B02DB2">
              <w:rPr>
                <w:sz w:val="24"/>
                <w:szCs w:val="24"/>
              </w:rPr>
              <w:t xml:space="preserve">                   </w:t>
            </w:r>
            <w:r>
              <w:rPr>
                <w:sz w:val="24"/>
                <w:szCs w:val="24"/>
              </w:rPr>
              <w:t>ул. Николая Никонова, д.8</w:t>
            </w:r>
          </w:p>
          <w:p w:rsidR="00B46C3A" w:rsidRDefault="00E61E27" w:rsidP="00B46C3A">
            <w:pPr>
              <w:jc w:val="both"/>
            </w:pPr>
            <w:r>
              <w:t>Контактно</w:t>
            </w:r>
            <w:proofErr w:type="gramStart"/>
            <w:r>
              <w:t>е(</w:t>
            </w:r>
            <w:proofErr w:type="spellStart"/>
            <w:proofErr w:type="gramEnd"/>
            <w:r>
              <w:t>ые</w:t>
            </w:r>
            <w:proofErr w:type="spellEnd"/>
            <w:r>
              <w:t xml:space="preserve">) лицо(а) Заказчика: </w:t>
            </w:r>
            <w:r w:rsidR="00B46C3A" w:rsidRPr="00B8605B">
              <w:t xml:space="preserve">- </w:t>
            </w:r>
            <w:r w:rsidR="00B46C3A">
              <w:t>Ибрагимова Татьяна Юрьевна</w:t>
            </w:r>
          </w:p>
          <w:p w:rsidR="00B46C3A" w:rsidRDefault="00B46C3A" w:rsidP="00B46C3A">
            <w:pPr>
              <w:jc w:val="both"/>
            </w:pPr>
            <w:r>
              <w:t xml:space="preserve">Адрес электронной почты: </w:t>
            </w:r>
            <w:proofErr w:type="spellStart"/>
            <w:r>
              <w:rPr>
                <w:lang w:val="en-US"/>
              </w:rPr>
              <w:t>IbragimovaTIU</w:t>
            </w:r>
            <w:proofErr w:type="spellEnd"/>
            <w:r>
              <w:t>@</w:t>
            </w:r>
            <w:proofErr w:type="spellStart"/>
            <w:r>
              <w:t>trcont.ru</w:t>
            </w:r>
            <w:proofErr w:type="spellEnd"/>
          </w:p>
          <w:p w:rsidR="00B46C3A" w:rsidRPr="00F47D2D" w:rsidRDefault="00B46C3A" w:rsidP="00B46C3A">
            <w:pPr>
              <w:jc w:val="both"/>
            </w:pPr>
            <w:r>
              <w:t xml:space="preserve">Телефон: </w:t>
            </w:r>
            <w:r w:rsidRPr="00F47D2D">
              <w:t>+7</w:t>
            </w:r>
            <w:r w:rsidRPr="00816041">
              <w:t xml:space="preserve"> (343) 380-12-00 </w:t>
            </w:r>
            <w:r>
              <w:t>(доб.5</w:t>
            </w:r>
            <w:r w:rsidRPr="00F47D2D">
              <w:t>061</w:t>
            </w:r>
            <w:r>
              <w:t>)</w:t>
            </w:r>
          </w:p>
          <w:p w:rsidR="00B46C3A" w:rsidRDefault="00B46C3A" w:rsidP="00B46C3A">
            <w:pPr>
              <w:rPr>
                <w:bCs/>
                <w:iCs/>
              </w:rPr>
            </w:pPr>
            <w:r w:rsidRPr="00816041">
              <w:t xml:space="preserve">- </w:t>
            </w:r>
            <w:r>
              <w:rPr>
                <w:bCs/>
                <w:iCs/>
              </w:rPr>
              <w:t>Жулидова Елена Андреевна</w:t>
            </w:r>
            <w:r w:rsidRPr="00816041">
              <w:rPr>
                <w:bCs/>
                <w:iCs/>
              </w:rPr>
              <w:t>,</w:t>
            </w:r>
          </w:p>
          <w:p w:rsidR="00B46C3A" w:rsidRPr="00816041" w:rsidRDefault="00B46C3A" w:rsidP="00B46C3A">
            <w:r w:rsidRPr="00816041">
              <w:rPr>
                <w:bCs/>
                <w:iCs/>
              </w:rPr>
              <w:t xml:space="preserve"> </w:t>
            </w:r>
            <w:r w:rsidRPr="00816041">
              <w:rPr>
                <w:iCs/>
              </w:rPr>
              <w:t xml:space="preserve">тел. </w:t>
            </w:r>
            <w:r w:rsidRPr="005654EB">
              <w:t>+7</w:t>
            </w:r>
            <w:r>
              <w:t xml:space="preserve"> (343) 380-12-00 (доб.5438</w:t>
            </w:r>
            <w:r w:rsidRPr="00816041">
              <w:t>),</w:t>
            </w:r>
          </w:p>
          <w:p w:rsidR="00B46C3A" w:rsidRPr="007E3EA0" w:rsidRDefault="00B46C3A" w:rsidP="00B46C3A">
            <w:pPr>
              <w:jc w:val="both"/>
            </w:pPr>
            <w:r>
              <w:t xml:space="preserve">Адрес </w:t>
            </w:r>
            <w:r w:rsidRPr="00816041">
              <w:t>электронн</w:t>
            </w:r>
            <w:r>
              <w:t>ой</w:t>
            </w:r>
            <w:r w:rsidRPr="00816041">
              <w:t xml:space="preserve"> </w:t>
            </w:r>
            <w:r>
              <w:t>почты</w:t>
            </w:r>
            <w:r w:rsidRPr="00816041">
              <w:t xml:space="preserve">: </w:t>
            </w:r>
            <w:r w:rsidRPr="00816041">
              <w:rPr>
                <w:iCs/>
              </w:rPr>
              <w:t xml:space="preserve"> </w:t>
            </w:r>
            <w:hyperlink r:id="rId15" w:history="1">
              <w:r w:rsidRPr="00126E64">
                <w:rPr>
                  <w:rStyle w:val="a9"/>
                  <w:rFonts w:eastAsia="MS Mincho"/>
                  <w:bCs/>
                  <w:iCs/>
                  <w:lang w:val="en-US"/>
                </w:rPr>
                <w:t>Zhulidovaea</w:t>
              </w:r>
              <w:r w:rsidRPr="00126E64">
                <w:rPr>
                  <w:rStyle w:val="a9"/>
                  <w:rFonts w:eastAsia="MS Mincho"/>
                  <w:bCs/>
                  <w:iCs/>
                </w:rPr>
                <w:t>@</w:t>
              </w:r>
              <w:r w:rsidRPr="00126E64">
                <w:rPr>
                  <w:rStyle w:val="a9"/>
                  <w:rFonts w:eastAsia="MS Mincho"/>
                  <w:bCs/>
                  <w:iCs/>
                  <w:lang w:val="en-US"/>
                </w:rPr>
                <w:t>trcont</w:t>
              </w:r>
              <w:r w:rsidRPr="00126E64">
                <w:rPr>
                  <w:rStyle w:val="a9"/>
                  <w:rFonts w:eastAsia="MS Mincho"/>
                  <w:bCs/>
                  <w:iCs/>
                </w:rPr>
                <w:t>.</w:t>
              </w:r>
              <w:r w:rsidRPr="00126E64">
                <w:rPr>
                  <w:rStyle w:val="a9"/>
                  <w:rFonts w:eastAsia="MS Mincho"/>
                  <w:bCs/>
                  <w:iCs/>
                  <w:lang w:val="en-US"/>
                </w:rPr>
                <w:t>ru</w:t>
              </w:r>
            </w:hyperlink>
          </w:p>
          <w:p w:rsidR="00FD1A4B" w:rsidRDefault="00FD1A4B">
            <w:pPr>
              <w:rPr>
                <w:rFonts w:ascii="Calibri" w:hAnsi="Calibri" w:cs="Calibri"/>
                <w:color w:val="000000"/>
                <w:sz w:val="22"/>
                <w:szCs w:val="22"/>
                <w:lang w:eastAsia="ru-RU"/>
              </w:rPr>
            </w:pPr>
          </w:p>
          <w:p w:rsidR="00FD1A4B" w:rsidRPr="0073702A" w:rsidRDefault="00E61E27">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Марина Валерьевна Ербягина, тел./ +7(495)7881717(5052), электронный адрес </w:t>
            </w:r>
            <w:proofErr w:type="spellStart"/>
            <w:r>
              <w:rPr>
                <w:sz w:val="24"/>
                <w:szCs w:val="24"/>
                <w:lang w:val="en-US"/>
              </w:rPr>
              <w:t>ErbiaginaMV</w:t>
            </w:r>
            <w:proofErr w:type="spellEnd"/>
            <w:r w:rsidRPr="0073702A">
              <w:rPr>
                <w:sz w:val="24"/>
                <w:szCs w:val="24"/>
              </w:rPr>
              <w:t>@</w:t>
            </w:r>
            <w:proofErr w:type="spellStart"/>
            <w:r>
              <w:rPr>
                <w:sz w:val="24"/>
                <w:szCs w:val="24"/>
                <w:lang w:val="en-US"/>
              </w:rPr>
              <w:t>trcont</w:t>
            </w:r>
            <w:proofErr w:type="spellEnd"/>
            <w:r w:rsidRPr="0073702A">
              <w:rPr>
                <w:sz w:val="24"/>
                <w:szCs w:val="24"/>
              </w:rPr>
              <w:t>.</w:t>
            </w:r>
            <w:proofErr w:type="spellStart"/>
            <w:r>
              <w:rPr>
                <w:sz w:val="24"/>
                <w:szCs w:val="24"/>
                <w:lang w:val="en-US"/>
              </w:rPr>
              <w:t>ru</w:t>
            </w:r>
            <w:proofErr w:type="spellEnd"/>
            <w:r>
              <w:rPr>
                <w:sz w:val="24"/>
                <w:szCs w:val="24"/>
              </w:rPr>
              <w:t>.</w:t>
            </w:r>
          </w:p>
          <w:p w:rsidR="00FD1A4B" w:rsidRPr="0073702A" w:rsidRDefault="00FD1A4B">
            <w:pPr>
              <w:pStyle w:val="19"/>
              <w:ind w:firstLine="0"/>
              <w:rPr>
                <w:sz w:val="24"/>
                <w:szCs w:val="24"/>
              </w:rPr>
            </w:pPr>
          </w:p>
          <w:p w:rsidR="00FD1A4B" w:rsidRPr="0073702A" w:rsidRDefault="00FD1A4B">
            <w:pPr>
              <w:pStyle w:val="19"/>
              <w:ind w:firstLine="0"/>
              <w:rPr>
                <w:sz w:val="24"/>
                <w:szCs w:val="24"/>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FD1A4B" w:rsidRDefault="004710F2" w:rsidP="004710F2">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4710F2">
              <w:rPr>
                <w:sz w:val="24"/>
                <w:szCs w:val="24"/>
              </w:rPr>
              <w:t>«17</w:t>
            </w:r>
            <w:r w:rsidR="00E61E27" w:rsidRPr="004710F2">
              <w:rPr>
                <w:sz w:val="24"/>
                <w:szCs w:val="24"/>
              </w:rPr>
              <w:t xml:space="preserve">» </w:t>
            </w:r>
            <w:r w:rsidR="00400B4A">
              <w:rPr>
                <w:sz w:val="24"/>
                <w:szCs w:val="24"/>
              </w:rPr>
              <w:t>августа</w:t>
            </w:r>
            <w:r w:rsidR="00E61E27" w:rsidRPr="004710F2">
              <w:rPr>
                <w:sz w:val="24"/>
                <w:szCs w:val="24"/>
              </w:rPr>
              <w:t xml:space="preserve"> 2018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6"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B02DB2" w:rsidRDefault="00DA5499" w:rsidP="00B02DB2">
            <w:pPr>
              <w:jc w:val="both"/>
              <w:rPr>
                <w:szCs w:val="28"/>
              </w:rPr>
            </w:pPr>
            <w:r>
              <w:t xml:space="preserve">   </w:t>
            </w:r>
            <w:proofErr w:type="gramStart"/>
            <w:r w:rsidR="00E61E27">
              <w:t xml:space="preserve">Начальная (максимальная) цена договора составляет </w:t>
            </w:r>
            <w:r w:rsidR="00B02DB2">
              <w:t xml:space="preserve">                 </w:t>
            </w:r>
            <w:r w:rsidR="00E61E27">
              <w:t xml:space="preserve"> </w:t>
            </w:r>
            <w:r w:rsidR="00B02DB2">
              <w:rPr>
                <w:szCs w:val="28"/>
              </w:rPr>
              <w:t>13 053</w:t>
            </w:r>
            <w:r w:rsidR="00B02DB2" w:rsidRPr="00B8605B">
              <w:rPr>
                <w:szCs w:val="28"/>
              </w:rPr>
              <w:t xml:space="preserve"> </w:t>
            </w:r>
            <w:r w:rsidR="00721FB6">
              <w:rPr>
                <w:szCs w:val="28"/>
              </w:rPr>
              <w:t>985</w:t>
            </w:r>
            <w:r w:rsidR="00B02DB2">
              <w:rPr>
                <w:szCs w:val="28"/>
              </w:rPr>
              <w:t xml:space="preserve"> (тринадцать миллионов пятьдесят три тысячи </w:t>
            </w:r>
            <w:r w:rsidR="00721FB6">
              <w:rPr>
                <w:szCs w:val="28"/>
              </w:rPr>
              <w:t>девятьсот восемьдесят пять</w:t>
            </w:r>
            <w:r w:rsidR="00B02DB2">
              <w:rPr>
                <w:szCs w:val="28"/>
              </w:rPr>
              <w:t>) рублей 00 копеек с учетом всех налогов (кроме НДС), технической эксплуатации,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00B02DB2">
              <w:rPr>
                <w:szCs w:val="28"/>
              </w:rPr>
              <w:t xml:space="preserve"> введения временного ограничения движения транспортных сре</w:t>
            </w:r>
            <w:proofErr w:type="gramStart"/>
            <w:r w:rsidR="00B02DB2">
              <w:rPr>
                <w:szCs w:val="28"/>
              </w:rPr>
              <w:t>дств в в</w:t>
            </w:r>
            <w:proofErr w:type="gramEnd"/>
            <w:r w:rsidR="00B02DB2">
              <w:rPr>
                <w:szCs w:val="28"/>
              </w:rPr>
              <w:t xml:space="preserve">есенний период снижения несущей способности конструктивных элементов автомобильных дорог общего пользования, иные расходы. </w:t>
            </w:r>
          </w:p>
          <w:p w:rsidR="00FD1A4B" w:rsidRPr="00B02DB2" w:rsidRDefault="00DA5499" w:rsidP="00B02DB2">
            <w:pPr>
              <w:jc w:val="both"/>
              <w:rPr>
                <w:szCs w:val="28"/>
              </w:rPr>
            </w:pPr>
            <w:r>
              <w:rPr>
                <w:szCs w:val="28"/>
              </w:rPr>
              <w:t xml:space="preserve">     </w:t>
            </w:r>
            <w:r w:rsidR="00B02DB2">
              <w:rPr>
                <w:szCs w:val="28"/>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FD1A4B" w:rsidRDefault="00E61E27">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004710F2" w:rsidRPr="004710F2">
              <w:rPr>
                <w:sz w:val="24"/>
              </w:rPr>
              <w:t>«20» апреля</w:t>
            </w:r>
            <w:r w:rsidR="006E5F85">
              <w:rPr>
                <w:sz w:val="24"/>
              </w:rPr>
              <w:t xml:space="preserve"> 2021</w:t>
            </w:r>
            <w:r w:rsidRPr="004710F2">
              <w:rPr>
                <w:sz w:val="24"/>
              </w:rPr>
              <w:t xml:space="preserve"> г.</w:t>
            </w:r>
            <w:r>
              <w:rPr>
                <w:sz w:val="22"/>
                <w:szCs w:val="24"/>
              </w:rPr>
              <w:t xml:space="preserve"> </w:t>
            </w:r>
            <w:r>
              <w:rPr>
                <w:sz w:val="24"/>
                <w:szCs w:val="24"/>
              </w:rPr>
              <w:t>по адресу, указанному в пункте 2 настоящей Информационной</w:t>
            </w:r>
            <w:proofErr w:type="gramEnd"/>
            <w:r>
              <w:rPr>
                <w:sz w:val="24"/>
                <w:szCs w:val="24"/>
              </w:rPr>
              <w:t xml:space="preserve">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FD1A4B" w:rsidRDefault="00E61E27">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FD1A4B" w:rsidRDefault="00E61E27">
            <w:pPr>
              <w:ind w:left="34"/>
              <w:jc w:val="both"/>
              <w:rPr>
                <w:rFonts w:eastAsia="Arial"/>
              </w:rPr>
            </w:pPr>
            <w:r>
              <w:rPr>
                <w:rFonts w:eastAsia="Arial"/>
              </w:rPr>
              <w:t xml:space="preserve">1) по первому </w:t>
            </w:r>
            <w:r w:rsidRPr="004710F2">
              <w:rPr>
                <w:rFonts w:eastAsia="Arial"/>
              </w:rPr>
              <w:t>этапу при наличии Заявок состоится</w:t>
            </w:r>
            <w:bookmarkStart w:id="24" w:name="OLE_LINK108"/>
            <w:bookmarkStart w:id="25" w:name="OLE_LINK109"/>
            <w:bookmarkStart w:id="26" w:name="OLE_LINK110"/>
            <w:bookmarkEnd w:id="24"/>
            <w:bookmarkEnd w:id="25"/>
            <w:bookmarkEnd w:id="26"/>
            <w:r w:rsidR="004710F2" w:rsidRPr="004710F2">
              <w:rPr>
                <w:rFonts w:eastAsia="Arial"/>
              </w:rPr>
              <w:t xml:space="preserve"> </w:t>
            </w:r>
            <w:r w:rsidR="004710F2" w:rsidRPr="004710F2">
              <w:t>«07» сентября</w:t>
            </w:r>
            <w:r w:rsidRPr="004710F2">
              <w:t xml:space="preserve"> 2018 г.</w:t>
            </w:r>
            <w:r w:rsidRPr="004710F2">
              <w:rPr>
                <w:rFonts w:eastAsia="Arial"/>
              </w:rPr>
              <w:t>;</w:t>
            </w:r>
          </w:p>
          <w:p w:rsidR="00747BE0" w:rsidRPr="001F0495" w:rsidRDefault="00E61E27" w:rsidP="00747BE0">
            <w:pPr>
              <w:pStyle w:val="19"/>
              <w:ind w:firstLine="34"/>
              <w:rPr>
                <w:sz w:val="24"/>
                <w:szCs w:val="24"/>
              </w:rPr>
            </w:pPr>
            <w:r>
              <w:rPr>
                <w:sz w:val="24"/>
                <w:szCs w:val="24"/>
              </w:rPr>
              <w:t>2)</w:t>
            </w:r>
            <w:r w:rsidR="00747BE0" w:rsidRPr="001F0495">
              <w:rPr>
                <w:sz w:val="24"/>
                <w:szCs w:val="24"/>
              </w:rPr>
              <w:t xml:space="preserve">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747BE0" w:rsidRPr="001F0495" w:rsidRDefault="00747BE0" w:rsidP="00747BE0">
            <w:pPr>
              <w:pStyle w:val="19"/>
              <w:ind w:firstLine="34"/>
              <w:rPr>
                <w:sz w:val="24"/>
                <w:szCs w:val="24"/>
              </w:rPr>
            </w:pPr>
            <w:r w:rsidRPr="001F0495">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FD1A4B" w:rsidRDefault="00747BE0" w:rsidP="00747BE0">
            <w:pPr>
              <w:pStyle w:val="19"/>
              <w:ind w:left="34" w:firstLine="0"/>
              <w:rPr>
                <w:sz w:val="24"/>
                <w:szCs w:val="24"/>
              </w:rPr>
            </w:pPr>
            <w:r w:rsidRPr="001F0495">
              <w:rPr>
                <w:sz w:val="24"/>
                <w:szCs w:val="24"/>
              </w:rPr>
              <w:t xml:space="preserve">4) по последнему этапу при наличии Заявок - не позднее 10 календарных дней </w:t>
            </w:r>
            <w:proofErr w:type="gramStart"/>
            <w:r w:rsidRPr="001F0495">
              <w:rPr>
                <w:sz w:val="24"/>
                <w:szCs w:val="24"/>
              </w:rPr>
              <w:t>с даты окончания</w:t>
            </w:r>
            <w:proofErr w:type="gramEnd"/>
            <w:r w:rsidRPr="001F0495">
              <w:rPr>
                <w:sz w:val="24"/>
                <w:szCs w:val="24"/>
              </w:rPr>
              <w:t xml:space="preserve"> приема Заявок, указанной в пункте 6 Информационной карты.</w:t>
            </w:r>
            <w:r w:rsidR="00E61E27">
              <w:rPr>
                <w:sz w:val="24"/>
                <w:szCs w:val="24"/>
              </w:rPr>
              <w:t xml:space="preserve"> </w:t>
            </w:r>
            <w:bookmarkStart w:id="27" w:name="OLE_LINK1"/>
            <w:bookmarkStart w:id="28" w:name="OLE_LINK2"/>
            <w:bookmarkStart w:id="29" w:name="OLE_LINK3"/>
            <w:bookmarkEnd w:id="27"/>
            <w:bookmarkEnd w:id="28"/>
            <w:bookmarkEnd w:id="29"/>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FD1A4B" w:rsidRDefault="00E61E27">
            <w:pPr>
              <w:pStyle w:val="19"/>
              <w:ind w:firstLine="0"/>
              <w:rPr>
                <w:sz w:val="24"/>
                <w:szCs w:val="24"/>
              </w:rPr>
            </w:pPr>
            <w:r>
              <w:rPr>
                <w:sz w:val="24"/>
                <w:szCs w:val="24"/>
              </w:rPr>
              <w:t>Решение об итогах Размещения оферты принимае</w:t>
            </w:r>
            <w:r w:rsidR="00747BE0">
              <w:rPr>
                <w:sz w:val="24"/>
                <w:szCs w:val="24"/>
              </w:rPr>
              <w:t>тся Конкурсной комиссией аппарата управления                                  ПАО «</w:t>
            </w:r>
            <w:proofErr w:type="spellStart"/>
            <w:r w:rsidR="00747BE0">
              <w:rPr>
                <w:sz w:val="24"/>
                <w:szCs w:val="24"/>
              </w:rPr>
              <w:t>ТрансКонтейнер</w:t>
            </w:r>
            <w:proofErr w:type="spellEnd"/>
            <w:r w:rsidR="00747BE0">
              <w:rPr>
                <w:sz w:val="24"/>
                <w:szCs w:val="24"/>
              </w:rPr>
              <w:t xml:space="preserve">» </w:t>
            </w:r>
          </w:p>
          <w:p w:rsidR="00FD1A4B" w:rsidRDefault="00E61E27">
            <w:pPr>
              <w:pStyle w:val="19"/>
              <w:ind w:firstLine="284"/>
              <w:rPr>
                <w:sz w:val="24"/>
                <w:szCs w:val="24"/>
              </w:rPr>
            </w:pPr>
            <w:r>
              <w:rPr>
                <w:sz w:val="24"/>
                <w:szCs w:val="24"/>
              </w:rPr>
              <w:t xml:space="preserve">Адрес: </w:t>
            </w:r>
            <w:r w:rsidR="00747BE0">
              <w:rPr>
                <w:sz w:val="24"/>
                <w:szCs w:val="24"/>
              </w:rPr>
              <w:t>125047, Москва, Оружейный переулок, д.19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FD1A4B" w:rsidRDefault="00E61E27">
            <w:pPr>
              <w:ind w:left="34"/>
              <w:jc w:val="both"/>
              <w:rPr>
                <w:b/>
              </w:rPr>
            </w:pPr>
            <w:r>
              <w:t>1) По первому этапу при наличии Заявок состоится</w:t>
            </w:r>
            <w:r w:rsidR="00747BE0">
              <w:t xml:space="preserve"> </w:t>
            </w:r>
            <w:r>
              <w:rPr>
                <w:rFonts w:eastAsia="Arial"/>
              </w:rPr>
              <w:t>не позднее</w:t>
            </w:r>
            <w:r>
              <w:t xml:space="preserve"> </w:t>
            </w:r>
            <w:r w:rsidR="004710F2" w:rsidRPr="004710F2">
              <w:t>«30</w:t>
            </w:r>
            <w:r w:rsidRPr="004710F2">
              <w:t xml:space="preserve">» </w:t>
            </w:r>
            <w:r w:rsidR="004710F2" w:rsidRPr="004710F2">
              <w:t>октя</w:t>
            </w:r>
            <w:r w:rsidR="004710F2">
              <w:t>б</w:t>
            </w:r>
            <w:r w:rsidR="004710F2" w:rsidRPr="004710F2">
              <w:t>ря</w:t>
            </w:r>
            <w:r w:rsidRPr="004710F2">
              <w:t xml:space="preserve"> 2018 г.</w:t>
            </w:r>
            <w:r>
              <w:t xml:space="preserve"> местного времени;</w:t>
            </w:r>
          </w:p>
          <w:p w:rsidR="00FD1A4B" w:rsidRDefault="00E61E27">
            <w:pPr>
              <w:pStyle w:val="19"/>
              <w:ind w:left="34" w:firstLine="0"/>
              <w:rPr>
                <w:sz w:val="24"/>
                <w:szCs w:val="24"/>
              </w:rPr>
            </w:pPr>
            <w:r>
              <w:rPr>
                <w:sz w:val="24"/>
                <w:szCs w:val="24"/>
              </w:rPr>
              <w:t xml:space="preserve">2) Второй и последующие этапы при поступлении Заявок не позднее 21 календарного дня </w:t>
            </w:r>
            <w:proofErr w:type="gramStart"/>
            <w:r>
              <w:rPr>
                <w:sz w:val="24"/>
                <w:szCs w:val="24"/>
              </w:rPr>
              <w:t>с даты рассмотрения</w:t>
            </w:r>
            <w:proofErr w:type="gramEnd"/>
            <w:r>
              <w:rPr>
                <w:sz w:val="24"/>
                <w:szCs w:val="24"/>
              </w:rPr>
              <w:t xml:space="preserve">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FD1A4B" w:rsidRDefault="00E61E27">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FD1A4B" w:rsidRDefault="00E61E27">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FD1A4B" w:rsidRDefault="00E61E27">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rsidR="00EE134D">
              <w:t>с момента заключения договора до 31 октября 2021 года</w:t>
            </w:r>
          </w:p>
          <w:p w:rsidR="00B31B1F" w:rsidRPr="00F86FAA" w:rsidRDefault="00B31B1F" w:rsidP="00B31B1F">
            <w:pPr>
              <w:pStyle w:val="Default"/>
              <w:jc w:val="both"/>
              <w:rPr>
                <w:color w:val="auto"/>
              </w:rPr>
            </w:pPr>
          </w:p>
          <w:p w:rsidR="00FD1A4B" w:rsidRDefault="00E61E27">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87518D">
              <w:t>г. Оренбург и прилегающие территории.</w:t>
            </w:r>
          </w:p>
          <w:p w:rsidR="00FD1A4B" w:rsidRDefault="00E61E27">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FD1A4B" w:rsidRDefault="00E61E27">
            <w:pPr>
              <w:pStyle w:val="19"/>
              <w:ind w:firstLine="0"/>
              <w:rPr>
                <w:sz w:val="24"/>
                <w:szCs w:val="24"/>
              </w:rPr>
            </w:pPr>
            <w:r>
              <w:rPr>
                <w:sz w:val="24"/>
                <w:szCs w:val="24"/>
              </w:rPr>
              <w:t>Состав и объем услуг определен в разделе 4 «Техническое задание» настоящей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FD1A4B" w:rsidRDefault="00E61E27">
            <w:pPr>
              <w:pStyle w:val="aff0"/>
              <w:ind w:firstLine="34"/>
              <w:jc w:val="both"/>
              <w:rPr>
                <w:sz w:val="24"/>
                <w:szCs w:val="24"/>
              </w:rPr>
            </w:pPr>
            <w:r w:rsidRPr="00B02DB2">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FD1A4B" w:rsidRPr="00747BE0" w:rsidRDefault="00747BE0">
            <w:pPr>
              <w:pStyle w:val="19"/>
              <w:ind w:firstLine="0"/>
              <w:jc w:val="left"/>
              <w:rPr>
                <w:sz w:val="24"/>
                <w:szCs w:val="24"/>
              </w:rPr>
            </w:pPr>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Default="00620F7D" w:rsidP="00FE5F01">
            <w:pPr>
              <w:pStyle w:val="aff9"/>
              <w:numPr>
                <w:ilvl w:val="0"/>
                <w:numId w:val="19"/>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FF5450" w:rsidRPr="001F0495" w:rsidRDefault="00FF5450" w:rsidP="00FE5F01">
            <w:pPr>
              <w:pStyle w:val="aff9"/>
              <w:numPr>
                <w:ilvl w:val="1"/>
                <w:numId w:val="19"/>
              </w:numPr>
              <w:jc w:val="both"/>
            </w:pPr>
            <w:r w:rsidRPr="001F0495">
              <w:t>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транспортных средств;</w:t>
            </w:r>
          </w:p>
          <w:p w:rsidR="00FF5450" w:rsidRPr="001F0495" w:rsidRDefault="00FF5450" w:rsidP="00FE5F01">
            <w:pPr>
              <w:pStyle w:val="aff9"/>
              <w:numPr>
                <w:ilvl w:val="1"/>
                <w:numId w:val="19"/>
              </w:numPr>
              <w:jc w:val="both"/>
            </w:pPr>
            <w:r w:rsidRPr="001F0495">
              <w:t xml:space="preserve">иметь транспортные средства, позволяющие перевозить типы контейнеров, указанных в п. 3 Технического задания,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15.04.2011 </w:t>
            </w:r>
            <w:r w:rsidRPr="001F0495">
              <w:rPr>
                <w:lang w:val="en-US"/>
              </w:rPr>
              <w:t>N</w:t>
            </w:r>
            <w:r w:rsidRPr="001F0495">
              <w:t>272 "Об утверждении Правил перевозок грузов автомобильным транспортом";</w:t>
            </w:r>
          </w:p>
          <w:p w:rsidR="00FF5450" w:rsidRPr="001F0495" w:rsidRDefault="00FF5450" w:rsidP="00FE5F01">
            <w:pPr>
              <w:pStyle w:val="aff9"/>
              <w:numPr>
                <w:ilvl w:val="1"/>
                <w:numId w:val="19"/>
              </w:numPr>
              <w:jc w:val="both"/>
            </w:pPr>
            <w:r w:rsidRPr="001F0495">
              <w:t>иметь транспортные средства</w:t>
            </w:r>
            <w:r>
              <w:t>,</w:t>
            </w:r>
            <w:r w:rsidRPr="001F0495">
              <w:t xml:space="preserve"> оборудованные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F5450" w:rsidRPr="001F0495" w:rsidRDefault="00FF5450" w:rsidP="00FE5F01">
            <w:pPr>
              <w:pStyle w:val="aff9"/>
              <w:numPr>
                <w:ilvl w:val="1"/>
                <w:numId w:val="19"/>
              </w:numPr>
              <w:jc w:val="both"/>
            </w:pPr>
            <w:proofErr w:type="gramStart"/>
            <w:r w:rsidRPr="001F0495">
              <w:t xml:space="preserve">обязан возместить </w:t>
            </w:r>
            <w:proofErr w:type="spellStart"/>
            <w:r w:rsidRPr="001F0495">
              <w:t>ТрансКонтейнеру</w:t>
            </w:r>
            <w:proofErr w:type="spellEnd"/>
            <w:r w:rsidRPr="001F0495">
              <w:t xml:space="preserve"> документально подтвержденные расходы, связанные с нарушением Претендентом обязательств</w:t>
            </w:r>
            <w:r>
              <w:t>,</w:t>
            </w:r>
            <w:r w:rsidRPr="001F0495">
              <w:t xml:space="preserve"> указанных в п.17 п.п.1.1.2 и 1.1.3 настоящей Информационной карты, в том числе, но не исключительно, суммы штрафов, наложенных компетентными государственными органами;</w:t>
            </w:r>
            <w:proofErr w:type="gramEnd"/>
          </w:p>
          <w:p w:rsidR="00FF5450" w:rsidRPr="001F0495" w:rsidRDefault="00FF5450" w:rsidP="00FE5F01">
            <w:pPr>
              <w:pStyle w:val="aff9"/>
              <w:numPr>
                <w:ilvl w:val="1"/>
                <w:numId w:val="19"/>
              </w:numPr>
              <w:jc w:val="both"/>
            </w:pPr>
            <w:r w:rsidRPr="001F0495">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47BE0" w:rsidRPr="006D2B87" w:rsidRDefault="00FF5450" w:rsidP="00FE5F01">
            <w:pPr>
              <w:pStyle w:val="aff9"/>
              <w:numPr>
                <w:ilvl w:val="1"/>
                <w:numId w:val="19"/>
              </w:numPr>
              <w:jc w:val="both"/>
            </w:pPr>
            <w:r w:rsidRPr="001F0495">
              <w:t>отсутствие за последние три года просроченной задолженности перед ПАО «</w:t>
            </w:r>
            <w:proofErr w:type="spellStart"/>
            <w:r w:rsidRPr="001F0495">
              <w:t>ТрансКонтейнер</w:t>
            </w:r>
            <w:proofErr w:type="spellEnd"/>
            <w:r w:rsidRPr="001F0495">
              <w:t xml:space="preserve">», фактов невыполнения обязательств перед </w:t>
            </w:r>
            <w:r>
              <w:t xml:space="preserve">                                     </w:t>
            </w:r>
            <w:r w:rsidRPr="001F0495">
              <w:t>ПАО «</w:t>
            </w:r>
            <w:proofErr w:type="spellStart"/>
            <w:r w:rsidRPr="001F0495">
              <w:t>ТрансКонтейнер</w:t>
            </w:r>
            <w:proofErr w:type="spellEnd"/>
            <w:r w:rsidRPr="001F0495">
              <w:t>» и причинения вреда имуществу ПАО «</w:t>
            </w:r>
            <w:proofErr w:type="spellStart"/>
            <w:r w:rsidRPr="001F0495">
              <w:t>ТрансКонтейнер</w:t>
            </w:r>
            <w:proofErr w:type="spellEnd"/>
            <w:r w:rsidRPr="001F0495">
              <w:t>»</w:t>
            </w:r>
            <w:r w:rsidR="0087518D">
              <w:t>;</w:t>
            </w:r>
          </w:p>
          <w:p w:rsidR="00620F7D" w:rsidRPr="006D2B87" w:rsidRDefault="00620F7D" w:rsidP="00FE5F01">
            <w:pPr>
              <w:pStyle w:val="aff9"/>
              <w:numPr>
                <w:ilvl w:val="0"/>
                <w:numId w:val="19"/>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FD1A4B" w:rsidRPr="00B02DB2" w:rsidRDefault="00E61E27" w:rsidP="00FE5F01">
            <w:pPr>
              <w:pStyle w:val="aff9"/>
              <w:numPr>
                <w:ilvl w:val="1"/>
                <w:numId w:val="19"/>
              </w:numPr>
              <w:jc w:val="both"/>
            </w:pPr>
            <w:r w:rsidRPr="00B02DB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D1A4B" w:rsidRPr="00B02DB2" w:rsidRDefault="00E61E27" w:rsidP="00FE5F01">
            <w:pPr>
              <w:pStyle w:val="aff9"/>
              <w:numPr>
                <w:ilvl w:val="1"/>
                <w:numId w:val="19"/>
              </w:numPr>
              <w:jc w:val="both"/>
            </w:pPr>
            <w:proofErr w:type="gramStart"/>
            <w:r w:rsidRPr="00B02DB2">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02DB2">
              <w:t>://</w:t>
            </w:r>
            <w:r>
              <w:rPr>
                <w:lang w:val="en-US"/>
              </w:rPr>
              <w:t>service</w:t>
            </w:r>
            <w:r w:rsidRPr="00B02DB2">
              <w:t>.</w:t>
            </w:r>
            <w:proofErr w:type="spellStart"/>
            <w:r>
              <w:rPr>
                <w:lang w:val="en-US"/>
              </w:rPr>
              <w:t>nalog</w:t>
            </w:r>
            <w:proofErr w:type="spellEnd"/>
            <w:r w:rsidRPr="00B02DB2">
              <w:t>.</w:t>
            </w:r>
            <w:proofErr w:type="spellStart"/>
            <w:r>
              <w:rPr>
                <w:lang w:val="en-US"/>
              </w:rPr>
              <w:t>ru</w:t>
            </w:r>
            <w:proofErr w:type="spellEnd"/>
            <w:r w:rsidRPr="00B02DB2">
              <w:t>/</w:t>
            </w:r>
            <w:proofErr w:type="spellStart"/>
            <w:r>
              <w:rPr>
                <w:lang w:val="en-US"/>
              </w:rPr>
              <w:t>zd</w:t>
            </w:r>
            <w:proofErr w:type="spellEnd"/>
            <w:r w:rsidRPr="00B02DB2">
              <w:t>.</w:t>
            </w:r>
            <w:r>
              <w:rPr>
                <w:lang w:val="en-US"/>
              </w:rPr>
              <w:t>do</w:t>
            </w:r>
            <w:r w:rsidRPr="00B02DB2">
              <w:t>).</w:t>
            </w:r>
            <w:proofErr w:type="gramEnd"/>
            <w:r w:rsidRPr="00B02DB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02DB2">
              <w:t>://</w:t>
            </w:r>
            <w:r>
              <w:rPr>
                <w:lang w:val="en-US"/>
              </w:rPr>
              <w:t>service</w:t>
            </w:r>
            <w:r w:rsidRPr="00B02DB2">
              <w:t>.</w:t>
            </w:r>
            <w:proofErr w:type="spellStart"/>
            <w:r>
              <w:rPr>
                <w:lang w:val="en-US"/>
              </w:rPr>
              <w:t>nalog</w:t>
            </w:r>
            <w:proofErr w:type="spellEnd"/>
            <w:r w:rsidRPr="00B02DB2">
              <w:t>.</w:t>
            </w:r>
            <w:proofErr w:type="spellStart"/>
            <w:r>
              <w:rPr>
                <w:lang w:val="en-US"/>
              </w:rPr>
              <w:t>ru</w:t>
            </w:r>
            <w:proofErr w:type="spellEnd"/>
            <w:r w:rsidRPr="00B02DB2">
              <w:t>/</w:t>
            </w:r>
            <w:proofErr w:type="spellStart"/>
            <w:r>
              <w:rPr>
                <w:lang w:val="en-US"/>
              </w:rPr>
              <w:t>zd</w:t>
            </w:r>
            <w:proofErr w:type="spellEnd"/>
            <w:r w:rsidRPr="00B02DB2">
              <w:t>.</w:t>
            </w:r>
            <w:r>
              <w:rPr>
                <w:lang w:val="en-US"/>
              </w:rPr>
              <w:t>do</w:t>
            </w:r>
            <w:r w:rsidRPr="00B02DB2">
              <w:t>));</w:t>
            </w:r>
          </w:p>
          <w:p w:rsidR="00FD1A4B" w:rsidRPr="00B02DB2" w:rsidRDefault="00E61E27" w:rsidP="00FE5F01">
            <w:pPr>
              <w:pStyle w:val="aff9"/>
              <w:numPr>
                <w:ilvl w:val="1"/>
                <w:numId w:val="19"/>
              </w:numPr>
              <w:jc w:val="both"/>
            </w:pPr>
            <w:proofErr w:type="gramStart"/>
            <w:r w:rsidRPr="00B02DB2">
              <w:t xml:space="preserve">в подтверждение соответствия требованиям, установленным частью  «а» и «г» подпункта 2.1. документации о закупке, и отсутствия административных производств, в том числе о </w:t>
            </w:r>
            <w:proofErr w:type="spellStart"/>
            <w:r w:rsidRPr="00B02DB2">
              <w:t>неприостановлении</w:t>
            </w:r>
            <w:proofErr w:type="spellEnd"/>
            <w:r w:rsidRPr="00B02DB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02DB2">
              <w:t>://</w:t>
            </w:r>
            <w:proofErr w:type="spellStart"/>
            <w:r>
              <w:rPr>
                <w:lang w:val="en-US"/>
              </w:rPr>
              <w:t>fssprus</w:t>
            </w:r>
            <w:proofErr w:type="spellEnd"/>
            <w:r w:rsidRPr="00B02DB2">
              <w:t>.</w:t>
            </w:r>
            <w:proofErr w:type="spellStart"/>
            <w:r>
              <w:rPr>
                <w:lang w:val="en-US"/>
              </w:rPr>
              <w:t>ru</w:t>
            </w:r>
            <w:proofErr w:type="spellEnd"/>
            <w:r w:rsidRPr="00B02DB2">
              <w:t>/</w:t>
            </w:r>
            <w:proofErr w:type="spellStart"/>
            <w:r>
              <w:rPr>
                <w:lang w:val="en-US"/>
              </w:rPr>
              <w:t>iss</w:t>
            </w:r>
            <w:proofErr w:type="spellEnd"/>
            <w:r w:rsidRPr="00B02DB2">
              <w:t>/</w:t>
            </w:r>
            <w:proofErr w:type="spellStart"/>
            <w:r>
              <w:rPr>
                <w:lang w:val="en-US"/>
              </w:rPr>
              <w:t>ip</w:t>
            </w:r>
            <w:proofErr w:type="spellEnd"/>
            <w:r w:rsidRPr="00B02DB2">
              <w:t>), а также информации в едином</w:t>
            </w:r>
            <w:proofErr w:type="gramEnd"/>
            <w:r w:rsidRPr="00B02DB2">
              <w:t xml:space="preserve"> Федеральном </w:t>
            </w:r>
            <w:proofErr w:type="gramStart"/>
            <w:r w:rsidRPr="00B02DB2">
              <w:t>реестре</w:t>
            </w:r>
            <w:proofErr w:type="gramEnd"/>
            <w:r w:rsidRPr="00B02DB2">
              <w:t xml:space="preserve"> сведений о фактах деятельности юридических лиц </w:t>
            </w:r>
            <w:r>
              <w:rPr>
                <w:lang w:val="en-US"/>
              </w:rPr>
              <w:t>http</w:t>
            </w:r>
            <w:r w:rsidRPr="00B02DB2">
              <w:t>://</w:t>
            </w:r>
            <w:r>
              <w:rPr>
                <w:lang w:val="en-US"/>
              </w:rPr>
              <w:t>www</w:t>
            </w:r>
            <w:r w:rsidRPr="00B02DB2">
              <w:t>.</w:t>
            </w:r>
            <w:proofErr w:type="spellStart"/>
            <w:r>
              <w:rPr>
                <w:lang w:val="en-US"/>
              </w:rPr>
              <w:t>fedresurs</w:t>
            </w:r>
            <w:proofErr w:type="spellEnd"/>
            <w:r w:rsidRPr="00B02DB2">
              <w:t>.</w:t>
            </w:r>
            <w:proofErr w:type="spellStart"/>
            <w:r>
              <w:rPr>
                <w:lang w:val="en-US"/>
              </w:rPr>
              <w:t>ru</w:t>
            </w:r>
            <w:proofErr w:type="spellEnd"/>
            <w:r w:rsidRPr="00B02DB2">
              <w:t>/</w:t>
            </w:r>
            <w:r>
              <w:rPr>
                <w:lang w:val="en-US"/>
              </w:rPr>
              <w:t>companies</w:t>
            </w:r>
            <w:r w:rsidRPr="00B02DB2">
              <w:t>/</w:t>
            </w:r>
            <w:proofErr w:type="spellStart"/>
            <w:r>
              <w:rPr>
                <w:lang w:val="en-US"/>
              </w:rPr>
              <w:t>IsSearching</w:t>
            </w:r>
            <w:proofErr w:type="spellEnd"/>
            <w:r w:rsidRPr="00B02DB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02DB2">
              <w:t>неприостановлении</w:t>
            </w:r>
            <w:proofErr w:type="spellEnd"/>
            <w:r w:rsidRPr="00B02DB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D1A4B" w:rsidRPr="00B02DB2" w:rsidRDefault="00E61E27" w:rsidP="00FE5F01">
            <w:pPr>
              <w:pStyle w:val="aff9"/>
              <w:numPr>
                <w:ilvl w:val="1"/>
                <w:numId w:val="19"/>
              </w:numPr>
              <w:jc w:val="both"/>
            </w:pPr>
            <w:r w:rsidRPr="00B02DB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FD1A4B" w:rsidRPr="00B02DB2" w:rsidRDefault="00E61E27" w:rsidP="00FE5F01">
            <w:pPr>
              <w:pStyle w:val="aff9"/>
              <w:numPr>
                <w:ilvl w:val="1"/>
                <w:numId w:val="19"/>
              </w:numPr>
              <w:jc w:val="both"/>
            </w:pPr>
            <w:r w:rsidRPr="00B02DB2">
              <w:t>копии водите</w:t>
            </w:r>
            <w:r w:rsidR="00FF5450">
              <w:t>льских удостоверений на экипаж;</w:t>
            </w:r>
          </w:p>
          <w:p w:rsidR="00FD1A4B" w:rsidRPr="00B02DB2" w:rsidRDefault="00E61E27" w:rsidP="00FE5F01">
            <w:pPr>
              <w:pStyle w:val="aff9"/>
              <w:numPr>
                <w:ilvl w:val="1"/>
                <w:numId w:val="19"/>
              </w:numPr>
              <w:jc w:val="both"/>
            </w:pPr>
            <w:r w:rsidRPr="00B02DB2">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FD1A4B" w:rsidRPr="00B02DB2" w:rsidRDefault="00FF5450" w:rsidP="00FE5F01">
            <w:pPr>
              <w:pStyle w:val="aff9"/>
              <w:numPr>
                <w:ilvl w:val="1"/>
                <w:numId w:val="19"/>
              </w:numPr>
              <w:jc w:val="both"/>
            </w:pPr>
            <w:r>
              <w:t xml:space="preserve">информация </w:t>
            </w:r>
            <w:proofErr w:type="gramStart"/>
            <w:r>
              <w:t>о</w:t>
            </w:r>
            <w:proofErr w:type="gramEnd"/>
            <w:r>
              <w:t xml:space="preserve"> ТС, которая может быть предоставлена</w:t>
            </w:r>
            <w:r w:rsidR="00E61E27" w:rsidRPr="00B02DB2">
              <w:t xml:space="preserve"> в аренду. Указанная информация должна быть предоставлена по форме Приложения №5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w:t>
            </w:r>
            <w:r>
              <w:t>ности или иное законное право);</w:t>
            </w:r>
          </w:p>
          <w:p w:rsidR="00FD1A4B" w:rsidRPr="00B02DB2" w:rsidRDefault="00E61E27" w:rsidP="00FE5F01">
            <w:pPr>
              <w:pStyle w:val="aff9"/>
              <w:numPr>
                <w:ilvl w:val="1"/>
                <w:numId w:val="19"/>
              </w:numPr>
              <w:jc w:val="both"/>
            </w:pPr>
            <w:r w:rsidRPr="00B02DB2">
              <w:t>копии документов, подтверждающих право собственности на транспортное средство или иное законное право предоставления транспортного средства в аренду;</w:t>
            </w:r>
          </w:p>
          <w:p w:rsidR="00FD1A4B" w:rsidRDefault="00E61E27" w:rsidP="00FE5F01">
            <w:pPr>
              <w:pStyle w:val="aff9"/>
              <w:numPr>
                <w:ilvl w:val="1"/>
                <w:numId w:val="19"/>
              </w:numPr>
              <w:jc w:val="both"/>
            </w:pPr>
            <w:r w:rsidRPr="00B02DB2">
              <w:t>копии паспортов транспортных средств (прицепов), планируемых для передачи в аренду/субаренду;</w:t>
            </w:r>
          </w:p>
          <w:p w:rsidR="00FD1A4B" w:rsidRPr="00B02DB2" w:rsidRDefault="00E61E27" w:rsidP="00FE5F01">
            <w:pPr>
              <w:pStyle w:val="aff9"/>
              <w:numPr>
                <w:ilvl w:val="1"/>
                <w:numId w:val="19"/>
              </w:numPr>
              <w:jc w:val="both"/>
            </w:pPr>
            <w:r w:rsidRPr="00B02DB2">
              <w:t>копии свидетельств о регистрации транспортных средств (прицепов), планируемых для передачи в аренду/субаренду.</w:t>
            </w:r>
          </w:p>
        </w:tc>
      </w:tr>
      <w:tr w:rsidR="00620F7D" w:rsidRPr="0007096B" w:rsidTr="00EF779C">
        <w:tc>
          <w:tcPr>
            <w:tcW w:w="534" w:type="dxa"/>
          </w:tcPr>
          <w:p w:rsidR="00620F7D" w:rsidRPr="0007096B" w:rsidRDefault="00FF5450" w:rsidP="00620F7D">
            <w:pPr>
              <w:pStyle w:val="19"/>
              <w:ind w:firstLine="0"/>
              <w:rPr>
                <w:b/>
                <w:sz w:val="24"/>
                <w:szCs w:val="24"/>
              </w:rPr>
            </w:pPr>
            <w:r>
              <w:rPr>
                <w:b/>
                <w:sz w:val="24"/>
                <w:szCs w:val="24"/>
              </w:rPr>
              <w:t>18.</w:t>
            </w:r>
          </w:p>
        </w:tc>
        <w:tc>
          <w:tcPr>
            <w:tcW w:w="2551" w:type="dxa"/>
          </w:tcPr>
          <w:p w:rsidR="00620F7D" w:rsidRPr="0007096B" w:rsidRDefault="00FF5450" w:rsidP="00620F7D">
            <w:pPr>
              <w:pStyle w:val="Default"/>
              <w:rPr>
                <w:b/>
                <w:color w:val="auto"/>
              </w:rPr>
            </w:pPr>
            <w:r>
              <w:rPr>
                <w:b/>
                <w:color w:val="auto"/>
              </w:rPr>
              <w:t>Особенности предоставления документов иностранными участниками</w:t>
            </w:r>
          </w:p>
        </w:tc>
        <w:tc>
          <w:tcPr>
            <w:tcW w:w="6768" w:type="dxa"/>
          </w:tcPr>
          <w:p w:rsidR="00620F7D" w:rsidRPr="0007096B" w:rsidRDefault="00FF5450" w:rsidP="00992903">
            <w:pPr>
              <w:pStyle w:val="-3"/>
              <w:numPr>
                <w:ilvl w:val="2"/>
                <w:numId w:val="0"/>
              </w:numPr>
              <w:tabs>
                <w:tab w:val="num" w:pos="1985"/>
              </w:tabs>
              <w:ind w:firstLine="34"/>
              <w:rPr>
                <w:sz w:val="24"/>
                <w:lang w:eastAsia="ar-SA"/>
              </w:rPr>
            </w:pPr>
            <w:r>
              <w:rPr>
                <w:sz w:val="24"/>
                <w:lang w:eastAsia="ar-SA"/>
              </w:rPr>
              <w:t>Особенности не предусмотрены.</w:t>
            </w:r>
          </w:p>
        </w:tc>
      </w:tr>
      <w:tr w:rsidR="002337D9" w:rsidRPr="0007096B" w:rsidTr="00EF779C">
        <w:tc>
          <w:tcPr>
            <w:tcW w:w="534" w:type="dxa"/>
          </w:tcPr>
          <w:p w:rsidR="002337D9" w:rsidRPr="0007096B" w:rsidRDefault="00FF5450" w:rsidP="009830CC">
            <w:pPr>
              <w:pStyle w:val="19"/>
              <w:ind w:firstLine="0"/>
              <w:rPr>
                <w:b/>
                <w:sz w:val="24"/>
                <w:szCs w:val="24"/>
              </w:rPr>
            </w:pPr>
            <w:r>
              <w:rPr>
                <w:b/>
                <w:sz w:val="24"/>
                <w:szCs w:val="24"/>
              </w:rPr>
              <w:t>19</w:t>
            </w:r>
            <w:r w:rsidR="009C1234">
              <w:rPr>
                <w:b/>
                <w:sz w:val="24"/>
                <w:szCs w:val="24"/>
              </w:rPr>
              <w:t>.</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FF5450" w:rsidP="00620F7D">
            <w:pPr>
              <w:pStyle w:val="19"/>
              <w:ind w:firstLine="0"/>
              <w:rPr>
                <w:b/>
                <w:sz w:val="24"/>
                <w:szCs w:val="24"/>
              </w:rPr>
            </w:pPr>
            <w:r>
              <w:rPr>
                <w:b/>
                <w:sz w:val="24"/>
                <w:szCs w:val="24"/>
              </w:rPr>
              <w:t>20</w:t>
            </w:r>
            <w:r w:rsidR="009C1234">
              <w:rPr>
                <w:b/>
                <w:sz w:val="24"/>
                <w:szCs w:val="24"/>
              </w:rPr>
              <w:t>.</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FD1A4B" w:rsidRPr="00005D00" w:rsidRDefault="00E61E27">
            <w:pPr>
              <w:pStyle w:val="afb"/>
              <w:ind w:left="34" w:firstLine="567"/>
              <w:rPr>
                <w:sz w:val="24"/>
              </w:rPr>
            </w:pPr>
            <w:r w:rsidRPr="00005D00">
              <w:rPr>
                <w:sz w:val="24"/>
              </w:rPr>
              <w:t>По согласованию</w:t>
            </w:r>
            <w:r w:rsidR="00005D00" w:rsidRPr="00005D00">
              <w:rPr>
                <w:sz w:val="24"/>
              </w:rPr>
              <w:t xml:space="preserve">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00005D00" w:rsidRPr="00005D00">
              <w:rPr>
                <w:sz w:val="24"/>
              </w:rPr>
              <w:t>от</w:t>
            </w:r>
            <w:proofErr w:type="gramEnd"/>
            <w:r w:rsidR="00005D00" w:rsidRPr="00005D00">
              <w:rPr>
                <w:sz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r w:rsidRPr="00005D00">
              <w:rPr>
                <w:sz w:val="24"/>
              </w:rPr>
              <w:t xml:space="preserve">. </w:t>
            </w:r>
          </w:p>
          <w:p w:rsidR="00FD1A4B" w:rsidRDefault="00005D00" w:rsidP="00005D00">
            <w:pPr>
              <w:pStyle w:val="afb"/>
              <w:ind w:left="34" w:firstLine="567"/>
              <w:rPr>
                <w:sz w:val="24"/>
              </w:rPr>
            </w:pPr>
            <w:r>
              <w:rPr>
                <w:sz w:val="24"/>
              </w:rPr>
              <w:t xml:space="preserve">2. </w:t>
            </w:r>
            <w:r w:rsidR="00A63760" w:rsidRPr="00A63760">
              <w:rPr>
                <w:sz w:val="24"/>
              </w:rPr>
              <w:t>В процессе исполнения стороны договора вправе согласовать оказание услуг по направлениям, не указанным в заявке победителя процедуры Размещения оферты, что  согласовывается в приложения к договору, без проведения дополнительных конкурсных процедур. Согласование дополнительных станций/терминалов/стран оказания услуг, в рамках предмета настоящей закупки и не указанных в финансово-коммерческом предложении претендента в процессе исполнения договора, заключаемого по результатам проведения настоящей закупки, согласовываются в приложения к договору, без проведения дополнительных конкурсных процедур.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Заказчик оставляет за собой право в Заявке на предоставление транспортного средства в аренду указывать ставку</w:t>
            </w:r>
            <w:r w:rsidR="00A63760" w:rsidRPr="00704E32">
              <w:rPr>
                <w:sz w:val="28"/>
                <w:szCs w:val="28"/>
              </w:rPr>
              <w:t xml:space="preserve"> </w:t>
            </w:r>
            <w:r w:rsidR="00A63760" w:rsidRPr="00A63760">
              <w:rPr>
                <w:sz w:val="24"/>
              </w:rPr>
              <w:t>арендной платы ниже, согласованной сторонами</w:t>
            </w:r>
            <w:proofErr w:type="gramStart"/>
            <w:r w:rsidR="00A63760" w:rsidRPr="00A63760">
              <w:rPr>
                <w:sz w:val="24"/>
              </w:rPr>
              <w:t>.».</w:t>
            </w:r>
            <w:proofErr w:type="gramEnd"/>
          </w:p>
        </w:tc>
      </w:tr>
      <w:tr w:rsidR="002337D9" w:rsidRPr="00F86FAA" w:rsidTr="00FC17AC">
        <w:tc>
          <w:tcPr>
            <w:tcW w:w="534" w:type="dxa"/>
          </w:tcPr>
          <w:p w:rsidR="002337D9" w:rsidRPr="00F86FAA" w:rsidRDefault="00BD59B8" w:rsidP="009C1234">
            <w:pPr>
              <w:pStyle w:val="19"/>
              <w:ind w:firstLine="0"/>
              <w:rPr>
                <w:b/>
                <w:sz w:val="24"/>
                <w:szCs w:val="24"/>
              </w:rPr>
            </w:pPr>
            <w:r>
              <w:rPr>
                <w:b/>
                <w:sz w:val="24"/>
                <w:szCs w:val="24"/>
              </w:rPr>
              <w:t>21</w:t>
            </w:r>
            <w:r w:rsidR="009C1234">
              <w:rPr>
                <w:b/>
                <w:sz w:val="24"/>
                <w:szCs w:val="24"/>
              </w:rPr>
              <w:t>.</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BD59B8" w:rsidP="009C1234">
            <w:pPr>
              <w:pStyle w:val="19"/>
              <w:ind w:firstLine="0"/>
              <w:rPr>
                <w:b/>
                <w:sz w:val="24"/>
                <w:szCs w:val="24"/>
              </w:rPr>
            </w:pPr>
            <w:r>
              <w:rPr>
                <w:b/>
                <w:sz w:val="24"/>
                <w:szCs w:val="24"/>
              </w:rPr>
              <w:t>22</w:t>
            </w:r>
            <w:r w:rsidR="009C1234">
              <w:rPr>
                <w:b/>
                <w:sz w:val="24"/>
                <w:szCs w:val="24"/>
              </w:rPr>
              <w:t>.</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FD1A4B" w:rsidRPr="00B02DB2" w:rsidRDefault="00BD59B8">
            <w:pPr>
              <w:pStyle w:val="19"/>
              <w:ind w:firstLine="34"/>
              <w:rPr>
                <w:i/>
                <w:sz w:val="24"/>
                <w:szCs w:val="24"/>
              </w:rPr>
            </w:pPr>
            <w:proofErr w:type="gramStart"/>
            <w:r>
              <w:rPr>
                <w:sz w:val="24"/>
                <w:szCs w:val="24"/>
              </w:rPr>
              <w:t>С даты подписания</w:t>
            </w:r>
            <w:proofErr w:type="gramEnd"/>
            <w:r>
              <w:rPr>
                <w:sz w:val="24"/>
                <w:szCs w:val="24"/>
              </w:rPr>
              <w:t xml:space="preserve"> договора</w:t>
            </w:r>
            <w:r w:rsidR="00E61E27">
              <w:rPr>
                <w:sz w:val="24"/>
                <w:szCs w:val="24"/>
              </w:rPr>
              <w:t xml:space="preserve"> до 31 октября 2021 года включительно, а в части 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BD59B8" w:rsidP="009C1234">
            <w:pPr>
              <w:pStyle w:val="19"/>
              <w:ind w:firstLine="0"/>
              <w:rPr>
                <w:b/>
                <w:sz w:val="24"/>
                <w:szCs w:val="24"/>
              </w:rPr>
            </w:pPr>
            <w:r>
              <w:rPr>
                <w:b/>
                <w:sz w:val="24"/>
                <w:szCs w:val="24"/>
              </w:rPr>
              <w:t>23</w:t>
            </w:r>
            <w:r w:rsidR="009C1234">
              <w:rPr>
                <w:b/>
                <w:sz w:val="24"/>
                <w:szCs w:val="24"/>
              </w:rPr>
              <w:t>.</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FD1A4B" w:rsidRDefault="00E61E27">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FD1A4B" w:rsidRDefault="00E61E27">
      <w:pPr>
        <w:pStyle w:val="19"/>
        <w:ind w:firstLine="0"/>
        <w:jc w:val="right"/>
        <w:outlineLvl w:val="0"/>
        <w:rPr>
          <w:rFonts w:eastAsia="MS Mincho"/>
          <w:szCs w:val="28"/>
        </w:rPr>
      </w:pPr>
      <w:r>
        <w:rPr>
          <w:rFonts w:eastAsia="MS Mincho"/>
          <w:szCs w:val="28"/>
        </w:rPr>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РО-МС</w:t>
      </w:r>
      <w:proofErr w:type="gramStart"/>
      <w:r>
        <w:rPr>
          <w:szCs w:val="28"/>
        </w:rPr>
        <w:t>П-</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proofErr w:type="gramStart"/>
      <w:r>
        <w:rPr>
          <w:i/>
          <w:szCs w:val="24"/>
        </w:rPr>
        <w:t>по</w:t>
      </w:r>
      <w:proofErr w:type="gramEnd"/>
      <w:r>
        <w:rPr>
          <w:szCs w:val="24"/>
        </w:rPr>
        <w:t>_____</w:t>
      </w:r>
      <w:proofErr w:type="spellEnd"/>
      <w:r>
        <w:rPr>
          <w:szCs w:val="24"/>
        </w:rPr>
        <w:t xml:space="preserve">, </w:t>
      </w:r>
      <w:proofErr w:type="gramStart"/>
      <w:r>
        <w:rPr>
          <w:i/>
          <w:szCs w:val="24"/>
        </w:rPr>
        <w:t>на</w:t>
      </w:r>
      <w:proofErr w:type="gramEnd"/>
      <w:r>
        <w:rPr>
          <w:i/>
          <w:szCs w:val="24"/>
        </w:rPr>
        <w:t xml:space="preserve">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РО-МСП</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r w:rsidR="00BD59B8">
        <w:rPr>
          <w:sz w:val="28"/>
          <w:szCs w:val="20"/>
        </w:rPr>
        <w:pgNum/>
      </w:r>
      <w:proofErr w:type="spellStart"/>
      <w:r w:rsidR="00BD59B8">
        <w:rPr>
          <w:sz w:val="28"/>
          <w:szCs w:val="20"/>
        </w:rPr>
        <w:t>мии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pBdr>
          <w:bottom w:val="single" w:sz="12" w:space="1" w:color="auto"/>
        </w:pBdr>
        <w:tabs>
          <w:tab w:val="left" w:pos="8640"/>
        </w:tabs>
        <w:jc w:val="center"/>
        <w:rPr>
          <w:i/>
        </w:rPr>
      </w:pPr>
      <w:r>
        <w:rPr>
          <w:i/>
        </w:rPr>
        <w:t>(наименование претендента)</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BD59B8"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w:t>
      </w:r>
      <w:r w:rsidR="001831FB">
        <w:rPr>
          <w:sz w:val="28"/>
          <w:szCs w:val="28"/>
          <w:lang w:eastAsia="ru-RU"/>
        </w:rPr>
        <w:t>____</w:t>
      </w:r>
      <w:r>
        <w:rPr>
          <w:sz w:val="28"/>
          <w:szCs w:val="28"/>
          <w:lang w:eastAsia="ru-RU"/>
        </w:rPr>
        <w:t>»</w:t>
      </w:r>
      <w:r w:rsidR="001831FB">
        <w:rPr>
          <w:sz w:val="28"/>
          <w:szCs w:val="28"/>
          <w:lang w:eastAsia="ru-RU"/>
        </w:rPr>
        <w:t xml:space="preserve"> ____________ 201__ г.</w:t>
      </w:r>
    </w:p>
    <w:p w:rsidR="00FD1A4B" w:rsidRDefault="00E61E27">
      <w:pPr>
        <w:pStyle w:val="19"/>
        <w:ind w:firstLine="0"/>
        <w:jc w:val="right"/>
        <w:outlineLvl w:val="0"/>
        <w:rPr>
          <w:rFonts w:eastAsia="MS Mincho"/>
          <w:szCs w:val="28"/>
        </w:rPr>
      </w:pPr>
      <w:r>
        <w:rPr>
          <w:rFonts w:eastAsia="MS Mincho"/>
          <w:szCs w:val="28"/>
        </w:rPr>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BD59B8" w:rsidRDefault="00D26396" w:rsidP="00FE5F01">
      <w:pPr>
        <w:pStyle w:val="aff9"/>
        <w:numPr>
          <w:ilvl w:val="0"/>
          <w:numId w:val="29"/>
        </w:numPr>
        <w:jc w:val="both"/>
        <w:rPr>
          <w:rFonts w:eastAsia="MS Mincho"/>
          <w:sz w:val="28"/>
          <w:szCs w:val="28"/>
        </w:rPr>
      </w:pPr>
      <w:r w:rsidRPr="00BD59B8">
        <w:rPr>
          <w:rFonts w:eastAsia="MS Mincho"/>
          <w:sz w:val="28"/>
          <w:szCs w:val="28"/>
        </w:rPr>
        <w:t>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(ОГРНИП)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BD59B8" w:rsidRDefault="00D26396" w:rsidP="00FE5F01">
      <w:pPr>
        <w:pStyle w:val="aff9"/>
        <w:numPr>
          <w:ilvl w:val="0"/>
          <w:numId w:val="30"/>
        </w:numPr>
        <w:tabs>
          <w:tab w:val="left" w:pos="1080"/>
        </w:tabs>
        <w:jc w:val="both"/>
        <w:rPr>
          <w:rFonts w:eastAsia="MS Mincho"/>
          <w:sz w:val="28"/>
          <w:szCs w:val="28"/>
        </w:rPr>
      </w:pPr>
      <w:r w:rsidRPr="00BD59B8">
        <w:rPr>
          <w:rFonts w:eastAsia="MS Mincho"/>
          <w:sz w:val="28"/>
          <w:szCs w:val="28"/>
        </w:rPr>
        <w:t>Руководитель_____________________</w:t>
      </w:r>
    </w:p>
    <w:p w:rsidR="00D26396" w:rsidRPr="00D26396" w:rsidRDefault="00D26396" w:rsidP="00D26396">
      <w:pPr>
        <w:tabs>
          <w:tab w:val="left" w:pos="1080"/>
        </w:tabs>
        <w:jc w:val="both"/>
        <w:rPr>
          <w:rFonts w:eastAsia="MS Mincho"/>
          <w:sz w:val="20"/>
          <w:szCs w:val="20"/>
        </w:rPr>
      </w:pPr>
    </w:p>
    <w:p w:rsidR="00D26396" w:rsidRPr="00BD59B8" w:rsidRDefault="00D26396" w:rsidP="00FE5F01">
      <w:pPr>
        <w:pStyle w:val="aff9"/>
        <w:numPr>
          <w:ilvl w:val="0"/>
          <w:numId w:val="31"/>
        </w:numPr>
        <w:tabs>
          <w:tab w:val="left" w:pos="1080"/>
        </w:tabs>
        <w:jc w:val="both"/>
        <w:rPr>
          <w:rFonts w:eastAsia="MS Mincho"/>
          <w:sz w:val="28"/>
          <w:szCs w:val="28"/>
        </w:rPr>
      </w:pPr>
      <w:r w:rsidRPr="00BD59B8">
        <w:rPr>
          <w:rFonts w:eastAsia="MS Mincho"/>
          <w:sz w:val="28"/>
          <w:szCs w:val="28"/>
        </w:rPr>
        <w:t>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BD59B8" w:rsidRDefault="00D26396" w:rsidP="00FE5F01">
      <w:pPr>
        <w:pStyle w:val="aff9"/>
        <w:numPr>
          <w:ilvl w:val="0"/>
          <w:numId w:val="32"/>
        </w:numPr>
        <w:tabs>
          <w:tab w:val="left" w:pos="1080"/>
        </w:tabs>
        <w:jc w:val="both"/>
        <w:rPr>
          <w:rFonts w:eastAsia="MS Mincho"/>
          <w:i/>
          <w:sz w:val="28"/>
          <w:szCs w:val="28"/>
        </w:rPr>
      </w:pPr>
      <w:r w:rsidRPr="00BD59B8">
        <w:rPr>
          <w:rFonts w:eastAsia="MS Mincho"/>
          <w:sz w:val="28"/>
          <w:szCs w:val="28"/>
        </w:rPr>
        <w:t xml:space="preserve">Название и адрес филиалов и дочерних предприятий </w:t>
      </w:r>
    </w:p>
    <w:p w:rsidR="00D26396" w:rsidRPr="00D26396" w:rsidRDefault="00D26396" w:rsidP="00D26396">
      <w:pPr>
        <w:tabs>
          <w:tab w:val="left" w:pos="1080"/>
        </w:tabs>
        <w:jc w:val="both"/>
        <w:rPr>
          <w:rFonts w:eastAsia="MS Mincho"/>
          <w:sz w:val="28"/>
          <w:szCs w:val="28"/>
        </w:rPr>
      </w:pPr>
    </w:p>
    <w:p w:rsidR="00D26396" w:rsidRPr="00BD59B8" w:rsidRDefault="00D26396" w:rsidP="00FE5F01">
      <w:pPr>
        <w:pStyle w:val="aff9"/>
        <w:numPr>
          <w:ilvl w:val="0"/>
          <w:numId w:val="33"/>
        </w:numPr>
        <w:tabs>
          <w:tab w:val="left" w:pos="1080"/>
        </w:tabs>
        <w:jc w:val="both"/>
        <w:rPr>
          <w:rFonts w:eastAsia="MS Mincho"/>
          <w:sz w:val="28"/>
          <w:szCs w:val="28"/>
        </w:rPr>
      </w:pPr>
      <w:r w:rsidRPr="00BD59B8">
        <w:rPr>
          <w:rFonts w:eastAsia="MS Mincho"/>
          <w:sz w:val="28"/>
          <w:szCs w:val="28"/>
        </w:rPr>
        <w:t>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BD59B8" w:rsidRDefault="00D26396" w:rsidP="00FE5F01">
      <w:pPr>
        <w:pStyle w:val="aff9"/>
        <w:numPr>
          <w:ilvl w:val="0"/>
          <w:numId w:val="34"/>
        </w:numPr>
        <w:tabs>
          <w:tab w:val="left" w:pos="9639"/>
        </w:tabs>
        <w:ind w:right="96"/>
        <w:jc w:val="both"/>
        <w:rPr>
          <w:sz w:val="28"/>
          <w:szCs w:val="28"/>
        </w:rPr>
      </w:pPr>
      <w:r w:rsidRPr="00BD59B8">
        <w:rPr>
          <w:sz w:val="28"/>
          <w:szCs w:val="28"/>
        </w:rPr>
        <w:t xml:space="preserve">Так как </w:t>
      </w:r>
      <w:r w:rsidRPr="00BD59B8">
        <w:rPr>
          <w:sz w:val="28"/>
        </w:rPr>
        <w:t>________(наименование претендента) является</w:t>
      </w:r>
      <w:r w:rsidRPr="00BD59B8">
        <w:rPr>
          <w:sz w:val="28"/>
          <w:szCs w:val="28"/>
        </w:rPr>
        <w:t xml:space="preserve"> субъектом малого и среднего предпринимательства  (</w:t>
      </w:r>
      <w:r w:rsidRPr="00BD59B8">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pBdr>
          <w:bottom w:val="single" w:sz="12" w:space="1" w:color="auto"/>
        </w:pBdr>
        <w:tabs>
          <w:tab w:val="left" w:pos="8640"/>
        </w:tabs>
        <w:jc w:val="center"/>
        <w:rPr>
          <w:i/>
        </w:rPr>
      </w:pPr>
      <w:r>
        <w:rPr>
          <w:i/>
        </w:rPr>
        <w:t xml:space="preserve">                              (наименование претендента)</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BD59B8" w:rsidP="006930B6">
      <w:pPr>
        <w:rPr>
          <w:b/>
          <w:i/>
          <w:sz w:val="28"/>
          <w:szCs w:val="28"/>
          <w:lang w:eastAsia="ru-RU"/>
        </w:rPr>
      </w:pPr>
      <w:r>
        <w:rPr>
          <w:sz w:val="28"/>
          <w:szCs w:val="28"/>
          <w:lang w:eastAsia="ru-RU"/>
        </w:rPr>
        <w:t>«</w:t>
      </w:r>
      <w:r w:rsidR="00D26396">
        <w:rPr>
          <w:sz w:val="28"/>
          <w:szCs w:val="28"/>
          <w:lang w:eastAsia="ru-RU"/>
        </w:rPr>
        <w:t>____</w:t>
      </w:r>
      <w:r>
        <w:rPr>
          <w:sz w:val="28"/>
          <w:szCs w:val="28"/>
          <w:lang w:eastAsia="ru-RU"/>
        </w:rPr>
        <w:t>»</w:t>
      </w:r>
      <w:r w:rsidR="00D26396">
        <w:rPr>
          <w:sz w:val="28"/>
          <w:szCs w:val="28"/>
          <w:lang w:eastAsia="ru-RU"/>
        </w:rPr>
        <w:t xml:space="preserve">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D5261F" w:rsidRPr="00305BD2" w:rsidRDefault="00D5261F" w:rsidP="00D5261F">
      <w:pPr>
        <w:pStyle w:val="19"/>
        <w:ind w:firstLine="0"/>
        <w:jc w:val="right"/>
        <w:outlineLvl w:val="0"/>
        <w:rPr>
          <w:rFonts w:eastAsia="MS Mincho"/>
          <w:szCs w:val="28"/>
        </w:rPr>
      </w:pPr>
      <w:r>
        <w:rPr>
          <w:rFonts w:eastAsia="MS Mincho"/>
          <w:szCs w:val="28"/>
        </w:rPr>
        <w:t>Приложение № 2а</w:t>
      </w: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Pr>
          <w:b/>
          <w:bCs/>
          <w:iCs/>
          <w:sz w:val="32"/>
          <w:szCs w:val="32"/>
        </w:rPr>
        <w:t>и среднего предпринимательства</w:t>
      </w:r>
    </w:p>
    <w:p w:rsidR="00D5261F" w:rsidRDefault="00D5261F" w:rsidP="00D5261F">
      <w:pPr>
        <w:rPr>
          <w:b/>
          <w:sz w:val="36"/>
          <w:szCs w:val="36"/>
        </w:rPr>
      </w:pPr>
      <w:r>
        <w:rPr>
          <w:b/>
          <w:sz w:val="36"/>
          <w:szCs w:val="36"/>
        </w:rPr>
        <w:t xml:space="preserve"> </w:t>
      </w:r>
    </w:p>
    <w:p w:rsidR="00D5261F" w:rsidRDefault="00D5261F" w:rsidP="00D5261F">
      <w:pPr>
        <w:pStyle w:val="afb"/>
        <w:rPr>
          <w:szCs w:val="28"/>
        </w:rPr>
      </w:pPr>
      <w:r>
        <w:rPr>
          <w:sz w:val="28"/>
          <w:szCs w:val="28"/>
        </w:rPr>
        <w:t>Настоящим подтверждается, что</w:t>
      </w:r>
      <w:r>
        <w:rPr>
          <w:szCs w:val="28"/>
        </w:rPr>
        <w:t xml:space="preserve"> ___________________________________, </w:t>
      </w:r>
    </w:p>
    <w:p w:rsidR="00D5261F" w:rsidRPr="00134FB3" w:rsidRDefault="00D5261F" w:rsidP="00D5261F">
      <w:pPr>
        <w:pStyle w:val="afb"/>
        <w:ind w:left="1416"/>
        <w:jc w:val="center"/>
        <w:rPr>
          <w:sz w:val="16"/>
          <w:szCs w:val="16"/>
        </w:rPr>
      </w:pPr>
      <w:r>
        <w:rPr>
          <w:sz w:val="16"/>
          <w:szCs w:val="16"/>
        </w:rPr>
        <w:t xml:space="preserve">                                     (указывается наименование претендента закупки)</w:t>
      </w:r>
    </w:p>
    <w:p w:rsidR="00D5261F" w:rsidRPr="0050359E" w:rsidRDefault="00D5261F" w:rsidP="00D5261F">
      <w:pPr>
        <w:pStyle w:val="afb"/>
        <w:ind w:firstLine="0"/>
        <w:rPr>
          <w:sz w:val="28"/>
          <w:szCs w:val="28"/>
        </w:rPr>
      </w:pPr>
      <w:r>
        <w:rPr>
          <w:sz w:val="28"/>
          <w:szCs w:val="28"/>
        </w:rPr>
        <w:t>в  соответствии  со  статьей  4  Федерального  закона  «О развитии малого и</w:t>
      </w:r>
    </w:p>
    <w:p w:rsidR="00D5261F" w:rsidRPr="0050359E" w:rsidRDefault="00D5261F" w:rsidP="00D5261F">
      <w:pPr>
        <w:pStyle w:val="afb"/>
        <w:ind w:firstLine="0"/>
        <w:rPr>
          <w:sz w:val="28"/>
          <w:szCs w:val="28"/>
        </w:rPr>
      </w:pPr>
      <w:r>
        <w:rPr>
          <w:sz w:val="28"/>
          <w:szCs w:val="28"/>
        </w:rPr>
        <w:t>среднего   предпринимательства   в   Российской   Федерации» удовлетворяет</w:t>
      </w:r>
    </w:p>
    <w:p w:rsidR="00D5261F" w:rsidRPr="0050359E" w:rsidRDefault="00D5261F" w:rsidP="00D5261F">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Pr>
          <w:bCs/>
          <w:iCs/>
          <w:sz w:val="28"/>
          <w:szCs w:val="28"/>
        </w:rPr>
        <w:t xml:space="preserve"> и сообщается следующая информация:</w:t>
      </w:r>
    </w:p>
    <w:p w:rsidR="00D5261F" w:rsidRPr="00380060" w:rsidRDefault="00D5261F" w:rsidP="00D5261F">
      <w:pPr>
        <w:suppressAutoHyphens w:val="0"/>
        <w:rPr>
          <w:bCs/>
          <w:iCs/>
          <w:sz w:val="28"/>
          <w:szCs w:val="28"/>
        </w:rPr>
      </w:pPr>
    </w:p>
    <w:p w:rsidR="00D5261F" w:rsidRPr="009827DA" w:rsidRDefault="00D5261F" w:rsidP="00FE5F01">
      <w:pPr>
        <w:pStyle w:val="aff9"/>
        <w:numPr>
          <w:ilvl w:val="0"/>
          <w:numId w:val="20"/>
        </w:numPr>
        <w:pBdr>
          <w:bottom w:val="single" w:sz="12" w:space="1" w:color="auto"/>
        </w:pBdr>
        <w:suppressAutoHyphens w:val="0"/>
        <w:rPr>
          <w:bCs/>
          <w:iCs/>
          <w:sz w:val="28"/>
          <w:szCs w:val="28"/>
        </w:rPr>
      </w:pPr>
      <w:r>
        <w:rPr>
          <w:bCs/>
          <w:iCs/>
          <w:sz w:val="28"/>
          <w:szCs w:val="28"/>
        </w:rPr>
        <w:t>Адрес местонахождения (и юридический адрес):______________________</w:t>
      </w:r>
    </w:p>
    <w:p w:rsidR="00D5261F" w:rsidRPr="00BD59B8" w:rsidRDefault="00D5261F" w:rsidP="00FE5F01">
      <w:pPr>
        <w:pStyle w:val="aff9"/>
        <w:numPr>
          <w:ilvl w:val="0"/>
          <w:numId w:val="35"/>
        </w:numPr>
        <w:suppressAutoHyphens w:val="0"/>
        <w:rPr>
          <w:bCs/>
          <w:iCs/>
          <w:sz w:val="28"/>
          <w:szCs w:val="28"/>
        </w:rPr>
      </w:pPr>
      <w:r w:rsidRPr="00BD59B8">
        <w:rPr>
          <w:bCs/>
          <w:iCs/>
          <w:sz w:val="28"/>
          <w:szCs w:val="28"/>
        </w:rPr>
        <w:t>ИНН/КПП: ____________________________________________________.</w:t>
      </w:r>
    </w:p>
    <w:p w:rsidR="00D5261F" w:rsidRPr="00FD060D" w:rsidRDefault="00D5261F" w:rsidP="00D5261F">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5261F" w:rsidRPr="00BD59B8" w:rsidRDefault="00D5261F" w:rsidP="00FE5F01">
      <w:pPr>
        <w:pStyle w:val="aff9"/>
        <w:numPr>
          <w:ilvl w:val="0"/>
          <w:numId w:val="36"/>
        </w:numPr>
        <w:suppressAutoHyphens w:val="0"/>
        <w:rPr>
          <w:bCs/>
          <w:iCs/>
          <w:sz w:val="28"/>
          <w:szCs w:val="28"/>
        </w:rPr>
      </w:pPr>
      <w:r w:rsidRPr="00BD59B8">
        <w:rPr>
          <w:bCs/>
          <w:iCs/>
          <w:sz w:val="28"/>
          <w:szCs w:val="28"/>
        </w:rPr>
        <w:t>ОГРН/ОГРНИП: ________________________________________________.</w:t>
      </w:r>
    </w:p>
    <w:p w:rsidR="00D5261F" w:rsidRPr="00DF38A8" w:rsidRDefault="00D5261F" w:rsidP="00D5261F">
      <w:pPr>
        <w:suppressAutoHyphens w:val="0"/>
        <w:ind w:firstLine="284"/>
        <w:rPr>
          <w:bCs/>
          <w:iCs/>
          <w:sz w:val="28"/>
          <w:szCs w:val="28"/>
        </w:rPr>
      </w:pPr>
    </w:p>
    <w:p w:rsidR="00D5261F" w:rsidRPr="00BD59B8" w:rsidRDefault="00D5261F" w:rsidP="00FE5F01">
      <w:pPr>
        <w:pStyle w:val="aff9"/>
        <w:numPr>
          <w:ilvl w:val="0"/>
          <w:numId w:val="37"/>
        </w:numPr>
        <w:suppressAutoHyphens w:val="0"/>
        <w:rPr>
          <w:bCs/>
          <w:iCs/>
          <w:sz w:val="28"/>
          <w:szCs w:val="28"/>
        </w:rPr>
      </w:pPr>
      <w:r w:rsidRPr="00BD59B8">
        <w:rPr>
          <w:bCs/>
          <w:iCs/>
          <w:sz w:val="28"/>
          <w:szCs w:val="28"/>
        </w:rPr>
        <w:t>ОКПО _____________, ОКТМО_____________, ОКОПФ _____________</w:t>
      </w:r>
    </w:p>
    <w:p w:rsidR="00D5261F" w:rsidRPr="00DF38A8" w:rsidRDefault="00D5261F" w:rsidP="00D5261F">
      <w:pPr>
        <w:suppressAutoHyphens w:val="0"/>
        <w:ind w:firstLine="284"/>
        <w:rPr>
          <w:bCs/>
          <w:iCs/>
          <w:sz w:val="28"/>
          <w:szCs w:val="28"/>
        </w:rPr>
      </w:pPr>
    </w:p>
    <w:p w:rsidR="00D5261F" w:rsidRPr="00BD59B8" w:rsidRDefault="00D5261F" w:rsidP="00FE5F01">
      <w:pPr>
        <w:pStyle w:val="aff9"/>
        <w:numPr>
          <w:ilvl w:val="0"/>
          <w:numId w:val="38"/>
        </w:numPr>
        <w:suppressAutoHyphens w:val="0"/>
        <w:rPr>
          <w:bCs/>
          <w:iCs/>
          <w:sz w:val="28"/>
          <w:szCs w:val="28"/>
        </w:rPr>
      </w:pPr>
      <w:r w:rsidRPr="00BD59B8">
        <w:rPr>
          <w:bCs/>
          <w:iCs/>
          <w:sz w:val="28"/>
          <w:szCs w:val="28"/>
        </w:rPr>
        <w:t>Почтовый адрес _________________________________________________</w:t>
      </w:r>
    </w:p>
    <w:p w:rsidR="00D5261F" w:rsidRPr="008C42F3" w:rsidRDefault="00D5261F" w:rsidP="00D5261F">
      <w:pPr>
        <w:suppressAutoHyphens w:val="0"/>
        <w:ind w:firstLine="284"/>
        <w:rPr>
          <w:bCs/>
          <w:iCs/>
          <w:sz w:val="28"/>
          <w:szCs w:val="28"/>
        </w:rPr>
      </w:pPr>
      <w:r>
        <w:rPr>
          <w:bCs/>
          <w:iCs/>
          <w:sz w:val="28"/>
          <w:szCs w:val="28"/>
        </w:rPr>
        <w:t>Телефон:  +7(______) ______________________________________________</w:t>
      </w:r>
    </w:p>
    <w:p w:rsidR="00D5261F" w:rsidRPr="008C42F3" w:rsidRDefault="00D5261F" w:rsidP="00D5261F">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D5261F" w:rsidRPr="008C42F3" w:rsidRDefault="00D5261F" w:rsidP="00D5261F">
      <w:pPr>
        <w:suppressAutoHyphens w:val="0"/>
        <w:ind w:firstLine="284"/>
        <w:rPr>
          <w:bCs/>
          <w:iCs/>
          <w:sz w:val="28"/>
          <w:szCs w:val="28"/>
        </w:rPr>
      </w:pPr>
      <w:r>
        <w:rPr>
          <w:bCs/>
          <w:iCs/>
          <w:sz w:val="28"/>
          <w:szCs w:val="28"/>
        </w:rPr>
        <w:t>Адрес электронной почты __________________@_____________________</w:t>
      </w:r>
    </w:p>
    <w:p w:rsidR="00D5261F" w:rsidRPr="008C42F3" w:rsidRDefault="00D5261F" w:rsidP="00D5261F">
      <w:pPr>
        <w:suppressAutoHyphens w:val="0"/>
        <w:ind w:firstLine="284"/>
        <w:rPr>
          <w:bCs/>
          <w:iCs/>
          <w:sz w:val="28"/>
          <w:szCs w:val="28"/>
        </w:rPr>
      </w:pPr>
      <w:r>
        <w:rPr>
          <w:bCs/>
          <w:iCs/>
          <w:sz w:val="28"/>
          <w:szCs w:val="28"/>
        </w:rPr>
        <w:t>Зарегистрированный адрес офиса __________________________________</w:t>
      </w:r>
    </w:p>
    <w:p w:rsidR="00D5261F" w:rsidRDefault="00D5261F" w:rsidP="00D5261F">
      <w:pPr>
        <w:suppressAutoHyphens w:val="0"/>
        <w:ind w:firstLine="284"/>
        <w:rPr>
          <w:bCs/>
          <w:iCs/>
          <w:sz w:val="28"/>
          <w:szCs w:val="28"/>
        </w:rPr>
      </w:pPr>
      <w:r>
        <w:rPr>
          <w:bCs/>
          <w:iCs/>
          <w:sz w:val="28"/>
          <w:szCs w:val="28"/>
        </w:rPr>
        <w:t>Адрес сайта: ____________________________________________________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Руководитель___________________________________________________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Банковские реквизиты____________________________________________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pBdr>
          <w:bottom w:val="single" w:sz="12" w:space="1" w:color="auto"/>
        </w:pBdr>
        <w:suppressAutoHyphens w:val="0"/>
        <w:ind w:firstLine="284"/>
        <w:rPr>
          <w:bCs/>
          <w:iCs/>
          <w:sz w:val="28"/>
          <w:szCs w:val="28"/>
        </w:rPr>
      </w:pPr>
      <w:r>
        <w:rPr>
          <w:bCs/>
          <w:iCs/>
          <w:sz w:val="28"/>
          <w:szCs w:val="28"/>
        </w:rPr>
        <w:t>Название и адрес филиалов и дочерних предприятий, ИНН/КПП________</w:t>
      </w:r>
    </w:p>
    <w:p w:rsidR="00D5261F" w:rsidRPr="00DF38A8" w:rsidRDefault="00D5261F" w:rsidP="00D5261F">
      <w:pPr>
        <w:suppressAutoHyphens w:val="0"/>
        <w:ind w:firstLine="284"/>
        <w:jc w:val="both"/>
        <w:rPr>
          <w:bCs/>
          <w:iCs/>
          <w:sz w:val="28"/>
          <w:szCs w:val="28"/>
        </w:rPr>
      </w:pPr>
    </w:p>
    <w:p w:rsidR="00D5261F" w:rsidRPr="00FD060D" w:rsidRDefault="00D5261F" w:rsidP="00D5261F">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2"/>
      </w:r>
      <w:r>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Pr>
                <w:b/>
                <w:bCs/>
                <w:iCs/>
              </w:rPr>
              <w:t>Малые предприятия</w:t>
            </w:r>
          </w:p>
        </w:tc>
        <w:tc>
          <w:tcPr>
            <w:tcW w:w="1336" w:type="dxa"/>
            <w:gridSpan w:val="2"/>
          </w:tcPr>
          <w:p w:rsidR="00D5261F" w:rsidRPr="001118A3" w:rsidRDefault="00D5261F" w:rsidP="007C5A3A">
            <w:pPr>
              <w:suppressAutoHyphens w:val="0"/>
              <w:jc w:val="center"/>
              <w:rPr>
                <w:b/>
                <w:bCs/>
                <w:iCs/>
              </w:rPr>
            </w:pPr>
            <w:r>
              <w:rPr>
                <w:b/>
                <w:bCs/>
                <w:iCs/>
              </w:rPr>
              <w:t>Средние предприятия</w:t>
            </w:r>
          </w:p>
        </w:tc>
        <w:tc>
          <w:tcPr>
            <w:tcW w:w="1641" w:type="dxa"/>
          </w:tcPr>
          <w:p w:rsidR="00D5261F" w:rsidRPr="001118A3" w:rsidRDefault="00D5261F" w:rsidP="007C5A3A">
            <w:pPr>
              <w:suppressAutoHyphens w:val="0"/>
              <w:jc w:val="center"/>
              <w:rPr>
                <w:b/>
                <w:bCs/>
                <w:iCs/>
              </w:rPr>
            </w:pPr>
            <w:r>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Pr>
                <w:b/>
                <w:bCs/>
                <w:i/>
                <w:iCs/>
              </w:rPr>
              <w:t>1.</w:t>
            </w:r>
          </w:p>
        </w:tc>
        <w:tc>
          <w:tcPr>
            <w:tcW w:w="5245" w:type="dxa"/>
          </w:tcPr>
          <w:p w:rsidR="00D5261F" w:rsidRPr="00EF52D1" w:rsidRDefault="00D5261F" w:rsidP="007C5A3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3"/>
            </w:r>
            <w:r>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49</w:t>
            </w:r>
            <w:bookmarkStart w:id="30" w:name="_GoBack"/>
            <w:bookmarkEnd w:id="30"/>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w:t>
            </w:r>
            <w:r w:rsidR="00BD59B8">
              <w:rPr>
                <w:b/>
                <w:bCs/>
                <w:i/>
                <w:iCs/>
                <w:sz w:val="20"/>
                <w:szCs w:val="20"/>
                <w:lang w:eastAsia="ru-RU"/>
              </w:rPr>
              <w:t>–</w:t>
            </w:r>
            <w:r>
              <w:rPr>
                <w:b/>
                <w:bCs/>
                <w:i/>
                <w:iCs/>
                <w:sz w:val="20"/>
                <w:szCs w:val="20"/>
                <w:lang w:eastAsia="ru-RU"/>
              </w:rPr>
              <w:t xml:space="preserve">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проекта в соответствии с Федеральным законом </w:t>
            </w:r>
            <w:r w:rsidR="00BD59B8">
              <w:rPr>
                <w:b/>
                <w:bCs/>
                <w:i/>
                <w:iCs/>
                <w:sz w:val="20"/>
                <w:szCs w:val="20"/>
                <w:lang w:eastAsia="ru-RU"/>
              </w:rPr>
              <w:t>«</w:t>
            </w:r>
            <w:r>
              <w:rPr>
                <w:b/>
                <w:bCs/>
                <w:i/>
                <w:iCs/>
                <w:sz w:val="20"/>
                <w:szCs w:val="20"/>
                <w:lang w:eastAsia="ru-RU"/>
              </w:rPr>
              <w:t xml:space="preserve">Об инновационном центре </w:t>
            </w:r>
            <w:r w:rsidR="00BD59B8">
              <w:rPr>
                <w:b/>
                <w:bCs/>
                <w:i/>
                <w:iCs/>
                <w:sz w:val="20"/>
                <w:szCs w:val="20"/>
                <w:lang w:eastAsia="ru-RU"/>
              </w:rPr>
              <w:t>«</w:t>
            </w:r>
            <w:proofErr w:type="spellStart"/>
            <w:r>
              <w:rPr>
                <w:b/>
                <w:bCs/>
                <w:i/>
                <w:iCs/>
                <w:sz w:val="20"/>
                <w:szCs w:val="20"/>
                <w:lang w:eastAsia="ru-RU"/>
              </w:rPr>
              <w:t>Сколково</w:t>
            </w:r>
            <w:proofErr w:type="spellEnd"/>
            <w:r w:rsidR="00BD59B8">
              <w:rPr>
                <w:b/>
                <w:bCs/>
                <w:i/>
                <w:iCs/>
                <w:sz w:val="20"/>
                <w:szCs w:val="20"/>
                <w:lang w:eastAsia="ru-RU"/>
              </w:rPr>
              <w:t>»</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w:t>
            </w:r>
            <w:r w:rsidR="00BD59B8">
              <w:rPr>
                <w:b/>
                <w:bCs/>
                <w:i/>
                <w:iCs/>
                <w:sz w:val="20"/>
                <w:szCs w:val="20"/>
                <w:lang w:eastAsia="ru-RU"/>
              </w:rPr>
              <w:t>«</w:t>
            </w:r>
            <w:r>
              <w:rPr>
                <w:b/>
                <w:bCs/>
                <w:i/>
                <w:iCs/>
                <w:sz w:val="20"/>
                <w:szCs w:val="20"/>
                <w:lang w:eastAsia="ru-RU"/>
              </w:rPr>
              <w:t>О науке и государственной научно-технической политике</w:t>
            </w:r>
            <w:r w:rsidR="00BD59B8">
              <w:rPr>
                <w:b/>
                <w:bCs/>
                <w:i/>
                <w:iCs/>
                <w:sz w:val="20"/>
                <w:szCs w:val="20"/>
                <w:lang w:eastAsia="ru-RU"/>
              </w:rPr>
              <w:t>»</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t>7.</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p>
        </w:tc>
        <w:tc>
          <w:tcPr>
            <w:tcW w:w="5245" w:type="dxa"/>
          </w:tcPr>
          <w:p w:rsidR="00D5261F" w:rsidRPr="00EF52D1" w:rsidRDefault="00D5261F" w:rsidP="007C5A3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 xml:space="preserve">(в случае участия </w:t>
            </w:r>
            <w:r w:rsidR="00BD59B8">
              <w:rPr>
                <w:b/>
                <w:bCs/>
                <w:i/>
                <w:iCs/>
                <w:sz w:val="20"/>
                <w:szCs w:val="20"/>
              </w:rPr>
              <w:t>–</w:t>
            </w:r>
            <w:r>
              <w:rPr>
                <w:b/>
                <w:bCs/>
                <w:i/>
                <w:iCs/>
                <w:sz w:val="20"/>
                <w:szCs w:val="20"/>
              </w:rPr>
              <w:t xml:space="preserve">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t>14.</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w:t>
            </w:r>
            <w:r w:rsidR="00BD59B8">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BD59B8">
              <w:rPr>
                <w:b/>
                <w:bCs/>
                <w:i/>
                <w:iCs/>
                <w:sz w:val="20"/>
                <w:szCs w:val="20"/>
              </w:rPr>
              <w:t>»</w:t>
            </w:r>
            <w:r>
              <w:rPr>
                <w:b/>
                <w:bCs/>
                <w:i/>
                <w:iCs/>
                <w:sz w:val="20"/>
                <w:szCs w:val="20"/>
              </w:rPr>
              <w:t xml:space="preserve">, и (или) договоров, заключенных в соответствии с Федеральным законом </w:t>
            </w:r>
            <w:r w:rsidR="00BD59B8">
              <w:rPr>
                <w:b/>
                <w:bCs/>
                <w:i/>
                <w:iCs/>
                <w:sz w:val="20"/>
                <w:szCs w:val="20"/>
              </w:rPr>
              <w:t>«</w:t>
            </w:r>
            <w:r>
              <w:rPr>
                <w:b/>
                <w:bCs/>
                <w:i/>
                <w:iCs/>
                <w:sz w:val="20"/>
                <w:szCs w:val="20"/>
              </w:rPr>
              <w:t>О закупках товаров, работ, услуг отдельными видами юридических лиц</w:t>
            </w:r>
            <w:r w:rsidR="00BD59B8">
              <w:rPr>
                <w:b/>
                <w:bCs/>
                <w:i/>
                <w:iCs/>
                <w:sz w:val="20"/>
                <w:szCs w:val="20"/>
              </w:rPr>
              <w:t>»</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 xml:space="preserve">(при наличии </w:t>
            </w:r>
            <w:r w:rsidR="00BD59B8">
              <w:rPr>
                <w:b/>
                <w:bCs/>
                <w:i/>
                <w:iCs/>
                <w:sz w:val="20"/>
                <w:szCs w:val="20"/>
              </w:rPr>
              <w:t>–</w:t>
            </w:r>
            <w:r>
              <w:rPr>
                <w:b/>
                <w:bCs/>
                <w:i/>
                <w:iCs/>
                <w:sz w:val="20"/>
                <w:szCs w:val="20"/>
              </w:rPr>
              <w:t xml:space="preserve">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t>15.</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Информация о наличии сведений о субъекте МСП в реестрах недобросовестных поставщиков, предусмотренных федеральными законами </w:t>
            </w:r>
            <w:r w:rsidR="00BD59B8">
              <w:rPr>
                <w:b/>
                <w:bCs/>
                <w:i/>
                <w:iCs/>
                <w:sz w:val="20"/>
                <w:szCs w:val="20"/>
              </w:rPr>
              <w:t>«</w:t>
            </w:r>
            <w:r>
              <w:rPr>
                <w:b/>
                <w:bCs/>
                <w:i/>
                <w:iCs/>
                <w:sz w:val="20"/>
                <w:szCs w:val="20"/>
              </w:rPr>
              <w:t>О закупках товаров, работ, услуг отдельными видами юридических лиц</w:t>
            </w:r>
            <w:r w:rsidR="00BD59B8">
              <w:rPr>
                <w:b/>
                <w:bCs/>
                <w:i/>
                <w:iCs/>
                <w:sz w:val="20"/>
                <w:szCs w:val="20"/>
              </w:rPr>
              <w:t>»</w:t>
            </w:r>
            <w:r>
              <w:rPr>
                <w:b/>
                <w:bCs/>
                <w:i/>
                <w:iCs/>
                <w:sz w:val="20"/>
                <w:szCs w:val="20"/>
              </w:rPr>
              <w:t xml:space="preserve"> и </w:t>
            </w:r>
            <w:r w:rsidR="00BD59B8">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BD59B8">
              <w:rPr>
                <w:b/>
                <w:bCs/>
                <w:i/>
                <w:iCs/>
                <w:sz w:val="20"/>
                <w:szCs w:val="20"/>
              </w:rPr>
              <w:t>»</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bl>
    <w:p w:rsidR="00D5261F" w:rsidRDefault="00D5261F" w:rsidP="00D5261F">
      <w:pPr>
        <w:suppressAutoHyphens w:val="0"/>
        <w:rPr>
          <w:b/>
          <w:bCs/>
          <w:i/>
          <w:iCs/>
        </w:rPr>
      </w:pPr>
    </w:p>
    <w:p w:rsidR="00D5261F" w:rsidRPr="00C20080" w:rsidRDefault="00D5261F" w:rsidP="00D5261F">
      <w:pPr>
        <w:ind w:firstLine="851"/>
        <w:rPr>
          <w:rFonts w:ascii="Arial" w:hAnsi="Arial"/>
          <w:bCs/>
          <w:sz w:val="28"/>
          <w:szCs w:val="28"/>
        </w:rPr>
      </w:pPr>
      <w:r>
        <w:rPr>
          <w:b/>
          <w:sz w:val="28"/>
        </w:rPr>
        <w:t xml:space="preserve">Представитель, имеющий полномочия подписать Заявку на участие в процедуре Размещения оферты от имени </w:t>
      </w:r>
      <w:r>
        <w:rPr>
          <w:b/>
          <w:bCs/>
          <w:sz w:val="28"/>
          <w:szCs w:val="28"/>
        </w:rPr>
        <w:t>_____________________________</w:t>
      </w:r>
    </w:p>
    <w:p w:rsidR="00D5261F" w:rsidRPr="00C20080" w:rsidRDefault="00D5261F" w:rsidP="00D5261F">
      <w:pPr>
        <w:pBdr>
          <w:bottom w:val="single" w:sz="12" w:space="1" w:color="auto"/>
        </w:pBdr>
        <w:tabs>
          <w:tab w:val="left" w:pos="8640"/>
        </w:tabs>
        <w:jc w:val="center"/>
        <w:rPr>
          <w:i/>
        </w:rPr>
      </w:pPr>
      <w:r>
        <w:rPr>
          <w:i/>
        </w:rPr>
        <w:t xml:space="preserve">                                                                          (наименование претендента)</w:t>
      </w:r>
    </w:p>
    <w:p w:rsidR="00D5261F" w:rsidRPr="00C20080" w:rsidRDefault="00D5261F" w:rsidP="00D5261F">
      <w:pPr>
        <w:rPr>
          <w:i/>
        </w:rPr>
      </w:pPr>
      <w:r>
        <w:rPr>
          <w:i/>
        </w:rPr>
        <w:t xml:space="preserve">       М.П.</w:t>
      </w:r>
      <w:r>
        <w:rPr>
          <w:i/>
        </w:rPr>
        <w:tab/>
      </w:r>
      <w:r>
        <w:rPr>
          <w:i/>
        </w:rPr>
        <w:tab/>
      </w:r>
      <w:r>
        <w:rPr>
          <w:i/>
        </w:rPr>
        <w:tab/>
        <w:t>(должность, подпись, ФИО)</w:t>
      </w:r>
    </w:p>
    <w:p w:rsidR="00D5261F" w:rsidRPr="00D5261F" w:rsidRDefault="00D5261F" w:rsidP="00992903">
      <w:pPr>
        <w:pStyle w:val="1"/>
        <w:jc w:val="right"/>
        <w:rPr>
          <w:rFonts w:cs="Times New Roman"/>
          <w:b w:val="0"/>
          <w:i/>
          <w:iCs/>
          <w:sz w:val="28"/>
        </w:rPr>
      </w:pPr>
      <w:r>
        <w:rPr>
          <w:sz w:val="28"/>
          <w:szCs w:val="28"/>
          <w:lang w:eastAsia="ru-RU"/>
        </w:rPr>
        <w:t>«____» _________ 201__ г.</w:t>
      </w:r>
    </w:p>
    <w:p w:rsidR="00EF19F1" w:rsidRDefault="00EF19F1" w:rsidP="00EF19F1">
      <w:pPr>
        <w:pStyle w:val="afb"/>
        <w:ind w:firstLine="0"/>
        <w:jc w:val="left"/>
        <w:rPr>
          <w:rFonts w:eastAsia="Times New Roman"/>
          <w:sz w:val="28"/>
          <w:szCs w:val="28"/>
        </w:rPr>
      </w:pPr>
    </w:p>
    <w:p w:rsidR="00FD1A4B" w:rsidRPr="006930B6" w:rsidRDefault="00FD1A4B" w:rsidP="006930B6">
      <w:pPr>
        <w:rPr>
          <w:b/>
          <w:i/>
          <w:sz w:val="28"/>
          <w:szCs w:val="28"/>
          <w:lang w:eastAsia="ru-RU"/>
        </w:rPr>
        <w:sectPr w:rsidR="00FD1A4B" w:rsidRPr="006930B6" w:rsidSect="00B02DB2">
          <w:footerReference w:type="even" r:id="rId18"/>
          <w:pgSz w:w="11906" w:h="16838"/>
          <w:pgMar w:top="1134" w:right="850" w:bottom="1134" w:left="1701" w:header="708" w:footer="708" w:gutter="0"/>
          <w:cols w:space="708"/>
          <w:docGrid w:linePitch="360"/>
        </w:sectPr>
      </w:pPr>
    </w:p>
    <w:p w:rsidR="00FD1A4B" w:rsidRDefault="00BD59B8" w:rsidP="00BD59B8">
      <w:pPr>
        <w:jc w:val="right"/>
        <w:rPr>
          <w:sz w:val="28"/>
          <w:szCs w:val="28"/>
          <w:lang w:eastAsia="ru-RU"/>
        </w:rPr>
      </w:pPr>
      <w:r>
        <w:rPr>
          <w:sz w:val="28"/>
          <w:szCs w:val="28"/>
          <w:lang w:eastAsia="ru-RU"/>
        </w:rPr>
        <w:t xml:space="preserve">Приложение № 3 </w:t>
      </w:r>
    </w:p>
    <w:p w:rsidR="00BD59B8" w:rsidRDefault="00BD59B8" w:rsidP="00BD59B8">
      <w:pPr>
        <w:jc w:val="right"/>
        <w:rPr>
          <w:sz w:val="28"/>
          <w:szCs w:val="28"/>
          <w:lang w:eastAsia="ru-RU"/>
        </w:rPr>
      </w:pPr>
      <w:r>
        <w:rPr>
          <w:sz w:val="28"/>
          <w:szCs w:val="28"/>
          <w:lang w:eastAsia="ru-RU"/>
        </w:rPr>
        <w:t>к документации о закупке</w:t>
      </w:r>
    </w:p>
    <w:p w:rsidR="00BD59B8" w:rsidRPr="00F230E7" w:rsidRDefault="00BD59B8" w:rsidP="00BD59B8">
      <w:pPr>
        <w:jc w:val="right"/>
        <w:rPr>
          <w:sz w:val="28"/>
          <w:szCs w:val="28"/>
          <w:lang w:eastAsia="ru-RU"/>
        </w:rPr>
      </w:pPr>
    </w:p>
    <w:p w:rsidR="00FD1A4B" w:rsidRDefault="00FD1A4B" w:rsidP="00B02DB2">
      <w:pPr>
        <w:pStyle w:val="afb"/>
        <w:ind w:firstLine="0"/>
        <w:jc w:val="center"/>
        <w:outlineLvl w:val="1"/>
        <w:rPr>
          <w:b/>
          <w:sz w:val="28"/>
          <w:szCs w:val="28"/>
        </w:rPr>
      </w:pPr>
      <w:r>
        <w:rPr>
          <w:b/>
          <w:sz w:val="28"/>
          <w:szCs w:val="28"/>
        </w:rPr>
        <w:t>Предложение о сотрудничестве</w:t>
      </w:r>
    </w:p>
    <w:p w:rsidR="00FD1A4B" w:rsidRPr="00F230E7" w:rsidRDefault="00FD1A4B" w:rsidP="00B02DB2">
      <w:pPr>
        <w:pStyle w:val="afb"/>
        <w:ind w:firstLine="0"/>
        <w:jc w:val="center"/>
        <w:outlineLvl w:val="1"/>
        <w:rPr>
          <w:b/>
          <w:sz w:val="28"/>
          <w:szCs w:val="28"/>
        </w:rPr>
      </w:pPr>
    </w:p>
    <w:p w:rsidR="00FD1A4B" w:rsidRPr="0007096B" w:rsidRDefault="00FD1A4B" w:rsidP="00B02DB2">
      <w:pPr>
        <w:rPr>
          <w:sz w:val="12"/>
        </w:rPr>
      </w:pPr>
    </w:p>
    <w:tbl>
      <w:tblPr>
        <w:tblW w:w="0" w:type="auto"/>
        <w:tblLook w:val="04A0"/>
      </w:tblPr>
      <w:tblGrid>
        <w:gridCol w:w="4927"/>
        <w:gridCol w:w="4927"/>
      </w:tblGrid>
      <w:tr w:rsidR="00FD1A4B" w:rsidRPr="00CA57DE" w:rsidTr="00B02DB2">
        <w:tc>
          <w:tcPr>
            <w:tcW w:w="4927" w:type="dxa"/>
          </w:tcPr>
          <w:p w:rsidR="00FD1A4B" w:rsidRPr="0097743B" w:rsidRDefault="00FD1A4B" w:rsidP="00B02DB2">
            <w:pPr>
              <w:rPr>
                <w:sz w:val="26"/>
                <w:szCs w:val="26"/>
              </w:rPr>
            </w:pPr>
            <w:r>
              <w:rPr>
                <w:sz w:val="26"/>
                <w:szCs w:val="26"/>
              </w:rPr>
              <w:t>«____» ___________ 201_ г.</w:t>
            </w:r>
          </w:p>
        </w:tc>
        <w:tc>
          <w:tcPr>
            <w:tcW w:w="4927" w:type="dxa"/>
          </w:tcPr>
          <w:p w:rsidR="00FD1A4B" w:rsidRPr="0097743B" w:rsidRDefault="00FD1A4B" w:rsidP="00B02DB2">
            <w:pPr>
              <w:rPr>
                <w:sz w:val="26"/>
                <w:szCs w:val="26"/>
              </w:rPr>
            </w:pPr>
            <w:r>
              <w:rPr>
                <w:sz w:val="26"/>
                <w:szCs w:val="26"/>
              </w:rPr>
              <w:t>Процедура Размещения оферты</w:t>
            </w:r>
          </w:p>
          <w:p w:rsidR="00FD1A4B" w:rsidRPr="0097743B" w:rsidRDefault="00FD1A4B" w:rsidP="00B02DB2">
            <w:pPr>
              <w:rPr>
                <w:sz w:val="26"/>
                <w:szCs w:val="26"/>
              </w:rPr>
            </w:pPr>
            <w:r>
              <w:rPr>
                <w:sz w:val="26"/>
                <w:szCs w:val="26"/>
              </w:rPr>
              <w:t xml:space="preserve">№ </w:t>
            </w:r>
            <w:r>
              <w:rPr>
                <w:szCs w:val="28"/>
              </w:rPr>
              <w:t>РО-СВЕРД-</w:t>
            </w:r>
          </w:p>
        </w:tc>
      </w:tr>
    </w:tbl>
    <w:p w:rsidR="00FD1A4B" w:rsidRPr="0007096B" w:rsidRDefault="00FD1A4B" w:rsidP="00B02DB2">
      <w:pPr>
        <w:rPr>
          <w:sz w:val="28"/>
          <w:szCs w:val="28"/>
        </w:rPr>
      </w:pPr>
    </w:p>
    <w:tbl>
      <w:tblPr>
        <w:tblW w:w="0" w:type="auto"/>
        <w:tblBorders>
          <w:insideH w:val="single" w:sz="4" w:space="0" w:color="auto"/>
          <w:insideV w:val="single" w:sz="4" w:space="0" w:color="auto"/>
        </w:tblBorders>
        <w:tblLook w:val="04A0"/>
      </w:tblPr>
      <w:tblGrid>
        <w:gridCol w:w="9854"/>
      </w:tblGrid>
      <w:tr w:rsidR="00FD1A4B" w:rsidRPr="0007096B" w:rsidTr="00B02DB2">
        <w:tc>
          <w:tcPr>
            <w:tcW w:w="9854" w:type="dxa"/>
          </w:tcPr>
          <w:p w:rsidR="00FD1A4B" w:rsidRPr="0097743B" w:rsidRDefault="00FD1A4B" w:rsidP="00B02DB2">
            <w:pPr>
              <w:rPr>
                <w:sz w:val="28"/>
                <w:szCs w:val="28"/>
              </w:rPr>
            </w:pPr>
          </w:p>
        </w:tc>
      </w:tr>
      <w:tr w:rsidR="00FD1A4B" w:rsidRPr="0007096B" w:rsidTr="00B02DB2">
        <w:tc>
          <w:tcPr>
            <w:tcW w:w="9854" w:type="dxa"/>
          </w:tcPr>
          <w:p w:rsidR="00FD1A4B" w:rsidRPr="0097743B" w:rsidRDefault="00FD1A4B" w:rsidP="00B02DB2">
            <w:pPr>
              <w:ind w:firstLine="3"/>
              <w:jc w:val="center"/>
              <w:rPr>
                <w:sz w:val="28"/>
                <w:szCs w:val="28"/>
              </w:rPr>
            </w:pPr>
            <w:r>
              <w:rPr>
                <w:bCs/>
                <w:i/>
              </w:rPr>
              <w:t>(Полное наименование п</w:t>
            </w:r>
            <w:r>
              <w:rPr>
                <w:i/>
              </w:rPr>
              <w:t>ретендента</w:t>
            </w:r>
            <w:r>
              <w:rPr>
                <w:bCs/>
                <w:i/>
              </w:rPr>
              <w:t>)</w:t>
            </w:r>
          </w:p>
        </w:tc>
      </w:tr>
    </w:tbl>
    <w:p w:rsidR="00FD1A4B" w:rsidRDefault="00FD1A4B" w:rsidP="00B02DB2">
      <w:pPr>
        <w:ind w:firstLine="720"/>
        <w:jc w:val="both"/>
        <w:rPr>
          <w:b/>
          <w:sz w:val="28"/>
          <w:szCs w:val="28"/>
          <w:highlight w:val="cyan"/>
        </w:rPr>
      </w:pPr>
    </w:p>
    <w:p w:rsidR="00FD1A4B" w:rsidRPr="00CA57DE" w:rsidRDefault="00FD1A4B" w:rsidP="00B02DB2">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D1A4B" w:rsidRPr="00CA57DE" w:rsidRDefault="00FD1A4B" w:rsidP="00B02DB2">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D1A4B" w:rsidRPr="00051EC3" w:rsidRDefault="00FD1A4B" w:rsidP="00B02DB2">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D1A4B" w:rsidRPr="00051EC3" w:rsidRDefault="00FD1A4B" w:rsidP="00B02DB2">
      <w:pPr>
        <w:ind w:firstLine="720"/>
        <w:jc w:val="center"/>
        <w:rPr>
          <w:i/>
        </w:rPr>
      </w:pPr>
      <w:r>
        <w:rPr>
          <w:i/>
        </w:rPr>
        <w:t>(заполняется претендентом при необходимости).</w:t>
      </w:r>
    </w:p>
    <w:p w:rsidR="00FD1A4B" w:rsidRPr="00CA57DE" w:rsidRDefault="00FD1A4B" w:rsidP="00B02DB2">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FD1A4B" w:rsidRPr="00CA57DE" w:rsidRDefault="00FD1A4B" w:rsidP="00B02DB2">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FD1A4B" w:rsidRPr="00CA57DE" w:rsidRDefault="00FD1A4B" w:rsidP="00B02DB2">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D1A4B" w:rsidRDefault="00FD1A4B" w:rsidP="00B02DB2">
      <w:pPr>
        <w:keepNext/>
        <w:ind w:firstLine="706"/>
        <w:jc w:val="both"/>
        <w:rPr>
          <w:b/>
          <w:bCs/>
          <w:sz w:val="28"/>
          <w:szCs w:val="28"/>
        </w:rPr>
      </w:pPr>
    </w:p>
    <w:p w:rsidR="00FD1A4B" w:rsidRPr="00CA57DE" w:rsidRDefault="00FD1A4B" w:rsidP="00B02DB2">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D1A4B" w:rsidRPr="00CA57DE" w:rsidRDefault="00FD1A4B" w:rsidP="00B02DB2">
      <w:pPr>
        <w:tabs>
          <w:tab w:val="left" w:pos="8640"/>
        </w:tabs>
        <w:jc w:val="center"/>
        <w:rPr>
          <w:i/>
          <w:sz w:val="26"/>
          <w:szCs w:val="26"/>
        </w:rPr>
      </w:pPr>
      <w:r>
        <w:rPr>
          <w:i/>
          <w:sz w:val="26"/>
          <w:szCs w:val="26"/>
        </w:rPr>
        <w:t xml:space="preserve">                                                                 (наименование претендента)</w:t>
      </w:r>
    </w:p>
    <w:p w:rsidR="00FD1A4B" w:rsidRPr="00CA57DE" w:rsidRDefault="00FD1A4B" w:rsidP="00B02DB2">
      <w:pPr>
        <w:rPr>
          <w:sz w:val="26"/>
          <w:szCs w:val="26"/>
          <w:lang w:eastAsia="ru-RU"/>
        </w:rPr>
      </w:pPr>
      <w:r>
        <w:rPr>
          <w:sz w:val="26"/>
          <w:szCs w:val="26"/>
          <w:lang w:eastAsia="ru-RU"/>
        </w:rPr>
        <w:t>__________________________________________________________________</w:t>
      </w:r>
    </w:p>
    <w:p w:rsidR="00FD1A4B" w:rsidRPr="00CA57DE" w:rsidRDefault="00FD1A4B" w:rsidP="00B02DB2">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D1A4B" w:rsidRPr="00387FD3" w:rsidRDefault="00FD1A4B" w:rsidP="00B02DB2">
      <w:pPr>
        <w:rPr>
          <w:sz w:val="26"/>
          <w:szCs w:val="26"/>
          <w:lang w:eastAsia="ru-RU"/>
        </w:rPr>
        <w:sectPr w:rsidR="00FD1A4B" w:rsidRPr="00387FD3" w:rsidSect="006930B6">
          <w:type w:val="continuous"/>
          <w:pgSz w:w="11907" w:h="16840" w:code="9"/>
          <w:pgMar w:top="1134" w:right="851" w:bottom="1134" w:left="1418" w:header="794" w:footer="794" w:gutter="0"/>
          <w:cols w:space="720"/>
          <w:titlePg/>
          <w:docGrid w:linePitch="326"/>
        </w:sectPr>
      </w:pPr>
      <w:r>
        <w:rPr>
          <w:sz w:val="26"/>
          <w:szCs w:val="26"/>
          <w:lang w:eastAsia="ru-RU"/>
        </w:rPr>
        <w:t>"____" ____________ 201__</w:t>
      </w:r>
    </w:p>
    <w:p w:rsidR="00FD1A4B" w:rsidRDefault="00FD1A4B" w:rsidP="00B02DB2">
      <w:pPr>
        <w:pStyle w:val="1"/>
        <w:numPr>
          <w:ilvl w:val="0"/>
          <w:numId w:val="0"/>
        </w:numPr>
      </w:pPr>
    </w:p>
    <w:p w:rsidR="006930B6" w:rsidRDefault="006930B6" w:rsidP="00BD59B8">
      <w:pPr>
        <w:pStyle w:val="1"/>
        <w:numPr>
          <w:ilvl w:val="0"/>
          <w:numId w:val="0"/>
        </w:numPr>
        <w:ind w:left="432"/>
        <w:rPr>
          <w:b w:val="0"/>
          <w:sz w:val="28"/>
        </w:rPr>
        <w:sectPr w:rsidR="006930B6" w:rsidSect="006930B6">
          <w:type w:val="continuous"/>
          <w:pgSz w:w="11907" w:h="16840" w:code="9"/>
          <w:pgMar w:top="1134" w:right="851" w:bottom="1134" w:left="1418" w:header="794" w:footer="794" w:gutter="0"/>
          <w:cols w:space="720"/>
          <w:titlePg/>
          <w:docGrid w:linePitch="326"/>
        </w:sectPr>
      </w:pPr>
    </w:p>
    <w:p w:rsidR="00FD1A4B" w:rsidRDefault="00BD59B8" w:rsidP="00BD59B8">
      <w:pPr>
        <w:pStyle w:val="1"/>
        <w:numPr>
          <w:ilvl w:val="0"/>
          <w:numId w:val="0"/>
        </w:numPr>
        <w:rPr>
          <w:rFonts w:cs="Times New Roman"/>
          <w:b w:val="0"/>
          <w:sz w:val="28"/>
        </w:rPr>
      </w:pPr>
      <w:r>
        <w:rPr>
          <w:rFonts w:cs="Times New Roman"/>
          <w:b w:val="0"/>
          <w:sz w:val="28"/>
        </w:rPr>
        <w:t xml:space="preserve">                                                                                         </w:t>
      </w:r>
      <w:r w:rsidR="00E61E27">
        <w:rPr>
          <w:rFonts w:cs="Times New Roman"/>
          <w:b w:val="0"/>
          <w:sz w:val="28"/>
        </w:rPr>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FD1A4B" w:rsidRDefault="00FD1A4B" w:rsidP="00EF19F1">
      <w:pPr>
        <w:suppressAutoHyphens w:val="0"/>
        <w:rPr>
          <w:iCs/>
          <w:sz w:val="28"/>
          <w:szCs w:val="28"/>
        </w:rPr>
      </w:pPr>
    </w:p>
    <w:p w:rsidR="00FD1A4B" w:rsidRDefault="00FD1A4B" w:rsidP="00B02DB2">
      <w:pPr>
        <w:jc w:val="center"/>
        <w:rPr>
          <w:b/>
          <w:sz w:val="28"/>
          <w:szCs w:val="28"/>
        </w:rPr>
      </w:pPr>
      <w:r>
        <w:rPr>
          <w:b/>
          <w:sz w:val="28"/>
          <w:szCs w:val="28"/>
        </w:rPr>
        <w:t>Проект</w:t>
      </w:r>
    </w:p>
    <w:p w:rsidR="00FD1A4B" w:rsidRPr="00BB7CCD" w:rsidRDefault="00FD1A4B" w:rsidP="00B02DB2">
      <w:pPr>
        <w:ind w:hanging="284"/>
        <w:jc w:val="center"/>
        <w:rPr>
          <w:b/>
          <w:sz w:val="28"/>
          <w:szCs w:val="28"/>
        </w:rPr>
      </w:pPr>
      <w:r>
        <w:rPr>
          <w:b/>
          <w:sz w:val="28"/>
          <w:szCs w:val="28"/>
        </w:rPr>
        <w:t>Договор аренды</w:t>
      </w:r>
    </w:p>
    <w:p w:rsidR="00FD1A4B" w:rsidRPr="00BB7CCD" w:rsidRDefault="00FD1A4B" w:rsidP="00B02DB2">
      <w:pPr>
        <w:ind w:left="-284"/>
        <w:jc w:val="center"/>
        <w:rPr>
          <w:b/>
          <w:sz w:val="28"/>
          <w:szCs w:val="28"/>
        </w:rPr>
      </w:pPr>
      <w:r>
        <w:rPr>
          <w:b/>
          <w:sz w:val="28"/>
          <w:szCs w:val="28"/>
        </w:rPr>
        <w:t>транспортного средства с экипажем</w:t>
      </w:r>
    </w:p>
    <w:p w:rsidR="00FD1A4B" w:rsidRPr="006369AA" w:rsidRDefault="00FD1A4B" w:rsidP="00B02DB2">
      <w:pPr>
        <w:autoSpaceDE w:val="0"/>
        <w:autoSpaceDN w:val="0"/>
        <w:adjustRightInd w:val="0"/>
        <w:jc w:val="both"/>
      </w:pPr>
    </w:p>
    <w:p w:rsidR="00FD1A4B" w:rsidRPr="00520031" w:rsidRDefault="00FD1A4B" w:rsidP="00B02DB2">
      <w:pPr>
        <w:autoSpaceDE w:val="0"/>
        <w:autoSpaceDN w:val="0"/>
        <w:adjustRightInd w:val="0"/>
        <w:jc w:val="both"/>
      </w:pPr>
      <w:r>
        <w:t xml:space="preserve">г. ______________      </w:t>
      </w:r>
      <w:r>
        <w:tab/>
      </w:r>
      <w:r>
        <w:tab/>
      </w:r>
      <w:r>
        <w:tab/>
      </w:r>
      <w:r>
        <w:tab/>
        <w:t xml:space="preserve">  </w:t>
      </w:r>
      <w:r>
        <w:tab/>
        <w:t xml:space="preserve">                 "___" ____________ 201__ г.</w:t>
      </w:r>
    </w:p>
    <w:p w:rsidR="00FD1A4B" w:rsidRPr="00520031" w:rsidRDefault="00FD1A4B" w:rsidP="00B02DB2">
      <w:pPr>
        <w:autoSpaceDE w:val="0"/>
        <w:autoSpaceDN w:val="0"/>
        <w:adjustRightInd w:val="0"/>
        <w:jc w:val="both"/>
      </w:pPr>
    </w:p>
    <w:p w:rsidR="00FD1A4B" w:rsidRPr="00520031" w:rsidRDefault="00FD1A4B" w:rsidP="00B02DB2">
      <w:pPr>
        <w:autoSpaceDE w:val="0"/>
        <w:autoSpaceDN w:val="0"/>
        <w:adjustRightInd w:val="0"/>
        <w:jc w:val="both"/>
        <w:rPr>
          <w:sz w:val="2"/>
          <w:szCs w:val="2"/>
        </w:rPr>
      </w:pPr>
    </w:p>
    <w:p w:rsidR="00FD1A4B" w:rsidRPr="003641D8" w:rsidRDefault="00FD1A4B" w:rsidP="00B02DB2">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FD1A4B" w:rsidRPr="00520031" w:rsidRDefault="00FD1A4B" w:rsidP="00B02DB2">
      <w:pPr>
        <w:autoSpaceDE w:val="0"/>
        <w:autoSpaceDN w:val="0"/>
        <w:adjustRightInd w:val="0"/>
        <w:ind w:firstLine="540"/>
        <w:jc w:val="both"/>
      </w:pPr>
    </w:p>
    <w:p w:rsidR="00FD1A4B" w:rsidRPr="00520031" w:rsidRDefault="00FD1A4B" w:rsidP="00B02DB2">
      <w:pPr>
        <w:autoSpaceDE w:val="0"/>
        <w:autoSpaceDN w:val="0"/>
        <w:adjustRightInd w:val="0"/>
        <w:jc w:val="center"/>
        <w:rPr>
          <w:b/>
        </w:rPr>
      </w:pPr>
      <w:r>
        <w:rPr>
          <w:b/>
        </w:rPr>
        <w:t>1. ПРЕДМЕТ ДОГОВОРА</w:t>
      </w:r>
    </w:p>
    <w:p w:rsidR="00FD1A4B" w:rsidRPr="00520031" w:rsidRDefault="00FD1A4B" w:rsidP="00B02DB2">
      <w:pPr>
        <w:autoSpaceDE w:val="0"/>
        <w:autoSpaceDN w:val="0"/>
        <w:adjustRightInd w:val="0"/>
        <w:ind w:firstLine="540"/>
        <w:jc w:val="both"/>
        <w:rPr>
          <w:b/>
        </w:rPr>
      </w:pPr>
    </w:p>
    <w:p w:rsidR="00FD1A4B" w:rsidRPr="00C07CDB" w:rsidRDefault="00FD1A4B" w:rsidP="00B02DB2">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D1A4B" w:rsidRPr="00EA0E72" w:rsidRDefault="00FD1A4B" w:rsidP="00B02DB2">
      <w:pPr>
        <w:tabs>
          <w:tab w:val="left" w:pos="567"/>
        </w:tabs>
        <w:autoSpaceDE w:val="0"/>
        <w:autoSpaceDN w:val="0"/>
        <w:adjustRightInd w:val="0"/>
        <w:ind w:firstLine="540"/>
        <w:jc w:val="both"/>
      </w:pPr>
      <w:r>
        <w:t xml:space="preserve">Перечень и регистрационные данные арендуемых Транспортных средств согласованы Сторонами в Приложении № 1, являющемся неотъемлемой частью настоящего Договора. </w:t>
      </w:r>
    </w:p>
    <w:p w:rsidR="00FD1A4B" w:rsidRPr="004A5B29" w:rsidRDefault="00FD1A4B" w:rsidP="00B02DB2">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D1A4B" w:rsidRDefault="00FD1A4B" w:rsidP="00B02DB2">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D1A4B" w:rsidRPr="00520031" w:rsidRDefault="00FD1A4B" w:rsidP="00B02DB2">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D1A4B" w:rsidRPr="00520031" w:rsidRDefault="00FD1A4B" w:rsidP="00B02DB2">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D1A4B" w:rsidRDefault="00FD1A4B" w:rsidP="00B02DB2">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в контейнерах. </w:t>
      </w:r>
    </w:p>
    <w:p w:rsidR="00FD1A4B" w:rsidRPr="00520031" w:rsidRDefault="00FD1A4B" w:rsidP="00B02DB2">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D1A4B" w:rsidRDefault="00FD1A4B" w:rsidP="00B02DB2">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D1A4B" w:rsidRPr="00520031" w:rsidRDefault="00FD1A4B" w:rsidP="00B02DB2">
      <w:pPr>
        <w:autoSpaceDE w:val="0"/>
        <w:autoSpaceDN w:val="0"/>
        <w:adjustRightInd w:val="0"/>
        <w:ind w:firstLine="540"/>
        <w:jc w:val="both"/>
      </w:pPr>
    </w:p>
    <w:p w:rsidR="00FD1A4B" w:rsidRDefault="00FD1A4B" w:rsidP="00B02DB2">
      <w:pPr>
        <w:autoSpaceDE w:val="0"/>
        <w:autoSpaceDN w:val="0"/>
        <w:adjustRightInd w:val="0"/>
        <w:ind w:firstLine="540"/>
        <w:jc w:val="center"/>
        <w:rPr>
          <w:b/>
        </w:rPr>
      </w:pPr>
    </w:p>
    <w:p w:rsidR="00FD1A4B" w:rsidRPr="00520031" w:rsidRDefault="00FD1A4B" w:rsidP="00B02DB2">
      <w:pPr>
        <w:autoSpaceDE w:val="0"/>
        <w:autoSpaceDN w:val="0"/>
        <w:adjustRightInd w:val="0"/>
        <w:ind w:firstLine="540"/>
        <w:jc w:val="center"/>
        <w:rPr>
          <w:b/>
        </w:rPr>
      </w:pPr>
      <w:r>
        <w:rPr>
          <w:b/>
        </w:rPr>
        <w:t xml:space="preserve">2. ПОРЯДОК ПЕРЕДАЧИ ТРАНСПОРТНОГО СРЕДСТВА И СРОК АРЕНДЫ </w:t>
      </w:r>
    </w:p>
    <w:p w:rsidR="00FD1A4B" w:rsidRPr="00520031" w:rsidRDefault="00FD1A4B" w:rsidP="00B02DB2">
      <w:pPr>
        <w:autoSpaceDE w:val="0"/>
        <w:autoSpaceDN w:val="0"/>
        <w:adjustRightInd w:val="0"/>
        <w:ind w:firstLine="540"/>
      </w:pPr>
    </w:p>
    <w:p w:rsidR="00FD1A4B" w:rsidRDefault="00FD1A4B" w:rsidP="00B02DB2">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FD1A4B" w:rsidRDefault="00FD1A4B" w:rsidP="00B02DB2">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FD1A4B" w:rsidRDefault="00FD1A4B" w:rsidP="00B02DB2">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D1A4B" w:rsidRDefault="00FD1A4B" w:rsidP="00B02DB2">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FD1A4B" w:rsidRDefault="00FD1A4B" w:rsidP="00B02DB2">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D1A4B" w:rsidRDefault="00FD1A4B" w:rsidP="00B02DB2">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D1A4B" w:rsidRDefault="00FD1A4B" w:rsidP="00B02DB2">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FD1A4B" w:rsidRDefault="00FD1A4B" w:rsidP="00B02DB2">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FD1A4B" w:rsidRDefault="00FD1A4B" w:rsidP="00B02DB2">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D1A4B" w:rsidRPr="00D15467" w:rsidRDefault="00FD1A4B" w:rsidP="00B02DB2">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FD1A4B" w:rsidRPr="007E7DAC" w:rsidRDefault="00FD1A4B" w:rsidP="00B02DB2">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w:t>
      </w:r>
      <w:r w:rsidR="00BD59B8">
        <w:t xml:space="preserve">учае, оговоренном в </w:t>
      </w:r>
      <w:r>
        <w:t xml:space="preserve"> пункте 3.1.4 Договора.</w:t>
      </w:r>
    </w:p>
    <w:p w:rsidR="00FD1A4B" w:rsidRPr="006369AA" w:rsidRDefault="00FD1A4B" w:rsidP="00B02DB2">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FD1A4B" w:rsidRPr="00586B09" w:rsidRDefault="00FD1A4B" w:rsidP="00B02DB2">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D1A4B" w:rsidRPr="00B423A2" w:rsidRDefault="00FD1A4B" w:rsidP="00B02DB2">
      <w:pPr>
        <w:autoSpaceDE w:val="0"/>
        <w:autoSpaceDN w:val="0"/>
        <w:adjustRightInd w:val="0"/>
        <w:ind w:firstLine="567"/>
        <w:jc w:val="both"/>
      </w:pPr>
      <w:r>
        <w:t xml:space="preserve"> </w:t>
      </w:r>
    </w:p>
    <w:p w:rsidR="00FD1A4B" w:rsidRPr="00520031" w:rsidRDefault="00FD1A4B" w:rsidP="00B02DB2">
      <w:pPr>
        <w:autoSpaceDE w:val="0"/>
        <w:autoSpaceDN w:val="0"/>
        <w:adjustRightInd w:val="0"/>
        <w:jc w:val="center"/>
        <w:rPr>
          <w:b/>
        </w:rPr>
      </w:pPr>
      <w:r>
        <w:rPr>
          <w:b/>
        </w:rPr>
        <w:t>3. ПРАВА И ОБЯЗАННОСТИ СТОРОН</w:t>
      </w:r>
    </w:p>
    <w:p w:rsidR="00FD1A4B" w:rsidRPr="00520031" w:rsidRDefault="00FD1A4B" w:rsidP="00B02DB2">
      <w:pPr>
        <w:autoSpaceDE w:val="0"/>
        <w:autoSpaceDN w:val="0"/>
        <w:adjustRightInd w:val="0"/>
        <w:ind w:firstLine="540"/>
        <w:jc w:val="both"/>
      </w:pPr>
    </w:p>
    <w:p w:rsidR="00FD1A4B" w:rsidRDefault="00FD1A4B" w:rsidP="00B02DB2">
      <w:pPr>
        <w:autoSpaceDE w:val="0"/>
        <w:autoSpaceDN w:val="0"/>
        <w:adjustRightInd w:val="0"/>
        <w:ind w:firstLine="540"/>
        <w:jc w:val="both"/>
      </w:pPr>
      <w:r>
        <w:t>3.1. Арендодатель обязан:</w:t>
      </w:r>
    </w:p>
    <w:p w:rsidR="00FD1A4B" w:rsidRPr="000662AF" w:rsidRDefault="00FD1A4B" w:rsidP="00B02DB2">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D1A4B" w:rsidRPr="00520031" w:rsidRDefault="00FD1A4B" w:rsidP="00B02DB2">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FD1A4B" w:rsidRPr="005507FF" w:rsidRDefault="00FD1A4B" w:rsidP="00B02DB2">
      <w:pPr>
        <w:pStyle w:val="38"/>
        <w:ind w:left="0" w:firstLine="459"/>
        <w:jc w:val="both"/>
        <w:rPr>
          <w:sz w:val="23"/>
          <w:szCs w:val="23"/>
        </w:rPr>
      </w:pPr>
      <w:r>
        <w:t>3.1.3. предоставлять технически исправное Транспортное средство, пригодное для перевозки заявленных грузов</w:t>
      </w:r>
      <w:r>
        <w:rPr>
          <w:sz w:val="23"/>
          <w:szCs w:val="23"/>
        </w:rPr>
        <w:t xml:space="preserve"> или контейнеров</w:t>
      </w:r>
      <w:r>
        <w:rPr>
          <w:color w:val="000000"/>
          <w:sz w:val="23"/>
          <w:szCs w:val="23"/>
          <w:lang w:eastAsia="ru-RU"/>
        </w:rPr>
        <w:t>, при условии их полной загрузки до максимальной грузоподъемности (</w:t>
      </w:r>
      <w:r>
        <w:rPr>
          <w:color w:val="000000"/>
        </w:rPr>
        <w:t xml:space="preserve">20 </w:t>
      </w:r>
      <w:proofErr w:type="spellStart"/>
      <w:r>
        <w:rPr>
          <w:color w:val="000000"/>
        </w:rPr>
        <w:t>фут</w:t>
      </w:r>
      <w:proofErr w:type="gramStart"/>
      <w:r>
        <w:rPr>
          <w:color w:val="000000"/>
        </w:rPr>
        <w:t>.-</w:t>
      </w:r>
      <w:proofErr w:type="gramEnd"/>
      <w:r>
        <w:rPr>
          <w:color w:val="000000"/>
        </w:rPr>
        <w:t>весом</w:t>
      </w:r>
      <w:proofErr w:type="spellEnd"/>
      <w:r>
        <w:rPr>
          <w:color w:val="000000"/>
        </w:rPr>
        <w:t xml:space="preserve"> брутто не более 30 000 кг, 40 фут. весом брутто не более 30 000 кг)</w:t>
      </w:r>
      <w:r>
        <w:rPr>
          <w:color w:val="000000"/>
          <w:sz w:val="23"/>
          <w:szCs w:val="23"/>
          <w:lang w:eastAsia="ru-RU"/>
        </w:rPr>
        <w:t xml:space="preserve">, без превышения допустимой массы и (или) допустимой </w:t>
      </w:r>
      <w:r>
        <w:rPr>
          <w:sz w:val="23"/>
          <w:szCs w:val="23"/>
          <w:lang w:eastAsia="ru-RU"/>
        </w:rPr>
        <w:t xml:space="preserve">нагрузки на ось Транспортного средства в соответствии с </w:t>
      </w:r>
      <w:r>
        <w:rPr>
          <w:sz w:val="23"/>
          <w:szCs w:val="23"/>
          <w:shd w:val="clear" w:color="auto" w:fill="FFFFFF"/>
        </w:rPr>
        <w:t xml:space="preserve">Постановлением Правительства РФ от 15.04.2011 N272 "Об утверждении Правил перевозок грузов автомобильным транспортом" и </w:t>
      </w:r>
      <w:r>
        <w:rPr>
          <w:color w:val="000000"/>
          <w:sz w:val="23"/>
          <w:szCs w:val="23"/>
        </w:rPr>
        <w:t>оборудованные бортовым устройством в соответствии с Постановлением Правительства Российской Федерации  от 14.06.2013 №504 «</w:t>
      </w:r>
      <w:r>
        <w:rPr>
          <w:sz w:val="23"/>
          <w:szCs w:val="23"/>
        </w:rPr>
        <w:t xml:space="preserve">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w:t>
      </w:r>
    </w:p>
    <w:p w:rsidR="00FD1A4B" w:rsidRDefault="00FD1A4B" w:rsidP="00B02DB2">
      <w:pPr>
        <w:autoSpaceDE w:val="0"/>
        <w:autoSpaceDN w:val="0"/>
        <w:adjustRightInd w:val="0"/>
        <w:ind w:firstLine="540"/>
        <w:jc w:val="both"/>
        <w:rPr>
          <w:sz w:val="23"/>
          <w:szCs w:val="23"/>
        </w:rPr>
      </w:pPr>
      <w:r>
        <w:rPr>
          <w:sz w:val="23"/>
          <w:szCs w:val="23"/>
        </w:rPr>
        <w:t xml:space="preserve">В случае несоблюдения требований к Транспортному средству, установленных настоящим Договором, Арендодатель обязан в </w:t>
      </w:r>
      <w:r>
        <w:t xml:space="preserve">течение </w:t>
      </w:r>
      <w:r w:rsidR="00F86217">
        <w:t>1</w:t>
      </w:r>
      <w:r>
        <w:t xml:space="preserve">5 (пяти) рабочих дней с даты выставления счета, </w:t>
      </w:r>
      <w:r>
        <w:rPr>
          <w:sz w:val="23"/>
          <w:szCs w:val="23"/>
        </w:rPr>
        <w:t xml:space="preserve">возместить Арендатору документально подтвержденные расходы, в том числе, но не исключительно, суммы штрафов, наложенных компетентными государственными органами.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D1A4B" w:rsidRDefault="00FD1A4B" w:rsidP="00B02DB2">
      <w:pPr>
        <w:autoSpaceDE w:val="0"/>
        <w:autoSpaceDN w:val="0"/>
        <w:adjustRightInd w:val="0"/>
        <w:ind w:firstLine="540"/>
        <w:jc w:val="both"/>
      </w:pPr>
      <w:r>
        <w:t xml:space="preserve">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D1A4B" w:rsidRPr="00520031" w:rsidRDefault="00FD1A4B" w:rsidP="00B02DB2">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FD1A4B" w:rsidRPr="00520031" w:rsidRDefault="00FD1A4B" w:rsidP="00B02DB2">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FD1A4B" w:rsidRPr="00504177" w:rsidRDefault="00FD1A4B" w:rsidP="00B02DB2">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D1A4B" w:rsidRPr="00520031" w:rsidRDefault="00FD1A4B" w:rsidP="00B02DB2">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D1A4B" w:rsidRPr="00520031" w:rsidRDefault="00FD1A4B" w:rsidP="00B02DB2">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FD1A4B" w:rsidRPr="00520031" w:rsidRDefault="00FD1A4B" w:rsidP="00B02DB2">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FD1A4B" w:rsidRPr="00520031" w:rsidRDefault="00FD1A4B" w:rsidP="00B02DB2">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D1A4B" w:rsidRPr="00520031" w:rsidRDefault="00FD1A4B" w:rsidP="00B02DB2">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FD1A4B" w:rsidRPr="00520031" w:rsidRDefault="00FD1A4B" w:rsidP="00B02DB2">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FD1A4B" w:rsidRDefault="00FD1A4B" w:rsidP="00B02DB2">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FD1A4B" w:rsidRPr="00520031" w:rsidRDefault="00FD1A4B" w:rsidP="00B02DB2">
      <w:pPr>
        <w:autoSpaceDE w:val="0"/>
        <w:autoSpaceDN w:val="0"/>
        <w:adjustRightInd w:val="0"/>
        <w:ind w:firstLine="540"/>
        <w:jc w:val="both"/>
      </w:pPr>
      <w:r>
        <w:t>3.1.12. обеспечить исполнение силами экипажа выполнение сопутствующих услуг:</w:t>
      </w:r>
    </w:p>
    <w:p w:rsidR="00FD1A4B" w:rsidRDefault="00FD1A4B" w:rsidP="00B02DB2">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D1A4B" w:rsidRDefault="00FD1A4B" w:rsidP="00B02DB2">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D1A4B" w:rsidRPr="00520031" w:rsidRDefault="00FD1A4B" w:rsidP="00B02DB2">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FD1A4B" w:rsidRPr="00520031" w:rsidRDefault="00FD1A4B" w:rsidP="00B02DB2">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D1A4B" w:rsidRPr="00520031" w:rsidRDefault="00FD1A4B" w:rsidP="00B02DB2">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FD1A4B" w:rsidRPr="00520031" w:rsidRDefault="00FD1A4B" w:rsidP="00B02DB2">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D1A4B" w:rsidRPr="00520031" w:rsidRDefault="00FD1A4B" w:rsidP="00B02DB2">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FD1A4B" w:rsidRPr="00520031" w:rsidRDefault="00FD1A4B" w:rsidP="00B02DB2">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D1A4B" w:rsidRPr="00520031" w:rsidRDefault="00FD1A4B" w:rsidP="00B02DB2">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D1A4B" w:rsidRPr="00520031" w:rsidRDefault="00FD1A4B" w:rsidP="00B02DB2">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 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D1A4B" w:rsidRPr="00520031" w:rsidRDefault="00FD1A4B" w:rsidP="00B02DB2">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D1A4B" w:rsidRPr="00520031" w:rsidRDefault="00FD1A4B" w:rsidP="00B02DB2">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D1A4B" w:rsidRDefault="00FD1A4B" w:rsidP="00B02DB2">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D1A4B" w:rsidRDefault="00FD1A4B" w:rsidP="00B02DB2">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FD1A4B" w:rsidRDefault="00FD1A4B" w:rsidP="00B02DB2">
      <w:pPr>
        <w:autoSpaceDE w:val="0"/>
        <w:autoSpaceDN w:val="0"/>
        <w:adjustRightInd w:val="0"/>
        <w:ind w:firstLine="540"/>
        <w:jc w:val="both"/>
      </w:pPr>
      <w:r>
        <w:t xml:space="preserve">3.1.14.  обеспечить и гарантировать наличие у членов экипажа (водителей): </w:t>
      </w:r>
    </w:p>
    <w:p w:rsidR="00FD1A4B" w:rsidRDefault="00FD1A4B" w:rsidP="00B02DB2">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D1A4B" w:rsidRDefault="00FD1A4B" w:rsidP="00B02DB2">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D1A4B" w:rsidRDefault="00FD1A4B" w:rsidP="00B02DB2">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FD1A4B" w:rsidRPr="004C50DC" w:rsidRDefault="00FD1A4B" w:rsidP="00B02DB2">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FD1A4B" w:rsidRPr="00520031" w:rsidRDefault="00FD1A4B" w:rsidP="00B02DB2">
      <w:pPr>
        <w:autoSpaceDE w:val="0"/>
        <w:autoSpaceDN w:val="0"/>
        <w:adjustRightInd w:val="0"/>
        <w:ind w:firstLine="540"/>
        <w:jc w:val="both"/>
      </w:pPr>
      <w:r>
        <w:t xml:space="preserve">3.2. Арендодатель имеет право: </w:t>
      </w:r>
    </w:p>
    <w:p w:rsidR="00FD1A4B" w:rsidRPr="00520031" w:rsidRDefault="00FD1A4B" w:rsidP="00B02DB2">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D1A4B" w:rsidRDefault="00FD1A4B" w:rsidP="00B02DB2">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FD1A4B" w:rsidRPr="007B5026" w:rsidRDefault="00FD1A4B" w:rsidP="00B02DB2">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FD1A4B" w:rsidRPr="00520031" w:rsidRDefault="00FD1A4B" w:rsidP="00B02DB2">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D1A4B" w:rsidRPr="00520031" w:rsidRDefault="00FD1A4B" w:rsidP="00B02DB2">
      <w:pPr>
        <w:autoSpaceDE w:val="0"/>
        <w:autoSpaceDN w:val="0"/>
        <w:adjustRightInd w:val="0"/>
        <w:ind w:firstLine="540"/>
        <w:jc w:val="both"/>
      </w:pPr>
      <w:r>
        <w:t>3.3. Арендатор обязан:</w:t>
      </w:r>
    </w:p>
    <w:p w:rsidR="00FD1A4B" w:rsidRPr="008B1C03" w:rsidRDefault="00FD1A4B" w:rsidP="00B02DB2">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FD1A4B" w:rsidRPr="008B1C03" w:rsidRDefault="00FD1A4B" w:rsidP="00B02DB2">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FD1A4B" w:rsidRPr="008B1C03" w:rsidRDefault="00FD1A4B" w:rsidP="00B02DB2">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D1A4B" w:rsidRDefault="00FD1A4B" w:rsidP="00B02DB2">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FD1A4B" w:rsidRPr="00572431" w:rsidRDefault="00FD1A4B" w:rsidP="00B02DB2">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D1A4B" w:rsidRPr="00572431" w:rsidRDefault="00FD1A4B" w:rsidP="00B02DB2">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D1A4B" w:rsidRPr="00572431" w:rsidRDefault="00FD1A4B" w:rsidP="00B02DB2">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FD1A4B" w:rsidRPr="00572431" w:rsidRDefault="00FD1A4B" w:rsidP="00B02DB2">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FD1A4B" w:rsidRPr="00572431" w:rsidRDefault="00FD1A4B" w:rsidP="00B02DB2">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D1A4B" w:rsidRPr="00572431" w:rsidRDefault="00FD1A4B" w:rsidP="00B02DB2">
      <w:pPr>
        <w:autoSpaceDE w:val="0"/>
        <w:autoSpaceDN w:val="0"/>
        <w:adjustRightInd w:val="0"/>
        <w:rPr>
          <w:b/>
        </w:rPr>
      </w:pPr>
      <w:r>
        <w:rPr>
          <w:b/>
        </w:rPr>
        <w:t xml:space="preserve">        </w:t>
      </w:r>
    </w:p>
    <w:p w:rsidR="00FD1A4B" w:rsidRPr="00520031" w:rsidRDefault="00FD1A4B" w:rsidP="00B02DB2">
      <w:pPr>
        <w:autoSpaceDE w:val="0"/>
        <w:autoSpaceDN w:val="0"/>
        <w:adjustRightInd w:val="0"/>
        <w:jc w:val="center"/>
        <w:rPr>
          <w:b/>
        </w:rPr>
      </w:pPr>
      <w:r>
        <w:rPr>
          <w:b/>
        </w:rPr>
        <w:t>4. ПОРЯДОК РАСЧЕТОВ</w:t>
      </w:r>
    </w:p>
    <w:p w:rsidR="00FD1A4B" w:rsidRPr="00520031" w:rsidRDefault="00FD1A4B" w:rsidP="00B02DB2">
      <w:pPr>
        <w:shd w:val="clear" w:color="auto" w:fill="FFFFFF"/>
        <w:ind w:firstLine="709"/>
        <w:jc w:val="both"/>
      </w:pPr>
    </w:p>
    <w:p w:rsidR="00FD1A4B" w:rsidRPr="00820551" w:rsidRDefault="00FD1A4B" w:rsidP="00B02DB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D1A4B" w:rsidRPr="00820551" w:rsidRDefault="00FD1A4B" w:rsidP="00B02DB2">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D1A4B" w:rsidRPr="00971A8B" w:rsidRDefault="00FD1A4B" w:rsidP="00B02DB2">
      <w:pPr>
        <w:pStyle w:val="ConsPlusNonformat"/>
        <w:jc w:val="both"/>
        <w:rPr>
          <w:rFonts w:ascii="Times New Roman" w:hAnsi="Times New Roman" w:cs="Times New Roman"/>
          <w:sz w:val="24"/>
          <w:szCs w:val="24"/>
        </w:rPr>
      </w:pPr>
      <w:r>
        <w:rPr>
          <w:rFonts w:ascii="Times New Roman" w:hAnsi="Times New Roman" w:cs="Times New Roman"/>
          <w:i/>
          <w:sz w:val="24"/>
          <w:szCs w:val="24"/>
        </w:rPr>
        <w:t xml:space="preserve">         </w:t>
      </w:r>
      <w:r w:rsidR="00971A8B" w:rsidRPr="00971A8B">
        <w:rPr>
          <w:rFonts w:ascii="Times New Roman" w:hAnsi="Times New Roman" w:cs="Times New Roman"/>
          <w:sz w:val="24"/>
        </w:rPr>
        <w:t xml:space="preserve">По согласованию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00971A8B" w:rsidRPr="00971A8B">
        <w:rPr>
          <w:rFonts w:ascii="Times New Roman" w:hAnsi="Times New Roman" w:cs="Times New Roman"/>
          <w:sz w:val="24"/>
        </w:rPr>
        <w:t>от</w:t>
      </w:r>
      <w:proofErr w:type="gramEnd"/>
      <w:r w:rsidR="00971A8B" w:rsidRPr="00971A8B">
        <w:rPr>
          <w:rFonts w:ascii="Times New Roman" w:hAnsi="Times New Roman" w:cs="Times New Roman"/>
          <w:sz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r w:rsidRPr="00971A8B">
        <w:rPr>
          <w:rFonts w:ascii="Times New Roman" w:hAnsi="Times New Roman" w:cs="Times New Roman"/>
          <w:sz w:val="24"/>
          <w:szCs w:val="24"/>
        </w:rPr>
        <w:t xml:space="preserve">. </w:t>
      </w:r>
      <w:r w:rsidR="0022501E">
        <w:rPr>
          <w:rFonts w:ascii="Times New Roman" w:hAnsi="Times New Roman" w:cs="Times New Roman"/>
          <w:sz w:val="24"/>
          <w:szCs w:val="24"/>
        </w:rPr>
        <w:t>Заказчик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FD1A4B" w:rsidRPr="00572431" w:rsidRDefault="00FD1A4B" w:rsidP="00B02DB2">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sidR="00BD59B8">
        <w:rPr>
          <w:rFonts w:ascii="Times New Roman" w:hAnsi="Times New Roman" w:cs="Times New Roman"/>
          <w:sz w:val="24"/>
          <w:szCs w:val="24"/>
        </w:rPr>
        <w:t>1</w:t>
      </w:r>
      <w:r>
        <w:rPr>
          <w:rFonts w:ascii="Times New Roman" w:hAnsi="Times New Roman" w:cs="Times New Roman"/>
          <w:sz w:val="24"/>
          <w:szCs w:val="24"/>
        </w:rPr>
        <w:t>5 (пят</w:t>
      </w:r>
      <w:r w:rsidR="00BD59B8">
        <w:rPr>
          <w:rFonts w:ascii="Times New Roman" w:hAnsi="Times New Roman" w:cs="Times New Roman"/>
          <w:sz w:val="24"/>
          <w:szCs w:val="24"/>
        </w:rPr>
        <w:t>надцати) календарных</w:t>
      </w:r>
      <w:r>
        <w:rPr>
          <w:rFonts w:ascii="Times New Roman" w:hAnsi="Times New Roman" w:cs="Times New Roman"/>
          <w:sz w:val="24"/>
          <w:szCs w:val="24"/>
        </w:rPr>
        <w:t xml:space="preserve"> дней  после подписания Сторонами акта об оказанных услугах</w:t>
      </w:r>
      <w:r>
        <w:t xml:space="preserve">. </w:t>
      </w:r>
    </w:p>
    <w:p w:rsidR="00FD1A4B" w:rsidRPr="00572431" w:rsidRDefault="00FD1A4B" w:rsidP="00B02DB2">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w:t>
      </w:r>
      <w:r w:rsidR="00BD59B8">
        <w:t>ый Сторонами расчетный период 10</w:t>
      </w:r>
      <w:r>
        <w:t xml:space="preserve">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FD1A4B" w:rsidRPr="00572431" w:rsidRDefault="00FD1A4B" w:rsidP="00B02DB2">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FD1A4B" w:rsidRDefault="00FD1A4B" w:rsidP="00B02DB2">
      <w:pPr>
        <w:shd w:val="clear" w:color="auto" w:fill="FFFFFF"/>
        <w:jc w:val="both"/>
      </w:pPr>
      <w:r>
        <w:t xml:space="preserve">           </w:t>
      </w:r>
    </w:p>
    <w:p w:rsidR="00FE5F01" w:rsidRPr="00572431" w:rsidRDefault="00FE5F01" w:rsidP="00B02DB2">
      <w:pPr>
        <w:shd w:val="clear" w:color="auto" w:fill="FFFFFF"/>
        <w:jc w:val="both"/>
        <w:rPr>
          <w:b/>
        </w:rPr>
      </w:pPr>
    </w:p>
    <w:p w:rsidR="00FD1A4B" w:rsidRPr="00572431" w:rsidRDefault="00FD1A4B" w:rsidP="00B02DB2">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FD1A4B" w:rsidRPr="00520031" w:rsidRDefault="00FD1A4B" w:rsidP="00B02DB2">
      <w:pPr>
        <w:pStyle w:val="ConsPlusNonformat"/>
        <w:ind w:firstLine="709"/>
        <w:jc w:val="center"/>
        <w:rPr>
          <w:rFonts w:ascii="Times New Roman" w:hAnsi="Times New Roman" w:cs="Times New Roman"/>
          <w:sz w:val="24"/>
          <w:szCs w:val="24"/>
        </w:rPr>
      </w:pPr>
    </w:p>
    <w:p w:rsidR="00FD1A4B" w:rsidRDefault="00FD1A4B" w:rsidP="00B02DB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октября 2021 г. включительно, а в части взаиморасчетов – до полного исполнения Сторонами своих обязательств по Договору.</w:t>
      </w:r>
    </w:p>
    <w:p w:rsidR="00FD1A4B" w:rsidRPr="00520031" w:rsidRDefault="00FD1A4B" w:rsidP="00FE5F01">
      <w:pPr>
        <w:pStyle w:val="ConsPlusNonformat"/>
        <w:jc w:val="both"/>
        <w:rPr>
          <w:rFonts w:ascii="Times New Roman" w:hAnsi="Times New Roman" w:cs="Times New Roman"/>
          <w:sz w:val="24"/>
          <w:szCs w:val="24"/>
        </w:rPr>
      </w:pPr>
    </w:p>
    <w:p w:rsidR="00FD1A4B" w:rsidRPr="00520031" w:rsidRDefault="00FD1A4B" w:rsidP="00B02DB2">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FD1A4B" w:rsidRPr="00520031" w:rsidRDefault="00FD1A4B" w:rsidP="00B02DB2">
      <w:pPr>
        <w:pStyle w:val="ConsPlusNonformat"/>
        <w:ind w:firstLine="709"/>
        <w:jc w:val="both"/>
        <w:rPr>
          <w:rFonts w:ascii="Times New Roman" w:hAnsi="Times New Roman" w:cs="Times New Roman"/>
          <w:sz w:val="24"/>
          <w:szCs w:val="24"/>
        </w:rPr>
      </w:pPr>
    </w:p>
    <w:p w:rsidR="00FD1A4B" w:rsidRPr="00520031" w:rsidRDefault="00FD1A4B" w:rsidP="00B02DB2">
      <w:pPr>
        <w:pStyle w:val="1f4"/>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D1A4B" w:rsidRPr="00520031" w:rsidRDefault="00FD1A4B" w:rsidP="00B02DB2">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D1A4B" w:rsidRPr="00520031" w:rsidRDefault="00FD1A4B" w:rsidP="00B02DB2">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D1A4B" w:rsidRDefault="00FD1A4B" w:rsidP="00B02DB2">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D1A4B" w:rsidRDefault="00FD1A4B" w:rsidP="00B02DB2">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D1A4B" w:rsidRPr="0039169B" w:rsidRDefault="00FD1A4B" w:rsidP="00B02DB2">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0"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FD1A4B" w:rsidRPr="0039169B" w:rsidRDefault="00FD1A4B" w:rsidP="00B02DB2">
      <w:pPr>
        <w:pStyle w:val="ConsNormal"/>
        <w:ind w:right="-5" w:firstLine="567"/>
        <w:jc w:val="both"/>
        <w:rPr>
          <w:rFonts w:ascii="Times New Roman" w:hAnsi="Times New Roman"/>
          <w:sz w:val="24"/>
          <w:szCs w:val="24"/>
        </w:rPr>
      </w:pPr>
      <w:r>
        <w:rPr>
          <w:rFonts w:ascii="Times New Roman" w:hAnsi="Times New Roman"/>
          <w:sz w:val="24"/>
          <w:szCs w:val="24"/>
        </w:rPr>
        <w:t xml:space="preserve">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w:t>
      </w:r>
      <w:bookmarkStart w:id="31" w:name="OLE_LINK4"/>
      <w:r>
        <w:rPr>
          <w:rFonts w:ascii="Times New Roman" w:hAnsi="Times New Roman"/>
          <w:sz w:val="24"/>
          <w:szCs w:val="24"/>
        </w:rPr>
        <w:t>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31"/>
      <w:r>
        <w:rPr>
          <w:rFonts w:ascii="Times New Roman" w:hAnsi="Times New Roman"/>
          <w:sz w:val="24"/>
          <w:szCs w:val="24"/>
        </w:rPr>
        <w:t>.</w:t>
      </w:r>
    </w:p>
    <w:p w:rsidR="00FD1A4B" w:rsidRPr="0039169B" w:rsidRDefault="00FD1A4B" w:rsidP="00B02DB2">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D1A4B" w:rsidRPr="0039169B" w:rsidRDefault="00FD1A4B" w:rsidP="00B02DB2">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D1A4B" w:rsidRPr="0039169B" w:rsidRDefault="00FD1A4B" w:rsidP="00B02DB2">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D1A4B" w:rsidRPr="0039169B" w:rsidRDefault="00FD1A4B" w:rsidP="00B02DB2">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D1A4B" w:rsidRDefault="00FD1A4B" w:rsidP="00B02DB2">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FD1A4B" w:rsidRPr="00820551" w:rsidRDefault="00FD1A4B" w:rsidP="00B02DB2">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D1A4B" w:rsidRPr="00820551" w:rsidRDefault="00FD1A4B" w:rsidP="00B02DB2">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D1A4B" w:rsidRPr="00BB5E85" w:rsidRDefault="00FD1A4B" w:rsidP="00B02DB2">
      <w:pPr>
        <w:pStyle w:val="aff0"/>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FD1A4B" w:rsidRPr="00820551" w:rsidRDefault="00FD1A4B" w:rsidP="00B02DB2">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D1A4B" w:rsidRDefault="00FD1A4B" w:rsidP="00B02DB2">
      <w:pPr>
        <w:pStyle w:val="aff0"/>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FD1A4B" w:rsidRPr="001461C0" w:rsidRDefault="00FD1A4B" w:rsidP="00B02DB2">
      <w:pPr>
        <w:pStyle w:val="aff0"/>
        <w:tabs>
          <w:tab w:val="left" w:pos="567"/>
          <w:tab w:val="left" w:pos="709"/>
        </w:tabs>
        <w:ind w:firstLine="567"/>
        <w:jc w:val="both"/>
        <w:rPr>
          <w:sz w:val="24"/>
          <w:szCs w:val="24"/>
        </w:rPr>
      </w:pPr>
      <w:r>
        <w:rPr>
          <w:sz w:val="24"/>
          <w:szCs w:val="24"/>
        </w:rPr>
        <w:t xml:space="preserve">6.15. Неподача коммерческого предложения Арендодателем на Заявки Арендатора в течение 5 (пять) раз подряд без уважительной причины считается отказом от Договора по инициативе Арендодателя. </w:t>
      </w:r>
    </w:p>
    <w:p w:rsidR="00FD1A4B" w:rsidRDefault="00FD1A4B" w:rsidP="00B02DB2">
      <w:pPr>
        <w:pStyle w:val="ConsPlusNonformat"/>
        <w:ind w:firstLine="709"/>
        <w:jc w:val="center"/>
        <w:rPr>
          <w:rFonts w:ascii="Times New Roman" w:hAnsi="Times New Roman" w:cs="Times New Roman"/>
          <w:b/>
          <w:sz w:val="24"/>
          <w:szCs w:val="24"/>
        </w:rPr>
      </w:pPr>
    </w:p>
    <w:p w:rsidR="00FD1A4B" w:rsidRPr="00B52D60" w:rsidRDefault="00FD1A4B" w:rsidP="00B02DB2">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FD1A4B" w:rsidRPr="00B52D60" w:rsidRDefault="00FD1A4B" w:rsidP="00B02DB2">
      <w:pPr>
        <w:pStyle w:val="ConsPlusNonformat"/>
        <w:ind w:firstLine="709"/>
        <w:jc w:val="center"/>
        <w:rPr>
          <w:rFonts w:ascii="Times New Roman" w:hAnsi="Times New Roman" w:cs="Times New Roman"/>
          <w:b/>
          <w:sz w:val="24"/>
          <w:szCs w:val="24"/>
        </w:rPr>
      </w:pPr>
    </w:p>
    <w:p w:rsidR="00FD1A4B" w:rsidRPr="00520031" w:rsidRDefault="00FD1A4B" w:rsidP="00B02DB2">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D1A4B" w:rsidRPr="00520031" w:rsidRDefault="00FD1A4B" w:rsidP="00B02DB2">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D1A4B" w:rsidRPr="00520031" w:rsidRDefault="00FD1A4B" w:rsidP="00B02DB2">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D1A4B" w:rsidRPr="00520031" w:rsidRDefault="00FD1A4B" w:rsidP="00B02DB2">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D1A4B" w:rsidRPr="00520031" w:rsidRDefault="00FD1A4B" w:rsidP="00B02DB2">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FD1A4B" w:rsidRPr="00520031" w:rsidRDefault="00FD1A4B" w:rsidP="00B02DB2">
      <w:pPr>
        <w:pStyle w:val="ConsPlusNonformat"/>
        <w:ind w:firstLine="709"/>
        <w:jc w:val="both"/>
        <w:rPr>
          <w:rFonts w:ascii="Times New Roman" w:hAnsi="Times New Roman" w:cs="Times New Roman"/>
          <w:sz w:val="24"/>
          <w:szCs w:val="24"/>
        </w:rPr>
      </w:pPr>
    </w:p>
    <w:p w:rsidR="00FD1A4B" w:rsidRPr="00BD59B8" w:rsidRDefault="00FD1A4B" w:rsidP="00FE5F01">
      <w:pPr>
        <w:pStyle w:val="aff2"/>
        <w:widowControl/>
        <w:numPr>
          <w:ilvl w:val="0"/>
          <w:numId w:val="26"/>
        </w:numPr>
        <w:suppressAutoHyphens w:val="0"/>
        <w:autoSpaceDE/>
        <w:spacing w:before="0" w:after="0"/>
        <w:ind w:right="-285"/>
        <w:rPr>
          <w:rFonts w:ascii="Times New Roman" w:hAnsi="Times New Roman"/>
          <w:b w:val="0"/>
          <w:bCs w:val="0"/>
          <w:sz w:val="24"/>
          <w:szCs w:val="24"/>
        </w:rPr>
      </w:pPr>
      <w:r>
        <w:rPr>
          <w:rFonts w:ascii="Times New Roman" w:hAnsi="Times New Roman"/>
          <w:bCs w:val="0"/>
          <w:sz w:val="24"/>
          <w:szCs w:val="24"/>
        </w:rPr>
        <w:t>РАЗРЕШЕНИЕ СПОРОВ</w:t>
      </w:r>
    </w:p>
    <w:p w:rsidR="00FD1A4B" w:rsidRPr="00045A7B" w:rsidRDefault="00FD1A4B" w:rsidP="00B02DB2">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FD1A4B" w:rsidRPr="00C94051" w:rsidRDefault="00FD1A4B" w:rsidP="00B02DB2">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D1A4B" w:rsidRPr="00387FD3" w:rsidRDefault="00FD1A4B" w:rsidP="00B02DB2">
      <w:pPr>
        <w:pStyle w:val="aff2"/>
        <w:ind w:right="-5" w:firstLine="567"/>
        <w:jc w:val="both"/>
        <w:rPr>
          <w:rFonts w:ascii="Times New Roman" w:hAnsi="Times New Roman"/>
          <w:b w:val="0"/>
          <w:bCs w:val="0"/>
          <w:sz w:val="24"/>
          <w:szCs w:val="24"/>
        </w:rPr>
      </w:pPr>
      <w:r>
        <w:rPr>
          <w:rFonts w:ascii="Times New Roman" w:hAnsi="Times New Roman"/>
          <w:b w:val="0"/>
          <w:bCs w:val="0"/>
          <w:sz w:val="24"/>
          <w:szCs w:val="24"/>
        </w:rPr>
        <w:t xml:space="preserve">          Срок рассмотрения претензии - три недели </w:t>
      </w:r>
      <w:proofErr w:type="gramStart"/>
      <w:r>
        <w:rPr>
          <w:rFonts w:ascii="Times New Roman" w:hAnsi="Times New Roman"/>
          <w:b w:val="0"/>
          <w:bCs w:val="0"/>
          <w:sz w:val="24"/>
          <w:szCs w:val="24"/>
        </w:rPr>
        <w:t>с даты</w:t>
      </w:r>
      <w:proofErr w:type="gramEnd"/>
      <w:r>
        <w:rPr>
          <w:rFonts w:ascii="Times New Roman" w:hAnsi="Times New Roman"/>
          <w:b w:val="0"/>
          <w:bCs w:val="0"/>
          <w:sz w:val="24"/>
          <w:szCs w:val="24"/>
        </w:rPr>
        <w:t xml:space="preserve"> ее получения.</w:t>
      </w:r>
    </w:p>
    <w:p w:rsidR="00FD1A4B" w:rsidRPr="00C94051" w:rsidRDefault="00FD1A4B" w:rsidP="00B02DB2">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Свердловской области.</w:t>
      </w:r>
    </w:p>
    <w:p w:rsidR="00FD1A4B" w:rsidRDefault="00FD1A4B" w:rsidP="00B02DB2">
      <w:pPr>
        <w:ind w:right="-5"/>
        <w:jc w:val="center"/>
        <w:rPr>
          <w:b/>
          <w:sz w:val="22"/>
          <w:szCs w:val="22"/>
        </w:rPr>
      </w:pPr>
    </w:p>
    <w:p w:rsidR="00FD1A4B" w:rsidRPr="00473DC2" w:rsidRDefault="00FD1A4B" w:rsidP="00B02DB2">
      <w:pPr>
        <w:tabs>
          <w:tab w:val="left" w:pos="567"/>
          <w:tab w:val="left" w:pos="709"/>
        </w:tabs>
        <w:ind w:right="-5"/>
        <w:jc w:val="center"/>
        <w:rPr>
          <w:b/>
        </w:rPr>
      </w:pPr>
      <w:r>
        <w:rPr>
          <w:b/>
        </w:rPr>
        <w:t xml:space="preserve">9.  ИЗМЕНЕНИЕ И РАСТОРЖЕНИЕ ДОГОВОРА </w:t>
      </w:r>
    </w:p>
    <w:p w:rsidR="00FD1A4B" w:rsidRPr="00520031" w:rsidRDefault="00FD1A4B" w:rsidP="00B02DB2">
      <w:pPr>
        <w:ind w:left="567" w:right="-5" w:firstLine="567"/>
        <w:jc w:val="center"/>
        <w:rPr>
          <w:b/>
          <w:sz w:val="22"/>
          <w:szCs w:val="22"/>
        </w:rPr>
      </w:pPr>
    </w:p>
    <w:p w:rsidR="00FD1A4B" w:rsidRPr="00553C77" w:rsidRDefault="00FD1A4B" w:rsidP="00B02DB2">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D1A4B" w:rsidRPr="00553C77" w:rsidRDefault="00FD1A4B" w:rsidP="00B02DB2">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FD1A4B" w:rsidRPr="00553C77" w:rsidRDefault="00FD1A4B" w:rsidP="00B02DB2">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D1A4B" w:rsidRPr="00553C77" w:rsidRDefault="00FD1A4B" w:rsidP="00B02DB2">
      <w:pPr>
        <w:ind w:left="180" w:right="-5" w:firstLine="387"/>
        <w:jc w:val="both"/>
      </w:pPr>
    </w:p>
    <w:p w:rsidR="00FD1A4B" w:rsidRPr="00553C77" w:rsidRDefault="00FD1A4B" w:rsidP="00B02DB2">
      <w:pPr>
        <w:autoSpaceDE w:val="0"/>
        <w:autoSpaceDN w:val="0"/>
        <w:spacing w:line="276" w:lineRule="auto"/>
        <w:ind w:firstLine="709"/>
        <w:jc w:val="center"/>
        <w:rPr>
          <w:b/>
        </w:rPr>
      </w:pPr>
      <w:r>
        <w:rPr>
          <w:b/>
        </w:rPr>
        <w:t>10. АНТИКОРРУПЦИОННАЯ ОГОВОРКА</w:t>
      </w:r>
    </w:p>
    <w:p w:rsidR="00FD1A4B" w:rsidRPr="00553C77" w:rsidRDefault="00FD1A4B" w:rsidP="00B02DB2">
      <w:pPr>
        <w:autoSpaceDE w:val="0"/>
        <w:autoSpaceDN w:val="0"/>
        <w:spacing w:line="276" w:lineRule="auto"/>
        <w:ind w:firstLine="709"/>
        <w:jc w:val="center"/>
      </w:pPr>
    </w:p>
    <w:p w:rsidR="00FD1A4B" w:rsidRPr="00553C77" w:rsidRDefault="00FD1A4B" w:rsidP="00BD59B8">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D1A4B" w:rsidRPr="00553C77" w:rsidRDefault="00FD1A4B" w:rsidP="00BD59B8">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D1A4B" w:rsidRPr="00553C77" w:rsidRDefault="00FD1A4B" w:rsidP="00BD59B8">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D1A4B" w:rsidRPr="00553C77" w:rsidRDefault="00FD1A4B" w:rsidP="00BD59B8">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FD1A4B" w:rsidRPr="00553C77" w:rsidRDefault="00FD1A4B" w:rsidP="00BD59B8">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FD1A4B" w:rsidRPr="00553C77" w:rsidRDefault="00FD1A4B" w:rsidP="00BD59B8">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D1A4B" w:rsidRPr="00553C77" w:rsidRDefault="00FD1A4B" w:rsidP="00BD59B8">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D1A4B" w:rsidRPr="00A9640C" w:rsidRDefault="00FD1A4B" w:rsidP="00BD59B8">
      <w:pPr>
        <w:autoSpaceDE w:val="0"/>
        <w:autoSpaceDN w:val="0"/>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D1A4B" w:rsidRDefault="00FD1A4B" w:rsidP="00B02DB2">
      <w:pPr>
        <w:autoSpaceDE w:val="0"/>
        <w:autoSpaceDN w:val="0"/>
        <w:ind w:firstLine="709"/>
        <w:jc w:val="center"/>
        <w:rPr>
          <w:b/>
          <w:smallCaps/>
        </w:rPr>
      </w:pPr>
    </w:p>
    <w:p w:rsidR="00FD1A4B" w:rsidRDefault="00FD1A4B" w:rsidP="00FE5F01">
      <w:pPr>
        <w:numPr>
          <w:ilvl w:val="0"/>
          <w:numId w:val="27"/>
        </w:numPr>
        <w:suppressAutoHyphens w:val="0"/>
        <w:autoSpaceDE w:val="0"/>
        <w:autoSpaceDN w:val="0"/>
        <w:jc w:val="center"/>
        <w:rPr>
          <w:b/>
        </w:rPr>
      </w:pPr>
      <w:r>
        <w:rPr>
          <w:b/>
        </w:rPr>
        <w:t>ГАРАНТИИ И ЗАВЕРЕНИЯ АРЕНДОДАТЕЛЯ</w:t>
      </w:r>
    </w:p>
    <w:p w:rsidR="00FD1A4B" w:rsidRPr="000E5C9B" w:rsidRDefault="00FD1A4B" w:rsidP="00B02DB2">
      <w:pPr>
        <w:autoSpaceDE w:val="0"/>
        <w:autoSpaceDN w:val="0"/>
        <w:ind w:left="480"/>
        <w:rPr>
          <w:b/>
        </w:rPr>
      </w:pPr>
    </w:p>
    <w:p w:rsidR="00FD1A4B" w:rsidRPr="000E5C9B" w:rsidRDefault="00FD1A4B" w:rsidP="00FE5F01">
      <w:pPr>
        <w:pStyle w:val="aff9"/>
        <w:numPr>
          <w:ilvl w:val="1"/>
          <w:numId w:val="27"/>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FD1A4B" w:rsidRPr="000E5C9B" w:rsidRDefault="00FD1A4B" w:rsidP="00FE5F01">
      <w:pPr>
        <w:pStyle w:val="aff9"/>
        <w:numPr>
          <w:ilvl w:val="2"/>
          <w:numId w:val="27"/>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FD1A4B" w:rsidRPr="000E5C9B" w:rsidRDefault="00FD1A4B" w:rsidP="00FE5F01">
      <w:pPr>
        <w:pStyle w:val="aff9"/>
        <w:numPr>
          <w:ilvl w:val="2"/>
          <w:numId w:val="27"/>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FD1A4B" w:rsidRPr="000E5C9B" w:rsidRDefault="00FD1A4B" w:rsidP="00FE5F01">
      <w:pPr>
        <w:pStyle w:val="aff9"/>
        <w:numPr>
          <w:ilvl w:val="2"/>
          <w:numId w:val="27"/>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FD1A4B" w:rsidRPr="000E5C9B" w:rsidRDefault="00FD1A4B" w:rsidP="00FE5F01">
      <w:pPr>
        <w:pStyle w:val="aff9"/>
        <w:numPr>
          <w:ilvl w:val="2"/>
          <w:numId w:val="27"/>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D1A4B" w:rsidRDefault="00FD1A4B" w:rsidP="00FE5F01">
      <w:pPr>
        <w:pStyle w:val="aff9"/>
        <w:numPr>
          <w:ilvl w:val="2"/>
          <w:numId w:val="27"/>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FD1A4B" w:rsidRDefault="00FD1A4B" w:rsidP="00B02DB2">
      <w:pPr>
        <w:pStyle w:val="aff9"/>
        <w:spacing w:after="200"/>
        <w:jc w:val="both"/>
      </w:pPr>
    </w:p>
    <w:p w:rsidR="00FD1A4B" w:rsidRPr="00520031" w:rsidRDefault="00FD1A4B" w:rsidP="00FE5F01">
      <w:pPr>
        <w:pStyle w:val="1f4"/>
        <w:numPr>
          <w:ilvl w:val="0"/>
          <w:numId w:val="27"/>
        </w:numPr>
        <w:suppressAutoHyphens w:val="0"/>
        <w:spacing w:after="200"/>
        <w:ind w:right="-5"/>
        <w:contextualSpacing/>
        <w:jc w:val="center"/>
        <w:rPr>
          <w:b/>
        </w:rPr>
      </w:pPr>
      <w:r>
        <w:rPr>
          <w:b/>
        </w:rPr>
        <w:t>ПРОЧИЕ УСЛОВИЯ</w:t>
      </w:r>
    </w:p>
    <w:p w:rsidR="00FD1A4B" w:rsidRPr="00520031" w:rsidRDefault="00FD1A4B" w:rsidP="00B02DB2">
      <w:pPr>
        <w:pStyle w:val="1f4"/>
        <w:ind w:left="1134" w:right="-5"/>
        <w:jc w:val="center"/>
        <w:rPr>
          <w:b/>
        </w:rPr>
      </w:pPr>
    </w:p>
    <w:p w:rsidR="00FD1A4B" w:rsidRPr="00520031" w:rsidRDefault="00FD1A4B" w:rsidP="00B02DB2">
      <w:pPr>
        <w:pStyle w:val="1f4"/>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D1A4B" w:rsidRPr="00520031" w:rsidRDefault="00FD1A4B" w:rsidP="00B02DB2">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D1A4B" w:rsidRPr="00520031" w:rsidRDefault="00FD1A4B" w:rsidP="00B02DB2">
      <w:pPr>
        <w:pStyle w:val="1f4"/>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FD1A4B" w:rsidRPr="00520031" w:rsidRDefault="00FD1A4B" w:rsidP="00B02DB2">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FD1A4B" w:rsidRPr="00520031" w:rsidRDefault="00FD1A4B" w:rsidP="00B02DB2">
      <w:pPr>
        <w:pStyle w:val="1f4"/>
        <w:ind w:left="0" w:right="-5" w:firstLine="567"/>
        <w:jc w:val="both"/>
      </w:pPr>
      <w:r>
        <w:t>12.5. Все приложения к настоящему Договору являются его неотъемлемой частью.</w:t>
      </w:r>
    </w:p>
    <w:p w:rsidR="00FD1A4B" w:rsidRPr="00520031" w:rsidRDefault="00FD1A4B" w:rsidP="00B02DB2">
      <w:pPr>
        <w:pStyle w:val="1f4"/>
        <w:ind w:left="0" w:right="-5" w:firstLine="567"/>
        <w:jc w:val="both"/>
      </w:pPr>
      <w:r>
        <w:t>12.6. К настоящему Договору прилагаются:</w:t>
      </w:r>
    </w:p>
    <w:p w:rsidR="00FD1A4B" w:rsidRDefault="00FD1A4B" w:rsidP="00B02DB2">
      <w:pPr>
        <w:pStyle w:val="1f4"/>
        <w:ind w:left="0" w:right="-5" w:firstLine="567"/>
        <w:jc w:val="both"/>
      </w:pPr>
      <w:r>
        <w:t>12.6.1. перечень транспортных средств, передаваемых в аренду (Приложение № 1);</w:t>
      </w:r>
    </w:p>
    <w:p w:rsidR="00FD1A4B" w:rsidRPr="00520031" w:rsidRDefault="00FD1A4B" w:rsidP="00B02DB2">
      <w:pPr>
        <w:pStyle w:val="1f4"/>
        <w:ind w:left="0" w:right="-5" w:firstLine="567"/>
        <w:jc w:val="both"/>
      </w:pPr>
      <w:r>
        <w:t>12.6.2. данные о водителях оказывающих услуги по Договору (Приложение № 2);</w:t>
      </w:r>
    </w:p>
    <w:p w:rsidR="00FD1A4B" w:rsidRPr="00520031" w:rsidRDefault="00FD1A4B" w:rsidP="00B02DB2">
      <w:pPr>
        <w:ind w:right="-5" w:firstLine="567"/>
        <w:jc w:val="both"/>
      </w:pPr>
      <w:r>
        <w:t>12.6.3. форма Акта приема-передачи Транспортного средства (Приложение № 3);</w:t>
      </w:r>
    </w:p>
    <w:p w:rsidR="00FD1A4B" w:rsidRDefault="00FD1A4B" w:rsidP="00B02DB2">
      <w:pPr>
        <w:ind w:right="-5" w:firstLine="567"/>
        <w:jc w:val="both"/>
      </w:pPr>
      <w:r>
        <w:t>12.6.4. форма Сводного акта приема-передачи Транспортного средства (Приложение  № 4);</w:t>
      </w:r>
    </w:p>
    <w:p w:rsidR="00FD1A4B" w:rsidRDefault="00FD1A4B" w:rsidP="00B02DB2">
      <w:pPr>
        <w:ind w:right="-5" w:firstLine="567"/>
        <w:jc w:val="both"/>
      </w:pPr>
      <w:r>
        <w:t xml:space="preserve">12.6.5. форма Акта об оказанных услугах (Приложение № 5); </w:t>
      </w:r>
    </w:p>
    <w:p w:rsidR="00FD1A4B" w:rsidRDefault="00FD1A4B" w:rsidP="00B02DB2">
      <w:pPr>
        <w:ind w:right="-5" w:firstLine="567"/>
        <w:jc w:val="both"/>
      </w:pPr>
      <w:r>
        <w:t>12.6.6. форма Приложения с предельными ставками арендной платы Транспортного средства с экипажем (Приложение № 6);</w:t>
      </w:r>
    </w:p>
    <w:p w:rsidR="00FD1A4B" w:rsidRPr="00D14183" w:rsidRDefault="00FD1A4B" w:rsidP="00B02DB2">
      <w:pPr>
        <w:ind w:right="-5" w:firstLine="567"/>
        <w:jc w:val="both"/>
      </w:pPr>
      <w:r>
        <w:t>12.6.7. форма Отчета Арендодателя (Приложение № 7), составляемого и предоставляемого Арендодателем в электронном виде.</w:t>
      </w:r>
    </w:p>
    <w:p w:rsidR="00FD1A4B" w:rsidRDefault="00FD1A4B" w:rsidP="00B02DB2">
      <w:pPr>
        <w:ind w:right="-5" w:firstLine="720"/>
        <w:jc w:val="both"/>
      </w:pPr>
    </w:p>
    <w:p w:rsidR="00FD1A4B" w:rsidRPr="00520031" w:rsidRDefault="00FD1A4B" w:rsidP="00B02DB2">
      <w:pPr>
        <w:ind w:right="-5" w:firstLine="720"/>
        <w:jc w:val="both"/>
      </w:pPr>
    </w:p>
    <w:p w:rsidR="00FD1A4B" w:rsidRPr="00520031" w:rsidRDefault="00FD1A4B" w:rsidP="00FE5F01">
      <w:pPr>
        <w:numPr>
          <w:ilvl w:val="0"/>
          <w:numId w:val="27"/>
        </w:numPr>
        <w:suppressAutoHyphens w:val="0"/>
        <w:autoSpaceDE w:val="0"/>
        <w:autoSpaceDN w:val="0"/>
        <w:adjustRightInd w:val="0"/>
        <w:jc w:val="center"/>
        <w:rPr>
          <w:b/>
        </w:rPr>
      </w:pPr>
      <w:r>
        <w:rPr>
          <w:b/>
        </w:rPr>
        <w:t xml:space="preserve">ЮРИДИЧЕСКИЕ АДРЕСА И РЕКВИЗИТЫ СТОРОН </w:t>
      </w:r>
    </w:p>
    <w:p w:rsidR="00FD1A4B" w:rsidRPr="00520031" w:rsidRDefault="00FD1A4B" w:rsidP="00B02DB2">
      <w:pPr>
        <w:autoSpaceDE w:val="0"/>
        <w:autoSpaceDN w:val="0"/>
        <w:adjustRightInd w:val="0"/>
        <w:jc w:val="cente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5103"/>
      </w:tblGrid>
      <w:tr w:rsidR="00FD1A4B" w:rsidRPr="00645318" w:rsidTr="00B02DB2">
        <w:tc>
          <w:tcPr>
            <w:tcW w:w="4820" w:type="dxa"/>
          </w:tcPr>
          <w:p w:rsidR="00FD1A4B" w:rsidRPr="00520031" w:rsidRDefault="00FD1A4B" w:rsidP="00B02DB2">
            <w:pPr>
              <w:autoSpaceDE w:val="0"/>
              <w:autoSpaceDN w:val="0"/>
              <w:adjustRightInd w:val="0"/>
              <w:rPr>
                <w:b/>
              </w:rPr>
            </w:pPr>
            <w:r>
              <w:rPr>
                <w:b/>
              </w:rPr>
              <w:t xml:space="preserve">Арендодатель </w:t>
            </w:r>
          </w:p>
          <w:p w:rsidR="00FD1A4B" w:rsidRPr="00520031" w:rsidRDefault="00FD1A4B" w:rsidP="00B02DB2">
            <w:pPr>
              <w:autoSpaceDE w:val="0"/>
              <w:autoSpaceDN w:val="0"/>
              <w:adjustRightInd w:val="0"/>
              <w:rPr>
                <w:b/>
              </w:rPr>
            </w:pPr>
          </w:p>
          <w:p w:rsidR="00FD1A4B" w:rsidRPr="00520031" w:rsidRDefault="00FD1A4B" w:rsidP="00B02DB2">
            <w:pPr>
              <w:shd w:val="clear" w:color="auto" w:fill="FFFFFF"/>
              <w:jc w:val="both"/>
              <w:rPr>
                <w:b/>
                <w:bCs/>
              </w:rPr>
            </w:pPr>
            <w:r>
              <w:rPr>
                <w:b/>
                <w:bCs/>
              </w:rPr>
              <w:t>___________________</w:t>
            </w:r>
          </w:p>
          <w:p w:rsidR="00FD1A4B" w:rsidRPr="00520031" w:rsidRDefault="00FD1A4B" w:rsidP="00B02DB2">
            <w:pPr>
              <w:shd w:val="clear" w:color="auto" w:fill="FFFFFF"/>
              <w:jc w:val="both"/>
            </w:pPr>
            <w:r>
              <w:t>Юридический адрес: _______________</w:t>
            </w:r>
          </w:p>
          <w:p w:rsidR="00FD1A4B" w:rsidRPr="00520031" w:rsidRDefault="00FD1A4B" w:rsidP="00B02DB2">
            <w:pPr>
              <w:shd w:val="clear" w:color="auto" w:fill="FFFFFF"/>
              <w:jc w:val="both"/>
            </w:pPr>
            <w:r>
              <w:t xml:space="preserve">Почтовый адрес:  </w:t>
            </w:r>
          </w:p>
          <w:p w:rsidR="00FD1A4B" w:rsidRPr="00520031" w:rsidRDefault="00FD1A4B" w:rsidP="00B02DB2">
            <w:pPr>
              <w:shd w:val="clear" w:color="auto" w:fill="FFFFFF"/>
              <w:jc w:val="both"/>
              <w:rPr>
                <w:b/>
              </w:rPr>
            </w:pPr>
          </w:p>
        </w:tc>
        <w:tc>
          <w:tcPr>
            <w:tcW w:w="5103" w:type="dxa"/>
          </w:tcPr>
          <w:p w:rsidR="00FD1A4B" w:rsidRPr="00136B96" w:rsidRDefault="00FD1A4B" w:rsidP="00B02DB2">
            <w:pPr>
              <w:rPr>
                <w:b/>
                <w:sz w:val="23"/>
                <w:szCs w:val="23"/>
                <w:lang w:eastAsia="en-US"/>
              </w:rPr>
            </w:pPr>
            <w:r>
              <w:rPr>
                <w:b/>
                <w:sz w:val="23"/>
                <w:szCs w:val="23"/>
                <w:lang w:eastAsia="en-US"/>
              </w:rPr>
              <w:t>Арендатор:</w:t>
            </w:r>
          </w:p>
          <w:p w:rsidR="00FD1A4B" w:rsidRPr="00136B96" w:rsidRDefault="00FD1A4B" w:rsidP="00B02DB2">
            <w:pPr>
              <w:jc w:val="both"/>
              <w:rPr>
                <w:b/>
                <w:sz w:val="23"/>
                <w:szCs w:val="23"/>
              </w:rPr>
            </w:pPr>
            <w:r>
              <w:rPr>
                <w:b/>
                <w:sz w:val="23"/>
                <w:szCs w:val="23"/>
              </w:rPr>
              <w:t>Публичное акционерное общество «Центр по перевозке грузов в контейнерах «</w:t>
            </w:r>
            <w:proofErr w:type="spellStart"/>
            <w:r>
              <w:rPr>
                <w:b/>
                <w:sz w:val="23"/>
                <w:szCs w:val="23"/>
              </w:rPr>
              <w:t>ТрансКонтейнер</w:t>
            </w:r>
            <w:proofErr w:type="spellEnd"/>
            <w:r>
              <w:rPr>
                <w:b/>
                <w:sz w:val="23"/>
                <w:szCs w:val="23"/>
              </w:rPr>
              <w:t>»</w:t>
            </w:r>
          </w:p>
          <w:p w:rsidR="00FD1A4B" w:rsidRPr="00136B96" w:rsidRDefault="00FD1A4B" w:rsidP="00B02DB2">
            <w:pPr>
              <w:jc w:val="both"/>
              <w:rPr>
                <w:sz w:val="23"/>
                <w:szCs w:val="23"/>
              </w:rPr>
            </w:pPr>
            <w:r>
              <w:rPr>
                <w:sz w:val="23"/>
                <w:szCs w:val="23"/>
              </w:rPr>
              <w:t>Место нахождения: 125047, г. Москва,</w:t>
            </w:r>
          </w:p>
          <w:p w:rsidR="00FD1A4B" w:rsidRPr="00136B96" w:rsidRDefault="00FD1A4B" w:rsidP="00B02DB2">
            <w:pPr>
              <w:jc w:val="both"/>
              <w:rPr>
                <w:sz w:val="23"/>
                <w:szCs w:val="23"/>
              </w:rPr>
            </w:pPr>
            <w:r>
              <w:rPr>
                <w:sz w:val="23"/>
                <w:szCs w:val="23"/>
              </w:rPr>
              <w:t>Оружейный пер., д. 19</w:t>
            </w:r>
          </w:p>
          <w:p w:rsidR="00FD1A4B" w:rsidRPr="00136B96" w:rsidRDefault="00FD1A4B" w:rsidP="00B02DB2">
            <w:pPr>
              <w:jc w:val="both"/>
              <w:rPr>
                <w:sz w:val="23"/>
                <w:szCs w:val="23"/>
              </w:rPr>
            </w:pPr>
            <w:r>
              <w:rPr>
                <w:sz w:val="23"/>
                <w:szCs w:val="23"/>
              </w:rPr>
              <w:t>ОГРН 1067746341024</w:t>
            </w:r>
          </w:p>
          <w:p w:rsidR="00FD1A4B" w:rsidRPr="00136B96" w:rsidRDefault="00FD1A4B" w:rsidP="00B02DB2">
            <w:pPr>
              <w:jc w:val="both"/>
              <w:rPr>
                <w:sz w:val="23"/>
                <w:szCs w:val="23"/>
              </w:rPr>
            </w:pPr>
            <w:r>
              <w:rPr>
                <w:sz w:val="23"/>
                <w:szCs w:val="23"/>
              </w:rPr>
              <w:t>ИНН 7708591995</w:t>
            </w:r>
          </w:p>
          <w:p w:rsidR="00FD1A4B" w:rsidRPr="00136B96" w:rsidRDefault="00FD1A4B" w:rsidP="00B02DB2">
            <w:pPr>
              <w:jc w:val="both"/>
              <w:rPr>
                <w:sz w:val="23"/>
                <w:szCs w:val="23"/>
              </w:rPr>
            </w:pPr>
            <w:r>
              <w:rPr>
                <w:sz w:val="23"/>
                <w:szCs w:val="23"/>
              </w:rPr>
              <w:t xml:space="preserve">КПП 997650001 </w:t>
            </w:r>
          </w:p>
          <w:p w:rsidR="00FD1A4B" w:rsidRPr="00136B96" w:rsidRDefault="00FD1A4B" w:rsidP="00B02DB2">
            <w:pPr>
              <w:jc w:val="both"/>
              <w:rPr>
                <w:sz w:val="23"/>
                <w:szCs w:val="23"/>
              </w:rPr>
            </w:pPr>
            <w:r>
              <w:rPr>
                <w:sz w:val="23"/>
                <w:szCs w:val="23"/>
              </w:rPr>
              <w:t>Уральский филиал ПАО «</w:t>
            </w:r>
            <w:proofErr w:type="spellStart"/>
            <w:r>
              <w:rPr>
                <w:sz w:val="23"/>
                <w:szCs w:val="23"/>
              </w:rPr>
              <w:t>ТрансКонтейнер</w:t>
            </w:r>
            <w:proofErr w:type="spellEnd"/>
            <w:r>
              <w:rPr>
                <w:sz w:val="23"/>
                <w:szCs w:val="23"/>
              </w:rPr>
              <w:t xml:space="preserve">» </w:t>
            </w:r>
          </w:p>
          <w:p w:rsidR="00FD1A4B" w:rsidRPr="00136B96" w:rsidRDefault="00FD1A4B" w:rsidP="00B02DB2">
            <w:pPr>
              <w:jc w:val="both"/>
              <w:rPr>
                <w:sz w:val="23"/>
                <w:szCs w:val="23"/>
              </w:rPr>
            </w:pPr>
            <w:r>
              <w:rPr>
                <w:sz w:val="23"/>
                <w:szCs w:val="23"/>
              </w:rPr>
              <w:t xml:space="preserve">Место нахождения филиала: 620027, </w:t>
            </w:r>
          </w:p>
          <w:p w:rsidR="00FD1A4B" w:rsidRPr="00136B96" w:rsidRDefault="00FD1A4B" w:rsidP="00B02DB2">
            <w:pPr>
              <w:jc w:val="both"/>
              <w:rPr>
                <w:sz w:val="23"/>
                <w:szCs w:val="23"/>
              </w:rPr>
            </w:pPr>
            <w:r>
              <w:rPr>
                <w:sz w:val="23"/>
                <w:szCs w:val="23"/>
              </w:rPr>
              <w:t>г. Екатеринбург,</w:t>
            </w:r>
          </w:p>
          <w:p w:rsidR="00FD1A4B" w:rsidRPr="00136B96" w:rsidRDefault="00FD1A4B" w:rsidP="00B02DB2">
            <w:pPr>
              <w:jc w:val="both"/>
              <w:rPr>
                <w:sz w:val="23"/>
                <w:szCs w:val="23"/>
              </w:rPr>
            </w:pPr>
            <w:r>
              <w:rPr>
                <w:sz w:val="23"/>
                <w:szCs w:val="23"/>
              </w:rPr>
              <w:t>ул. Николая Никонова, д. 8</w:t>
            </w:r>
          </w:p>
          <w:p w:rsidR="00FD1A4B" w:rsidRPr="00136B96" w:rsidRDefault="00FD1A4B" w:rsidP="00B02DB2">
            <w:pPr>
              <w:jc w:val="both"/>
              <w:rPr>
                <w:sz w:val="23"/>
                <w:szCs w:val="23"/>
              </w:rPr>
            </w:pPr>
            <w:r>
              <w:rPr>
                <w:sz w:val="23"/>
                <w:szCs w:val="23"/>
              </w:rPr>
              <w:t>тел. (343) 380-12-00 (</w:t>
            </w:r>
            <w:proofErr w:type="spellStart"/>
            <w:r>
              <w:rPr>
                <w:sz w:val="23"/>
                <w:szCs w:val="23"/>
              </w:rPr>
              <w:t>доб</w:t>
            </w:r>
            <w:proofErr w:type="spellEnd"/>
            <w:r>
              <w:rPr>
                <w:sz w:val="23"/>
                <w:szCs w:val="23"/>
              </w:rPr>
              <w:t>. 5008)</w:t>
            </w:r>
          </w:p>
          <w:p w:rsidR="00FD1A4B" w:rsidRPr="00FF20ED" w:rsidRDefault="00FD1A4B" w:rsidP="00B02DB2">
            <w:pPr>
              <w:rPr>
                <w:lang w:val="en-US"/>
              </w:rPr>
            </w:pPr>
            <w:r>
              <w:rPr>
                <w:sz w:val="23"/>
                <w:szCs w:val="23"/>
              </w:rPr>
              <w:t>КПП 665945001</w:t>
            </w:r>
          </w:p>
        </w:tc>
      </w:tr>
      <w:tr w:rsidR="00FD1A4B" w:rsidRPr="00520031" w:rsidTr="00B02DB2">
        <w:tc>
          <w:tcPr>
            <w:tcW w:w="4820" w:type="dxa"/>
          </w:tcPr>
          <w:p w:rsidR="00FD1A4B" w:rsidRPr="00D64132" w:rsidRDefault="00FD1A4B" w:rsidP="00B02DB2">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FD1A4B" w:rsidRPr="00D64132" w:rsidRDefault="00FD1A4B" w:rsidP="00B02DB2">
            <w:pPr>
              <w:autoSpaceDE w:val="0"/>
              <w:autoSpaceDN w:val="0"/>
              <w:adjustRightInd w:val="0"/>
              <w:rPr>
                <w:b/>
              </w:rPr>
            </w:pPr>
          </w:p>
          <w:p w:rsidR="00FD1A4B" w:rsidRPr="00520031" w:rsidRDefault="00FD1A4B" w:rsidP="00B02DB2">
            <w:pPr>
              <w:autoSpaceDE w:val="0"/>
              <w:autoSpaceDN w:val="0"/>
              <w:adjustRightInd w:val="0"/>
            </w:pPr>
          </w:p>
          <w:p w:rsidR="00FD1A4B" w:rsidRPr="00520031" w:rsidRDefault="00FD1A4B" w:rsidP="00B02DB2">
            <w:pPr>
              <w:autoSpaceDE w:val="0"/>
              <w:autoSpaceDN w:val="0"/>
              <w:adjustRightInd w:val="0"/>
              <w:rPr>
                <w:b/>
              </w:rPr>
            </w:pPr>
          </w:p>
        </w:tc>
        <w:tc>
          <w:tcPr>
            <w:tcW w:w="5103" w:type="dxa"/>
          </w:tcPr>
          <w:p w:rsidR="00FD1A4B" w:rsidRPr="00136B96" w:rsidRDefault="00FD1A4B" w:rsidP="00B02DB2">
            <w:pPr>
              <w:shd w:val="clear" w:color="auto" w:fill="FFFFFF"/>
              <w:jc w:val="both"/>
              <w:rPr>
                <w:b/>
                <w:bCs/>
                <w:snapToGrid w:val="0"/>
                <w:sz w:val="23"/>
                <w:szCs w:val="23"/>
                <w:lang w:eastAsia="en-US"/>
              </w:rPr>
            </w:pPr>
            <w:r>
              <w:rPr>
                <w:b/>
                <w:sz w:val="23"/>
                <w:szCs w:val="23"/>
                <w:lang w:eastAsia="en-US"/>
              </w:rPr>
              <w:t>Банковские реквизиты</w:t>
            </w:r>
            <w:r>
              <w:rPr>
                <w:b/>
                <w:bCs/>
                <w:snapToGrid w:val="0"/>
                <w:sz w:val="23"/>
                <w:szCs w:val="23"/>
                <w:lang w:eastAsia="en-US"/>
              </w:rPr>
              <w:t>:</w:t>
            </w:r>
          </w:p>
          <w:p w:rsidR="00FD1A4B" w:rsidRPr="00136B96" w:rsidRDefault="00FD1A4B" w:rsidP="00B02DB2">
            <w:pPr>
              <w:jc w:val="both"/>
              <w:rPr>
                <w:sz w:val="23"/>
                <w:szCs w:val="23"/>
              </w:rPr>
            </w:pPr>
            <w:proofErr w:type="spellStart"/>
            <w:proofErr w:type="gramStart"/>
            <w:r>
              <w:rPr>
                <w:sz w:val="23"/>
                <w:szCs w:val="23"/>
              </w:rPr>
              <w:t>р</w:t>
            </w:r>
            <w:proofErr w:type="spellEnd"/>
            <w:proofErr w:type="gramEnd"/>
            <w:r>
              <w:rPr>
                <w:sz w:val="23"/>
                <w:szCs w:val="23"/>
              </w:rPr>
              <w:t>/</w:t>
            </w:r>
            <w:proofErr w:type="spellStart"/>
            <w:r>
              <w:rPr>
                <w:sz w:val="23"/>
                <w:szCs w:val="23"/>
              </w:rPr>
              <w:t>сч</w:t>
            </w:r>
            <w:proofErr w:type="spellEnd"/>
            <w:r>
              <w:rPr>
                <w:sz w:val="23"/>
                <w:szCs w:val="23"/>
              </w:rPr>
              <w:t>. 40702810600280107758</w:t>
            </w:r>
          </w:p>
          <w:p w:rsidR="00FD1A4B" w:rsidRPr="00136B96" w:rsidRDefault="00FD1A4B" w:rsidP="00B02DB2">
            <w:pPr>
              <w:jc w:val="both"/>
              <w:rPr>
                <w:sz w:val="23"/>
                <w:szCs w:val="23"/>
              </w:rPr>
            </w:pPr>
            <w:r>
              <w:rPr>
                <w:sz w:val="23"/>
                <w:szCs w:val="23"/>
              </w:rPr>
              <w:t xml:space="preserve">в филиале Банка ВТБ (ПАО) в </w:t>
            </w:r>
            <w:proofErr w:type="gramStart"/>
            <w:r>
              <w:rPr>
                <w:sz w:val="23"/>
                <w:szCs w:val="23"/>
              </w:rPr>
              <w:t>г</w:t>
            </w:r>
            <w:proofErr w:type="gramEnd"/>
            <w:r>
              <w:rPr>
                <w:sz w:val="23"/>
                <w:szCs w:val="23"/>
              </w:rPr>
              <w:t>. Екатеринбурге</w:t>
            </w:r>
          </w:p>
          <w:p w:rsidR="00FD1A4B" w:rsidRPr="00136B96" w:rsidRDefault="00FD1A4B" w:rsidP="00B02DB2">
            <w:pPr>
              <w:jc w:val="both"/>
              <w:rPr>
                <w:sz w:val="23"/>
                <w:szCs w:val="23"/>
              </w:rPr>
            </w:pPr>
            <w:r>
              <w:rPr>
                <w:sz w:val="23"/>
                <w:szCs w:val="23"/>
              </w:rPr>
              <w:t>БИК 046577952</w:t>
            </w:r>
          </w:p>
          <w:p w:rsidR="00FD1A4B" w:rsidRPr="00136B96" w:rsidRDefault="00FD1A4B" w:rsidP="00B02DB2">
            <w:pPr>
              <w:shd w:val="clear" w:color="auto" w:fill="FFFFFF"/>
              <w:tabs>
                <w:tab w:val="left" w:pos="5098"/>
              </w:tabs>
              <w:rPr>
                <w:sz w:val="23"/>
                <w:szCs w:val="23"/>
              </w:rPr>
            </w:pPr>
            <w:r>
              <w:rPr>
                <w:sz w:val="23"/>
                <w:szCs w:val="23"/>
              </w:rPr>
              <w:t>к/</w:t>
            </w:r>
            <w:proofErr w:type="spellStart"/>
            <w:r>
              <w:rPr>
                <w:sz w:val="23"/>
                <w:szCs w:val="23"/>
              </w:rPr>
              <w:t>сч</w:t>
            </w:r>
            <w:proofErr w:type="spellEnd"/>
            <w:r>
              <w:rPr>
                <w:sz w:val="23"/>
                <w:szCs w:val="23"/>
              </w:rPr>
              <w:t>. 30101810400000000952</w:t>
            </w:r>
          </w:p>
          <w:p w:rsidR="00FD1A4B" w:rsidRPr="00FF20ED" w:rsidRDefault="00FD1A4B" w:rsidP="00B02DB2">
            <w:pPr>
              <w:widowControl w:val="0"/>
              <w:jc w:val="both"/>
            </w:pPr>
          </w:p>
        </w:tc>
      </w:tr>
      <w:tr w:rsidR="00FD1A4B" w:rsidRPr="00520031" w:rsidTr="00B02DB2">
        <w:tc>
          <w:tcPr>
            <w:tcW w:w="4820" w:type="dxa"/>
          </w:tcPr>
          <w:p w:rsidR="00FD1A4B" w:rsidRPr="00520031" w:rsidRDefault="00FD1A4B" w:rsidP="00B02DB2">
            <w:pPr>
              <w:autoSpaceDE w:val="0"/>
              <w:autoSpaceDN w:val="0"/>
              <w:adjustRightInd w:val="0"/>
              <w:rPr>
                <w:b/>
              </w:rPr>
            </w:pPr>
            <w:r>
              <w:rPr>
                <w:snapToGrid w:val="0"/>
              </w:rPr>
              <w:t xml:space="preserve">                           __________ ______________</w:t>
            </w:r>
          </w:p>
        </w:tc>
        <w:tc>
          <w:tcPr>
            <w:tcW w:w="5103" w:type="dxa"/>
          </w:tcPr>
          <w:p w:rsidR="00FD1A4B" w:rsidRDefault="00FD1A4B" w:rsidP="00B02DB2">
            <w:pPr>
              <w:widowControl w:val="0"/>
              <w:jc w:val="both"/>
              <w:rPr>
                <w:b/>
                <w:bCs/>
                <w:snapToGrid w:val="0"/>
              </w:rPr>
            </w:pPr>
            <w:r>
              <w:rPr>
                <w:snapToGrid w:val="0"/>
              </w:rPr>
              <w:t xml:space="preserve">                          ____________ ____________</w:t>
            </w:r>
          </w:p>
        </w:tc>
      </w:tr>
    </w:tbl>
    <w:p w:rsidR="00FD1A4B" w:rsidRPr="00520031" w:rsidRDefault="00FD1A4B" w:rsidP="00B02DB2"/>
    <w:p w:rsidR="00FD1A4B" w:rsidRDefault="00FD1A4B" w:rsidP="00B02DB2">
      <w:pPr>
        <w:ind w:left="8496" w:firstLine="708"/>
        <w:jc w:val="center"/>
        <w:sectPr w:rsidR="00FD1A4B" w:rsidSect="00BD59B8">
          <w:footerReference w:type="default" r:id="rId21"/>
          <w:pgSz w:w="11906" w:h="16838"/>
          <w:pgMar w:top="1134" w:right="850" w:bottom="1560" w:left="1701" w:header="708" w:footer="708" w:gutter="0"/>
          <w:cols w:space="708"/>
          <w:docGrid w:linePitch="360"/>
        </w:sectPr>
      </w:pPr>
    </w:p>
    <w:p w:rsidR="00FD1A4B" w:rsidRPr="00602C04" w:rsidRDefault="00FD1A4B" w:rsidP="00B02DB2">
      <w:pPr>
        <w:jc w:val="right"/>
      </w:pPr>
      <w:r>
        <w:t>Приложение № 1</w:t>
      </w:r>
    </w:p>
    <w:p w:rsidR="00FD1A4B" w:rsidRPr="005D242F" w:rsidRDefault="00FD1A4B" w:rsidP="00B02DB2">
      <w:pPr>
        <w:jc w:val="right"/>
      </w:pPr>
      <w:r>
        <w:t>к договору  аренды</w:t>
      </w:r>
    </w:p>
    <w:p w:rsidR="00FD1A4B" w:rsidRPr="00602C04" w:rsidRDefault="00FD1A4B" w:rsidP="00B02DB2">
      <w:pPr>
        <w:jc w:val="right"/>
        <w:rPr>
          <w:color w:val="000000"/>
        </w:rPr>
      </w:pPr>
      <w:r>
        <w:rPr>
          <w:color w:val="000000"/>
        </w:rPr>
        <w:t>транспортного средства с экипажем</w:t>
      </w:r>
    </w:p>
    <w:p w:rsidR="00FD1A4B" w:rsidRPr="005D242F" w:rsidRDefault="00FD1A4B" w:rsidP="00B02DB2">
      <w:pPr>
        <w:jc w:val="right"/>
      </w:pPr>
      <w:r>
        <w:t>№______________________________</w:t>
      </w:r>
    </w:p>
    <w:p w:rsidR="00FD1A4B" w:rsidRPr="005D242F" w:rsidRDefault="00FD1A4B" w:rsidP="00B02DB2">
      <w:pPr>
        <w:jc w:val="right"/>
      </w:pPr>
      <w:r>
        <w:t>от "_____" ______________201____г.</w:t>
      </w:r>
    </w:p>
    <w:p w:rsidR="00FD1A4B" w:rsidRDefault="00FD1A4B" w:rsidP="00B02DB2"/>
    <w:p w:rsidR="00FD1A4B" w:rsidRDefault="00FD1A4B" w:rsidP="00B02DB2">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FD1A4B" w:rsidRPr="005D242F" w:rsidTr="00B02DB2">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A4B" w:rsidRPr="00BD126B" w:rsidRDefault="00FD1A4B" w:rsidP="00B02DB2">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D1A4B" w:rsidRPr="00BD126B" w:rsidRDefault="00FD1A4B" w:rsidP="00B02DB2">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D1A4B" w:rsidRPr="00BD126B" w:rsidRDefault="00FD1A4B" w:rsidP="00B02DB2">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FD1A4B" w:rsidRPr="00BD126B" w:rsidRDefault="00FD1A4B" w:rsidP="00B02DB2">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D1A4B" w:rsidRPr="00BD126B" w:rsidRDefault="00FD1A4B" w:rsidP="00B02DB2">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FD1A4B" w:rsidRPr="00BD126B" w:rsidRDefault="00FD1A4B" w:rsidP="00B02DB2">
            <w:pPr>
              <w:jc w:val="center"/>
              <w:rPr>
                <w:b/>
                <w:color w:val="000000"/>
              </w:rPr>
            </w:pPr>
            <w:r>
              <w:rPr>
                <w:b/>
                <w:color w:val="000000"/>
              </w:rPr>
              <w:t>Номер свидетельства о регистрации ТС</w:t>
            </w:r>
          </w:p>
        </w:tc>
      </w:tr>
      <w:tr w:rsidR="00FD1A4B" w:rsidRPr="005D242F" w:rsidTr="00B02DB2">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D1A4B" w:rsidRPr="005D242F" w:rsidRDefault="00FD1A4B" w:rsidP="00B02DB2">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FD1A4B" w:rsidRPr="005D242F" w:rsidRDefault="00FD1A4B" w:rsidP="00B02DB2">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FD1A4B" w:rsidRPr="005D242F" w:rsidRDefault="00FD1A4B" w:rsidP="00B02DB2">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FD1A4B" w:rsidRPr="005D242F" w:rsidRDefault="00FD1A4B" w:rsidP="00B02DB2">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FD1A4B" w:rsidRPr="005D242F" w:rsidRDefault="00FD1A4B" w:rsidP="00B02DB2">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FD1A4B" w:rsidRPr="005D242F" w:rsidRDefault="00FD1A4B" w:rsidP="00B02DB2">
            <w:pPr>
              <w:jc w:val="center"/>
              <w:rPr>
                <w:b/>
                <w:bCs/>
                <w:color w:val="000000"/>
              </w:rPr>
            </w:pPr>
            <w:r>
              <w:rPr>
                <w:b/>
                <w:bCs/>
                <w:color w:val="000000"/>
              </w:rPr>
              <w:t>7</w:t>
            </w:r>
          </w:p>
        </w:tc>
      </w:tr>
      <w:tr w:rsidR="00FD1A4B" w:rsidRPr="005D242F" w:rsidTr="00B02DB2">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D1A4B" w:rsidRPr="005D242F" w:rsidRDefault="00FD1A4B" w:rsidP="00B02DB2">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FD1A4B" w:rsidRPr="005D242F" w:rsidRDefault="00FD1A4B" w:rsidP="00B02DB2">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FD1A4B" w:rsidRPr="005D242F" w:rsidRDefault="00FD1A4B" w:rsidP="00B02DB2">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FD1A4B" w:rsidRPr="005D242F" w:rsidRDefault="00FD1A4B" w:rsidP="00B02DB2">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FD1A4B" w:rsidRPr="005D242F" w:rsidRDefault="00FD1A4B" w:rsidP="00B02DB2">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FD1A4B" w:rsidRPr="005D242F" w:rsidRDefault="00FD1A4B" w:rsidP="00B02DB2">
            <w:pPr>
              <w:rPr>
                <w:color w:val="000000"/>
              </w:rPr>
            </w:pPr>
            <w:r>
              <w:rPr>
                <w:color w:val="000000"/>
              </w:rPr>
              <w:t> </w:t>
            </w:r>
          </w:p>
        </w:tc>
      </w:tr>
    </w:tbl>
    <w:p w:rsidR="00FD1A4B" w:rsidRDefault="00FD1A4B" w:rsidP="00B02DB2">
      <w:pPr>
        <w:jc w:val="center"/>
        <w:rPr>
          <w:b/>
        </w:rPr>
      </w:pPr>
    </w:p>
    <w:p w:rsidR="00FD1A4B" w:rsidRDefault="00FD1A4B" w:rsidP="00B02DB2">
      <w:pPr>
        <w:jc w:val="center"/>
        <w:rPr>
          <w:b/>
        </w:rPr>
      </w:pPr>
    </w:p>
    <w:p w:rsidR="00FD1A4B" w:rsidRDefault="00FD1A4B" w:rsidP="00B02DB2">
      <w:pPr>
        <w:jc w:val="center"/>
        <w:rPr>
          <w:b/>
        </w:rPr>
      </w:pPr>
    </w:p>
    <w:p w:rsidR="00FD1A4B" w:rsidRDefault="00FD1A4B" w:rsidP="00B02DB2">
      <w:pPr>
        <w:rPr>
          <w:b/>
          <w:bCs/>
        </w:rPr>
      </w:pPr>
    </w:p>
    <w:p w:rsidR="00FD1A4B" w:rsidRPr="005D242F" w:rsidRDefault="00FD1A4B" w:rsidP="00B02DB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FD1A4B" w:rsidRDefault="00FD1A4B" w:rsidP="00B02DB2">
      <w:pPr>
        <w:widowControl w:val="0"/>
        <w:ind w:left="9072" w:hanging="9066"/>
        <w:rPr>
          <w:color w:val="000000"/>
        </w:rPr>
      </w:pPr>
    </w:p>
    <w:p w:rsidR="00FD1A4B" w:rsidRPr="005D242F" w:rsidRDefault="00FD1A4B" w:rsidP="00B02DB2">
      <w:pPr>
        <w:widowControl w:val="0"/>
        <w:ind w:left="9072" w:hanging="9066"/>
        <w:rPr>
          <w:color w:val="000000"/>
        </w:rPr>
      </w:pPr>
      <w:r>
        <w:rPr>
          <w:color w:val="000000"/>
        </w:rPr>
        <w:t>_______________________________________________                                                    _____________________________________________</w:t>
      </w:r>
    </w:p>
    <w:p w:rsidR="00FD1A4B" w:rsidRPr="00B80427" w:rsidRDefault="00FD1A4B" w:rsidP="00B02DB2">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 xml:space="preserve">____________/           </w:t>
      </w:r>
      <w:r>
        <w:t xml:space="preserve">М.П.        </w:t>
      </w:r>
      <w:r>
        <w:tab/>
      </w:r>
      <w:r>
        <w:tab/>
      </w:r>
      <w:r>
        <w:tab/>
      </w:r>
      <w:r>
        <w:tab/>
      </w:r>
      <w:r>
        <w:tab/>
      </w:r>
      <w:r>
        <w:tab/>
      </w:r>
      <w:r>
        <w:tab/>
      </w:r>
      <w:r>
        <w:tab/>
      </w:r>
      <w:r>
        <w:tab/>
      </w:r>
      <w:r>
        <w:tab/>
      </w:r>
      <w:r>
        <w:tab/>
        <w:t xml:space="preserve">                                                            М.П.</w:t>
      </w:r>
    </w:p>
    <w:p w:rsidR="00FD1A4B" w:rsidRPr="005D242F" w:rsidRDefault="00FD1A4B" w:rsidP="00B02DB2">
      <w:pPr>
        <w:rPr>
          <w:b/>
          <w:bCs/>
          <w:color w:val="000000"/>
          <w:sz w:val="28"/>
          <w:szCs w:val="28"/>
        </w:rPr>
      </w:pPr>
    </w:p>
    <w:p w:rsidR="00FD1A4B" w:rsidRPr="005D242F" w:rsidRDefault="00FD1A4B" w:rsidP="00B02DB2">
      <w:pPr>
        <w:jc w:val="center"/>
        <w:rPr>
          <w:b/>
        </w:rPr>
      </w:pPr>
    </w:p>
    <w:p w:rsidR="00FD1A4B" w:rsidRDefault="00FD1A4B" w:rsidP="00B02DB2">
      <w:pPr>
        <w:ind w:left="8496" w:firstLine="708"/>
        <w:jc w:val="center"/>
      </w:pPr>
      <w:r>
        <w:t xml:space="preserve">  </w:t>
      </w:r>
    </w:p>
    <w:p w:rsidR="00FD1A4B" w:rsidRPr="00B80427" w:rsidRDefault="00FD1A4B" w:rsidP="00B02DB2">
      <w:pPr>
        <w:jc w:val="right"/>
      </w:pPr>
      <w:r>
        <w:br w:type="page"/>
        <w:t>Приложение № 2</w:t>
      </w:r>
    </w:p>
    <w:p w:rsidR="00FD1A4B" w:rsidRPr="005D242F" w:rsidRDefault="00FD1A4B" w:rsidP="00B02DB2">
      <w:pPr>
        <w:jc w:val="right"/>
      </w:pPr>
      <w:r>
        <w:t>к договору  аренды</w:t>
      </w:r>
    </w:p>
    <w:p w:rsidR="00FD1A4B" w:rsidRPr="00602C04" w:rsidRDefault="00FD1A4B" w:rsidP="00B02DB2">
      <w:pPr>
        <w:jc w:val="right"/>
        <w:rPr>
          <w:color w:val="000000"/>
        </w:rPr>
      </w:pPr>
      <w:r>
        <w:rPr>
          <w:color w:val="000000"/>
        </w:rPr>
        <w:t>транспортного средства с экипажем</w:t>
      </w:r>
    </w:p>
    <w:p w:rsidR="00FD1A4B" w:rsidRPr="005D242F" w:rsidRDefault="00FD1A4B" w:rsidP="00B02DB2">
      <w:pPr>
        <w:jc w:val="right"/>
      </w:pPr>
      <w:r>
        <w:t>№______________________________</w:t>
      </w:r>
    </w:p>
    <w:p w:rsidR="00FD1A4B" w:rsidRPr="005D242F" w:rsidRDefault="00FD1A4B" w:rsidP="00B02DB2">
      <w:pPr>
        <w:jc w:val="right"/>
      </w:pPr>
      <w:r>
        <w:t>от "_____" ______________201____г.</w:t>
      </w:r>
    </w:p>
    <w:p w:rsidR="00FD1A4B" w:rsidRDefault="00FD1A4B" w:rsidP="00B02DB2">
      <w:pPr>
        <w:ind w:left="8496" w:firstLine="708"/>
        <w:jc w:val="center"/>
      </w:pPr>
    </w:p>
    <w:p w:rsidR="00FD1A4B" w:rsidRDefault="00FD1A4B" w:rsidP="00B02DB2"/>
    <w:p w:rsidR="00FD1A4B" w:rsidRDefault="00FD1A4B" w:rsidP="00B02DB2">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FD1A4B" w:rsidRPr="00AD59B8" w:rsidTr="00B02DB2">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A4B" w:rsidRPr="00AD59B8" w:rsidRDefault="00FD1A4B" w:rsidP="00B02DB2">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D1A4B" w:rsidRPr="00AD59B8" w:rsidRDefault="00FD1A4B" w:rsidP="00B02DB2">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D1A4B" w:rsidRPr="00AD59B8" w:rsidRDefault="00FD1A4B" w:rsidP="00B02DB2">
            <w:pPr>
              <w:jc w:val="center"/>
              <w:rPr>
                <w:b/>
                <w:bCs/>
                <w:color w:val="000000"/>
              </w:rPr>
            </w:pPr>
            <w:r>
              <w:rPr>
                <w:b/>
                <w:bCs/>
                <w:color w:val="000000"/>
              </w:rPr>
              <w:t>Водительское удостоверение</w:t>
            </w:r>
          </w:p>
        </w:tc>
      </w:tr>
      <w:tr w:rsidR="00FD1A4B" w:rsidRPr="00AD59B8" w:rsidTr="00B02DB2">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D1A4B" w:rsidRPr="00AD59B8" w:rsidRDefault="00FD1A4B" w:rsidP="00B02DB2">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D1A4B" w:rsidRPr="00AD59B8" w:rsidRDefault="00FD1A4B" w:rsidP="00B02DB2">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FD1A4B" w:rsidRPr="00AD59B8" w:rsidRDefault="00FD1A4B" w:rsidP="00B02DB2">
            <w:pPr>
              <w:jc w:val="center"/>
              <w:rPr>
                <w:b/>
                <w:bCs/>
                <w:color w:val="000000"/>
              </w:rPr>
            </w:pPr>
            <w:r>
              <w:rPr>
                <w:b/>
                <w:bCs/>
                <w:color w:val="000000"/>
              </w:rPr>
              <w:t>3</w:t>
            </w:r>
          </w:p>
        </w:tc>
      </w:tr>
      <w:tr w:rsidR="00FD1A4B" w:rsidRPr="00AD59B8" w:rsidTr="00B02DB2">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D1A4B" w:rsidRPr="00AD59B8" w:rsidRDefault="00FD1A4B" w:rsidP="00B02DB2">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D1A4B" w:rsidRPr="00AD59B8" w:rsidRDefault="00FD1A4B" w:rsidP="00B02DB2">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FD1A4B" w:rsidRPr="00AD59B8" w:rsidRDefault="00FD1A4B" w:rsidP="00B02DB2">
            <w:pPr>
              <w:rPr>
                <w:color w:val="000000"/>
                <w:sz w:val="28"/>
                <w:szCs w:val="28"/>
              </w:rPr>
            </w:pPr>
            <w:r>
              <w:rPr>
                <w:color w:val="000000"/>
                <w:sz w:val="28"/>
                <w:szCs w:val="28"/>
              </w:rPr>
              <w:t> </w:t>
            </w:r>
          </w:p>
        </w:tc>
      </w:tr>
    </w:tbl>
    <w:p w:rsidR="00FD1A4B" w:rsidRDefault="00FD1A4B" w:rsidP="00B02DB2">
      <w:pPr>
        <w:jc w:val="center"/>
        <w:rPr>
          <w:b/>
        </w:rPr>
      </w:pPr>
    </w:p>
    <w:p w:rsidR="00FD1A4B" w:rsidRDefault="00FD1A4B" w:rsidP="00B02DB2">
      <w:pPr>
        <w:jc w:val="center"/>
        <w:rPr>
          <w:b/>
        </w:rPr>
      </w:pPr>
    </w:p>
    <w:p w:rsidR="00FD1A4B" w:rsidRDefault="00FD1A4B" w:rsidP="00B02DB2">
      <w:pPr>
        <w:jc w:val="center"/>
        <w:rPr>
          <w:b/>
        </w:rPr>
      </w:pPr>
    </w:p>
    <w:p w:rsidR="00FD1A4B" w:rsidRDefault="00FD1A4B" w:rsidP="00B02DB2">
      <w:pPr>
        <w:rPr>
          <w:b/>
          <w:bCs/>
        </w:rPr>
      </w:pPr>
    </w:p>
    <w:p w:rsidR="00FD1A4B" w:rsidRPr="005D242F" w:rsidRDefault="00FD1A4B" w:rsidP="00B02DB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FD1A4B" w:rsidRDefault="00FD1A4B" w:rsidP="00B02DB2">
      <w:pPr>
        <w:widowControl w:val="0"/>
        <w:ind w:left="9072" w:hanging="9066"/>
        <w:rPr>
          <w:color w:val="000000"/>
        </w:rPr>
      </w:pPr>
    </w:p>
    <w:p w:rsidR="00FD1A4B" w:rsidRPr="00D11CC1" w:rsidRDefault="00FD1A4B" w:rsidP="00B02DB2">
      <w:pPr>
        <w:widowControl w:val="0"/>
        <w:ind w:left="9072" w:hanging="9066"/>
        <w:rPr>
          <w:u w:val="single"/>
        </w:rPr>
      </w:pPr>
      <w:r>
        <w:rPr>
          <w:color w:val="000000"/>
        </w:rPr>
        <w:t>_______________________________________________                                                    ______________________________________________</w:t>
      </w:r>
    </w:p>
    <w:p w:rsidR="00FD1A4B" w:rsidRPr="005D242F" w:rsidRDefault="00FD1A4B" w:rsidP="00B02DB2">
      <w:pPr>
        <w:rPr>
          <w:color w:val="000000"/>
        </w:rPr>
      </w:pPr>
    </w:p>
    <w:p w:rsidR="00FD1A4B" w:rsidRPr="005D242F" w:rsidRDefault="00FD1A4B" w:rsidP="00B02DB2">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FD1A4B" w:rsidRPr="005D242F" w:rsidRDefault="00FD1A4B" w:rsidP="00B02DB2">
      <w:r>
        <w:t xml:space="preserve">М.П.        </w:t>
      </w:r>
      <w:r>
        <w:tab/>
      </w:r>
      <w:r>
        <w:tab/>
      </w:r>
      <w:r>
        <w:tab/>
      </w:r>
      <w:r>
        <w:tab/>
      </w:r>
      <w:r>
        <w:tab/>
      </w:r>
      <w:r>
        <w:tab/>
      </w:r>
      <w:r>
        <w:tab/>
      </w:r>
      <w:r>
        <w:tab/>
      </w:r>
      <w:r>
        <w:tab/>
      </w:r>
      <w:r>
        <w:tab/>
      </w:r>
      <w:r>
        <w:tab/>
        <w:t xml:space="preserve">                                                            М.П.</w:t>
      </w:r>
    </w:p>
    <w:p w:rsidR="00FD1A4B" w:rsidRDefault="00FD1A4B" w:rsidP="00B02DB2">
      <w:pPr>
        <w:rPr>
          <w:b/>
          <w:bCs/>
          <w:color w:val="000000"/>
          <w:sz w:val="28"/>
          <w:szCs w:val="28"/>
        </w:rPr>
        <w:sectPr w:rsidR="00FD1A4B" w:rsidSect="00B02DB2">
          <w:pgSz w:w="16838" w:h="11906" w:orient="landscape"/>
          <w:pgMar w:top="1418" w:right="1134" w:bottom="851" w:left="567" w:header="709" w:footer="709" w:gutter="0"/>
          <w:cols w:space="708"/>
          <w:docGrid w:linePitch="360"/>
        </w:sectPr>
      </w:pPr>
    </w:p>
    <w:p w:rsidR="00FD1A4B" w:rsidRPr="00602C04" w:rsidRDefault="00FD1A4B" w:rsidP="00B02DB2">
      <w:pPr>
        <w:autoSpaceDE w:val="0"/>
        <w:autoSpaceDN w:val="0"/>
        <w:jc w:val="right"/>
      </w:pPr>
      <w:r>
        <w:t>Приложение № 3</w:t>
      </w:r>
    </w:p>
    <w:p w:rsidR="00FD1A4B" w:rsidRPr="00602C04" w:rsidRDefault="00FD1A4B" w:rsidP="00B02DB2">
      <w:pPr>
        <w:autoSpaceDE w:val="0"/>
        <w:autoSpaceDN w:val="0"/>
        <w:jc w:val="right"/>
      </w:pPr>
      <w:r>
        <w:t xml:space="preserve">к договору аренды транспортного средства с экипажем </w:t>
      </w:r>
    </w:p>
    <w:p w:rsidR="00FD1A4B" w:rsidRPr="00602C04" w:rsidRDefault="00FD1A4B" w:rsidP="00B02DB2">
      <w:pPr>
        <w:autoSpaceDE w:val="0"/>
        <w:autoSpaceDN w:val="0"/>
        <w:jc w:val="right"/>
      </w:pPr>
      <w:r>
        <w:t xml:space="preserve">                                        </w:t>
      </w:r>
      <w:r>
        <w:tab/>
      </w:r>
      <w:r>
        <w:tab/>
      </w:r>
      <w:r>
        <w:tab/>
      </w:r>
      <w:r>
        <w:tab/>
        <w:t xml:space="preserve">   №__________  от «____» ________ 201__  </w:t>
      </w:r>
    </w:p>
    <w:p w:rsidR="00FD1A4B" w:rsidRPr="00602C04" w:rsidRDefault="00FD1A4B" w:rsidP="00B02DB2">
      <w:pPr>
        <w:autoSpaceDE w:val="0"/>
        <w:autoSpaceDN w:val="0"/>
        <w:jc w:val="center"/>
        <w:rPr>
          <w:b/>
          <w:sz w:val="22"/>
          <w:szCs w:val="22"/>
        </w:rPr>
      </w:pPr>
    </w:p>
    <w:p w:rsidR="00FD1A4B" w:rsidRPr="00602C04" w:rsidRDefault="00FD1A4B" w:rsidP="00B02DB2">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FD1A4B" w:rsidRPr="00602C04" w:rsidRDefault="00FD1A4B" w:rsidP="00B02DB2">
      <w:pPr>
        <w:autoSpaceDE w:val="0"/>
        <w:autoSpaceDN w:val="0"/>
        <w:jc w:val="center"/>
        <w:rPr>
          <w:b/>
          <w:sz w:val="10"/>
          <w:szCs w:val="10"/>
        </w:rPr>
      </w:pPr>
    </w:p>
    <w:p w:rsidR="00FD1A4B" w:rsidRPr="00602C04" w:rsidRDefault="00FD1A4B" w:rsidP="00B02DB2">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FD1A4B" w:rsidRPr="00602C04" w:rsidRDefault="00FD1A4B" w:rsidP="00B02DB2">
      <w:pPr>
        <w:tabs>
          <w:tab w:val="left" w:pos="2625"/>
        </w:tabs>
        <w:autoSpaceDE w:val="0"/>
        <w:autoSpaceDN w:val="0"/>
        <w:jc w:val="right"/>
        <w:rPr>
          <w:sz w:val="22"/>
          <w:szCs w:val="22"/>
        </w:rPr>
      </w:pPr>
      <w:r>
        <w:rPr>
          <w:sz w:val="22"/>
          <w:szCs w:val="22"/>
        </w:rPr>
        <w:t xml:space="preserve">  </w:t>
      </w:r>
    </w:p>
    <w:p w:rsidR="00FD1A4B" w:rsidRPr="00602C04" w:rsidRDefault="00FD1A4B" w:rsidP="00B02DB2">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FD1A4B" w:rsidRPr="00602C04" w:rsidRDefault="00FD1A4B" w:rsidP="00B02DB2">
      <w:pPr>
        <w:tabs>
          <w:tab w:val="left" w:pos="2625"/>
        </w:tabs>
        <w:autoSpaceDE w:val="0"/>
        <w:autoSpaceDN w:val="0"/>
        <w:jc w:val="both"/>
        <w:rPr>
          <w:sz w:val="20"/>
          <w:szCs w:val="20"/>
        </w:rPr>
      </w:pPr>
    </w:p>
    <w:p w:rsidR="00FD1A4B" w:rsidRPr="00602C04" w:rsidRDefault="00FD1A4B" w:rsidP="00FE5F01">
      <w:pPr>
        <w:numPr>
          <w:ilvl w:val="0"/>
          <w:numId w:val="28"/>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FD1A4B" w:rsidRPr="00602C04" w:rsidTr="00B02DB2">
        <w:trPr>
          <w:trHeight w:val="1531"/>
        </w:trPr>
        <w:tc>
          <w:tcPr>
            <w:tcW w:w="10218" w:type="dxa"/>
          </w:tcPr>
          <w:p w:rsidR="00FD1A4B" w:rsidRPr="00602C04" w:rsidRDefault="00FD1A4B" w:rsidP="00B02DB2">
            <w:pPr>
              <w:autoSpaceDE w:val="0"/>
              <w:autoSpaceDN w:val="0"/>
              <w:rPr>
                <w:sz w:val="20"/>
                <w:szCs w:val="20"/>
              </w:rPr>
            </w:pPr>
            <w:r>
              <w:rPr>
                <w:sz w:val="20"/>
                <w:szCs w:val="20"/>
              </w:rPr>
              <w:t>марка ТС</w:t>
            </w:r>
            <w:r>
              <w:rPr>
                <w:sz w:val="20"/>
                <w:szCs w:val="20"/>
                <w:u w:val="single"/>
              </w:rPr>
              <w:t xml:space="preserve">                                                                                                                                                                                    </w:t>
            </w:r>
          </w:p>
          <w:p w:rsidR="00FD1A4B" w:rsidRPr="00602C04" w:rsidRDefault="00FD1A4B" w:rsidP="00B02DB2">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FD1A4B" w:rsidRPr="00602C04" w:rsidRDefault="00FD1A4B" w:rsidP="00B02DB2">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FD1A4B" w:rsidRPr="00602C04" w:rsidRDefault="00FD1A4B" w:rsidP="00B02DB2">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FD1A4B" w:rsidRPr="00602C04" w:rsidRDefault="00FD1A4B" w:rsidP="00B02DB2">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FD1A4B" w:rsidRPr="00602C04" w:rsidRDefault="00FD1A4B" w:rsidP="00B02DB2">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FD1A4B" w:rsidRPr="00602C04" w:rsidRDefault="00FD1A4B" w:rsidP="00B02DB2">
            <w:pPr>
              <w:autoSpaceDE w:val="0"/>
              <w:autoSpaceDN w:val="0"/>
              <w:rPr>
                <w:sz w:val="18"/>
                <w:szCs w:val="18"/>
              </w:rPr>
            </w:pPr>
            <w:r>
              <w:rPr>
                <w:sz w:val="18"/>
                <w:szCs w:val="18"/>
              </w:rPr>
              <w:t xml:space="preserve">            подпись                                  ФИО                                                 подпись                                ФИО</w:t>
            </w:r>
          </w:p>
        </w:tc>
      </w:tr>
    </w:tbl>
    <w:p w:rsidR="00FD1A4B" w:rsidRPr="00602C04" w:rsidRDefault="00FD1A4B" w:rsidP="00B02DB2">
      <w:pPr>
        <w:autoSpaceDE w:val="0"/>
        <w:autoSpaceDN w:val="0"/>
        <w:rPr>
          <w:sz w:val="20"/>
          <w:szCs w:val="20"/>
        </w:rPr>
      </w:pPr>
    </w:p>
    <w:p w:rsidR="00FD1A4B" w:rsidRPr="00602C04" w:rsidRDefault="00FD1A4B" w:rsidP="00FE5F01">
      <w:pPr>
        <w:numPr>
          <w:ilvl w:val="0"/>
          <w:numId w:val="28"/>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FD1A4B" w:rsidRPr="00602C04" w:rsidTr="00B02DB2">
        <w:trPr>
          <w:trHeight w:val="1471"/>
        </w:trPr>
        <w:tc>
          <w:tcPr>
            <w:tcW w:w="10203" w:type="dxa"/>
          </w:tcPr>
          <w:p w:rsidR="00FD1A4B" w:rsidRPr="00602C04" w:rsidRDefault="00FD1A4B" w:rsidP="00B02DB2">
            <w:pPr>
              <w:autoSpaceDE w:val="0"/>
              <w:autoSpaceDN w:val="0"/>
              <w:rPr>
                <w:sz w:val="20"/>
                <w:szCs w:val="20"/>
              </w:rPr>
            </w:pPr>
            <w:r>
              <w:rPr>
                <w:sz w:val="20"/>
                <w:szCs w:val="20"/>
              </w:rPr>
              <w:t>марка ТС</w:t>
            </w:r>
            <w:r>
              <w:rPr>
                <w:sz w:val="20"/>
                <w:szCs w:val="20"/>
                <w:u w:val="single"/>
              </w:rPr>
              <w:t xml:space="preserve">                                                                                                                                                                                    </w:t>
            </w:r>
          </w:p>
          <w:p w:rsidR="00FD1A4B" w:rsidRPr="00602C04" w:rsidRDefault="00FD1A4B" w:rsidP="00B02DB2">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FD1A4B" w:rsidRPr="00602C04" w:rsidRDefault="00FD1A4B" w:rsidP="00B02DB2">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FD1A4B" w:rsidRPr="00602C04" w:rsidRDefault="00FD1A4B" w:rsidP="00B02DB2">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FD1A4B" w:rsidRPr="00602C04" w:rsidRDefault="00FD1A4B" w:rsidP="00B02DB2">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FD1A4B" w:rsidRPr="00602C04" w:rsidRDefault="00FD1A4B" w:rsidP="00B02DB2">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FD1A4B" w:rsidRPr="00602C04" w:rsidRDefault="00FD1A4B" w:rsidP="00B02DB2">
            <w:pPr>
              <w:autoSpaceDE w:val="0"/>
              <w:autoSpaceDN w:val="0"/>
              <w:rPr>
                <w:sz w:val="18"/>
                <w:szCs w:val="18"/>
              </w:rPr>
            </w:pPr>
            <w:r>
              <w:rPr>
                <w:sz w:val="18"/>
                <w:szCs w:val="18"/>
              </w:rPr>
              <w:t xml:space="preserve">            подпись                                    ФИО                                                 подпись                                ФИО</w:t>
            </w:r>
          </w:p>
          <w:p w:rsidR="00FD1A4B" w:rsidRPr="00602C04" w:rsidRDefault="00FD1A4B" w:rsidP="00B02DB2">
            <w:pPr>
              <w:autoSpaceDE w:val="0"/>
              <w:autoSpaceDN w:val="0"/>
              <w:rPr>
                <w:sz w:val="10"/>
                <w:szCs w:val="10"/>
              </w:rPr>
            </w:pPr>
          </w:p>
        </w:tc>
      </w:tr>
    </w:tbl>
    <w:p w:rsidR="00FD1A4B" w:rsidRPr="00602C04" w:rsidRDefault="00FD1A4B" w:rsidP="00B02DB2">
      <w:pPr>
        <w:autoSpaceDE w:val="0"/>
        <w:autoSpaceDN w:val="0"/>
        <w:rPr>
          <w:sz w:val="20"/>
          <w:szCs w:val="20"/>
        </w:rPr>
      </w:pPr>
    </w:p>
    <w:p w:rsidR="00FD1A4B" w:rsidRPr="00602C04" w:rsidRDefault="00FD1A4B" w:rsidP="00FE5F01">
      <w:pPr>
        <w:numPr>
          <w:ilvl w:val="0"/>
          <w:numId w:val="28"/>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FD1A4B" w:rsidRPr="00602C04" w:rsidTr="00B02DB2">
        <w:trPr>
          <w:trHeight w:val="3914"/>
        </w:trPr>
        <w:tc>
          <w:tcPr>
            <w:tcW w:w="10244" w:type="dxa"/>
            <w:tcBorders>
              <w:top w:val="single" w:sz="4" w:space="0" w:color="auto"/>
              <w:bottom w:val="nil"/>
            </w:tcBorders>
          </w:tcPr>
          <w:p w:rsidR="00FD1A4B" w:rsidRPr="00602C04" w:rsidRDefault="00FD1A4B" w:rsidP="00B02DB2">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FD1A4B" w:rsidRPr="00602C04" w:rsidRDefault="00FD1A4B" w:rsidP="00B02DB2">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FD1A4B" w:rsidRPr="00602C04" w:rsidTr="00B02DB2">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A4B" w:rsidRPr="00602C04" w:rsidRDefault="00FD1A4B" w:rsidP="00B02DB2">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p>
              </w:tc>
            </w:tr>
            <w:tr w:rsidR="00FD1A4B" w:rsidRPr="00602C04" w:rsidTr="00B02DB2">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1A4B" w:rsidRPr="00602C04" w:rsidRDefault="00FD1A4B" w:rsidP="00B02DB2">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r>
                    <w:rPr>
                      <w:color w:val="000000"/>
                      <w:sz w:val="20"/>
                      <w:szCs w:val="20"/>
                    </w:rPr>
                    <w:t>убыл</w:t>
                  </w:r>
                </w:p>
              </w:tc>
            </w:tr>
            <w:tr w:rsidR="00FD1A4B" w:rsidRPr="00602C04" w:rsidTr="00B02DB2">
              <w:trPr>
                <w:trHeight w:val="276"/>
              </w:trPr>
              <w:tc>
                <w:tcPr>
                  <w:tcW w:w="1841" w:type="dxa"/>
                  <w:vMerge/>
                  <w:tcBorders>
                    <w:top w:val="nil"/>
                    <w:left w:val="single" w:sz="4" w:space="0" w:color="auto"/>
                    <w:bottom w:val="single" w:sz="4" w:space="0" w:color="auto"/>
                    <w:right w:val="single" w:sz="4" w:space="0" w:color="auto"/>
                  </w:tcBorders>
                  <w:vAlign w:val="center"/>
                  <w:hideMark/>
                </w:tcPr>
                <w:p w:rsidR="00FD1A4B" w:rsidRPr="00602C04" w:rsidRDefault="00FD1A4B" w:rsidP="00B02DB2">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FD1A4B" w:rsidRPr="00602C04" w:rsidRDefault="00FD1A4B" w:rsidP="00B02DB2">
                  <w:pPr>
                    <w:jc w:val="center"/>
                    <w:rPr>
                      <w:color w:val="000000"/>
                      <w:sz w:val="20"/>
                      <w:szCs w:val="20"/>
                    </w:rPr>
                  </w:pPr>
                </w:p>
              </w:tc>
            </w:tr>
          </w:tbl>
          <w:p w:rsidR="00FD1A4B" w:rsidRPr="00602C04" w:rsidRDefault="00FD1A4B" w:rsidP="00B02DB2">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FD1A4B" w:rsidRPr="00602C04" w:rsidTr="00B02DB2">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1A4B" w:rsidRPr="00602C04" w:rsidRDefault="00FD1A4B" w:rsidP="00B02DB2">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FD1A4B" w:rsidRPr="00602C04" w:rsidRDefault="00FD1A4B" w:rsidP="00B02DB2">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FD1A4B" w:rsidRPr="00602C04" w:rsidRDefault="00FD1A4B" w:rsidP="00B02DB2">
                  <w:pPr>
                    <w:rPr>
                      <w:b/>
                      <w:color w:val="000000"/>
                      <w:sz w:val="20"/>
                      <w:szCs w:val="20"/>
                    </w:rPr>
                  </w:pPr>
                  <w:r>
                    <w:rPr>
                      <w:color w:val="000000"/>
                      <w:sz w:val="20"/>
                      <w:szCs w:val="20"/>
                    </w:rPr>
                    <w:t xml:space="preserve">                </w:t>
                  </w:r>
                  <w:r>
                    <w:rPr>
                      <w:b/>
                      <w:color w:val="000000"/>
                      <w:sz w:val="20"/>
                      <w:szCs w:val="20"/>
                    </w:rPr>
                    <w:t>Типоразмер контейнера</w:t>
                  </w:r>
                </w:p>
              </w:tc>
            </w:tr>
            <w:tr w:rsidR="00FD1A4B" w:rsidRPr="00602C04" w:rsidTr="00B02DB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FD1A4B" w:rsidRPr="00602C04" w:rsidRDefault="00FD1A4B" w:rsidP="00B02DB2">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FD1A4B" w:rsidRPr="00602C04" w:rsidRDefault="00FD1A4B" w:rsidP="00B02DB2">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FD1A4B" w:rsidRPr="00602C04" w:rsidRDefault="00FD1A4B" w:rsidP="00B02DB2">
                  <w:pPr>
                    <w:jc w:val="center"/>
                    <w:rPr>
                      <w:color w:val="000000"/>
                      <w:sz w:val="20"/>
                      <w:szCs w:val="20"/>
                    </w:rPr>
                  </w:pPr>
                </w:p>
              </w:tc>
            </w:tr>
            <w:tr w:rsidR="00FD1A4B" w:rsidRPr="00602C04" w:rsidTr="00B02DB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FD1A4B" w:rsidRPr="00602C04" w:rsidRDefault="00FD1A4B" w:rsidP="00B02DB2">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FD1A4B" w:rsidRPr="00602C04" w:rsidRDefault="00FD1A4B" w:rsidP="00B02DB2">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FD1A4B" w:rsidRPr="00602C04" w:rsidRDefault="00FD1A4B" w:rsidP="00B02DB2">
                  <w:pPr>
                    <w:jc w:val="center"/>
                    <w:rPr>
                      <w:color w:val="000000"/>
                      <w:sz w:val="20"/>
                      <w:szCs w:val="20"/>
                    </w:rPr>
                  </w:pPr>
                </w:p>
              </w:tc>
            </w:tr>
          </w:tbl>
          <w:p w:rsidR="00FD1A4B" w:rsidRPr="00602C04" w:rsidRDefault="00FD1A4B" w:rsidP="00B02DB2">
            <w:pPr>
              <w:autoSpaceDE w:val="0"/>
              <w:autoSpaceDN w:val="0"/>
              <w:rPr>
                <w:sz w:val="20"/>
                <w:szCs w:val="20"/>
              </w:rPr>
            </w:pPr>
          </w:p>
          <w:p w:rsidR="00FD1A4B" w:rsidRPr="000C49F3" w:rsidRDefault="00FD1A4B" w:rsidP="00B02DB2">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FD1A4B" w:rsidRPr="00602C04" w:rsidRDefault="00FD1A4B" w:rsidP="00B02DB2">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FD1A4B" w:rsidRPr="00602C04" w:rsidRDefault="00FD1A4B" w:rsidP="00B02DB2">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FD1A4B" w:rsidRPr="00602C04" w:rsidRDefault="00FD1A4B" w:rsidP="00B02DB2">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FD1A4B" w:rsidRPr="00602C04" w:rsidRDefault="00FD1A4B" w:rsidP="00B02DB2">
            <w:pPr>
              <w:autoSpaceDE w:val="0"/>
              <w:autoSpaceDN w:val="0"/>
              <w:rPr>
                <w:sz w:val="10"/>
                <w:szCs w:val="10"/>
              </w:rPr>
            </w:pPr>
          </w:p>
        </w:tc>
      </w:tr>
    </w:tbl>
    <w:p w:rsidR="00FD1A4B" w:rsidRPr="00602C04" w:rsidRDefault="00FD1A4B" w:rsidP="00B02DB2">
      <w:pPr>
        <w:autoSpaceDE w:val="0"/>
        <w:autoSpaceDN w:val="0"/>
        <w:spacing w:before="60" w:after="60"/>
        <w:rPr>
          <w:sz w:val="20"/>
          <w:szCs w:val="20"/>
        </w:rPr>
      </w:pPr>
      <w:r>
        <w:rPr>
          <w:sz w:val="20"/>
          <w:szCs w:val="20"/>
        </w:rPr>
        <w:t>Примечания: ** _____________________________________________________________________________________</w:t>
      </w:r>
    </w:p>
    <w:p w:rsidR="00FD1A4B" w:rsidRPr="00602C04" w:rsidRDefault="00FD1A4B" w:rsidP="00B02DB2">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FD1A4B" w:rsidRPr="00602C04" w:rsidRDefault="00FD1A4B" w:rsidP="00B02DB2">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FD1A4B" w:rsidRPr="00602C04" w:rsidRDefault="00FD1A4B" w:rsidP="00B02DB2">
      <w:pPr>
        <w:autoSpaceDE w:val="0"/>
        <w:autoSpaceDN w:val="0"/>
        <w:rPr>
          <w:sz w:val="20"/>
          <w:szCs w:val="20"/>
        </w:rPr>
      </w:pPr>
    </w:p>
    <w:p w:rsidR="00FD1A4B" w:rsidRPr="00602C04" w:rsidRDefault="00FD1A4B" w:rsidP="00B02DB2">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FD1A4B" w:rsidRPr="00602C04" w:rsidRDefault="00FD1A4B" w:rsidP="00B02DB2">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FD1A4B" w:rsidRDefault="00FD1A4B" w:rsidP="00B02DB2">
      <w:pPr>
        <w:autoSpaceDE w:val="0"/>
        <w:autoSpaceDN w:val="0"/>
        <w:sectPr w:rsidR="00FD1A4B" w:rsidSect="00B02DB2">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FD1A4B" w:rsidRPr="003B1559" w:rsidRDefault="00FD1A4B" w:rsidP="00B02DB2">
      <w:pPr>
        <w:autoSpaceDE w:val="0"/>
        <w:autoSpaceDN w:val="0"/>
        <w:jc w:val="right"/>
      </w:pPr>
      <w:r>
        <w:t>Приложение № 4</w:t>
      </w:r>
    </w:p>
    <w:p w:rsidR="00FD1A4B" w:rsidRPr="00602C04" w:rsidRDefault="00FD1A4B" w:rsidP="00B02DB2">
      <w:pPr>
        <w:autoSpaceDE w:val="0"/>
        <w:autoSpaceDN w:val="0"/>
        <w:jc w:val="right"/>
      </w:pPr>
      <w:r>
        <w:t xml:space="preserve">к договору аренды транспортного средства с экипажем </w:t>
      </w:r>
    </w:p>
    <w:p w:rsidR="00FD1A4B" w:rsidRPr="00602C04" w:rsidRDefault="00FD1A4B" w:rsidP="00B02DB2">
      <w:pPr>
        <w:autoSpaceDE w:val="0"/>
        <w:autoSpaceDN w:val="0"/>
        <w:jc w:val="right"/>
      </w:pPr>
      <w:r>
        <w:t xml:space="preserve">                                        </w:t>
      </w:r>
      <w:r>
        <w:tab/>
      </w:r>
      <w:r>
        <w:tab/>
      </w:r>
      <w:r>
        <w:tab/>
      </w:r>
      <w:r>
        <w:tab/>
        <w:t xml:space="preserve">   №__________  от «____» ________ 201__  </w:t>
      </w:r>
    </w:p>
    <w:p w:rsidR="00FD1A4B" w:rsidRDefault="00FD1A4B" w:rsidP="00B02DB2">
      <w:pPr>
        <w:jc w:val="center"/>
        <w:rPr>
          <w:b/>
          <w:bCs/>
          <w:color w:val="000000"/>
        </w:rPr>
      </w:pPr>
    </w:p>
    <w:p w:rsidR="00FD1A4B" w:rsidRPr="00F6414D" w:rsidRDefault="00FD1A4B" w:rsidP="00B02DB2">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FD1A4B" w:rsidRPr="00F6414D" w:rsidRDefault="00FD1A4B" w:rsidP="00B02DB2">
      <w:pPr>
        <w:jc w:val="center"/>
        <w:rPr>
          <w:b/>
          <w:bCs/>
          <w:color w:val="000000"/>
        </w:rPr>
      </w:pPr>
      <w:r>
        <w:rPr>
          <w:b/>
          <w:bCs/>
          <w:color w:val="000000"/>
        </w:rPr>
        <w:t>по договору аренды транспортного средства с экипажем</w:t>
      </w:r>
    </w:p>
    <w:p w:rsidR="00FD1A4B" w:rsidRPr="00F6414D" w:rsidRDefault="00FD1A4B" w:rsidP="00B02DB2">
      <w:pPr>
        <w:jc w:val="center"/>
        <w:rPr>
          <w:b/>
          <w:bCs/>
          <w:color w:val="000000"/>
        </w:rPr>
      </w:pPr>
      <w:r>
        <w:rPr>
          <w:b/>
          <w:bCs/>
          <w:color w:val="000000"/>
        </w:rPr>
        <w:t>от «____» _______________201__ г. №___________</w:t>
      </w:r>
    </w:p>
    <w:p w:rsidR="00FD1A4B" w:rsidRDefault="00FD1A4B" w:rsidP="00B02DB2">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FD1A4B" w:rsidRPr="00F6414D" w:rsidTr="00B02DB2">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FD1A4B" w:rsidRPr="00F6414D" w:rsidRDefault="00FD1A4B" w:rsidP="00B02DB2">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A4B" w:rsidRPr="00F6414D" w:rsidRDefault="00FD1A4B" w:rsidP="00B02DB2">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FD1A4B" w:rsidRPr="00F6414D" w:rsidTr="00B02DB2">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FD1A4B" w:rsidRPr="00F6414D" w:rsidRDefault="00FD1A4B" w:rsidP="00B02DB2">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FD1A4B" w:rsidRPr="00F6414D" w:rsidRDefault="00FD1A4B" w:rsidP="00B02DB2">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FD1A4B" w:rsidRPr="00F6414D" w:rsidRDefault="00FD1A4B" w:rsidP="00B02DB2">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FD1A4B" w:rsidRPr="00F6414D" w:rsidRDefault="00FD1A4B" w:rsidP="00B02DB2">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1A4B" w:rsidRPr="00F6414D" w:rsidRDefault="00FD1A4B" w:rsidP="00B02DB2">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FD1A4B" w:rsidRPr="00F6414D" w:rsidRDefault="00FD1A4B" w:rsidP="00B02DB2">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FD1A4B" w:rsidRPr="00F6414D" w:rsidRDefault="00FD1A4B" w:rsidP="00B02DB2">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FD1A4B" w:rsidRPr="00F6414D" w:rsidRDefault="00FD1A4B" w:rsidP="00B02DB2">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FD1A4B" w:rsidRPr="00F6414D" w:rsidRDefault="00FD1A4B" w:rsidP="00B02DB2">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D1A4B" w:rsidRPr="00F6414D" w:rsidRDefault="00FD1A4B" w:rsidP="00B02DB2">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D1A4B" w:rsidRPr="00F6414D" w:rsidRDefault="00FD1A4B" w:rsidP="00B02DB2">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D1A4B" w:rsidRPr="00F6414D" w:rsidRDefault="00FD1A4B" w:rsidP="00B02DB2">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FD1A4B" w:rsidRPr="00F6414D" w:rsidRDefault="00FD1A4B" w:rsidP="00B02DB2">
            <w:pPr>
              <w:rPr>
                <w:color w:val="000000"/>
                <w:sz w:val="18"/>
                <w:szCs w:val="18"/>
              </w:rPr>
            </w:pPr>
          </w:p>
        </w:tc>
      </w:tr>
      <w:tr w:rsidR="00FD1A4B" w:rsidRPr="00F6414D" w:rsidTr="00B02DB2">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jc w:val="center"/>
              <w:rPr>
                <w:rFonts w:ascii="Calibri" w:hAnsi="Calibri"/>
                <w:b/>
                <w:bCs/>
                <w:color w:val="000000"/>
                <w:sz w:val="18"/>
                <w:szCs w:val="18"/>
              </w:rPr>
            </w:pPr>
            <w:r>
              <w:rPr>
                <w:rFonts w:ascii="Calibri" w:hAnsi="Calibri"/>
                <w:b/>
                <w:bCs/>
                <w:color w:val="000000"/>
                <w:sz w:val="18"/>
                <w:szCs w:val="18"/>
              </w:rPr>
              <w:t>20</w:t>
            </w:r>
          </w:p>
        </w:tc>
      </w:tr>
      <w:tr w:rsidR="00FD1A4B" w:rsidRPr="00F6414D" w:rsidTr="00B02DB2">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FD1A4B" w:rsidRPr="00F6414D" w:rsidRDefault="00FD1A4B" w:rsidP="00B02DB2">
            <w:pPr>
              <w:rPr>
                <w:rFonts w:ascii="Calibri" w:hAnsi="Calibri"/>
                <w:color w:val="000000"/>
                <w:sz w:val="18"/>
                <w:szCs w:val="18"/>
              </w:rPr>
            </w:pPr>
            <w:r>
              <w:rPr>
                <w:rFonts w:ascii="Calibri" w:hAnsi="Calibri"/>
                <w:color w:val="000000"/>
                <w:sz w:val="18"/>
                <w:szCs w:val="18"/>
              </w:rPr>
              <w:t> </w:t>
            </w:r>
          </w:p>
        </w:tc>
      </w:tr>
    </w:tbl>
    <w:p w:rsidR="00FD1A4B" w:rsidRPr="006D0D99" w:rsidRDefault="00FD1A4B" w:rsidP="00B02DB2">
      <w:r>
        <w:t>Итого размер арендной платы в рублях прописью с учетом НДС 18%_________________________________________________________________</w:t>
      </w:r>
    </w:p>
    <w:p w:rsidR="00FD1A4B" w:rsidRPr="005D242F" w:rsidRDefault="00FD1A4B" w:rsidP="00B02DB2">
      <w:pPr>
        <w:jc w:val="center"/>
        <w:rPr>
          <w:color w:val="000000"/>
        </w:rPr>
      </w:pPr>
    </w:p>
    <w:p w:rsidR="00FD1A4B" w:rsidRPr="00E0597A" w:rsidRDefault="00FD1A4B" w:rsidP="00B02DB2">
      <w:r>
        <w:t xml:space="preserve">Арендодатель: </w:t>
      </w:r>
      <w:r>
        <w:tab/>
      </w:r>
      <w:r>
        <w:tab/>
      </w:r>
      <w:r>
        <w:tab/>
      </w:r>
      <w:r>
        <w:tab/>
      </w:r>
      <w:r>
        <w:tab/>
      </w:r>
      <w:r>
        <w:tab/>
        <w:t xml:space="preserve">      </w:t>
      </w:r>
      <w:r>
        <w:tab/>
      </w:r>
      <w:r>
        <w:tab/>
      </w:r>
      <w:r>
        <w:tab/>
      </w:r>
      <w:r>
        <w:tab/>
        <w:t xml:space="preserve">           Арендатор:</w:t>
      </w:r>
    </w:p>
    <w:p w:rsidR="00FD1A4B" w:rsidRPr="00E0597A" w:rsidRDefault="00FD1A4B" w:rsidP="00B02DB2">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FD1A4B" w:rsidRPr="005D242F" w:rsidRDefault="00FD1A4B" w:rsidP="00B02DB2">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FD1A4B" w:rsidRDefault="00FD1A4B" w:rsidP="00B02DB2">
      <w:pPr>
        <w:rPr>
          <w:b/>
          <w:bCs/>
        </w:rPr>
      </w:pPr>
      <w:r>
        <w:t xml:space="preserve">                              М.П.                        </w:t>
      </w:r>
      <w:r>
        <w:tab/>
      </w:r>
      <w:r>
        <w:tab/>
      </w:r>
      <w:r>
        <w:tab/>
      </w:r>
      <w:r>
        <w:tab/>
      </w:r>
      <w:r>
        <w:tab/>
      </w:r>
      <w:r>
        <w:tab/>
      </w:r>
      <w:r>
        <w:tab/>
      </w:r>
      <w:r>
        <w:tab/>
      </w:r>
      <w:r>
        <w:tab/>
      </w:r>
      <w:r>
        <w:tab/>
        <w:t xml:space="preserve">       М.П.</w:t>
      </w:r>
    </w:p>
    <w:p w:rsidR="00FD1A4B" w:rsidRPr="005D242F" w:rsidRDefault="00FD1A4B" w:rsidP="00B02DB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FD1A4B" w:rsidRPr="00D11CC1" w:rsidRDefault="00FD1A4B" w:rsidP="00B02DB2">
      <w:pPr>
        <w:widowControl w:val="0"/>
        <w:ind w:left="9072" w:hanging="9066"/>
        <w:rPr>
          <w:u w:val="single"/>
        </w:rPr>
      </w:pPr>
      <w:r>
        <w:rPr>
          <w:color w:val="000000"/>
        </w:rPr>
        <w:t>_______________________________________________</w:t>
      </w:r>
      <w:r>
        <w:rPr>
          <w:color w:val="000000"/>
        </w:rPr>
        <w:tab/>
        <w:t>______________________________________________</w:t>
      </w:r>
    </w:p>
    <w:p w:rsidR="00FD1A4B" w:rsidRPr="005D242F" w:rsidRDefault="00FD1A4B" w:rsidP="00B02DB2">
      <w:pPr>
        <w:rPr>
          <w:color w:val="000000"/>
        </w:rPr>
      </w:pPr>
    </w:p>
    <w:p w:rsidR="00FD1A4B" w:rsidRPr="005D242F" w:rsidRDefault="00FD1A4B" w:rsidP="00B02DB2">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FD1A4B" w:rsidRPr="005D242F" w:rsidRDefault="00FD1A4B" w:rsidP="00B02DB2">
      <w:r>
        <w:tab/>
      </w:r>
      <w:r>
        <w:tab/>
        <w:t xml:space="preserve">     М.П.        </w:t>
      </w:r>
      <w:r>
        <w:tab/>
      </w:r>
      <w:r>
        <w:tab/>
      </w:r>
      <w:r>
        <w:tab/>
      </w:r>
      <w:r>
        <w:tab/>
      </w:r>
      <w:r>
        <w:tab/>
      </w:r>
      <w:r>
        <w:tab/>
      </w:r>
      <w:r>
        <w:tab/>
      </w:r>
      <w:r>
        <w:tab/>
      </w:r>
      <w:r>
        <w:tab/>
      </w:r>
      <w:r>
        <w:tab/>
      </w:r>
      <w:r>
        <w:tab/>
        <w:t xml:space="preserve">           М.П.</w:t>
      </w:r>
    </w:p>
    <w:p w:rsidR="00FD1A4B" w:rsidRDefault="00FD1A4B" w:rsidP="00B02DB2">
      <w:pPr>
        <w:rPr>
          <w:lang w:val="en-US"/>
        </w:rPr>
      </w:pPr>
    </w:p>
    <w:p w:rsidR="00FD1A4B" w:rsidRDefault="00FD1A4B" w:rsidP="00B02DB2">
      <w:pPr>
        <w:rPr>
          <w:lang w:val="en-US"/>
        </w:rPr>
        <w:sectPr w:rsidR="00FD1A4B" w:rsidSect="00B02DB2">
          <w:pgSz w:w="16838" w:h="11906" w:orient="landscape"/>
          <w:pgMar w:top="1418" w:right="1134" w:bottom="851" w:left="567" w:header="709" w:footer="709" w:gutter="0"/>
          <w:cols w:space="708"/>
          <w:docGrid w:linePitch="360"/>
        </w:sectPr>
      </w:pPr>
    </w:p>
    <w:tbl>
      <w:tblPr>
        <w:tblW w:w="10233" w:type="dxa"/>
        <w:tblInd w:w="93" w:type="dxa"/>
        <w:tblLook w:val="0000"/>
      </w:tblPr>
      <w:tblGrid>
        <w:gridCol w:w="1562"/>
        <w:gridCol w:w="761"/>
        <w:gridCol w:w="261"/>
        <w:gridCol w:w="1141"/>
        <w:gridCol w:w="581"/>
        <w:gridCol w:w="423"/>
        <w:gridCol w:w="236"/>
        <w:gridCol w:w="456"/>
        <w:gridCol w:w="1196"/>
        <w:gridCol w:w="236"/>
        <w:gridCol w:w="236"/>
        <w:gridCol w:w="590"/>
        <w:gridCol w:w="426"/>
        <w:gridCol w:w="601"/>
        <w:gridCol w:w="61"/>
        <w:gridCol w:w="1027"/>
        <w:gridCol w:w="440"/>
      </w:tblGrid>
      <w:tr w:rsidR="00FD1A4B" w:rsidRPr="00961304" w:rsidTr="00B02DB2">
        <w:trPr>
          <w:trHeight w:val="251"/>
        </w:trPr>
        <w:tc>
          <w:tcPr>
            <w:tcW w:w="1562"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7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14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58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5927" w:type="dxa"/>
            <w:gridSpan w:val="12"/>
            <w:tcBorders>
              <w:top w:val="nil"/>
              <w:left w:val="nil"/>
              <w:bottom w:val="nil"/>
              <w:right w:val="nil"/>
            </w:tcBorders>
            <w:shd w:val="clear" w:color="auto" w:fill="auto"/>
            <w:noWrap/>
            <w:vAlign w:val="bottom"/>
          </w:tcPr>
          <w:p w:rsidR="00FD1A4B" w:rsidRDefault="00FD1A4B" w:rsidP="00B02DB2">
            <w:pPr>
              <w:jc w:val="center"/>
            </w:pPr>
            <w:r>
              <w:t xml:space="preserve">        Приложение № 5</w:t>
            </w:r>
          </w:p>
          <w:p w:rsidR="00FD1A4B" w:rsidRDefault="00FD1A4B" w:rsidP="00B02DB2">
            <w:pPr>
              <w:jc w:val="center"/>
            </w:pPr>
            <w:r>
              <w:t xml:space="preserve">            к договору  аренды</w:t>
            </w:r>
          </w:p>
          <w:p w:rsidR="00FD1A4B" w:rsidRDefault="00FD1A4B" w:rsidP="00B02DB2">
            <w:pPr>
              <w:jc w:val="right"/>
              <w:rPr>
                <w:color w:val="000000"/>
              </w:rPr>
            </w:pPr>
            <w:r>
              <w:rPr>
                <w:color w:val="000000"/>
              </w:rPr>
              <w:t>транспортного средства с экипажем</w:t>
            </w:r>
          </w:p>
          <w:p w:rsidR="00FD1A4B" w:rsidRPr="00961304" w:rsidRDefault="00FD1A4B" w:rsidP="00B02DB2">
            <w:pPr>
              <w:jc w:val="right"/>
              <w:rPr>
                <w:sz w:val="18"/>
                <w:szCs w:val="18"/>
              </w:rPr>
            </w:pPr>
            <w:r>
              <w:t xml:space="preserve">  №________________</w:t>
            </w:r>
            <w:r>
              <w:rPr>
                <w:lang w:val="en-US"/>
              </w:rPr>
              <w:t xml:space="preserve"> </w:t>
            </w:r>
            <w:r>
              <w:t>от "___" _____________201____г.</w:t>
            </w:r>
          </w:p>
        </w:tc>
      </w:tr>
      <w:tr w:rsidR="00FD1A4B" w:rsidRPr="00961304" w:rsidTr="00B02DB2">
        <w:trPr>
          <w:trHeight w:val="163"/>
        </w:trPr>
        <w:tc>
          <w:tcPr>
            <w:tcW w:w="1562"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7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14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58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23"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5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195"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590"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027" w:type="dxa"/>
            <w:gridSpan w:val="2"/>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p>
        </w:tc>
        <w:tc>
          <w:tcPr>
            <w:tcW w:w="1527" w:type="dxa"/>
            <w:gridSpan w:val="3"/>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p>
        </w:tc>
      </w:tr>
      <w:tr w:rsidR="00FD1A4B" w:rsidRPr="00961304" w:rsidTr="00B02DB2">
        <w:trPr>
          <w:trHeight w:val="266"/>
        </w:trPr>
        <w:tc>
          <w:tcPr>
            <w:tcW w:w="1562"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7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14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58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23"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5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195"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590"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027" w:type="dxa"/>
            <w:gridSpan w:val="2"/>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p>
        </w:tc>
        <w:tc>
          <w:tcPr>
            <w:tcW w:w="1527" w:type="dxa"/>
            <w:gridSpan w:val="3"/>
            <w:tcBorders>
              <w:top w:val="single" w:sz="4" w:space="0" w:color="auto"/>
              <w:left w:val="single" w:sz="4" w:space="0" w:color="auto"/>
              <w:bottom w:val="nil"/>
              <w:right w:val="single" w:sz="4" w:space="0" w:color="auto"/>
            </w:tcBorders>
            <w:shd w:val="clear" w:color="auto" w:fill="auto"/>
            <w:noWrap/>
            <w:vAlign w:val="bottom"/>
          </w:tcPr>
          <w:p w:rsidR="00FD1A4B" w:rsidRPr="00961304" w:rsidRDefault="00FD1A4B" w:rsidP="00B02DB2">
            <w:pPr>
              <w:jc w:val="center"/>
              <w:rPr>
                <w:sz w:val="18"/>
                <w:szCs w:val="18"/>
              </w:rPr>
            </w:pPr>
            <w:r>
              <w:rPr>
                <w:sz w:val="18"/>
                <w:szCs w:val="18"/>
              </w:rPr>
              <w:t>Код</w:t>
            </w:r>
          </w:p>
        </w:tc>
      </w:tr>
      <w:tr w:rsidR="00FD1A4B" w:rsidRPr="00961304" w:rsidTr="00B02DB2">
        <w:trPr>
          <w:trHeight w:val="281"/>
        </w:trPr>
        <w:tc>
          <w:tcPr>
            <w:tcW w:w="1562"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7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14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58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23"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5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195"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853" w:type="dxa"/>
            <w:gridSpan w:val="4"/>
            <w:tcBorders>
              <w:top w:val="nil"/>
              <w:left w:val="nil"/>
              <w:bottom w:val="nil"/>
              <w:right w:val="single" w:sz="8" w:space="0" w:color="000000"/>
            </w:tcBorders>
            <w:shd w:val="clear" w:color="auto" w:fill="auto"/>
            <w:noWrap/>
            <w:vAlign w:val="bottom"/>
          </w:tcPr>
          <w:p w:rsidR="00FD1A4B" w:rsidRPr="00961304" w:rsidRDefault="00FD1A4B" w:rsidP="00B02DB2">
            <w:pPr>
              <w:jc w:val="right"/>
              <w:rPr>
                <w:sz w:val="18"/>
                <w:szCs w:val="18"/>
              </w:rPr>
            </w:pPr>
            <w:r>
              <w:rPr>
                <w:sz w:val="18"/>
                <w:szCs w:val="18"/>
              </w:rPr>
              <w:t>Форма по ОКУД</w:t>
            </w:r>
          </w:p>
        </w:tc>
        <w:tc>
          <w:tcPr>
            <w:tcW w:w="1527" w:type="dxa"/>
            <w:gridSpan w:val="3"/>
            <w:tcBorders>
              <w:top w:val="single" w:sz="8" w:space="0" w:color="auto"/>
              <w:left w:val="nil"/>
              <w:bottom w:val="single" w:sz="8" w:space="0" w:color="auto"/>
              <w:right w:val="single" w:sz="8" w:space="0" w:color="auto"/>
            </w:tcBorders>
            <w:shd w:val="clear" w:color="auto" w:fill="auto"/>
            <w:noWrap/>
            <w:vAlign w:val="bottom"/>
          </w:tcPr>
          <w:p w:rsidR="00FD1A4B" w:rsidRPr="00961304" w:rsidRDefault="00FD1A4B" w:rsidP="00B02DB2">
            <w:pPr>
              <w:jc w:val="center"/>
              <w:rPr>
                <w:sz w:val="18"/>
                <w:szCs w:val="18"/>
              </w:rPr>
            </w:pPr>
            <w:r>
              <w:rPr>
                <w:sz w:val="18"/>
                <w:szCs w:val="18"/>
              </w:rPr>
              <w:t>0305867</w:t>
            </w:r>
          </w:p>
        </w:tc>
      </w:tr>
      <w:tr w:rsidR="00FD1A4B" w:rsidRPr="00961304" w:rsidTr="00B02DB2">
        <w:trPr>
          <w:trHeight w:val="78"/>
        </w:trPr>
        <w:tc>
          <w:tcPr>
            <w:tcW w:w="1562" w:type="dxa"/>
            <w:tcBorders>
              <w:top w:val="nil"/>
              <w:left w:val="nil"/>
              <w:bottom w:val="nil"/>
              <w:right w:val="nil"/>
            </w:tcBorders>
            <w:shd w:val="clear" w:color="auto" w:fill="auto"/>
            <w:noWrap/>
            <w:vAlign w:val="bottom"/>
          </w:tcPr>
          <w:p w:rsidR="00FD1A4B" w:rsidRPr="00961304" w:rsidRDefault="00FD1A4B" w:rsidP="00B02DB2">
            <w:pPr>
              <w:rPr>
                <w:sz w:val="18"/>
                <w:szCs w:val="18"/>
              </w:rPr>
            </w:pPr>
            <w:r>
              <w:rPr>
                <w:sz w:val="18"/>
                <w:szCs w:val="18"/>
              </w:rPr>
              <w:t>Арендатор</w:t>
            </w:r>
          </w:p>
        </w:tc>
        <w:tc>
          <w:tcPr>
            <w:tcW w:w="6117" w:type="dxa"/>
            <w:gridSpan w:val="11"/>
            <w:tcBorders>
              <w:top w:val="nil"/>
              <w:left w:val="nil"/>
              <w:bottom w:val="single" w:sz="4" w:space="0" w:color="auto"/>
              <w:right w:val="nil"/>
            </w:tcBorders>
            <w:shd w:val="clear" w:color="auto" w:fill="auto"/>
            <w:vAlign w:val="bottom"/>
          </w:tcPr>
          <w:p w:rsidR="00FD1A4B" w:rsidRPr="00961304" w:rsidRDefault="00FD1A4B" w:rsidP="00B02DB2">
            <w:pPr>
              <w:jc w:val="center"/>
              <w:rPr>
                <w:b/>
                <w:bCs/>
                <w:sz w:val="18"/>
                <w:szCs w:val="18"/>
              </w:rPr>
            </w:pPr>
            <w:r>
              <w:rPr>
                <w:b/>
                <w:bCs/>
                <w:sz w:val="18"/>
                <w:szCs w:val="18"/>
              </w:rPr>
              <w:t> </w:t>
            </w:r>
          </w:p>
        </w:tc>
        <w:tc>
          <w:tcPr>
            <w:tcW w:w="1027" w:type="dxa"/>
            <w:gridSpan w:val="2"/>
            <w:tcBorders>
              <w:top w:val="nil"/>
              <w:left w:val="nil"/>
              <w:bottom w:val="nil"/>
              <w:right w:val="nil"/>
            </w:tcBorders>
            <w:vAlign w:val="center"/>
          </w:tcPr>
          <w:p w:rsidR="00FD1A4B" w:rsidRPr="00961304" w:rsidRDefault="00FD1A4B" w:rsidP="00B02DB2">
            <w:pPr>
              <w:rPr>
                <w:sz w:val="18"/>
                <w:szCs w:val="18"/>
              </w:rPr>
            </w:pPr>
            <w:r>
              <w:rPr>
                <w:sz w:val="18"/>
                <w:szCs w:val="18"/>
              </w:rPr>
              <w:t>по ОКПО</w:t>
            </w:r>
          </w:p>
        </w:tc>
        <w:tc>
          <w:tcPr>
            <w:tcW w:w="1527" w:type="dxa"/>
            <w:gridSpan w:val="3"/>
            <w:tcBorders>
              <w:top w:val="nil"/>
              <w:left w:val="single" w:sz="8" w:space="0" w:color="auto"/>
              <w:bottom w:val="single" w:sz="8" w:space="0" w:color="000000"/>
              <w:right w:val="single" w:sz="8" w:space="0" w:color="auto"/>
            </w:tcBorders>
            <w:vAlign w:val="center"/>
          </w:tcPr>
          <w:p w:rsidR="00FD1A4B" w:rsidRPr="00961304" w:rsidRDefault="00FD1A4B" w:rsidP="00B02DB2">
            <w:pPr>
              <w:rPr>
                <w:sz w:val="18"/>
                <w:szCs w:val="18"/>
              </w:rPr>
            </w:pPr>
          </w:p>
        </w:tc>
      </w:tr>
      <w:tr w:rsidR="00FD1A4B" w:rsidRPr="00961304" w:rsidTr="00B02DB2">
        <w:trPr>
          <w:trHeight w:val="177"/>
        </w:trPr>
        <w:tc>
          <w:tcPr>
            <w:tcW w:w="7679" w:type="dxa"/>
            <w:gridSpan w:val="12"/>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r>
              <w:rPr>
                <w:sz w:val="18"/>
                <w:szCs w:val="18"/>
                <w:vertAlign w:val="subscript"/>
              </w:rPr>
              <w:t>организация</w:t>
            </w:r>
          </w:p>
        </w:tc>
        <w:tc>
          <w:tcPr>
            <w:tcW w:w="1027" w:type="dxa"/>
            <w:gridSpan w:val="2"/>
            <w:vMerge w:val="restart"/>
            <w:tcBorders>
              <w:top w:val="nil"/>
              <w:left w:val="nil"/>
              <w:bottom w:val="nil"/>
              <w:right w:val="nil"/>
            </w:tcBorders>
            <w:shd w:val="clear" w:color="auto" w:fill="auto"/>
            <w:noWrap/>
            <w:vAlign w:val="bottom"/>
          </w:tcPr>
          <w:p w:rsidR="00FD1A4B" w:rsidRPr="00961304" w:rsidRDefault="00FD1A4B" w:rsidP="00B02DB2">
            <w:pPr>
              <w:jc w:val="right"/>
              <w:rPr>
                <w:sz w:val="18"/>
                <w:szCs w:val="18"/>
              </w:rPr>
            </w:pPr>
            <w:r>
              <w:rPr>
                <w:sz w:val="18"/>
                <w:szCs w:val="18"/>
              </w:rPr>
              <w:t>БЕ</w:t>
            </w:r>
          </w:p>
        </w:tc>
        <w:tc>
          <w:tcPr>
            <w:tcW w:w="152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FD1A4B" w:rsidRPr="00961304" w:rsidRDefault="00FD1A4B" w:rsidP="00B02DB2">
            <w:pPr>
              <w:jc w:val="center"/>
              <w:rPr>
                <w:sz w:val="18"/>
                <w:szCs w:val="18"/>
              </w:rPr>
            </w:pPr>
            <w:r>
              <w:rPr>
                <w:sz w:val="18"/>
                <w:szCs w:val="18"/>
              </w:rPr>
              <w:t> </w:t>
            </w:r>
          </w:p>
        </w:tc>
      </w:tr>
      <w:tr w:rsidR="00FD1A4B" w:rsidRPr="00961304" w:rsidTr="00B02DB2">
        <w:trPr>
          <w:trHeight w:val="222"/>
        </w:trPr>
        <w:tc>
          <w:tcPr>
            <w:tcW w:w="7679" w:type="dxa"/>
            <w:gridSpan w:val="12"/>
            <w:tcBorders>
              <w:top w:val="nil"/>
              <w:left w:val="nil"/>
              <w:bottom w:val="single" w:sz="4" w:space="0" w:color="auto"/>
              <w:right w:val="nil"/>
            </w:tcBorders>
            <w:shd w:val="clear" w:color="auto" w:fill="auto"/>
            <w:vAlign w:val="bottom"/>
          </w:tcPr>
          <w:p w:rsidR="00FD1A4B" w:rsidRPr="00961304" w:rsidRDefault="00FD1A4B" w:rsidP="00B02DB2">
            <w:pPr>
              <w:jc w:val="center"/>
              <w:rPr>
                <w:b/>
                <w:bCs/>
                <w:sz w:val="18"/>
                <w:szCs w:val="18"/>
              </w:rPr>
            </w:pPr>
            <w:r>
              <w:rPr>
                <w:b/>
                <w:bCs/>
                <w:sz w:val="18"/>
                <w:szCs w:val="18"/>
              </w:rPr>
              <w:t> </w:t>
            </w:r>
          </w:p>
        </w:tc>
        <w:tc>
          <w:tcPr>
            <w:tcW w:w="1027" w:type="dxa"/>
            <w:gridSpan w:val="2"/>
            <w:vMerge/>
            <w:tcBorders>
              <w:top w:val="nil"/>
              <w:left w:val="nil"/>
              <w:bottom w:val="nil"/>
              <w:right w:val="nil"/>
            </w:tcBorders>
            <w:vAlign w:val="center"/>
          </w:tcPr>
          <w:p w:rsidR="00FD1A4B" w:rsidRPr="00961304" w:rsidRDefault="00FD1A4B" w:rsidP="00B02DB2">
            <w:pPr>
              <w:rPr>
                <w:sz w:val="18"/>
                <w:szCs w:val="18"/>
              </w:rPr>
            </w:pPr>
          </w:p>
        </w:tc>
        <w:tc>
          <w:tcPr>
            <w:tcW w:w="1527" w:type="dxa"/>
            <w:gridSpan w:val="3"/>
            <w:vMerge/>
            <w:tcBorders>
              <w:top w:val="nil"/>
              <w:left w:val="single" w:sz="8" w:space="0" w:color="auto"/>
              <w:bottom w:val="single" w:sz="8" w:space="0" w:color="000000"/>
              <w:right w:val="single" w:sz="8" w:space="0" w:color="auto"/>
            </w:tcBorders>
            <w:vAlign w:val="center"/>
          </w:tcPr>
          <w:p w:rsidR="00FD1A4B" w:rsidRPr="00961304" w:rsidRDefault="00FD1A4B" w:rsidP="00B02DB2">
            <w:pPr>
              <w:rPr>
                <w:sz w:val="18"/>
                <w:szCs w:val="18"/>
              </w:rPr>
            </w:pPr>
          </w:p>
        </w:tc>
      </w:tr>
      <w:tr w:rsidR="00FD1A4B" w:rsidRPr="00961304" w:rsidTr="00B02DB2">
        <w:trPr>
          <w:trHeight w:val="207"/>
        </w:trPr>
        <w:tc>
          <w:tcPr>
            <w:tcW w:w="1562"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7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837" w:type="dxa"/>
            <w:gridSpan w:val="5"/>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r>
              <w:rPr>
                <w:sz w:val="18"/>
                <w:szCs w:val="18"/>
                <w:vertAlign w:val="subscript"/>
              </w:rPr>
              <w:t>структурное подразделение, адрес</w:t>
            </w:r>
          </w:p>
        </w:tc>
        <w:tc>
          <w:tcPr>
            <w:tcW w:w="1195"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590"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027" w:type="dxa"/>
            <w:gridSpan w:val="2"/>
            <w:vMerge w:val="restart"/>
            <w:tcBorders>
              <w:top w:val="nil"/>
              <w:left w:val="nil"/>
              <w:bottom w:val="nil"/>
              <w:right w:val="nil"/>
            </w:tcBorders>
            <w:shd w:val="clear" w:color="auto" w:fill="auto"/>
            <w:noWrap/>
            <w:vAlign w:val="bottom"/>
          </w:tcPr>
          <w:p w:rsidR="00FD1A4B" w:rsidRPr="00961304" w:rsidRDefault="00FD1A4B" w:rsidP="00B02DB2">
            <w:pPr>
              <w:jc w:val="right"/>
              <w:rPr>
                <w:sz w:val="18"/>
                <w:szCs w:val="18"/>
              </w:rPr>
            </w:pPr>
            <w:r>
              <w:rPr>
                <w:sz w:val="18"/>
                <w:szCs w:val="18"/>
              </w:rPr>
              <w:t>по ОКПО</w:t>
            </w:r>
          </w:p>
        </w:tc>
        <w:tc>
          <w:tcPr>
            <w:tcW w:w="152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FD1A4B" w:rsidRPr="00961304" w:rsidRDefault="00FD1A4B" w:rsidP="00B02DB2">
            <w:pPr>
              <w:jc w:val="center"/>
              <w:rPr>
                <w:sz w:val="18"/>
                <w:szCs w:val="18"/>
              </w:rPr>
            </w:pPr>
            <w:r>
              <w:rPr>
                <w:sz w:val="18"/>
                <w:szCs w:val="18"/>
              </w:rPr>
              <w:t> </w:t>
            </w:r>
          </w:p>
        </w:tc>
      </w:tr>
      <w:tr w:rsidR="00FD1A4B" w:rsidRPr="00961304" w:rsidTr="00B02DB2">
        <w:trPr>
          <w:trHeight w:val="236"/>
        </w:trPr>
        <w:tc>
          <w:tcPr>
            <w:tcW w:w="2323" w:type="dxa"/>
            <w:gridSpan w:val="2"/>
            <w:tcBorders>
              <w:top w:val="nil"/>
              <w:left w:val="nil"/>
              <w:bottom w:val="nil"/>
              <w:right w:val="nil"/>
            </w:tcBorders>
            <w:shd w:val="clear" w:color="auto" w:fill="auto"/>
            <w:noWrap/>
            <w:vAlign w:val="bottom"/>
          </w:tcPr>
          <w:p w:rsidR="00FD1A4B" w:rsidRPr="00961304" w:rsidRDefault="00FD1A4B" w:rsidP="00B02DB2">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FD1A4B" w:rsidRPr="00961304" w:rsidRDefault="00FD1A4B" w:rsidP="00B02DB2">
            <w:pPr>
              <w:jc w:val="center"/>
              <w:rPr>
                <w:b/>
                <w:bCs/>
                <w:sz w:val="18"/>
                <w:szCs w:val="18"/>
              </w:rPr>
            </w:pPr>
            <w:r>
              <w:rPr>
                <w:b/>
                <w:bCs/>
                <w:sz w:val="18"/>
                <w:szCs w:val="18"/>
              </w:rPr>
              <w:t> </w:t>
            </w:r>
          </w:p>
        </w:tc>
        <w:tc>
          <w:tcPr>
            <w:tcW w:w="5095" w:type="dxa"/>
            <w:gridSpan w:val="9"/>
            <w:tcBorders>
              <w:top w:val="nil"/>
              <w:left w:val="nil"/>
              <w:bottom w:val="single" w:sz="4" w:space="0" w:color="auto"/>
              <w:right w:val="nil"/>
            </w:tcBorders>
            <w:shd w:val="clear" w:color="auto" w:fill="auto"/>
            <w:vAlign w:val="bottom"/>
          </w:tcPr>
          <w:p w:rsidR="00FD1A4B" w:rsidRPr="00961304" w:rsidRDefault="00FD1A4B" w:rsidP="00B02DB2">
            <w:pPr>
              <w:jc w:val="center"/>
              <w:rPr>
                <w:b/>
                <w:bCs/>
                <w:sz w:val="18"/>
                <w:szCs w:val="18"/>
              </w:rPr>
            </w:pPr>
            <w:r>
              <w:rPr>
                <w:b/>
                <w:bCs/>
                <w:sz w:val="18"/>
                <w:szCs w:val="18"/>
              </w:rPr>
              <w:t> </w:t>
            </w:r>
          </w:p>
        </w:tc>
        <w:tc>
          <w:tcPr>
            <w:tcW w:w="1027" w:type="dxa"/>
            <w:gridSpan w:val="2"/>
            <w:vMerge/>
            <w:tcBorders>
              <w:top w:val="nil"/>
              <w:left w:val="nil"/>
              <w:bottom w:val="nil"/>
              <w:right w:val="nil"/>
            </w:tcBorders>
            <w:vAlign w:val="center"/>
          </w:tcPr>
          <w:p w:rsidR="00FD1A4B" w:rsidRPr="00961304" w:rsidRDefault="00FD1A4B" w:rsidP="00B02DB2">
            <w:pPr>
              <w:rPr>
                <w:sz w:val="18"/>
                <w:szCs w:val="18"/>
              </w:rPr>
            </w:pPr>
          </w:p>
        </w:tc>
        <w:tc>
          <w:tcPr>
            <w:tcW w:w="1527" w:type="dxa"/>
            <w:gridSpan w:val="3"/>
            <w:vMerge/>
            <w:tcBorders>
              <w:top w:val="nil"/>
              <w:left w:val="single" w:sz="8" w:space="0" w:color="auto"/>
              <w:bottom w:val="single" w:sz="8" w:space="0" w:color="000000"/>
              <w:right w:val="single" w:sz="8" w:space="0" w:color="auto"/>
            </w:tcBorders>
            <w:vAlign w:val="center"/>
          </w:tcPr>
          <w:p w:rsidR="00FD1A4B" w:rsidRPr="00961304" w:rsidRDefault="00FD1A4B" w:rsidP="00B02DB2">
            <w:pPr>
              <w:rPr>
                <w:sz w:val="18"/>
                <w:szCs w:val="18"/>
              </w:rPr>
            </w:pPr>
          </w:p>
        </w:tc>
      </w:tr>
      <w:tr w:rsidR="00FD1A4B" w:rsidRPr="00961304" w:rsidTr="00B02DB2">
        <w:trPr>
          <w:trHeight w:val="148"/>
        </w:trPr>
        <w:tc>
          <w:tcPr>
            <w:tcW w:w="7679" w:type="dxa"/>
            <w:gridSpan w:val="12"/>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r>
              <w:rPr>
                <w:sz w:val="18"/>
                <w:szCs w:val="18"/>
                <w:vertAlign w:val="subscript"/>
              </w:rPr>
              <w:t>организация</w:t>
            </w:r>
          </w:p>
        </w:tc>
        <w:tc>
          <w:tcPr>
            <w:tcW w:w="1027" w:type="dxa"/>
            <w:gridSpan w:val="2"/>
            <w:vMerge w:val="restart"/>
            <w:tcBorders>
              <w:top w:val="nil"/>
              <w:left w:val="nil"/>
              <w:bottom w:val="nil"/>
              <w:right w:val="nil"/>
            </w:tcBorders>
            <w:shd w:val="clear" w:color="auto" w:fill="auto"/>
            <w:noWrap/>
            <w:vAlign w:val="bottom"/>
          </w:tcPr>
          <w:p w:rsidR="00FD1A4B" w:rsidRPr="00961304" w:rsidRDefault="00FD1A4B" w:rsidP="00B02DB2">
            <w:pPr>
              <w:jc w:val="right"/>
              <w:rPr>
                <w:sz w:val="18"/>
                <w:szCs w:val="18"/>
              </w:rPr>
            </w:pPr>
            <w:r>
              <w:rPr>
                <w:sz w:val="18"/>
                <w:szCs w:val="18"/>
              </w:rPr>
              <w:t>БЕ</w:t>
            </w:r>
          </w:p>
        </w:tc>
        <w:tc>
          <w:tcPr>
            <w:tcW w:w="152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FD1A4B" w:rsidRPr="00961304" w:rsidRDefault="00FD1A4B" w:rsidP="00B02DB2">
            <w:pPr>
              <w:jc w:val="center"/>
              <w:rPr>
                <w:sz w:val="18"/>
                <w:szCs w:val="18"/>
              </w:rPr>
            </w:pPr>
            <w:r>
              <w:rPr>
                <w:sz w:val="18"/>
                <w:szCs w:val="18"/>
              </w:rPr>
              <w:t> </w:t>
            </w:r>
          </w:p>
        </w:tc>
      </w:tr>
      <w:tr w:rsidR="00FD1A4B" w:rsidRPr="00961304" w:rsidTr="00B02DB2">
        <w:trPr>
          <w:trHeight w:val="177"/>
        </w:trPr>
        <w:tc>
          <w:tcPr>
            <w:tcW w:w="7679" w:type="dxa"/>
            <w:gridSpan w:val="12"/>
            <w:tcBorders>
              <w:top w:val="nil"/>
              <w:left w:val="nil"/>
              <w:bottom w:val="single" w:sz="4" w:space="0" w:color="auto"/>
              <w:right w:val="nil"/>
            </w:tcBorders>
            <w:shd w:val="clear" w:color="auto" w:fill="auto"/>
            <w:vAlign w:val="bottom"/>
          </w:tcPr>
          <w:p w:rsidR="00FD1A4B" w:rsidRPr="00961304" w:rsidRDefault="00FD1A4B" w:rsidP="00B02DB2">
            <w:pPr>
              <w:jc w:val="center"/>
              <w:rPr>
                <w:b/>
                <w:bCs/>
                <w:sz w:val="18"/>
                <w:szCs w:val="18"/>
              </w:rPr>
            </w:pPr>
            <w:r>
              <w:rPr>
                <w:b/>
                <w:bCs/>
                <w:sz w:val="18"/>
                <w:szCs w:val="18"/>
              </w:rPr>
              <w:t> </w:t>
            </w:r>
          </w:p>
        </w:tc>
        <w:tc>
          <w:tcPr>
            <w:tcW w:w="1027" w:type="dxa"/>
            <w:gridSpan w:val="2"/>
            <w:vMerge/>
            <w:tcBorders>
              <w:top w:val="nil"/>
              <w:left w:val="nil"/>
              <w:bottom w:val="nil"/>
              <w:right w:val="nil"/>
            </w:tcBorders>
            <w:vAlign w:val="center"/>
          </w:tcPr>
          <w:p w:rsidR="00FD1A4B" w:rsidRPr="00961304" w:rsidRDefault="00FD1A4B" w:rsidP="00B02DB2">
            <w:pPr>
              <w:rPr>
                <w:sz w:val="18"/>
                <w:szCs w:val="18"/>
              </w:rPr>
            </w:pPr>
          </w:p>
        </w:tc>
        <w:tc>
          <w:tcPr>
            <w:tcW w:w="1527" w:type="dxa"/>
            <w:gridSpan w:val="3"/>
            <w:vMerge/>
            <w:tcBorders>
              <w:top w:val="nil"/>
              <w:left w:val="single" w:sz="8" w:space="0" w:color="auto"/>
              <w:bottom w:val="single" w:sz="8" w:space="0" w:color="000000"/>
              <w:right w:val="single" w:sz="8" w:space="0" w:color="auto"/>
            </w:tcBorders>
            <w:vAlign w:val="center"/>
          </w:tcPr>
          <w:p w:rsidR="00FD1A4B" w:rsidRPr="00961304" w:rsidRDefault="00FD1A4B" w:rsidP="00B02DB2">
            <w:pPr>
              <w:rPr>
                <w:sz w:val="18"/>
                <w:szCs w:val="18"/>
              </w:rPr>
            </w:pPr>
          </w:p>
        </w:tc>
      </w:tr>
      <w:tr w:rsidR="00FD1A4B" w:rsidRPr="00961304" w:rsidTr="00B02DB2">
        <w:trPr>
          <w:trHeight w:val="222"/>
        </w:trPr>
        <w:tc>
          <w:tcPr>
            <w:tcW w:w="7679" w:type="dxa"/>
            <w:gridSpan w:val="12"/>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r>
              <w:rPr>
                <w:sz w:val="18"/>
                <w:szCs w:val="18"/>
                <w:vertAlign w:val="subscript"/>
              </w:rPr>
              <w:t>структурное подразделение, адрес</w:t>
            </w:r>
          </w:p>
        </w:tc>
        <w:tc>
          <w:tcPr>
            <w:tcW w:w="1027" w:type="dxa"/>
            <w:gridSpan w:val="2"/>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527" w:type="dxa"/>
            <w:gridSpan w:val="3"/>
            <w:tcBorders>
              <w:top w:val="nil"/>
              <w:left w:val="nil"/>
              <w:bottom w:val="nil"/>
              <w:right w:val="nil"/>
            </w:tcBorders>
            <w:shd w:val="clear" w:color="auto" w:fill="auto"/>
            <w:noWrap/>
            <w:vAlign w:val="bottom"/>
          </w:tcPr>
          <w:p w:rsidR="00FD1A4B" w:rsidRPr="00961304" w:rsidRDefault="00FD1A4B" w:rsidP="00B02DB2">
            <w:pPr>
              <w:rPr>
                <w:sz w:val="18"/>
                <w:szCs w:val="18"/>
              </w:rPr>
            </w:pPr>
          </w:p>
        </w:tc>
      </w:tr>
      <w:tr w:rsidR="00FD1A4B" w:rsidRPr="00961304" w:rsidTr="00B02DB2">
        <w:trPr>
          <w:trHeight w:val="251"/>
        </w:trPr>
        <w:tc>
          <w:tcPr>
            <w:tcW w:w="1562"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7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14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58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23"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5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1A4B" w:rsidRPr="00961304" w:rsidRDefault="00FD1A4B" w:rsidP="00B02DB2">
            <w:pPr>
              <w:jc w:val="center"/>
              <w:rPr>
                <w:sz w:val="18"/>
                <w:szCs w:val="18"/>
              </w:rPr>
            </w:pPr>
            <w:r>
              <w:rPr>
                <w:sz w:val="18"/>
                <w:szCs w:val="18"/>
              </w:rPr>
              <w:t>Номер</w:t>
            </w:r>
          </w:p>
        </w:tc>
        <w:tc>
          <w:tcPr>
            <w:tcW w:w="1062" w:type="dxa"/>
            <w:gridSpan w:val="3"/>
            <w:tcBorders>
              <w:top w:val="single" w:sz="4" w:space="0" w:color="auto"/>
              <w:left w:val="nil"/>
              <w:bottom w:val="single" w:sz="4" w:space="0" w:color="auto"/>
              <w:right w:val="single" w:sz="4" w:space="0" w:color="000000"/>
            </w:tcBorders>
            <w:shd w:val="clear" w:color="auto" w:fill="auto"/>
            <w:noWrap/>
            <w:vAlign w:val="bottom"/>
          </w:tcPr>
          <w:p w:rsidR="00FD1A4B" w:rsidRPr="00961304" w:rsidRDefault="00FD1A4B" w:rsidP="00B02DB2">
            <w:pPr>
              <w:jc w:val="center"/>
              <w:rPr>
                <w:sz w:val="18"/>
                <w:szCs w:val="18"/>
              </w:rPr>
            </w:pPr>
            <w:r>
              <w:rPr>
                <w:sz w:val="18"/>
                <w:szCs w:val="18"/>
              </w:rPr>
              <w:t>Дата</w:t>
            </w:r>
          </w:p>
        </w:tc>
        <w:tc>
          <w:tcPr>
            <w:tcW w:w="1027" w:type="dxa"/>
            <w:gridSpan w:val="2"/>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527" w:type="dxa"/>
            <w:gridSpan w:val="3"/>
            <w:tcBorders>
              <w:top w:val="nil"/>
              <w:left w:val="nil"/>
              <w:bottom w:val="nil"/>
              <w:right w:val="nil"/>
            </w:tcBorders>
            <w:shd w:val="clear" w:color="auto" w:fill="auto"/>
            <w:noWrap/>
            <w:vAlign w:val="bottom"/>
          </w:tcPr>
          <w:p w:rsidR="00FD1A4B" w:rsidRPr="00961304" w:rsidRDefault="00FD1A4B" w:rsidP="00B02DB2">
            <w:pPr>
              <w:rPr>
                <w:sz w:val="18"/>
                <w:szCs w:val="18"/>
              </w:rPr>
            </w:pPr>
          </w:p>
        </w:tc>
      </w:tr>
      <w:tr w:rsidR="00FD1A4B" w:rsidRPr="00961304" w:rsidTr="00B02DB2">
        <w:trPr>
          <w:trHeight w:val="236"/>
        </w:trPr>
        <w:tc>
          <w:tcPr>
            <w:tcW w:w="1562"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7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14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696" w:type="dxa"/>
            <w:gridSpan w:val="4"/>
            <w:tcBorders>
              <w:top w:val="nil"/>
              <w:left w:val="nil"/>
              <w:bottom w:val="nil"/>
              <w:right w:val="nil"/>
            </w:tcBorders>
            <w:shd w:val="clear" w:color="auto" w:fill="auto"/>
            <w:noWrap/>
            <w:vAlign w:val="bottom"/>
          </w:tcPr>
          <w:p w:rsidR="00FD1A4B" w:rsidRPr="00961304" w:rsidRDefault="00FD1A4B" w:rsidP="00B02DB2">
            <w:pPr>
              <w:rPr>
                <w:b/>
                <w:bCs/>
                <w:sz w:val="18"/>
                <w:szCs w:val="18"/>
              </w:rPr>
            </w:pPr>
            <w:r>
              <w:rPr>
                <w:b/>
                <w:bCs/>
                <w:sz w:val="18"/>
                <w:szCs w:val="18"/>
              </w:rPr>
              <w:t xml:space="preserve">                   АКТ</w:t>
            </w:r>
          </w:p>
        </w:tc>
        <w:tc>
          <w:tcPr>
            <w:tcW w:w="1195" w:type="dxa"/>
            <w:tcBorders>
              <w:top w:val="nil"/>
              <w:left w:val="single" w:sz="4" w:space="0" w:color="auto"/>
              <w:bottom w:val="single" w:sz="4" w:space="0" w:color="auto"/>
              <w:right w:val="single" w:sz="4" w:space="0" w:color="auto"/>
            </w:tcBorders>
            <w:shd w:val="clear" w:color="auto" w:fill="auto"/>
            <w:noWrap/>
            <w:vAlign w:val="bottom"/>
          </w:tcPr>
          <w:p w:rsidR="00FD1A4B" w:rsidRPr="00961304" w:rsidRDefault="00FD1A4B" w:rsidP="00B02DB2">
            <w:pPr>
              <w:jc w:val="center"/>
              <w:rPr>
                <w:b/>
                <w:bCs/>
                <w:sz w:val="18"/>
                <w:szCs w:val="18"/>
              </w:rPr>
            </w:pPr>
            <w:r>
              <w:rPr>
                <w:b/>
                <w:bCs/>
                <w:sz w:val="18"/>
                <w:szCs w:val="18"/>
              </w:rPr>
              <w:t> </w:t>
            </w:r>
          </w:p>
        </w:tc>
        <w:tc>
          <w:tcPr>
            <w:tcW w:w="1062" w:type="dxa"/>
            <w:gridSpan w:val="3"/>
            <w:tcBorders>
              <w:top w:val="single" w:sz="4" w:space="0" w:color="auto"/>
              <w:left w:val="nil"/>
              <w:bottom w:val="single" w:sz="4" w:space="0" w:color="auto"/>
              <w:right w:val="single" w:sz="4" w:space="0" w:color="000000"/>
            </w:tcBorders>
            <w:shd w:val="clear" w:color="auto" w:fill="auto"/>
            <w:noWrap/>
            <w:vAlign w:val="bottom"/>
          </w:tcPr>
          <w:p w:rsidR="00FD1A4B" w:rsidRPr="00961304" w:rsidRDefault="00FD1A4B" w:rsidP="00B02DB2">
            <w:pPr>
              <w:jc w:val="center"/>
              <w:rPr>
                <w:b/>
                <w:bCs/>
                <w:sz w:val="18"/>
                <w:szCs w:val="18"/>
              </w:rPr>
            </w:pPr>
            <w:r>
              <w:rPr>
                <w:b/>
                <w:bCs/>
                <w:sz w:val="18"/>
                <w:szCs w:val="18"/>
              </w:rPr>
              <w:t> </w:t>
            </w:r>
          </w:p>
        </w:tc>
        <w:tc>
          <w:tcPr>
            <w:tcW w:w="1027" w:type="dxa"/>
            <w:gridSpan w:val="2"/>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527" w:type="dxa"/>
            <w:gridSpan w:val="3"/>
            <w:tcBorders>
              <w:top w:val="nil"/>
              <w:left w:val="nil"/>
              <w:bottom w:val="nil"/>
              <w:right w:val="nil"/>
            </w:tcBorders>
            <w:shd w:val="clear" w:color="auto" w:fill="auto"/>
            <w:noWrap/>
            <w:vAlign w:val="bottom"/>
          </w:tcPr>
          <w:p w:rsidR="00FD1A4B" w:rsidRPr="00961304" w:rsidRDefault="00FD1A4B" w:rsidP="00B02DB2">
            <w:pPr>
              <w:rPr>
                <w:sz w:val="18"/>
                <w:szCs w:val="18"/>
              </w:rPr>
            </w:pPr>
          </w:p>
        </w:tc>
      </w:tr>
      <w:tr w:rsidR="00FD1A4B" w:rsidRPr="00961304" w:rsidTr="00B02DB2">
        <w:trPr>
          <w:trHeight w:val="251"/>
        </w:trPr>
        <w:tc>
          <w:tcPr>
            <w:tcW w:w="1562"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7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5095" w:type="dxa"/>
            <w:gridSpan w:val="9"/>
            <w:tcBorders>
              <w:top w:val="nil"/>
              <w:left w:val="nil"/>
              <w:bottom w:val="nil"/>
              <w:right w:val="nil"/>
            </w:tcBorders>
            <w:shd w:val="clear" w:color="auto" w:fill="auto"/>
            <w:noWrap/>
            <w:vAlign w:val="bottom"/>
          </w:tcPr>
          <w:p w:rsidR="00FD1A4B" w:rsidRPr="00961304" w:rsidRDefault="00FD1A4B" w:rsidP="00B02DB2">
            <w:pPr>
              <w:jc w:val="center"/>
              <w:rPr>
                <w:b/>
                <w:bCs/>
                <w:sz w:val="18"/>
                <w:szCs w:val="18"/>
              </w:rPr>
            </w:pPr>
            <w:r>
              <w:rPr>
                <w:b/>
                <w:bCs/>
                <w:sz w:val="18"/>
                <w:szCs w:val="18"/>
              </w:rPr>
              <w:t>об оказанных услугах</w:t>
            </w:r>
          </w:p>
        </w:tc>
        <w:tc>
          <w:tcPr>
            <w:tcW w:w="1027" w:type="dxa"/>
            <w:gridSpan w:val="2"/>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527" w:type="dxa"/>
            <w:gridSpan w:val="3"/>
            <w:tcBorders>
              <w:top w:val="nil"/>
              <w:left w:val="nil"/>
              <w:bottom w:val="nil"/>
              <w:right w:val="nil"/>
            </w:tcBorders>
            <w:shd w:val="clear" w:color="auto" w:fill="auto"/>
            <w:noWrap/>
            <w:vAlign w:val="bottom"/>
          </w:tcPr>
          <w:p w:rsidR="00FD1A4B" w:rsidRPr="00961304" w:rsidRDefault="00FD1A4B" w:rsidP="00B02DB2">
            <w:pPr>
              <w:rPr>
                <w:sz w:val="18"/>
                <w:szCs w:val="18"/>
              </w:rPr>
            </w:pPr>
          </w:p>
        </w:tc>
      </w:tr>
      <w:tr w:rsidR="00FD1A4B" w:rsidRPr="00961304" w:rsidTr="00B02DB2">
        <w:trPr>
          <w:trHeight w:val="148"/>
        </w:trPr>
        <w:tc>
          <w:tcPr>
            <w:tcW w:w="1562"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7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14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58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23"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5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195"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590"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027" w:type="dxa"/>
            <w:gridSpan w:val="2"/>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527" w:type="dxa"/>
            <w:gridSpan w:val="3"/>
            <w:tcBorders>
              <w:top w:val="nil"/>
              <w:left w:val="nil"/>
              <w:bottom w:val="nil"/>
              <w:right w:val="nil"/>
            </w:tcBorders>
            <w:shd w:val="clear" w:color="auto" w:fill="auto"/>
            <w:noWrap/>
            <w:vAlign w:val="bottom"/>
          </w:tcPr>
          <w:p w:rsidR="00FD1A4B" w:rsidRPr="00961304" w:rsidRDefault="00FD1A4B" w:rsidP="00B02DB2">
            <w:pPr>
              <w:rPr>
                <w:sz w:val="18"/>
                <w:szCs w:val="18"/>
              </w:rPr>
            </w:pPr>
          </w:p>
        </w:tc>
      </w:tr>
      <w:tr w:rsidR="00FD1A4B" w:rsidRPr="00961304" w:rsidTr="00B02DB2">
        <w:trPr>
          <w:trHeight w:val="266"/>
        </w:trPr>
        <w:tc>
          <w:tcPr>
            <w:tcW w:w="2584" w:type="dxa"/>
            <w:gridSpan w:val="3"/>
            <w:tcBorders>
              <w:top w:val="nil"/>
              <w:left w:val="nil"/>
              <w:bottom w:val="nil"/>
              <w:right w:val="nil"/>
            </w:tcBorders>
            <w:shd w:val="clear" w:color="auto" w:fill="auto"/>
            <w:noWrap/>
            <w:vAlign w:val="bottom"/>
          </w:tcPr>
          <w:p w:rsidR="00FD1A4B" w:rsidRPr="00961304" w:rsidRDefault="00FD1A4B" w:rsidP="00B02DB2">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649" w:type="dxa"/>
            <w:gridSpan w:val="14"/>
            <w:tcBorders>
              <w:top w:val="nil"/>
              <w:left w:val="nil"/>
              <w:bottom w:val="single" w:sz="4" w:space="0" w:color="auto"/>
              <w:right w:val="nil"/>
            </w:tcBorders>
            <w:shd w:val="clear" w:color="auto" w:fill="auto"/>
            <w:vAlign w:val="bottom"/>
          </w:tcPr>
          <w:p w:rsidR="00FD1A4B" w:rsidRPr="00961304" w:rsidRDefault="00FD1A4B" w:rsidP="00B02DB2">
            <w:pPr>
              <w:jc w:val="center"/>
              <w:rPr>
                <w:b/>
                <w:bCs/>
                <w:sz w:val="18"/>
                <w:szCs w:val="18"/>
              </w:rPr>
            </w:pPr>
            <w:r>
              <w:rPr>
                <w:b/>
                <w:bCs/>
                <w:sz w:val="18"/>
                <w:szCs w:val="18"/>
              </w:rPr>
              <w:t> </w:t>
            </w:r>
          </w:p>
        </w:tc>
      </w:tr>
      <w:tr w:rsidR="00FD1A4B" w:rsidRPr="00961304" w:rsidTr="00B02DB2">
        <w:trPr>
          <w:trHeight w:val="222"/>
        </w:trPr>
        <w:tc>
          <w:tcPr>
            <w:tcW w:w="1562"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7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7649" w:type="dxa"/>
            <w:gridSpan w:val="14"/>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FD1A4B" w:rsidRPr="00961304" w:rsidTr="00B02DB2">
        <w:trPr>
          <w:trHeight w:val="133"/>
        </w:trPr>
        <w:tc>
          <w:tcPr>
            <w:tcW w:w="10233" w:type="dxa"/>
            <w:gridSpan w:val="17"/>
            <w:tcBorders>
              <w:top w:val="nil"/>
              <w:left w:val="nil"/>
              <w:bottom w:val="nil"/>
              <w:right w:val="nil"/>
            </w:tcBorders>
            <w:shd w:val="clear" w:color="auto" w:fill="auto"/>
            <w:noWrap/>
            <w:vAlign w:val="bottom"/>
          </w:tcPr>
          <w:p w:rsidR="00FD1A4B" w:rsidRPr="00961304" w:rsidRDefault="00FD1A4B" w:rsidP="00B02DB2">
            <w:pPr>
              <w:rPr>
                <w:i/>
                <w:iCs/>
                <w:sz w:val="18"/>
                <w:szCs w:val="18"/>
              </w:rPr>
            </w:pPr>
          </w:p>
        </w:tc>
      </w:tr>
      <w:tr w:rsidR="00FD1A4B" w:rsidRPr="00961304" w:rsidTr="00B02DB2">
        <w:trPr>
          <w:trHeight w:val="251"/>
        </w:trPr>
        <w:tc>
          <w:tcPr>
            <w:tcW w:w="7089" w:type="dxa"/>
            <w:gridSpan w:val="11"/>
            <w:tcBorders>
              <w:top w:val="nil"/>
              <w:left w:val="nil"/>
              <w:bottom w:val="nil"/>
              <w:right w:val="nil"/>
            </w:tcBorders>
            <w:shd w:val="clear" w:color="auto" w:fill="auto"/>
            <w:noWrap/>
            <w:vAlign w:val="bottom"/>
          </w:tcPr>
          <w:p w:rsidR="00FD1A4B" w:rsidRPr="00961304" w:rsidRDefault="00FD1A4B" w:rsidP="00B02DB2">
            <w:pPr>
              <w:rPr>
                <w:sz w:val="18"/>
                <w:szCs w:val="18"/>
              </w:rPr>
            </w:pPr>
            <w:r>
              <w:rPr>
                <w:sz w:val="18"/>
                <w:szCs w:val="18"/>
              </w:rPr>
              <w:t xml:space="preserve">Мы, нижеподписавшиеся, представители Арендатора   в лице </w:t>
            </w:r>
          </w:p>
        </w:tc>
        <w:tc>
          <w:tcPr>
            <w:tcW w:w="3144" w:type="dxa"/>
            <w:gridSpan w:val="6"/>
            <w:tcBorders>
              <w:top w:val="nil"/>
              <w:left w:val="nil"/>
              <w:bottom w:val="single" w:sz="4" w:space="0" w:color="auto"/>
              <w:right w:val="nil"/>
            </w:tcBorders>
            <w:shd w:val="clear" w:color="auto" w:fill="auto"/>
            <w:noWrap/>
            <w:vAlign w:val="bottom"/>
          </w:tcPr>
          <w:p w:rsidR="00FD1A4B" w:rsidRPr="00961304" w:rsidRDefault="00FD1A4B" w:rsidP="00B02DB2">
            <w:pPr>
              <w:ind w:right="1788"/>
              <w:jc w:val="center"/>
              <w:rPr>
                <w:b/>
                <w:bCs/>
                <w:sz w:val="18"/>
                <w:szCs w:val="18"/>
              </w:rPr>
            </w:pPr>
          </w:p>
        </w:tc>
      </w:tr>
      <w:tr w:rsidR="00FD1A4B" w:rsidRPr="00961304" w:rsidTr="00B02DB2">
        <w:trPr>
          <w:trHeight w:val="251"/>
        </w:trPr>
        <w:tc>
          <w:tcPr>
            <w:tcW w:w="10233" w:type="dxa"/>
            <w:gridSpan w:val="17"/>
            <w:tcBorders>
              <w:top w:val="nil"/>
              <w:left w:val="nil"/>
              <w:bottom w:val="single" w:sz="4" w:space="0" w:color="auto"/>
              <w:right w:val="nil"/>
            </w:tcBorders>
            <w:shd w:val="clear" w:color="auto" w:fill="auto"/>
            <w:noWrap/>
            <w:vAlign w:val="bottom"/>
          </w:tcPr>
          <w:p w:rsidR="00FD1A4B" w:rsidRPr="00961304" w:rsidRDefault="00FD1A4B" w:rsidP="00B02DB2">
            <w:pPr>
              <w:jc w:val="center"/>
              <w:rPr>
                <w:i/>
                <w:iCs/>
                <w:sz w:val="18"/>
                <w:szCs w:val="18"/>
              </w:rPr>
            </w:pPr>
            <w:r>
              <w:rPr>
                <w:i/>
                <w:iCs/>
                <w:sz w:val="18"/>
                <w:szCs w:val="18"/>
              </w:rPr>
              <w:t> </w:t>
            </w:r>
            <w:r>
              <w:rPr>
                <w:sz w:val="18"/>
                <w:szCs w:val="18"/>
              </w:rPr>
              <w:t>(должности, Ф.И.О.)</w:t>
            </w:r>
          </w:p>
        </w:tc>
      </w:tr>
      <w:tr w:rsidR="00FD1A4B" w:rsidRPr="00961304" w:rsidTr="00B02DB2">
        <w:trPr>
          <w:trHeight w:val="251"/>
        </w:trPr>
        <w:tc>
          <w:tcPr>
            <w:tcW w:w="2323" w:type="dxa"/>
            <w:gridSpan w:val="2"/>
            <w:tcBorders>
              <w:top w:val="nil"/>
              <w:left w:val="nil"/>
              <w:bottom w:val="nil"/>
              <w:right w:val="nil"/>
            </w:tcBorders>
            <w:shd w:val="clear" w:color="auto" w:fill="auto"/>
            <w:noWrap/>
            <w:vAlign w:val="bottom"/>
          </w:tcPr>
          <w:p w:rsidR="00FD1A4B" w:rsidRPr="00961304" w:rsidRDefault="00FD1A4B" w:rsidP="00B02DB2">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p>
        </w:tc>
        <w:tc>
          <w:tcPr>
            <w:tcW w:w="7649" w:type="dxa"/>
            <w:gridSpan w:val="14"/>
            <w:tcBorders>
              <w:top w:val="nil"/>
              <w:left w:val="nil"/>
              <w:bottom w:val="single" w:sz="4" w:space="0" w:color="auto"/>
              <w:right w:val="nil"/>
            </w:tcBorders>
            <w:shd w:val="clear" w:color="auto" w:fill="auto"/>
            <w:noWrap/>
            <w:vAlign w:val="bottom"/>
          </w:tcPr>
          <w:p w:rsidR="00FD1A4B" w:rsidRPr="00961304" w:rsidRDefault="00FD1A4B" w:rsidP="00B02DB2">
            <w:pPr>
              <w:jc w:val="center"/>
              <w:rPr>
                <w:b/>
                <w:bCs/>
                <w:sz w:val="18"/>
                <w:szCs w:val="18"/>
              </w:rPr>
            </w:pPr>
            <w:r>
              <w:rPr>
                <w:b/>
                <w:bCs/>
                <w:sz w:val="18"/>
                <w:szCs w:val="18"/>
              </w:rPr>
              <w:t> </w:t>
            </w:r>
          </w:p>
        </w:tc>
      </w:tr>
      <w:tr w:rsidR="00FD1A4B" w:rsidRPr="00961304" w:rsidTr="00B02DB2">
        <w:trPr>
          <w:trHeight w:val="251"/>
        </w:trPr>
        <w:tc>
          <w:tcPr>
            <w:tcW w:w="10233" w:type="dxa"/>
            <w:gridSpan w:val="17"/>
            <w:tcBorders>
              <w:top w:val="nil"/>
              <w:left w:val="nil"/>
              <w:bottom w:val="single" w:sz="4" w:space="0" w:color="auto"/>
              <w:right w:val="nil"/>
            </w:tcBorders>
            <w:shd w:val="clear" w:color="auto" w:fill="auto"/>
            <w:noWrap/>
            <w:vAlign w:val="bottom"/>
          </w:tcPr>
          <w:p w:rsidR="00FD1A4B" w:rsidRPr="00961304" w:rsidRDefault="00FD1A4B" w:rsidP="00B02DB2">
            <w:pPr>
              <w:rPr>
                <w:i/>
                <w:iCs/>
                <w:sz w:val="18"/>
                <w:szCs w:val="18"/>
              </w:rPr>
            </w:pPr>
            <w:r>
              <w:rPr>
                <w:i/>
                <w:iCs/>
                <w:sz w:val="18"/>
                <w:szCs w:val="18"/>
              </w:rPr>
              <w:t xml:space="preserve">                                                                                                     </w:t>
            </w:r>
            <w:r>
              <w:rPr>
                <w:sz w:val="18"/>
                <w:szCs w:val="18"/>
              </w:rPr>
              <w:t>(должности, Ф.И.О.)</w:t>
            </w:r>
          </w:p>
        </w:tc>
      </w:tr>
      <w:tr w:rsidR="00FD1A4B" w:rsidRPr="00961304" w:rsidTr="00B02DB2">
        <w:trPr>
          <w:trHeight w:val="163"/>
        </w:trPr>
        <w:tc>
          <w:tcPr>
            <w:tcW w:w="1562"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7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6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14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58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23"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5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195"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251" w:type="dxa"/>
            <w:gridSpan w:val="3"/>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662" w:type="dxa"/>
            <w:gridSpan w:val="2"/>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027"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40" w:type="dxa"/>
            <w:tcBorders>
              <w:top w:val="nil"/>
              <w:left w:val="nil"/>
              <w:bottom w:val="nil"/>
              <w:right w:val="nil"/>
            </w:tcBorders>
            <w:shd w:val="clear" w:color="auto" w:fill="auto"/>
            <w:noWrap/>
            <w:vAlign w:val="bottom"/>
          </w:tcPr>
          <w:p w:rsidR="00FD1A4B" w:rsidRPr="00961304" w:rsidRDefault="00FD1A4B" w:rsidP="00B02DB2">
            <w:pPr>
              <w:ind w:right="543"/>
              <w:rPr>
                <w:sz w:val="18"/>
                <w:szCs w:val="18"/>
              </w:rPr>
            </w:pPr>
          </w:p>
        </w:tc>
      </w:tr>
      <w:tr w:rsidR="00FD1A4B" w:rsidRPr="00961304" w:rsidTr="00B02DB2">
        <w:trPr>
          <w:trHeight w:val="251"/>
        </w:trPr>
        <w:tc>
          <w:tcPr>
            <w:tcW w:w="8105" w:type="dxa"/>
            <w:gridSpan w:val="13"/>
            <w:tcBorders>
              <w:top w:val="nil"/>
              <w:left w:val="nil"/>
              <w:bottom w:val="nil"/>
              <w:right w:val="nil"/>
            </w:tcBorders>
            <w:shd w:val="clear" w:color="auto" w:fill="auto"/>
            <w:noWrap/>
            <w:vAlign w:val="bottom"/>
          </w:tcPr>
          <w:p w:rsidR="00FD1A4B" w:rsidRPr="00961304" w:rsidRDefault="00FD1A4B" w:rsidP="00B02DB2">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128" w:type="dxa"/>
            <w:gridSpan w:val="4"/>
            <w:tcBorders>
              <w:top w:val="nil"/>
              <w:left w:val="nil"/>
              <w:bottom w:val="single" w:sz="4" w:space="0" w:color="auto"/>
              <w:right w:val="nil"/>
            </w:tcBorders>
            <w:shd w:val="clear" w:color="auto" w:fill="auto"/>
            <w:noWrap/>
            <w:vAlign w:val="bottom"/>
          </w:tcPr>
          <w:p w:rsidR="00FD1A4B" w:rsidRPr="00961304" w:rsidRDefault="00FD1A4B" w:rsidP="00B02DB2">
            <w:pPr>
              <w:jc w:val="center"/>
              <w:rPr>
                <w:b/>
                <w:bCs/>
                <w:sz w:val="18"/>
                <w:szCs w:val="18"/>
              </w:rPr>
            </w:pPr>
          </w:p>
        </w:tc>
      </w:tr>
      <w:tr w:rsidR="00FD1A4B" w:rsidRPr="00961304" w:rsidTr="00B02DB2">
        <w:trPr>
          <w:trHeight w:val="149"/>
        </w:trPr>
        <w:tc>
          <w:tcPr>
            <w:tcW w:w="10233" w:type="dxa"/>
            <w:gridSpan w:val="17"/>
            <w:tcBorders>
              <w:top w:val="nil"/>
              <w:left w:val="nil"/>
              <w:bottom w:val="single" w:sz="4" w:space="0" w:color="auto"/>
              <w:right w:val="nil"/>
            </w:tcBorders>
            <w:shd w:val="clear" w:color="auto" w:fill="auto"/>
            <w:noWrap/>
            <w:vAlign w:val="bottom"/>
          </w:tcPr>
          <w:p w:rsidR="00FD1A4B" w:rsidRPr="00961304" w:rsidRDefault="00FD1A4B" w:rsidP="00B02DB2">
            <w:pPr>
              <w:rPr>
                <w:i/>
                <w:iCs/>
                <w:sz w:val="18"/>
                <w:szCs w:val="18"/>
              </w:rPr>
            </w:pPr>
            <w:r>
              <w:rPr>
                <w:i/>
                <w:iCs/>
                <w:sz w:val="18"/>
                <w:szCs w:val="18"/>
              </w:rPr>
              <w:t> </w:t>
            </w:r>
          </w:p>
        </w:tc>
      </w:tr>
      <w:tr w:rsidR="00FD1A4B" w:rsidRPr="00961304" w:rsidTr="00B02DB2">
        <w:trPr>
          <w:trHeight w:val="251"/>
        </w:trPr>
        <w:tc>
          <w:tcPr>
            <w:tcW w:w="10233" w:type="dxa"/>
            <w:gridSpan w:val="17"/>
            <w:tcBorders>
              <w:top w:val="single" w:sz="4" w:space="0" w:color="auto"/>
              <w:left w:val="nil"/>
              <w:bottom w:val="single" w:sz="4" w:space="0" w:color="auto"/>
              <w:right w:val="nil"/>
            </w:tcBorders>
            <w:shd w:val="clear" w:color="auto" w:fill="auto"/>
            <w:noWrap/>
            <w:vAlign w:val="bottom"/>
          </w:tcPr>
          <w:p w:rsidR="00FD1A4B" w:rsidRPr="00961304" w:rsidRDefault="00FD1A4B" w:rsidP="00B02DB2">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FD1A4B" w:rsidRPr="00961304" w:rsidTr="00B02DB2">
        <w:trPr>
          <w:trHeight w:val="251"/>
        </w:trPr>
        <w:tc>
          <w:tcPr>
            <w:tcW w:w="10233" w:type="dxa"/>
            <w:gridSpan w:val="17"/>
            <w:tcBorders>
              <w:top w:val="single" w:sz="4" w:space="0" w:color="auto"/>
              <w:left w:val="nil"/>
              <w:bottom w:val="single" w:sz="4" w:space="0" w:color="auto"/>
              <w:right w:val="nil"/>
            </w:tcBorders>
            <w:shd w:val="clear" w:color="auto" w:fill="auto"/>
            <w:noWrap/>
            <w:vAlign w:val="bottom"/>
          </w:tcPr>
          <w:p w:rsidR="00FD1A4B" w:rsidRPr="00961304" w:rsidRDefault="00FD1A4B" w:rsidP="00B02DB2">
            <w:pPr>
              <w:rPr>
                <w:i/>
                <w:iCs/>
                <w:sz w:val="18"/>
                <w:szCs w:val="18"/>
              </w:rPr>
            </w:pPr>
            <w:r>
              <w:rPr>
                <w:i/>
                <w:iCs/>
                <w:sz w:val="18"/>
                <w:szCs w:val="18"/>
              </w:rPr>
              <w:t xml:space="preserve">    </w:t>
            </w:r>
          </w:p>
        </w:tc>
      </w:tr>
      <w:tr w:rsidR="00FD1A4B" w:rsidRPr="007D4BB6" w:rsidTr="00B02DB2">
        <w:trPr>
          <w:trHeight w:val="192"/>
        </w:trPr>
        <w:tc>
          <w:tcPr>
            <w:tcW w:w="430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1A4B" w:rsidRPr="007D4BB6" w:rsidRDefault="00FD1A4B" w:rsidP="00B02DB2">
            <w:pPr>
              <w:jc w:val="center"/>
              <w:rPr>
                <w:sz w:val="16"/>
                <w:szCs w:val="16"/>
              </w:rPr>
            </w:pPr>
            <w:r>
              <w:rPr>
                <w:sz w:val="16"/>
                <w:szCs w:val="16"/>
              </w:rPr>
              <w:t>Наименование видов услуг</w:t>
            </w:r>
          </w:p>
        </w:tc>
        <w:tc>
          <w:tcPr>
            <w:tcW w:w="111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D1A4B" w:rsidRPr="007D4BB6" w:rsidRDefault="00FD1A4B" w:rsidP="00B02DB2">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812" w:type="dxa"/>
            <w:gridSpan w:val="9"/>
            <w:tcBorders>
              <w:top w:val="single" w:sz="4" w:space="0" w:color="auto"/>
              <w:left w:val="nil"/>
              <w:bottom w:val="single" w:sz="4" w:space="0" w:color="auto"/>
              <w:right w:val="single" w:sz="4" w:space="0" w:color="000000"/>
            </w:tcBorders>
            <w:shd w:val="clear" w:color="auto" w:fill="auto"/>
            <w:noWrap/>
            <w:vAlign w:val="center"/>
          </w:tcPr>
          <w:p w:rsidR="00FD1A4B" w:rsidRPr="007D4BB6" w:rsidRDefault="00FD1A4B" w:rsidP="00B02DB2">
            <w:pPr>
              <w:jc w:val="center"/>
              <w:rPr>
                <w:sz w:val="16"/>
                <w:szCs w:val="16"/>
              </w:rPr>
            </w:pPr>
            <w:r>
              <w:rPr>
                <w:sz w:val="16"/>
                <w:szCs w:val="16"/>
              </w:rPr>
              <w:t>выполнено работ, услуг</w:t>
            </w:r>
          </w:p>
        </w:tc>
      </w:tr>
      <w:tr w:rsidR="00FD1A4B" w:rsidRPr="007D4BB6" w:rsidTr="00B02DB2">
        <w:trPr>
          <w:trHeight w:val="473"/>
        </w:trPr>
        <w:tc>
          <w:tcPr>
            <w:tcW w:w="4306" w:type="dxa"/>
            <w:gridSpan w:val="5"/>
            <w:vMerge/>
            <w:tcBorders>
              <w:top w:val="single" w:sz="4" w:space="0" w:color="auto"/>
              <w:left w:val="single" w:sz="4" w:space="0" w:color="auto"/>
              <w:bottom w:val="single" w:sz="4" w:space="0" w:color="auto"/>
              <w:right w:val="single" w:sz="4" w:space="0" w:color="auto"/>
            </w:tcBorders>
            <w:vAlign w:val="center"/>
          </w:tcPr>
          <w:p w:rsidR="00FD1A4B" w:rsidRPr="007D4BB6" w:rsidRDefault="00FD1A4B" w:rsidP="00B02DB2">
            <w:pPr>
              <w:rPr>
                <w:sz w:val="16"/>
                <w:szCs w:val="16"/>
              </w:rPr>
            </w:pPr>
          </w:p>
        </w:tc>
        <w:tc>
          <w:tcPr>
            <w:tcW w:w="1115" w:type="dxa"/>
            <w:gridSpan w:val="3"/>
            <w:vMerge/>
            <w:tcBorders>
              <w:top w:val="single" w:sz="4" w:space="0" w:color="auto"/>
              <w:left w:val="single" w:sz="4" w:space="0" w:color="auto"/>
              <w:bottom w:val="single" w:sz="4" w:space="0" w:color="000000"/>
              <w:right w:val="single" w:sz="4" w:space="0" w:color="000000"/>
            </w:tcBorders>
            <w:vAlign w:val="center"/>
          </w:tcPr>
          <w:p w:rsidR="00FD1A4B" w:rsidRPr="007D4BB6" w:rsidRDefault="00FD1A4B" w:rsidP="00B02DB2">
            <w:pPr>
              <w:rPr>
                <w:sz w:val="16"/>
                <w:szCs w:val="16"/>
              </w:rPr>
            </w:pPr>
          </w:p>
        </w:tc>
        <w:tc>
          <w:tcPr>
            <w:tcW w:w="1195" w:type="dxa"/>
            <w:tcBorders>
              <w:top w:val="nil"/>
              <w:left w:val="nil"/>
              <w:bottom w:val="nil"/>
              <w:right w:val="nil"/>
            </w:tcBorders>
            <w:shd w:val="clear" w:color="auto" w:fill="auto"/>
            <w:noWrap/>
            <w:vAlign w:val="center"/>
          </w:tcPr>
          <w:p w:rsidR="00FD1A4B" w:rsidRPr="007D4BB6" w:rsidRDefault="00FD1A4B" w:rsidP="00B02DB2">
            <w:pPr>
              <w:jc w:val="center"/>
              <w:rPr>
                <w:sz w:val="16"/>
                <w:szCs w:val="16"/>
              </w:rPr>
            </w:pPr>
            <w:r>
              <w:rPr>
                <w:sz w:val="16"/>
                <w:szCs w:val="16"/>
              </w:rPr>
              <w:t>количество</w:t>
            </w:r>
          </w:p>
        </w:tc>
        <w:tc>
          <w:tcPr>
            <w:tcW w:w="106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FD1A4B" w:rsidRPr="007D4BB6" w:rsidRDefault="00FD1A4B" w:rsidP="00B02DB2">
            <w:pPr>
              <w:jc w:val="center"/>
              <w:rPr>
                <w:sz w:val="16"/>
                <w:szCs w:val="16"/>
              </w:rPr>
            </w:pPr>
            <w:r>
              <w:rPr>
                <w:sz w:val="16"/>
                <w:szCs w:val="16"/>
              </w:rPr>
              <w:t>цена за единицу,</w:t>
            </w:r>
            <w:r>
              <w:rPr>
                <w:sz w:val="16"/>
                <w:szCs w:val="16"/>
              </w:rPr>
              <w:br/>
              <w:t>руб.</w:t>
            </w:r>
          </w:p>
        </w:tc>
        <w:tc>
          <w:tcPr>
            <w:tcW w:w="2554" w:type="dxa"/>
            <w:gridSpan w:val="5"/>
            <w:tcBorders>
              <w:top w:val="single" w:sz="4" w:space="0" w:color="auto"/>
              <w:left w:val="nil"/>
              <w:bottom w:val="single" w:sz="4" w:space="0" w:color="auto"/>
              <w:right w:val="single" w:sz="4" w:space="0" w:color="000000"/>
            </w:tcBorders>
            <w:shd w:val="clear" w:color="auto" w:fill="auto"/>
            <w:noWrap/>
            <w:vAlign w:val="center"/>
          </w:tcPr>
          <w:p w:rsidR="00FD1A4B" w:rsidRPr="007D4BB6" w:rsidRDefault="00FD1A4B" w:rsidP="00B02DB2">
            <w:pPr>
              <w:jc w:val="center"/>
              <w:rPr>
                <w:sz w:val="16"/>
                <w:szCs w:val="16"/>
              </w:rPr>
            </w:pPr>
            <w:r>
              <w:rPr>
                <w:sz w:val="16"/>
                <w:szCs w:val="16"/>
              </w:rPr>
              <w:t>стоимость, руб.</w:t>
            </w:r>
          </w:p>
        </w:tc>
      </w:tr>
      <w:tr w:rsidR="00FD1A4B" w:rsidRPr="00961304" w:rsidTr="00B02DB2">
        <w:trPr>
          <w:trHeight w:val="148"/>
        </w:trPr>
        <w:tc>
          <w:tcPr>
            <w:tcW w:w="430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FD1A4B" w:rsidRPr="00961304" w:rsidRDefault="00FD1A4B" w:rsidP="00B02DB2">
            <w:pPr>
              <w:jc w:val="center"/>
              <w:rPr>
                <w:b/>
                <w:bCs/>
                <w:sz w:val="18"/>
                <w:szCs w:val="18"/>
              </w:rPr>
            </w:pPr>
            <w:r>
              <w:rPr>
                <w:b/>
                <w:bCs/>
                <w:sz w:val="18"/>
                <w:szCs w:val="18"/>
              </w:rPr>
              <w:t> </w:t>
            </w:r>
          </w:p>
        </w:tc>
        <w:tc>
          <w:tcPr>
            <w:tcW w:w="1115" w:type="dxa"/>
            <w:gridSpan w:val="3"/>
            <w:tcBorders>
              <w:top w:val="single" w:sz="4" w:space="0" w:color="auto"/>
              <w:left w:val="nil"/>
              <w:bottom w:val="single" w:sz="4" w:space="0" w:color="auto"/>
              <w:right w:val="single" w:sz="4" w:space="0" w:color="000000"/>
            </w:tcBorders>
            <w:shd w:val="clear" w:color="auto" w:fill="auto"/>
            <w:noWrap/>
            <w:vAlign w:val="bottom"/>
          </w:tcPr>
          <w:p w:rsidR="00FD1A4B" w:rsidRPr="00961304" w:rsidRDefault="00FD1A4B" w:rsidP="00B02DB2">
            <w:pPr>
              <w:jc w:val="center"/>
              <w:rPr>
                <w:b/>
                <w:bCs/>
                <w:sz w:val="18"/>
                <w:szCs w:val="18"/>
              </w:rPr>
            </w:pPr>
            <w:r>
              <w:rPr>
                <w:b/>
                <w:bCs/>
                <w:sz w:val="18"/>
                <w:szCs w:val="18"/>
              </w:rPr>
              <w:t> </w:t>
            </w:r>
          </w:p>
        </w:tc>
        <w:tc>
          <w:tcPr>
            <w:tcW w:w="1195" w:type="dxa"/>
            <w:tcBorders>
              <w:top w:val="single" w:sz="4" w:space="0" w:color="auto"/>
              <w:left w:val="nil"/>
              <w:bottom w:val="single" w:sz="4" w:space="0" w:color="auto"/>
              <w:right w:val="single" w:sz="4" w:space="0" w:color="auto"/>
            </w:tcBorders>
            <w:shd w:val="clear" w:color="auto" w:fill="auto"/>
            <w:noWrap/>
            <w:vAlign w:val="bottom"/>
          </w:tcPr>
          <w:p w:rsidR="00FD1A4B" w:rsidRPr="00961304" w:rsidRDefault="00FD1A4B" w:rsidP="00B02DB2">
            <w:pPr>
              <w:jc w:val="center"/>
              <w:rPr>
                <w:b/>
                <w:bCs/>
                <w:sz w:val="18"/>
                <w:szCs w:val="18"/>
              </w:rPr>
            </w:pPr>
            <w:r>
              <w:rPr>
                <w:b/>
                <w:bCs/>
                <w:sz w:val="18"/>
                <w:szCs w:val="18"/>
              </w:rPr>
              <w:t> </w:t>
            </w:r>
          </w:p>
        </w:tc>
        <w:tc>
          <w:tcPr>
            <w:tcW w:w="1062" w:type="dxa"/>
            <w:gridSpan w:val="3"/>
            <w:tcBorders>
              <w:top w:val="single" w:sz="4" w:space="0" w:color="auto"/>
              <w:left w:val="nil"/>
              <w:bottom w:val="single" w:sz="4" w:space="0" w:color="auto"/>
              <w:right w:val="single" w:sz="4" w:space="0" w:color="auto"/>
            </w:tcBorders>
            <w:shd w:val="clear" w:color="auto" w:fill="auto"/>
            <w:noWrap/>
            <w:vAlign w:val="bottom"/>
          </w:tcPr>
          <w:p w:rsidR="00FD1A4B" w:rsidRPr="00961304" w:rsidRDefault="00FD1A4B" w:rsidP="00B02DB2">
            <w:pPr>
              <w:jc w:val="center"/>
              <w:rPr>
                <w:b/>
                <w:bCs/>
                <w:sz w:val="18"/>
                <w:szCs w:val="18"/>
              </w:rPr>
            </w:pPr>
            <w:r>
              <w:rPr>
                <w:b/>
                <w:bCs/>
                <w:sz w:val="18"/>
                <w:szCs w:val="18"/>
              </w:rPr>
              <w:t> </w:t>
            </w:r>
          </w:p>
        </w:tc>
        <w:tc>
          <w:tcPr>
            <w:tcW w:w="2554" w:type="dxa"/>
            <w:gridSpan w:val="5"/>
            <w:tcBorders>
              <w:top w:val="single" w:sz="4" w:space="0" w:color="auto"/>
              <w:left w:val="nil"/>
              <w:bottom w:val="single" w:sz="4" w:space="0" w:color="auto"/>
              <w:right w:val="single" w:sz="4" w:space="0" w:color="auto"/>
            </w:tcBorders>
            <w:shd w:val="clear" w:color="auto" w:fill="auto"/>
            <w:noWrap/>
            <w:vAlign w:val="bottom"/>
          </w:tcPr>
          <w:p w:rsidR="00FD1A4B" w:rsidRPr="00961304" w:rsidRDefault="00FD1A4B" w:rsidP="00B02DB2">
            <w:pPr>
              <w:jc w:val="center"/>
              <w:rPr>
                <w:b/>
                <w:bCs/>
                <w:sz w:val="18"/>
                <w:szCs w:val="18"/>
              </w:rPr>
            </w:pPr>
            <w:r>
              <w:rPr>
                <w:b/>
                <w:bCs/>
                <w:sz w:val="18"/>
                <w:szCs w:val="18"/>
              </w:rPr>
              <w:t> </w:t>
            </w:r>
          </w:p>
        </w:tc>
      </w:tr>
      <w:tr w:rsidR="00FD1A4B" w:rsidRPr="00961304" w:rsidTr="00B02DB2">
        <w:trPr>
          <w:trHeight w:val="192"/>
        </w:trPr>
        <w:tc>
          <w:tcPr>
            <w:tcW w:w="4306" w:type="dxa"/>
            <w:gridSpan w:val="5"/>
            <w:tcBorders>
              <w:top w:val="nil"/>
              <w:left w:val="nil"/>
              <w:bottom w:val="nil"/>
              <w:right w:val="nil"/>
            </w:tcBorders>
            <w:shd w:val="clear" w:color="auto" w:fill="auto"/>
            <w:noWrap/>
            <w:vAlign w:val="bottom"/>
          </w:tcPr>
          <w:p w:rsidR="00FD1A4B" w:rsidRPr="00961304" w:rsidRDefault="00FD1A4B" w:rsidP="00B02DB2">
            <w:pPr>
              <w:jc w:val="right"/>
              <w:rPr>
                <w:i/>
                <w:iCs/>
                <w:sz w:val="18"/>
                <w:szCs w:val="18"/>
              </w:rPr>
            </w:pPr>
          </w:p>
        </w:tc>
        <w:tc>
          <w:tcPr>
            <w:tcW w:w="1115" w:type="dxa"/>
            <w:gridSpan w:val="3"/>
            <w:tcBorders>
              <w:top w:val="nil"/>
              <w:left w:val="nil"/>
              <w:bottom w:val="nil"/>
              <w:right w:val="nil"/>
            </w:tcBorders>
            <w:shd w:val="clear" w:color="auto" w:fill="auto"/>
            <w:noWrap/>
            <w:vAlign w:val="bottom"/>
          </w:tcPr>
          <w:p w:rsidR="00FD1A4B" w:rsidRPr="00961304" w:rsidRDefault="00FD1A4B" w:rsidP="00B02DB2">
            <w:pPr>
              <w:jc w:val="right"/>
              <w:rPr>
                <w:i/>
                <w:iCs/>
                <w:sz w:val="18"/>
                <w:szCs w:val="18"/>
              </w:rPr>
            </w:pPr>
          </w:p>
        </w:tc>
        <w:tc>
          <w:tcPr>
            <w:tcW w:w="1195" w:type="dxa"/>
            <w:tcBorders>
              <w:top w:val="nil"/>
              <w:left w:val="nil"/>
              <w:bottom w:val="nil"/>
              <w:right w:val="nil"/>
            </w:tcBorders>
            <w:shd w:val="clear" w:color="auto" w:fill="auto"/>
            <w:noWrap/>
            <w:vAlign w:val="bottom"/>
          </w:tcPr>
          <w:p w:rsidR="00FD1A4B" w:rsidRPr="00961304" w:rsidRDefault="00FD1A4B" w:rsidP="00B02DB2">
            <w:pPr>
              <w:jc w:val="center"/>
              <w:rPr>
                <w:i/>
                <w:iCs/>
                <w:sz w:val="18"/>
                <w:szCs w:val="18"/>
              </w:rPr>
            </w:pPr>
          </w:p>
        </w:tc>
        <w:tc>
          <w:tcPr>
            <w:tcW w:w="1062" w:type="dxa"/>
            <w:gridSpan w:val="3"/>
            <w:tcBorders>
              <w:top w:val="single" w:sz="4" w:space="0" w:color="auto"/>
              <w:left w:val="nil"/>
              <w:bottom w:val="nil"/>
              <w:right w:val="nil"/>
            </w:tcBorders>
            <w:shd w:val="clear" w:color="auto" w:fill="auto"/>
            <w:noWrap/>
            <w:vAlign w:val="bottom"/>
          </w:tcPr>
          <w:p w:rsidR="00FD1A4B" w:rsidRPr="00961304" w:rsidRDefault="00FD1A4B" w:rsidP="00B02DB2">
            <w:pPr>
              <w:jc w:val="right"/>
              <w:rPr>
                <w:i/>
                <w:iCs/>
                <w:sz w:val="18"/>
                <w:szCs w:val="18"/>
              </w:rPr>
            </w:pPr>
            <w:r>
              <w:rPr>
                <w:i/>
                <w:iCs/>
                <w:sz w:val="18"/>
                <w:szCs w:val="18"/>
              </w:rPr>
              <w:t xml:space="preserve"> Итого </w:t>
            </w:r>
          </w:p>
        </w:tc>
        <w:tc>
          <w:tcPr>
            <w:tcW w:w="25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D1A4B" w:rsidRPr="00961304" w:rsidRDefault="00FD1A4B" w:rsidP="00B02DB2">
            <w:pPr>
              <w:jc w:val="center"/>
              <w:rPr>
                <w:b/>
                <w:bCs/>
                <w:sz w:val="18"/>
                <w:szCs w:val="18"/>
              </w:rPr>
            </w:pPr>
            <w:r>
              <w:rPr>
                <w:b/>
                <w:bCs/>
                <w:sz w:val="18"/>
                <w:szCs w:val="18"/>
              </w:rPr>
              <w:t> </w:t>
            </w:r>
          </w:p>
        </w:tc>
      </w:tr>
      <w:tr w:rsidR="00FD1A4B" w:rsidRPr="00961304" w:rsidTr="00B02DB2">
        <w:trPr>
          <w:trHeight w:val="206"/>
        </w:trPr>
        <w:tc>
          <w:tcPr>
            <w:tcW w:w="1562" w:type="dxa"/>
            <w:tcBorders>
              <w:top w:val="nil"/>
              <w:left w:val="nil"/>
              <w:bottom w:val="nil"/>
              <w:right w:val="nil"/>
            </w:tcBorders>
            <w:shd w:val="clear" w:color="auto" w:fill="auto"/>
            <w:noWrap/>
            <w:vAlign w:val="bottom"/>
          </w:tcPr>
          <w:p w:rsidR="00FD1A4B" w:rsidRPr="00961304" w:rsidRDefault="00FD1A4B" w:rsidP="00B02DB2">
            <w:pPr>
              <w:rPr>
                <w:i/>
                <w:iCs/>
                <w:sz w:val="18"/>
                <w:szCs w:val="18"/>
              </w:rPr>
            </w:pPr>
          </w:p>
        </w:tc>
        <w:tc>
          <w:tcPr>
            <w:tcW w:w="761" w:type="dxa"/>
            <w:tcBorders>
              <w:top w:val="nil"/>
              <w:left w:val="nil"/>
              <w:bottom w:val="nil"/>
              <w:right w:val="nil"/>
            </w:tcBorders>
            <w:shd w:val="clear" w:color="auto" w:fill="auto"/>
            <w:noWrap/>
            <w:vAlign w:val="bottom"/>
          </w:tcPr>
          <w:p w:rsidR="00FD1A4B" w:rsidRPr="00961304" w:rsidRDefault="00FD1A4B" w:rsidP="00B02DB2">
            <w:pPr>
              <w:rPr>
                <w:i/>
                <w:iCs/>
                <w:sz w:val="18"/>
                <w:szCs w:val="18"/>
              </w:rPr>
            </w:pPr>
          </w:p>
        </w:tc>
        <w:tc>
          <w:tcPr>
            <w:tcW w:w="261" w:type="dxa"/>
            <w:tcBorders>
              <w:top w:val="nil"/>
              <w:left w:val="nil"/>
              <w:bottom w:val="nil"/>
              <w:right w:val="nil"/>
            </w:tcBorders>
            <w:shd w:val="clear" w:color="auto" w:fill="auto"/>
            <w:noWrap/>
            <w:vAlign w:val="bottom"/>
          </w:tcPr>
          <w:p w:rsidR="00FD1A4B" w:rsidRPr="00961304" w:rsidRDefault="00FD1A4B" w:rsidP="00B02DB2">
            <w:pPr>
              <w:rPr>
                <w:i/>
                <w:iCs/>
                <w:sz w:val="18"/>
                <w:szCs w:val="18"/>
              </w:rPr>
            </w:pPr>
          </w:p>
        </w:tc>
        <w:tc>
          <w:tcPr>
            <w:tcW w:w="1141" w:type="dxa"/>
            <w:tcBorders>
              <w:top w:val="nil"/>
              <w:left w:val="nil"/>
              <w:bottom w:val="nil"/>
              <w:right w:val="nil"/>
            </w:tcBorders>
            <w:shd w:val="clear" w:color="auto" w:fill="auto"/>
            <w:noWrap/>
            <w:vAlign w:val="bottom"/>
          </w:tcPr>
          <w:p w:rsidR="00FD1A4B" w:rsidRPr="00961304" w:rsidRDefault="00FD1A4B" w:rsidP="00B02DB2">
            <w:pPr>
              <w:rPr>
                <w:i/>
                <w:iCs/>
                <w:sz w:val="18"/>
                <w:szCs w:val="18"/>
              </w:rPr>
            </w:pPr>
          </w:p>
        </w:tc>
        <w:tc>
          <w:tcPr>
            <w:tcW w:w="581" w:type="dxa"/>
            <w:tcBorders>
              <w:top w:val="nil"/>
              <w:left w:val="nil"/>
              <w:bottom w:val="nil"/>
              <w:right w:val="nil"/>
            </w:tcBorders>
            <w:shd w:val="clear" w:color="auto" w:fill="auto"/>
            <w:noWrap/>
            <w:vAlign w:val="bottom"/>
          </w:tcPr>
          <w:p w:rsidR="00FD1A4B" w:rsidRPr="00961304" w:rsidRDefault="00FD1A4B" w:rsidP="00B02DB2">
            <w:pPr>
              <w:jc w:val="right"/>
              <w:rPr>
                <w:i/>
                <w:iCs/>
                <w:sz w:val="18"/>
                <w:szCs w:val="18"/>
              </w:rPr>
            </w:pPr>
          </w:p>
        </w:tc>
        <w:tc>
          <w:tcPr>
            <w:tcW w:w="1115" w:type="dxa"/>
            <w:gridSpan w:val="3"/>
            <w:tcBorders>
              <w:top w:val="nil"/>
              <w:left w:val="nil"/>
              <w:bottom w:val="nil"/>
              <w:right w:val="nil"/>
            </w:tcBorders>
            <w:shd w:val="clear" w:color="auto" w:fill="auto"/>
            <w:noWrap/>
            <w:vAlign w:val="bottom"/>
          </w:tcPr>
          <w:p w:rsidR="00FD1A4B" w:rsidRPr="00961304" w:rsidRDefault="00FD1A4B" w:rsidP="00B02DB2">
            <w:pPr>
              <w:jc w:val="right"/>
              <w:rPr>
                <w:i/>
                <w:iCs/>
                <w:sz w:val="18"/>
                <w:szCs w:val="18"/>
              </w:rPr>
            </w:pPr>
          </w:p>
        </w:tc>
        <w:tc>
          <w:tcPr>
            <w:tcW w:w="1195" w:type="dxa"/>
            <w:tcBorders>
              <w:top w:val="nil"/>
              <w:left w:val="nil"/>
              <w:bottom w:val="nil"/>
              <w:right w:val="nil"/>
            </w:tcBorders>
            <w:shd w:val="clear" w:color="auto" w:fill="auto"/>
            <w:noWrap/>
            <w:vAlign w:val="bottom"/>
          </w:tcPr>
          <w:p w:rsidR="00FD1A4B" w:rsidRPr="00961304" w:rsidRDefault="00FD1A4B" w:rsidP="00B02DB2">
            <w:pPr>
              <w:jc w:val="center"/>
              <w:rPr>
                <w:b/>
                <w:bCs/>
                <w:i/>
                <w:iCs/>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jc w:val="center"/>
              <w:rPr>
                <w:b/>
                <w:bCs/>
                <w:i/>
                <w:iCs/>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jc w:val="center"/>
              <w:rPr>
                <w:b/>
                <w:bCs/>
                <w:i/>
                <w:iCs/>
                <w:sz w:val="18"/>
                <w:szCs w:val="18"/>
              </w:rPr>
            </w:pPr>
          </w:p>
        </w:tc>
        <w:tc>
          <w:tcPr>
            <w:tcW w:w="590" w:type="dxa"/>
            <w:tcBorders>
              <w:top w:val="nil"/>
              <w:left w:val="nil"/>
              <w:bottom w:val="nil"/>
              <w:right w:val="nil"/>
            </w:tcBorders>
            <w:shd w:val="clear" w:color="auto" w:fill="auto"/>
            <w:noWrap/>
            <w:vAlign w:val="bottom"/>
          </w:tcPr>
          <w:p w:rsidR="00FD1A4B" w:rsidRPr="00961304" w:rsidRDefault="00FD1A4B" w:rsidP="00B02DB2">
            <w:pPr>
              <w:jc w:val="right"/>
              <w:rPr>
                <w:i/>
                <w:iCs/>
                <w:sz w:val="18"/>
                <w:szCs w:val="18"/>
              </w:rPr>
            </w:pPr>
            <w:r>
              <w:rPr>
                <w:i/>
                <w:iCs/>
                <w:sz w:val="18"/>
                <w:szCs w:val="18"/>
              </w:rPr>
              <w:t xml:space="preserve">НДС </w:t>
            </w:r>
          </w:p>
        </w:tc>
        <w:tc>
          <w:tcPr>
            <w:tcW w:w="25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D1A4B" w:rsidRPr="00961304" w:rsidRDefault="00FD1A4B" w:rsidP="00B02DB2">
            <w:pPr>
              <w:jc w:val="center"/>
              <w:rPr>
                <w:b/>
                <w:bCs/>
                <w:sz w:val="18"/>
                <w:szCs w:val="18"/>
              </w:rPr>
            </w:pPr>
            <w:r>
              <w:rPr>
                <w:b/>
                <w:bCs/>
                <w:sz w:val="18"/>
                <w:szCs w:val="18"/>
              </w:rPr>
              <w:t> </w:t>
            </w:r>
          </w:p>
        </w:tc>
      </w:tr>
      <w:tr w:rsidR="00FD1A4B" w:rsidRPr="00961304" w:rsidTr="00B02DB2">
        <w:trPr>
          <w:trHeight w:val="207"/>
        </w:trPr>
        <w:tc>
          <w:tcPr>
            <w:tcW w:w="1562" w:type="dxa"/>
            <w:tcBorders>
              <w:top w:val="nil"/>
              <w:left w:val="nil"/>
              <w:bottom w:val="nil"/>
              <w:right w:val="nil"/>
            </w:tcBorders>
            <w:shd w:val="clear" w:color="auto" w:fill="auto"/>
            <w:noWrap/>
            <w:vAlign w:val="bottom"/>
          </w:tcPr>
          <w:p w:rsidR="00FD1A4B" w:rsidRPr="00961304" w:rsidRDefault="00FD1A4B" w:rsidP="00B02DB2">
            <w:pPr>
              <w:rPr>
                <w:i/>
                <w:iCs/>
                <w:sz w:val="18"/>
                <w:szCs w:val="18"/>
              </w:rPr>
            </w:pPr>
          </w:p>
        </w:tc>
        <w:tc>
          <w:tcPr>
            <w:tcW w:w="761" w:type="dxa"/>
            <w:tcBorders>
              <w:top w:val="nil"/>
              <w:left w:val="nil"/>
              <w:bottom w:val="nil"/>
              <w:right w:val="nil"/>
            </w:tcBorders>
            <w:shd w:val="clear" w:color="auto" w:fill="auto"/>
            <w:noWrap/>
            <w:vAlign w:val="bottom"/>
          </w:tcPr>
          <w:p w:rsidR="00FD1A4B" w:rsidRPr="00961304" w:rsidRDefault="00FD1A4B" w:rsidP="00B02DB2">
            <w:pPr>
              <w:rPr>
                <w:i/>
                <w:iCs/>
                <w:sz w:val="18"/>
                <w:szCs w:val="18"/>
              </w:rPr>
            </w:pPr>
          </w:p>
        </w:tc>
        <w:tc>
          <w:tcPr>
            <w:tcW w:w="261" w:type="dxa"/>
            <w:tcBorders>
              <w:top w:val="nil"/>
              <w:left w:val="nil"/>
              <w:bottom w:val="nil"/>
              <w:right w:val="nil"/>
            </w:tcBorders>
            <w:shd w:val="clear" w:color="auto" w:fill="auto"/>
            <w:noWrap/>
            <w:vAlign w:val="bottom"/>
          </w:tcPr>
          <w:p w:rsidR="00FD1A4B" w:rsidRPr="00961304" w:rsidRDefault="00FD1A4B" w:rsidP="00B02DB2">
            <w:pPr>
              <w:rPr>
                <w:i/>
                <w:iCs/>
                <w:sz w:val="18"/>
                <w:szCs w:val="18"/>
              </w:rPr>
            </w:pPr>
          </w:p>
        </w:tc>
        <w:tc>
          <w:tcPr>
            <w:tcW w:w="1141" w:type="dxa"/>
            <w:tcBorders>
              <w:top w:val="nil"/>
              <w:left w:val="nil"/>
              <w:bottom w:val="nil"/>
              <w:right w:val="nil"/>
            </w:tcBorders>
            <w:shd w:val="clear" w:color="auto" w:fill="auto"/>
            <w:noWrap/>
            <w:vAlign w:val="bottom"/>
          </w:tcPr>
          <w:p w:rsidR="00FD1A4B" w:rsidRPr="00961304" w:rsidRDefault="00FD1A4B" w:rsidP="00B02DB2">
            <w:pPr>
              <w:rPr>
                <w:i/>
                <w:iCs/>
                <w:sz w:val="18"/>
                <w:szCs w:val="18"/>
              </w:rPr>
            </w:pPr>
          </w:p>
        </w:tc>
        <w:tc>
          <w:tcPr>
            <w:tcW w:w="581" w:type="dxa"/>
            <w:tcBorders>
              <w:top w:val="nil"/>
              <w:left w:val="nil"/>
              <w:bottom w:val="nil"/>
              <w:right w:val="nil"/>
            </w:tcBorders>
            <w:shd w:val="clear" w:color="auto" w:fill="auto"/>
            <w:noWrap/>
            <w:vAlign w:val="bottom"/>
          </w:tcPr>
          <w:p w:rsidR="00FD1A4B" w:rsidRPr="00961304" w:rsidRDefault="00FD1A4B" w:rsidP="00B02DB2">
            <w:pPr>
              <w:rPr>
                <w:i/>
                <w:iCs/>
                <w:sz w:val="18"/>
                <w:szCs w:val="18"/>
              </w:rPr>
            </w:pPr>
          </w:p>
        </w:tc>
        <w:tc>
          <w:tcPr>
            <w:tcW w:w="423" w:type="dxa"/>
            <w:tcBorders>
              <w:top w:val="nil"/>
              <w:left w:val="nil"/>
              <w:bottom w:val="nil"/>
              <w:right w:val="nil"/>
            </w:tcBorders>
            <w:shd w:val="clear" w:color="auto" w:fill="auto"/>
            <w:noWrap/>
            <w:vAlign w:val="bottom"/>
          </w:tcPr>
          <w:p w:rsidR="00FD1A4B" w:rsidRPr="00961304" w:rsidRDefault="00FD1A4B" w:rsidP="00B02DB2">
            <w:pPr>
              <w:rPr>
                <w:i/>
                <w:iCs/>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i/>
                <w:iCs/>
                <w:sz w:val="18"/>
                <w:szCs w:val="18"/>
              </w:rPr>
            </w:pPr>
          </w:p>
        </w:tc>
        <w:tc>
          <w:tcPr>
            <w:tcW w:w="456" w:type="dxa"/>
            <w:tcBorders>
              <w:top w:val="nil"/>
              <w:left w:val="nil"/>
              <w:bottom w:val="nil"/>
              <w:right w:val="nil"/>
            </w:tcBorders>
            <w:shd w:val="clear" w:color="auto" w:fill="auto"/>
            <w:noWrap/>
            <w:vAlign w:val="bottom"/>
          </w:tcPr>
          <w:p w:rsidR="00FD1A4B" w:rsidRPr="00961304" w:rsidRDefault="00FD1A4B" w:rsidP="00B02DB2">
            <w:pPr>
              <w:jc w:val="center"/>
              <w:rPr>
                <w:i/>
                <w:iCs/>
                <w:sz w:val="18"/>
                <w:szCs w:val="18"/>
              </w:rPr>
            </w:pPr>
          </w:p>
        </w:tc>
        <w:tc>
          <w:tcPr>
            <w:tcW w:w="2258" w:type="dxa"/>
            <w:gridSpan w:val="4"/>
            <w:tcBorders>
              <w:top w:val="nil"/>
              <w:left w:val="nil"/>
              <w:bottom w:val="nil"/>
              <w:right w:val="single" w:sz="4" w:space="0" w:color="000000"/>
            </w:tcBorders>
            <w:shd w:val="clear" w:color="auto" w:fill="auto"/>
            <w:noWrap/>
            <w:vAlign w:val="bottom"/>
          </w:tcPr>
          <w:p w:rsidR="00FD1A4B" w:rsidRPr="00961304" w:rsidRDefault="00FD1A4B" w:rsidP="00B02DB2">
            <w:pPr>
              <w:jc w:val="right"/>
              <w:rPr>
                <w:i/>
                <w:iCs/>
                <w:sz w:val="18"/>
                <w:szCs w:val="18"/>
              </w:rPr>
            </w:pPr>
            <w:r>
              <w:rPr>
                <w:i/>
                <w:iCs/>
                <w:sz w:val="18"/>
                <w:szCs w:val="18"/>
              </w:rPr>
              <w:t xml:space="preserve"> Итого с НДС </w:t>
            </w:r>
          </w:p>
        </w:tc>
        <w:tc>
          <w:tcPr>
            <w:tcW w:w="2554" w:type="dxa"/>
            <w:gridSpan w:val="5"/>
            <w:tcBorders>
              <w:top w:val="single" w:sz="4" w:space="0" w:color="auto"/>
              <w:left w:val="nil"/>
              <w:bottom w:val="single" w:sz="4" w:space="0" w:color="auto"/>
              <w:right w:val="single" w:sz="4" w:space="0" w:color="auto"/>
            </w:tcBorders>
            <w:shd w:val="clear" w:color="auto" w:fill="auto"/>
            <w:noWrap/>
            <w:vAlign w:val="bottom"/>
          </w:tcPr>
          <w:p w:rsidR="00FD1A4B" w:rsidRPr="00961304" w:rsidRDefault="00FD1A4B" w:rsidP="00B02DB2">
            <w:pPr>
              <w:jc w:val="center"/>
              <w:rPr>
                <w:b/>
                <w:bCs/>
                <w:sz w:val="18"/>
                <w:szCs w:val="18"/>
              </w:rPr>
            </w:pPr>
            <w:r>
              <w:rPr>
                <w:b/>
                <w:bCs/>
                <w:sz w:val="18"/>
                <w:szCs w:val="18"/>
              </w:rPr>
              <w:t> </w:t>
            </w:r>
          </w:p>
        </w:tc>
      </w:tr>
      <w:tr w:rsidR="00FD1A4B" w:rsidRPr="00961304" w:rsidTr="00B02DB2">
        <w:trPr>
          <w:trHeight w:val="310"/>
        </w:trPr>
        <w:tc>
          <w:tcPr>
            <w:tcW w:w="10233" w:type="dxa"/>
            <w:gridSpan w:val="17"/>
            <w:tcBorders>
              <w:top w:val="nil"/>
              <w:left w:val="nil"/>
              <w:bottom w:val="nil"/>
              <w:right w:val="nil"/>
            </w:tcBorders>
            <w:shd w:val="clear" w:color="auto" w:fill="auto"/>
            <w:noWrap/>
            <w:vAlign w:val="bottom"/>
          </w:tcPr>
          <w:p w:rsidR="00FD1A4B" w:rsidRPr="00961304" w:rsidRDefault="00FD1A4B" w:rsidP="00B02DB2">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FD1A4B" w:rsidRPr="00961304" w:rsidTr="00B02DB2">
        <w:trPr>
          <w:trHeight w:val="207"/>
        </w:trPr>
        <w:tc>
          <w:tcPr>
            <w:tcW w:w="10233" w:type="dxa"/>
            <w:gridSpan w:val="17"/>
            <w:tcBorders>
              <w:top w:val="nil"/>
              <w:left w:val="nil"/>
              <w:bottom w:val="nil"/>
              <w:right w:val="nil"/>
            </w:tcBorders>
            <w:shd w:val="clear" w:color="auto" w:fill="auto"/>
            <w:noWrap/>
            <w:vAlign w:val="bottom"/>
          </w:tcPr>
          <w:p w:rsidR="00FD1A4B" w:rsidRPr="00961304" w:rsidRDefault="00FD1A4B" w:rsidP="00B02DB2">
            <w:pPr>
              <w:rPr>
                <w:sz w:val="18"/>
                <w:szCs w:val="18"/>
              </w:rPr>
            </w:pPr>
            <w:proofErr w:type="gramStart"/>
            <w:r>
              <w:rPr>
                <w:sz w:val="18"/>
                <w:szCs w:val="18"/>
              </w:rPr>
              <w:t>оказаны в оговоренные сроки и надлежащим образом.</w:t>
            </w:r>
            <w:proofErr w:type="gramEnd"/>
          </w:p>
        </w:tc>
      </w:tr>
      <w:tr w:rsidR="00FD1A4B" w:rsidRPr="00961304" w:rsidTr="00B02DB2">
        <w:trPr>
          <w:trHeight w:val="192"/>
        </w:trPr>
        <w:tc>
          <w:tcPr>
            <w:tcW w:w="6617" w:type="dxa"/>
            <w:gridSpan w:val="9"/>
            <w:tcBorders>
              <w:top w:val="nil"/>
              <w:left w:val="nil"/>
              <w:bottom w:val="nil"/>
              <w:right w:val="nil"/>
            </w:tcBorders>
            <w:shd w:val="clear" w:color="auto" w:fill="auto"/>
            <w:noWrap/>
            <w:vAlign w:val="bottom"/>
          </w:tcPr>
          <w:p w:rsidR="00FD1A4B" w:rsidRPr="00961304" w:rsidRDefault="00FD1A4B" w:rsidP="00B02DB2">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616" w:type="dxa"/>
            <w:gridSpan w:val="8"/>
            <w:tcBorders>
              <w:top w:val="nil"/>
              <w:left w:val="nil"/>
              <w:bottom w:val="single" w:sz="4" w:space="0" w:color="auto"/>
              <w:right w:val="nil"/>
            </w:tcBorders>
            <w:shd w:val="clear" w:color="auto" w:fill="auto"/>
            <w:noWrap/>
            <w:vAlign w:val="bottom"/>
          </w:tcPr>
          <w:p w:rsidR="00FD1A4B" w:rsidRPr="00961304" w:rsidRDefault="00FD1A4B" w:rsidP="00B02DB2">
            <w:pPr>
              <w:rPr>
                <w:b/>
                <w:bCs/>
                <w:sz w:val="18"/>
                <w:szCs w:val="18"/>
              </w:rPr>
            </w:pPr>
            <w:r>
              <w:rPr>
                <w:b/>
                <w:bCs/>
                <w:sz w:val="18"/>
                <w:szCs w:val="18"/>
              </w:rPr>
              <w:t> </w:t>
            </w:r>
          </w:p>
        </w:tc>
      </w:tr>
      <w:tr w:rsidR="00FD1A4B" w:rsidRPr="00961304" w:rsidTr="00B02DB2">
        <w:trPr>
          <w:trHeight w:val="207"/>
        </w:trPr>
        <w:tc>
          <w:tcPr>
            <w:tcW w:w="10233" w:type="dxa"/>
            <w:gridSpan w:val="17"/>
            <w:tcBorders>
              <w:top w:val="nil"/>
              <w:left w:val="nil"/>
              <w:bottom w:val="single" w:sz="4" w:space="0" w:color="auto"/>
              <w:right w:val="nil"/>
            </w:tcBorders>
            <w:shd w:val="clear" w:color="auto" w:fill="auto"/>
            <w:noWrap/>
            <w:vAlign w:val="bottom"/>
          </w:tcPr>
          <w:p w:rsidR="00FD1A4B" w:rsidRPr="00961304" w:rsidRDefault="00FD1A4B" w:rsidP="00B02DB2">
            <w:pPr>
              <w:rPr>
                <w:sz w:val="18"/>
                <w:szCs w:val="18"/>
              </w:rPr>
            </w:pPr>
            <w:r>
              <w:rPr>
                <w:sz w:val="18"/>
                <w:szCs w:val="18"/>
              </w:rPr>
              <w:t> </w:t>
            </w:r>
          </w:p>
        </w:tc>
      </w:tr>
      <w:tr w:rsidR="00FD1A4B" w:rsidRPr="00961304" w:rsidTr="00B02DB2">
        <w:trPr>
          <w:trHeight w:val="69"/>
        </w:trPr>
        <w:tc>
          <w:tcPr>
            <w:tcW w:w="1562"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761" w:type="dxa"/>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p>
        </w:tc>
        <w:tc>
          <w:tcPr>
            <w:tcW w:w="261" w:type="dxa"/>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p>
        </w:tc>
        <w:tc>
          <w:tcPr>
            <w:tcW w:w="1141" w:type="dxa"/>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p>
        </w:tc>
        <w:tc>
          <w:tcPr>
            <w:tcW w:w="581" w:type="dxa"/>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p>
        </w:tc>
        <w:tc>
          <w:tcPr>
            <w:tcW w:w="423" w:type="dxa"/>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p>
        </w:tc>
        <w:tc>
          <w:tcPr>
            <w:tcW w:w="456" w:type="dxa"/>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p>
        </w:tc>
        <w:tc>
          <w:tcPr>
            <w:tcW w:w="1195" w:type="dxa"/>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590"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027" w:type="dxa"/>
            <w:gridSpan w:val="2"/>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527" w:type="dxa"/>
            <w:gridSpan w:val="3"/>
            <w:tcBorders>
              <w:top w:val="nil"/>
              <w:left w:val="nil"/>
              <w:bottom w:val="nil"/>
              <w:right w:val="nil"/>
            </w:tcBorders>
            <w:shd w:val="clear" w:color="auto" w:fill="auto"/>
            <w:noWrap/>
            <w:vAlign w:val="bottom"/>
          </w:tcPr>
          <w:p w:rsidR="00FD1A4B" w:rsidRPr="00961304" w:rsidRDefault="00FD1A4B" w:rsidP="00B02DB2">
            <w:pPr>
              <w:rPr>
                <w:sz w:val="18"/>
                <w:szCs w:val="18"/>
              </w:rPr>
            </w:pPr>
          </w:p>
        </w:tc>
      </w:tr>
      <w:tr w:rsidR="00FD1A4B" w:rsidRPr="00961304" w:rsidTr="00B02DB2">
        <w:trPr>
          <w:trHeight w:val="207"/>
        </w:trPr>
        <w:tc>
          <w:tcPr>
            <w:tcW w:w="3725" w:type="dxa"/>
            <w:gridSpan w:val="4"/>
            <w:tcBorders>
              <w:top w:val="nil"/>
              <w:left w:val="nil"/>
              <w:bottom w:val="nil"/>
              <w:right w:val="nil"/>
            </w:tcBorders>
            <w:shd w:val="clear" w:color="auto" w:fill="auto"/>
            <w:noWrap/>
            <w:vAlign w:val="bottom"/>
          </w:tcPr>
          <w:p w:rsidR="00FD1A4B" w:rsidRPr="00961304" w:rsidRDefault="00FD1A4B" w:rsidP="00B02DB2">
            <w:pPr>
              <w:rPr>
                <w:sz w:val="18"/>
                <w:szCs w:val="18"/>
              </w:rPr>
            </w:pPr>
            <w:r>
              <w:rPr>
                <w:sz w:val="18"/>
                <w:szCs w:val="18"/>
              </w:rPr>
              <w:t>Услугу сдал:</w:t>
            </w:r>
          </w:p>
        </w:tc>
        <w:tc>
          <w:tcPr>
            <w:tcW w:w="58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23"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5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812" w:type="dxa"/>
            <w:gridSpan w:val="9"/>
            <w:tcBorders>
              <w:top w:val="nil"/>
              <w:left w:val="nil"/>
              <w:bottom w:val="nil"/>
              <w:right w:val="nil"/>
            </w:tcBorders>
            <w:shd w:val="clear" w:color="auto" w:fill="auto"/>
            <w:noWrap/>
            <w:vAlign w:val="bottom"/>
          </w:tcPr>
          <w:p w:rsidR="00FD1A4B" w:rsidRPr="00961304" w:rsidRDefault="00FD1A4B" w:rsidP="00B02DB2">
            <w:pPr>
              <w:rPr>
                <w:sz w:val="18"/>
                <w:szCs w:val="18"/>
              </w:rPr>
            </w:pPr>
            <w:r>
              <w:rPr>
                <w:sz w:val="18"/>
                <w:szCs w:val="18"/>
              </w:rPr>
              <w:t xml:space="preserve"> Услугу принял:</w:t>
            </w:r>
          </w:p>
        </w:tc>
      </w:tr>
      <w:tr w:rsidR="00FD1A4B" w:rsidRPr="00961304" w:rsidTr="00B02DB2">
        <w:trPr>
          <w:trHeight w:val="207"/>
        </w:trPr>
        <w:tc>
          <w:tcPr>
            <w:tcW w:w="3725" w:type="dxa"/>
            <w:gridSpan w:val="4"/>
            <w:tcBorders>
              <w:top w:val="nil"/>
              <w:left w:val="nil"/>
              <w:bottom w:val="nil"/>
              <w:right w:val="nil"/>
            </w:tcBorders>
            <w:shd w:val="clear" w:color="auto" w:fill="auto"/>
            <w:noWrap/>
            <w:vAlign w:val="bottom"/>
          </w:tcPr>
          <w:p w:rsidR="00FD1A4B" w:rsidRPr="00961304" w:rsidRDefault="00FD1A4B" w:rsidP="00B02DB2">
            <w:pPr>
              <w:rPr>
                <w:sz w:val="18"/>
                <w:szCs w:val="18"/>
              </w:rPr>
            </w:pPr>
            <w:r>
              <w:rPr>
                <w:sz w:val="18"/>
                <w:szCs w:val="18"/>
              </w:rPr>
              <w:t>Арендодатель</w:t>
            </w:r>
          </w:p>
        </w:tc>
        <w:tc>
          <w:tcPr>
            <w:tcW w:w="581"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23"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5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812" w:type="dxa"/>
            <w:gridSpan w:val="9"/>
            <w:tcBorders>
              <w:top w:val="nil"/>
              <w:left w:val="nil"/>
              <w:bottom w:val="nil"/>
              <w:right w:val="nil"/>
            </w:tcBorders>
            <w:shd w:val="clear" w:color="auto" w:fill="auto"/>
            <w:noWrap/>
            <w:vAlign w:val="bottom"/>
          </w:tcPr>
          <w:p w:rsidR="00FD1A4B" w:rsidRPr="00961304" w:rsidRDefault="00FD1A4B" w:rsidP="00B02DB2">
            <w:pPr>
              <w:rPr>
                <w:sz w:val="18"/>
                <w:szCs w:val="18"/>
              </w:rPr>
            </w:pPr>
            <w:r>
              <w:rPr>
                <w:sz w:val="18"/>
                <w:szCs w:val="18"/>
              </w:rPr>
              <w:t>Арендатор</w:t>
            </w:r>
          </w:p>
        </w:tc>
      </w:tr>
      <w:tr w:rsidR="00FD1A4B" w:rsidRPr="00961304" w:rsidTr="00B02DB2">
        <w:trPr>
          <w:trHeight w:val="118"/>
        </w:trPr>
        <w:tc>
          <w:tcPr>
            <w:tcW w:w="4306" w:type="dxa"/>
            <w:gridSpan w:val="5"/>
            <w:tcBorders>
              <w:top w:val="nil"/>
              <w:left w:val="nil"/>
              <w:bottom w:val="single" w:sz="4" w:space="0" w:color="auto"/>
              <w:right w:val="nil"/>
            </w:tcBorders>
            <w:shd w:val="clear" w:color="auto" w:fill="auto"/>
            <w:noWrap/>
            <w:vAlign w:val="bottom"/>
          </w:tcPr>
          <w:p w:rsidR="00FD1A4B" w:rsidRPr="00961304" w:rsidRDefault="00FD1A4B" w:rsidP="00B02DB2">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FD1A4B" w:rsidRPr="00961304" w:rsidRDefault="00FD1A4B" w:rsidP="00B02DB2">
            <w:pPr>
              <w:rPr>
                <w:i/>
                <w:iCs/>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i/>
                <w:iCs/>
                <w:sz w:val="18"/>
                <w:szCs w:val="18"/>
              </w:rPr>
            </w:pPr>
          </w:p>
        </w:tc>
        <w:tc>
          <w:tcPr>
            <w:tcW w:w="45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812" w:type="dxa"/>
            <w:gridSpan w:val="9"/>
            <w:tcBorders>
              <w:top w:val="nil"/>
              <w:left w:val="nil"/>
              <w:bottom w:val="single" w:sz="4" w:space="0" w:color="auto"/>
              <w:right w:val="nil"/>
            </w:tcBorders>
            <w:shd w:val="clear" w:color="auto" w:fill="auto"/>
            <w:noWrap/>
            <w:vAlign w:val="bottom"/>
          </w:tcPr>
          <w:p w:rsidR="00FD1A4B" w:rsidRPr="00961304" w:rsidRDefault="00FD1A4B" w:rsidP="00B02DB2">
            <w:pPr>
              <w:jc w:val="center"/>
              <w:rPr>
                <w:b/>
                <w:bCs/>
                <w:sz w:val="18"/>
                <w:szCs w:val="18"/>
              </w:rPr>
            </w:pPr>
            <w:r>
              <w:rPr>
                <w:b/>
                <w:bCs/>
                <w:sz w:val="18"/>
                <w:szCs w:val="18"/>
              </w:rPr>
              <w:t> </w:t>
            </w:r>
          </w:p>
        </w:tc>
      </w:tr>
      <w:tr w:rsidR="00FD1A4B" w:rsidRPr="00961304" w:rsidTr="00B02DB2">
        <w:trPr>
          <w:trHeight w:val="192"/>
        </w:trPr>
        <w:tc>
          <w:tcPr>
            <w:tcW w:w="4306" w:type="dxa"/>
            <w:gridSpan w:val="5"/>
            <w:tcBorders>
              <w:top w:val="single" w:sz="4" w:space="0" w:color="auto"/>
              <w:left w:val="nil"/>
              <w:bottom w:val="nil"/>
              <w:right w:val="nil"/>
            </w:tcBorders>
            <w:shd w:val="clear" w:color="auto" w:fill="auto"/>
            <w:noWrap/>
            <w:vAlign w:val="bottom"/>
          </w:tcPr>
          <w:p w:rsidR="00FD1A4B" w:rsidRPr="00961304" w:rsidRDefault="00FD1A4B" w:rsidP="00B02DB2">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5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4812" w:type="dxa"/>
            <w:gridSpan w:val="9"/>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r>
              <w:rPr>
                <w:sz w:val="18"/>
                <w:szCs w:val="18"/>
              </w:rPr>
              <w:t>(должность)</w:t>
            </w:r>
          </w:p>
        </w:tc>
      </w:tr>
      <w:tr w:rsidR="00FD1A4B" w:rsidRPr="00961304" w:rsidTr="00B02DB2">
        <w:trPr>
          <w:trHeight w:val="89"/>
        </w:trPr>
        <w:tc>
          <w:tcPr>
            <w:tcW w:w="2323" w:type="dxa"/>
            <w:gridSpan w:val="2"/>
            <w:tcBorders>
              <w:top w:val="nil"/>
              <w:left w:val="nil"/>
              <w:bottom w:val="single" w:sz="4" w:space="0" w:color="auto"/>
              <w:right w:val="nil"/>
            </w:tcBorders>
            <w:shd w:val="clear" w:color="auto" w:fill="auto"/>
            <w:noWrap/>
            <w:vAlign w:val="bottom"/>
          </w:tcPr>
          <w:p w:rsidR="00FD1A4B" w:rsidRPr="00961304" w:rsidRDefault="00FD1A4B" w:rsidP="00B02DB2">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FD1A4B" w:rsidRPr="00961304" w:rsidRDefault="00FD1A4B" w:rsidP="00B02DB2">
            <w:pPr>
              <w:jc w:val="center"/>
              <w:rPr>
                <w:i/>
                <w:iCs/>
                <w:sz w:val="18"/>
                <w:szCs w:val="18"/>
                <w:u w:val="single"/>
              </w:rPr>
            </w:pPr>
          </w:p>
        </w:tc>
        <w:tc>
          <w:tcPr>
            <w:tcW w:w="1722" w:type="dxa"/>
            <w:gridSpan w:val="2"/>
            <w:tcBorders>
              <w:top w:val="nil"/>
              <w:left w:val="nil"/>
              <w:bottom w:val="single" w:sz="4" w:space="0" w:color="auto"/>
              <w:right w:val="nil"/>
            </w:tcBorders>
            <w:shd w:val="clear" w:color="auto" w:fill="auto"/>
            <w:noWrap/>
            <w:vAlign w:val="bottom"/>
          </w:tcPr>
          <w:p w:rsidR="00FD1A4B" w:rsidRPr="00961304" w:rsidRDefault="00FD1A4B" w:rsidP="00B02DB2">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FD1A4B" w:rsidRPr="00961304" w:rsidRDefault="00FD1A4B" w:rsidP="00B02DB2">
            <w:pPr>
              <w:rPr>
                <w:i/>
                <w:iCs/>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rPr>
                <w:i/>
                <w:iCs/>
                <w:sz w:val="18"/>
                <w:szCs w:val="18"/>
              </w:rPr>
            </w:pPr>
          </w:p>
        </w:tc>
        <w:tc>
          <w:tcPr>
            <w:tcW w:w="45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668" w:type="dxa"/>
            <w:gridSpan w:val="3"/>
            <w:tcBorders>
              <w:top w:val="nil"/>
              <w:left w:val="nil"/>
              <w:bottom w:val="single" w:sz="4" w:space="0" w:color="auto"/>
              <w:right w:val="nil"/>
            </w:tcBorders>
            <w:shd w:val="clear" w:color="auto" w:fill="auto"/>
            <w:noWrap/>
            <w:vAlign w:val="bottom"/>
          </w:tcPr>
          <w:p w:rsidR="00FD1A4B" w:rsidRPr="00961304" w:rsidRDefault="00FD1A4B" w:rsidP="00B02DB2">
            <w:pPr>
              <w:jc w:val="center"/>
              <w:rPr>
                <w:i/>
                <w:iCs/>
                <w:sz w:val="18"/>
                <w:szCs w:val="18"/>
                <w:u w:val="single"/>
              </w:rPr>
            </w:pPr>
            <w:r>
              <w:rPr>
                <w:i/>
                <w:iCs/>
                <w:sz w:val="18"/>
                <w:szCs w:val="18"/>
                <w:u w:val="single"/>
              </w:rPr>
              <w:t> </w:t>
            </w:r>
          </w:p>
        </w:tc>
        <w:tc>
          <w:tcPr>
            <w:tcW w:w="590" w:type="dxa"/>
            <w:tcBorders>
              <w:top w:val="nil"/>
              <w:left w:val="nil"/>
              <w:bottom w:val="nil"/>
              <w:right w:val="nil"/>
            </w:tcBorders>
            <w:shd w:val="clear" w:color="auto" w:fill="auto"/>
            <w:noWrap/>
            <w:vAlign w:val="bottom"/>
          </w:tcPr>
          <w:p w:rsidR="00FD1A4B" w:rsidRPr="00961304" w:rsidRDefault="00FD1A4B" w:rsidP="00B02DB2">
            <w:pPr>
              <w:jc w:val="center"/>
              <w:rPr>
                <w:i/>
                <w:iCs/>
                <w:sz w:val="18"/>
                <w:szCs w:val="18"/>
                <w:u w:val="single"/>
              </w:rPr>
            </w:pPr>
          </w:p>
        </w:tc>
        <w:tc>
          <w:tcPr>
            <w:tcW w:w="2554" w:type="dxa"/>
            <w:gridSpan w:val="5"/>
            <w:tcBorders>
              <w:top w:val="nil"/>
              <w:left w:val="nil"/>
              <w:bottom w:val="single" w:sz="4" w:space="0" w:color="auto"/>
              <w:right w:val="nil"/>
            </w:tcBorders>
            <w:shd w:val="clear" w:color="auto" w:fill="auto"/>
            <w:noWrap/>
            <w:vAlign w:val="bottom"/>
          </w:tcPr>
          <w:p w:rsidR="00FD1A4B" w:rsidRPr="00961304" w:rsidRDefault="00FD1A4B" w:rsidP="00B02DB2">
            <w:pPr>
              <w:rPr>
                <w:i/>
                <w:iCs/>
                <w:sz w:val="18"/>
                <w:szCs w:val="18"/>
              </w:rPr>
            </w:pPr>
            <w:r>
              <w:rPr>
                <w:i/>
                <w:iCs/>
                <w:sz w:val="18"/>
                <w:szCs w:val="18"/>
              </w:rPr>
              <w:t> </w:t>
            </w:r>
          </w:p>
        </w:tc>
      </w:tr>
      <w:tr w:rsidR="00FD1A4B" w:rsidRPr="00961304" w:rsidTr="00B02DB2">
        <w:trPr>
          <w:trHeight w:val="222"/>
        </w:trPr>
        <w:tc>
          <w:tcPr>
            <w:tcW w:w="2323" w:type="dxa"/>
            <w:gridSpan w:val="2"/>
            <w:tcBorders>
              <w:top w:val="nil"/>
              <w:left w:val="nil"/>
              <w:bottom w:val="nil"/>
              <w:right w:val="nil"/>
            </w:tcBorders>
            <w:shd w:val="clear" w:color="auto" w:fill="auto"/>
            <w:noWrap/>
            <w:vAlign w:val="bottom"/>
          </w:tcPr>
          <w:p w:rsidR="00FD1A4B" w:rsidRPr="00961304" w:rsidRDefault="00FD1A4B" w:rsidP="00B02DB2">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FD1A4B" w:rsidRPr="00961304" w:rsidRDefault="00FD1A4B" w:rsidP="00B02DB2">
            <w:pPr>
              <w:jc w:val="center"/>
              <w:rPr>
                <w:sz w:val="16"/>
                <w:szCs w:val="16"/>
              </w:rPr>
            </w:pPr>
          </w:p>
        </w:tc>
        <w:tc>
          <w:tcPr>
            <w:tcW w:w="1722" w:type="dxa"/>
            <w:gridSpan w:val="2"/>
            <w:tcBorders>
              <w:top w:val="nil"/>
              <w:left w:val="nil"/>
              <w:bottom w:val="nil"/>
              <w:right w:val="nil"/>
            </w:tcBorders>
            <w:shd w:val="clear" w:color="auto" w:fill="auto"/>
            <w:noWrap/>
            <w:vAlign w:val="bottom"/>
          </w:tcPr>
          <w:p w:rsidR="00FD1A4B" w:rsidRPr="007D4BB6" w:rsidRDefault="00FD1A4B" w:rsidP="00B02DB2">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p>
        </w:tc>
        <w:tc>
          <w:tcPr>
            <w:tcW w:w="236" w:type="dxa"/>
            <w:tcBorders>
              <w:top w:val="nil"/>
              <w:left w:val="nil"/>
              <w:bottom w:val="nil"/>
              <w:right w:val="nil"/>
            </w:tcBorders>
            <w:shd w:val="clear" w:color="auto" w:fill="auto"/>
            <w:noWrap/>
            <w:vAlign w:val="bottom"/>
          </w:tcPr>
          <w:p w:rsidR="00FD1A4B" w:rsidRPr="00961304" w:rsidRDefault="00FD1A4B" w:rsidP="00B02DB2">
            <w:pPr>
              <w:jc w:val="center"/>
              <w:rPr>
                <w:sz w:val="18"/>
                <w:szCs w:val="18"/>
              </w:rPr>
            </w:pPr>
          </w:p>
        </w:tc>
        <w:tc>
          <w:tcPr>
            <w:tcW w:w="456" w:type="dxa"/>
            <w:tcBorders>
              <w:top w:val="nil"/>
              <w:left w:val="nil"/>
              <w:bottom w:val="nil"/>
              <w:right w:val="nil"/>
            </w:tcBorders>
            <w:shd w:val="clear" w:color="auto" w:fill="auto"/>
            <w:noWrap/>
            <w:vAlign w:val="bottom"/>
          </w:tcPr>
          <w:p w:rsidR="00FD1A4B" w:rsidRPr="00961304" w:rsidRDefault="00FD1A4B" w:rsidP="00B02DB2">
            <w:pPr>
              <w:rPr>
                <w:sz w:val="18"/>
                <w:szCs w:val="18"/>
              </w:rPr>
            </w:pPr>
          </w:p>
        </w:tc>
        <w:tc>
          <w:tcPr>
            <w:tcW w:w="1668" w:type="dxa"/>
            <w:gridSpan w:val="3"/>
            <w:tcBorders>
              <w:top w:val="nil"/>
              <w:left w:val="nil"/>
              <w:bottom w:val="nil"/>
              <w:right w:val="nil"/>
            </w:tcBorders>
            <w:shd w:val="clear" w:color="auto" w:fill="auto"/>
            <w:noWrap/>
            <w:vAlign w:val="bottom"/>
          </w:tcPr>
          <w:p w:rsidR="00FD1A4B" w:rsidRPr="00961304" w:rsidRDefault="00FD1A4B" w:rsidP="00B02DB2">
            <w:pPr>
              <w:jc w:val="center"/>
              <w:rPr>
                <w:sz w:val="16"/>
                <w:szCs w:val="16"/>
              </w:rPr>
            </w:pPr>
            <w:r>
              <w:rPr>
                <w:sz w:val="16"/>
                <w:szCs w:val="16"/>
              </w:rPr>
              <w:t>(подпись)</w:t>
            </w:r>
          </w:p>
        </w:tc>
        <w:tc>
          <w:tcPr>
            <w:tcW w:w="590" w:type="dxa"/>
            <w:tcBorders>
              <w:top w:val="nil"/>
              <w:left w:val="nil"/>
              <w:bottom w:val="nil"/>
              <w:right w:val="nil"/>
            </w:tcBorders>
            <w:shd w:val="clear" w:color="auto" w:fill="auto"/>
            <w:noWrap/>
            <w:vAlign w:val="bottom"/>
          </w:tcPr>
          <w:p w:rsidR="00FD1A4B" w:rsidRPr="00961304" w:rsidRDefault="00FD1A4B" w:rsidP="00B02DB2">
            <w:pPr>
              <w:jc w:val="center"/>
              <w:rPr>
                <w:sz w:val="16"/>
                <w:szCs w:val="16"/>
              </w:rPr>
            </w:pPr>
          </w:p>
        </w:tc>
        <w:tc>
          <w:tcPr>
            <w:tcW w:w="2554" w:type="dxa"/>
            <w:gridSpan w:val="5"/>
            <w:tcBorders>
              <w:top w:val="single" w:sz="4" w:space="0" w:color="auto"/>
              <w:left w:val="nil"/>
              <w:bottom w:val="nil"/>
              <w:right w:val="nil"/>
            </w:tcBorders>
            <w:shd w:val="clear" w:color="auto" w:fill="auto"/>
            <w:noWrap/>
            <w:vAlign w:val="bottom"/>
          </w:tcPr>
          <w:p w:rsidR="00FD1A4B" w:rsidRPr="00961304" w:rsidRDefault="00FD1A4B" w:rsidP="00B02DB2">
            <w:pPr>
              <w:jc w:val="center"/>
              <w:rPr>
                <w:sz w:val="16"/>
                <w:szCs w:val="16"/>
              </w:rPr>
            </w:pPr>
            <w:r>
              <w:rPr>
                <w:sz w:val="16"/>
                <w:szCs w:val="16"/>
              </w:rPr>
              <w:t>(расшифровка подписи)</w:t>
            </w:r>
          </w:p>
        </w:tc>
      </w:tr>
      <w:tr w:rsidR="00FD1A4B" w:rsidTr="00B02DB2">
        <w:trPr>
          <w:trHeight w:val="251"/>
        </w:trPr>
        <w:tc>
          <w:tcPr>
            <w:tcW w:w="1562" w:type="dxa"/>
            <w:tcBorders>
              <w:top w:val="nil"/>
              <w:left w:val="nil"/>
              <w:bottom w:val="nil"/>
              <w:right w:val="nil"/>
            </w:tcBorders>
            <w:shd w:val="clear" w:color="auto" w:fill="auto"/>
            <w:noWrap/>
            <w:vAlign w:val="bottom"/>
          </w:tcPr>
          <w:p w:rsidR="00FD1A4B" w:rsidRDefault="00FD1A4B" w:rsidP="00B02DB2">
            <w:pPr>
              <w:jc w:val="center"/>
              <w:rPr>
                <w:sz w:val="16"/>
                <w:szCs w:val="16"/>
              </w:rPr>
            </w:pPr>
            <w:r>
              <w:rPr>
                <w:sz w:val="16"/>
                <w:szCs w:val="16"/>
              </w:rPr>
              <w:t>М.П.</w:t>
            </w:r>
          </w:p>
        </w:tc>
        <w:tc>
          <w:tcPr>
            <w:tcW w:w="761" w:type="dxa"/>
            <w:tcBorders>
              <w:top w:val="nil"/>
              <w:left w:val="nil"/>
              <w:bottom w:val="nil"/>
              <w:right w:val="nil"/>
            </w:tcBorders>
            <w:shd w:val="clear" w:color="auto" w:fill="auto"/>
            <w:noWrap/>
            <w:vAlign w:val="bottom"/>
          </w:tcPr>
          <w:p w:rsidR="00FD1A4B" w:rsidRDefault="00FD1A4B" w:rsidP="00B02DB2">
            <w:pPr>
              <w:rPr>
                <w:sz w:val="16"/>
                <w:szCs w:val="16"/>
              </w:rPr>
            </w:pPr>
          </w:p>
        </w:tc>
        <w:tc>
          <w:tcPr>
            <w:tcW w:w="261" w:type="dxa"/>
            <w:tcBorders>
              <w:top w:val="nil"/>
              <w:left w:val="nil"/>
              <w:bottom w:val="nil"/>
              <w:right w:val="nil"/>
            </w:tcBorders>
            <w:shd w:val="clear" w:color="auto" w:fill="auto"/>
            <w:noWrap/>
            <w:vAlign w:val="bottom"/>
          </w:tcPr>
          <w:p w:rsidR="00FD1A4B" w:rsidRDefault="00FD1A4B" w:rsidP="00B02DB2">
            <w:pPr>
              <w:rPr>
                <w:sz w:val="16"/>
                <w:szCs w:val="16"/>
              </w:rPr>
            </w:pPr>
          </w:p>
        </w:tc>
        <w:tc>
          <w:tcPr>
            <w:tcW w:w="1141" w:type="dxa"/>
            <w:tcBorders>
              <w:top w:val="nil"/>
              <w:left w:val="nil"/>
              <w:bottom w:val="nil"/>
              <w:right w:val="nil"/>
            </w:tcBorders>
            <w:shd w:val="clear" w:color="auto" w:fill="auto"/>
            <w:noWrap/>
            <w:vAlign w:val="bottom"/>
          </w:tcPr>
          <w:p w:rsidR="00FD1A4B" w:rsidRDefault="00FD1A4B" w:rsidP="00B02DB2">
            <w:pPr>
              <w:rPr>
                <w:sz w:val="16"/>
                <w:szCs w:val="16"/>
              </w:rPr>
            </w:pPr>
          </w:p>
        </w:tc>
        <w:tc>
          <w:tcPr>
            <w:tcW w:w="581" w:type="dxa"/>
            <w:tcBorders>
              <w:top w:val="nil"/>
              <w:left w:val="nil"/>
              <w:bottom w:val="nil"/>
              <w:right w:val="nil"/>
            </w:tcBorders>
            <w:shd w:val="clear" w:color="auto" w:fill="auto"/>
            <w:noWrap/>
            <w:vAlign w:val="bottom"/>
          </w:tcPr>
          <w:p w:rsidR="00FD1A4B" w:rsidRDefault="00FD1A4B" w:rsidP="00B02DB2">
            <w:pPr>
              <w:rPr>
                <w:sz w:val="16"/>
                <w:szCs w:val="16"/>
              </w:rPr>
            </w:pPr>
          </w:p>
        </w:tc>
        <w:tc>
          <w:tcPr>
            <w:tcW w:w="423" w:type="dxa"/>
            <w:tcBorders>
              <w:top w:val="nil"/>
              <w:left w:val="nil"/>
              <w:bottom w:val="nil"/>
              <w:right w:val="nil"/>
            </w:tcBorders>
            <w:shd w:val="clear" w:color="auto" w:fill="auto"/>
            <w:noWrap/>
            <w:vAlign w:val="bottom"/>
          </w:tcPr>
          <w:p w:rsidR="00FD1A4B" w:rsidRDefault="00FD1A4B" w:rsidP="00B02DB2">
            <w:pPr>
              <w:rPr>
                <w:sz w:val="16"/>
                <w:szCs w:val="16"/>
              </w:rPr>
            </w:pPr>
          </w:p>
        </w:tc>
        <w:tc>
          <w:tcPr>
            <w:tcW w:w="236" w:type="dxa"/>
            <w:tcBorders>
              <w:top w:val="nil"/>
              <w:left w:val="nil"/>
              <w:bottom w:val="nil"/>
              <w:right w:val="nil"/>
            </w:tcBorders>
            <w:shd w:val="clear" w:color="auto" w:fill="auto"/>
            <w:noWrap/>
            <w:vAlign w:val="bottom"/>
          </w:tcPr>
          <w:p w:rsidR="00FD1A4B" w:rsidRDefault="00FD1A4B" w:rsidP="00B02DB2">
            <w:pPr>
              <w:rPr>
                <w:sz w:val="16"/>
                <w:szCs w:val="16"/>
              </w:rPr>
            </w:pPr>
          </w:p>
        </w:tc>
        <w:tc>
          <w:tcPr>
            <w:tcW w:w="456" w:type="dxa"/>
            <w:tcBorders>
              <w:top w:val="nil"/>
              <w:left w:val="nil"/>
              <w:bottom w:val="nil"/>
              <w:right w:val="nil"/>
            </w:tcBorders>
            <w:shd w:val="clear" w:color="auto" w:fill="auto"/>
            <w:noWrap/>
            <w:vAlign w:val="bottom"/>
          </w:tcPr>
          <w:p w:rsidR="00FD1A4B" w:rsidRDefault="00FD1A4B" w:rsidP="00B02DB2">
            <w:pPr>
              <w:rPr>
                <w:sz w:val="16"/>
                <w:szCs w:val="16"/>
              </w:rPr>
            </w:pPr>
          </w:p>
        </w:tc>
        <w:tc>
          <w:tcPr>
            <w:tcW w:w="1195" w:type="dxa"/>
            <w:tcBorders>
              <w:top w:val="nil"/>
              <w:left w:val="nil"/>
              <w:bottom w:val="nil"/>
              <w:right w:val="nil"/>
            </w:tcBorders>
            <w:shd w:val="clear" w:color="auto" w:fill="auto"/>
            <w:noWrap/>
            <w:vAlign w:val="bottom"/>
          </w:tcPr>
          <w:p w:rsidR="00FD1A4B" w:rsidRDefault="00FD1A4B" w:rsidP="00B02DB2">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FD1A4B" w:rsidRDefault="00FD1A4B" w:rsidP="00B02DB2">
            <w:pPr>
              <w:jc w:val="center"/>
              <w:rPr>
                <w:sz w:val="16"/>
                <w:szCs w:val="16"/>
              </w:rPr>
            </w:pPr>
          </w:p>
        </w:tc>
        <w:tc>
          <w:tcPr>
            <w:tcW w:w="236" w:type="dxa"/>
            <w:tcBorders>
              <w:top w:val="nil"/>
              <w:left w:val="nil"/>
              <w:bottom w:val="nil"/>
              <w:right w:val="nil"/>
            </w:tcBorders>
            <w:shd w:val="clear" w:color="auto" w:fill="auto"/>
            <w:noWrap/>
            <w:vAlign w:val="bottom"/>
          </w:tcPr>
          <w:p w:rsidR="00FD1A4B" w:rsidRDefault="00FD1A4B" w:rsidP="00B02DB2">
            <w:pPr>
              <w:jc w:val="center"/>
              <w:rPr>
                <w:sz w:val="16"/>
                <w:szCs w:val="16"/>
              </w:rPr>
            </w:pPr>
          </w:p>
        </w:tc>
        <w:tc>
          <w:tcPr>
            <w:tcW w:w="590" w:type="dxa"/>
            <w:tcBorders>
              <w:top w:val="nil"/>
              <w:left w:val="nil"/>
              <w:bottom w:val="nil"/>
              <w:right w:val="nil"/>
            </w:tcBorders>
            <w:shd w:val="clear" w:color="auto" w:fill="auto"/>
            <w:noWrap/>
            <w:vAlign w:val="bottom"/>
          </w:tcPr>
          <w:p w:rsidR="00FD1A4B" w:rsidRDefault="00FD1A4B" w:rsidP="00B02DB2">
            <w:pPr>
              <w:rPr>
                <w:sz w:val="16"/>
                <w:szCs w:val="16"/>
              </w:rPr>
            </w:pPr>
          </w:p>
        </w:tc>
        <w:tc>
          <w:tcPr>
            <w:tcW w:w="1027" w:type="dxa"/>
            <w:gridSpan w:val="2"/>
            <w:tcBorders>
              <w:top w:val="nil"/>
              <w:left w:val="nil"/>
              <w:bottom w:val="nil"/>
              <w:right w:val="nil"/>
            </w:tcBorders>
            <w:shd w:val="clear" w:color="auto" w:fill="auto"/>
            <w:noWrap/>
            <w:vAlign w:val="bottom"/>
          </w:tcPr>
          <w:p w:rsidR="00FD1A4B" w:rsidRDefault="00FD1A4B" w:rsidP="00B02DB2">
            <w:pPr>
              <w:rPr>
                <w:sz w:val="16"/>
                <w:szCs w:val="16"/>
              </w:rPr>
            </w:pPr>
          </w:p>
        </w:tc>
        <w:tc>
          <w:tcPr>
            <w:tcW w:w="1527" w:type="dxa"/>
            <w:gridSpan w:val="3"/>
            <w:tcBorders>
              <w:top w:val="nil"/>
              <w:left w:val="nil"/>
              <w:bottom w:val="nil"/>
              <w:right w:val="nil"/>
            </w:tcBorders>
            <w:shd w:val="clear" w:color="auto" w:fill="auto"/>
            <w:noWrap/>
            <w:vAlign w:val="bottom"/>
          </w:tcPr>
          <w:p w:rsidR="00FD1A4B" w:rsidRDefault="00FD1A4B" w:rsidP="00B02DB2">
            <w:pPr>
              <w:rPr>
                <w:sz w:val="16"/>
                <w:szCs w:val="16"/>
              </w:rPr>
            </w:pPr>
          </w:p>
        </w:tc>
      </w:tr>
    </w:tbl>
    <w:p w:rsidR="00FD1A4B" w:rsidRDefault="00FD1A4B" w:rsidP="00B02DB2">
      <w:pPr>
        <w:rPr>
          <w:spacing w:val="-4"/>
        </w:rPr>
      </w:pPr>
    </w:p>
    <w:tbl>
      <w:tblPr>
        <w:tblW w:w="10260" w:type="dxa"/>
        <w:tblLook w:val="0000"/>
      </w:tblPr>
      <w:tblGrid>
        <w:gridCol w:w="5210"/>
        <w:gridCol w:w="5050"/>
      </w:tblGrid>
      <w:tr w:rsidR="00FD1A4B" w:rsidRPr="00415DDE" w:rsidTr="00B02DB2">
        <w:tc>
          <w:tcPr>
            <w:tcW w:w="5210" w:type="dxa"/>
          </w:tcPr>
          <w:p w:rsidR="00FD1A4B" w:rsidRPr="0007628C" w:rsidRDefault="00FD1A4B" w:rsidP="00B02DB2">
            <w:pPr>
              <w:pStyle w:val="37"/>
              <w:spacing w:after="0"/>
              <w:ind w:left="0" w:firstLine="142"/>
              <w:rPr>
                <w:b/>
                <w:sz w:val="20"/>
                <w:szCs w:val="20"/>
              </w:rPr>
            </w:pPr>
            <w:r>
              <w:rPr>
                <w:b/>
                <w:bCs/>
                <w:sz w:val="20"/>
                <w:szCs w:val="20"/>
              </w:rPr>
              <w:t>От Арендодателя</w:t>
            </w:r>
          </w:p>
        </w:tc>
        <w:tc>
          <w:tcPr>
            <w:tcW w:w="5050" w:type="dxa"/>
          </w:tcPr>
          <w:p w:rsidR="00FD1A4B" w:rsidRPr="0007628C" w:rsidRDefault="00FD1A4B" w:rsidP="00B02DB2">
            <w:pPr>
              <w:pStyle w:val="37"/>
              <w:spacing w:after="0"/>
              <w:ind w:left="0" w:firstLine="177"/>
              <w:rPr>
                <w:b/>
                <w:sz w:val="20"/>
                <w:szCs w:val="20"/>
              </w:rPr>
            </w:pPr>
            <w:r>
              <w:rPr>
                <w:b/>
                <w:bCs/>
                <w:sz w:val="20"/>
                <w:szCs w:val="20"/>
              </w:rPr>
              <w:t>От Арендатора</w:t>
            </w:r>
          </w:p>
        </w:tc>
      </w:tr>
      <w:tr w:rsidR="00FD1A4B" w:rsidRPr="00415DDE" w:rsidTr="00B02DB2">
        <w:trPr>
          <w:trHeight w:val="194"/>
        </w:trPr>
        <w:tc>
          <w:tcPr>
            <w:tcW w:w="5210" w:type="dxa"/>
          </w:tcPr>
          <w:p w:rsidR="00FD1A4B" w:rsidRPr="00415DDE" w:rsidRDefault="00FD1A4B" w:rsidP="00B02DB2">
            <w:pPr>
              <w:pStyle w:val="ConsTitle"/>
              <w:rPr>
                <w:rFonts w:ascii="Times New Roman" w:hAnsi="Times New Roman" w:cs="Times New Roman"/>
                <w:bCs w:val="0"/>
                <w:sz w:val="20"/>
                <w:szCs w:val="20"/>
              </w:rPr>
            </w:pPr>
          </w:p>
        </w:tc>
        <w:tc>
          <w:tcPr>
            <w:tcW w:w="5050" w:type="dxa"/>
          </w:tcPr>
          <w:p w:rsidR="00FD1A4B" w:rsidRPr="00415DDE" w:rsidRDefault="00FD1A4B" w:rsidP="00B02DB2">
            <w:pPr>
              <w:pStyle w:val="37"/>
              <w:spacing w:after="0"/>
              <w:ind w:left="0"/>
              <w:rPr>
                <w:b/>
                <w:sz w:val="20"/>
                <w:szCs w:val="20"/>
              </w:rPr>
            </w:pPr>
          </w:p>
        </w:tc>
      </w:tr>
      <w:tr w:rsidR="00FD1A4B" w:rsidRPr="00415DDE" w:rsidTr="00B02DB2">
        <w:trPr>
          <w:trHeight w:val="275"/>
        </w:trPr>
        <w:tc>
          <w:tcPr>
            <w:tcW w:w="5210" w:type="dxa"/>
          </w:tcPr>
          <w:p w:rsidR="00FD1A4B" w:rsidRPr="00415DDE" w:rsidRDefault="00FD1A4B" w:rsidP="00B02DB2">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FD1A4B" w:rsidRPr="00415DDE" w:rsidRDefault="00FD1A4B" w:rsidP="00B02DB2">
            <w:pPr>
              <w:pStyle w:val="37"/>
              <w:spacing w:after="0"/>
              <w:ind w:left="0" w:firstLine="177"/>
              <w:rPr>
                <w:b/>
                <w:bCs/>
                <w:sz w:val="20"/>
                <w:szCs w:val="20"/>
              </w:rPr>
            </w:pPr>
            <w:r>
              <w:rPr>
                <w:b/>
                <w:bCs/>
                <w:sz w:val="20"/>
                <w:szCs w:val="20"/>
              </w:rPr>
              <w:t>_______________</w:t>
            </w:r>
          </w:p>
        </w:tc>
      </w:tr>
    </w:tbl>
    <w:p w:rsidR="00FD1A4B" w:rsidRDefault="00FD1A4B" w:rsidP="00B02DB2">
      <w:pPr>
        <w:rPr>
          <w:b/>
        </w:rPr>
      </w:pPr>
    </w:p>
    <w:p w:rsidR="00FD1A4B" w:rsidRPr="0075371E" w:rsidRDefault="00FD1A4B" w:rsidP="00B02DB2">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FD1A4B" w:rsidRDefault="00FD1A4B" w:rsidP="00B02DB2">
      <w:pPr>
        <w:rPr>
          <w:sz w:val="20"/>
          <w:szCs w:val="20"/>
        </w:rPr>
      </w:pPr>
      <w:r>
        <w:rPr>
          <w:sz w:val="20"/>
          <w:szCs w:val="20"/>
        </w:rPr>
        <w:t>___________________________________</w:t>
      </w:r>
      <w:r>
        <w:rPr>
          <w:sz w:val="20"/>
          <w:szCs w:val="20"/>
        </w:rPr>
        <w:tab/>
      </w:r>
      <w:r>
        <w:rPr>
          <w:sz w:val="20"/>
          <w:szCs w:val="20"/>
        </w:rPr>
        <w:tab/>
        <w:t xml:space="preserve">                     __________________________________________</w:t>
      </w:r>
    </w:p>
    <w:p w:rsidR="00FD1A4B" w:rsidRPr="0075371E" w:rsidRDefault="00FD1A4B" w:rsidP="00B02DB2">
      <w:pPr>
        <w:rPr>
          <w:sz w:val="20"/>
          <w:szCs w:val="20"/>
        </w:rPr>
      </w:pPr>
      <w:r>
        <w:rPr>
          <w:sz w:val="20"/>
          <w:szCs w:val="20"/>
        </w:rPr>
        <w:t>_____________________/_____________/                               ____________________________/____________/</w:t>
      </w:r>
    </w:p>
    <w:p w:rsidR="00FD1A4B" w:rsidRDefault="00FD1A4B" w:rsidP="00B02DB2">
      <w:r>
        <w:t xml:space="preserve">М.П. </w:t>
      </w:r>
      <w:r>
        <w:tab/>
      </w:r>
      <w:r>
        <w:tab/>
      </w:r>
      <w:r>
        <w:tab/>
      </w:r>
      <w:r>
        <w:tab/>
      </w:r>
      <w:r>
        <w:tab/>
      </w:r>
      <w:r>
        <w:tab/>
      </w:r>
      <w:r>
        <w:tab/>
      </w:r>
      <w:r>
        <w:tab/>
        <w:t xml:space="preserve">                         М.П.</w:t>
      </w:r>
    </w:p>
    <w:p w:rsidR="00FD1A4B" w:rsidRPr="004971FF" w:rsidRDefault="00FD1A4B" w:rsidP="00FE5F01">
      <w:r>
        <w:rPr>
          <w:lang w:val="en-US"/>
        </w:rPr>
        <w:br w:type="page"/>
      </w:r>
      <w:r w:rsidR="00FE5F01">
        <w:t xml:space="preserve">                                                                                                                 </w:t>
      </w:r>
      <w:r>
        <w:t>Приложение № 6</w:t>
      </w:r>
    </w:p>
    <w:p w:rsidR="00FD1A4B" w:rsidRPr="005D242F" w:rsidRDefault="00FD1A4B" w:rsidP="00B02DB2">
      <w:pPr>
        <w:ind w:left="6804"/>
      </w:pPr>
      <w:r>
        <w:t>к договору  аренды</w:t>
      </w:r>
    </w:p>
    <w:p w:rsidR="00FD1A4B" w:rsidRPr="00E0597A" w:rsidRDefault="00FD1A4B" w:rsidP="00B02DB2">
      <w:pPr>
        <w:ind w:left="6804"/>
        <w:rPr>
          <w:color w:val="000000"/>
        </w:rPr>
      </w:pPr>
      <w:r>
        <w:rPr>
          <w:color w:val="000000"/>
        </w:rPr>
        <w:t>транспортного средства с экипажем</w:t>
      </w:r>
      <w:r>
        <w:t xml:space="preserve">                                                                                                                                                                                            №_____________________                                                                                                                                                                                       от "__" _________201___г.</w:t>
      </w:r>
    </w:p>
    <w:p w:rsidR="00FD1A4B" w:rsidRPr="002E2638" w:rsidRDefault="00FD1A4B" w:rsidP="00B02DB2">
      <w:pPr>
        <w:jc w:val="right"/>
      </w:pPr>
      <w:r>
        <w:t xml:space="preserve"> </w:t>
      </w:r>
    </w:p>
    <w:p w:rsidR="00FD1A4B" w:rsidRDefault="00FD1A4B" w:rsidP="00B02DB2">
      <w:pPr>
        <w:shd w:val="clear" w:color="auto" w:fill="FFFFFF"/>
        <w:jc w:val="center"/>
        <w:rPr>
          <w:b/>
          <w:sz w:val="22"/>
          <w:szCs w:val="22"/>
        </w:rPr>
      </w:pPr>
    </w:p>
    <w:p w:rsidR="00FD1A4B" w:rsidRPr="005C0B8D" w:rsidRDefault="00FD1A4B" w:rsidP="00B02DB2">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FD1A4B" w:rsidRDefault="00FD1A4B" w:rsidP="00B02DB2"/>
    <w:tbl>
      <w:tblPr>
        <w:tblW w:w="9713" w:type="dxa"/>
        <w:tblLook w:val="04A0"/>
      </w:tblPr>
      <w:tblGrid>
        <w:gridCol w:w="5955"/>
        <w:gridCol w:w="1176"/>
        <w:gridCol w:w="1341"/>
        <w:gridCol w:w="1241"/>
      </w:tblGrid>
      <w:tr w:rsidR="00FD1A4B" w:rsidRPr="00F65E1B" w:rsidTr="00B02DB2">
        <w:trPr>
          <w:trHeight w:val="930"/>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A4B" w:rsidRPr="00F65E1B" w:rsidRDefault="00FD1A4B" w:rsidP="00B02DB2">
            <w:pPr>
              <w:jc w:val="center"/>
              <w:rPr>
                <w:b/>
                <w:bCs/>
                <w:color w:val="000000"/>
                <w:sz w:val="20"/>
                <w:szCs w:val="20"/>
              </w:rPr>
            </w:pPr>
            <w:r>
              <w:rPr>
                <w:b/>
                <w:bCs/>
                <w:color w:val="000000"/>
                <w:sz w:val="20"/>
                <w:szCs w:val="20"/>
              </w:rPr>
              <w:t>Наименование работ и услуг</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FD1A4B" w:rsidRPr="00F65E1B" w:rsidRDefault="00FD1A4B" w:rsidP="00B02DB2">
            <w:pPr>
              <w:jc w:val="center"/>
              <w:rPr>
                <w:b/>
                <w:bCs/>
                <w:color w:val="000000"/>
                <w:sz w:val="20"/>
                <w:szCs w:val="20"/>
              </w:rPr>
            </w:pPr>
            <w:r>
              <w:rPr>
                <w:b/>
                <w:bCs/>
                <w:color w:val="000000"/>
                <w:sz w:val="20"/>
                <w:szCs w:val="20"/>
              </w:rPr>
              <w:t>Ед. измерения</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FD1A4B" w:rsidRPr="00F65E1B" w:rsidRDefault="00FD1A4B" w:rsidP="00B02DB2">
            <w:pPr>
              <w:jc w:val="center"/>
              <w:rPr>
                <w:b/>
                <w:bCs/>
                <w:color w:val="000000"/>
                <w:sz w:val="20"/>
                <w:szCs w:val="20"/>
              </w:rPr>
            </w:pPr>
            <w:r>
              <w:rPr>
                <w:b/>
                <w:bCs/>
                <w:color w:val="000000"/>
                <w:sz w:val="20"/>
                <w:szCs w:val="20"/>
              </w:rPr>
              <w:t>Ставка без учета НДС 18%</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FD1A4B" w:rsidRPr="00F65E1B" w:rsidRDefault="00FD1A4B" w:rsidP="00B02DB2">
            <w:pPr>
              <w:jc w:val="center"/>
              <w:rPr>
                <w:b/>
                <w:bCs/>
                <w:color w:val="000000"/>
                <w:sz w:val="20"/>
                <w:szCs w:val="20"/>
              </w:rPr>
            </w:pPr>
            <w:r>
              <w:rPr>
                <w:b/>
                <w:bCs/>
                <w:color w:val="000000"/>
                <w:sz w:val="20"/>
                <w:szCs w:val="20"/>
              </w:rPr>
              <w:t>Ставка с учетом НДС 18%</w:t>
            </w:r>
          </w:p>
        </w:tc>
      </w:tr>
      <w:tr w:rsidR="00FD1A4B" w:rsidRPr="00F65E1B" w:rsidTr="00B02DB2">
        <w:trPr>
          <w:trHeight w:val="86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FD1A4B" w:rsidRPr="00F65E1B" w:rsidRDefault="00FD1A4B" w:rsidP="00B02DB2">
            <w:pPr>
              <w:rPr>
                <w:b/>
                <w:bCs/>
                <w:color w:val="000000"/>
                <w:sz w:val="20"/>
                <w:szCs w:val="20"/>
              </w:rPr>
            </w:pPr>
            <w:r>
              <w:rPr>
                <w:b/>
                <w:bCs/>
                <w:color w:val="000000"/>
                <w:sz w:val="20"/>
                <w:szCs w:val="20"/>
              </w:rPr>
              <w:t xml:space="preserve">Стоимость арендной платы </w:t>
            </w:r>
            <w:proofErr w:type="gramStart"/>
            <w:r>
              <w:rPr>
                <w:b/>
                <w:bCs/>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p>
        </w:tc>
        <w:tc>
          <w:tcPr>
            <w:tcW w:w="1176"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r>
      <w:tr w:rsidR="00FD1A4B" w:rsidRPr="00F65E1B" w:rsidTr="00B02DB2">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r>
      <w:tr w:rsidR="00FD1A4B" w:rsidRPr="00F65E1B" w:rsidTr="00B02DB2">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r>
      <w:tr w:rsidR="00FD1A4B" w:rsidRPr="00F65E1B" w:rsidTr="00B02DB2">
        <w:trPr>
          <w:trHeight w:val="300"/>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rsidR="00FD1A4B" w:rsidRPr="00F65E1B" w:rsidRDefault="00FD1A4B" w:rsidP="00B02DB2">
            <w:pPr>
              <w:rPr>
                <w:b/>
                <w:bCs/>
                <w:color w:val="000000"/>
                <w:sz w:val="20"/>
                <w:szCs w:val="20"/>
              </w:rPr>
            </w:pPr>
            <w:r>
              <w:rPr>
                <w:b/>
                <w:bCs/>
                <w:color w:val="000000"/>
                <w:sz w:val="20"/>
                <w:szCs w:val="20"/>
              </w:rPr>
              <w:t xml:space="preserve">Норма времени на загрузку/выгрузку контейнера </w:t>
            </w:r>
          </w:p>
        </w:tc>
        <w:tc>
          <w:tcPr>
            <w:tcW w:w="1176"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r>
      <w:tr w:rsidR="00FD1A4B" w:rsidRPr="00F65E1B" w:rsidTr="00B02DB2">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r>
      <w:tr w:rsidR="00FD1A4B" w:rsidRPr="00F65E1B" w:rsidTr="00B02DB2">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r>
      <w:tr w:rsidR="00FD1A4B" w:rsidRPr="00F65E1B" w:rsidTr="00B02DB2">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FD1A4B" w:rsidRPr="00F65E1B" w:rsidRDefault="00FD1A4B" w:rsidP="00B02DB2">
            <w:pPr>
              <w:rPr>
                <w:b/>
                <w:bCs/>
                <w:color w:val="000000"/>
                <w:sz w:val="20"/>
                <w:szCs w:val="20"/>
              </w:rPr>
            </w:pPr>
            <w:r>
              <w:rPr>
                <w:b/>
                <w:bCs/>
                <w:color w:val="000000"/>
                <w:sz w:val="20"/>
                <w:szCs w:val="20"/>
              </w:rPr>
              <w:t>Работа автомобиля сверх норматива</w:t>
            </w:r>
          </w:p>
        </w:tc>
        <w:tc>
          <w:tcPr>
            <w:tcW w:w="1176"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r>
      <w:tr w:rsidR="00FD1A4B" w:rsidRPr="00F65E1B" w:rsidTr="00B02DB2">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r>
      <w:tr w:rsidR="00FD1A4B" w:rsidRPr="00F65E1B" w:rsidTr="00B02DB2">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r>
      <w:tr w:rsidR="00FD1A4B" w:rsidRPr="00F65E1B" w:rsidTr="00B02DB2">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FD1A4B" w:rsidRPr="00F65E1B" w:rsidRDefault="00FD1A4B" w:rsidP="00B02DB2">
            <w:pPr>
              <w:rPr>
                <w:b/>
                <w:bCs/>
                <w:color w:val="000000"/>
                <w:sz w:val="20"/>
                <w:szCs w:val="20"/>
              </w:rPr>
            </w:pPr>
            <w:r>
              <w:rPr>
                <w:b/>
                <w:bCs/>
                <w:color w:val="000000"/>
                <w:sz w:val="20"/>
                <w:szCs w:val="20"/>
              </w:rPr>
              <w:t>Загрузка контейнера по дополнительному адресу</w:t>
            </w:r>
          </w:p>
        </w:tc>
        <w:tc>
          <w:tcPr>
            <w:tcW w:w="1176"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r>
      <w:tr w:rsidR="00FD1A4B" w:rsidRPr="00F65E1B" w:rsidTr="00B02DB2">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r>
      <w:tr w:rsidR="00FD1A4B" w:rsidRPr="00F65E1B" w:rsidTr="00B02DB2">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3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c>
          <w:tcPr>
            <w:tcW w:w="1241" w:type="dxa"/>
            <w:tcBorders>
              <w:top w:val="nil"/>
              <w:left w:val="nil"/>
              <w:bottom w:val="single" w:sz="4" w:space="0" w:color="auto"/>
              <w:right w:val="single" w:sz="4" w:space="0" w:color="auto"/>
            </w:tcBorders>
            <w:shd w:val="clear" w:color="auto" w:fill="auto"/>
            <w:noWrap/>
            <w:vAlign w:val="bottom"/>
            <w:hideMark/>
          </w:tcPr>
          <w:p w:rsidR="00FD1A4B" w:rsidRPr="00F65E1B" w:rsidRDefault="00FD1A4B" w:rsidP="00B02DB2">
            <w:pPr>
              <w:rPr>
                <w:color w:val="000000"/>
                <w:sz w:val="20"/>
                <w:szCs w:val="20"/>
              </w:rPr>
            </w:pPr>
            <w:r>
              <w:rPr>
                <w:color w:val="000000"/>
                <w:sz w:val="20"/>
                <w:szCs w:val="20"/>
              </w:rPr>
              <w:t> </w:t>
            </w:r>
          </w:p>
        </w:tc>
      </w:tr>
    </w:tbl>
    <w:p w:rsidR="00FD1A4B" w:rsidRDefault="00FD1A4B" w:rsidP="00B02DB2">
      <w:pPr>
        <w:tabs>
          <w:tab w:val="left" w:pos="-4140"/>
          <w:tab w:val="left" w:pos="2160"/>
          <w:tab w:val="left" w:pos="6480"/>
        </w:tabs>
      </w:pPr>
    </w:p>
    <w:p w:rsidR="00FD1A4B" w:rsidRDefault="00FD1A4B" w:rsidP="00B02DB2">
      <w:pPr>
        <w:tabs>
          <w:tab w:val="left" w:pos="-4140"/>
          <w:tab w:val="left" w:pos="2160"/>
          <w:tab w:val="left" w:pos="6480"/>
        </w:tabs>
      </w:pPr>
    </w:p>
    <w:p w:rsidR="00FD1A4B" w:rsidRPr="00901FB8" w:rsidRDefault="00FD1A4B" w:rsidP="00B02DB2">
      <w:pPr>
        <w:tabs>
          <w:tab w:val="left" w:pos="-4140"/>
          <w:tab w:val="left" w:pos="2160"/>
          <w:tab w:val="left" w:pos="6480"/>
        </w:tabs>
      </w:pPr>
    </w:p>
    <w:p w:rsidR="00FD1A4B" w:rsidRPr="007B1EFF" w:rsidRDefault="00FD1A4B" w:rsidP="00B02DB2">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FD1A4B" w:rsidRDefault="00FD1A4B" w:rsidP="00B02DB2">
      <w:pPr>
        <w:ind w:hanging="284"/>
      </w:pPr>
    </w:p>
    <w:p w:rsidR="00FD1A4B" w:rsidRDefault="00FD1A4B" w:rsidP="00B02DB2">
      <w:pPr>
        <w:ind w:hanging="284"/>
      </w:pPr>
      <w:r>
        <w:t xml:space="preserve">     ___________________________           </w:t>
      </w:r>
      <w:r>
        <w:tab/>
      </w:r>
      <w:r>
        <w:tab/>
      </w:r>
      <w:r>
        <w:tab/>
        <w:t xml:space="preserve">           ___________________________ _____________________/___________/                        ________________________/__________/ М.П. </w:t>
      </w:r>
      <w:r>
        <w:tab/>
      </w:r>
      <w:r>
        <w:tab/>
      </w:r>
      <w:r>
        <w:tab/>
      </w:r>
      <w:r>
        <w:tab/>
      </w:r>
      <w:r>
        <w:tab/>
      </w:r>
      <w:r>
        <w:tab/>
      </w:r>
      <w:r>
        <w:tab/>
      </w:r>
      <w:r>
        <w:tab/>
        <w:t xml:space="preserve">                                  М.П.</w:t>
      </w:r>
    </w:p>
    <w:p w:rsidR="00FD1A4B" w:rsidRDefault="00FD1A4B" w:rsidP="00B02DB2">
      <w:pPr>
        <w:tabs>
          <w:tab w:val="left" w:pos="-4140"/>
          <w:tab w:val="left" w:pos="2160"/>
          <w:tab w:val="left" w:pos="6480"/>
        </w:tabs>
      </w:pPr>
      <w:r>
        <w:tab/>
      </w:r>
    </w:p>
    <w:p w:rsidR="00FD1A4B" w:rsidRPr="000207A8" w:rsidRDefault="00FD1A4B" w:rsidP="00B02DB2">
      <w:pPr>
        <w:tabs>
          <w:tab w:val="left" w:pos="-4140"/>
          <w:tab w:val="left" w:pos="2160"/>
          <w:tab w:val="left" w:pos="6480"/>
        </w:tabs>
      </w:pPr>
    </w:p>
    <w:p w:rsidR="00FD1A4B" w:rsidRDefault="00FD1A4B" w:rsidP="00B02DB2">
      <w:pPr>
        <w:pStyle w:val="1"/>
        <w:ind w:left="540" w:firstLine="0"/>
        <w:jc w:val="right"/>
        <w:rPr>
          <w:rFonts w:cs="Times New Roman"/>
          <w:b w:val="0"/>
          <w:i/>
          <w:iCs/>
          <w:sz w:val="28"/>
        </w:rPr>
      </w:pPr>
    </w:p>
    <w:p w:rsidR="00FD1A4B" w:rsidRPr="0093088E" w:rsidRDefault="00FD1A4B" w:rsidP="00B02DB2">
      <w:pPr>
        <w:sectPr w:rsidR="00FD1A4B" w:rsidRPr="0093088E" w:rsidSect="006930B6">
          <w:pgSz w:w="11907" w:h="16840" w:code="9"/>
          <w:pgMar w:top="1134" w:right="851" w:bottom="1134" w:left="1418" w:header="794" w:footer="794" w:gutter="0"/>
          <w:cols w:space="720"/>
          <w:titlePg/>
          <w:docGrid w:linePitch="326"/>
        </w:sectPr>
      </w:pPr>
    </w:p>
    <w:p w:rsidR="00FD1A4B" w:rsidRPr="0093088E" w:rsidRDefault="00FD1A4B" w:rsidP="00B02DB2">
      <w:pPr>
        <w:pStyle w:val="1"/>
        <w:numPr>
          <w:ilvl w:val="0"/>
          <w:numId w:val="0"/>
        </w:numPr>
        <w:rPr>
          <w:rFonts w:cs="Times New Roman"/>
          <w:b w:val="0"/>
        </w:rPr>
        <w:sectPr w:rsidR="00FD1A4B" w:rsidRPr="0093088E" w:rsidSect="006930B6">
          <w:type w:val="continuous"/>
          <w:pgSz w:w="11907" w:h="16840" w:code="9"/>
          <w:pgMar w:top="1134" w:right="851" w:bottom="1134" w:left="1418" w:header="794" w:footer="794" w:gutter="0"/>
          <w:cols w:space="720"/>
          <w:titlePg/>
          <w:docGrid w:linePitch="326"/>
        </w:sectPr>
      </w:pPr>
    </w:p>
    <w:p w:rsidR="00FD1A4B" w:rsidRDefault="00FD1A4B" w:rsidP="00B02DB2">
      <w:pPr>
        <w:pStyle w:val="1"/>
        <w:numPr>
          <w:ilvl w:val="0"/>
          <w:numId w:val="0"/>
        </w:numPr>
        <w:rPr>
          <w:b w:val="0"/>
          <w:i/>
          <w:sz w:val="28"/>
        </w:rPr>
      </w:pPr>
    </w:p>
    <w:p w:rsidR="00FD1A4B" w:rsidRDefault="00FD1A4B" w:rsidP="00B02DB2"/>
    <w:p w:rsidR="00FD1A4B" w:rsidRPr="00B80427" w:rsidRDefault="00FD1A4B" w:rsidP="00B02DB2"/>
    <w:p w:rsidR="00FD1A4B" w:rsidRDefault="00FD1A4B">
      <w:pPr>
        <w:pStyle w:val="1"/>
        <w:jc w:val="right"/>
        <w:rPr>
          <w:b w:val="0"/>
          <w:i/>
          <w:sz w:val="28"/>
        </w:rPr>
      </w:pPr>
      <w:r>
        <w:rPr>
          <w:rFonts w:cs="Times New Roman"/>
          <w:b w:val="0"/>
          <w:sz w:val="28"/>
        </w:rPr>
        <w:t>Приложение № 5</w:t>
      </w:r>
      <w:r>
        <w:rPr>
          <w:rFonts w:cs="Times New Roman"/>
          <w:b w:val="0"/>
          <w:sz w:val="28"/>
        </w:rPr>
        <w:br/>
        <w:t>к документации о закупке</w:t>
      </w:r>
    </w:p>
    <w:p w:rsidR="00FD1A4B" w:rsidRDefault="00FD1A4B" w:rsidP="00992903"/>
    <w:p w:rsidR="00FD1A4B" w:rsidRDefault="00FD1A4B" w:rsidP="00B02DB2">
      <w:pPr>
        <w:widowControl w:val="0"/>
        <w:autoSpaceDE w:val="0"/>
        <w:jc w:val="right"/>
        <w:rPr>
          <w:rFonts w:cs="Arial"/>
        </w:rPr>
      </w:pPr>
    </w:p>
    <w:p w:rsidR="00FD1A4B" w:rsidRPr="004961BC" w:rsidRDefault="00FD1A4B" w:rsidP="00B02DB2">
      <w:pPr>
        <w:widowControl w:val="0"/>
        <w:autoSpaceDE w:val="0"/>
        <w:jc w:val="right"/>
        <w:rPr>
          <w:rFonts w:cs="Arial"/>
        </w:rPr>
      </w:pPr>
    </w:p>
    <w:p w:rsidR="00FD1A4B" w:rsidRDefault="00FD1A4B" w:rsidP="00B02DB2">
      <w:pPr>
        <w:jc w:val="center"/>
        <w:rPr>
          <w:b/>
        </w:rPr>
      </w:pPr>
      <w:r>
        <w:rPr>
          <w:b/>
        </w:rPr>
        <w:t>Перечень транспортных средств</w:t>
      </w:r>
    </w:p>
    <w:p w:rsidR="00FD1A4B" w:rsidRPr="004961BC" w:rsidRDefault="00FD1A4B" w:rsidP="00B02DB2">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FD1A4B" w:rsidRPr="004D147E" w:rsidTr="00B02DB2">
        <w:tc>
          <w:tcPr>
            <w:tcW w:w="540" w:type="dxa"/>
          </w:tcPr>
          <w:p w:rsidR="00FD1A4B" w:rsidRPr="005E6E4C" w:rsidRDefault="00FD1A4B" w:rsidP="00B02DB2">
            <w:pPr>
              <w:ind w:left="-900" w:firstLine="900"/>
              <w:jc w:val="center"/>
              <w:rPr>
                <w:b/>
                <w:sz w:val="20"/>
                <w:szCs w:val="20"/>
                <w:lang w:val="en-US"/>
              </w:rPr>
            </w:pPr>
            <w:r>
              <w:rPr>
                <w:b/>
                <w:sz w:val="20"/>
                <w:szCs w:val="20"/>
              </w:rPr>
              <w:t>№</w:t>
            </w:r>
          </w:p>
          <w:p w:rsidR="00FD1A4B" w:rsidRPr="005E6E4C" w:rsidRDefault="00FD1A4B" w:rsidP="00B02DB2">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FD1A4B" w:rsidRPr="005E6E4C" w:rsidRDefault="00FD1A4B" w:rsidP="00B02DB2">
            <w:pPr>
              <w:jc w:val="center"/>
              <w:rPr>
                <w:b/>
                <w:sz w:val="20"/>
                <w:szCs w:val="20"/>
              </w:rPr>
            </w:pPr>
            <w:r>
              <w:rPr>
                <w:b/>
                <w:sz w:val="20"/>
                <w:szCs w:val="20"/>
              </w:rPr>
              <w:t>Марка, цвет ТС</w:t>
            </w:r>
          </w:p>
        </w:tc>
        <w:tc>
          <w:tcPr>
            <w:tcW w:w="1897" w:type="dxa"/>
          </w:tcPr>
          <w:p w:rsidR="00FD1A4B" w:rsidRPr="005E6E4C" w:rsidRDefault="00FD1A4B" w:rsidP="00B02DB2">
            <w:pPr>
              <w:jc w:val="center"/>
              <w:rPr>
                <w:b/>
                <w:sz w:val="20"/>
                <w:szCs w:val="20"/>
              </w:rPr>
            </w:pPr>
            <w:r>
              <w:rPr>
                <w:b/>
                <w:sz w:val="20"/>
                <w:szCs w:val="20"/>
              </w:rPr>
              <w:t xml:space="preserve">Государственный номер </w:t>
            </w:r>
          </w:p>
        </w:tc>
        <w:tc>
          <w:tcPr>
            <w:tcW w:w="2268" w:type="dxa"/>
          </w:tcPr>
          <w:p w:rsidR="00FD1A4B" w:rsidRPr="005E6E4C" w:rsidRDefault="00FD1A4B" w:rsidP="00B02DB2">
            <w:pPr>
              <w:jc w:val="center"/>
              <w:rPr>
                <w:b/>
                <w:sz w:val="20"/>
                <w:szCs w:val="20"/>
              </w:rPr>
            </w:pPr>
            <w:r>
              <w:rPr>
                <w:b/>
                <w:sz w:val="20"/>
                <w:szCs w:val="20"/>
              </w:rPr>
              <w:t>Дополнительные характеристики ТС</w:t>
            </w:r>
          </w:p>
          <w:p w:rsidR="00FD1A4B" w:rsidRPr="005E6E4C" w:rsidRDefault="00FD1A4B" w:rsidP="00B02DB2">
            <w:pPr>
              <w:jc w:val="center"/>
              <w:rPr>
                <w:b/>
                <w:sz w:val="20"/>
                <w:szCs w:val="20"/>
              </w:rPr>
            </w:pPr>
            <w:r>
              <w:rPr>
                <w:b/>
                <w:sz w:val="20"/>
                <w:szCs w:val="20"/>
              </w:rPr>
              <w:t xml:space="preserve"> ( максимальная грузоподъемность)</w:t>
            </w:r>
          </w:p>
        </w:tc>
        <w:tc>
          <w:tcPr>
            <w:tcW w:w="1418" w:type="dxa"/>
          </w:tcPr>
          <w:p w:rsidR="00FD1A4B" w:rsidRPr="005E6E4C" w:rsidRDefault="00FD1A4B" w:rsidP="00B02DB2">
            <w:pPr>
              <w:jc w:val="center"/>
              <w:rPr>
                <w:b/>
                <w:sz w:val="20"/>
                <w:szCs w:val="20"/>
              </w:rPr>
            </w:pPr>
            <w:r>
              <w:rPr>
                <w:b/>
                <w:sz w:val="20"/>
                <w:szCs w:val="20"/>
              </w:rPr>
              <w:t>Наличие прицепов 20 футовых</w:t>
            </w:r>
          </w:p>
        </w:tc>
        <w:tc>
          <w:tcPr>
            <w:tcW w:w="1559" w:type="dxa"/>
          </w:tcPr>
          <w:p w:rsidR="00FD1A4B" w:rsidRPr="005E6E4C" w:rsidRDefault="00FD1A4B" w:rsidP="00B02DB2">
            <w:pPr>
              <w:jc w:val="center"/>
              <w:rPr>
                <w:b/>
                <w:sz w:val="20"/>
                <w:szCs w:val="20"/>
              </w:rPr>
            </w:pPr>
            <w:r>
              <w:rPr>
                <w:b/>
                <w:sz w:val="20"/>
                <w:szCs w:val="20"/>
              </w:rPr>
              <w:t>№ свидетельства о регистрации ТС</w:t>
            </w:r>
          </w:p>
          <w:p w:rsidR="00FD1A4B" w:rsidRPr="005E6E4C" w:rsidRDefault="00FD1A4B" w:rsidP="00B02DB2">
            <w:pPr>
              <w:jc w:val="center"/>
              <w:rPr>
                <w:b/>
                <w:sz w:val="20"/>
                <w:szCs w:val="20"/>
              </w:rPr>
            </w:pPr>
            <w:proofErr w:type="gramStart"/>
            <w:r>
              <w:rPr>
                <w:b/>
                <w:sz w:val="20"/>
                <w:szCs w:val="20"/>
              </w:rPr>
              <w:t xml:space="preserve">(серия, номер, кем и когда выдано </w:t>
            </w:r>
            <w:proofErr w:type="gramEnd"/>
          </w:p>
          <w:p w:rsidR="00FD1A4B" w:rsidRPr="005E6E4C" w:rsidRDefault="00FD1A4B" w:rsidP="00B02DB2">
            <w:pPr>
              <w:jc w:val="center"/>
              <w:rPr>
                <w:b/>
                <w:sz w:val="20"/>
                <w:szCs w:val="20"/>
              </w:rPr>
            </w:pPr>
          </w:p>
        </w:tc>
        <w:tc>
          <w:tcPr>
            <w:tcW w:w="1843" w:type="dxa"/>
          </w:tcPr>
          <w:p w:rsidR="00FD1A4B" w:rsidRPr="005E6E4C" w:rsidRDefault="00FD1A4B" w:rsidP="00B02DB2">
            <w:pPr>
              <w:jc w:val="center"/>
              <w:rPr>
                <w:b/>
                <w:sz w:val="20"/>
                <w:szCs w:val="20"/>
              </w:rPr>
            </w:pPr>
            <w:r>
              <w:rPr>
                <w:b/>
                <w:sz w:val="20"/>
                <w:szCs w:val="20"/>
              </w:rPr>
              <w:t>Принадлежность ТС (собственность или иное законное право)</w:t>
            </w:r>
          </w:p>
        </w:tc>
      </w:tr>
      <w:tr w:rsidR="00FD1A4B" w:rsidRPr="004D147E" w:rsidTr="00B02DB2">
        <w:tc>
          <w:tcPr>
            <w:tcW w:w="540" w:type="dxa"/>
          </w:tcPr>
          <w:p w:rsidR="00FD1A4B" w:rsidRPr="005E6E4C" w:rsidRDefault="00FD1A4B" w:rsidP="00B02DB2">
            <w:pPr>
              <w:ind w:left="-900" w:firstLine="900"/>
              <w:jc w:val="center"/>
              <w:rPr>
                <w:sz w:val="20"/>
                <w:szCs w:val="20"/>
              </w:rPr>
            </w:pPr>
            <w:r>
              <w:rPr>
                <w:sz w:val="20"/>
                <w:szCs w:val="20"/>
              </w:rPr>
              <w:t>1</w:t>
            </w:r>
          </w:p>
        </w:tc>
        <w:tc>
          <w:tcPr>
            <w:tcW w:w="1260" w:type="dxa"/>
          </w:tcPr>
          <w:p w:rsidR="00FD1A4B" w:rsidRPr="005E6E4C" w:rsidRDefault="00FD1A4B" w:rsidP="00B02DB2">
            <w:pPr>
              <w:jc w:val="center"/>
              <w:rPr>
                <w:sz w:val="20"/>
                <w:szCs w:val="20"/>
              </w:rPr>
            </w:pPr>
          </w:p>
        </w:tc>
        <w:tc>
          <w:tcPr>
            <w:tcW w:w="1897" w:type="dxa"/>
          </w:tcPr>
          <w:p w:rsidR="00FD1A4B" w:rsidRPr="005E6E4C" w:rsidRDefault="00FD1A4B" w:rsidP="00B02DB2">
            <w:pPr>
              <w:jc w:val="center"/>
              <w:rPr>
                <w:sz w:val="20"/>
                <w:szCs w:val="20"/>
              </w:rPr>
            </w:pPr>
          </w:p>
        </w:tc>
        <w:tc>
          <w:tcPr>
            <w:tcW w:w="2268" w:type="dxa"/>
          </w:tcPr>
          <w:p w:rsidR="00FD1A4B" w:rsidRPr="005E6E4C" w:rsidRDefault="00FD1A4B" w:rsidP="00B02DB2">
            <w:pPr>
              <w:jc w:val="center"/>
              <w:rPr>
                <w:sz w:val="20"/>
                <w:szCs w:val="20"/>
              </w:rPr>
            </w:pPr>
          </w:p>
        </w:tc>
        <w:tc>
          <w:tcPr>
            <w:tcW w:w="1418" w:type="dxa"/>
          </w:tcPr>
          <w:p w:rsidR="00FD1A4B" w:rsidRPr="005E6E4C" w:rsidRDefault="00FD1A4B" w:rsidP="00B02DB2">
            <w:pPr>
              <w:jc w:val="center"/>
              <w:rPr>
                <w:sz w:val="20"/>
                <w:szCs w:val="20"/>
              </w:rPr>
            </w:pPr>
          </w:p>
        </w:tc>
        <w:tc>
          <w:tcPr>
            <w:tcW w:w="1559" w:type="dxa"/>
          </w:tcPr>
          <w:p w:rsidR="00FD1A4B" w:rsidRPr="005E6E4C" w:rsidRDefault="00FD1A4B" w:rsidP="00B02DB2">
            <w:pPr>
              <w:jc w:val="center"/>
              <w:rPr>
                <w:sz w:val="20"/>
                <w:szCs w:val="20"/>
              </w:rPr>
            </w:pPr>
          </w:p>
        </w:tc>
        <w:tc>
          <w:tcPr>
            <w:tcW w:w="1843" w:type="dxa"/>
          </w:tcPr>
          <w:p w:rsidR="00FD1A4B" w:rsidRPr="005E6E4C" w:rsidRDefault="00FD1A4B" w:rsidP="00B02DB2">
            <w:pPr>
              <w:jc w:val="center"/>
              <w:rPr>
                <w:sz w:val="20"/>
                <w:szCs w:val="20"/>
              </w:rPr>
            </w:pPr>
          </w:p>
        </w:tc>
      </w:tr>
      <w:tr w:rsidR="00FD1A4B" w:rsidRPr="004D147E" w:rsidTr="00B02DB2">
        <w:tc>
          <w:tcPr>
            <w:tcW w:w="540" w:type="dxa"/>
          </w:tcPr>
          <w:p w:rsidR="00FD1A4B" w:rsidRPr="005E6E4C" w:rsidRDefault="00FD1A4B" w:rsidP="00B02DB2">
            <w:pPr>
              <w:ind w:left="-900" w:firstLine="900"/>
              <w:jc w:val="center"/>
              <w:rPr>
                <w:sz w:val="20"/>
                <w:szCs w:val="20"/>
              </w:rPr>
            </w:pPr>
            <w:r>
              <w:rPr>
                <w:sz w:val="20"/>
                <w:szCs w:val="20"/>
              </w:rPr>
              <w:t>2</w:t>
            </w:r>
          </w:p>
        </w:tc>
        <w:tc>
          <w:tcPr>
            <w:tcW w:w="1260" w:type="dxa"/>
          </w:tcPr>
          <w:p w:rsidR="00FD1A4B" w:rsidRPr="005E6E4C" w:rsidRDefault="00FD1A4B" w:rsidP="00B02DB2">
            <w:pPr>
              <w:jc w:val="center"/>
              <w:rPr>
                <w:sz w:val="20"/>
                <w:szCs w:val="20"/>
              </w:rPr>
            </w:pPr>
          </w:p>
        </w:tc>
        <w:tc>
          <w:tcPr>
            <w:tcW w:w="1897" w:type="dxa"/>
          </w:tcPr>
          <w:p w:rsidR="00FD1A4B" w:rsidRPr="005E6E4C" w:rsidRDefault="00FD1A4B" w:rsidP="00B02DB2">
            <w:pPr>
              <w:jc w:val="center"/>
              <w:rPr>
                <w:sz w:val="20"/>
                <w:szCs w:val="20"/>
              </w:rPr>
            </w:pPr>
          </w:p>
        </w:tc>
        <w:tc>
          <w:tcPr>
            <w:tcW w:w="2268" w:type="dxa"/>
          </w:tcPr>
          <w:p w:rsidR="00FD1A4B" w:rsidRPr="005E6E4C" w:rsidRDefault="00FD1A4B" w:rsidP="00B02DB2">
            <w:pPr>
              <w:jc w:val="center"/>
              <w:rPr>
                <w:sz w:val="20"/>
                <w:szCs w:val="20"/>
              </w:rPr>
            </w:pPr>
          </w:p>
        </w:tc>
        <w:tc>
          <w:tcPr>
            <w:tcW w:w="1418" w:type="dxa"/>
          </w:tcPr>
          <w:p w:rsidR="00FD1A4B" w:rsidRPr="005E6E4C" w:rsidRDefault="00FD1A4B" w:rsidP="00B02DB2">
            <w:pPr>
              <w:jc w:val="center"/>
              <w:rPr>
                <w:sz w:val="20"/>
                <w:szCs w:val="20"/>
              </w:rPr>
            </w:pPr>
          </w:p>
        </w:tc>
        <w:tc>
          <w:tcPr>
            <w:tcW w:w="1559" w:type="dxa"/>
          </w:tcPr>
          <w:p w:rsidR="00FD1A4B" w:rsidRPr="005E6E4C" w:rsidRDefault="00FD1A4B" w:rsidP="00B02DB2">
            <w:pPr>
              <w:jc w:val="center"/>
              <w:rPr>
                <w:sz w:val="20"/>
                <w:szCs w:val="20"/>
              </w:rPr>
            </w:pPr>
          </w:p>
        </w:tc>
        <w:tc>
          <w:tcPr>
            <w:tcW w:w="1843" w:type="dxa"/>
          </w:tcPr>
          <w:p w:rsidR="00FD1A4B" w:rsidRPr="005E6E4C" w:rsidRDefault="00FD1A4B" w:rsidP="00B02DB2">
            <w:pPr>
              <w:jc w:val="center"/>
              <w:rPr>
                <w:sz w:val="20"/>
                <w:szCs w:val="20"/>
              </w:rPr>
            </w:pPr>
          </w:p>
        </w:tc>
      </w:tr>
      <w:tr w:rsidR="00FD1A4B" w:rsidRPr="004D147E" w:rsidTr="00B02DB2">
        <w:tc>
          <w:tcPr>
            <w:tcW w:w="540" w:type="dxa"/>
          </w:tcPr>
          <w:p w:rsidR="00FD1A4B" w:rsidRPr="005E6E4C" w:rsidRDefault="00FD1A4B" w:rsidP="00B02DB2">
            <w:pPr>
              <w:ind w:left="-900" w:firstLine="900"/>
              <w:jc w:val="center"/>
              <w:rPr>
                <w:sz w:val="20"/>
                <w:szCs w:val="20"/>
              </w:rPr>
            </w:pPr>
            <w:r>
              <w:rPr>
                <w:sz w:val="20"/>
                <w:szCs w:val="20"/>
              </w:rPr>
              <w:t>3</w:t>
            </w:r>
          </w:p>
        </w:tc>
        <w:tc>
          <w:tcPr>
            <w:tcW w:w="1260" w:type="dxa"/>
          </w:tcPr>
          <w:p w:rsidR="00FD1A4B" w:rsidRPr="005E6E4C" w:rsidRDefault="00FD1A4B" w:rsidP="00B02DB2">
            <w:pPr>
              <w:jc w:val="center"/>
              <w:rPr>
                <w:sz w:val="20"/>
                <w:szCs w:val="20"/>
              </w:rPr>
            </w:pPr>
          </w:p>
        </w:tc>
        <w:tc>
          <w:tcPr>
            <w:tcW w:w="1897" w:type="dxa"/>
          </w:tcPr>
          <w:p w:rsidR="00FD1A4B" w:rsidRPr="005E6E4C" w:rsidRDefault="00FD1A4B" w:rsidP="00B02DB2">
            <w:pPr>
              <w:jc w:val="center"/>
              <w:rPr>
                <w:sz w:val="20"/>
                <w:szCs w:val="20"/>
              </w:rPr>
            </w:pPr>
          </w:p>
        </w:tc>
        <w:tc>
          <w:tcPr>
            <w:tcW w:w="2268" w:type="dxa"/>
          </w:tcPr>
          <w:p w:rsidR="00FD1A4B" w:rsidRPr="005E6E4C" w:rsidRDefault="00FD1A4B" w:rsidP="00B02DB2">
            <w:pPr>
              <w:jc w:val="center"/>
              <w:rPr>
                <w:sz w:val="20"/>
                <w:szCs w:val="20"/>
              </w:rPr>
            </w:pPr>
          </w:p>
        </w:tc>
        <w:tc>
          <w:tcPr>
            <w:tcW w:w="1418" w:type="dxa"/>
          </w:tcPr>
          <w:p w:rsidR="00FD1A4B" w:rsidRPr="005E6E4C" w:rsidRDefault="00FD1A4B" w:rsidP="00B02DB2">
            <w:pPr>
              <w:jc w:val="center"/>
              <w:rPr>
                <w:sz w:val="20"/>
                <w:szCs w:val="20"/>
              </w:rPr>
            </w:pPr>
          </w:p>
        </w:tc>
        <w:tc>
          <w:tcPr>
            <w:tcW w:w="1559" w:type="dxa"/>
          </w:tcPr>
          <w:p w:rsidR="00FD1A4B" w:rsidRPr="005E6E4C" w:rsidRDefault="00FD1A4B" w:rsidP="00B02DB2">
            <w:pPr>
              <w:jc w:val="center"/>
              <w:rPr>
                <w:sz w:val="20"/>
                <w:szCs w:val="20"/>
              </w:rPr>
            </w:pPr>
          </w:p>
        </w:tc>
        <w:tc>
          <w:tcPr>
            <w:tcW w:w="1843" w:type="dxa"/>
          </w:tcPr>
          <w:p w:rsidR="00FD1A4B" w:rsidRPr="005E6E4C" w:rsidRDefault="00FD1A4B" w:rsidP="00B02DB2">
            <w:pPr>
              <w:jc w:val="center"/>
              <w:rPr>
                <w:sz w:val="20"/>
                <w:szCs w:val="20"/>
              </w:rPr>
            </w:pPr>
          </w:p>
        </w:tc>
      </w:tr>
    </w:tbl>
    <w:p w:rsidR="00FD1A4B" w:rsidRPr="004961BC" w:rsidRDefault="00FD1A4B" w:rsidP="00B02DB2"/>
    <w:p w:rsidR="00FD1A4B" w:rsidRPr="004961BC" w:rsidRDefault="00FD1A4B" w:rsidP="00B02DB2">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FD1A4B" w:rsidRPr="004961BC" w:rsidRDefault="00FD1A4B" w:rsidP="00B02DB2">
      <w:pPr>
        <w:tabs>
          <w:tab w:val="left" w:pos="8640"/>
        </w:tabs>
        <w:jc w:val="center"/>
        <w:rPr>
          <w:i/>
        </w:rPr>
      </w:pPr>
      <w:r>
        <w:rPr>
          <w:i/>
        </w:rPr>
        <w:t>(наименование претендента)</w:t>
      </w:r>
    </w:p>
    <w:p w:rsidR="00FD1A4B" w:rsidRPr="004961BC" w:rsidRDefault="00FD1A4B" w:rsidP="00B02DB2">
      <w:r>
        <w:t>____________________________________________________________________</w:t>
      </w:r>
    </w:p>
    <w:p w:rsidR="00FD1A4B" w:rsidRPr="004961BC" w:rsidRDefault="00FD1A4B" w:rsidP="00B02DB2">
      <w:pPr>
        <w:rPr>
          <w:i/>
        </w:rPr>
      </w:pPr>
      <w:r>
        <w:rPr>
          <w:i/>
        </w:rPr>
        <w:t xml:space="preserve">       Печать</w:t>
      </w:r>
      <w:r>
        <w:rPr>
          <w:i/>
        </w:rPr>
        <w:tab/>
      </w:r>
      <w:r>
        <w:rPr>
          <w:i/>
        </w:rPr>
        <w:tab/>
      </w:r>
      <w:r>
        <w:rPr>
          <w:i/>
        </w:rPr>
        <w:tab/>
        <w:t>(должность, подпись, ФИО)</w:t>
      </w:r>
    </w:p>
    <w:p w:rsidR="00FD1A4B" w:rsidRPr="004961BC" w:rsidRDefault="00FD1A4B" w:rsidP="00B02DB2">
      <w:pPr>
        <w:ind w:left="6372" w:right="-1" w:firstLine="432"/>
        <w:outlineLvl w:val="0"/>
        <w:rPr>
          <w:b/>
        </w:rPr>
      </w:pPr>
      <w:r>
        <w:t>"____" _________ 201__ г.</w:t>
      </w:r>
    </w:p>
    <w:p w:rsidR="00FD1A4B" w:rsidRPr="004961BC" w:rsidRDefault="00FD1A4B" w:rsidP="00B02DB2">
      <w:pPr>
        <w:ind w:left="6096" w:right="-1" w:firstLine="708"/>
        <w:outlineLvl w:val="0"/>
        <w:rPr>
          <w:b/>
        </w:rPr>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p w:rsidR="00FD1A4B" w:rsidRDefault="00FD1A4B"/>
    <w:p w:rsidR="00FD1A4B" w:rsidRDefault="00FD1A4B">
      <w:pPr>
        <w:pStyle w:val="1"/>
        <w:jc w:val="right"/>
        <w:rPr>
          <w:b w:val="0"/>
          <w:i/>
          <w:sz w:val="28"/>
        </w:rPr>
      </w:pPr>
      <w:r>
        <w:rPr>
          <w:rFonts w:cs="Times New Roman"/>
          <w:b w:val="0"/>
          <w:sz w:val="28"/>
        </w:rPr>
        <w:t>Приложение № 6</w:t>
      </w:r>
      <w:r>
        <w:rPr>
          <w:rFonts w:cs="Times New Roman"/>
          <w:b w:val="0"/>
          <w:sz w:val="28"/>
        </w:rPr>
        <w:br/>
        <w:t>к документации о закупке</w:t>
      </w:r>
    </w:p>
    <w:p w:rsidR="00FD1A4B" w:rsidRDefault="00FD1A4B" w:rsidP="00992903"/>
    <w:p w:rsidR="00FD1A4B" w:rsidRPr="004961BC" w:rsidRDefault="00FD1A4B" w:rsidP="00B02DB2">
      <w:pPr>
        <w:jc w:val="center"/>
        <w:rPr>
          <w:b/>
        </w:rPr>
      </w:pPr>
      <w:r>
        <w:rPr>
          <w:b/>
        </w:rPr>
        <w:t>Данные о водителях,</w:t>
      </w:r>
    </w:p>
    <w:p w:rsidR="00FD1A4B" w:rsidRPr="004961BC" w:rsidRDefault="00FD1A4B" w:rsidP="00B02DB2">
      <w:pPr>
        <w:ind w:left="-360" w:firstLine="360"/>
        <w:jc w:val="center"/>
        <w:rPr>
          <w:b/>
        </w:rPr>
      </w:pPr>
      <w:proofErr w:type="gramStart"/>
      <w:r>
        <w:rPr>
          <w:b/>
        </w:rPr>
        <w:t>оказывающих</w:t>
      </w:r>
      <w:proofErr w:type="gramEnd"/>
      <w:r>
        <w:rPr>
          <w:b/>
        </w:rPr>
        <w:t xml:space="preserve"> услуги по управлению </w:t>
      </w:r>
    </w:p>
    <w:p w:rsidR="00FD1A4B" w:rsidRDefault="00FD1A4B" w:rsidP="00B02DB2">
      <w:pPr>
        <w:ind w:left="-360" w:firstLine="360"/>
        <w:jc w:val="center"/>
        <w:rPr>
          <w:b/>
        </w:rPr>
      </w:pPr>
      <w:r>
        <w:rPr>
          <w:b/>
        </w:rPr>
        <w:t xml:space="preserve">транспортным средством и его технической эксплуатации </w:t>
      </w:r>
    </w:p>
    <w:p w:rsidR="00FD1A4B" w:rsidRPr="004961BC" w:rsidRDefault="00FD1A4B" w:rsidP="00B02DB2">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FD1A4B" w:rsidRPr="004D147E" w:rsidTr="00B02DB2">
        <w:tc>
          <w:tcPr>
            <w:tcW w:w="608" w:type="dxa"/>
          </w:tcPr>
          <w:p w:rsidR="00FD1A4B" w:rsidRPr="00E16EBE" w:rsidRDefault="00FD1A4B" w:rsidP="00B02DB2">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FD1A4B" w:rsidRPr="00E16EBE" w:rsidRDefault="00FD1A4B" w:rsidP="00B02DB2">
            <w:pPr>
              <w:jc w:val="center"/>
              <w:rPr>
                <w:sz w:val="20"/>
                <w:szCs w:val="20"/>
              </w:rPr>
            </w:pPr>
            <w:r>
              <w:rPr>
                <w:sz w:val="20"/>
                <w:szCs w:val="20"/>
              </w:rPr>
              <w:t>Ф.И.О.</w:t>
            </w:r>
          </w:p>
        </w:tc>
        <w:tc>
          <w:tcPr>
            <w:tcW w:w="1620" w:type="dxa"/>
            <w:vAlign w:val="center"/>
          </w:tcPr>
          <w:p w:rsidR="00FD1A4B" w:rsidRPr="00E16EBE" w:rsidRDefault="00FD1A4B" w:rsidP="00B02DB2">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FD1A4B" w:rsidRPr="00E16EBE" w:rsidRDefault="00FD1A4B" w:rsidP="00B02DB2">
            <w:pPr>
              <w:jc w:val="center"/>
              <w:rPr>
                <w:sz w:val="20"/>
                <w:szCs w:val="20"/>
              </w:rPr>
            </w:pPr>
            <w:r>
              <w:rPr>
                <w:sz w:val="20"/>
                <w:szCs w:val="20"/>
              </w:rPr>
              <w:t xml:space="preserve">Общий водительский стаж </w:t>
            </w:r>
          </w:p>
        </w:tc>
        <w:tc>
          <w:tcPr>
            <w:tcW w:w="1161" w:type="dxa"/>
            <w:vAlign w:val="center"/>
          </w:tcPr>
          <w:p w:rsidR="00FD1A4B" w:rsidRPr="00E16EBE" w:rsidRDefault="00FD1A4B" w:rsidP="00B02DB2">
            <w:pPr>
              <w:jc w:val="center"/>
              <w:rPr>
                <w:sz w:val="20"/>
                <w:szCs w:val="20"/>
              </w:rPr>
            </w:pPr>
            <w:r>
              <w:rPr>
                <w:sz w:val="20"/>
                <w:szCs w:val="20"/>
              </w:rPr>
              <w:t>Категория</w:t>
            </w:r>
          </w:p>
        </w:tc>
        <w:tc>
          <w:tcPr>
            <w:tcW w:w="1359" w:type="dxa"/>
            <w:vAlign w:val="center"/>
          </w:tcPr>
          <w:p w:rsidR="00FD1A4B" w:rsidRPr="00E16EBE" w:rsidRDefault="00FD1A4B" w:rsidP="00B02DB2">
            <w:pPr>
              <w:jc w:val="center"/>
              <w:rPr>
                <w:sz w:val="20"/>
                <w:szCs w:val="20"/>
              </w:rPr>
            </w:pPr>
            <w:r>
              <w:rPr>
                <w:sz w:val="20"/>
                <w:szCs w:val="20"/>
              </w:rPr>
              <w:t>Гражданство РФ/разрешение на работу</w:t>
            </w:r>
          </w:p>
        </w:tc>
        <w:tc>
          <w:tcPr>
            <w:tcW w:w="1051" w:type="dxa"/>
            <w:vAlign w:val="center"/>
          </w:tcPr>
          <w:p w:rsidR="00FD1A4B" w:rsidRPr="00E16EBE" w:rsidRDefault="00FD1A4B" w:rsidP="00B02DB2">
            <w:pPr>
              <w:jc w:val="center"/>
              <w:rPr>
                <w:sz w:val="20"/>
                <w:szCs w:val="20"/>
              </w:rPr>
            </w:pPr>
            <w:r>
              <w:rPr>
                <w:sz w:val="20"/>
                <w:szCs w:val="20"/>
              </w:rPr>
              <w:t>Знание русского языка (да/нет)</w:t>
            </w:r>
          </w:p>
        </w:tc>
        <w:tc>
          <w:tcPr>
            <w:tcW w:w="1417" w:type="dxa"/>
          </w:tcPr>
          <w:p w:rsidR="00FD1A4B" w:rsidRPr="00E16EBE" w:rsidRDefault="00FD1A4B" w:rsidP="00B02DB2">
            <w:pPr>
              <w:jc w:val="center"/>
              <w:rPr>
                <w:sz w:val="20"/>
                <w:szCs w:val="20"/>
              </w:rPr>
            </w:pPr>
            <w:r>
              <w:rPr>
                <w:sz w:val="20"/>
                <w:szCs w:val="20"/>
              </w:rPr>
              <w:t>Опыт работы с постановкой и снятием контейнеров</w:t>
            </w:r>
          </w:p>
        </w:tc>
      </w:tr>
      <w:tr w:rsidR="00FD1A4B" w:rsidRPr="004D147E" w:rsidTr="00B02DB2">
        <w:tc>
          <w:tcPr>
            <w:tcW w:w="608" w:type="dxa"/>
          </w:tcPr>
          <w:p w:rsidR="00FD1A4B" w:rsidRPr="00E16EBE" w:rsidRDefault="00FD1A4B" w:rsidP="00B02DB2">
            <w:pPr>
              <w:jc w:val="center"/>
              <w:rPr>
                <w:sz w:val="20"/>
                <w:szCs w:val="20"/>
              </w:rPr>
            </w:pPr>
            <w:r>
              <w:rPr>
                <w:sz w:val="20"/>
                <w:szCs w:val="20"/>
              </w:rPr>
              <w:t>1</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2</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3</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4</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bl>
    <w:p w:rsidR="00FD1A4B" w:rsidRPr="004961BC" w:rsidRDefault="00FD1A4B" w:rsidP="00B02DB2">
      <w:pPr>
        <w:jc w:val="both"/>
      </w:pPr>
    </w:p>
    <w:p w:rsidR="00FD1A4B" w:rsidRPr="004961BC" w:rsidRDefault="00FD1A4B" w:rsidP="00B02DB2">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FD1A4B" w:rsidRPr="004961BC" w:rsidRDefault="00FD1A4B" w:rsidP="00B02DB2">
      <w:pPr>
        <w:tabs>
          <w:tab w:val="left" w:pos="8640"/>
        </w:tabs>
        <w:jc w:val="center"/>
        <w:rPr>
          <w:i/>
        </w:rPr>
      </w:pPr>
      <w:r>
        <w:rPr>
          <w:i/>
        </w:rPr>
        <w:t>(наименование претендента)</w:t>
      </w:r>
    </w:p>
    <w:p w:rsidR="00FD1A4B" w:rsidRPr="004961BC" w:rsidRDefault="00FD1A4B" w:rsidP="00B02DB2">
      <w:r>
        <w:t>______________________________________________________________</w:t>
      </w:r>
    </w:p>
    <w:p w:rsidR="00FD1A4B" w:rsidRPr="004961BC" w:rsidRDefault="00FD1A4B" w:rsidP="00B02DB2">
      <w:pPr>
        <w:rPr>
          <w:i/>
        </w:rPr>
      </w:pPr>
      <w:r>
        <w:rPr>
          <w:i/>
        </w:rPr>
        <w:t xml:space="preserve">       Печать</w:t>
      </w:r>
      <w:r>
        <w:rPr>
          <w:i/>
        </w:rPr>
        <w:tab/>
      </w:r>
      <w:r>
        <w:rPr>
          <w:i/>
        </w:rPr>
        <w:tab/>
      </w:r>
      <w:r>
        <w:rPr>
          <w:i/>
        </w:rPr>
        <w:tab/>
        <w:t>(должность, подпись, ФИО)</w:t>
      </w:r>
    </w:p>
    <w:p w:rsidR="00FD1A4B" w:rsidRDefault="00FD1A4B" w:rsidP="00B02DB2">
      <w:pPr>
        <w:ind w:left="6372" w:right="-1"/>
        <w:outlineLvl w:val="0"/>
      </w:pPr>
      <w:r>
        <w:t>"____" _________ 201__ г.</w:t>
      </w:r>
    </w:p>
    <w:p w:rsidR="00FD1A4B" w:rsidRPr="008D67F8" w:rsidRDefault="00FD1A4B" w:rsidP="00B02DB2">
      <w:pPr>
        <w:tabs>
          <w:tab w:val="left" w:pos="9639"/>
        </w:tabs>
        <w:ind w:firstLine="567"/>
        <w:jc w:val="center"/>
        <w:rPr>
          <w:b/>
          <w:szCs w:val="28"/>
          <w:highlight w:val="cyan"/>
        </w:rPr>
      </w:pPr>
    </w:p>
    <w:p w:rsidR="00FD1A4B" w:rsidRDefault="00FD1A4B" w:rsidP="00B02DB2">
      <w:pPr>
        <w:widowControl w:val="0"/>
        <w:autoSpaceDE w:val="0"/>
        <w:jc w:val="right"/>
        <w:rPr>
          <w:rFonts w:cs="Arial"/>
        </w:rPr>
      </w:pPr>
    </w:p>
    <w:p w:rsidR="00FD1A4B" w:rsidRDefault="00FD1A4B" w:rsidP="00B02DB2">
      <w:pPr>
        <w:widowControl w:val="0"/>
        <w:autoSpaceDE w:val="0"/>
        <w:jc w:val="right"/>
        <w:rPr>
          <w:rFonts w:cs="Arial"/>
        </w:rPr>
      </w:pPr>
    </w:p>
    <w:p w:rsidR="00FD1A4B" w:rsidRDefault="00FD1A4B" w:rsidP="00B02DB2">
      <w:pPr>
        <w:widowControl w:val="0"/>
        <w:autoSpaceDE w:val="0"/>
        <w:jc w:val="right"/>
        <w:rPr>
          <w:rFonts w:cs="Arial"/>
        </w:rPr>
      </w:pPr>
    </w:p>
    <w:p w:rsidR="00FD1A4B" w:rsidRDefault="00FD1A4B" w:rsidP="0073702A">
      <w:pPr>
        <w:pStyle w:val="1"/>
        <w:numPr>
          <w:ilvl w:val="0"/>
          <w:numId w:val="0"/>
        </w:numPr>
        <w:rPr>
          <w:rFonts w:eastAsia="Times New Roman" w:cs="Times New Roman"/>
          <w:b w:val="0"/>
          <w:bCs w:val="0"/>
          <w:kern w:val="0"/>
          <w:sz w:val="28"/>
          <w:szCs w:val="28"/>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Pr="0073702A" w:rsidRDefault="0073702A" w:rsidP="0073702A">
      <w:pPr>
        <w:rPr>
          <w:lang w:eastAsia="ru-RU"/>
        </w:rPr>
        <w:sectPr w:rsidR="0073702A" w:rsidRPr="0073702A" w:rsidSect="006930B6">
          <w:pgSz w:w="11907" w:h="16840" w:code="9"/>
          <w:pgMar w:top="1134" w:right="851" w:bottom="1134" w:left="1418" w:header="794" w:footer="794" w:gutter="0"/>
          <w:cols w:space="720"/>
          <w:titlePg/>
          <w:docGrid w:linePitch="326"/>
        </w:sectPr>
      </w:pPr>
    </w:p>
    <w:p w:rsidR="006930B6" w:rsidRPr="00FE5F01" w:rsidRDefault="006930B6" w:rsidP="00FE5F01">
      <w:pPr>
        <w:pStyle w:val="1"/>
        <w:numPr>
          <w:ilvl w:val="0"/>
          <w:numId w:val="0"/>
        </w:numPr>
        <w:rPr>
          <w:rFonts w:cs="Times New Roman"/>
          <w:b w:val="0"/>
        </w:rPr>
        <w:sectPr w:rsidR="006930B6" w:rsidRPr="00FE5F01" w:rsidSect="006930B6">
          <w:type w:val="continuous"/>
          <w:pgSz w:w="11907" w:h="16840" w:code="9"/>
          <w:pgMar w:top="1134" w:right="851" w:bottom="1134" w:left="1418" w:header="794" w:footer="794" w:gutter="0"/>
          <w:cols w:space="720"/>
          <w:titlePg/>
          <w:docGrid w:linePitch="326"/>
        </w:sectPr>
      </w:pPr>
    </w:p>
    <w:p w:rsidR="00FE5F01" w:rsidRPr="0073702A" w:rsidRDefault="00FE5F01" w:rsidP="0073702A">
      <w:pPr>
        <w:pStyle w:val="1"/>
        <w:numPr>
          <w:ilvl w:val="0"/>
          <w:numId w:val="0"/>
        </w:numPr>
        <w:rPr>
          <w:b w:val="0"/>
          <w:i/>
          <w:sz w:val="28"/>
        </w:rPr>
      </w:pPr>
    </w:p>
    <w:p w:rsidR="00FD1A4B" w:rsidRDefault="00FD1A4B"/>
    <w:p w:rsidR="00FD1A4B" w:rsidRDefault="00E61E27">
      <w:pPr>
        <w:pStyle w:val="1"/>
        <w:jc w:val="right"/>
        <w:rPr>
          <w:b w:val="0"/>
          <w:i/>
          <w:sz w:val="28"/>
        </w:rPr>
      </w:pPr>
      <w:r>
        <w:rPr>
          <w:rFonts w:cs="Times New Roman"/>
          <w:b w:val="0"/>
          <w:sz w:val="28"/>
        </w:rPr>
        <w:t>Приложение № 7</w:t>
      </w:r>
      <w:r>
        <w:rPr>
          <w:rFonts w:cs="Times New Roman"/>
          <w:b w:val="0"/>
          <w:sz w:val="28"/>
        </w:rPr>
        <w:br/>
        <w:t>к документации о закупке</w:t>
      </w:r>
    </w:p>
    <w:p w:rsidR="00992903" w:rsidRDefault="00992903" w:rsidP="00992903"/>
    <w:p w:rsidR="00FD1A4B" w:rsidRPr="004961BC" w:rsidRDefault="00FD1A4B" w:rsidP="00B02DB2">
      <w:pPr>
        <w:jc w:val="center"/>
        <w:rPr>
          <w:b/>
        </w:rPr>
      </w:pPr>
      <w:r>
        <w:rPr>
          <w:b/>
        </w:rPr>
        <w:t>Данные о водителях,</w:t>
      </w:r>
    </w:p>
    <w:p w:rsidR="00FD1A4B" w:rsidRPr="004961BC" w:rsidRDefault="00FD1A4B" w:rsidP="00B02DB2">
      <w:pPr>
        <w:ind w:left="-360" w:firstLine="360"/>
        <w:jc w:val="center"/>
        <w:rPr>
          <w:b/>
        </w:rPr>
      </w:pPr>
      <w:proofErr w:type="gramStart"/>
      <w:r>
        <w:rPr>
          <w:b/>
        </w:rPr>
        <w:t>оказывающих</w:t>
      </w:r>
      <w:proofErr w:type="gramEnd"/>
      <w:r>
        <w:rPr>
          <w:b/>
        </w:rPr>
        <w:t xml:space="preserve"> услуги по управлению </w:t>
      </w:r>
    </w:p>
    <w:p w:rsidR="00FD1A4B" w:rsidRDefault="00FD1A4B" w:rsidP="00B02DB2">
      <w:pPr>
        <w:ind w:left="-360" w:firstLine="360"/>
        <w:jc w:val="center"/>
        <w:rPr>
          <w:b/>
        </w:rPr>
      </w:pPr>
      <w:r>
        <w:rPr>
          <w:b/>
        </w:rPr>
        <w:t xml:space="preserve">транспортным средством и его технической эксплуатации </w:t>
      </w:r>
    </w:p>
    <w:p w:rsidR="00FD1A4B" w:rsidRPr="004961BC" w:rsidRDefault="00FD1A4B" w:rsidP="00B02DB2">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FD1A4B" w:rsidRPr="004D147E" w:rsidTr="00B02DB2">
        <w:tc>
          <w:tcPr>
            <w:tcW w:w="608" w:type="dxa"/>
          </w:tcPr>
          <w:p w:rsidR="00FD1A4B" w:rsidRPr="00E16EBE" w:rsidRDefault="00FD1A4B" w:rsidP="00B02DB2">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FD1A4B" w:rsidRPr="00E16EBE" w:rsidRDefault="00FD1A4B" w:rsidP="00B02DB2">
            <w:pPr>
              <w:jc w:val="center"/>
              <w:rPr>
                <w:sz w:val="20"/>
                <w:szCs w:val="20"/>
              </w:rPr>
            </w:pPr>
            <w:r>
              <w:rPr>
                <w:sz w:val="20"/>
                <w:szCs w:val="20"/>
              </w:rPr>
              <w:t>Ф.И.О.</w:t>
            </w:r>
          </w:p>
        </w:tc>
        <w:tc>
          <w:tcPr>
            <w:tcW w:w="1620" w:type="dxa"/>
            <w:vAlign w:val="center"/>
          </w:tcPr>
          <w:p w:rsidR="00FD1A4B" w:rsidRPr="00E16EBE" w:rsidRDefault="00FD1A4B" w:rsidP="00B02DB2">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FD1A4B" w:rsidRPr="00E16EBE" w:rsidRDefault="00FD1A4B" w:rsidP="00B02DB2">
            <w:pPr>
              <w:jc w:val="center"/>
              <w:rPr>
                <w:sz w:val="20"/>
                <w:szCs w:val="20"/>
              </w:rPr>
            </w:pPr>
            <w:r>
              <w:rPr>
                <w:sz w:val="20"/>
                <w:szCs w:val="20"/>
              </w:rPr>
              <w:t xml:space="preserve">Общий водительский стаж </w:t>
            </w:r>
          </w:p>
        </w:tc>
        <w:tc>
          <w:tcPr>
            <w:tcW w:w="1161" w:type="dxa"/>
            <w:vAlign w:val="center"/>
          </w:tcPr>
          <w:p w:rsidR="00FD1A4B" w:rsidRPr="00E16EBE" w:rsidRDefault="00FD1A4B" w:rsidP="00B02DB2">
            <w:pPr>
              <w:jc w:val="center"/>
              <w:rPr>
                <w:sz w:val="20"/>
                <w:szCs w:val="20"/>
              </w:rPr>
            </w:pPr>
            <w:r>
              <w:rPr>
                <w:sz w:val="20"/>
                <w:szCs w:val="20"/>
              </w:rPr>
              <w:t>Категория</w:t>
            </w:r>
          </w:p>
        </w:tc>
        <w:tc>
          <w:tcPr>
            <w:tcW w:w="1359" w:type="dxa"/>
            <w:vAlign w:val="center"/>
          </w:tcPr>
          <w:p w:rsidR="00FD1A4B" w:rsidRPr="00E16EBE" w:rsidRDefault="00FD1A4B" w:rsidP="00B02DB2">
            <w:pPr>
              <w:jc w:val="center"/>
              <w:rPr>
                <w:sz w:val="20"/>
                <w:szCs w:val="20"/>
              </w:rPr>
            </w:pPr>
            <w:r>
              <w:rPr>
                <w:sz w:val="20"/>
                <w:szCs w:val="20"/>
              </w:rPr>
              <w:t>Гражданство РФ/разрешение на работу</w:t>
            </w:r>
          </w:p>
        </w:tc>
        <w:tc>
          <w:tcPr>
            <w:tcW w:w="1051" w:type="dxa"/>
            <w:vAlign w:val="center"/>
          </w:tcPr>
          <w:p w:rsidR="00FD1A4B" w:rsidRPr="00E16EBE" w:rsidRDefault="00FD1A4B" w:rsidP="00B02DB2">
            <w:pPr>
              <w:jc w:val="center"/>
              <w:rPr>
                <w:sz w:val="20"/>
                <w:szCs w:val="20"/>
              </w:rPr>
            </w:pPr>
            <w:r>
              <w:rPr>
                <w:sz w:val="20"/>
                <w:szCs w:val="20"/>
              </w:rPr>
              <w:t>Знание русского языка (да/нет)</w:t>
            </w:r>
          </w:p>
        </w:tc>
        <w:tc>
          <w:tcPr>
            <w:tcW w:w="1417" w:type="dxa"/>
          </w:tcPr>
          <w:p w:rsidR="00FD1A4B" w:rsidRPr="00E16EBE" w:rsidRDefault="00FD1A4B" w:rsidP="00B02DB2">
            <w:pPr>
              <w:jc w:val="center"/>
              <w:rPr>
                <w:sz w:val="20"/>
                <w:szCs w:val="20"/>
              </w:rPr>
            </w:pPr>
            <w:r>
              <w:rPr>
                <w:sz w:val="20"/>
                <w:szCs w:val="20"/>
              </w:rPr>
              <w:t>Опыт работы с постановкой и снятием контейнеров</w:t>
            </w:r>
          </w:p>
        </w:tc>
      </w:tr>
      <w:tr w:rsidR="00FD1A4B" w:rsidRPr="004D147E" w:rsidTr="00B02DB2">
        <w:tc>
          <w:tcPr>
            <w:tcW w:w="608" w:type="dxa"/>
          </w:tcPr>
          <w:p w:rsidR="00FD1A4B" w:rsidRPr="00E16EBE" w:rsidRDefault="00FD1A4B" w:rsidP="00B02DB2">
            <w:pPr>
              <w:jc w:val="center"/>
              <w:rPr>
                <w:sz w:val="20"/>
                <w:szCs w:val="20"/>
              </w:rPr>
            </w:pPr>
            <w:r>
              <w:rPr>
                <w:sz w:val="20"/>
                <w:szCs w:val="20"/>
              </w:rPr>
              <w:t>1</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2</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3</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4</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bl>
    <w:p w:rsidR="00FD1A4B" w:rsidRPr="004961BC" w:rsidRDefault="00FD1A4B" w:rsidP="00B02DB2">
      <w:pPr>
        <w:jc w:val="both"/>
      </w:pPr>
    </w:p>
    <w:p w:rsidR="00FD1A4B" w:rsidRPr="004961BC" w:rsidRDefault="00FD1A4B" w:rsidP="00B02DB2">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FD1A4B" w:rsidRPr="004961BC" w:rsidRDefault="00FD1A4B" w:rsidP="00B02DB2">
      <w:pPr>
        <w:tabs>
          <w:tab w:val="left" w:pos="8640"/>
        </w:tabs>
        <w:jc w:val="center"/>
        <w:rPr>
          <w:i/>
        </w:rPr>
      </w:pPr>
      <w:r>
        <w:rPr>
          <w:i/>
        </w:rPr>
        <w:t>(наименование претендента)</w:t>
      </w:r>
    </w:p>
    <w:p w:rsidR="00FD1A4B" w:rsidRPr="004961BC" w:rsidRDefault="00FD1A4B" w:rsidP="00B02DB2">
      <w:r>
        <w:t>______________________________________________________________</w:t>
      </w:r>
    </w:p>
    <w:p w:rsidR="00FD1A4B" w:rsidRPr="004961BC" w:rsidRDefault="00FD1A4B" w:rsidP="00B02DB2">
      <w:pPr>
        <w:rPr>
          <w:i/>
        </w:rPr>
      </w:pPr>
      <w:r>
        <w:rPr>
          <w:i/>
        </w:rPr>
        <w:t xml:space="preserve">       Печать</w:t>
      </w:r>
      <w:r>
        <w:rPr>
          <w:i/>
        </w:rPr>
        <w:tab/>
      </w:r>
      <w:r>
        <w:rPr>
          <w:i/>
        </w:rPr>
        <w:tab/>
      </w:r>
      <w:r>
        <w:rPr>
          <w:i/>
        </w:rPr>
        <w:tab/>
        <w:t>(должность, подпись, ФИО)</w:t>
      </w:r>
    </w:p>
    <w:p w:rsidR="00FD1A4B" w:rsidRDefault="00FD1A4B" w:rsidP="00B02DB2">
      <w:pPr>
        <w:ind w:left="6372" w:right="-1"/>
        <w:outlineLvl w:val="0"/>
      </w:pPr>
      <w:r>
        <w:t>"____" _________ 201__ г.</w:t>
      </w:r>
    </w:p>
    <w:p w:rsidR="00FD1A4B" w:rsidRPr="008D67F8" w:rsidRDefault="00FD1A4B" w:rsidP="00B02DB2">
      <w:pPr>
        <w:tabs>
          <w:tab w:val="left" w:pos="9639"/>
        </w:tabs>
        <w:ind w:firstLine="567"/>
        <w:jc w:val="center"/>
        <w:rPr>
          <w:b/>
          <w:szCs w:val="28"/>
          <w:highlight w:val="cyan"/>
        </w:rPr>
      </w:pPr>
    </w:p>
    <w:p w:rsidR="00FD1A4B" w:rsidRDefault="00FD1A4B" w:rsidP="00B02DB2">
      <w:pPr>
        <w:widowControl w:val="0"/>
        <w:autoSpaceDE w:val="0"/>
        <w:jc w:val="right"/>
        <w:rPr>
          <w:rFonts w:cs="Arial"/>
        </w:rPr>
      </w:pPr>
    </w:p>
    <w:p w:rsidR="00FD1A4B" w:rsidRDefault="00FD1A4B" w:rsidP="00B02DB2">
      <w:pPr>
        <w:widowControl w:val="0"/>
        <w:autoSpaceDE w:val="0"/>
        <w:jc w:val="right"/>
        <w:rPr>
          <w:rFonts w:cs="Arial"/>
        </w:rPr>
      </w:pPr>
    </w:p>
    <w:p w:rsidR="00FD1A4B" w:rsidRDefault="00FD1A4B" w:rsidP="00B02DB2">
      <w:pPr>
        <w:widowControl w:val="0"/>
        <w:autoSpaceDE w:val="0"/>
        <w:jc w:val="right"/>
        <w:rPr>
          <w:rFonts w:cs="Arial"/>
        </w:rPr>
      </w:pPr>
    </w:p>
    <w:p w:rsidR="00FD1A4B" w:rsidRPr="00C20080" w:rsidRDefault="00FD1A4B" w:rsidP="00B02DB2">
      <w:pPr>
        <w:tabs>
          <w:tab w:val="left" w:pos="-4140"/>
          <w:tab w:val="left" w:pos="2160"/>
          <w:tab w:val="left" w:pos="6480"/>
        </w:tabs>
        <w:rPr>
          <w:sz w:val="28"/>
          <w:szCs w:val="28"/>
          <w:lang w:eastAsia="ru-RU"/>
        </w:rPr>
      </w:pPr>
    </w:p>
    <w:p w:rsidR="00FD1A4B" w:rsidRDefault="00FD1A4B"/>
    <w:sectPr w:rsidR="00FD1A4B"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D00" w:rsidRDefault="00005D00">
      <w:r>
        <w:separator/>
      </w:r>
    </w:p>
  </w:endnote>
  <w:endnote w:type="continuationSeparator" w:id="0">
    <w:p w:rsidR="00005D00" w:rsidRDefault="00005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D00" w:rsidRDefault="00B31DC3" w:rsidP="00BF6892">
    <w:pPr>
      <w:pStyle w:val="aff"/>
      <w:framePr w:wrap="around" w:vAnchor="text" w:hAnchor="margin" w:xAlign="right" w:y="1"/>
      <w:rPr>
        <w:rStyle w:val="a7"/>
      </w:rPr>
    </w:pPr>
    <w:r>
      <w:rPr>
        <w:rStyle w:val="a7"/>
      </w:rPr>
      <w:fldChar w:fldCharType="begin"/>
    </w:r>
    <w:r w:rsidR="00005D00">
      <w:rPr>
        <w:rStyle w:val="a7"/>
      </w:rPr>
      <w:instrText xml:space="preserve">PAGE  </w:instrText>
    </w:r>
    <w:r>
      <w:rPr>
        <w:rStyle w:val="a7"/>
      </w:rPr>
      <w:fldChar w:fldCharType="separate"/>
    </w:r>
    <w:r w:rsidR="00005D00">
      <w:rPr>
        <w:rStyle w:val="a7"/>
        <w:noProof/>
      </w:rPr>
      <w:t>28</w:t>
    </w:r>
    <w:r>
      <w:rPr>
        <w:rStyle w:val="a7"/>
      </w:rPr>
      <w:fldChar w:fldCharType="end"/>
    </w:r>
  </w:p>
  <w:p w:rsidR="00005D00" w:rsidRDefault="00005D00"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D00" w:rsidRDefault="00B31DC3" w:rsidP="00BF6892">
    <w:pPr>
      <w:pStyle w:val="aff"/>
      <w:framePr w:wrap="around" w:vAnchor="text" w:hAnchor="margin" w:xAlign="right" w:y="1"/>
      <w:rPr>
        <w:rStyle w:val="a7"/>
      </w:rPr>
    </w:pPr>
    <w:r>
      <w:rPr>
        <w:rStyle w:val="a7"/>
      </w:rPr>
      <w:fldChar w:fldCharType="begin"/>
    </w:r>
    <w:r w:rsidR="00005D00">
      <w:rPr>
        <w:rStyle w:val="a7"/>
      </w:rPr>
      <w:instrText xml:space="preserve">PAGE  </w:instrText>
    </w:r>
    <w:r>
      <w:rPr>
        <w:rStyle w:val="a7"/>
      </w:rPr>
      <w:fldChar w:fldCharType="separate"/>
    </w:r>
    <w:r w:rsidR="00005D00">
      <w:rPr>
        <w:rStyle w:val="a7"/>
        <w:noProof/>
      </w:rPr>
      <w:t>28</w:t>
    </w:r>
    <w:r>
      <w:rPr>
        <w:rStyle w:val="a7"/>
      </w:rPr>
      <w:fldChar w:fldCharType="end"/>
    </w:r>
  </w:p>
  <w:p w:rsidR="00005D00" w:rsidRDefault="00005D00"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D00" w:rsidRDefault="00005D00">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D00" w:rsidRDefault="00005D00">
      <w:r>
        <w:separator/>
      </w:r>
    </w:p>
  </w:footnote>
  <w:footnote w:type="continuationSeparator" w:id="0">
    <w:p w:rsidR="00005D00" w:rsidRDefault="00005D00">
      <w:r>
        <w:continuationSeparator/>
      </w:r>
    </w:p>
  </w:footnote>
  <w:footnote w:id="1">
    <w:p w:rsidR="00005D00" w:rsidRDefault="00005D00" w:rsidP="00D5261F">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005D00" w:rsidRDefault="00005D00" w:rsidP="00D5261F">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005D00" w:rsidRDefault="00005D00" w:rsidP="00D5261F">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005D00" w:rsidRDefault="00005D00" w:rsidP="00D5261F">
      <w:pPr>
        <w:pStyle w:val="aff0"/>
      </w:pPr>
      <w:r>
        <w:rPr>
          <w:rStyle w:val="af8"/>
        </w:rPr>
        <w:footnoteRef/>
      </w:r>
      <w:r>
        <w:t xml:space="preserve"> Пункты 12-16 настоящей формы заполняются на усмотрение претендента.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45E1310"/>
    <w:multiLevelType w:val="hybridMultilevel"/>
    <w:tmpl w:val="2BCC7F2E"/>
    <w:lvl w:ilvl="0" w:tplc="F0CC4BB8">
      <w:start w:val="16"/>
      <w:numFmt w:val="decimal"/>
      <w:lvlText w:val="%1"/>
      <w:lvlJc w:val="left"/>
      <w:pPr>
        <w:ind w:left="780" w:hanging="42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8F48CD"/>
    <w:multiLevelType w:val="hybridMultilevel"/>
    <w:tmpl w:val="921E15D8"/>
    <w:lvl w:ilvl="0" w:tplc="6568E408">
      <w:start w:val="16"/>
      <w:numFmt w:val="decimal"/>
      <w:lvlText w:val="%1"/>
      <w:lvlJc w:val="left"/>
      <w:pPr>
        <w:ind w:left="780" w:hanging="42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0156C0E"/>
    <w:multiLevelType w:val="hybridMultilevel"/>
    <w:tmpl w:val="1D7A36FC"/>
    <w:lvl w:ilvl="0" w:tplc="98C8D88C">
      <w:start w:val="16"/>
      <w:numFmt w:val="decimal"/>
      <w:lvlText w:val="%1"/>
      <w:lvlJc w:val="left"/>
      <w:pPr>
        <w:ind w:left="780" w:hanging="420"/>
      </w:pPr>
      <w:rPr>
        <w:rFonts w:eastAsia="Times New Roman"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nsid w:val="23AF3065"/>
    <w:multiLevelType w:val="hybridMultilevel"/>
    <w:tmpl w:val="8916A876"/>
    <w:lvl w:ilvl="0" w:tplc="B8148E3E">
      <w:start w:val="16"/>
      <w:numFmt w:val="decimal"/>
      <w:lvlText w:val="%1"/>
      <w:lvlJc w:val="left"/>
      <w:pPr>
        <w:ind w:left="780" w:hanging="420"/>
      </w:pPr>
      <w:rPr>
        <w:rFonts w:eastAsia="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3">
    <w:nsid w:val="2F311C8B"/>
    <w:multiLevelType w:val="hybridMultilevel"/>
    <w:tmpl w:val="11B22438"/>
    <w:lvl w:ilvl="0" w:tplc="DDAA5304">
      <w:start w:val="16"/>
      <w:numFmt w:val="decimal"/>
      <w:lvlText w:val="%1"/>
      <w:lvlJc w:val="left"/>
      <w:pPr>
        <w:ind w:left="780" w:hanging="42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F7C519C"/>
    <w:multiLevelType w:val="hybridMultilevel"/>
    <w:tmpl w:val="A0709542"/>
    <w:lvl w:ilvl="0" w:tplc="EC483C4C">
      <w:start w:val="16"/>
      <w:numFmt w:val="decimal"/>
      <w:lvlText w:val="%1"/>
      <w:lvlJc w:val="left"/>
      <w:pPr>
        <w:ind w:left="780" w:hanging="42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FA20778"/>
    <w:multiLevelType w:val="hybridMultilevel"/>
    <w:tmpl w:val="7CF09194"/>
    <w:lvl w:ilvl="0" w:tplc="5A7A962C">
      <w:start w:val="16"/>
      <w:numFmt w:val="decimal"/>
      <w:lvlText w:val="%1"/>
      <w:lvlJc w:val="left"/>
      <w:pPr>
        <w:ind w:left="780" w:hanging="420"/>
      </w:pPr>
      <w:rPr>
        <w:rFonts w:eastAsia="Times New Roman"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356222B"/>
    <w:multiLevelType w:val="hybridMultilevel"/>
    <w:tmpl w:val="8A704DF8"/>
    <w:lvl w:ilvl="0" w:tplc="57C82D8A">
      <w:start w:val="16"/>
      <w:numFmt w:val="decimal"/>
      <w:lvlText w:val="%1"/>
      <w:lvlJc w:val="left"/>
      <w:pPr>
        <w:ind w:left="780" w:hanging="420"/>
      </w:pPr>
      <w:rPr>
        <w:rFonts w:eastAsia="Times New Roman"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15E06"/>
    <w:multiLevelType w:val="hybridMultilevel"/>
    <w:tmpl w:val="C192B1E8"/>
    <w:lvl w:ilvl="0" w:tplc="5AAAB6DC">
      <w:start w:val="16"/>
      <w:numFmt w:val="decimal"/>
      <w:lvlText w:val="%1"/>
      <w:lvlJc w:val="left"/>
      <w:pPr>
        <w:ind w:left="780" w:hanging="420"/>
      </w:pPr>
      <w:rPr>
        <w:rFonts w:eastAsia="Times New Roman"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45">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0BB140C"/>
    <w:multiLevelType w:val="hybridMultilevel"/>
    <w:tmpl w:val="C2EC6EE2"/>
    <w:lvl w:ilvl="0" w:tplc="C1FC68C4">
      <w:start w:val="16"/>
      <w:numFmt w:val="decimal"/>
      <w:lvlText w:val="%1"/>
      <w:lvlJc w:val="left"/>
      <w:pPr>
        <w:ind w:left="780" w:hanging="42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4"/>
  </w:num>
  <w:num w:numId="8">
    <w:abstractNumId w:val="22"/>
  </w:num>
  <w:num w:numId="9">
    <w:abstractNumId w:val="42"/>
  </w:num>
  <w:num w:numId="10">
    <w:abstractNumId w:val="47"/>
  </w:num>
  <w:num w:numId="11">
    <w:abstractNumId w:val="50"/>
  </w:num>
  <w:num w:numId="12">
    <w:abstractNumId w:val="39"/>
  </w:num>
  <w:num w:numId="13">
    <w:abstractNumId w:val="43"/>
  </w:num>
  <w:num w:numId="14">
    <w:abstractNumId w:val="49"/>
  </w:num>
  <w:num w:numId="15">
    <w:abstractNumId w:val="46"/>
  </w:num>
  <w:num w:numId="16">
    <w:abstractNumId w:val="32"/>
  </w:num>
  <w:num w:numId="17">
    <w:abstractNumId w:val="28"/>
  </w:num>
  <w:num w:numId="18">
    <w:abstractNumId w:val="48"/>
  </w:num>
  <w:num w:numId="19">
    <w:abstractNumId w:val="52"/>
  </w:num>
  <w:num w:numId="20">
    <w:abstractNumId w:val="30"/>
  </w:num>
  <w:num w:numId="21">
    <w:abstractNumId w:val="45"/>
  </w:num>
  <w:num w:numId="22">
    <w:abstractNumId w:val="36"/>
  </w:num>
  <w:num w:numId="23">
    <w:abstractNumId w:val="24"/>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38"/>
  </w:num>
  <w:num w:numId="27">
    <w:abstractNumId w:val="41"/>
  </w:num>
  <w:num w:numId="28">
    <w:abstractNumId w:val="23"/>
  </w:num>
  <w:num w:numId="29">
    <w:abstractNumId w:val="37"/>
  </w:num>
  <w:num w:numId="30">
    <w:abstractNumId w:val="27"/>
  </w:num>
  <w:num w:numId="31">
    <w:abstractNumId w:val="40"/>
  </w:num>
  <w:num w:numId="32">
    <w:abstractNumId w:val="31"/>
  </w:num>
  <w:num w:numId="33">
    <w:abstractNumId w:val="35"/>
  </w:num>
  <w:num w:numId="34">
    <w:abstractNumId w:val="26"/>
  </w:num>
  <w:num w:numId="35">
    <w:abstractNumId w:val="34"/>
  </w:num>
  <w:num w:numId="36">
    <w:abstractNumId w:val="33"/>
  </w:num>
  <w:num w:numId="37">
    <w:abstractNumId w:val="53"/>
  </w:num>
  <w:num w:numId="38">
    <w:abstractNumId w:val="25"/>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5D00"/>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0D87"/>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501E"/>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969"/>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B4A"/>
    <w:rsid w:val="00400C0A"/>
    <w:rsid w:val="00402A70"/>
    <w:rsid w:val="00403D38"/>
    <w:rsid w:val="00406A67"/>
    <w:rsid w:val="00406CA4"/>
    <w:rsid w:val="00407737"/>
    <w:rsid w:val="00410B56"/>
    <w:rsid w:val="00412B81"/>
    <w:rsid w:val="00420706"/>
    <w:rsid w:val="004224C0"/>
    <w:rsid w:val="00422E0E"/>
    <w:rsid w:val="004232D0"/>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0F2"/>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494F"/>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692"/>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C3221"/>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38C"/>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5F85"/>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1FB6"/>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02A"/>
    <w:rsid w:val="00737675"/>
    <w:rsid w:val="007426A7"/>
    <w:rsid w:val="007432F6"/>
    <w:rsid w:val="00745334"/>
    <w:rsid w:val="00747123"/>
    <w:rsid w:val="00747BE0"/>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18D"/>
    <w:rsid w:val="00875EE3"/>
    <w:rsid w:val="008760D2"/>
    <w:rsid w:val="0087611C"/>
    <w:rsid w:val="0087733F"/>
    <w:rsid w:val="00877E90"/>
    <w:rsid w:val="0088006D"/>
    <w:rsid w:val="008808D2"/>
    <w:rsid w:val="00881EC7"/>
    <w:rsid w:val="008825E9"/>
    <w:rsid w:val="00882BBF"/>
    <w:rsid w:val="0088447B"/>
    <w:rsid w:val="0088536B"/>
    <w:rsid w:val="008860E6"/>
    <w:rsid w:val="00886A3E"/>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1A8B"/>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3760"/>
    <w:rsid w:val="00A641D4"/>
    <w:rsid w:val="00A6473F"/>
    <w:rsid w:val="00A647EF"/>
    <w:rsid w:val="00A6781A"/>
    <w:rsid w:val="00A71AA8"/>
    <w:rsid w:val="00A76457"/>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2DB2"/>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1DC3"/>
    <w:rsid w:val="00B346F5"/>
    <w:rsid w:val="00B362FB"/>
    <w:rsid w:val="00B4017D"/>
    <w:rsid w:val="00B4382C"/>
    <w:rsid w:val="00B43E8D"/>
    <w:rsid w:val="00B447E1"/>
    <w:rsid w:val="00B46C3A"/>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5499"/>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1E27"/>
    <w:rsid w:val="00E62E06"/>
    <w:rsid w:val="00E64BBC"/>
    <w:rsid w:val="00E6535D"/>
    <w:rsid w:val="00E67F8F"/>
    <w:rsid w:val="00E7110D"/>
    <w:rsid w:val="00E712FC"/>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34D"/>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3BA1"/>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217"/>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6F2A"/>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1A4B"/>
    <w:rsid w:val="00FD3BBF"/>
    <w:rsid w:val="00FD4916"/>
    <w:rsid w:val="00FD49D2"/>
    <w:rsid w:val="00FD522A"/>
    <w:rsid w:val="00FD5491"/>
    <w:rsid w:val="00FD761E"/>
    <w:rsid w:val="00FD762D"/>
    <w:rsid w:val="00FD7849"/>
    <w:rsid w:val="00FE0051"/>
    <w:rsid w:val="00FE11CB"/>
    <w:rsid w:val="00FE2C43"/>
    <w:rsid w:val="00FE33F9"/>
    <w:rsid w:val="00FE5F01"/>
    <w:rsid w:val="00FE6DFE"/>
    <w:rsid w:val="00FE6E3E"/>
    <w:rsid w:val="00FF06F2"/>
    <w:rsid w:val="00FF2A09"/>
    <w:rsid w:val="00FF459E"/>
    <w:rsid w:val="00FF5450"/>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d"/>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link w:val="1f"/>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FD1A4B"/>
    <w:rPr>
      <w:rFonts w:ascii="Arial" w:hAnsi="Arial" w:cs="Arial"/>
      <w:b/>
      <w:bCs/>
      <w:kern w:val="1"/>
      <w:sz w:val="32"/>
      <w:szCs w:val="32"/>
      <w:lang w:eastAsia="ar-SA"/>
    </w:rPr>
  </w:style>
  <w:style w:type="character" w:customStyle="1" w:styleId="1f">
    <w:name w:val="Абзац списка Знак1"/>
    <w:link w:val="aff9"/>
    <w:locked/>
    <w:rsid w:val="00FD1A4B"/>
    <w:rPr>
      <w:sz w:val="24"/>
      <w:szCs w:val="24"/>
      <w:lang w:eastAsia="ar-SA"/>
    </w:rPr>
  </w:style>
  <w:style w:type="paragraph" w:customStyle="1" w:styleId="normal0">
    <w:name w:val="normal"/>
    <w:rsid w:val="00FD1A4B"/>
    <w:pPr>
      <w:pBdr>
        <w:top w:val="nil"/>
        <w:left w:val="nil"/>
        <w:bottom w:val="nil"/>
        <w:right w:val="nil"/>
        <w:between w:val="nil"/>
      </w:pBdr>
    </w:pPr>
    <w:rPr>
      <w:color w:val="000000"/>
      <w:sz w:val="24"/>
      <w:szCs w:val="24"/>
    </w:rPr>
  </w:style>
  <w:style w:type="character" w:customStyle="1" w:styleId="1d">
    <w:name w:val="Подзаголовок Знак1"/>
    <w:basedOn w:val="a2"/>
    <w:link w:val="aff3"/>
    <w:rsid w:val="00FD1A4B"/>
    <w:rPr>
      <w:b/>
      <w:bCs/>
      <w:sz w:val="24"/>
      <w:szCs w:val="24"/>
      <w:lang w:eastAsia="ar-SA"/>
    </w:rPr>
  </w:style>
  <w:style w:type="paragraph" w:styleId="28">
    <w:name w:val="Body Text 2"/>
    <w:basedOn w:val="a1"/>
    <w:link w:val="29"/>
    <w:uiPriority w:val="99"/>
    <w:unhideWhenUsed/>
    <w:rsid w:val="00FD1A4B"/>
    <w:pPr>
      <w:suppressAutoHyphens w:val="0"/>
      <w:spacing w:after="120" w:line="480" w:lineRule="auto"/>
    </w:pPr>
    <w:rPr>
      <w:lang w:eastAsia="ru-RU"/>
    </w:rPr>
  </w:style>
  <w:style w:type="character" w:customStyle="1" w:styleId="29">
    <w:name w:val="Основной текст 2 Знак"/>
    <w:basedOn w:val="a2"/>
    <w:link w:val="28"/>
    <w:uiPriority w:val="99"/>
    <w:rsid w:val="00FD1A4B"/>
    <w:rPr>
      <w:sz w:val="24"/>
      <w:szCs w:val="24"/>
    </w:rPr>
  </w:style>
  <w:style w:type="paragraph" w:customStyle="1" w:styleId="ConsTitle">
    <w:name w:val="ConsTitle"/>
    <w:rsid w:val="00FD1A4B"/>
    <w:pPr>
      <w:widowControl w:val="0"/>
      <w:autoSpaceDE w:val="0"/>
      <w:autoSpaceDN w:val="0"/>
      <w:adjustRightInd w:val="0"/>
    </w:pPr>
    <w:rPr>
      <w:rFonts w:ascii="Arial" w:hAnsi="Arial" w:cs="Arial"/>
      <w:b/>
      <w:bCs/>
      <w:sz w:val="16"/>
      <w:szCs w:val="16"/>
    </w:rPr>
  </w:style>
  <w:style w:type="paragraph" w:customStyle="1" w:styleId="38">
    <w:name w:val="Абзац списка3"/>
    <w:basedOn w:val="a1"/>
    <w:uiPriority w:val="99"/>
    <w:rsid w:val="00FD1A4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mailto:Zhulidovaea@trcont.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purl.org/dc/terms/"/>
    <ds:schemaRef ds:uri="http://schemas.openxmlformats.org/package/2006/metadata/core-properties"/>
    <ds:schemaRef ds:uri="http://purl.org/dc/dcmitype/"/>
    <ds:schemaRef ds:uri="021F9181-A199-4D55-B335-911D3DF93F0C"/>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6DA60E-9622-4020-9B1A-E8B662DA2ADA}">
  <ds:schemaRefs>
    <ds:schemaRef ds:uri="http://schemas.openxmlformats.org/officeDocument/2006/bibliography"/>
  </ds:schemaRefs>
</ds:datastoreItem>
</file>

<file path=customXml/itemProps4.xml><?xml version="1.0" encoding="utf-8"?>
<ds:datastoreItem xmlns:ds="http://schemas.openxmlformats.org/officeDocument/2006/customXml" ds:itemID="{70E345DD-A49E-41A2-B960-6AF034A8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64</Pages>
  <Words>21941</Words>
  <Characters>125066</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146714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IbragimovaTIU</cp:lastModifiedBy>
  <cp:revision>3</cp:revision>
  <cp:lastPrinted>2018-08-17T08:01:00Z</cp:lastPrinted>
  <dcterms:created xsi:type="dcterms:W3CDTF">2018-08-27T03:42:00Z</dcterms:created>
  <dcterms:modified xsi:type="dcterms:W3CDTF">2018-08-27T04:04:00Z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