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A4" w:rsidRDefault="0087709B">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2C52F9">
        <w:rPr>
          <w:b/>
          <w:sz w:val="32"/>
          <w:szCs w:val="32"/>
        </w:rPr>
        <w:t>НКПКБШ</w:t>
      </w:r>
      <w:r>
        <w:rPr>
          <w:b/>
          <w:sz w:val="32"/>
          <w:szCs w:val="32"/>
        </w:rPr>
        <w:t>-18-</w:t>
      </w:r>
      <w:r w:rsidR="002C52F9">
        <w:rPr>
          <w:b/>
          <w:sz w:val="32"/>
          <w:szCs w:val="32"/>
        </w:rPr>
        <w:t>00</w:t>
      </w:r>
      <w:r w:rsidR="00640CA0">
        <w:rPr>
          <w:b/>
          <w:sz w:val="32"/>
          <w:szCs w:val="32"/>
        </w:rPr>
        <w:t>22</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A872A4" w:rsidRDefault="0087709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w:t>
      </w:r>
      <w:r>
        <w:br/>
        <w:t xml:space="preserve">ПАО «ТрансКонтейнер» </w:t>
      </w:r>
      <w:proofErr w:type="gramStart"/>
      <w:r>
        <w:t>на</w:t>
      </w:r>
      <w:proofErr w:type="gramEnd"/>
      <w:r>
        <w:t xml:space="preserve">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872A4" w:rsidRDefault="0087709B">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открытый конкурс в электронной форме среди субъектов малого и среднего предпринимательства</w:t>
      </w:r>
      <w:r>
        <w:t xml:space="preserve"> № ОКэ-МСП-</w:t>
      </w:r>
      <w:r w:rsidR="002C52F9">
        <w:t>НКПКБШ</w:t>
      </w:r>
      <w:r>
        <w:t>-18-</w:t>
      </w:r>
      <w:r w:rsidR="002C52F9">
        <w:t>00</w:t>
      </w:r>
      <w:r w:rsidR="00640CA0">
        <w:t>22</w:t>
      </w:r>
      <w:r>
        <w:t xml:space="preserve"> по предмету закупки «Оказание охранных услуг административного здания филиала ПАО </w:t>
      </w:r>
      <w:r w:rsidR="002C52F9">
        <w:t>«</w:t>
      </w:r>
      <w:proofErr w:type="spellStart"/>
      <w:r>
        <w:t>ТрансКонтейнер</w:t>
      </w:r>
      <w:proofErr w:type="spellEnd"/>
      <w:r w:rsidR="002C52F9">
        <w:t>»</w:t>
      </w:r>
      <w:r>
        <w:t xml:space="preserve"> на Куйбышевской железной дороге, находящегося по адресу: 443041, Российская</w:t>
      </w:r>
      <w:proofErr w:type="gramEnd"/>
      <w:r>
        <w:t xml:space="preserve"> </w:t>
      </w:r>
      <w:proofErr w:type="gramStart"/>
      <w:r>
        <w:t>Федерация, г. Самара, ул. Льва Толстого, д.131» (далее – Открытый конкурс).</w:t>
      </w:r>
      <w:bookmarkEnd w:id="13"/>
      <w:bookmarkEnd w:id="14"/>
      <w:bookmarkEnd w:id="15"/>
      <w:bookmarkEnd w:id="16"/>
      <w:bookmarkEnd w:id="17"/>
      <w:bookmarkEnd w:id="18"/>
      <w:bookmarkEnd w:id="19"/>
      <w:bookmarkEnd w:id="20"/>
      <w:bookmarkEnd w:id="21"/>
      <w:bookmarkEnd w:id="22"/>
      <w:bookmarkEnd w:id="23"/>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A872A4" w:rsidRDefault="0087709B">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872A4" w:rsidRDefault="0087709B">
      <w:pPr>
        <w:jc w:val="both"/>
      </w:pPr>
      <w:r>
        <w:t>Ф.И.О.:  Мельников Сергей Алексеевич</w:t>
      </w:r>
    </w:p>
    <w:p w:rsidR="00A872A4" w:rsidRDefault="0087709B">
      <w:pPr>
        <w:jc w:val="both"/>
      </w:pPr>
      <w:r>
        <w:t>Адрес электронной почты: melnikovsa@trcont.ru</w:t>
      </w:r>
    </w:p>
    <w:p w:rsidR="00A872A4" w:rsidRDefault="0087709B">
      <w:pPr>
        <w:jc w:val="both"/>
      </w:pPr>
      <w:r>
        <w:t>Телефон: +7(846)3032468(4804).</w:t>
      </w:r>
    </w:p>
    <w:p w:rsidR="00CB1C18" w:rsidRDefault="00CB1C18" w:rsidP="00AF4708">
      <w:pPr>
        <w:jc w:val="both"/>
      </w:pPr>
    </w:p>
    <w:p w:rsidR="00A872A4" w:rsidRDefault="0087709B">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A872A4" w:rsidRDefault="00A872A4">
      <w:pPr>
        <w:pStyle w:val="1"/>
        <w:ind w:firstLine="708"/>
        <w:rPr>
          <w:szCs w:val="28"/>
        </w:rPr>
      </w:pPr>
    </w:p>
    <w:p w:rsidR="00A872A4" w:rsidRDefault="0087709B">
      <w:pPr>
        <w:pStyle w:val="1"/>
        <w:ind w:firstLine="708"/>
        <w:rPr>
          <w:szCs w:val="28"/>
        </w:rPr>
      </w:pPr>
      <w:r>
        <w:rPr>
          <w:szCs w:val="28"/>
        </w:rPr>
        <w:t xml:space="preserve">- постоянная рабочая группа Конкурсной комиссии филиала </w:t>
      </w:r>
      <w:r>
        <w:rPr>
          <w:szCs w:val="28"/>
        </w:rPr>
        <w:br/>
        <w:t>ПАО «</w:t>
      </w:r>
      <w:proofErr w:type="spellStart"/>
      <w:r>
        <w:rPr>
          <w:szCs w:val="28"/>
        </w:rPr>
        <w:t>ТрансКонтейнер</w:t>
      </w:r>
      <w:proofErr w:type="spellEnd"/>
      <w:r>
        <w:rPr>
          <w:szCs w:val="28"/>
        </w:rPr>
        <w:t xml:space="preserve">» на </w:t>
      </w:r>
      <w:r w:rsidR="002C52F9">
        <w:rPr>
          <w:szCs w:val="28"/>
        </w:rPr>
        <w:t>Куйбышевской железной дороге</w:t>
      </w:r>
      <w:r>
        <w:t>.</w:t>
      </w:r>
    </w:p>
    <w:p w:rsidR="00A872A4" w:rsidRDefault="0087709B">
      <w:pPr>
        <w:pStyle w:val="1"/>
        <w:ind w:firstLine="0"/>
        <w:rPr>
          <w:szCs w:val="28"/>
        </w:rPr>
      </w:pPr>
      <w:r>
        <w:rPr>
          <w:szCs w:val="28"/>
        </w:rPr>
        <w:t xml:space="preserve">Адрес: Российская Федерация, 443041,  г. Самара, ул. Льва Толстого, д. 131 </w:t>
      </w:r>
    </w:p>
    <w:p w:rsidR="00A872A4" w:rsidRDefault="00A872A4">
      <w:pPr>
        <w:pStyle w:val="1"/>
        <w:ind w:firstLine="0"/>
        <w:rPr>
          <w:szCs w:val="28"/>
        </w:rPr>
      </w:pPr>
    </w:p>
    <w:p w:rsidR="00A872A4" w:rsidRDefault="0087709B">
      <w:pPr>
        <w:pStyle w:val="1"/>
        <w:ind w:firstLine="0"/>
        <w:rPr>
          <w:szCs w:val="28"/>
        </w:rPr>
      </w:pPr>
      <w:r>
        <w:rPr>
          <w:szCs w:val="28"/>
        </w:rPr>
        <w:tab/>
      </w:r>
    </w:p>
    <w:p w:rsidR="00A872A4" w:rsidRDefault="0087709B">
      <w:pPr>
        <w:jc w:val="both"/>
        <w:rPr>
          <w:szCs w:val="28"/>
        </w:rPr>
      </w:pPr>
      <w:r>
        <w:rPr>
          <w:b/>
          <w:szCs w:val="28"/>
        </w:rPr>
        <w:t>Лот № 1.</w:t>
      </w:r>
    </w:p>
    <w:p w:rsidR="00A872A4" w:rsidRDefault="0087709B">
      <w:pPr>
        <w:jc w:val="both"/>
        <w:rPr>
          <w:szCs w:val="28"/>
        </w:rPr>
      </w:pPr>
      <w:r>
        <w:rPr>
          <w:b/>
          <w:szCs w:val="28"/>
        </w:rPr>
        <w:t>Предмет договора:</w:t>
      </w:r>
      <w:r>
        <w:rPr>
          <w:szCs w:val="28"/>
        </w:rPr>
        <w:t xml:space="preserve"> Оказание охранных услуг административного здания филиала ПАО </w:t>
      </w:r>
      <w:r w:rsidR="002C52F9">
        <w:rPr>
          <w:szCs w:val="28"/>
        </w:rPr>
        <w:t>«</w:t>
      </w:r>
      <w:proofErr w:type="spellStart"/>
      <w:r>
        <w:rPr>
          <w:szCs w:val="28"/>
        </w:rPr>
        <w:t>ТрансКонтейнер</w:t>
      </w:r>
      <w:proofErr w:type="spellEnd"/>
      <w:r w:rsidR="002C52F9">
        <w:rPr>
          <w:szCs w:val="28"/>
        </w:rPr>
        <w:t>»</w:t>
      </w:r>
      <w:r>
        <w:rPr>
          <w:szCs w:val="28"/>
        </w:rPr>
        <w:t xml:space="preserve"> на Куйбышевской железной дороге, находящегося по адресу: 443041, Российская Федерация, </w:t>
      </w:r>
      <w:proofErr w:type="gramStart"/>
      <w:r>
        <w:rPr>
          <w:szCs w:val="28"/>
        </w:rPr>
        <w:t>г</w:t>
      </w:r>
      <w:proofErr w:type="gramEnd"/>
      <w:r>
        <w:rPr>
          <w:szCs w:val="28"/>
        </w:rPr>
        <w:t>. Самара, ул. Льва Толстого, д.131.</w:t>
      </w:r>
    </w:p>
    <w:p w:rsidR="002C52F9" w:rsidRDefault="0087709B">
      <w:pPr>
        <w:jc w:val="both"/>
        <w:rPr>
          <w:color w:val="293544"/>
          <w:szCs w:val="28"/>
        </w:rPr>
      </w:pPr>
      <w:r>
        <w:rPr>
          <w:szCs w:val="28"/>
        </w:rPr>
        <w:lastRenderedPageBreak/>
        <w:t xml:space="preserve">Начальная (максимальная) цена договора: 2000000 (два миллиона) рублей 00 копеек </w:t>
      </w:r>
      <w:r w:rsidR="002C52F9" w:rsidRPr="002C52F9">
        <w:rPr>
          <w:color w:val="293544"/>
          <w:szCs w:val="28"/>
        </w:rPr>
        <w:t xml:space="preserve">с учетом всех налогов (кроме НДС) а также всех затрат, расходов связанных с оказанием Услуг, в том числе подрядных. </w:t>
      </w:r>
    </w:p>
    <w:p w:rsidR="00A872A4" w:rsidRDefault="0087709B">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A872A4" w:rsidRDefault="0087709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A872A4" w:rsidRDefault="0087709B">
            <w:pPr>
              <w:snapToGrid w:val="0"/>
              <w:ind w:firstLine="0"/>
              <w:rPr>
                <w:snapToGrid/>
                <w:sz w:val="24"/>
                <w:szCs w:val="24"/>
                <w:lang w:val="en-US"/>
              </w:rPr>
            </w:pPr>
            <w:r>
              <w:rPr>
                <w:snapToGrid/>
                <w:sz w:val="24"/>
                <w:szCs w:val="24"/>
                <w:lang w:val="en-US"/>
              </w:rPr>
              <w:t>80.10.12.000</w:t>
            </w:r>
          </w:p>
        </w:tc>
        <w:tc>
          <w:tcPr>
            <w:tcW w:w="1985" w:type="dxa"/>
            <w:tcBorders>
              <w:top w:val="single" w:sz="4" w:space="0" w:color="auto"/>
              <w:left w:val="single" w:sz="4" w:space="0" w:color="auto"/>
              <w:bottom w:val="single" w:sz="4" w:space="0" w:color="auto"/>
              <w:right w:val="single" w:sz="4" w:space="0" w:color="auto"/>
            </w:tcBorders>
          </w:tcPr>
          <w:p w:rsidR="00A872A4" w:rsidRDefault="0087709B">
            <w:pPr>
              <w:snapToGrid w:val="0"/>
              <w:ind w:firstLine="0"/>
              <w:rPr>
                <w:snapToGrid/>
                <w:sz w:val="24"/>
                <w:szCs w:val="24"/>
              </w:rPr>
            </w:pPr>
            <w:r>
              <w:rPr>
                <w:snapToGrid/>
                <w:sz w:val="24"/>
                <w:szCs w:val="24"/>
                <w:lang w:val="en-US"/>
              </w:rPr>
              <w:t>80.10</w:t>
            </w:r>
          </w:p>
        </w:tc>
        <w:tc>
          <w:tcPr>
            <w:tcW w:w="1559" w:type="dxa"/>
            <w:tcBorders>
              <w:top w:val="single" w:sz="4" w:space="0" w:color="auto"/>
              <w:left w:val="single" w:sz="4" w:space="0" w:color="auto"/>
              <w:bottom w:val="single" w:sz="4" w:space="0" w:color="auto"/>
              <w:right w:val="single" w:sz="4" w:space="0" w:color="auto"/>
            </w:tcBorders>
          </w:tcPr>
          <w:p w:rsidR="00A872A4" w:rsidRDefault="0087709B">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A872A4" w:rsidRDefault="0087709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A872A4" w:rsidRDefault="0087709B">
            <w:pPr>
              <w:snapToGrid w:val="0"/>
              <w:ind w:firstLine="0"/>
              <w:rPr>
                <w:snapToGrid/>
                <w:sz w:val="24"/>
                <w:szCs w:val="24"/>
              </w:rPr>
            </w:pPr>
            <w:r>
              <w:rPr>
                <w:snapToGrid/>
                <w:sz w:val="24"/>
                <w:szCs w:val="24"/>
              </w:rPr>
              <w:t>Номер строки годового плана закупок № 136</w:t>
            </w:r>
          </w:p>
        </w:tc>
      </w:tr>
    </w:tbl>
    <w:p w:rsidR="00A872A4" w:rsidRDefault="0087709B">
      <w:pPr>
        <w:jc w:val="both"/>
        <w:rPr>
          <w:b/>
          <w:szCs w:val="28"/>
        </w:rPr>
      </w:pPr>
      <w:r>
        <w:rPr>
          <w:szCs w:val="28"/>
        </w:rPr>
        <w:t>Место поставки товара, выполнения работ, оказания услуг: Российская Федерация, 443041, г. Самара, ул. Льва Толстого, д.131</w:t>
      </w:r>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A872A4" w:rsidRDefault="0087709B">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sidRPr="008A3F96">
        <w:rPr>
          <w:szCs w:val="28"/>
        </w:rPr>
        <w:t>«</w:t>
      </w:r>
      <w:r w:rsidR="008A3F96" w:rsidRPr="008A3F96">
        <w:rPr>
          <w:szCs w:val="28"/>
        </w:rPr>
        <w:t>28</w:t>
      </w:r>
      <w:r w:rsidRPr="008A3F96">
        <w:rPr>
          <w:szCs w:val="28"/>
        </w:rPr>
        <w:t xml:space="preserve">» </w:t>
      </w:r>
      <w:r w:rsidR="008A3F96" w:rsidRPr="008A3F96">
        <w:rPr>
          <w:szCs w:val="28"/>
        </w:rPr>
        <w:t>сентября</w:t>
      </w:r>
      <w:r w:rsidRPr="008A3F96">
        <w:rPr>
          <w:szCs w:val="28"/>
        </w:rPr>
        <w:t xml:space="preserve"> 2018 г. по «</w:t>
      </w:r>
      <w:r w:rsidR="008A3F96" w:rsidRPr="008A3F96">
        <w:rPr>
          <w:szCs w:val="28"/>
        </w:rPr>
        <w:t>22</w:t>
      </w:r>
      <w:r w:rsidRPr="008A3F96">
        <w:rPr>
          <w:szCs w:val="28"/>
        </w:rPr>
        <w:t xml:space="preserve">» </w:t>
      </w:r>
      <w:r w:rsidR="008A3F96" w:rsidRPr="008A3F96">
        <w:rPr>
          <w:szCs w:val="28"/>
        </w:rPr>
        <w:t>октября</w:t>
      </w:r>
      <w:r w:rsidRPr="008A3F96">
        <w:rPr>
          <w:szCs w:val="28"/>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872A4" w:rsidRDefault="0087709B">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A872A4" w:rsidRDefault="0087709B">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r>
        <w:rPr>
          <w:szCs w:val="28"/>
        </w:rPr>
        <w:t xml:space="preserve">ОТС-тендер автоматически </w:t>
      </w:r>
      <w:r>
        <w:t>(по местному времени Организатора):</w:t>
      </w:r>
    </w:p>
    <w:p w:rsidR="00A872A4" w:rsidRDefault="0087709B">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sidRPr="008A3F96">
        <w:t>«</w:t>
      </w:r>
      <w:r w:rsidR="008A3F96" w:rsidRPr="008A3F96">
        <w:t>22</w:t>
      </w:r>
      <w:r w:rsidRPr="008A3F96">
        <w:t xml:space="preserve">» </w:t>
      </w:r>
      <w:r w:rsidR="008A3F96" w:rsidRPr="008A3F96">
        <w:t>октября</w:t>
      </w:r>
      <w:r w:rsidRPr="008A3F96">
        <w:t xml:space="preserve"> 2018 г.</w:t>
      </w:r>
      <w:bookmarkEnd w:id="40"/>
      <w:bookmarkEnd w:id="41"/>
      <w:bookmarkEnd w:id="42"/>
      <w:bookmarkEnd w:id="43"/>
      <w:bookmarkEnd w:id="44"/>
      <w:bookmarkEnd w:id="45"/>
      <w:bookmarkEnd w:id="46"/>
      <w:bookmarkEnd w:id="47"/>
      <w:bookmarkEnd w:id="48"/>
      <w:r w:rsidR="008A3F96">
        <w:t xml:space="preserve"> в 09 часов 00 минут местного времени</w:t>
      </w:r>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A872A4" w:rsidRDefault="0087709B">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8A3F96">
        <w:t>«</w:t>
      </w:r>
      <w:r w:rsidR="008A3F96" w:rsidRPr="008A3F96">
        <w:t>24</w:t>
      </w:r>
      <w:r w:rsidRPr="008A3F96">
        <w:t xml:space="preserve">» </w:t>
      </w:r>
      <w:r w:rsidR="008A3F96" w:rsidRPr="008A3F96">
        <w:t>октября</w:t>
      </w:r>
      <w:r w:rsidRPr="008A3F96">
        <w:t xml:space="preserve"> 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8A3F96">
        <w:t xml:space="preserve"> в 10 часов 00 минут местного времени</w:t>
      </w:r>
    </w:p>
    <w:p w:rsidR="00A872A4" w:rsidRDefault="0087709B">
      <w:pPr>
        <w:ind w:firstLine="0"/>
        <w:jc w:val="both"/>
      </w:pPr>
      <w:r>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A872A4" w:rsidRDefault="0087709B">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14"/>
      <w:bookmarkStart w:id="73" w:name="OLE_LINK15"/>
      <w:bookmarkStart w:id="74" w:name="OLE_LINK27"/>
      <w:bookmarkStart w:id="75" w:name="OLE_LINK28"/>
      <w:r w:rsidRPr="008A3F96">
        <w:t>«</w:t>
      </w:r>
      <w:r w:rsidR="008A3F96" w:rsidRPr="008A3F96">
        <w:t>26</w:t>
      </w:r>
      <w:r w:rsidRPr="008A3F96">
        <w:t xml:space="preserve">» </w:t>
      </w:r>
      <w:r w:rsidR="008A3F96" w:rsidRPr="008A3F96">
        <w:t>октября</w:t>
      </w:r>
      <w:r w:rsidRPr="008A3F96">
        <w:t xml:space="preserve"> 2018 г.</w:t>
      </w:r>
      <w:bookmarkEnd w:id="63"/>
      <w:bookmarkEnd w:id="64"/>
      <w:bookmarkEnd w:id="65"/>
      <w:bookmarkEnd w:id="66"/>
      <w:bookmarkEnd w:id="67"/>
      <w:bookmarkEnd w:id="68"/>
      <w:bookmarkEnd w:id="69"/>
      <w:bookmarkEnd w:id="70"/>
      <w:bookmarkEnd w:id="71"/>
      <w:bookmarkEnd w:id="72"/>
      <w:bookmarkEnd w:id="73"/>
      <w:bookmarkEnd w:id="74"/>
      <w:bookmarkEnd w:id="75"/>
      <w:r w:rsidR="008A3F96">
        <w:t xml:space="preserve"> 14 часов 00 минут местного времени</w:t>
      </w:r>
    </w:p>
    <w:p w:rsidR="00A872A4" w:rsidRDefault="0087709B">
      <w:pPr>
        <w:ind w:firstLine="0"/>
        <w:jc w:val="both"/>
      </w:pPr>
      <w:r>
        <w:t>Место: Российская Федерация, 443041,  г. Самара, ул. Льва Толстого, д. 131</w:t>
      </w:r>
      <w:bookmarkStart w:id="76" w:name="_GoBack"/>
      <w:bookmarkEnd w:id="76"/>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16E" w:rsidRDefault="0005516E" w:rsidP="00CB1C18">
      <w:r>
        <w:separator/>
      </w:r>
    </w:p>
  </w:endnote>
  <w:endnote w:type="continuationSeparator" w:id="0">
    <w:p w:rsidR="0005516E" w:rsidRDefault="0005516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16E" w:rsidRDefault="0005516E" w:rsidP="00CB1C18">
      <w:r>
        <w:separator/>
      </w:r>
    </w:p>
  </w:footnote>
  <w:footnote w:type="continuationSeparator" w:id="0">
    <w:p w:rsidR="0005516E" w:rsidRDefault="0005516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87F0B">
    <w:pPr>
      <w:pStyle w:val="af0"/>
      <w:jc w:val="center"/>
    </w:pPr>
    <w:r>
      <w:fldChar w:fldCharType="begin"/>
    </w:r>
    <w:r w:rsidR="00052B26">
      <w:instrText xml:space="preserve"> PAGE   \* MERGEFORMAT </w:instrText>
    </w:r>
    <w:r>
      <w:fldChar w:fldCharType="separate"/>
    </w:r>
    <w:r w:rsidR="00640CA0">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5516E"/>
    <w:rsid w:val="00061F98"/>
    <w:rsid w:val="0006278B"/>
    <w:rsid w:val="00063509"/>
    <w:rsid w:val="000738A1"/>
    <w:rsid w:val="00076910"/>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2F9"/>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1D52"/>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40CA0"/>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01E6"/>
    <w:rsid w:val="0071472A"/>
    <w:rsid w:val="00720B00"/>
    <w:rsid w:val="00724EED"/>
    <w:rsid w:val="007442D3"/>
    <w:rsid w:val="0075014E"/>
    <w:rsid w:val="00772A14"/>
    <w:rsid w:val="00776371"/>
    <w:rsid w:val="00787F0B"/>
    <w:rsid w:val="00790FF6"/>
    <w:rsid w:val="007947BB"/>
    <w:rsid w:val="00795795"/>
    <w:rsid w:val="007A053B"/>
    <w:rsid w:val="007A52C2"/>
    <w:rsid w:val="007B4A2D"/>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09B"/>
    <w:rsid w:val="00877914"/>
    <w:rsid w:val="00884629"/>
    <w:rsid w:val="008A3F96"/>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872A4"/>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B78B9"/>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7707F"/>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F0314B"/>
    <w:rsid w:val="00F0713A"/>
    <w:rsid w:val="00F22417"/>
    <w:rsid w:val="00F25640"/>
    <w:rsid w:val="00F32286"/>
    <w:rsid w:val="00F3417A"/>
    <w:rsid w:val="00F51E5A"/>
    <w:rsid w:val="00F532A7"/>
    <w:rsid w:val="00F6476F"/>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EB098C-1A5D-4642-8CBB-5EA8544A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922</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6</cp:revision>
  <cp:lastPrinted>2013-10-11T11:56:00Z</cp:lastPrinted>
  <dcterms:created xsi:type="dcterms:W3CDTF">2018-09-27T10:16:00Z</dcterms:created>
  <dcterms:modified xsi:type="dcterms:W3CDTF">2018-09-28T12:45:00Z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