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E74D5B">
      <w:pPr>
        <w:pStyle w:val="aff0"/>
      </w:pPr>
      <w:r>
        <w:t>УТВЕРЖДАЮ:</w:t>
      </w:r>
    </w:p>
    <w:p w:rsidR="007D6548" w:rsidRPr="006D2B87" w:rsidRDefault="007D6548" w:rsidP="00A4055F">
      <w:pPr>
        <w:tabs>
          <w:tab w:val="left" w:pos="4962"/>
        </w:tabs>
        <w:ind w:left="4820"/>
        <w:rPr>
          <w:rFonts w:eastAsia="Arial Unicode MS"/>
          <w:b/>
          <w:bCs/>
          <w:sz w:val="28"/>
          <w:szCs w:val="28"/>
        </w:rPr>
      </w:pPr>
    </w:p>
    <w:p w:rsidR="005B4DB9" w:rsidRDefault="005B4DB9">
      <w:pPr>
        <w:tabs>
          <w:tab w:val="left" w:pos="4962"/>
        </w:tabs>
        <w:ind w:left="4820"/>
        <w:rPr>
          <w:b/>
          <w:bCs/>
          <w:sz w:val="28"/>
          <w:szCs w:val="28"/>
        </w:rPr>
      </w:pPr>
      <w:r>
        <w:rPr>
          <w:b/>
          <w:bCs/>
          <w:sz w:val="28"/>
          <w:szCs w:val="28"/>
        </w:rPr>
        <w:t xml:space="preserve">Заместитель </w:t>
      </w:r>
      <w:r w:rsidR="00F50281">
        <w:rPr>
          <w:b/>
          <w:bCs/>
          <w:sz w:val="28"/>
          <w:szCs w:val="28"/>
        </w:rPr>
        <w:t>П</w:t>
      </w:r>
      <w:r w:rsidR="00257F76">
        <w:rPr>
          <w:b/>
          <w:bCs/>
          <w:sz w:val="28"/>
          <w:szCs w:val="28"/>
        </w:rPr>
        <w:t>редседател</w:t>
      </w:r>
      <w:r>
        <w:rPr>
          <w:b/>
          <w:bCs/>
          <w:sz w:val="28"/>
          <w:szCs w:val="28"/>
        </w:rPr>
        <w:t>я</w:t>
      </w:r>
    </w:p>
    <w:p w:rsidR="00FC0F28" w:rsidRDefault="00A44E0D">
      <w:pPr>
        <w:tabs>
          <w:tab w:val="left" w:pos="4962"/>
        </w:tabs>
        <w:ind w:left="4820"/>
        <w:rPr>
          <w:b/>
          <w:bCs/>
          <w:sz w:val="28"/>
          <w:szCs w:val="28"/>
        </w:rPr>
      </w:pPr>
      <w:r>
        <w:rPr>
          <w:b/>
          <w:bCs/>
          <w:sz w:val="28"/>
          <w:szCs w:val="28"/>
        </w:rPr>
        <w:t xml:space="preserve">Конкурсной комиссии аппарата управления ПАО </w:t>
      </w:r>
      <w:r w:rsidR="009422DA">
        <w:rPr>
          <w:b/>
          <w:bCs/>
          <w:sz w:val="28"/>
          <w:szCs w:val="28"/>
        </w:rPr>
        <w:t>«</w:t>
      </w:r>
      <w:r>
        <w:rPr>
          <w:b/>
          <w:bCs/>
          <w:sz w:val="28"/>
          <w:szCs w:val="28"/>
        </w:rPr>
        <w:t>ТрансКонтейнер</w:t>
      </w:r>
      <w:r w:rsidR="009422DA">
        <w:rPr>
          <w:b/>
          <w:bCs/>
          <w:sz w:val="28"/>
          <w:szCs w:val="28"/>
        </w:rPr>
        <w:t>»</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C0F28" w:rsidRDefault="005B4DB9">
      <w:pPr>
        <w:tabs>
          <w:tab w:val="left" w:pos="4962"/>
        </w:tabs>
        <w:ind w:left="4820"/>
        <w:rPr>
          <w:b/>
          <w:bCs/>
          <w:sz w:val="28"/>
          <w:szCs w:val="28"/>
        </w:rPr>
      </w:pPr>
      <w:r>
        <w:rPr>
          <w:b/>
          <w:bCs/>
          <w:sz w:val="28"/>
          <w:szCs w:val="28"/>
        </w:rPr>
        <w:t>Комиссаров Дмитрий Геннадьевич</w:t>
      </w:r>
      <w:r w:rsidR="00257F76">
        <w:rPr>
          <w:b/>
          <w:bCs/>
          <w:sz w:val="28"/>
          <w:szCs w:val="28"/>
        </w:rPr>
        <w:t xml:space="preserve"> </w:t>
      </w:r>
    </w:p>
    <w:p w:rsidR="006F6D36" w:rsidRPr="006D2B87" w:rsidRDefault="006F6D36" w:rsidP="006F6D36">
      <w:pPr>
        <w:tabs>
          <w:tab w:val="left" w:pos="4962"/>
        </w:tabs>
        <w:ind w:left="4820"/>
        <w:rPr>
          <w:rFonts w:eastAsia="Arial Unicode MS"/>
        </w:rPr>
      </w:pPr>
    </w:p>
    <w:p w:rsidR="00FC0F28" w:rsidRDefault="009422DA">
      <w:pPr>
        <w:tabs>
          <w:tab w:val="left" w:pos="4962"/>
        </w:tabs>
        <w:ind w:left="4820"/>
        <w:rPr>
          <w:b/>
          <w:bCs/>
          <w:sz w:val="28"/>
        </w:rPr>
      </w:pPr>
      <w:r>
        <w:rPr>
          <w:b/>
          <w:bCs/>
          <w:sz w:val="28"/>
        </w:rPr>
        <w:t>«</w:t>
      </w:r>
      <w:r w:rsidR="00A44E0D">
        <w:rPr>
          <w:b/>
          <w:bCs/>
          <w:sz w:val="28"/>
        </w:rPr>
        <w:t>31</w:t>
      </w:r>
      <w:r>
        <w:rPr>
          <w:b/>
          <w:bCs/>
          <w:sz w:val="28"/>
        </w:rPr>
        <w:t>»</w:t>
      </w:r>
      <w:r w:rsidR="00A44E0D">
        <w:rPr>
          <w:b/>
          <w:bCs/>
          <w:sz w:val="28"/>
        </w:rPr>
        <w:t xml:space="preserve">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w:t>
      </w:r>
      <w:r w:rsidR="009422DA">
        <w:rPr>
          <w:szCs w:val="28"/>
        </w:rPr>
        <w:t>«</w:t>
      </w:r>
      <w:r>
        <w:rPr>
          <w:szCs w:val="28"/>
        </w:rPr>
        <w:t xml:space="preserve">Центр по перевозке грузов в контейнерах </w:t>
      </w:r>
      <w:r w:rsidR="009422DA">
        <w:rPr>
          <w:szCs w:val="28"/>
        </w:rPr>
        <w:t>«</w:t>
      </w:r>
      <w:r>
        <w:rPr>
          <w:szCs w:val="28"/>
        </w:rPr>
        <w:t>ТрансКонтейнер</w:t>
      </w:r>
      <w:r w:rsidR="009422DA">
        <w:rPr>
          <w:szCs w:val="28"/>
        </w:rPr>
        <w:t>»</w:t>
      </w:r>
      <w:r>
        <w:rPr>
          <w:szCs w:val="28"/>
        </w:rPr>
        <w:t xml:space="preserve"> (ПАО </w:t>
      </w:r>
      <w:r w:rsidR="009422DA">
        <w:rPr>
          <w:szCs w:val="28"/>
        </w:rPr>
        <w:t>«</w:t>
      </w:r>
      <w:r>
        <w:rPr>
          <w:szCs w:val="28"/>
        </w:rPr>
        <w:t>ТрансКонтейнер</w:t>
      </w:r>
      <w:r w:rsidR="009422DA">
        <w:rPr>
          <w:szCs w:val="28"/>
        </w:rPr>
        <w:t>»</w:t>
      </w:r>
      <w:r>
        <w:rPr>
          <w:szCs w:val="28"/>
        </w:rPr>
        <w:t xml:space="preserve">) (далее – Заказчик), руководствуясь положениями Федерального закона от 18 июля 2011 г. </w:t>
      </w:r>
      <w:r>
        <w:rPr>
          <w:szCs w:val="28"/>
        </w:rPr>
        <w:br/>
        <w:t xml:space="preserve">№ 223-ФЗ </w:t>
      </w:r>
      <w:r w:rsidR="009422DA">
        <w:rPr>
          <w:szCs w:val="28"/>
        </w:rPr>
        <w:t>«</w:t>
      </w:r>
      <w:r>
        <w:rPr>
          <w:szCs w:val="28"/>
        </w:rPr>
        <w:t>О закупках товаров, работ, услуг отдельными видами юридических лиц</w:t>
      </w:r>
      <w:r w:rsidR="009422DA">
        <w:rPr>
          <w:szCs w:val="28"/>
        </w:rPr>
        <w:t>»</w:t>
      </w:r>
      <w:r>
        <w:rPr>
          <w:szCs w:val="28"/>
        </w:rPr>
        <w:t xml:space="preserve"> и Положением о порядке закупки товаров, работ, услуг для нужд </w:t>
      </w:r>
      <w:r>
        <w:rPr>
          <w:szCs w:val="28"/>
        </w:rPr>
        <w:br/>
        <w:t xml:space="preserve">ПАО </w:t>
      </w:r>
      <w:r w:rsidR="009422DA">
        <w:rPr>
          <w:szCs w:val="28"/>
        </w:rPr>
        <w:t>«</w:t>
      </w:r>
      <w:r>
        <w:rPr>
          <w:szCs w:val="28"/>
        </w:rPr>
        <w:t>ТрансКонтейнер</w:t>
      </w:r>
      <w:r w:rsidR="009422DA">
        <w:rPr>
          <w:szCs w:val="28"/>
        </w:rPr>
        <w:t>»</w:t>
      </w:r>
      <w:r>
        <w:rPr>
          <w:szCs w:val="28"/>
        </w:rPr>
        <w:t xml:space="preserve">, </w:t>
      </w:r>
      <w:r>
        <w:t xml:space="preserve">утвержденным решением совета директоров </w:t>
      </w:r>
      <w:r>
        <w:br/>
        <w:t xml:space="preserve">ПАО </w:t>
      </w:r>
      <w:r w:rsidR="009422DA">
        <w:t>«</w:t>
      </w:r>
      <w:r>
        <w:t>ТрансКонтейнер</w:t>
      </w:r>
      <w:r w:rsidR="009422DA">
        <w:t>»</w:t>
      </w:r>
      <w:r>
        <w:t xml:space="preserve">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C0F28" w:rsidRDefault="00A44E0D">
      <w:pPr>
        <w:pStyle w:val="19"/>
        <w:rPr>
          <w:szCs w:val="28"/>
        </w:rPr>
      </w:pPr>
      <w:r>
        <w:t xml:space="preserve">Открытый конкурс № </w:t>
      </w:r>
      <w:r w:rsidR="009422DA" w:rsidRPr="009422DA">
        <w:t xml:space="preserve">ОК-ЦКПЦЛ-18-0089 </w:t>
      </w:r>
      <w:r>
        <w:t xml:space="preserve">по предмету закупки </w:t>
      </w:r>
      <w:r w:rsidR="009422DA">
        <w:t>«</w:t>
      </w:r>
      <w:r>
        <w:t>Оказание услуг по осуществлению на пограничных железнодорожных станциях контроля и подтверждения перемещения грузов, следующих транзитом через территорию Российской Федерации</w:t>
      </w:r>
      <w:r w:rsidR="009422DA">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w:t>
      </w:r>
      <w:r w:rsidR="009422DA">
        <w:rPr>
          <w:szCs w:val="28"/>
        </w:rPr>
        <w:t>«</w:t>
      </w:r>
      <w:r>
        <w:rPr>
          <w:szCs w:val="28"/>
        </w:rPr>
        <w:t>Информационная карта</w:t>
      </w:r>
      <w:r w:rsidR="009422DA">
        <w:rPr>
          <w:szCs w:val="28"/>
        </w:rPr>
        <w:t>»</w:t>
      </w:r>
      <w:r>
        <w:rPr>
          <w:szCs w:val="28"/>
        </w:rPr>
        <w:t xml:space="preserve">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w:t>
      </w:r>
      <w:r>
        <w:rPr>
          <w:szCs w:val="28"/>
        </w:rPr>
        <w:lastRenderedPageBreak/>
        <w:t xml:space="preserve">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 4. </w:t>
      </w:r>
      <w:r w:rsidR="009422DA">
        <w:rPr>
          <w:szCs w:val="28"/>
        </w:rPr>
        <w:t>«</w:t>
      </w:r>
      <w:r>
        <w:t>Техническое задание</w:t>
      </w:r>
      <w:r w:rsidR="009422DA">
        <w:t>»</w:t>
      </w:r>
      <w:r>
        <w:t xml:space="preserve">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w:t>
      </w:r>
      <w:r>
        <w:br/>
        <w:t xml:space="preserve">ПАО </w:t>
      </w:r>
      <w:r w:rsidR="009422DA">
        <w:t>«</w:t>
      </w:r>
      <w:r>
        <w:t>ТрансКонтейнер</w:t>
      </w:r>
      <w:r w:rsidR="009422DA">
        <w:t>»</w:t>
      </w:r>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r w:rsidR="009422DA">
        <w:rPr>
          <w:szCs w:val="28"/>
        </w:rPr>
        <w:t>«</w:t>
      </w:r>
      <w:r>
        <w:rPr>
          <w:szCs w:val="28"/>
        </w:rPr>
        <w:t>ТрансКонтейнер</w:t>
      </w:r>
      <w:r w:rsidR="009422DA">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0514A" w:rsidRPr="00D32FFA" w:rsidRDefault="00A0514A" w:rsidP="00510148">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C0F28" w:rsidRDefault="00A44E0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w:t>
      </w:r>
      <w:r>
        <w:rPr>
          <w:color w:val="000000"/>
          <w:sz w:val="28"/>
          <w:szCs w:val="28"/>
        </w:rPr>
        <w:lastRenderedPageBreak/>
        <w:t>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4" w:history="1">
        <w:r>
          <w:rPr>
            <w:color w:val="0000FF"/>
            <w:sz w:val="28"/>
            <w:szCs w:val="28"/>
            <w:u w:val="single"/>
          </w:rPr>
          <w:t xml:space="preserve">линия доверия </w:t>
        </w:r>
        <w:r w:rsidR="009422DA">
          <w:rPr>
            <w:color w:val="0000FF"/>
            <w:sz w:val="28"/>
            <w:szCs w:val="28"/>
            <w:u w:val="single"/>
          </w:rPr>
          <w:t>«</w:t>
        </w:r>
        <w:r>
          <w:rPr>
            <w:color w:val="0000FF"/>
            <w:sz w:val="28"/>
            <w:szCs w:val="28"/>
            <w:u w:val="single"/>
          </w:rPr>
          <w:t>стоп коррупция</w:t>
        </w:r>
        <w:r w:rsidR="009422DA">
          <w:rPr>
            <w:color w:val="0000FF"/>
            <w:sz w:val="28"/>
            <w:szCs w:val="28"/>
            <w:u w:val="single"/>
          </w:rPr>
          <w:t>»</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lastRenderedPageBreak/>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r w:rsidR="009422DA">
        <w:rPr>
          <w:sz w:val="28"/>
          <w:szCs w:val="28"/>
        </w:rPr>
        <w:t>«</w:t>
      </w:r>
      <w:r>
        <w:rPr>
          <w:sz w:val="28"/>
          <w:szCs w:val="28"/>
        </w:rPr>
        <w:t>ТрансКонтейнер</w:t>
      </w:r>
      <w:r w:rsidR="009422DA">
        <w:rPr>
          <w:sz w:val="28"/>
          <w:szCs w:val="28"/>
        </w:rPr>
        <w:t>»</w:t>
      </w:r>
      <w:r>
        <w:rPr>
          <w:sz w:val="28"/>
          <w:szCs w:val="28"/>
        </w:rPr>
        <w:t>;</w:t>
      </w:r>
    </w:p>
    <w:p w:rsidR="00655386" w:rsidRPr="00D32FFA" w:rsidRDefault="00655386" w:rsidP="00045327">
      <w:pPr>
        <w:ind w:firstLine="709"/>
        <w:jc w:val="both"/>
        <w:rPr>
          <w:sz w:val="28"/>
          <w:szCs w:val="28"/>
        </w:rPr>
      </w:pPr>
      <w:r>
        <w:rPr>
          <w:sz w:val="28"/>
          <w:szCs w:val="28"/>
        </w:rPr>
        <w:t xml:space="preserve">ж) не иметь просроченной задолженности по ранее заключенным договорам с ПАО </w:t>
      </w:r>
      <w:r w:rsidR="009422DA">
        <w:rPr>
          <w:sz w:val="28"/>
          <w:szCs w:val="28"/>
        </w:rPr>
        <w:t>«</w:t>
      </w:r>
      <w:r>
        <w:rPr>
          <w:sz w:val="28"/>
          <w:szCs w:val="28"/>
        </w:rPr>
        <w:t>ТрансКонтейнер</w:t>
      </w:r>
      <w:r w:rsidR="009422DA">
        <w:rPr>
          <w:sz w:val="28"/>
          <w:szCs w:val="28"/>
        </w:rPr>
        <w:t>»</w:t>
      </w:r>
      <w:r>
        <w:rPr>
          <w:sz w:val="28"/>
          <w:szCs w:val="28"/>
        </w:rPr>
        <w:t>;</w:t>
      </w:r>
    </w:p>
    <w:p w:rsidR="007D6548" w:rsidRDefault="00655386" w:rsidP="00045327">
      <w:pPr>
        <w:ind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lastRenderedPageBreak/>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9422DA">
        <w:rPr>
          <w:sz w:val="28"/>
          <w:szCs w:val="28"/>
        </w:rPr>
        <w:t>«</w:t>
      </w:r>
      <w:r>
        <w:rPr>
          <w:sz w:val="28"/>
          <w:szCs w:val="28"/>
        </w:rPr>
        <w:t>О закупках товаров, работ, услуг отдельными видами юридических лиц</w:t>
      </w:r>
      <w:r w:rsidR="009422DA">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9422DA">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9422DA">
        <w:rPr>
          <w:sz w:val="28"/>
          <w:szCs w:val="28"/>
        </w:rPr>
        <w:t>»</w:t>
      </w:r>
      <w:r>
        <w:rPr>
          <w:sz w:val="28"/>
          <w:szCs w:val="28"/>
        </w:rPr>
        <w:t xml:space="preserve">, а также в реестр недобросовестных контрагентов ПАО </w:t>
      </w:r>
      <w:r w:rsidR="009422DA">
        <w:rPr>
          <w:sz w:val="28"/>
          <w:szCs w:val="28"/>
        </w:rPr>
        <w:t>«</w:t>
      </w:r>
      <w:r>
        <w:rPr>
          <w:sz w:val="28"/>
          <w:szCs w:val="28"/>
        </w:rPr>
        <w:t>ТрансКонтейнер</w:t>
      </w:r>
      <w:r w:rsidR="009422DA">
        <w:rPr>
          <w:sz w:val="28"/>
          <w:szCs w:val="28"/>
        </w:rPr>
        <w:t>»</w:t>
      </w:r>
      <w:r>
        <w:rPr>
          <w:sz w:val="28"/>
          <w:szCs w:val="28"/>
        </w:rPr>
        <w:t>;</w:t>
      </w:r>
      <w:r>
        <w:rPr>
          <w:sz w:val="28"/>
          <w:szCs w:val="28"/>
        </w:rPr>
        <w:tab/>
      </w:r>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FC0F28" w:rsidRDefault="00A44E0D">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w:t>
      </w:r>
      <w:r>
        <w:rPr>
          <w:sz w:val="28"/>
          <w:szCs w:val="28"/>
        </w:rPr>
        <w:lastRenderedPageBreak/>
        <w:t>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 в пункте </w:t>
      </w:r>
      <w:r>
        <w:rPr>
          <w:sz w:val="28"/>
          <w:szCs w:val="28"/>
        </w:rPr>
        <w:br/>
        <w:t>15 Информационной карты.</w:t>
      </w:r>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w:t>
      </w:r>
      <w:r>
        <w:rPr>
          <w:sz w:val="28"/>
          <w:szCs w:val="28"/>
        </w:rPr>
        <w:lastRenderedPageBreak/>
        <w:t xml:space="preserve">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9422DA">
        <w:rPr>
          <w:sz w:val="28"/>
          <w:szCs w:val="28"/>
        </w:rPr>
        <w:t>«</w:t>
      </w:r>
      <w:r>
        <w:rPr>
          <w:sz w:val="28"/>
          <w:szCs w:val="28"/>
        </w:rPr>
        <w:t>исправленному верить</w:t>
      </w:r>
      <w:r w:rsidR="009422DA">
        <w:rPr>
          <w:sz w:val="28"/>
          <w:szCs w:val="28"/>
        </w:rPr>
        <w:t>»</w:t>
      </w:r>
      <w:r>
        <w:rPr>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средств в Заявке должны быть выражены в валюте (валютах), установленной (ых)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w:t>
      </w:r>
      <w:r>
        <w:rPr>
          <w:sz w:val="28"/>
          <w:szCs w:val="28"/>
        </w:rPr>
        <w:lastRenderedPageBreak/>
        <w:t xml:space="preserve">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w:t>
      </w:r>
      <w:r>
        <w:rPr>
          <w:sz w:val="28"/>
          <w:szCs w:val="28"/>
        </w:rPr>
        <w:lastRenderedPageBreak/>
        <w:t xml:space="preserve">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9422DA">
        <w:rPr>
          <w:sz w:val="28"/>
          <w:szCs w:val="28"/>
        </w:rPr>
        <w:t>«</w:t>
      </w:r>
      <w:r>
        <w:rPr>
          <w:sz w:val="28"/>
          <w:szCs w:val="28"/>
        </w:rPr>
        <w:t>в</w:t>
      </w:r>
      <w:r w:rsidR="009422DA">
        <w:rPr>
          <w:sz w:val="28"/>
          <w:szCs w:val="28"/>
        </w:rPr>
        <w:t>»</w:t>
      </w:r>
      <w:r>
        <w:rPr>
          <w:sz w:val="28"/>
          <w:szCs w:val="28"/>
        </w:rPr>
        <w:t xml:space="preserve">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9422DA">
        <w:rPr>
          <w:sz w:val="28"/>
          <w:szCs w:val="28"/>
        </w:rPr>
        <w:t>«</w:t>
      </w:r>
      <w:r>
        <w:rPr>
          <w:sz w:val="28"/>
          <w:szCs w:val="28"/>
        </w:rPr>
        <w:t>Интернет</w:t>
      </w:r>
      <w:r w:rsidR="009422DA">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9422DA">
        <w:rPr>
          <w:sz w:val="28"/>
          <w:szCs w:val="28"/>
        </w:rPr>
        <w:t>«</w:t>
      </w:r>
      <w:r>
        <w:rPr>
          <w:sz w:val="28"/>
          <w:szCs w:val="28"/>
        </w:rPr>
        <w:t>Интернет</w:t>
      </w:r>
      <w:r w:rsidR="009422DA">
        <w:rPr>
          <w:sz w:val="28"/>
          <w:szCs w:val="28"/>
        </w:rPr>
        <w:t>»</w:t>
      </w:r>
      <w:r>
        <w:rPr>
          <w:sz w:val="28"/>
          <w:szCs w:val="28"/>
        </w:rPr>
        <w:t xml:space="preserve"> (</w:t>
      </w:r>
      <w:hyperlink r:id="rId17" w:history="1">
        <w:r>
          <w:rPr>
            <w:rStyle w:val="a7"/>
            <w:sz w:val="28"/>
            <w:szCs w:val="28"/>
          </w:rPr>
          <w:t>www.zakupki.gov.ru</w:t>
        </w:r>
      </w:hyperlink>
      <w:r>
        <w:rPr>
          <w:sz w:val="28"/>
          <w:szCs w:val="28"/>
        </w:rPr>
        <w:t xml:space="preserve">) (далее – Официальный сайт) (на странице сведений о Положении о закупках ПАО </w:t>
      </w:r>
      <w:r w:rsidR="009422DA">
        <w:rPr>
          <w:sz w:val="28"/>
          <w:szCs w:val="28"/>
        </w:rPr>
        <w:t>«</w:t>
      </w:r>
      <w:r>
        <w:rPr>
          <w:sz w:val="28"/>
          <w:szCs w:val="28"/>
        </w:rPr>
        <w:t>ТрансКонтейнер</w:t>
      </w:r>
      <w:r w:rsidR="009422DA">
        <w:rPr>
          <w:sz w:val="28"/>
          <w:szCs w:val="28"/>
        </w:rPr>
        <w:t>»</w:t>
      </w:r>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r>
        <w:rPr>
          <w:sz w:val="28"/>
          <w:szCs w:val="28"/>
        </w:rPr>
        <w:lastRenderedPageBreak/>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FC0F28" w:rsidRDefault="00A44E0D">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lastRenderedPageBreak/>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беспечение исполнения договора предоставляется не позднее 5 рабочих дней с даты заключения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5" w:name="_Toc515863146"/>
      <w:bookmarkStart w:id="16" w:name="_Toc34648361"/>
      <w:r>
        <w:rPr>
          <w:rFonts w:eastAsia="MS Mincho"/>
          <w:i w:val="0"/>
        </w:rPr>
        <w:t>О</w:t>
      </w:r>
      <w:bookmarkEnd w:id="15"/>
      <w:bookmarkEnd w:id="16"/>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FC0F28" w:rsidRDefault="00A44E0D">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7BEE3876" wp14:editId="7CF8F096">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A465E6" w:rsidRPr="007E6DE4" w:rsidRDefault="00A465E6" w:rsidP="000954FB">
                            <w:pPr>
                              <w:jc w:val="center"/>
                              <w:rPr>
                                <w:b/>
                                <w:sz w:val="28"/>
                                <w:szCs w:val="28"/>
                              </w:rPr>
                            </w:pPr>
                            <w:r w:rsidRPr="007E6DE4">
                              <w:rPr>
                                <w:b/>
                                <w:sz w:val="28"/>
                                <w:szCs w:val="28"/>
                              </w:rPr>
                              <w:t xml:space="preserve">_____________________________________________, </w:t>
                            </w:r>
                          </w:p>
                          <w:p w:rsidR="00A465E6" w:rsidRDefault="00A465E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465E6" w:rsidRPr="007E6DE4" w:rsidRDefault="00A465E6" w:rsidP="000954FB">
                            <w:pPr>
                              <w:jc w:val="center"/>
                              <w:rPr>
                                <w:b/>
                                <w:sz w:val="28"/>
                                <w:szCs w:val="28"/>
                              </w:rPr>
                            </w:pPr>
                            <w:r w:rsidRPr="007E6DE4">
                              <w:rPr>
                                <w:b/>
                                <w:sz w:val="28"/>
                                <w:szCs w:val="28"/>
                              </w:rPr>
                              <w:t>________________________________________</w:t>
                            </w:r>
                          </w:p>
                          <w:p w:rsidR="00A465E6" w:rsidRPr="007E6DE4" w:rsidRDefault="00A465E6" w:rsidP="000954FB">
                            <w:pPr>
                              <w:jc w:val="center"/>
                              <w:rPr>
                                <w:i/>
                                <w:sz w:val="20"/>
                                <w:szCs w:val="20"/>
                              </w:rPr>
                            </w:pPr>
                            <w:r w:rsidRPr="007E6DE4">
                              <w:rPr>
                                <w:i/>
                                <w:sz w:val="20"/>
                                <w:szCs w:val="20"/>
                              </w:rPr>
                              <w:t>государство регистрации претендента</w:t>
                            </w:r>
                          </w:p>
                          <w:p w:rsidR="00A465E6" w:rsidRPr="007E6DE4" w:rsidRDefault="00A465E6" w:rsidP="000954FB">
                            <w:pPr>
                              <w:jc w:val="center"/>
                              <w:rPr>
                                <w:b/>
                                <w:sz w:val="28"/>
                                <w:szCs w:val="28"/>
                              </w:rPr>
                            </w:pPr>
                            <w:r w:rsidRPr="007E6DE4">
                              <w:rPr>
                                <w:b/>
                                <w:sz w:val="28"/>
                                <w:szCs w:val="28"/>
                              </w:rPr>
                              <w:t>_____________________________</w:t>
                            </w:r>
                            <w:r>
                              <w:rPr>
                                <w:b/>
                                <w:sz w:val="28"/>
                                <w:szCs w:val="28"/>
                              </w:rPr>
                              <w:t>__________________</w:t>
                            </w:r>
                          </w:p>
                          <w:p w:rsidR="00A465E6" w:rsidRPr="007E6DE4" w:rsidRDefault="00A465E6" w:rsidP="000954FB">
                            <w:pPr>
                              <w:jc w:val="center"/>
                              <w:rPr>
                                <w:i/>
                                <w:sz w:val="20"/>
                                <w:szCs w:val="20"/>
                              </w:rPr>
                            </w:pPr>
                            <w:r w:rsidRPr="007E6DE4">
                              <w:rPr>
                                <w:i/>
                                <w:sz w:val="20"/>
                                <w:szCs w:val="20"/>
                              </w:rPr>
                              <w:t>ИНН претендента (для претендентов-резидентов Российской Федерации)</w:t>
                            </w:r>
                          </w:p>
                          <w:p w:rsidR="00A465E6" w:rsidRDefault="00A465E6" w:rsidP="000954FB">
                            <w:pPr>
                              <w:jc w:val="both"/>
                            </w:pPr>
                          </w:p>
                          <w:p w:rsidR="00A465E6" w:rsidRDefault="00A465E6">
                            <w:pPr>
                              <w:jc w:val="center"/>
                              <w:rPr>
                                <w:b/>
                              </w:rPr>
                            </w:pPr>
                            <w:r>
                              <w:rPr>
                                <w:b/>
                              </w:rPr>
                              <w:t xml:space="preserve">ЗАЯВКА НА УЧАСТИЕ В ОТКРЫТОМ КОНКУРСЕ № </w:t>
                            </w:r>
                          </w:p>
                          <w:p w:rsidR="00A465E6" w:rsidRPr="003C6269" w:rsidRDefault="00A465E6" w:rsidP="000954FB">
                            <w:pPr>
                              <w:jc w:val="center"/>
                              <w:rPr>
                                <w:b/>
                              </w:rPr>
                            </w:pPr>
                            <w:r w:rsidRPr="003C6269">
                              <w:rPr>
                                <w:b/>
                              </w:rPr>
                              <w:t xml:space="preserve">(лот № _________) </w:t>
                            </w:r>
                          </w:p>
                          <w:p w:rsidR="00A465E6" w:rsidRPr="00521EAB" w:rsidRDefault="00A465E6" w:rsidP="000954FB">
                            <w:pPr>
                              <w:jc w:val="center"/>
                              <w:rPr>
                                <w:i/>
                              </w:rPr>
                            </w:pPr>
                            <w:r w:rsidRPr="003C6269">
                              <w:rPr>
                                <w:i/>
                              </w:rPr>
                              <w:t>(указывается номер лота)</w:t>
                            </w:r>
                          </w:p>
                          <w:p w:rsidR="00A465E6" w:rsidRPr="00923E2D" w:rsidRDefault="00A465E6" w:rsidP="000954FB">
                            <w:pPr>
                              <w:jc w:val="center"/>
                              <w:rPr>
                                <w:b/>
                              </w:rPr>
                            </w:pPr>
                          </w:p>
                          <w:p w:rsidR="00A465E6" w:rsidRPr="00923E2D" w:rsidRDefault="00A465E6"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465E6" w:rsidRPr="007E6DE4" w:rsidRDefault="00A465E6" w:rsidP="000954FB">
                      <w:pPr>
                        <w:jc w:val="center"/>
                        <w:rPr>
                          <w:b/>
                          <w:sz w:val="28"/>
                          <w:szCs w:val="28"/>
                        </w:rPr>
                      </w:pPr>
                      <w:r w:rsidRPr="007E6DE4">
                        <w:rPr>
                          <w:b/>
                          <w:sz w:val="28"/>
                          <w:szCs w:val="28"/>
                        </w:rPr>
                        <w:t xml:space="preserve">_____________________________________________, </w:t>
                      </w:r>
                    </w:p>
                    <w:p w:rsidR="00A465E6" w:rsidRDefault="00A465E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465E6" w:rsidRPr="007E6DE4" w:rsidRDefault="00A465E6" w:rsidP="000954FB">
                      <w:pPr>
                        <w:jc w:val="center"/>
                        <w:rPr>
                          <w:b/>
                          <w:sz w:val="28"/>
                          <w:szCs w:val="28"/>
                        </w:rPr>
                      </w:pPr>
                      <w:r w:rsidRPr="007E6DE4">
                        <w:rPr>
                          <w:b/>
                          <w:sz w:val="28"/>
                          <w:szCs w:val="28"/>
                        </w:rPr>
                        <w:t>________________________________________</w:t>
                      </w:r>
                    </w:p>
                    <w:p w:rsidR="00A465E6" w:rsidRPr="007E6DE4" w:rsidRDefault="00A465E6" w:rsidP="000954FB">
                      <w:pPr>
                        <w:jc w:val="center"/>
                        <w:rPr>
                          <w:i/>
                          <w:sz w:val="20"/>
                          <w:szCs w:val="20"/>
                        </w:rPr>
                      </w:pPr>
                      <w:r w:rsidRPr="007E6DE4">
                        <w:rPr>
                          <w:i/>
                          <w:sz w:val="20"/>
                          <w:szCs w:val="20"/>
                        </w:rPr>
                        <w:t>государство регистрации претендента</w:t>
                      </w:r>
                    </w:p>
                    <w:p w:rsidR="00A465E6" w:rsidRPr="007E6DE4" w:rsidRDefault="00A465E6" w:rsidP="000954FB">
                      <w:pPr>
                        <w:jc w:val="center"/>
                        <w:rPr>
                          <w:b/>
                          <w:sz w:val="28"/>
                          <w:szCs w:val="28"/>
                        </w:rPr>
                      </w:pPr>
                      <w:r w:rsidRPr="007E6DE4">
                        <w:rPr>
                          <w:b/>
                          <w:sz w:val="28"/>
                          <w:szCs w:val="28"/>
                        </w:rPr>
                        <w:t>_____________________________</w:t>
                      </w:r>
                      <w:r>
                        <w:rPr>
                          <w:b/>
                          <w:sz w:val="28"/>
                          <w:szCs w:val="28"/>
                        </w:rPr>
                        <w:t>__________________</w:t>
                      </w:r>
                    </w:p>
                    <w:p w:rsidR="00A465E6" w:rsidRPr="007E6DE4" w:rsidRDefault="00A465E6" w:rsidP="000954FB">
                      <w:pPr>
                        <w:jc w:val="center"/>
                        <w:rPr>
                          <w:i/>
                          <w:sz w:val="20"/>
                          <w:szCs w:val="20"/>
                        </w:rPr>
                      </w:pPr>
                      <w:r w:rsidRPr="007E6DE4">
                        <w:rPr>
                          <w:i/>
                          <w:sz w:val="20"/>
                          <w:szCs w:val="20"/>
                        </w:rPr>
                        <w:t>ИНН претендента (для претендентов-резидентов Российской Федерации)</w:t>
                      </w:r>
                    </w:p>
                    <w:p w:rsidR="00A465E6" w:rsidRDefault="00A465E6" w:rsidP="000954FB">
                      <w:pPr>
                        <w:jc w:val="both"/>
                      </w:pPr>
                    </w:p>
                    <w:p w:rsidR="00A465E6" w:rsidRDefault="00A465E6">
                      <w:pPr>
                        <w:jc w:val="center"/>
                        <w:rPr>
                          <w:b/>
                        </w:rPr>
                      </w:pPr>
                      <w:r>
                        <w:rPr>
                          <w:b/>
                        </w:rPr>
                        <w:t xml:space="preserve">ЗАЯВКА НА УЧАСТИЕ В ОТКРЫТОМ КОНКУРСЕ № </w:t>
                      </w:r>
                    </w:p>
                    <w:p w:rsidR="00A465E6" w:rsidRPr="003C6269" w:rsidRDefault="00A465E6" w:rsidP="000954FB">
                      <w:pPr>
                        <w:jc w:val="center"/>
                        <w:rPr>
                          <w:b/>
                        </w:rPr>
                      </w:pPr>
                      <w:r w:rsidRPr="003C6269">
                        <w:rPr>
                          <w:b/>
                        </w:rPr>
                        <w:t xml:space="preserve">(лот № _________) </w:t>
                      </w:r>
                    </w:p>
                    <w:p w:rsidR="00A465E6" w:rsidRPr="00521EAB" w:rsidRDefault="00A465E6" w:rsidP="000954FB">
                      <w:pPr>
                        <w:jc w:val="center"/>
                        <w:rPr>
                          <w:i/>
                        </w:rPr>
                      </w:pPr>
                      <w:r w:rsidRPr="003C6269">
                        <w:rPr>
                          <w:i/>
                        </w:rPr>
                        <w:t>(указывается номер лота)</w:t>
                      </w:r>
                    </w:p>
                    <w:p w:rsidR="00A465E6" w:rsidRPr="00923E2D" w:rsidRDefault="00A465E6" w:rsidP="000954FB">
                      <w:pPr>
                        <w:jc w:val="center"/>
                        <w:rPr>
                          <w:b/>
                        </w:rPr>
                      </w:pPr>
                    </w:p>
                    <w:p w:rsidR="00A465E6" w:rsidRPr="00923E2D" w:rsidRDefault="00A465E6"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C0F28" w:rsidRDefault="00A44E0D">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представленных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lastRenderedPageBreak/>
        <w:t>Кроме документов, предусмотренных настоящей документацией о закупке, и представленных на бумажном носителе, в письмо(конверт)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FC0F28" w:rsidRDefault="00A44E0D">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C0F28" w:rsidRDefault="00A44E0D">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 </w:t>
      </w:r>
    </w:p>
    <w:p w:rsidR="00FC0F28" w:rsidRDefault="00A44E0D">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9A3ADF" w:rsidRDefault="000954FB" w:rsidP="006B2801">
      <w:pPr>
        <w:pStyle w:val="af9"/>
        <w:numPr>
          <w:ilvl w:val="2"/>
          <w:numId w:val="9"/>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w:t>
      </w:r>
    </w:p>
    <w:p w:rsidR="00FC0F28" w:rsidRDefault="00A44E0D">
      <w:pPr>
        <w:pStyle w:val="af9"/>
        <w:numPr>
          <w:ilvl w:val="2"/>
          <w:numId w:val="9"/>
        </w:numPr>
        <w:ind w:left="0" w:firstLine="720"/>
        <w:outlineLvl w:val="0"/>
        <w:rPr>
          <w:b/>
          <w:bCs/>
          <w:sz w:val="32"/>
          <w:szCs w:val="32"/>
        </w:rPr>
      </w:pPr>
      <w:r>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A465E6" w:rsidRPr="00885A67" w:rsidRDefault="00A44E0D" w:rsidP="009422DA">
      <w:pPr>
        <w:pStyle w:val="aff6"/>
        <w:numPr>
          <w:ilvl w:val="1"/>
          <w:numId w:val="34"/>
        </w:numPr>
        <w:ind w:left="0" w:firstLine="709"/>
        <w:jc w:val="both"/>
        <w:rPr>
          <w:bCs/>
          <w:sz w:val="28"/>
          <w:szCs w:val="28"/>
          <w:lang w:eastAsia="ru-RU"/>
        </w:rPr>
      </w:pPr>
      <w:r>
        <w:rPr>
          <w:sz w:val="28"/>
          <w:szCs w:val="28"/>
        </w:rPr>
        <w:t xml:space="preserve">Победитель должен иметь возможность оказать собственными силами или силами привлеченных лиц услуги </w:t>
      </w:r>
      <w:r>
        <w:rPr>
          <w:bCs/>
          <w:sz w:val="28"/>
          <w:szCs w:val="28"/>
          <w:lang w:eastAsia="ru-RU"/>
        </w:rPr>
        <w:t xml:space="preserve">по осуществлению контроля и подтверждения перемещения грузов, следующих транзитом через территорию Российской Федерации и экспедируемых по кодам Заказчика, на всех пограничных железнодорожных станциях, перечисленных в пункте 4.4 настоящей документации о закупке. </w:t>
      </w:r>
    </w:p>
    <w:p w:rsidR="00A465E6" w:rsidRPr="009422DA" w:rsidRDefault="00A44E0D" w:rsidP="009422DA">
      <w:pPr>
        <w:pStyle w:val="aff6"/>
        <w:numPr>
          <w:ilvl w:val="1"/>
          <w:numId w:val="34"/>
        </w:numPr>
        <w:ind w:left="0" w:firstLine="709"/>
        <w:jc w:val="both"/>
        <w:rPr>
          <w:sz w:val="28"/>
          <w:szCs w:val="28"/>
        </w:rPr>
      </w:pPr>
      <w:r w:rsidRPr="009422DA">
        <w:rPr>
          <w:sz w:val="28"/>
          <w:szCs w:val="28"/>
        </w:rPr>
        <w:t>В рамках настоящей закупки победитель обязян:</w:t>
      </w:r>
    </w:p>
    <w:p w:rsidR="00A465E6" w:rsidRPr="009422DA" w:rsidRDefault="00A44E0D" w:rsidP="009422DA">
      <w:pPr>
        <w:pStyle w:val="afff2"/>
        <w:rPr>
          <w:b/>
          <w:i/>
        </w:rPr>
      </w:pPr>
      <w:r>
        <w:t>Действовать в рамках поручений Заказчика и на основании временного порядка приема транзитных грузов на станциях передачи вагонов Российских железных дорог, утвержденного указанием МПС РФ № 325у от 20.12.1999.</w:t>
      </w:r>
    </w:p>
    <w:p w:rsidR="00A465E6" w:rsidRPr="00077B86" w:rsidRDefault="00A44E0D" w:rsidP="009422DA">
      <w:pPr>
        <w:pStyle w:val="afff2"/>
        <w:rPr>
          <w:b/>
          <w:i/>
        </w:rPr>
      </w:pPr>
      <w:r>
        <w:t xml:space="preserve">Обеспечивать проставление штемпеля о принятии к оплате перевозки Грузов в графе 23 </w:t>
      </w:r>
      <w:r w:rsidR="009422DA">
        <w:t>«</w:t>
      </w:r>
      <w:r>
        <w:t>Уплата провозных платежей</w:t>
      </w:r>
      <w:r w:rsidR="009422DA">
        <w:t>»</w:t>
      </w:r>
      <w:r>
        <w:t xml:space="preserve"> перевозочных документов СМГС с подписью победителя.</w:t>
      </w:r>
    </w:p>
    <w:p w:rsidR="00A465E6" w:rsidRPr="00966AE4" w:rsidRDefault="00A44E0D" w:rsidP="009422DA">
      <w:pPr>
        <w:pStyle w:val="afff2"/>
        <w:rPr>
          <w:b/>
          <w:i/>
        </w:rPr>
      </w:pPr>
      <w:r>
        <w:t xml:space="preserve">Осуществлять подготовку, проверку и подписание от имени Заказчика </w:t>
      </w:r>
      <w:r w:rsidR="009422DA">
        <w:t>«</w:t>
      </w:r>
      <w:r>
        <w:t>Акта подтверждения приема Грузов</w:t>
      </w:r>
      <w:r w:rsidR="009422DA">
        <w:t>»</w:t>
      </w:r>
      <w:r>
        <w:t xml:space="preserve"> по установленной форме.</w:t>
      </w:r>
    </w:p>
    <w:p w:rsidR="00A465E6" w:rsidRPr="00966AE4" w:rsidRDefault="00A44E0D" w:rsidP="009422DA">
      <w:pPr>
        <w:pStyle w:val="afff2"/>
        <w:rPr>
          <w:b/>
          <w:i/>
        </w:rPr>
      </w:pPr>
      <w:r>
        <w:t>Оперативно информировать Заказчика о грузах, прием которых не может быть произведен на РЖД по причине отсутствия проплатной телеграммы.</w:t>
      </w:r>
    </w:p>
    <w:p w:rsidR="00A465E6" w:rsidRPr="00966AE4" w:rsidRDefault="00A44E0D" w:rsidP="009422DA">
      <w:pPr>
        <w:pStyle w:val="afff2"/>
        <w:rPr>
          <w:b/>
          <w:i/>
        </w:rPr>
      </w:pPr>
      <w:r>
        <w:t>Относиться к информации, используемой при оказании услуг по предмету настоящей закупки, как к конфиденциальной.</w:t>
      </w:r>
    </w:p>
    <w:p w:rsidR="00A465E6" w:rsidRPr="00320420" w:rsidRDefault="00A44E0D" w:rsidP="009422DA">
      <w:pPr>
        <w:pStyle w:val="afff2"/>
        <w:rPr>
          <w:b/>
          <w:i/>
        </w:rPr>
      </w:pPr>
      <w:r>
        <w:t>Подписывать Акты общей формы ГУ-23 и накопительные карточки формы ФДУ-92 на задержанные грузы, оплата которых не подтверждена Заказчиком.</w:t>
      </w:r>
    </w:p>
    <w:p w:rsidR="00A465E6" w:rsidRDefault="00A44E0D" w:rsidP="009422DA">
      <w:pPr>
        <w:pStyle w:val="afff2"/>
        <w:rPr>
          <w:b/>
          <w:i/>
        </w:rPr>
      </w:pPr>
      <w:r>
        <w:t>Направлять Заказчику средствами быстрой связи ежемесячный отчет за отчетный период, не позднее 10 (десятого) числа месяца, следующего за отчетным.</w:t>
      </w:r>
    </w:p>
    <w:p w:rsidR="00A465E6" w:rsidRPr="009422DA" w:rsidRDefault="003A617D" w:rsidP="009422DA">
      <w:pPr>
        <w:pStyle w:val="aff6"/>
        <w:numPr>
          <w:ilvl w:val="1"/>
          <w:numId w:val="34"/>
        </w:numPr>
        <w:ind w:left="0" w:firstLine="709"/>
        <w:jc w:val="both"/>
        <w:rPr>
          <w:sz w:val="28"/>
          <w:szCs w:val="28"/>
        </w:rPr>
      </w:pPr>
      <w:r w:rsidRPr="00180777">
        <w:rPr>
          <w:sz w:val="28"/>
          <w:szCs w:val="28"/>
        </w:rPr>
        <w:t>Максимальная цена договора складывается исходя из стоимости вознаграждения победителя и составляет 33 000 000,00 (тридцать три миллиона) рублей 00 копеек с учетом всех расходов победителя и налогов (кроме НДС).</w:t>
      </w:r>
    </w:p>
    <w:p w:rsidR="00A465E6" w:rsidRPr="009422DA" w:rsidRDefault="00A44E0D" w:rsidP="009422DA">
      <w:pPr>
        <w:pStyle w:val="aff6"/>
        <w:numPr>
          <w:ilvl w:val="1"/>
          <w:numId w:val="34"/>
        </w:numPr>
        <w:ind w:left="0" w:firstLine="709"/>
        <w:jc w:val="both"/>
        <w:rPr>
          <w:sz w:val="28"/>
          <w:szCs w:val="28"/>
        </w:rPr>
      </w:pPr>
      <w:r w:rsidRPr="009422DA">
        <w:rPr>
          <w:sz w:val="28"/>
          <w:szCs w:val="28"/>
        </w:rPr>
        <w:lastRenderedPageBreak/>
        <w:t>Предельный размер вознаграждения претендента не может превышать 272,00 (двести семьдесят два рубля 00 копеек) без учета НДС за каждое груженое транспортное средство (вагон, контейнер), по каждому поезду, поступившему на любую из следующих железнодорожных станций:</w:t>
      </w:r>
    </w:p>
    <w:p w:rsidR="00A465E6" w:rsidRPr="006E4BA1" w:rsidRDefault="00A44E0D" w:rsidP="00A465E6">
      <w:pPr>
        <w:pStyle w:val="aff6"/>
        <w:numPr>
          <w:ilvl w:val="0"/>
          <w:numId w:val="31"/>
        </w:numPr>
        <w:jc w:val="both"/>
        <w:rPr>
          <w:sz w:val="28"/>
          <w:szCs w:val="28"/>
        </w:rPr>
      </w:pPr>
      <w:r>
        <w:rPr>
          <w:sz w:val="28"/>
          <w:szCs w:val="28"/>
        </w:rPr>
        <w:t>Аксарайская-2, Приволжской железной дороги</w:t>
      </w:r>
    </w:p>
    <w:p w:rsidR="00A465E6" w:rsidRPr="006E4BA1" w:rsidRDefault="00A44E0D" w:rsidP="00A465E6">
      <w:pPr>
        <w:pStyle w:val="aff6"/>
        <w:numPr>
          <w:ilvl w:val="0"/>
          <w:numId w:val="31"/>
        </w:numPr>
        <w:jc w:val="both"/>
        <w:rPr>
          <w:sz w:val="28"/>
          <w:szCs w:val="28"/>
        </w:rPr>
      </w:pPr>
      <w:r>
        <w:rPr>
          <w:sz w:val="28"/>
          <w:szCs w:val="28"/>
        </w:rPr>
        <w:t>Архангельск-Город (эксп.), 290600, Северной железной дороги</w:t>
      </w:r>
    </w:p>
    <w:p w:rsidR="00A465E6" w:rsidRPr="006E4BA1" w:rsidRDefault="00A44E0D" w:rsidP="00A465E6">
      <w:pPr>
        <w:pStyle w:val="aff6"/>
        <w:numPr>
          <w:ilvl w:val="0"/>
          <w:numId w:val="31"/>
        </w:numPr>
        <w:jc w:val="both"/>
        <w:rPr>
          <w:sz w:val="28"/>
          <w:szCs w:val="28"/>
        </w:rPr>
      </w:pPr>
      <w:r>
        <w:rPr>
          <w:sz w:val="28"/>
          <w:szCs w:val="28"/>
        </w:rPr>
        <w:t>Бусловская, 021401 (эксп.) Октябрьской железной дороги</w:t>
      </w:r>
    </w:p>
    <w:p w:rsidR="00A465E6" w:rsidRPr="006E4BA1" w:rsidRDefault="00A44E0D" w:rsidP="00A465E6">
      <w:pPr>
        <w:pStyle w:val="aff6"/>
        <w:numPr>
          <w:ilvl w:val="0"/>
          <w:numId w:val="31"/>
        </w:numPr>
        <w:tabs>
          <w:tab w:val="left" w:pos="720"/>
        </w:tabs>
        <w:jc w:val="both"/>
        <w:rPr>
          <w:sz w:val="28"/>
          <w:szCs w:val="28"/>
        </w:rPr>
      </w:pPr>
      <w:r>
        <w:rPr>
          <w:sz w:val="28"/>
          <w:szCs w:val="28"/>
        </w:rPr>
        <w:t>Валуйки, 438302 (Соловей 439701(эксп.)) Юго-Восточной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Владивосток - 980200(эксп.),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Вяртсиля, 024202 (эксп.)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Гайдамак - 980501(эксп.),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Гродеково, 989309 (эксп.Китай) Дальневосточной железной дороги</w:t>
      </w:r>
    </w:p>
    <w:p w:rsidR="00A465E6" w:rsidRDefault="00A44E0D" w:rsidP="00A465E6">
      <w:pPr>
        <w:pStyle w:val="aff6"/>
        <w:numPr>
          <w:ilvl w:val="0"/>
          <w:numId w:val="31"/>
        </w:numPr>
        <w:jc w:val="both"/>
        <w:rPr>
          <w:sz w:val="28"/>
          <w:szCs w:val="28"/>
        </w:rPr>
      </w:pPr>
      <w:r>
        <w:rPr>
          <w:sz w:val="28"/>
          <w:szCs w:val="28"/>
        </w:rPr>
        <w:t>Гуково, 589502, (эксп.) Северо-Кавказской железной дороги</w:t>
      </w:r>
    </w:p>
    <w:p w:rsidR="00A465E6" w:rsidRPr="00DA5356" w:rsidRDefault="00A44E0D" w:rsidP="00A465E6">
      <w:pPr>
        <w:pStyle w:val="aff6"/>
        <w:numPr>
          <w:ilvl w:val="0"/>
          <w:numId w:val="31"/>
        </w:numPr>
        <w:jc w:val="both"/>
        <w:rPr>
          <w:sz w:val="28"/>
          <w:szCs w:val="28"/>
        </w:rPr>
      </w:pPr>
      <w:r>
        <w:rPr>
          <w:sz w:val="28"/>
          <w:szCs w:val="28"/>
        </w:rPr>
        <w:t>Дербент, 544501 (Самур 544906(эксп.)) Северо-Кавказской железной дороги</w:t>
      </w:r>
    </w:p>
    <w:p w:rsidR="00A465E6" w:rsidRPr="006E4BA1" w:rsidRDefault="00A44E0D" w:rsidP="00A465E6">
      <w:pPr>
        <w:pStyle w:val="aff6"/>
        <w:numPr>
          <w:ilvl w:val="0"/>
          <w:numId w:val="31"/>
        </w:numPr>
        <w:jc w:val="both"/>
        <w:rPr>
          <w:sz w:val="28"/>
          <w:szCs w:val="28"/>
        </w:rPr>
      </w:pPr>
      <w:r>
        <w:rPr>
          <w:sz w:val="28"/>
          <w:szCs w:val="28"/>
        </w:rPr>
        <w:t>Забайкальск, 947005 (эксп.Китай) Забайкальской железной дороги</w:t>
      </w:r>
    </w:p>
    <w:p w:rsidR="00A465E6" w:rsidRPr="006E4BA1" w:rsidRDefault="00A44E0D" w:rsidP="00A465E6">
      <w:pPr>
        <w:pStyle w:val="aff6"/>
        <w:numPr>
          <w:ilvl w:val="0"/>
          <w:numId w:val="31"/>
        </w:numPr>
        <w:jc w:val="both"/>
        <w:rPr>
          <w:sz w:val="28"/>
          <w:szCs w:val="28"/>
        </w:rPr>
      </w:pPr>
      <w:r>
        <w:rPr>
          <w:sz w:val="28"/>
          <w:szCs w:val="28"/>
        </w:rPr>
        <w:t>Илецк-1, 810207 (эксп.) Южно-Уральской железной дороги</w:t>
      </w:r>
    </w:p>
    <w:p w:rsidR="00A465E6" w:rsidRPr="006E4BA1" w:rsidRDefault="00A44E0D" w:rsidP="00A465E6">
      <w:pPr>
        <w:pStyle w:val="aff6"/>
        <w:numPr>
          <w:ilvl w:val="0"/>
          <w:numId w:val="31"/>
        </w:numPr>
        <w:jc w:val="both"/>
        <w:rPr>
          <w:sz w:val="28"/>
          <w:szCs w:val="28"/>
        </w:rPr>
      </w:pPr>
      <w:r>
        <w:rPr>
          <w:sz w:val="28"/>
          <w:szCs w:val="28"/>
        </w:rPr>
        <w:t>Исилькуль, 832009 Западно-Сибирской железной дороги</w:t>
      </w:r>
    </w:p>
    <w:p w:rsidR="00A465E6" w:rsidRPr="006E4BA1" w:rsidRDefault="00A44E0D" w:rsidP="00A465E6">
      <w:pPr>
        <w:pStyle w:val="aff6"/>
        <w:numPr>
          <w:ilvl w:val="0"/>
          <w:numId w:val="31"/>
        </w:numPr>
        <w:jc w:val="both"/>
        <w:rPr>
          <w:sz w:val="28"/>
          <w:szCs w:val="28"/>
        </w:rPr>
      </w:pPr>
      <w:r>
        <w:rPr>
          <w:sz w:val="28"/>
          <w:szCs w:val="28"/>
        </w:rPr>
        <w:t>Карталы-1, 816203 (Тобол 816400(эксп.)) Южно-Уральской железной дороги</w:t>
      </w:r>
    </w:p>
    <w:p w:rsidR="00A465E6" w:rsidRPr="006E4BA1" w:rsidRDefault="00A44E0D" w:rsidP="00A465E6">
      <w:pPr>
        <w:pStyle w:val="aff6"/>
        <w:numPr>
          <w:ilvl w:val="0"/>
          <w:numId w:val="31"/>
        </w:numPr>
        <w:jc w:val="both"/>
        <w:rPr>
          <w:sz w:val="28"/>
          <w:szCs w:val="28"/>
        </w:rPr>
      </w:pPr>
      <w:r>
        <w:rPr>
          <w:sz w:val="28"/>
          <w:szCs w:val="28"/>
        </w:rPr>
        <w:t>Карталы-2, 816218 (Тобол 816400(эксп.)) Южно-Уральской железной дороги</w:t>
      </w:r>
    </w:p>
    <w:p w:rsidR="00A465E6" w:rsidRPr="006E4BA1" w:rsidRDefault="00A44E0D" w:rsidP="00A465E6">
      <w:pPr>
        <w:pStyle w:val="aff6"/>
        <w:numPr>
          <w:ilvl w:val="0"/>
          <w:numId w:val="31"/>
        </w:numPr>
        <w:jc w:val="both"/>
        <w:rPr>
          <w:sz w:val="28"/>
          <w:szCs w:val="28"/>
        </w:rPr>
      </w:pPr>
      <w:r>
        <w:rPr>
          <w:sz w:val="28"/>
          <w:szCs w:val="28"/>
        </w:rPr>
        <w:t>Кивиярви, 028100(эксп.)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Кулунда, 844805(эксп.) Западно-Сибирской железной дороги</w:t>
      </w:r>
    </w:p>
    <w:p w:rsidR="00A465E6" w:rsidRPr="006E4BA1" w:rsidRDefault="00A44E0D" w:rsidP="00A465E6">
      <w:pPr>
        <w:pStyle w:val="aff6"/>
        <w:numPr>
          <w:ilvl w:val="0"/>
          <w:numId w:val="31"/>
        </w:numPr>
        <w:jc w:val="both"/>
        <w:rPr>
          <w:sz w:val="28"/>
          <w:szCs w:val="28"/>
        </w:rPr>
      </w:pPr>
      <w:r>
        <w:rPr>
          <w:sz w:val="28"/>
          <w:szCs w:val="28"/>
        </w:rPr>
        <w:t>Курган, 828501 (Петропавловск 820105) Южно-Уральской железной дороги</w:t>
      </w:r>
    </w:p>
    <w:p w:rsidR="00A465E6" w:rsidRPr="006E4BA1" w:rsidRDefault="00A44E0D" w:rsidP="00A465E6">
      <w:pPr>
        <w:pStyle w:val="aff6"/>
        <w:numPr>
          <w:ilvl w:val="0"/>
          <w:numId w:val="31"/>
        </w:numPr>
        <w:jc w:val="both"/>
        <w:rPr>
          <w:sz w:val="28"/>
          <w:szCs w:val="28"/>
        </w:rPr>
      </w:pPr>
      <w:r>
        <w:rPr>
          <w:sz w:val="28"/>
          <w:szCs w:val="28"/>
        </w:rPr>
        <w:t>Локоть 843304, (Рубцовск, 843408) Западно-Сибирской железной дороги</w:t>
      </w:r>
    </w:p>
    <w:p w:rsidR="00A465E6" w:rsidRPr="006E4BA1" w:rsidRDefault="00A44E0D" w:rsidP="00A465E6">
      <w:pPr>
        <w:pStyle w:val="aff6"/>
        <w:numPr>
          <w:ilvl w:val="0"/>
          <w:numId w:val="31"/>
        </w:numPr>
        <w:jc w:val="both"/>
        <w:rPr>
          <w:sz w:val="28"/>
          <w:szCs w:val="28"/>
        </w:rPr>
      </w:pPr>
      <w:r>
        <w:rPr>
          <w:sz w:val="28"/>
          <w:szCs w:val="28"/>
        </w:rPr>
        <w:t>Лужская, 076404 (эксп.)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Марцево, 511404 (Успенская, 511002 (эксп.)) Северо-Кавказской железной дороги</w:t>
      </w:r>
    </w:p>
    <w:p w:rsidR="00A465E6" w:rsidRPr="006E4BA1" w:rsidRDefault="00A44E0D" w:rsidP="00A465E6">
      <w:pPr>
        <w:pStyle w:val="aff6"/>
        <w:numPr>
          <w:ilvl w:val="0"/>
          <w:numId w:val="31"/>
        </w:numPr>
        <w:jc w:val="both"/>
        <w:rPr>
          <w:sz w:val="28"/>
          <w:szCs w:val="28"/>
        </w:rPr>
      </w:pPr>
      <w:r>
        <w:rPr>
          <w:sz w:val="28"/>
          <w:szCs w:val="28"/>
        </w:rPr>
        <w:t>Махалино, 987407 (эксп.)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Махачкала, 543301, Северо-Кавказской железной дороги</w:t>
      </w:r>
    </w:p>
    <w:p w:rsidR="00A465E6" w:rsidRPr="006E4BA1" w:rsidRDefault="00A44E0D" w:rsidP="00A465E6">
      <w:pPr>
        <w:pStyle w:val="aff6"/>
        <w:numPr>
          <w:ilvl w:val="0"/>
          <w:numId w:val="31"/>
        </w:numPr>
        <w:jc w:val="both"/>
        <w:rPr>
          <w:sz w:val="28"/>
          <w:szCs w:val="28"/>
        </w:rPr>
      </w:pPr>
      <w:r>
        <w:rPr>
          <w:sz w:val="28"/>
          <w:szCs w:val="28"/>
        </w:rPr>
        <w:t>Мыс Астафьева – 985702 (эксп.),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Мыс Чуркин - 980906(эксп.),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Наушки, 937304 (эксп. Китай), 937003 (эксп. Монголия) Восточно-Сибирской железной дороги</w:t>
      </w:r>
    </w:p>
    <w:p w:rsidR="00A465E6" w:rsidRPr="006E4BA1" w:rsidRDefault="00A44E0D" w:rsidP="00A465E6">
      <w:pPr>
        <w:pStyle w:val="aff6"/>
        <w:numPr>
          <w:ilvl w:val="0"/>
          <w:numId w:val="31"/>
        </w:numPr>
        <w:jc w:val="both"/>
        <w:rPr>
          <w:sz w:val="28"/>
          <w:szCs w:val="28"/>
        </w:rPr>
      </w:pPr>
      <w:r>
        <w:rPr>
          <w:sz w:val="28"/>
          <w:szCs w:val="28"/>
        </w:rPr>
        <w:t>Находка – 984700(эксп.),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Находка – 984803(эксп. угля),Дальневосточной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Находка-Восточная - 986103(эксп.),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Новороссийск - 521001(эксп.), Северо-Кавказской железной дороги</w:t>
      </w:r>
    </w:p>
    <w:p w:rsidR="00A465E6" w:rsidRPr="006E4BA1" w:rsidRDefault="00A44E0D" w:rsidP="00A465E6">
      <w:pPr>
        <w:pStyle w:val="aff6"/>
        <w:numPr>
          <w:ilvl w:val="0"/>
          <w:numId w:val="31"/>
        </w:numPr>
        <w:jc w:val="both"/>
        <w:rPr>
          <w:sz w:val="28"/>
          <w:szCs w:val="28"/>
        </w:rPr>
      </w:pPr>
      <w:r>
        <w:rPr>
          <w:sz w:val="28"/>
          <w:szCs w:val="28"/>
        </w:rPr>
        <w:t>Невель-2, 067104 (Завережье 067405(эксп.))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Новый порт, 035902 (эксп),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Озинки, 628508(эксп.) Приволжской железной дороги</w:t>
      </w:r>
    </w:p>
    <w:p w:rsidR="00A465E6" w:rsidRPr="006E4BA1" w:rsidRDefault="00A44E0D" w:rsidP="00A465E6">
      <w:pPr>
        <w:pStyle w:val="aff6"/>
        <w:numPr>
          <w:ilvl w:val="0"/>
          <w:numId w:val="31"/>
        </w:numPr>
        <w:jc w:val="both"/>
        <w:rPr>
          <w:sz w:val="28"/>
          <w:szCs w:val="28"/>
        </w:rPr>
      </w:pPr>
      <w:r>
        <w:rPr>
          <w:sz w:val="28"/>
          <w:szCs w:val="28"/>
        </w:rPr>
        <w:t>Орск, 810006 (Никель-Тау 816307(эксп.)) Южно-Уральской железной дороги</w:t>
      </w:r>
    </w:p>
    <w:p w:rsidR="00A465E6" w:rsidRPr="006E4BA1" w:rsidRDefault="00A44E0D" w:rsidP="00A465E6">
      <w:pPr>
        <w:pStyle w:val="aff6"/>
        <w:numPr>
          <w:ilvl w:val="0"/>
          <w:numId w:val="31"/>
        </w:numPr>
        <w:jc w:val="both"/>
        <w:rPr>
          <w:sz w:val="28"/>
          <w:szCs w:val="28"/>
        </w:rPr>
      </w:pPr>
      <w:r>
        <w:rPr>
          <w:sz w:val="28"/>
          <w:szCs w:val="28"/>
        </w:rPr>
        <w:t>Первая речка - 981203(эксп.),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Печоры-Псковские, 077209 (экс)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Пыталово, 077905 (Скангали 078503(эксп.))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lastRenderedPageBreak/>
        <w:t>Сала, 073406 (Ивангород-Нарвский 076003(эксп.))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Себеж, 066101 (Посинь 065908(эксп.) Октябрьской железной дороги</w:t>
      </w:r>
    </w:p>
    <w:p w:rsidR="00A465E6" w:rsidRPr="006E4BA1" w:rsidRDefault="00A44E0D" w:rsidP="00A465E6">
      <w:pPr>
        <w:pStyle w:val="aff6"/>
        <w:numPr>
          <w:ilvl w:val="0"/>
          <w:numId w:val="31"/>
        </w:numPr>
        <w:jc w:val="both"/>
        <w:rPr>
          <w:sz w:val="28"/>
          <w:szCs w:val="28"/>
        </w:rPr>
      </w:pPr>
      <w:r>
        <w:rPr>
          <w:sz w:val="28"/>
          <w:szCs w:val="28"/>
        </w:rPr>
        <w:t>Соловьевск, 945002(эксп.) Забайкальской железной дороги</w:t>
      </w:r>
    </w:p>
    <w:p w:rsidR="00A465E6" w:rsidRPr="006E4BA1" w:rsidRDefault="00A44E0D" w:rsidP="00A465E6">
      <w:pPr>
        <w:pStyle w:val="aff6"/>
        <w:numPr>
          <w:ilvl w:val="0"/>
          <w:numId w:val="31"/>
        </w:numPr>
        <w:jc w:val="both"/>
        <w:rPr>
          <w:sz w:val="28"/>
          <w:szCs w:val="28"/>
        </w:rPr>
      </w:pPr>
      <w:r>
        <w:rPr>
          <w:sz w:val="28"/>
          <w:szCs w:val="28"/>
        </w:rPr>
        <w:t>Сухановка - 987207(эксп.), Дальневосточной железной дороги</w:t>
      </w:r>
    </w:p>
    <w:p w:rsidR="00A465E6" w:rsidRPr="006E4BA1" w:rsidRDefault="00A44E0D" w:rsidP="00A465E6">
      <w:pPr>
        <w:pStyle w:val="aff6"/>
        <w:numPr>
          <w:ilvl w:val="0"/>
          <w:numId w:val="31"/>
        </w:numPr>
        <w:jc w:val="both"/>
        <w:rPr>
          <w:sz w:val="28"/>
          <w:szCs w:val="28"/>
        </w:rPr>
      </w:pPr>
      <w:r>
        <w:rPr>
          <w:sz w:val="28"/>
          <w:szCs w:val="28"/>
        </w:rPr>
        <w:t>Хасан, 987106 (эксп), Дальневосточной железной дороги;</w:t>
      </w:r>
    </w:p>
    <w:p w:rsidR="00A465E6" w:rsidRPr="006E4BA1" w:rsidRDefault="00A44E0D" w:rsidP="00A465E6">
      <w:pPr>
        <w:pStyle w:val="affa"/>
        <w:numPr>
          <w:ilvl w:val="0"/>
          <w:numId w:val="31"/>
        </w:numPr>
        <w:spacing w:before="0" w:after="0"/>
        <w:jc w:val="both"/>
        <w:rPr>
          <w:bCs/>
          <w:sz w:val="28"/>
          <w:szCs w:val="28"/>
        </w:rPr>
      </w:pPr>
      <w:r>
        <w:rPr>
          <w:bCs/>
          <w:sz w:val="28"/>
          <w:szCs w:val="28"/>
        </w:rPr>
        <w:t>Черняховск, 100904, (эксп.), Калининградской железной дороги.</w:t>
      </w:r>
    </w:p>
    <w:p w:rsidR="00A465E6" w:rsidRPr="006E4BA1" w:rsidRDefault="00A44E0D" w:rsidP="00A465E6">
      <w:pPr>
        <w:pStyle w:val="affa"/>
        <w:numPr>
          <w:ilvl w:val="0"/>
          <w:numId w:val="31"/>
        </w:numPr>
        <w:spacing w:before="0" w:after="0"/>
        <w:jc w:val="both"/>
        <w:rPr>
          <w:bCs/>
          <w:sz w:val="28"/>
          <w:szCs w:val="28"/>
        </w:rPr>
      </w:pPr>
      <w:r>
        <w:rPr>
          <w:bCs/>
          <w:sz w:val="28"/>
          <w:szCs w:val="28"/>
        </w:rPr>
        <w:t>Советск, 105005 (эксп.), Калининградской железной дороги.</w:t>
      </w:r>
    </w:p>
    <w:p w:rsidR="00A465E6" w:rsidRPr="006E4BA1" w:rsidRDefault="00A44E0D" w:rsidP="00A465E6">
      <w:pPr>
        <w:pStyle w:val="affa"/>
        <w:numPr>
          <w:ilvl w:val="0"/>
          <w:numId w:val="31"/>
        </w:numPr>
        <w:spacing w:before="0" w:after="0"/>
        <w:jc w:val="both"/>
        <w:rPr>
          <w:bCs/>
          <w:sz w:val="28"/>
          <w:szCs w:val="28"/>
        </w:rPr>
      </w:pPr>
      <w:r>
        <w:rPr>
          <w:bCs/>
          <w:sz w:val="28"/>
          <w:szCs w:val="28"/>
        </w:rPr>
        <w:t>Мамоново,  102806 (эксп.), Калининградской железной дороги.</w:t>
      </w:r>
    </w:p>
    <w:p w:rsidR="00A465E6" w:rsidRPr="006E4BA1" w:rsidRDefault="00A44E0D" w:rsidP="00A465E6">
      <w:pPr>
        <w:pStyle w:val="affa"/>
        <w:numPr>
          <w:ilvl w:val="0"/>
          <w:numId w:val="31"/>
        </w:numPr>
        <w:spacing w:before="0" w:after="0"/>
        <w:jc w:val="both"/>
        <w:rPr>
          <w:bCs/>
          <w:sz w:val="28"/>
          <w:szCs w:val="28"/>
        </w:rPr>
      </w:pPr>
      <w:r>
        <w:rPr>
          <w:bCs/>
          <w:sz w:val="28"/>
          <w:szCs w:val="28"/>
        </w:rPr>
        <w:t>Железнодорожный, 101108 (эксп.), Калининградской железной дороги.</w:t>
      </w:r>
    </w:p>
    <w:p w:rsidR="00A465E6" w:rsidRPr="006E4BA1" w:rsidRDefault="00A44E0D" w:rsidP="00A465E6">
      <w:pPr>
        <w:pStyle w:val="affa"/>
        <w:numPr>
          <w:ilvl w:val="0"/>
          <w:numId w:val="31"/>
        </w:numPr>
        <w:spacing w:before="0" w:after="0"/>
        <w:jc w:val="both"/>
        <w:rPr>
          <w:bCs/>
          <w:sz w:val="28"/>
          <w:szCs w:val="28"/>
        </w:rPr>
      </w:pPr>
      <w:r>
        <w:rPr>
          <w:bCs/>
          <w:sz w:val="28"/>
          <w:szCs w:val="28"/>
        </w:rPr>
        <w:t>Балтийск, 103902 (эксп.), Калининградской железной дороги.</w:t>
      </w:r>
    </w:p>
    <w:p w:rsidR="00A465E6" w:rsidRDefault="00A44E0D" w:rsidP="009422DA">
      <w:pPr>
        <w:pStyle w:val="afff2"/>
        <w:numPr>
          <w:ilvl w:val="0"/>
          <w:numId w:val="31"/>
        </w:numPr>
        <w:rPr>
          <w:sz w:val="22"/>
          <w:szCs w:val="22"/>
        </w:rPr>
      </w:pPr>
      <w:r>
        <w:t>Калининград-Сортировочная, 100105 (эксп.), Калининградской железной дороги.</w:t>
      </w:r>
    </w:p>
    <w:p w:rsidR="009422DA" w:rsidRPr="000510EC" w:rsidRDefault="009422DA" w:rsidP="009422DA">
      <w:pPr>
        <w:pStyle w:val="afff2"/>
      </w:pPr>
    </w:p>
    <w:p w:rsidR="00A465E6" w:rsidRPr="009422DA" w:rsidRDefault="00A44E0D" w:rsidP="009422DA">
      <w:pPr>
        <w:pStyle w:val="aff6"/>
        <w:numPr>
          <w:ilvl w:val="1"/>
          <w:numId w:val="34"/>
        </w:numPr>
        <w:ind w:left="0" w:firstLine="709"/>
        <w:jc w:val="both"/>
        <w:rPr>
          <w:sz w:val="28"/>
          <w:szCs w:val="28"/>
        </w:rPr>
      </w:pPr>
      <w:r w:rsidRPr="009422DA">
        <w:rPr>
          <w:sz w:val="28"/>
          <w:szCs w:val="28"/>
        </w:rPr>
        <w:t>Оплата вознаграждения победителя производится Заказчиком в течение 10 (десяти) рабочих дней с момента согласования заказчиком отчета победителя,  актов оказанных услуг, счетов и счетов-фактур.</w:t>
      </w:r>
    </w:p>
    <w:p w:rsidR="00FC0F28" w:rsidRDefault="00FC0F28"/>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9422DA">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9422DA" w:rsidRPr="00F86FAA" w:rsidTr="00EF779C">
        <w:tc>
          <w:tcPr>
            <w:tcW w:w="534" w:type="dxa"/>
          </w:tcPr>
          <w:p w:rsidR="009422DA" w:rsidRPr="00F86FAA" w:rsidRDefault="009422DA" w:rsidP="00804946">
            <w:pPr>
              <w:pStyle w:val="19"/>
              <w:ind w:firstLine="0"/>
              <w:rPr>
                <w:b/>
                <w:sz w:val="24"/>
                <w:szCs w:val="24"/>
              </w:rPr>
            </w:pPr>
            <w:r>
              <w:rPr>
                <w:b/>
                <w:sz w:val="24"/>
                <w:szCs w:val="24"/>
              </w:rPr>
              <w:t>1.</w:t>
            </w:r>
          </w:p>
        </w:tc>
        <w:tc>
          <w:tcPr>
            <w:tcW w:w="2551" w:type="dxa"/>
          </w:tcPr>
          <w:p w:rsidR="009422DA" w:rsidRPr="00F86FAA" w:rsidRDefault="009422DA">
            <w:pPr>
              <w:pStyle w:val="Default"/>
              <w:rPr>
                <w:b/>
                <w:color w:val="auto"/>
              </w:rPr>
            </w:pPr>
            <w:r>
              <w:rPr>
                <w:b/>
                <w:color w:val="auto"/>
              </w:rPr>
              <w:t>Предмет Открытого конкурса</w:t>
            </w:r>
          </w:p>
          <w:p w:rsidR="009422DA" w:rsidRPr="00F86FAA" w:rsidRDefault="009422DA">
            <w:pPr>
              <w:pStyle w:val="Default"/>
              <w:rPr>
                <w:b/>
                <w:color w:val="auto"/>
              </w:rPr>
            </w:pPr>
          </w:p>
        </w:tc>
        <w:tc>
          <w:tcPr>
            <w:tcW w:w="6768" w:type="dxa"/>
          </w:tcPr>
          <w:p w:rsidR="009422DA" w:rsidRDefault="009422DA" w:rsidP="00A465E6">
            <w:pPr>
              <w:pStyle w:val="19"/>
              <w:ind w:firstLine="0"/>
              <w:rPr>
                <w:sz w:val="24"/>
                <w:szCs w:val="24"/>
              </w:rPr>
            </w:pPr>
            <w:r>
              <w:rPr>
                <w:sz w:val="24"/>
                <w:szCs w:val="24"/>
              </w:rPr>
              <w:t>Открытый конкурс № ОК-ЦКПЦЛ-18-0089 по предмету закупки "Оказание услуг по осуществлению на пограничных железнодорожных станциях контроля и подтверждения перемещения грузов, следующих транзитом через территорию Российской Федерации"</w:t>
            </w:r>
          </w:p>
        </w:tc>
      </w:tr>
      <w:tr w:rsidR="009422DA" w:rsidRPr="00F86FAA" w:rsidTr="00EF779C">
        <w:tc>
          <w:tcPr>
            <w:tcW w:w="534" w:type="dxa"/>
          </w:tcPr>
          <w:p w:rsidR="009422DA" w:rsidRPr="00F86FAA" w:rsidRDefault="009422DA" w:rsidP="00804946">
            <w:pPr>
              <w:pStyle w:val="19"/>
              <w:ind w:firstLine="0"/>
              <w:rPr>
                <w:b/>
                <w:sz w:val="24"/>
                <w:szCs w:val="24"/>
              </w:rPr>
            </w:pPr>
            <w:r>
              <w:rPr>
                <w:b/>
                <w:sz w:val="24"/>
                <w:szCs w:val="24"/>
              </w:rPr>
              <w:t>2.</w:t>
            </w:r>
          </w:p>
        </w:tc>
        <w:tc>
          <w:tcPr>
            <w:tcW w:w="2551" w:type="dxa"/>
          </w:tcPr>
          <w:p w:rsidR="009422DA" w:rsidRPr="00F86FAA" w:rsidRDefault="009422DA"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9422DA" w:rsidRDefault="009422DA" w:rsidP="00A465E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9422DA" w:rsidRDefault="009422DA" w:rsidP="00A465E6">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9422DA" w:rsidRDefault="009422DA" w:rsidP="00A465E6">
            <w:pPr>
              <w:pStyle w:val="19"/>
              <w:ind w:firstLine="0"/>
              <w:rPr>
                <w:sz w:val="24"/>
                <w:szCs w:val="24"/>
              </w:rPr>
            </w:pPr>
            <w:r>
              <w:rPr>
                <w:sz w:val="24"/>
                <w:szCs w:val="24"/>
              </w:rPr>
              <w:t xml:space="preserve">Адрес: 125047, Москва, Оружейный переулок, д.19. </w:t>
            </w:r>
          </w:p>
          <w:p w:rsidR="009422DA" w:rsidRDefault="009422DA" w:rsidP="00A465E6">
            <w:pPr>
              <w:rPr>
                <w:rFonts w:ascii="Calibri" w:hAnsi="Calibri" w:cs="Calibri"/>
                <w:color w:val="000000"/>
                <w:sz w:val="22"/>
                <w:szCs w:val="22"/>
                <w:lang w:eastAsia="ru-RU"/>
              </w:rPr>
            </w:pPr>
            <w:r>
              <w:t>Контактное(ые) лицо(а) Заказчика: Дегтярев Александр  Сергеевич, тел. +7(495)7881717(1451), электронный адрес degtiarevas@trcont.ru.</w:t>
            </w:r>
          </w:p>
          <w:p w:rsidR="009422DA" w:rsidRDefault="009422DA" w:rsidP="00A465E6">
            <w:pPr>
              <w:pStyle w:val="19"/>
              <w:ind w:firstLine="0"/>
            </w:pPr>
            <w:r>
              <w:rPr>
                <w:sz w:val="24"/>
                <w:szCs w:val="24"/>
              </w:rPr>
              <w:t>Контактное(ые) лицо(а) Организатора:</w:t>
            </w:r>
          </w:p>
          <w:p w:rsidR="009422DA" w:rsidRDefault="009422DA" w:rsidP="00A465E6">
            <w:pPr>
              <w:pStyle w:val="19"/>
              <w:ind w:firstLine="0"/>
              <w:rPr>
                <w:sz w:val="24"/>
                <w:szCs w:val="24"/>
              </w:rPr>
            </w:pPr>
            <w:r>
              <w:rPr>
                <w:sz w:val="24"/>
                <w:szCs w:val="24"/>
              </w:rPr>
              <w:t>Аксютина Кира Михайловна, тел. +7 (495) 788-1717 доб. 16-42, электронный адрес AksiutinaKM@trcont.ru;</w:t>
            </w:r>
          </w:p>
          <w:p w:rsidR="009422DA" w:rsidRDefault="009422DA" w:rsidP="00A465E6">
            <w:pPr>
              <w:pStyle w:val="19"/>
              <w:ind w:firstLine="0"/>
              <w:rPr>
                <w:sz w:val="24"/>
                <w:szCs w:val="24"/>
              </w:rPr>
            </w:pPr>
            <w:r>
              <w:rPr>
                <w:sz w:val="24"/>
                <w:szCs w:val="24"/>
              </w:rPr>
              <w:t>Курицын Александр Евгеньевич, тел. +7 (495) 788-1717 доб. 16-41, электронный адрес KuritsynAE@trcont.ru</w:t>
            </w:r>
          </w:p>
          <w:p w:rsidR="009422DA" w:rsidRDefault="009422DA" w:rsidP="00A465E6">
            <w:pPr>
              <w:pStyle w:val="19"/>
              <w:ind w:firstLine="0"/>
              <w:rPr>
                <w:sz w:val="24"/>
                <w:szCs w:val="24"/>
              </w:rPr>
            </w:pPr>
          </w:p>
        </w:tc>
      </w:tr>
      <w:tr w:rsidR="009422DA" w:rsidRPr="00F86FAA" w:rsidTr="00EF779C">
        <w:tc>
          <w:tcPr>
            <w:tcW w:w="534" w:type="dxa"/>
          </w:tcPr>
          <w:p w:rsidR="009422DA" w:rsidRPr="00F86FAA" w:rsidRDefault="009422DA" w:rsidP="00736D40">
            <w:pPr>
              <w:pStyle w:val="19"/>
              <w:ind w:firstLine="0"/>
              <w:rPr>
                <w:b/>
                <w:sz w:val="24"/>
                <w:szCs w:val="24"/>
              </w:rPr>
            </w:pPr>
            <w:r>
              <w:rPr>
                <w:b/>
                <w:sz w:val="24"/>
                <w:szCs w:val="24"/>
              </w:rPr>
              <w:t>3.</w:t>
            </w:r>
          </w:p>
        </w:tc>
        <w:tc>
          <w:tcPr>
            <w:tcW w:w="2551" w:type="dxa"/>
          </w:tcPr>
          <w:p w:rsidR="009422DA" w:rsidRPr="00CD3643" w:rsidRDefault="009422DA"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9422DA" w:rsidRDefault="009422DA" w:rsidP="00A465E6">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End w:id="17"/>
            <w:bookmarkEnd w:id="18"/>
            <w:bookmarkEnd w:id="19"/>
            <w:r>
              <w:t>«31» октября 2018 года</w:t>
            </w:r>
            <w:bookmarkStart w:id="35" w:name="OLE_LINK111"/>
            <w:bookmarkStart w:id="36" w:name="OLE_LINK112"/>
            <w:bookmarkStart w:id="37" w:name="OLE_LINK113"/>
            <w:bookmarkStart w:id="38" w:name="OLE_LINK11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9422DA" w:rsidRPr="00F86FAA" w:rsidTr="00EF779C">
        <w:tc>
          <w:tcPr>
            <w:tcW w:w="534" w:type="dxa"/>
          </w:tcPr>
          <w:p w:rsidR="009422DA" w:rsidRPr="00F86FAA" w:rsidRDefault="009422DA" w:rsidP="00736D40">
            <w:pPr>
              <w:pStyle w:val="19"/>
              <w:ind w:firstLine="0"/>
              <w:rPr>
                <w:b/>
                <w:sz w:val="24"/>
                <w:szCs w:val="24"/>
              </w:rPr>
            </w:pPr>
            <w:r>
              <w:rPr>
                <w:b/>
                <w:sz w:val="24"/>
                <w:szCs w:val="24"/>
              </w:rPr>
              <w:t>4.</w:t>
            </w:r>
          </w:p>
        </w:tc>
        <w:tc>
          <w:tcPr>
            <w:tcW w:w="2551" w:type="dxa"/>
          </w:tcPr>
          <w:p w:rsidR="009422DA" w:rsidRDefault="009422DA"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9422DA" w:rsidRPr="00F86FAA" w:rsidRDefault="009422DA" w:rsidP="00783AD5">
            <w:pPr>
              <w:pStyle w:val="Default"/>
              <w:rPr>
                <w:b/>
                <w:color w:val="auto"/>
              </w:rPr>
            </w:pPr>
          </w:p>
        </w:tc>
        <w:tc>
          <w:tcPr>
            <w:tcW w:w="6768" w:type="dxa"/>
          </w:tcPr>
          <w:p w:rsidR="009422DA" w:rsidRDefault="009422DA" w:rsidP="00A465E6">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Официальный сайт).</w:t>
            </w:r>
          </w:p>
          <w:p w:rsidR="009422DA" w:rsidRPr="00CD3643" w:rsidRDefault="009422DA" w:rsidP="00A465E6">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9422DA" w:rsidRPr="00F86FAA" w:rsidTr="00EF779C">
        <w:tc>
          <w:tcPr>
            <w:tcW w:w="534" w:type="dxa"/>
          </w:tcPr>
          <w:p w:rsidR="009422DA" w:rsidRPr="00F86FAA" w:rsidRDefault="009422DA" w:rsidP="002B6BE9">
            <w:pPr>
              <w:pStyle w:val="19"/>
              <w:ind w:firstLine="0"/>
              <w:rPr>
                <w:b/>
                <w:sz w:val="24"/>
                <w:szCs w:val="24"/>
              </w:rPr>
            </w:pPr>
            <w:r>
              <w:rPr>
                <w:b/>
                <w:sz w:val="24"/>
                <w:szCs w:val="24"/>
              </w:rPr>
              <w:lastRenderedPageBreak/>
              <w:t>5.</w:t>
            </w:r>
          </w:p>
        </w:tc>
        <w:tc>
          <w:tcPr>
            <w:tcW w:w="2551" w:type="dxa"/>
          </w:tcPr>
          <w:p w:rsidR="009422DA" w:rsidRPr="00F86FAA" w:rsidRDefault="009422DA" w:rsidP="002B6BE9">
            <w:pPr>
              <w:pStyle w:val="Default"/>
              <w:rPr>
                <w:b/>
                <w:color w:val="auto"/>
              </w:rPr>
            </w:pPr>
            <w:r>
              <w:rPr>
                <w:b/>
                <w:color w:val="auto"/>
              </w:rPr>
              <w:t>Начальная (максимальная) цена договора/ цена лота</w:t>
            </w:r>
          </w:p>
        </w:tc>
        <w:tc>
          <w:tcPr>
            <w:tcW w:w="6768" w:type="dxa"/>
          </w:tcPr>
          <w:p w:rsidR="009422DA" w:rsidRDefault="009422DA" w:rsidP="00A465E6">
            <w:pPr>
              <w:pStyle w:val="19"/>
              <w:ind w:firstLine="0"/>
              <w:rPr>
                <w:sz w:val="24"/>
                <w:szCs w:val="24"/>
              </w:rPr>
            </w:pPr>
            <w:r>
              <w:rPr>
                <w:sz w:val="24"/>
                <w:szCs w:val="24"/>
              </w:rPr>
              <w:t>Начальная (максимальная) цена договора составляет 33000000 (тридцать три миллиона) рублей 00 копеек с учетом всех налогов (кроме НДС). Цена учитывает все расходы и затраты исполнителя, связанные с оказанием услуг.</w:t>
            </w:r>
          </w:p>
        </w:tc>
      </w:tr>
      <w:tr w:rsidR="009422DA" w:rsidRPr="00F86FAA" w:rsidTr="00EF779C">
        <w:tc>
          <w:tcPr>
            <w:tcW w:w="534" w:type="dxa"/>
          </w:tcPr>
          <w:p w:rsidR="009422DA" w:rsidRPr="00F86FAA" w:rsidRDefault="009422DA" w:rsidP="00804946">
            <w:pPr>
              <w:pStyle w:val="19"/>
              <w:ind w:firstLine="0"/>
              <w:rPr>
                <w:b/>
                <w:sz w:val="24"/>
                <w:szCs w:val="24"/>
              </w:rPr>
            </w:pPr>
            <w:r>
              <w:rPr>
                <w:b/>
                <w:sz w:val="24"/>
                <w:szCs w:val="24"/>
              </w:rPr>
              <w:t>6.</w:t>
            </w:r>
          </w:p>
        </w:tc>
        <w:tc>
          <w:tcPr>
            <w:tcW w:w="2551" w:type="dxa"/>
          </w:tcPr>
          <w:p w:rsidR="009422DA" w:rsidRPr="00F86FAA" w:rsidRDefault="009422DA" w:rsidP="00722AFD">
            <w:pPr>
              <w:pStyle w:val="Default"/>
              <w:rPr>
                <w:b/>
                <w:color w:val="auto"/>
              </w:rPr>
            </w:pPr>
            <w:r>
              <w:rPr>
                <w:b/>
                <w:color w:val="auto"/>
              </w:rPr>
              <w:t xml:space="preserve">Место, дата начала и окончания подачи Заявок </w:t>
            </w:r>
          </w:p>
        </w:tc>
        <w:tc>
          <w:tcPr>
            <w:tcW w:w="6768" w:type="dxa"/>
          </w:tcPr>
          <w:p w:rsidR="009422DA" w:rsidRDefault="009422DA" w:rsidP="00A465E6">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«23» ноября 2018 г. 12 час. 00 мин. по адресу, указанному в пункте 2 настоящей Информационной карты.</w:t>
            </w:r>
          </w:p>
        </w:tc>
      </w:tr>
      <w:tr w:rsidR="009422DA" w:rsidRPr="00811548" w:rsidTr="00EF779C">
        <w:tc>
          <w:tcPr>
            <w:tcW w:w="534" w:type="dxa"/>
          </w:tcPr>
          <w:p w:rsidR="009422DA" w:rsidRPr="00F86FAA" w:rsidRDefault="009422DA" w:rsidP="00736D40">
            <w:pPr>
              <w:pStyle w:val="19"/>
              <w:ind w:firstLine="0"/>
              <w:rPr>
                <w:b/>
                <w:sz w:val="24"/>
                <w:szCs w:val="24"/>
              </w:rPr>
            </w:pPr>
            <w:r>
              <w:rPr>
                <w:b/>
                <w:sz w:val="24"/>
                <w:szCs w:val="24"/>
              </w:rPr>
              <w:t>7.</w:t>
            </w:r>
          </w:p>
        </w:tc>
        <w:tc>
          <w:tcPr>
            <w:tcW w:w="2551" w:type="dxa"/>
          </w:tcPr>
          <w:p w:rsidR="009422DA" w:rsidRPr="00F86FAA" w:rsidRDefault="009422DA" w:rsidP="003D2759">
            <w:pPr>
              <w:pStyle w:val="Default"/>
              <w:rPr>
                <w:b/>
                <w:color w:val="auto"/>
              </w:rPr>
            </w:pPr>
            <w:r>
              <w:rPr>
                <w:b/>
                <w:color w:val="auto"/>
              </w:rPr>
              <w:t>Место, дата и время вскрытия Заявок</w:t>
            </w:r>
            <w:r>
              <w:rPr>
                <w:b/>
                <w:color w:val="auto"/>
              </w:rPr>
              <w:tab/>
            </w:r>
          </w:p>
        </w:tc>
        <w:tc>
          <w:tcPr>
            <w:tcW w:w="6768" w:type="dxa"/>
          </w:tcPr>
          <w:p w:rsidR="009422DA" w:rsidRDefault="009422DA" w:rsidP="00A465E6">
            <w:pPr>
              <w:pStyle w:val="19"/>
              <w:ind w:firstLine="0"/>
              <w:rPr>
                <w:sz w:val="24"/>
                <w:szCs w:val="24"/>
              </w:rPr>
            </w:pPr>
            <w:r>
              <w:rPr>
                <w:sz w:val="24"/>
                <w:szCs w:val="24"/>
              </w:rPr>
              <w:t xml:space="preserve">Вскрытие Заявок состоится </w:t>
            </w:r>
            <w:bookmarkStart w:id="39" w:name="OLE_LINK77"/>
            <w:bookmarkStart w:id="40" w:name="OLE_LINK78"/>
            <w:bookmarkStart w:id="41" w:name="OLE_LINK91"/>
            <w:r>
              <w:rPr>
                <w:sz w:val="24"/>
                <w:szCs w:val="24"/>
              </w:rPr>
              <w:t>«23» ноября 2018 г. 14 час. 00 мин.</w:t>
            </w:r>
            <w:bookmarkEnd w:id="39"/>
            <w:bookmarkEnd w:id="40"/>
            <w:bookmarkEnd w:id="41"/>
            <w:r>
              <w:rPr>
                <w:sz w:val="24"/>
                <w:szCs w:val="24"/>
              </w:rPr>
              <w:t xml:space="preserve"> местного времени по адресу, указанному в пункте 2 настоящей Информационной карты.</w:t>
            </w:r>
          </w:p>
        </w:tc>
      </w:tr>
      <w:tr w:rsidR="009422DA" w:rsidRPr="00F86FAA" w:rsidTr="00EF779C">
        <w:tc>
          <w:tcPr>
            <w:tcW w:w="534" w:type="dxa"/>
          </w:tcPr>
          <w:p w:rsidR="009422DA" w:rsidRPr="00F86FAA" w:rsidRDefault="009422DA" w:rsidP="00804946">
            <w:pPr>
              <w:pStyle w:val="19"/>
              <w:ind w:firstLine="0"/>
              <w:rPr>
                <w:b/>
                <w:sz w:val="24"/>
                <w:szCs w:val="24"/>
              </w:rPr>
            </w:pPr>
            <w:r>
              <w:rPr>
                <w:b/>
                <w:sz w:val="24"/>
                <w:szCs w:val="24"/>
              </w:rPr>
              <w:t xml:space="preserve">8. </w:t>
            </w:r>
          </w:p>
        </w:tc>
        <w:tc>
          <w:tcPr>
            <w:tcW w:w="2551" w:type="dxa"/>
          </w:tcPr>
          <w:p w:rsidR="009422DA" w:rsidRPr="00F86FAA" w:rsidRDefault="009422DA" w:rsidP="00F81A0C">
            <w:pPr>
              <w:pStyle w:val="Default"/>
              <w:rPr>
                <w:b/>
                <w:color w:val="auto"/>
              </w:rPr>
            </w:pPr>
            <w:r>
              <w:rPr>
                <w:b/>
                <w:color w:val="auto"/>
              </w:rPr>
              <w:t>Рассмотрение, оценка и сопоставление Заявок</w:t>
            </w:r>
          </w:p>
        </w:tc>
        <w:tc>
          <w:tcPr>
            <w:tcW w:w="6768" w:type="dxa"/>
          </w:tcPr>
          <w:p w:rsidR="009422DA" w:rsidRDefault="009422DA" w:rsidP="00A465E6">
            <w:pPr>
              <w:pStyle w:val="19"/>
              <w:ind w:firstLine="0"/>
              <w:rPr>
                <w:sz w:val="24"/>
                <w:szCs w:val="24"/>
                <w:highlight w:val="cyan"/>
              </w:rPr>
            </w:pPr>
            <w:r>
              <w:rPr>
                <w:sz w:val="24"/>
                <w:szCs w:val="24"/>
              </w:rPr>
              <w:t>Рассмотрение, оценка и соп</w:t>
            </w:r>
            <w:r w:rsidR="00E74D5B">
              <w:rPr>
                <w:sz w:val="24"/>
                <w:szCs w:val="24"/>
              </w:rPr>
              <w:t xml:space="preserve">оставление Заявок состоится </w:t>
            </w:r>
            <w:r w:rsidR="00E74D5B">
              <w:rPr>
                <w:sz w:val="24"/>
                <w:szCs w:val="24"/>
              </w:rPr>
              <w:br/>
              <w:t>«28</w:t>
            </w:r>
            <w:r>
              <w:rPr>
                <w:sz w:val="24"/>
                <w:szCs w:val="24"/>
              </w:rPr>
              <w:t>» ноября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422DA" w:rsidRPr="00F86FAA" w:rsidTr="00EF779C">
        <w:tc>
          <w:tcPr>
            <w:tcW w:w="534" w:type="dxa"/>
          </w:tcPr>
          <w:p w:rsidR="009422DA" w:rsidRPr="00F86FAA" w:rsidRDefault="009422DA" w:rsidP="00804946">
            <w:pPr>
              <w:pStyle w:val="19"/>
              <w:ind w:firstLine="0"/>
              <w:rPr>
                <w:b/>
                <w:sz w:val="24"/>
                <w:szCs w:val="24"/>
              </w:rPr>
            </w:pPr>
            <w:r>
              <w:rPr>
                <w:b/>
                <w:sz w:val="24"/>
                <w:szCs w:val="24"/>
              </w:rPr>
              <w:t>9.</w:t>
            </w:r>
          </w:p>
        </w:tc>
        <w:tc>
          <w:tcPr>
            <w:tcW w:w="2551" w:type="dxa"/>
          </w:tcPr>
          <w:p w:rsidR="009422DA" w:rsidRPr="00F86FAA" w:rsidRDefault="009422DA" w:rsidP="008035D3">
            <w:pPr>
              <w:pStyle w:val="Default"/>
              <w:rPr>
                <w:b/>
                <w:color w:val="auto"/>
              </w:rPr>
            </w:pPr>
            <w:r>
              <w:rPr>
                <w:b/>
                <w:color w:val="auto"/>
              </w:rPr>
              <w:t>Конкурсная комиссия</w:t>
            </w:r>
          </w:p>
        </w:tc>
        <w:tc>
          <w:tcPr>
            <w:tcW w:w="6768" w:type="dxa"/>
          </w:tcPr>
          <w:p w:rsidR="009422DA" w:rsidRDefault="009422DA" w:rsidP="00A465E6">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9422DA" w:rsidRDefault="009422DA" w:rsidP="00A465E6">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9422DA" w:rsidRPr="00F86FAA" w:rsidTr="00EF779C">
        <w:tc>
          <w:tcPr>
            <w:tcW w:w="534" w:type="dxa"/>
          </w:tcPr>
          <w:p w:rsidR="009422DA" w:rsidRPr="00F86FAA" w:rsidRDefault="009422DA" w:rsidP="00804946">
            <w:pPr>
              <w:pStyle w:val="19"/>
              <w:ind w:firstLine="0"/>
              <w:rPr>
                <w:b/>
                <w:sz w:val="24"/>
                <w:szCs w:val="24"/>
              </w:rPr>
            </w:pPr>
            <w:r>
              <w:rPr>
                <w:b/>
                <w:sz w:val="24"/>
                <w:szCs w:val="24"/>
              </w:rPr>
              <w:t>10.</w:t>
            </w:r>
          </w:p>
        </w:tc>
        <w:tc>
          <w:tcPr>
            <w:tcW w:w="2551" w:type="dxa"/>
          </w:tcPr>
          <w:p w:rsidR="009422DA" w:rsidRPr="00F86FAA" w:rsidRDefault="009422DA" w:rsidP="008035D3">
            <w:pPr>
              <w:pStyle w:val="Default"/>
              <w:rPr>
                <w:b/>
                <w:color w:val="auto"/>
              </w:rPr>
            </w:pPr>
            <w:r>
              <w:rPr>
                <w:b/>
                <w:color w:val="auto"/>
              </w:rPr>
              <w:t>Подведение итогов</w:t>
            </w:r>
          </w:p>
        </w:tc>
        <w:tc>
          <w:tcPr>
            <w:tcW w:w="6768" w:type="dxa"/>
          </w:tcPr>
          <w:p w:rsidR="009422DA" w:rsidRDefault="009422DA" w:rsidP="00A465E6">
            <w:pPr>
              <w:pStyle w:val="19"/>
              <w:ind w:firstLine="0"/>
              <w:rPr>
                <w:sz w:val="24"/>
                <w:szCs w:val="24"/>
                <w:highlight w:val="cyan"/>
              </w:rPr>
            </w:pPr>
            <w:r>
              <w:rPr>
                <w:sz w:val="24"/>
                <w:szCs w:val="24"/>
              </w:rPr>
              <w:t xml:space="preserve">Подведение итогов состоится не позднее </w:t>
            </w:r>
            <w:bookmarkStart w:id="42" w:name="OLE_LINK14"/>
            <w:bookmarkStart w:id="43" w:name="OLE_LINK15"/>
            <w:bookmarkStart w:id="44" w:name="OLE_LINK28"/>
            <w:r>
              <w:rPr>
                <w:sz w:val="24"/>
                <w:szCs w:val="24"/>
              </w:rPr>
              <w:t>«13» декабря 2018 г. 14 час. 00 мин.</w:t>
            </w:r>
            <w:bookmarkEnd w:id="42"/>
            <w:bookmarkEnd w:id="43"/>
            <w:bookmarkEnd w:id="44"/>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FC0F28" w:rsidRDefault="00A44E0D">
            <w:pPr>
              <w:pStyle w:val="19"/>
              <w:ind w:firstLine="0"/>
              <w:rPr>
                <w:sz w:val="24"/>
                <w:szCs w:val="24"/>
              </w:rPr>
            </w:pPr>
            <w:r>
              <w:rPr>
                <w:sz w:val="24"/>
                <w:szCs w:val="24"/>
              </w:rPr>
              <w:t>Оплата вознаграждения исполнителя производится Заказчиком в течение 10 (десяти) рабочих дней с момента согласования заказчиком отчета исполнителя,  актов оказанных услуг, счетов и счетов-фактур</w:t>
            </w:r>
          </w:p>
          <w:p w:rsidR="00FC0F28" w:rsidRDefault="00A44E0D">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FC0F28" w:rsidRDefault="00A44E0D">
            <w:pPr>
              <w:pStyle w:val="19"/>
              <w:ind w:firstLine="0"/>
              <w:rPr>
                <w:b/>
                <w:sz w:val="24"/>
                <w:szCs w:val="24"/>
                <w:lang w:val="en-US"/>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C0F28" w:rsidRDefault="00A44E0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до 30 сентября 2021 года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FC0F28" w:rsidRDefault="00A44E0D">
            <w:pPr>
              <w:pStyle w:val="19"/>
              <w:ind w:firstLine="0"/>
              <w:rPr>
                <w:sz w:val="24"/>
                <w:szCs w:val="24"/>
              </w:rPr>
            </w:pPr>
            <w:r>
              <w:rPr>
                <w:sz w:val="24"/>
                <w:szCs w:val="24"/>
              </w:rPr>
              <w:t xml:space="preserve">г Москва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FC0F28" w:rsidRDefault="00A44E0D">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FC0F28" w:rsidRDefault="00A44E0D">
            <w:pPr>
              <w:pStyle w:val="afe"/>
              <w:jc w:val="both"/>
              <w:rPr>
                <w:sz w:val="24"/>
                <w:szCs w:val="24"/>
                <w:lang w:val="en-US"/>
              </w:rPr>
            </w:pPr>
            <w:r>
              <w:rPr>
                <w:sz w:val="24"/>
                <w:szCs w:val="24"/>
                <w:lang w:val="en-US"/>
              </w:rPr>
              <w:t>Русский</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FC0F28" w:rsidRDefault="00A44E0D">
            <w:pPr>
              <w:pStyle w:val="19"/>
              <w:ind w:firstLine="0"/>
              <w:jc w:val="left"/>
              <w:rPr>
                <w:b/>
                <w:sz w:val="24"/>
                <w:szCs w:val="24"/>
                <w:highlight w:val="yellow"/>
              </w:rPr>
            </w:pPr>
            <w:r>
              <w:rPr>
                <w:sz w:val="24"/>
                <w:szCs w:val="24"/>
                <w:lang w:val="en-US"/>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C0F28" w:rsidRPr="00257F76" w:rsidRDefault="00A44E0D">
            <w:pPr>
              <w:pStyle w:val="aff6"/>
              <w:numPr>
                <w:ilvl w:val="1"/>
                <w:numId w:val="26"/>
              </w:numPr>
              <w:jc w:val="both"/>
            </w:pPr>
            <w:r w:rsidRPr="00257F7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C0F28" w:rsidRPr="00257F76" w:rsidRDefault="00A44E0D">
            <w:pPr>
              <w:pStyle w:val="aff6"/>
              <w:numPr>
                <w:ilvl w:val="1"/>
                <w:numId w:val="26"/>
              </w:numPr>
              <w:jc w:val="both"/>
            </w:pPr>
            <w:r w:rsidRPr="00257F76">
              <w:t xml:space="preserve">отсутствие за последние три года просроченной задолженности перед ПАО </w:t>
            </w:r>
            <w:r w:rsidR="009422DA">
              <w:t>«</w:t>
            </w:r>
            <w:r w:rsidRPr="00257F76">
              <w:t>ТрансКонтейнер</w:t>
            </w:r>
            <w:r w:rsidR="009422DA">
              <w:t>»</w:t>
            </w:r>
            <w:r w:rsidRPr="00257F76">
              <w:t xml:space="preserve">, фактов невыполнения обязательств перед ПАО </w:t>
            </w:r>
            <w:r w:rsidR="009422DA">
              <w:t>«</w:t>
            </w:r>
            <w:r w:rsidRPr="00257F76">
              <w:t>ТрансКонтейнер</w:t>
            </w:r>
            <w:r w:rsidR="009422DA">
              <w:t>»</w:t>
            </w:r>
            <w:r w:rsidRPr="00257F76">
              <w:t xml:space="preserve"> и причинения вреда имуществу ПАО </w:t>
            </w:r>
            <w:r w:rsidR="009422DA">
              <w:t>«</w:t>
            </w:r>
            <w:r w:rsidRPr="00257F76">
              <w:t>ТрансКонтейнер</w:t>
            </w:r>
            <w:r w:rsidR="009422DA">
              <w:t>»</w:t>
            </w:r>
            <w:r w:rsidRPr="00257F76">
              <w:t>;</w:t>
            </w:r>
          </w:p>
          <w:p w:rsidR="00FC0F28" w:rsidRPr="00257F76" w:rsidRDefault="00A44E0D">
            <w:pPr>
              <w:pStyle w:val="aff6"/>
              <w:numPr>
                <w:ilvl w:val="1"/>
                <w:numId w:val="26"/>
              </w:numPr>
              <w:jc w:val="both"/>
            </w:pPr>
            <w:r w:rsidRPr="00257F76">
              <w:t>наличие опыта оказания услуг и за период с 2015 по 2018 годы с  предметом, аналогичному предмету Открытого конкурса (оказание услуг по осуществлению на пограничных железнодорожных станциях контроля и подтверждения перемещения грузов, следующих транзитом через территорию Российской Федерации и экспедируемых по кодам Заказчика), с суммарной стоимостью договоров не менее 1 000 000 рублей, без учета НДС. В обязательном порядке услуги должны были оказываться на следующих станциях: Вяртсиля, Сумар, Илецк (Канисай), Картыла, Кулунда, Локоть, Наушки, Завережье, Озинки, Посинь-Экспорт, Себеж..</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C0F28" w:rsidRPr="00257F76" w:rsidRDefault="00A44E0D">
            <w:pPr>
              <w:pStyle w:val="aff6"/>
              <w:numPr>
                <w:ilvl w:val="1"/>
                <w:numId w:val="26"/>
              </w:numPr>
              <w:jc w:val="both"/>
            </w:pPr>
            <w:r w:rsidRPr="00257F7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C0F28" w:rsidRPr="00257F76" w:rsidRDefault="00A44E0D">
            <w:pPr>
              <w:pStyle w:val="aff6"/>
              <w:numPr>
                <w:ilvl w:val="1"/>
                <w:numId w:val="26"/>
              </w:numPr>
              <w:jc w:val="both"/>
            </w:pPr>
            <w:r w:rsidRPr="00257F76">
              <w:t xml:space="preserve">в подтверждение соответствия требованию, установленному частью </w:t>
            </w:r>
            <w:r w:rsidR="009422DA">
              <w:t>«</w:t>
            </w:r>
            <w:r w:rsidRPr="00257F76">
              <w:t>а</w:t>
            </w:r>
            <w:r w:rsidR="009422DA">
              <w:t>»</w:t>
            </w:r>
            <w:r w:rsidRPr="00257F76">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7F76">
              <w:t>://</w:t>
            </w:r>
            <w:r>
              <w:rPr>
                <w:lang w:val="en-US"/>
              </w:rPr>
              <w:t>service</w:t>
            </w:r>
            <w:r w:rsidRPr="00257F76">
              <w:t>.</w:t>
            </w:r>
            <w:r>
              <w:rPr>
                <w:lang w:val="en-US"/>
              </w:rPr>
              <w:t>nalog</w:t>
            </w:r>
            <w:r w:rsidRPr="00257F76">
              <w:t>.</w:t>
            </w:r>
            <w:r>
              <w:rPr>
                <w:lang w:val="en-US"/>
              </w:rPr>
              <w:t>ru</w:t>
            </w:r>
            <w:r w:rsidRPr="00257F76">
              <w:t>/</w:t>
            </w:r>
            <w:r>
              <w:rPr>
                <w:lang w:val="en-US"/>
              </w:rPr>
              <w:t>zd</w:t>
            </w:r>
            <w:r w:rsidRPr="00257F76">
              <w:t>.</w:t>
            </w:r>
            <w:r>
              <w:rPr>
                <w:lang w:val="en-US"/>
              </w:rPr>
              <w:t>do</w:t>
            </w:r>
            <w:r w:rsidRPr="00257F7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w:t>
            </w:r>
            <w:r w:rsidRPr="00257F76">
              <w:lastRenderedPageBreak/>
              <w:t xml:space="preserve">предоставленной претендентом налоговой отчетности на официальном сайте Федеральной налоговой службы Российской Федерации (вкладка </w:t>
            </w:r>
            <w:r w:rsidR="009422DA">
              <w:t>«</w:t>
            </w:r>
            <w:r w:rsidRPr="00257F76">
              <w:t>сведения о юридических лицах, имеющих задолженность по уплате налогов и/или не представляющих налоговую отчетность более года</w:t>
            </w:r>
            <w:r w:rsidR="009422DA">
              <w:t>»</w:t>
            </w:r>
            <w:r w:rsidRPr="00257F76">
              <w:t xml:space="preserve"> (</w:t>
            </w:r>
            <w:r>
              <w:rPr>
                <w:lang w:val="en-US"/>
              </w:rPr>
              <w:t>https</w:t>
            </w:r>
            <w:r w:rsidRPr="00257F76">
              <w:t>://</w:t>
            </w:r>
            <w:r>
              <w:rPr>
                <w:lang w:val="en-US"/>
              </w:rPr>
              <w:t>service</w:t>
            </w:r>
            <w:r w:rsidRPr="00257F76">
              <w:t>.</w:t>
            </w:r>
            <w:r>
              <w:rPr>
                <w:lang w:val="en-US"/>
              </w:rPr>
              <w:t>nalog</w:t>
            </w:r>
            <w:r w:rsidRPr="00257F76">
              <w:t>.</w:t>
            </w:r>
            <w:r>
              <w:rPr>
                <w:lang w:val="en-US"/>
              </w:rPr>
              <w:t>ru</w:t>
            </w:r>
            <w:r w:rsidRPr="00257F76">
              <w:t>/</w:t>
            </w:r>
            <w:r>
              <w:rPr>
                <w:lang w:val="en-US"/>
              </w:rPr>
              <w:t>zd</w:t>
            </w:r>
            <w:r w:rsidRPr="00257F76">
              <w:t>.</w:t>
            </w:r>
            <w:r>
              <w:rPr>
                <w:lang w:val="en-US"/>
              </w:rPr>
              <w:t>do</w:t>
            </w:r>
            <w:r w:rsidRPr="00257F76">
              <w:t>);</w:t>
            </w:r>
          </w:p>
          <w:p w:rsidR="00FC0F28" w:rsidRPr="00257F76" w:rsidRDefault="00A44E0D">
            <w:pPr>
              <w:pStyle w:val="aff6"/>
              <w:numPr>
                <w:ilvl w:val="1"/>
                <w:numId w:val="26"/>
              </w:numPr>
              <w:jc w:val="both"/>
            </w:pPr>
            <w:r w:rsidRPr="00257F76">
              <w:t xml:space="preserve">в подтверждение соответствия требованиям, установленным частью  </w:t>
            </w:r>
            <w:r w:rsidR="009422DA">
              <w:t>«</w:t>
            </w:r>
            <w:r w:rsidRPr="00257F76">
              <w:t>а</w:t>
            </w:r>
            <w:r w:rsidR="009422DA">
              <w:t>»</w:t>
            </w:r>
            <w:r w:rsidRPr="00257F76">
              <w:t xml:space="preserve"> и </w:t>
            </w:r>
            <w:r w:rsidR="009422DA">
              <w:t>«</w:t>
            </w:r>
            <w:r w:rsidRPr="00257F76">
              <w:t>г</w:t>
            </w:r>
            <w:r w:rsidR="009422DA">
              <w:t>»</w:t>
            </w:r>
            <w:r w:rsidRPr="00257F76">
              <w:t xml:space="preserve">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7F76">
              <w:t>://</w:t>
            </w:r>
            <w:r>
              <w:rPr>
                <w:lang w:val="en-US"/>
              </w:rPr>
              <w:t>fssprus</w:t>
            </w:r>
            <w:r w:rsidRPr="00257F76">
              <w:t>.</w:t>
            </w:r>
            <w:r>
              <w:rPr>
                <w:lang w:val="en-US"/>
              </w:rPr>
              <w:t>ru</w:t>
            </w:r>
            <w:r w:rsidRPr="00257F76">
              <w:t>/</w:t>
            </w:r>
            <w:r>
              <w:rPr>
                <w:lang w:val="en-US"/>
              </w:rPr>
              <w:t>iss</w:t>
            </w:r>
            <w:r w:rsidRPr="00257F76">
              <w:t>/</w:t>
            </w:r>
            <w:r>
              <w:rPr>
                <w:lang w:val="en-US"/>
              </w:rPr>
              <w:t>ip</w:t>
            </w:r>
            <w:r w:rsidRPr="00257F76">
              <w:t xml:space="preserve">), а также информации в едином Федеральном реестре сведений о фактах деятельности юридических лиц </w:t>
            </w:r>
            <w:r>
              <w:rPr>
                <w:lang w:val="en-US"/>
              </w:rPr>
              <w:t>http</w:t>
            </w:r>
            <w:r w:rsidRPr="00257F76">
              <w:t>://</w:t>
            </w:r>
            <w:r>
              <w:rPr>
                <w:lang w:val="en-US"/>
              </w:rPr>
              <w:t>www</w:t>
            </w:r>
            <w:r w:rsidRPr="00257F76">
              <w:t>.</w:t>
            </w:r>
            <w:r>
              <w:rPr>
                <w:lang w:val="en-US"/>
              </w:rPr>
              <w:t>fedresurs</w:t>
            </w:r>
            <w:r w:rsidRPr="00257F76">
              <w:t>.</w:t>
            </w:r>
            <w:r>
              <w:rPr>
                <w:lang w:val="en-US"/>
              </w:rPr>
              <w:t>ru</w:t>
            </w:r>
            <w:r w:rsidRPr="00257F76">
              <w:t>/</w:t>
            </w:r>
            <w:r>
              <w:rPr>
                <w:lang w:val="en-US"/>
              </w:rPr>
              <w:t>companies</w:t>
            </w:r>
            <w:r w:rsidRPr="00257F76">
              <w:t>/</w:t>
            </w:r>
            <w:r>
              <w:rPr>
                <w:lang w:val="en-US"/>
              </w:rPr>
              <w:t>IsSearching</w:t>
            </w:r>
            <w:r w:rsidRPr="00257F7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9422DA">
              <w:t>«</w:t>
            </w:r>
            <w:r w:rsidRPr="00257F76">
              <w:t>банк данных исполнительных производств</w:t>
            </w:r>
            <w:r w:rsidR="009422DA">
              <w:t>»</w:t>
            </w:r>
            <w:r w:rsidRPr="00257F76">
              <w:t xml:space="preserve">) и едином Федеральном реестре сведений о фактах деятельности юридических лиц (вкладка </w:t>
            </w:r>
            <w:r w:rsidR="009422DA">
              <w:t>«</w:t>
            </w:r>
            <w:r w:rsidRPr="00257F76">
              <w:t>реестры</w:t>
            </w:r>
            <w:r w:rsidR="009422DA">
              <w:t>»</w:t>
            </w:r>
            <w:r w:rsidRPr="00257F76">
              <w:t>);</w:t>
            </w:r>
          </w:p>
          <w:p w:rsidR="00FC0F28" w:rsidRPr="00257F76" w:rsidRDefault="00A44E0D">
            <w:pPr>
              <w:pStyle w:val="aff6"/>
              <w:numPr>
                <w:ilvl w:val="1"/>
                <w:numId w:val="26"/>
              </w:numPr>
              <w:jc w:val="both"/>
            </w:pPr>
            <w:r w:rsidRPr="00257F7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C0F28" w:rsidRPr="00257F76" w:rsidRDefault="00A44E0D">
            <w:pPr>
              <w:pStyle w:val="aff6"/>
              <w:numPr>
                <w:ilvl w:val="1"/>
                <w:numId w:val="26"/>
              </w:numPr>
              <w:jc w:val="both"/>
            </w:pPr>
            <w:r w:rsidRPr="00257F76">
              <w:t>документ по форме приложения № 4 к документации о закупке о наличии опыта оказания услуг, указанного в подпункте 1.3 части 1 пункта 17 Информационной карты;</w:t>
            </w:r>
          </w:p>
          <w:p w:rsidR="00FC0F28" w:rsidRPr="00257F76" w:rsidRDefault="00A44E0D">
            <w:pPr>
              <w:pStyle w:val="aff6"/>
              <w:numPr>
                <w:ilvl w:val="1"/>
                <w:numId w:val="26"/>
              </w:numPr>
              <w:jc w:val="both"/>
            </w:pPr>
            <w:r w:rsidRPr="00257F76">
              <w:lastRenderedPageBreak/>
              <w:t>копии договоров, указанных в документе по форме приложения № 4 к документации о закупке о наличии опыта оказания услуг;</w:t>
            </w:r>
          </w:p>
          <w:p w:rsidR="00FC0F28" w:rsidRDefault="00A44E0D">
            <w:pPr>
              <w:pStyle w:val="aff6"/>
              <w:numPr>
                <w:ilvl w:val="1"/>
                <w:numId w:val="26"/>
              </w:numPr>
              <w:jc w:val="both"/>
              <w:rPr>
                <w:lang w:val="en-US"/>
              </w:rPr>
            </w:pPr>
            <w:r w:rsidRPr="00257F76">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Pr>
                <w:lang w:val="en-US"/>
              </w:rPr>
              <w:t>Письмо должно содержать контактную информацию контрагента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FC0F28" w:rsidRDefault="00A44E0D">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FC0F28" w:rsidRDefault="00A44E0D">
                  <w:pPr>
                    <w:pStyle w:val="af9"/>
                    <w:ind w:firstLine="0"/>
                    <w:rPr>
                      <w:sz w:val="24"/>
                    </w:rPr>
                  </w:pPr>
                  <w:r>
                    <w:rPr>
                      <w:sz w:val="24"/>
                    </w:rPr>
                    <w:t xml:space="preserve">Размер вознаграждения </w:t>
                  </w:r>
                </w:p>
              </w:tc>
              <w:tc>
                <w:tcPr>
                  <w:tcW w:w="2114" w:type="dxa"/>
                </w:tcPr>
                <w:p w:rsidR="00FC0F28" w:rsidRDefault="00A44E0D">
                  <w:pPr>
                    <w:pStyle w:val="af9"/>
                    <w:ind w:firstLine="0"/>
                    <w:rPr>
                      <w:sz w:val="24"/>
                      <w:lang w:val="en-US"/>
                    </w:rPr>
                  </w:pPr>
                  <w:r>
                    <w:rPr>
                      <w:sz w:val="24"/>
                      <w:lang w:val="en-US"/>
                    </w:rPr>
                    <w:t>0,60</w:t>
                  </w:r>
                </w:p>
              </w:tc>
            </w:tr>
            <w:tr w:rsidR="006D2B87" w:rsidRPr="00514332" w:rsidTr="006D2B87">
              <w:tc>
                <w:tcPr>
                  <w:tcW w:w="4423" w:type="dxa"/>
                </w:tcPr>
                <w:p w:rsidR="00FC0F28" w:rsidRDefault="00A44E0D">
                  <w:pPr>
                    <w:pStyle w:val="af9"/>
                    <w:ind w:firstLine="0"/>
                    <w:rPr>
                      <w:sz w:val="24"/>
                    </w:rPr>
                  </w:pPr>
                  <w:r>
                    <w:rPr>
                      <w:sz w:val="24"/>
                    </w:rPr>
                    <w:t xml:space="preserve">Суммарная стоимость договоров, аналогичных предмету Открытого конкурса, за 2015-2018 гг. Для получения максимальной оценки достаточно подтвердить опыт на сумму, равную начальной (максимальной) цены договора по настоящему Открытому конкурсу </w:t>
                  </w:r>
                </w:p>
              </w:tc>
              <w:tc>
                <w:tcPr>
                  <w:tcW w:w="2114" w:type="dxa"/>
                </w:tcPr>
                <w:p w:rsidR="00FC0F28" w:rsidRDefault="00A44E0D">
                  <w:pPr>
                    <w:pStyle w:val="af9"/>
                    <w:ind w:firstLine="0"/>
                    <w:rPr>
                      <w:sz w:val="24"/>
                      <w:lang w:val="en-US"/>
                    </w:rPr>
                  </w:pPr>
                  <w:r>
                    <w:rPr>
                      <w:sz w:val="24"/>
                      <w:lang w:val="en-US"/>
                    </w:rPr>
                    <w:t>0,20</w:t>
                  </w:r>
                </w:p>
              </w:tc>
            </w:tr>
            <w:tr w:rsidR="006D2B87" w:rsidRPr="00514332" w:rsidTr="006D2B87">
              <w:tc>
                <w:tcPr>
                  <w:tcW w:w="4423" w:type="dxa"/>
                </w:tcPr>
                <w:p w:rsidR="00FC0F28" w:rsidRDefault="00A44E0D">
                  <w:pPr>
                    <w:pStyle w:val="af9"/>
                    <w:ind w:firstLine="0"/>
                    <w:rPr>
                      <w:sz w:val="24"/>
                    </w:rPr>
                  </w:pPr>
                  <w:r>
                    <w:rPr>
                      <w:sz w:val="24"/>
                    </w:rPr>
                    <w:t xml:space="preserve">Наличие собственных ресурсов для оказания услуг (максимальный балл получает заявка претендента, оказывающего услуги собственными силами на максимальном количестве погранпереходов) </w:t>
                  </w:r>
                </w:p>
              </w:tc>
              <w:tc>
                <w:tcPr>
                  <w:tcW w:w="2114" w:type="dxa"/>
                </w:tcPr>
                <w:p w:rsidR="00FC0F28" w:rsidRDefault="00A44E0D">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FC0F28" w:rsidRDefault="00A44E0D">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D6203A">
              <w:rPr>
                <w:sz w:val="24"/>
              </w:rPr>
              <w:t xml:space="preserve"> </w:t>
            </w:r>
            <w:bookmarkStart w:id="45" w:name="_GoBack"/>
            <w:bookmarkEnd w:id="45"/>
            <w:r>
              <w:rPr>
                <w:sz w:val="24"/>
              </w:rPr>
              <w:t>Заказчика.</w:t>
            </w:r>
          </w:p>
          <w:p w:rsidR="00FC0F28" w:rsidRDefault="00A44E0D">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p w:rsidR="00FC0F28" w:rsidRPr="003A617D" w:rsidRDefault="00A44E0D" w:rsidP="003A617D">
            <w:pPr>
              <w:pStyle w:val="af9"/>
              <w:numPr>
                <w:ilvl w:val="1"/>
                <w:numId w:val="16"/>
              </w:numPr>
              <w:tabs>
                <w:tab w:val="num" w:pos="459"/>
              </w:tabs>
              <w:ind w:left="34" w:firstLine="567"/>
              <w:rPr>
                <w:sz w:val="24"/>
              </w:rPr>
            </w:pPr>
            <w:r w:rsidRPr="00257F76">
              <w:rPr>
                <w:sz w:val="24"/>
              </w:rPr>
              <w:t>Стоимость вознаграждения победителя по заключаемому по результатам проведения настоящей закупки договору в процессе его исполнения может быть увеличена без проведения дополнительных конкурсных процедур на следующих условиях: - увеличение не может превышать 5% не реже одного раза в год относительно стоимости вознаграждения, указанного в финасово-коммерческом предложении; - увеличение размера вознаграждения Агента возможно не ранее чем через 6 (шесть месяцев) с даты заключения договора.</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FC0F28" w:rsidRDefault="00A44E0D">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FC0F28" w:rsidRDefault="00A44E0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FC0F28" w:rsidRDefault="00A44E0D">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FC0F28" w:rsidRDefault="00FC0F28">
            <w:pPr>
              <w:pStyle w:val="19"/>
              <w:ind w:firstLine="0"/>
              <w:rPr>
                <w:sz w:val="24"/>
                <w:szCs w:val="24"/>
              </w:rPr>
            </w:pPr>
          </w:p>
          <w:p w:rsidR="00FC0F28" w:rsidRDefault="00A44E0D">
            <w:pPr>
              <w:pStyle w:val="19"/>
              <w:ind w:firstLine="0"/>
              <w:rPr>
                <w:sz w:val="24"/>
                <w:szCs w:val="24"/>
              </w:rPr>
            </w:pPr>
            <w:r>
              <w:rPr>
                <w:sz w:val="24"/>
                <w:szCs w:val="24"/>
              </w:rPr>
              <w:t>Не предусмотрено</w:t>
            </w:r>
          </w:p>
          <w:p w:rsidR="00FC0F28" w:rsidRDefault="00FC0F28">
            <w:pPr>
              <w:pStyle w:val="19"/>
              <w:ind w:firstLine="0"/>
              <w:rPr>
                <w:sz w:val="24"/>
                <w:szCs w:val="24"/>
              </w:rPr>
            </w:pPr>
          </w:p>
          <w:p w:rsidR="00FC0F28" w:rsidRDefault="00FC0F28">
            <w:pPr>
              <w:pStyle w:val="19"/>
              <w:rPr>
                <w:sz w:val="24"/>
                <w:szCs w:val="24"/>
              </w:rPr>
            </w:pPr>
          </w:p>
        </w:tc>
      </w:tr>
      <w:tr w:rsidR="00E961FF" w:rsidRPr="004A2CA8" w:rsidTr="00AD2CB8">
        <w:tc>
          <w:tcPr>
            <w:tcW w:w="534" w:type="dxa"/>
          </w:tcPr>
          <w:p w:rsidR="00E961FF" w:rsidRPr="004A2CA8" w:rsidRDefault="00E961FF" w:rsidP="00AD2CB8">
            <w:pPr>
              <w:pStyle w:val="19"/>
              <w:ind w:firstLine="0"/>
              <w:rPr>
                <w:b/>
                <w:sz w:val="24"/>
                <w:szCs w:val="24"/>
              </w:rPr>
            </w:pPr>
            <w:r>
              <w:rPr>
                <w:b/>
                <w:sz w:val="24"/>
                <w:szCs w:val="24"/>
              </w:rPr>
              <w:t>24.</w:t>
            </w:r>
          </w:p>
        </w:tc>
        <w:tc>
          <w:tcPr>
            <w:tcW w:w="2551" w:type="dxa"/>
          </w:tcPr>
          <w:p w:rsidR="00E961FF" w:rsidRPr="004A2CA8" w:rsidRDefault="00E961FF" w:rsidP="00AD2CB8">
            <w:pPr>
              <w:pStyle w:val="Default"/>
              <w:rPr>
                <w:b/>
                <w:color w:val="auto"/>
              </w:rPr>
            </w:pPr>
            <w:r>
              <w:rPr>
                <w:b/>
              </w:rPr>
              <w:t>Срок заключения договора</w:t>
            </w:r>
          </w:p>
        </w:tc>
        <w:tc>
          <w:tcPr>
            <w:tcW w:w="6768" w:type="dxa"/>
          </w:tcPr>
          <w:p w:rsidR="00E961FF" w:rsidRPr="004A2CA8" w:rsidRDefault="004564FE" w:rsidP="00AD2CB8">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FF5897">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p>
    <w:p w:rsidR="00FC0F28" w:rsidRDefault="00A44E0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 xml:space="preserve">Уполномоченным представителям ПАО </w:t>
      </w:r>
      <w:r w:rsidR="009422DA">
        <w:rPr>
          <w:szCs w:val="28"/>
        </w:rPr>
        <w:t>«</w:t>
      </w:r>
      <w:r>
        <w:rPr>
          <w:szCs w:val="28"/>
        </w:rPr>
        <w:t>ТрансКонтейнер</w:t>
      </w:r>
      <w:r w:rsidR="009422DA">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9422DA">
        <w:rPr>
          <w:sz w:val="28"/>
          <w:szCs w:val="20"/>
        </w:rPr>
        <w:t>«</w:t>
      </w:r>
      <w:r>
        <w:rPr>
          <w:sz w:val="28"/>
          <w:szCs w:val="20"/>
        </w:rPr>
        <w:t>ТрансКонтейнер</w:t>
      </w:r>
      <w:r w:rsidR="009422DA">
        <w:rPr>
          <w:sz w:val="28"/>
          <w:szCs w:val="20"/>
        </w:rPr>
        <w:t>»</w:t>
      </w:r>
      <w:r>
        <w:rPr>
          <w:sz w:val="28"/>
          <w:szCs w:val="20"/>
        </w:rPr>
        <w:t xml:space="preserve">.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9422DA">
        <w:rPr>
          <w:sz w:val="28"/>
          <w:szCs w:val="20"/>
        </w:rPr>
        <w:t>«</w:t>
      </w:r>
      <w:r>
        <w:rPr>
          <w:sz w:val="28"/>
          <w:szCs w:val="20"/>
        </w:rPr>
        <w:t>ТрансКонтейнер</w:t>
      </w:r>
      <w:r w:rsidR="009422DA">
        <w:rPr>
          <w:sz w:val="28"/>
          <w:szCs w:val="20"/>
        </w:rPr>
        <w:t>»</w:t>
      </w:r>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 xml:space="preserve">ПАО </w:t>
      </w:r>
      <w:r w:rsidR="009422DA">
        <w:rPr>
          <w:sz w:val="28"/>
          <w:szCs w:val="28"/>
        </w:rPr>
        <w:t>«</w:t>
      </w:r>
      <w:r>
        <w:rPr>
          <w:sz w:val="28"/>
          <w:szCs w:val="28"/>
        </w:rPr>
        <w:t>ТрансКонтейнер</w:t>
      </w:r>
      <w:r w:rsidR="009422DA">
        <w:rPr>
          <w:sz w:val="28"/>
          <w:szCs w:val="28"/>
        </w:rPr>
        <w:t>»</w:t>
      </w:r>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 xml:space="preserve">ПАО </w:t>
      </w:r>
      <w:r w:rsidR="009422DA">
        <w:rPr>
          <w:rFonts w:eastAsia="Times New Roman"/>
          <w:sz w:val="28"/>
        </w:rPr>
        <w:t>«</w:t>
      </w:r>
      <w:r>
        <w:rPr>
          <w:rFonts w:eastAsia="Times New Roman"/>
          <w:sz w:val="28"/>
        </w:rPr>
        <w:t>ТрансКонтейнер</w:t>
      </w:r>
      <w:r w:rsidR="009422DA">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9422DA">
        <w:rPr>
          <w:rFonts w:eastAsia="Times New Roman"/>
          <w:sz w:val="28"/>
        </w:rPr>
        <w:t>«</w:t>
      </w:r>
      <w:r>
        <w:rPr>
          <w:rFonts w:eastAsia="Times New Roman"/>
          <w:sz w:val="28"/>
        </w:rPr>
        <w:t>О персональных данных</w:t>
      </w:r>
      <w:r w:rsidR="009422DA">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9422DA" w:rsidP="002079EB">
      <w:pPr>
        <w:pStyle w:val="32"/>
        <w:suppressAutoHyphens/>
        <w:spacing w:after="0"/>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C0F28" w:rsidRDefault="00A44E0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9422DA">
        <w:rPr>
          <w:i/>
          <w:sz w:val="28"/>
          <w:szCs w:val="28"/>
        </w:rPr>
        <w:t>«</w:t>
      </w:r>
      <w:r>
        <w:rPr>
          <w:i/>
          <w:sz w:val="28"/>
          <w:szCs w:val="28"/>
        </w:rPr>
        <w:t xml:space="preserve">О развитии малого и среднего </w:t>
      </w:r>
      <w:r>
        <w:rPr>
          <w:i/>
          <w:sz w:val="28"/>
          <w:szCs w:val="28"/>
        </w:rPr>
        <w:lastRenderedPageBreak/>
        <w:t>предпринимательства в Российской Федерации</w:t>
      </w:r>
      <w:r w:rsidR="009422DA">
        <w:rPr>
          <w:i/>
          <w:sz w:val="28"/>
          <w:szCs w:val="28"/>
        </w:rPr>
        <w:t>»</w:t>
      </w:r>
      <w:r>
        <w:rPr>
          <w:i/>
          <w:sz w:val="28"/>
          <w:szCs w:val="28"/>
        </w:rPr>
        <w:t>)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 xml:space="preserve">Уполномоченные представители ПАО </w:t>
      </w:r>
      <w:r w:rsidR="009422DA">
        <w:rPr>
          <w:sz w:val="28"/>
          <w:szCs w:val="28"/>
        </w:rPr>
        <w:t>«</w:t>
      </w:r>
      <w:r>
        <w:rPr>
          <w:sz w:val="28"/>
          <w:szCs w:val="28"/>
        </w:rPr>
        <w:t>ТрансКонтейнер</w:t>
      </w:r>
      <w:r w:rsidR="009422DA">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9422DA" w:rsidP="00D20AD0">
      <w:pPr>
        <w:pStyle w:val="32"/>
        <w:suppressAutoHyphens/>
        <w:spacing w:after="0"/>
        <w:rPr>
          <w:sz w:val="28"/>
          <w:szCs w:val="28"/>
        </w:rPr>
      </w:pPr>
      <w:r>
        <w:rPr>
          <w:sz w:val="28"/>
          <w:szCs w:val="28"/>
        </w:rPr>
        <w:t>«</w:t>
      </w:r>
      <w:r w:rsidR="00D20AD0">
        <w:rPr>
          <w:sz w:val="28"/>
          <w:szCs w:val="28"/>
        </w:rPr>
        <w:t>____</w:t>
      </w:r>
      <w:r>
        <w:rPr>
          <w:sz w:val="28"/>
          <w:szCs w:val="28"/>
        </w:rPr>
        <w:t>»</w:t>
      </w:r>
      <w:r w:rsidR="00D20AD0">
        <w:rPr>
          <w:sz w:val="28"/>
          <w:szCs w:val="28"/>
        </w:rPr>
        <w:t xml:space="preserve">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9422DA" w:rsidP="002079EB">
      <w:pPr>
        <w:pStyle w:val="32"/>
        <w:suppressAutoHyphens/>
        <w:spacing w:after="0"/>
        <w:rPr>
          <w:sz w:val="28"/>
          <w:szCs w:val="28"/>
        </w:rPr>
      </w:pPr>
      <w:r>
        <w:rPr>
          <w:sz w:val="28"/>
          <w:szCs w:val="28"/>
        </w:rPr>
        <w:t>«</w:t>
      </w:r>
      <w:r w:rsidR="00D20AD0">
        <w:rPr>
          <w:sz w:val="28"/>
          <w:szCs w:val="28"/>
        </w:rPr>
        <w:t>____</w:t>
      </w:r>
      <w:r>
        <w:rPr>
          <w:sz w:val="28"/>
          <w:szCs w:val="28"/>
        </w:rPr>
        <w:t>»</w:t>
      </w:r>
      <w:r w:rsidR="00D20AD0">
        <w:rPr>
          <w:sz w:val="28"/>
          <w:szCs w:val="28"/>
        </w:rPr>
        <w:t xml:space="preserve">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C0F28" w:rsidRDefault="00A44E0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465E6" w:rsidRPr="008F1253" w:rsidRDefault="00A44E0D" w:rsidP="00A465E6">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465E6" w:rsidRPr="00C72FD7" w:rsidRDefault="00A465E6" w:rsidP="00A465E6"/>
    <w:p w:rsidR="00A465E6" w:rsidRDefault="00A44E0D" w:rsidP="00A465E6">
      <w:pPr>
        <w:rPr>
          <w:sz w:val="28"/>
          <w:szCs w:val="28"/>
        </w:rPr>
      </w:pPr>
      <w:r>
        <w:rPr>
          <w:sz w:val="28"/>
          <w:szCs w:val="28"/>
        </w:rPr>
        <w:t xml:space="preserve"> </w:t>
      </w:r>
      <w:r w:rsidR="009422DA">
        <w:rPr>
          <w:sz w:val="28"/>
          <w:szCs w:val="28"/>
        </w:rPr>
        <w:t>«</w:t>
      </w:r>
      <w:r>
        <w:rPr>
          <w:sz w:val="28"/>
          <w:szCs w:val="28"/>
        </w:rPr>
        <w:t>____</w:t>
      </w:r>
      <w:r w:rsidR="009422DA">
        <w:rPr>
          <w:sz w:val="28"/>
          <w:szCs w:val="28"/>
        </w:rPr>
        <w:t>»</w:t>
      </w:r>
      <w:r>
        <w:rPr>
          <w:sz w:val="28"/>
          <w:szCs w:val="28"/>
        </w:rPr>
        <w:t xml:space="preserve"> ___________ 201_ г.                              Открытый конкурс № ОК-_____  </w:t>
      </w:r>
    </w:p>
    <w:p w:rsidR="00A465E6" w:rsidRPr="00C33B09" w:rsidRDefault="00A44E0D" w:rsidP="00A465E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465E6" w:rsidRPr="008F1253" w:rsidRDefault="00A44E0D" w:rsidP="00A465E6">
      <w:pPr>
        <w:jc w:val="right"/>
        <w:rPr>
          <w:bCs/>
          <w:i/>
        </w:rPr>
      </w:pPr>
      <w:r>
        <w:rPr>
          <w:bCs/>
          <w:i/>
        </w:rPr>
        <w:t>Указывается  при необходимости</w:t>
      </w:r>
    </w:p>
    <w:p w:rsidR="00A465E6" w:rsidRDefault="00A465E6" w:rsidP="00A465E6"/>
    <w:p w:rsidR="00A465E6" w:rsidRPr="0065769F" w:rsidRDefault="00A44E0D" w:rsidP="00A465E6">
      <w:pPr>
        <w:rPr>
          <w:sz w:val="28"/>
          <w:szCs w:val="28"/>
        </w:rPr>
      </w:pPr>
      <w:r>
        <w:rPr>
          <w:sz w:val="28"/>
          <w:szCs w:val="28"/>
        </w:rPr>
        <w:t>____________________________________________________________________</w:t>
      </w:r>
    </w:p>
    <w:p w:rsidR="00A465E6" w:rsidRPr="003E7259" w:rsidRDefault="00A44E0D" w:rsidP="00A465E6">
      <w:pPr>
        <w:ind w:firstLine="3"/>
        <w:jc w:val="center"/>
        <w:rPr>
          <w:bCs/>
          <w:i/>
        </w:rPr>
      </w:pPr>
      <w:r>
        <w:rPr>
          <w:bCs/>
          <w:i/>
        </w:rPr>
        <w:t>(Полное наименование п</w:t>
      </w:r>
      <w:r>
        <w:rPr>
          <w:i/>
        </w:rPr>
        <w:t>ретендента</w:t>
      </w:r>
      <w:r>
        <w:rPr>
          <w:bCs/>
          <w:i/>
        </w:rPr>
        <w:t>)</w:t>
      </w:r>
    </w:p>
    <w:p w:rsidR="00A465E6" w:rsidRPr="0065769F" w:rsidRDefault="00A465E6" w:rsidP="00A465E6">
      <w:pPr>
        <w:ind w:firstLine="708"/>
        <w:rPr>
          <w:bCs/>
          <w:sz w:val="28"/>
          <w:szCs w:val="28"/>
        </w:rPr>
      </w:pPr>
    </w:p>
    <w:tbl>
      <w:tblPr>
        <w:tblStyle w:val="afff1"/>
        <w:tblW w:w="9606" w:type="dxa"/>
        <w:tblLook w:val="04A0" w:firstRow="1" w:lastRow="0" w:firstColumn="1" w:lastColumn="0" w:noHBand="0" w:noVBand="1"/>
      </w:tblPr>
      <w:tblGrid>
        <w:gridCol w:w="7196"/>
        <w:gridCol w:w="2410"/>
      </w:tblGrid>
      <w:tr w:rsidR="00A465E6" w:rsidTr="00A465E6">
        <w:tc>
          <w:tcPr>
            <w:tcW w:w="7196" w:type="dxa"/>
            <w:tcBorders>
              <w:bottom w:val="single" w:sz="4" w:space="0" w:color="auto"/>
            </w:tcBorders>
            <w:shd w:val="clear" w:color="auto" w:fill="auto"/>
            <w:vAlign w:val="center"/>
          </w:tcPr>
          <w:p w:rsidR="00A465E6" w:rsidRPr="00E913BF" w:rsidRDefault="00A44E0D" w:rsidP="00A465E6">
            <w:pPr>
              <w:jc w:val="center"/>
              <w:rPr>
                <w:bCs/>
              </w:rPr>
            </w:pPr>
            <w:r>
              <w:rPr>
                <w:bCs/>
              </w:rPr>
              <w:t>Размер вознаграждения</w:t>
            </w:r>
          </w:p>
        </w:tc>
        <w:tc>
          <w:tcPr>
            <w:tcW w:w="2410" w:type="dxa"/>
            <w:tcBorders>
              <w:bottom w:val="single" w:sz="4" w:space="0" w:color="auto"/>
            </w:tcBorders>
            <w:shd w:val="clear" w:color="auto" w:fill="auto"/>
          </w:tcPr>
          <w:p w:rsidR="00A465E6" w:rsidRPr="00F24D2F" w:rsidRDefault="00A44E0D" w:rsidP="00A465E6">
            <w:r>
              <w:t>Размер агентского вознаграждения в руб., без учета НДС</w:t>
            </w:r>
          </w:p>
          <w:p w:rsidR="00A465E6" w:rsidRDefault="00A44E0D" w:rsidP="00A465E6">
            <w:pPr>
              <w:rPr>
                <w:bCs/>
                <w:sz w:val="28"/>
                <w:szCs w:val="28"/>
              </w:rPr>
            </w:pPr>
            <w:r>
              <w:rPr>
                <w:bCs/>
                <w:sz w:val="28"/>
                <w:szCs w:val="28"/>
              </w:rPr>
              <w:t>18%</w:t>
            </w:r>
          </w:p>
        </w:tc>
      </w:tr>
      <w:tr w:rsidR="00A465E6" w:rsidTr="00A465E6">
        <w:tc>
          <w:tcPr>
            <w:tcW w:w="7196" w:type="dxa"/>
            <w:shd w:val="clear" w:color="auto" w:fill="auto"/>
          </w:tcPr>
          <w:p w:rsidR="00A465E6" w:rsidRPr="00A94F47" w:rsidRDefault="00A465E6" w:rsidP="00A465E6">
            <w:pPr>
              <w:jc w:val="both"/>
              <w:rPr>
                <w:bCs/>
                <w:sz w:val="20"/>
                <w:szCs w:val="20"/>
              </w:rPr>
            </w:pPr>
          </w:p>
        </w:tc>
        <w:tc>
          <w:tcPr>
            <w:tcW w:w="2410" w:type="dxa"/>
            <w:shd w:val="clear" w:color="auto" w:fill="auto"/>
          </w:tcPr>
          <w:p w:rsidR="00A465E6" w:rsidRDefault="00A465E6" w:rsidP="00A465E6">
            <w:pPr>
              <w:rPr>
                <w:bCs/>
                <w:sz w:val="28"/>
                <w:szCs w:val="28"/>
              </w:rPr>
            </w:pPr>
          </w:p>
        </w:tc>
      </w:tr>
    </w:tbl>
    <w:p w:rsidR="00A465E6" w:rsidRPr="000379F8" w:rsidRDefault="00A465E6" w:rsidP="00A465E6">
      <w:pPr>
        <w:ind w:firstLine="567"/>
        <w:jc w:val="both"/>
        <w:rPr>
          <w:color w:val="BFBFBF"/>
          <w:sz w:val="28"/>
          <w:szCs w:val="28"/>
        </w:rPr>
      </w:pPr>
    </w:p>
    <w:p w:rsidR="00A465E6" w:rsidRDefault="00A44E0D" w:rsidP="00A465E6">
      <w:pPr>
        <w:pStyle w:val="afc"/>
        <w:jc w:val="both"/>
        <w:rPr>
          <w:szCs w:val="28"/>
        </w:rPr>
      </w:pPr>
      <w:r>
        <w:rPr>
          <w:szCs w:val="28"/>
        </w:rPr>
        <w:t>1. Цена, указанная в настоящем финансово-коммерческом предложении, учитывает все расходы, связанные с оказанием услуг, и налоги (кроме НДС)</w:t>
      </w:r>
      <w:r>
        <w:rPr>
          <w:i/>
          <w:sz w:val="24"/>
          <w:szCs w:val="24"/>
        </w:rPr>
        <w:t>.</w:t>
      </w:r>
    </w:p>
    <w:p w:rsidR="00A465E6" w:rsidRDefault="00A44E0D" w:rsidP="00A465E6">
      <w:pPr>
        <w:pStyle w:val="afc"/>
        <w:jc w:val="both"/>
        <w:rPr>
          <w:szCs w:val="28"/>
        </w:rPr>
      </w:pPr>
      <w:r>
        <w:rPr>
          <w:szCs w:val="28"/>
        </w:rPr>
        <w:t xml:space="preserve">Оказание услуг облагается НДС / НДС не облагается </w:t>
      </w:r>
      <w:r>
        <w:rPr>
          <w:i/>
          <w:sz w:val="24"/>
          <w:szCs w:val="24"/>
        </w:rPr>
        <w:t>(указать необходимое)</w:t>
      </w:r>
      <w:r>
        <w:rPr>
          <w:i/>
          <w:szCs w:val="28"/>
        </w:rPr>
        <w:t>.</w:t>
      </w:r>
    </w:p>
    <w:p w:rsidR="00A465E6" w:rsidRDefault="00A44E0D" w:rsidP="00A465E6">
      <w:pPr>
        <w:pStyle w:val="afc"/>
      </w:pPr>
      <w:r>
        <w:rPr>
          <w:szCs w:val="28"/>
        </w:rPr>
        <w:t xml:space="preserve">2. Дополнительные условия </w:t>
      </w:r>
      <w:r>
        <w:t xml:space="preserve">оказания услуг _______________________________________________________ </w:t>
      </w:r>
    </w:p>
    <w:p w:rsidR="00A465E6" w:rsidRPr="00721D0D" w:rsidRDefault="00A44E0D" w:rsidP="00A465E6">
      <w:pPr>
        <w:pStyle w:val="afc"/>
        <w:jc w:val="center"/>
        <w:rPr>
          <w:i/>
          <w:sz w:val="24"/>
          <w:szCs w:val="24"/>
        </w:rPr>
      </w:pPr>
      <w:r>
        <w:rPr>
          <w:i/>
          <w:sz w:val="24"/>
          <w:szCs w:val="24"/>
        </w:rPr>
        <w:t>(заполняется претендентом при необходимости).</w:t>
      </w:r>
    </w:p>
    <w:p w:rsidR="00A465E6" w:rsidRPr="00D963B6" w:rsidRDefault="00A44E0D" w:rsidP="00A465E6">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A465E6" w:rsidRPr="00205668" w:rsidRDefault="00A44E0D" w:rsidP="00A465E6">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A465E6" w:rsidRPr="00205668" w:rsidRDefault="00A44E0D" w:rsidP="00A465E6">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465E6" w:rsidRPr="00205668" w:rsidRDefault="00A44E0D" w:rsidP="00A465E6">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A465E6" w:rsidRPr="00205668" w:rsidRDefault="00A44E0D" w:rsidP="00A465E6">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465E6" w:rsidRDefault="00A465E6" w:rsidP="00A465E6">
      <w:pPr>
        <w:pStyle w:val="af9"/>
        <w:ind w:firstLine="0"/>
        <w:jc w:val="left"/>
        <w:rPr>
          <w:rFonts w:eastAsia="Times New Roman"/>
          <w:sz w:val="28"/>
          <w:szCs w:val="28"/>
        </w:rPr>
      </w:pPr>
    </w:p>
    <w:p w:rsidR="00A465E6" w:rsidRPr="00205668" w:rsidRDefault="00A465E6" w:rsidP="00A465E6">
      <w:pPr>
        <w:pStyle w:val="af9"/>
        <w:ind w:firstLine="0"/>
        <w:jc w:val="left"/>
        <w:rPr>
          <w:rFonts w:eastAsia="Times New Roman"/>
          <w:sz w:val="28"/>
          <w:szCs w:val="28"/>
        </w:rPr>
      </w:pPr>
    </w:p>
    <w:p w:rsidR="00A465E6" w:rsidRPr="007415F9" w:rsidRDefault="00A44E0D" w:rsidP="00A465E6">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465E6" w:rsidRPr="007415F9" w:rsidRDefault="00A44E0D" w:rsidP="00A465E6">
      <w:pPr>
        <w:tabs>
          <w:tab w:val="left" w:pos="8640"/>
        </w:tabs>
        <w:jc w:val="center"/>
        <w:rPr>
          <w:i/>
        </w:rPr>
      </w:pPr>
      <w:r>
        <w:rPr>
          <w:i/>
        </w:rPr>
        <w:t>(наименование претендента)</w:t>
      </w:r>
    </w:p>
    <w:p w:rsidR="00A465E6" w:rsidRPr="00445DDD" w:rsidRDefault="00A44E0D" w:rsidP="00A465E6">
      <w:pPr>
        <w:pStyle w:val="32"/>
        <w:suppressAutoHyphens/>
        <w:spacing w:after="0"/>
        <w:rPr>
          <w:sz w:val="28"/>
          <w:szCs w:val="28"/>
        </w:rPr>
      </w:pPr>
      <w:r>
        <w:rPr>
          <w:sz w:val="28"/>
          <w:szCs w:val="28"/>
        </w:rPr>
        <w:t>____________________________________________________________________</w:t>
      </w:r>
    </w:p>
    <w:p w:rsidR="00A465E6" w:rsidRPr="007415F9" w:rsidRDefault="00A44E0D" w:rsidP="00A465E6">
      <w:pPr>
        <w:rPr>
          <w:i/>
        </w:rPr>
      </w:pPr>
      <w:r>
        <w:rPr>
          <w:i/>
        </w:rPr>
        <w:t xml:space="preserve">       Печать</w:t>
      </w:r>
      <w:r>
        <w:rPr>
          <w:i/>
        </w:rPr>
        <w:tab/>
      </w:r>
      <w:r>
        <w:rPr>
          <w:i/>
        </w:rPr>
        <w:tab/>
      </w:r>
      <w:r>
        <w:rPr>
          <w:i/>
        </w:rPr>
        <w:tab/>
        <w:t>(должность, подпись, ФИО)</w:t>
      </w:r>
    </w:p>
    <w:p w:rsidR="00A465E6" w:rsidRDefault="009422DA" w:rsidP="00A465E6">
      <w:pPr>
        <w:pStyle w:val="32"/>
        <w:suppressAutoHyphens/>
        <w:spacing w:after="0"/>
        <w:rPr>
          <w:sz w:val="28"/>
          <w:szCs w:val="28"/>
        </w:rPr>
      </w:pPr>
      <w:r>
        <w:rPr>
          <w:sz w:val="28"/>
          <w:szCs w:val="28"/>
        </w:rPr>
        <w:t>«</w:t>
      </w:r>
      <w:r w:rsidR="00A44E0D">
        <w:rPr>
          <w:sz w:val="28"/>
          <w:szCs w:val="28"/>
        </w:rPr>
        <w:t>____</w:t>
      </w:r>
      <w:r>
        <w:rPr>
          <w:sz w:val="28"/>
          <w:szCs w:val="28"/>
        </w:rPr>
        <w:t>»</w:t>
      </w:r>
      <w:r w:rsidR="00A44E0D">
        <w:rPr>
          <w:sz w:val="28"/>
          <w:szCs w:val="28"/>
        </w:rPr>
        <w:t xml:space="preserve"> _________ 201__ г.</w:t>
      </w:r>
    </w:p>
    <w:p w:rsidR="00A465E6" w:rsidRPr="00205668" w:rsidRDefault="00A465E6" w:rsidP="00A465E6">
      <w:pPr>
        <w:pStyle w:val="af9"/>
        <w:jc w:val="left"/>
        <w:rPr>
          <w:rFonts w:eastAsia="Times New Roman"/>
          <w:sz w:val="28"/>
          <w:szCs w:val="28"/>
        </w:rPr>
      </w:pPr>
    </w:p>
    <w:p w:rsidR="00A465E6" w:rsidRPr="000115C8" w:rsidRDefault="00A465E6">
      <w:pPr>
        <w:rPr>
          <w:rFonts w:eastAsia="MS Mincho"/>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C0F28" w:rsidRDefault="00FC0F28">
      <w:pPr>
        <w:pStyle w:val="af9"/>
        <w:ind w:firstLine="0"/>
        <w:jc w:val="right"/>
        <w:rPr>
          <w:szCs w:val="28"/>
        </w:rPr>
      </w:pPr>
    </w:p>
    <w:p w:rsidR="00FC0F28" w:rsidRDefault="00A44E0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465E6" w:rsidRPr="00C97E49" w:rsidRDefault="00A44E0D" w:rsidP="00A465E6">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465E6" w:rsidRPr="007415F9" w:rsidRDefault="00A44E0D" w:rsidP="00A465E6">
      <w:pPr>
        <w:jc w:val="center"/>
        <w:rPr>
          <w:i/>
        </w:rPr>
      </w:pPr>
      <w:r>
        <w:rPr>
          <w:i/>
        </w:rPr>
        <w:t xml:space="preserve">                                                           (наименование претендента)</w:t>
      </w:r>
    </w:p>
    <w:p w:rsidR="00A465E6" w:rsidRDefault="00A465E6" w:rsidP="00A465E6">
      <w:pPr>
        <w:jc w:val="center"/>
      </w:pPr>
    </w:p>
    <w:p w:rsidR="00A465E6" w:rsidRDefault="00A465E6" w:rsidP="00A465E6">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502"/>
        <w:gridCol w:w="3449"/>
        <w:gridCol w:w="1715"/>
        <w:gridCol w:w="1299"/>
      </w:tblGrid>
      <w:tr w:rsidR="00A465E6" w:rsidRPr="00C97E49" w:rsidTr="00A465E6">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4E0D" w:rsidP="00A465E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4E0D" w:rsidP="00A465E6">
            <w:pPr>
              <w:jc w:val="center"/>
            </w:pPr>
            <w:r>
              <w:t>Дата и номер договора (прилагаются копии договоров</w:t>
            </w:r>
            <w:r>
              <w:rPr>
                <w:rStyle w:val="af6"/>
              </w:rPr>
              <w:footnoteReference w:id="2"/>
            </w:r>
            <w:r>
              <w:t>)</w:t>
            </w:r>
          </w:p>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4E0D" w:rsidP="00A465E6">
            <w:pPr>
              <w:jc w:val="center"/>
            </w:pPr>
            <w:r>
              <w:t>Предмет договора (указываются только договоры по предмету, аналогичному предмету конкурса)</w:t>
            </w:r>
          </w:p>
        </w:tc>
        <w:tc>
          <w:tcPr>
            <w:tcW w:w="1715" w:type="dxa"/>
            <w:tcBorders>
              <w:top w:val="single" w:sz="4" w:space="0" w:color="auto"/>
              <w:left w:val="single" w:sz="4" w:space="0" w:color="auto"/>
              <w:bottom w:val="single" w:sz="4" w:space="0" w:color="auto"/>
              <w:right w:val="single" w:sz="4" w:space="0" w:color="auto"/>
            </w:tcBorders>
            <w:vAlign w:val="center"/>
          </w:tcPr>
          <w:p w:rsidR="00A465E6" w:rsidRPr="00C97E49" w:rsidRDefault="00A44E0D" w:rsidP="00A465E6">
            <w:pPr>
              <w:jc w:val="center"/>
            </w:pPr>
            <w:r>
              <w:t xml:space="preserve">Наименование контрагента                        </w:t>
            </w:r>
          </w:p>
        </w:tc>
        <w:tc>
          <w:tcPr>
            <w:tcW w:w="1299" w:type="dxa"/>
            <w:tcBorders>
              <w:top w:val="single" w:sz="4" w:space="0" w:color="auto"/>
              <w:left w:val="single" w:sz="4" w:space="0" w:color="auto"/>
              <w:bottom w:val="single" w:sz="4" w:space="0" w:color="auto"/>
              <w:right w:val="single" w:sz="4" w:space="0" w:color="auto"/>
            </w:tcBorders>
            <w:vAlign w:val="center"/>
          </w:tcPr>
          <w:p w:rsidR="00A465E6" w:rsidRPr="00C97E49" w:rsidRDefault="00A44E0D" w:rsidP="00A465E6">
            <w:pPr>
              <w:jc w:val="center"/>
            </w:pPr>
            <w:r>
              <w:t>Сумма оказанных услуг по договору</w:t>
            </w:r>
          </w:p>
        </w:tc>
      </w:tr>
      <w:tr w:rsidR="00A465E6" w:rsidRPr="00C97E49" w:rsidTr="00A465E6">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rPr>
          <w:trHeight w:val="211"/>
        </w:trPr>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rPr>
          <w:trHeight w:val="211"/>
        </w:trPr>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0" w:type="auto"/>
            <w:tcBorders>
              <w:top w:val="single" w:sz="4" w:space="0" w:color="auto"/>
              <w:left w:val="single" w:sz="4" w:space="0" w:color="auto"/>
              <w:bottom w:val="single" w:sz="4" w:space="0" w:color="auto"/>
              <w:right w:val="single" w:sz="4" w:space="0" w:color="auto"/>
            </w:tcBorders>
            <w:vAlign w:val="center"/>
          </w:tcPr>
          <w:p w:rsidR="00A465E6" w:rsidRPr="00C97E49" w:rsidRDefault="00A465E6" w:rsidP="00A465E6">
            <w:pPr>
              <w:jc w:val="center"/>
            </w:pPr>
          </w:p>
        </w:tc>
        <w:tc>
          <w:tcPr>
            <w:tcW w:w="0" w:type="auto"/>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715"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r w:rsidR="00A465E6" w:rsidRPr="00C97E49" w:rsidTr="00A465E6">
        <w:tc>
          <w:tcPr>
            <w:tcW w:w="8340" w:type="dxa"/>
            <w:gridSpan w:val="4"/>
            <w:tcBorders>
              <w:top w:val="single" w:sz="4" w:space="0" w:color="auto"/>
              <w:left w:val="single" w:sz="4" w:space="0" w:color="auto"/>
              <w:bottom w:val="single" w:sz="4" w:space="0" w:color="auto"/>
              <w:right w:val="single" w:sz="4" w:space="0" w:color="auto"/>
            </w:tcBorders>
          </w:tcPr>
          <w:p w:rsidR="00A465E6" w:rsidRPr="00C97E49" w:rsidRDefault="00A44E0D" w:rsidP="00A465E6">
            <w:r>
              <w:t>ИТОГО</w:t>
            </w:r>
          </w:p>
        </w:tc>
        <w:tc>
          <w:tcPr>
            <w:tcW w:w="1299" w:type="dxa"/>
            <w:tcBorders>
              <w:top w:val="single" w:sz="4" w:space="0" w:color="auto"/>
              <w:left w:val="single" w:sz="4" w:space="0" w:color="auto"/>
              <w:bottom w:val="single" w:sz="4" w:space="0" w:color="auto"/>
              <w:right w:val="single" w:sz="4" w:space="0" w:color="auto"/>
            </w:tcBorders>
          </w:tcPr>
          <w:p w:rsidR="00A465E6" w:rsidRPr="00C97E49" w:rsidRDefault="00A465E6" w:rsidP="00A465E6"/>
        </w:tc>
      </w:tr>
    </w:tbl>
    <w:p w:rsidR="00A465E6" w:rsidRDefault="00A465E6" w:rsidP="00A465E6"/>
    <w:p w:rsidR="00A465E6" w:rsidRDefault="00A44E0D" w:rsidP="00A465E6">
      <w:pPr>
        <w:jc w:val="both"/>
      </w:pPr>
      <w:r>
        <w:t xml:space="preserve">Приложение: </w:t>
      </w:r>
    </w:p>
    <w:p w:rsidR="00A465E6" w:rsidRDefault="00A44E0D" w:rsidP="00A465E6">
      <w:pPr>
        <w:jc w:val="both"/>
      </w:pPr>
      <w:r>
        <w:t>1. копия подтверждающих документов (договоры, приложения, дополнения, отчетные документы, акты, письмо контрагента и т.п.) по п. 1 на ____ листах;</w:t>
      </w:r>
    </w:p>
    <w:p w:rsidR="00A465E6" w:rsidRDefault="00A44E0D" w:rsidP="00A465E6">
      <w:pPr>
        <w:jc w:val="both"/>
      </w:pPr>
      <w:r>
        <w:t>2. копия подтверждающих документов (договоры, приложения, дополнения, отчетные документы, акты, письмо контрагента и т.п.) по п. 2 на ____ листах;</w:t>
      </w:r>
    </w:p>
    <w:p w:rsidR="00A465E6" w:rsidRPr="007415F9" w:rsidRDefault="00A44E0D" w:rsidP="00A465E6">
      <w:pPr>
        <w:jc w:val="both"/>
      </w:pPr>
      <w:r>
        <w:t>3. … … … …</w:t>
      </w:r>
    </w:p>
    <w:p w:rsidR="00A465E6" w:rsidRPr="007415F9" w:rsidRDefault="00A465E6" w:rsidP="00A465E6"/>
    <w:p w:rsidR="00A465E6" w:rsidRPr="007415F9" w:rsidRDefault="00A44E0D" w:rsidP="00A465E6">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465E6" w:rsidRPr="007415F9" w:rsidRDefault="00A44E0D" w:rsidP="00A465E6">
      <w:pPr>
        <w:tabs>
          <w:tab w:val="left" w:pos="8640"/>
        </w:tabs>
        <w:jc w:val="center"/>
        <w:rPr>
          <w:i/>
        </w:rPr>
      </w:pPr>
      <w:r>
        <w:rPr>
          <w:i/>
        </w:rPr>
        <w:t>(наименование претендента)</w:t>
      </w:r>
    </w:p>
    <w:p w:rsidR="00A465E6" w:rsidRPr="00445DDD" w:rsidRDefault="00A44E0D" w:rsidP="00A465E6">
      <w:pPr>
        <w:pStyle w:val="32"/>
        <w:suppressAutoHyphens/>
        <w:spacing w:after="0"/>
        <w:rPr>
          <w:sz w:val="28"/>
          <w:szCs w:val="28"/>
        </w:rPr>
      </w:pPr>
      <w:r>
        <w:rPr>
          <w:sz w:val="28"/>
          <w:szCs w:val="28"/>
        </w:rPr>
        <w:t>____________________________________________________________________</w:t>
      </w:r>
    </w:p>
    <w:p w:rsidR="00A465E6" w:rsidRPr="007415F9" w:rsidRDefault="00A44E0D" w:rsidP="00A465E6">
      <w:pPr>
        <w:rPr>
          <w:i/>
        </w:rPr>
      </w:pPr>
      <w:r>
        <w:rPr>
          <w:i/>
        </w:rPr>
        <w:t xml:space="preserve">       Печать</w:t>
      </w:r>
      <w:r>
        <w:rPr>
          <w:i/>
        </w:rPr>
        <w:tab/>
      </w:r>
      <w:r>
        <w:rPr>
          <w:i/>
        </w:rPr>
        <w:tab/>
      </w:r>
      <w:r>
        <w:rPr>
          <w:i/>
        </w:rPr>
        <w:tab/>
        <w:t>(должность, подпись, ФИО)</w:t>
      </w:r>
    </w:p>
    <w:p w:rsidR="00A465E6" w:rsidRDefault="009422DA" w:rsidP="00A465E6">
      <w:pPr>
        <w:pStyle w:val="32"/>
        <w:suppressAutoHyphens/>
        <w:spacing w:after="0"/>
        <w:rPr>
          <w:sz w:val="28"/>
          <w:szCs w:val="28"/>
        </w:rPr>
      </w:pPr>
      <w:r>
        <w:rPr>
          <w:sz w:val="28"/>
          <w:szCs w:val="28"/>
        </w:rPr>
        <w:t>«</w:t>
      </w:r>
      <w:r w:rsidR="00A44E0D">
        <w:rPr>
          <w:sz w:val="28"/>
          <w:szCs w:val="28"/>
        </w:rPr>
        <w:t>____</w:t>
      </w:r>
      <w:r>
        <w:rPr>
          <w:sz w:val="28"/>
          <w:szCs w:val="28"/>
        </w:rPr>
        <w:t>»</w:t>
      </w:r>
      <w:r w:rsidR="00A44E0D">
        <w:rPr>
          <w:sz w:val="28"/>
          <w:szCs w:val="28"/>
        </w:rPr>
        <w:t xml:space="preserve"> _________ 201__ г.</w:t>
      </w:r>
    </w:p>
    <w:p w:rsidR="00A465E6" w:rsidRPr="007105F0" w:rsidRDefault="00A465E6">
      <w:pPr>
        <w:rPr>
          <w:rFonts w:eastAsia="MS Mincho"/>
          <w:sz w:val="28"/>
          <w:szCs w:val="28"/>
        </w:rPr>
      </w:pPr>
    </w:p>
    <w:p w:rsidR="00FC0F28" w:rsidRDefault="00FC0F28">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C0F28" w:rsidRDefault="00A44E0D">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465E6" w:rsidRPr="009D1698" w:rsidRDefault="00A44E0D" w:rsidP="00A465E6">
      <w:pPr>
        <w:pStyle w:val="affa"/>
        <w:spacing w:before="0" w:after="0"/>
        <w:ind w:firstLine="540"/>
        <w:jc w:val="center"/>
        <w:rPr>
          <w:b/>
          <w:bCs/>
        </w:rPr>
      </w:pPr>
      <w:r>
        <w:rPr>
          <w:b/>
          <w:bCs/>
        </w:rPr>
        <w:t>Агентский договор № ____</w:t>
      </w:r>
    </w:p>
    <w:p w:rsidR="00A465E6" w:rsidRDefault="00A465E6" w:rsidP="00A465E6">
      <w:pPr>
        <w:pStyle w:val="affa"/>
        <w:spacing w:before="0" w:after="0"/>
        <w:ind w:firstLine="540"/>
        <w:jc w:val="both"/>
        <w:rPr>
          <w:b/>
          <w:bCs/>
        </w:rPr>
      </w:pPr>
    </w:p>
    <w:p w:rsidR="00A465E6" w:rsidRDefault="00A44E0D" w:rsidP="00A465E6">
      <w:pPr>
        <w:pStyle w:val="affa"/>
        <w:spacing w:before="0" w:after="0"/>
        <w:jc w:val="both"/>
        <w:rPr>
          <w:b/>
        </w:rPr>
      </w:pPr>
      <w:r>
        <w:rPr>
          <w:b/>
        </w:rPr>
        <w:t xml:space="preserve">г. Москва </w:t>
      </w:r>
      <w:r>
        <w:rPr>
          <w:b/>
        </w:rPr>
        <w:tab/>
      </w:r>
      <w:r>
        <w:rPr>
          <w:b/>
        </w:rPr>
        <w:tab/>
      </w:r>
      <w:r>
        <w:rPr>
          <w:b/>
        </w:rPr>
        <w:tab/>
      </w:r>
      <w:r>
        <w:rPr>
          <w:b/>
        </w:rPr>
        <w:tab/>
      </w:r>
      <w:r>
        <w:rPr>
          <w:b/>
        </w:rPr>
        <w:tab/>
      </w:r>
      <w:r>
        <w:rPr>
          <w:b/>
        </w:rPr>
        <w:tab/>
      </w:r>
      <w:r>
        <w:rPr>
          <w:b/>
        </w:rPr>
        <w:tab/>
        <w:t xml:space="preserve">        </w:t>
      </w:r>
      <w:r w:rsidR="009422DA">
        <w:rPr>
          <w:b/>
        </w:rPr>
        <w:t>«</w:t>
      </w:r>
      <w:r>
        <w:rPr>
          <w:b/>
        </w:rPr>
        <w:t>____</w:t>
      </w:r>
      <w:r w:rsidR="009422DA">
        <w:rPr>
          <w:b/>
        </w:rPr>
        <w:t>»</w:t>
      </w:r>
      <w:r>
        <w:rPr>
          <w:b/>
        </w:rPr>
        <w:t xml:space="preserve"> ______________ 201_г.</w:t>
      </w:r>
    </w:p>
    <w:p w:rsidR="00A465E6" w:rsidRDefault="00A465E6" w:rsidP="00A465E6">
      <w:pPr>
        <w:pStyle w:val="affa"/>
        <w:spacing w:before="0" w:after="0"/>
        <w:ind w:firstLine="540"/>
        <w:jc w:val="both"/>
      </w:pPr>
    </w:p>
    <w:p w:rsidR="00A465E6" w:rsidRDefault="00A44E0D" w:rsidP="00A465E6">
      <w:pPr>
        <w:pStyle w:val="affa"/>
        <w:spacing w:before="0" w:after="0"/>
        <w:ind w:firstLine="540"/>
        <w:jc w:val="both"/>
      </w:pPr>
      <w:r>
        <w:rPr>
          <w:b/>
        </w:rPr>
        <w:t>____________________</w:t>
      </w:r>
      <w:r>
        <w:t xml:space="preserve">, (_______________) именуемое в дальнейшем </w:t>
      </w:r>
      <w:r w:rsidR="009422DA">
        <w:t>«</w:t>
      </w:r>
      <w:r>
        <w:t>Агент</w:t>
      </w:r>
      <w:r w:rsidR="009422DA">
        <w:t>»</w:t>
      </w:r>
      <w:r>
        <w:t xml:space="preserve">, в лице _____________________, действующего на основании ____________, с одной стороны, и </w:t>
      </w:r>
    </w:p>
    <w:p w:rsidR="00A465E6" w:rsidRDefault="00A44E0D" w:rsidP="00A465E6">
      <w:pPr>
        <w:pStyle w:val="affa"/>
        <w:spacing w:before="0" w:after="0"/>
        <w:ind w:firstLine="540"/>
        <w:jc w:val="both"/>
      </w:pPr>
      <w:r>
        <w:rPr>
          <w:b/>
        </w:rPr>
        <w:t xml:space="preserve">Публичное акционерное общество </w:t>
      </w:r>
      <w:r w:rsidR="009422DA">
        <w:rPr>
          <w:b/>
        </w:rPr>
        <w:t>«</w:t>
      </w:r>
      <w:r>
        <w:rPr>
          <w:b/>
        </w:rPr>
        <w:t xml:space="preserve">Центр по перевозке грузов в контейнерах </w:t>
      </w:r>
      <w:r w:rsidR="009422DA">
        <w:rPr>
          <w:b/>
        </w:rPr>
        <w:t>«</w:t>
      </w:r>
      <w:r>
        <w:rPr>
          <w:b/>
        </w:rPr>
        <w:t>ТрансКонтейнер</w:t>
      </w:r>
      <w:r w:rsidR="009422DA">
        <w:rPr>
          <w:b/>
        </w:rPr>
        <w:t>»</w:t>
      </w:r>
      <w:r>
        <w:rPr>
          <w:b/>
        </w:rPr>
        <w:t xml:space="preserve"> (ПАО </w:t>
      </w:r>
      <w:r w:rsidR="009422DA">
        <w:rPr>
          <w:b/>
        </w:rPr>
        <w:t>«</w:t>
      </w:r>
      <w:r>
        <w:rPr>
          <w:b/>
        </w:rPr>
        <w:t>ТрансКонтейнер</w:t>
      </w:r>
      <w:r w:rsidR="009422DA">
        <w:rPr>
          <w:b/>
        </w:rPr>
        <w:t>»</w:t>
      </w:r>
      <w:r>
        <w:rPr>
          <w:b/>
        </w:rPr>
        <w:t>)</w:t>
      </w:r>
      <w:r>
        <w:t xml:space="preserve">, именуемое в дальнейшем </w:t>
      </w:r>
      <w:r w:rsidR="009422DA">
        <w:t>«</w:t>
      </w:r>
      <w:r>
        <w:t>Принципал</w:t>
      </w:r>
      <w:r w:rsidR="009422DA">
        <w:t>»</w:t>
      </w:r>
      <w:r>
        <w:t>, в ___________________ действующего на основании __________________________, с другой стороны, далее совместно именуемые Стороны, а каждая в отдельности – Сторона, заключили настоящий договор, далее по тексту Договор, о нижеследующем:</w:t>
      </w:r>
    </w:p>
    <w:p w:rsidR="00A465E6" w:rsidRDefault="00A465E6" w:rsidP="00A465E6">
      <w:pPr>
        <w:pStyle w:val="affa"/>
        <w:spacing w:before="0" w:after="0"/>
        <w:ind w:firstLine="540"/>
        <w:jc w:val="both"/>
      </w:pPr>
    </w:p>
    <w:p w:rsidR="00A465E6" w:rsidRDefault="00A44E0D" w:rsidP="00A465E6">
      <w:pPr>
        <w:pStyle w:val="affa"/>
        <w:spacing w:before="0" w:after="0"/>
        <w:jc w:val="center"/>
        <w:rPr>
          <w:b/>
        </w:rPr>
      </w:pPr>
      <w:r>
        <w:rPr>
          <w:b/>
        </w:rPr>
        <w:t>1. ПРЕДМЕТ ДОГОВОРА</w:t>
      </w:r>
    </w:p>
    <w:p w:rsidR="00A465E6" w:rsidRDefault="00A44E0D" w:rsidP="00A465E6">
      <w:pPr>
        <w:pStyle w:val="affa"/>
        <w:spacing w:before="0" w:after="0"/>
        <w:ind w:firstLine="540"/>
        <w:jc w:val="both"/>
      </w:pPr>
      <w:r>
        <w:t>1.1. Агент от имени, по поручению и за счет Принципала совершает контроль и подтверждение перемещения товаров (далее по тексту Грузов), следующих транзитом и экспедируемых по кодам Принципала через территорию Российской Федерации на железнодорожных станциях, указанных в Приложении № 1 к настоящему Договору.</w:t>
      </w:r>
    </w:p>
    <w:p w:rsidR="00A465E6" w:rsidRDefault="00A44E0D" w:rsidP="00A465E6">
      <w:pPr>
        <w:pStyle w:val="affa"/>
        <w:spacing w:before="0" w:after="0"/>
        <w:ind w:firstLine="540"/>
        <w:jc w:val="both"/>
      </w:pPr>
      <w:r>
        <w:t>1.2. Принципал в свою очередь производит оплату, согласно разделу 3 Договора, оказанных Агентом услуг, указанных в пункте 1.1 Договора.</w:t>
      </w:r>
    </w:p>
    <w:p w:rsidR="00A465E6" w:rsidRDefault="00A465E6" w:rsidP="00A465E6">
      <w:pPr>
        <w:pStyle w:val="affa"/>
        <w:spacing w:before="0" w:after="0"/>
        <w:ind w:firstLine="540"/>
        <w:jc w:val="both"/>
      </w:pPr>
    </w:p>
    <w:p w:rsidR="00A465E6" w:rsidRDefault="00A44E0D" w:rsidP="00A465E6">
      <w:pPr>
        <w:pStyle w:val="affa"/>
        <w:spacing w:before="0" w:after="0"/>
        <w:jc w:val="center"/>
        <w:rPr>
          <w:b/>
        </w:rPr>
      </w:pPr>
      <w:r>
        <w:rPr>
          <w:b/>
        </w:rPr>
        <w:t>2. ПРАВА И ОБЯЗАННОСТИ СТОРОН</w:t>
      </w:r>
    </w:p>
    <w:p w:rsidR="00A465E6" w:rsidRDefault="00A44E0D" w:rsidP="00A465E6">
      <w:pPr>
        <w:pStyle w:val="affa"/>
        <w:spacing w:before="0" w:after="0"/>
        <w:ind w:firstLine="540"/>
        <w:jc w:val="both"/>
        <w:rPr>
          <w:b/>
        </w:rPr>
      </w:pPr>
      <w:r>
        <w:rPr>
          <w:b/>
        </w:rPr>
        <w:t>2.1 Агент обязуется:</w:t>
      </w:r>
    </w:p>
    <w:p w:rsidR="00A465E6" w:rsidRDefault="00A44E0D" w:rsidP="00A465E6">
      <w:pPr>
        <w:pStyle w:val="affa"/>
        <w:spacing w:before="0" w:after="0" w:line="228" w:lineRule="auto"/>
        <w:ind w:firstLine="539"/>
        <w:jc w:val="both"/>
      </w:pPr>
      <w:r>
        <w:t>2.1.1. Действовать в рамках поручений Принципала и на основании временного порядка приема транзитных грузов на станциях передачи вагонов Российских железных дорог, утвержденного указанием МПС РФ № 325у от 20.12.1999.</w:t>
      </w:r>
    </w:p>
    <w:p w:rsidR="00A465E6" w:rsidRDefault="00A44E0D" w:rsidP="00A465E6">
      <w:pPr>
        <w:pStyle w:val="affa"/>
        <w:spacing w:before="0" w:after="0" w:line="228" w:lineRule="auto"/>
        <w:ind w:firstLine="539"/>
        <w:jc w:val="both"/>
      </w:pPr>
      <w:r>
        <w:t xml:space="preserve">2.1.2. Обеспечивать проставление штемпеля о принятии к оплате перевозки Грузов в графе 23 </w:t>
      </w:r>
      <w:r w:rsidR="009422DA">
        <w:t>«</w:t>
      </w:r>
      <w:r>
        <w:t>Уплата провозных платежей</w:t>
      </w:r>
      <w:r w:rsidR="009422DA">
        <w:t>»</w:t>
      </w:r>
      <w:r>
        <w:t xml:space="preserve"> перевозочных документов СМГС с подписью Агента. Образцы подписей предоставляются Принципалу (Приложение № 2 к настоящему Договору).</w:t>
      </w:r>
    </w:p>
    <w:p w:rsidR="00A465E6" w:rsidRDefault="00A44E0D" w:rsidP="00A465E6">
      <w:pPr>
        <w:pStyle w:val="affa"/>
        <w:spacing w:before="0" w:after="0" w:line="228" w:lineRule="auto"/>
        <w:ind w:firstLine="539"/>
        <w:jc w:val="both"/>
      </w:pPr>
      <w:r>
        <w:t xml:space="preserve">2.1.3. Осуществлять подготовку, проверку и подписание от имени Принципала </w:t>
      </w:r>
      <w:r w:rsidR="009422DA">
        <w:t>«</w:t>
      </w:r>
      <w:r>
        <w:t>Акта подтверждения приема Грузов</w:t>
      </w:r>
      <w:r w:rsidR="009422DA">
        <w:t>»</w:t>
      </w:r>
      <w:r>
        <w:t xml:space="preserve"> по установленной форме.</w:t>
      </w:r>
    </w:p>
    <w:p w:rsidR="00A465E6" w:rsidRDefault="00A44E0D" w:rsidP="00A465E6">
      <w:pPr>
        <w:pStyle w:val="affa"/>
        <w:spacing w:before="0" w:after="0" w:line="228" w:lineRule="auto"/>
        <w:ind w:firstLine="539"/>
        <w:jc w:val="both"/>
      </w:pPr>
      <w:r>
        <w:t>2.1.4. Оперативно информировать Принципала о Грузах, прием которых не может быть произведен на РЖД по причине отсутствия проплатной телеграммы.</w:t>
      </w:r>
    </w:p>
    <w:p w:rsidR="00A465E6" w:rsidRDefault="00A44E0D" w:rsidP="00A465E6">
      <w:pPr>
        <w:pStyle w:val="affa"/>
        <w:spacing w:before="0" w:after="0" w:line="228" w:lineRule="auto"/>
        <w:ind w:firstLine="539"/>
        <w:jc w:val="both"/>
      </w:pPr>
      <w:r>
        <w:t>2.1.5. Относиться к информации, используемой при оказании услуг по Договору, как к конфиденциальной.</w:t>
      </w:r>
    </w:p>
    <w:p w:rsidR="00A465E6" w:rsidRDefault="00A44E0D" w:rsidP="00A465E6">
      <w:pPr>
        <w:pStyle w:val="affa"/>
        <w:spacing w:before="0" w:after="0" w:line="228" w:lineRule="auto"/>
        <w:ind w:firstLine="539"/>
        <w:jc w:val="both"/>
      </w:pPr>
      <w:r>
        <w:t xml:space="preserve">2.1.6. Не позднее 10 (десяти) рабочих дней с даты расторжения Договора вернуть Принципалу доверенности, срок действия которых не истек и штемпели, предоставленные Агенту на основании п. 2.3.2. Договора. </w:t>
      </w:r>
    </w:p>
    <w:p w:rsidR="00A465E6" w:rsidRDefault="00A44E0D" w:rsidP="00A465E6">
      <w:pPr>
        <w:pStyle w:val="affa"/>
        <w:spacing w:before="0" w:after="0" w:line="228" w:lineRule="auto"/>
        <w:ind w:firstLine="539"/>
        <w:jc w:val="both"/>
      </w:pPr>
      <w:r>
        <w:t>2.1.7. Подписывать Акты общей формы ГУ-23 и накопительные карточки формы ФДУ-92 на задержанные Грузы, оплата которых не подтверждена Принципалом.</w:t>
      </w:r>
    </w:p>
    <w:p w:rsidR="00A465E6" w:rsidRDefault="00A44E0D" w:rsidP="00A465E6">
      <w:pPr>
        <w:pStyle w:val="affa"/>
        <w:spacing w:before="0" w:after="0" w:line="228" w:lineRule="auto"/>
        <w:ind w:firstLine="539"/>
        <w:jc w:val="both"/>
      </w:pPr>
      <w:r>
        <w:t>2.1.8. В случае получения от Принципала письменного указания о прекращении оказания Агентом услуг на определенных железнодорожных станциях, Агент незамедлительно прекращает оказывать Принципалу услуги на данных железнодорожных станциях. При этом Агент обязуется возвратить оригиналы доверенностей на представление интересов Принципала на вышеуказанных железнодорожных станциях,  выданные Принципалом согласно подпункта 2.3.1 Договора, а также возвратить штемпели для работы на данных железнодорожных станциях, предоставленные ему Принципалом на основании подпункта 2.3.2 Договора.</w:t>
      </w:r>
    </w:p>
    <w:p w:rsidR="00A465E6" w:rsidRDefault="00A44E0D" w:rsidP="00A465E6">
      <w:pPr>
        <w:pStyle w:val="affa"/>
        <w:spacing w:before="0" w:after="0"/>
        <w:ind w:firstLine="540"/>
        <w:jc w:val="both"/>
      </w:pPr>
      <w:r>
        <w:lastRenderedPageBreak/>
        <w:t>На остальных железнодорожных станциях, указанных в Приложении № 1 к настоящему Договору, Агент продолжает оказывать услуги Принципалу в рамках настоящего Договора.</w:t>
      </w:r>
    </w:p>
    <w:p w:rsidR="00A465E6" w:rsidRDefault="00A44E0D" w:rsidP="00A465E6">
      <w:pPr>
        <w:pStyle w:val="affa"/>
        <w:spacing w:before="0" w:after="0"/>
        <w:ind w:firstLine="540"/>
        <w:jc w:val="both"/>
      </w:pPr>
      <w:r>
        <w:t>2.1.9. Направлять Принципалу средствами быстрой связи ежемесячный отчет Агента (далее – Отчет) о выполнении Договора не позднее 10 (десятого) числа месяца, следующего за отчетным. Оригиналы Отчетов высылаются по почте либо вручаются под расписку уполномоченному лицу Принципала. Форма Отчета приведена в Приложении № 3 к настоящему Договору.</w:t>
      </w:r>
    </w:p>
    <w:p w:rsidR="00A465E6" w:rsidRDefault="00A44E0D" w:rsidP="00A465E6">
      <w:pPr>
        <w:pStyle w:val="affa"/>
        <w:spacing w:before="0" w:after="0"/>
        <w:ind w:firstLine="540"/>
        <w:jc w:val="both"/>
      </w:pPr>
      <w:r>
        <w:t>2.1.10. В течение 3 (трех) рабочих дней с момента получения Принципалом средствами быстрой связи Отчета, или получения от Принципала Агентом средствами быстрой связи замечаний к Отчету, Агент на основании принятого Принципалом Отчета, или согласованного Сторонами после устранения замечаний Принципала Отчета, формирует и направляет Принципалу средствами быстрой связи счета за оказанные услуги, акты оказанных услуг и счета-фактуры с последующим досылом оригиналов по почте или путем вручения данных оригиналов под расписку уполномоченному лицу Принципала.</w:t>
      </w:r>
    </w:p>
    <w:p w:rsidR="00A465E6" w:rsidRDefault="00A44E0D" w:rsidP="00A465E6">
      <w:pPr>
        <w:pStyle w:val="affa"/>
        <w:spacing w:before="0" w:after="0"/>
        <w:ind w:firstLine="540"/>
        <w:jc w:val="both"/>
      </w:pPr>
      <w:r>
        <w:t>2.2. При изменении размера вознаграждения по настоящему Договору письменно уведомить Принципала за 14 (четырнадцать) дней до даты изменения вознаграждения и направить в адрес Принципала проект дополнительного соглашения.</w:t>
      </w:r>
    </w:p>
    <w:p w:rsidR="00A465E6" w:rsidRDefault="00A44E0D" w:rsidP="00A465E6">
      <w:pPr>
        <w:pStyle w:val="affa"/>
        <w:spacing w:before="0" w:after="0"/>
        <w:ind w:firstLine="539"/>
        <w:jc w:val="both"/>
        <w:rPr>
          <w:b/>
        </w:rPr>
      </w:pPr>
      <w:r>
        <w:rPr>
          <w:b/>
        </w:rPr>
        <w:t>2.3. Принципал обязуется:</w:t>
      </w:r>
    </w:p>
    <w:p w:rsidR="00A465E6" w:rsidRDefault="00A44E0D" w:rsidP="00A465E6">
      <w:pPr>
        <w:pStyle w:val="affa"/>
        <w:spacing w:before="0" w:after="0"/>
        <w:ind w:firstLine="539"/>
        <w:jc w:val="both"/>
      </w:pPr>
      <w:r>
        <w:t>2.3.1. Выдать Агенту доверенности (доверенность) на представление интересов Принципала для совершения действий, предусмотренных в пункте 1.1 настоящего Договора, по одному оригиналу доверенности на каждую станцию, указанную в Приложении № 1 к Договору.</w:t>
      </w:r>
    </w:p>
    <w:p w:rsidR="00A465E6" w:rsidRDefault="00A44E0D" w:rsidP="00A465E6">
      <w:pPr>
        <w:pStyle w:val="affa"/>
        <w:spacing w:before="0" w:after="0"/>
        <w:ind w:firstLine="539"/>
        <w:jc w:val="both"/>
      </w:pPr>
      <w:r>
        <w:t xml:space="preserve">2.3.2. Предоставить Агенту штемпели </w:t>
      </w:r>
      <w:r w:rsidR="009422DA">
        <w:t>«</w:t>
      </w:r>
      <w:r>
        <w:t>ПРИНЯТО К ОПЛАТЕ (наименование экспедитора)</w:t>
      </w:r>
      <w:r w:rsidR="009422DA">
        <w:t>»</w:t>
      </w:r>
      <w:r>
        <w:t xml:space="preserve"> о принятии к оплате перевозки Груза для проставления в СМГС (по одному на каждую станцию, указанную в Приложении № 1 к Договору). </w:t>
      </w:r>
    </w:p>
    <w:p w:rsidR="00A465E6" w:rsidRDefault="00A44E0D" w:rsidP="00A465E6">
      <w:pPr>
        <w:pStyle w:val="affa"/>
        <w:spacing w:before="0" w:after="0"/>
        <w:ind w:firstLine="539"/>
        <w:jc w:val="both"/>
      </w:pPr>
      <w:r>
        <w:rPr>
          <w:iCs/>
        </w:rPr>
        <w:t>2.3.3.</w:t>
      </w:r>
      <w:r>
        <w:rPr>
          <w:i/>
          <w:iCs/>
        </w:rPr>
        <w:t xml:space="preserve"> </w:t>
      </w:r>
      <w:r>
        <w:t>Своевременно и полностью оплачивать Агенту вознаграждение, причитающееся ему в соответствии с настоящим Договором.</w:t>
      </w:r>
    </w:p>
    <w:p w:rsidR="00A465E6" w:rsidRDefault="00A44E0D" w:rsidP="00A465E6">
      <w:pPr>
        <w:pStyle w:val="affa"/>
        <w:spacing w:before="0" w:after="0"/>
        <w:ind w:firstLine="539"/>
        <w:jc w:val="both"/>
      </w:pPr>
      <w:r>
        <w:t>2.3.4. В течение 3 (трех) рабочих дней с момента получения средствами быстрой связи Отчета Принципал обязан направить таким же образом свои замечания. Если в указанный срок Принципал не направит средствами быстрой связи свои замечания, Отчет считается принятым Принципалом.</w:t>
      </w:r>
    </w:p>
    <w:p w:rsidR="00A465E6" w:rsidRDefault="00A44E0D" w:rsidP="00A465E6">
      <w:pPr>
        <w:pStyle w:val="affa"/>
        <w:spacing w:before="0" w:after="0"/>
        <w:ind w:firstLine="539"/>
        <w:jc w:val="both"/>
      </w:pPr>
      <w:r>
        <w:t>2.3.5. В течение 3 (трех) рабочих дней после получения средствами быстрой связи актов оказанных услуг, принять оказанные Агентом услуги, либо направить Агенту письменный мотивированный отказ от подписания акта оказанных услуг. В противном случае оказанные услуги считаются принятыми Принципалом.</w:t>
      </w:r>
    </w:p>
    <w:p w:rsidR="00A465E6" w:rsidRDefault="00A44E0D" w:rsidP="00A465E6">
      <w:pPr>
        <w:pStyle w:val="affa"/>
        <w:spacing w:before="0" w:after="0"/>
        <w:ind w:firstLine="539"/>
        <w:jc w:val="both"/>
      </w:pPr>
      <w:r>
        <w:t>2.4. Стороны обязаны в течение 5 (пяти) рабочих дней уведомлять друг друга обо всех изменениях, касающихся их юридических, почтовых адресов, платежных реквизитов, а также о реорганизации и ликвидации.</w:t>
      </w:r>
    </w:p>
    <w:p w:rsidR="00A465E6" w:rsidRDefault="00A465E6" w:rsidP="00A465E6">
      <w:pPr>
        <w:pStyle w:val="affa"/>
        <w:spacing w:before="0" w:after="0"/>
        <w:ind w:firstLine="540"/>
        <w:jc w:val="both"/>
      </w:pPr>
    </w:p>
    <w:p w:rsidR="00A465E6" w:rsidRDefault="00A44E0D" w:rsidP="00A465E6">
      <w:pPr>
        <w:pStyle w:val="affa"/>
        <w:spacing w:before="0" w:after="0"/>
        <w:jc w:val="center"/>
        <w:rPr>
          <w:b/>
        </w:rPr>
      </w:pPr>
      <w:r>
        <w:rPr>
          <w:b/>
        </w:rPr>
        <w:t>3. ПОРЯДОК РАСЧЕТОВ</w:t>
      </w:r>
    </w:p>
    <w:p w:rsidR="00A465E6" w:rsidRPr="003A617D" w:rsidRDefault="00A44E0D" w:rsidP="00A465E6">
      <w:pPr>
        <w:pStyle w:val="affa"/>
        <w:spacing w:before="0" w:after="0"/>
        <w:ind w:firstLine="540"/>
        <w:jc w:val="both"/>
      </w:pPr>
      <w:r>
        <w:t xml:space="preserve">3.1. </w:t>
      </w:r>
      <w:r w:rsidRPr="003A617D">
        <w:t>За оказание услуг по настоящему Договору Принципал выплачивает Агенту вознаграждение в размере ______ (____________________), в том числе НДС (18%), за каждое груженое транспортное средство (вагон, контейнер), по каждому поезду, поступившему на железнодорожных станции, указанные в Приложении № 1 к настоящему Договору.</w:t>
      </w:r>
    </w:p>
    <w:p w:rsidR="00A465E6" w:rsidRDefault="00A44E0D" w:rsidP="00A465E6">
      <w:pPr>
        <w:pStyle w:val="-3"/>
        <w:numPr>
          <w:ilvl w:val="2"/>
          <w:numId w:val="0"/>
        </w:numPr>
        <w:tabs>
          <w:tab w:val="num" w:pos="1985"/>
        </w:tabs>
        <w:suppressAutoHyphens/>
        <w:ind w:firstLine="709"/>
        <w:rPr>
          <w:sz w:val="24"/>
        </w:rPr>
      </w:pPr>
      <w:r w:rsidRPr="003A617D">
        <w:rPr>
          <w:sz w:val="24"/>
        </w:rPr>
        <w:t>Вознаграждения</w:t>
      </w:r>
      <w:r>
        <w:rPr>
          <w:sz w:val="24"/>
        </w:rPr>
        <w:t xml:space="preserve"> Агента может б</w:t>
      </w:r>
      <w:r w:rsidR="003A617D">
        <w:rPr>
          <w:sz w:val="24"/>
        </w:rPr>
        <w:t>ыть увеличено не более чем на 5</w:t>
      </w:r>
      <w:r>
        <w:rPr>
          <w:sz w:val="24"/>
        </w:rPr>
        <w:t>% относительно стоимости вознаграждения указанного в данном договоре при его подписании, не чаще чем 1 раз в год и не ранее чем через 6 (шесть месяцев) с даты заключения договора;</w:t>
      </w:r>
    </w:p>
    <w:p w:rsidR="00A465E6" w:rsidRDefault="00A44E0D" w:rsidP="00A465E6">
      <w:pPr>
        <w:pStyle w:val="affa"/>
        <w:spacing w:before="0" w:after="0"/>
        <w:ind w:firstLine="540"/>
        <w:jc w:val="both"/>
      </w:pPr>
      <w:r>
        <w:t xml:space="preserve">3.2. Выплата Агенту вознаграждения производится Принципалом путем безналичной оплаты не позднее ___________ рабочих дней с момента принятия Отчета Агента,  </w:t>
      </w:r>
      <w:r>
        <w:lastRenderedPageBreak/>
        <w:t>согласования Принципалом средствами быстрой связи актов оказанных услуг, а также  получения счетов и счетов-фактур.</w:t>
      </w:r>
    </w:p>
    <w:p w:rsidR="00A465E6" w:rsidRDefault="00A44E0D" w:rsidP="00A465E6">
      <w:pPr>
        <w:pStyle w:val="affa"/>
        <w:spacing w:before="0" w:after="0"/>
        <w:ind w:firstLine="540"/>
        <w:jc w:val="both"/>
      </w:pPr>
      <w:r>
        <w:t>3.3. Обязательства Принципала по оплате услуг Агента считаются исполненными в момент поступления денежных средств на корреспондентский счет банка Агента, указанный в разделе 10 настоящего Договора.</w:t>
      </w:r>
    </w:p>
    <w:p w:rsidR="00A465E6" w:rsidRDefault="00A44E0D" w:rsidP="00A465E6">
      <w:pPr>
        <w:pStyle w:val="affa"/>
        <w:spacing w:before="0" w:after="0"/>
        <w:ind w:firstLine="540"/>
        <w:jc w:val="both"/>
      </w:pPr>
      <w:r>
        <w:t>3.4. Оригиналы счетов-фактур на вознаграждение Агента, счетов и актов оказанных услуг высылаются Принципалу заказной почтой с уведомлением о вручении либо вручаются под расписку уполномоченному лицу Принципала не позднее 25 (двадцать пятого) числа месяца, следующего за отчетным.</w:t>
      </w:r>
    </w:p>
    <w:p w:rsidR="00A465E6" w:rsidRDefault="00A465E6" w:rsidP="00A465E6">
      <w:pPr>
        <w:pStyle w:val="affa"/>
        <w:spacing w:before="0" w:after="0"/>
      </w:pPr>
    </w:p>
    <w:p w:rsidR="00A465E6" w:rsidRDefault="00A44E0D" w:rsidP="00A465E6">
      <w:pPr>
        <w:pStyle w:val="affa"/>
        <w:spacing w:before="0" w:after="0"/>
        <w:ind w:firstLine="540"/>
        <w:jc w:val="center"/>
        <w:rPr>
          <w:b/>
        </w:rPr>
      </w:pPr>
      <w:r>
        <w:rPr>
          <w:b/>
        </w:rPr>
        <w:t>4. ОТВЕТСТВЕННОСТЬ СТОРОН</w:t>
      </w:r>
    </w:p>
    <w:p w:rsidR="00A465E6" w:rsidRDefault="00A44E0D" w:rsidP="00A465E6">
      <w:pPr>
        <w:pStyle w:val="affa"/>
        <w:spacing w:before="0" w:after="0" w:line="228" w:lineRule="auto"/>
        <w:ind w:firstLine="540"/>
        <w:jc w:val="both"/>
      </w:pPr>
      <w:r>
        <w:t>4.1. За неисполнение или ненадлежащее исполнение своих обязанностей по настоящему Договору Стороны несут ответственность согласно действующему законодательству Российской Федерации.</w:t>
      </w:r>
    </w:p>
    <w:p w:rsidR="00A465E6" w:rsidRDefault="00A44E0D" w:rsidP="00A465E6">
      <w:pPr>
        <w:pStyle w:val="affa"/>
        <w:spacing w:before="0" w:after="0" w:line="228" w:lineRule="auto"/>
        <w:ind w:firstLine="540"/>
        <w:jc w:val="both"/>
      </w:pPr>
      <w:r>
        <w:t>4.2. Сторона, нарушившая свои обязательства по настоящему Договору, должна без промедления устранить нарушения, а также возместить причиненные этим второй Стороне реальный ущерб на основании письменного требования этой Стороны. При этом реальный ущерб должен быть обоснован и документально подтвержден.</w:t>
      </w:r>
    </w:p>
    <w:p w:rsidR="00A465E6" w:rsidRPr="00C23E67" w:rsidRDefault="00A44E0D" w:rsidP="00A465E6">
      <w:pPr>
        <w:shd w:val="clear" w:color="auto" w:fill="FFFFFF"/>
        <w:spacing w:line="228" w:lineRule="auto"/>
        <w:ind w:left="5" w:firstLine="535"/>
        <w:jc w:val="both"/>
        <w:rPr>
          <w:iCs/>
          <w:color w:val="000000"/>
        </w:rPr>
      </w:pPr>
      <w:r>
        <w:rPr>
          <w:iCs/>
          <w:color w:val="000000"/>
        </w:rPr>
        <w:t xml:space="preserve">4.3. Агент вправе за несвоевременную оплату вознаграждения Агента по Договору требовать от Принципала выплаты в пользу Агента штрафа в размере 0,01% (ноль целых </w:t>
      </w:r>
      <w:r w:rsidR="00954C70">
        <w:rPr>
          <w:iCs/>
          <w:color w:val="000000"/>
        </w:rPr>
        <w:t>одна</w:t>
      </w:r>
      <w:r>
        <w:rPr>
          <w:iCs/>
          <w:color w:val="000000"/>
        </w:rPr>
        <w:t xml:space="preserve"> сот</w:t>
      </w:r>
      <w:r w:rsidR="00954C70">
        <w:rPr>
          <w:iCs/>
          <w:color w:val="000000"/>
        </w:rPr>
        <w:t>ая</w:t>
      </w:r>
      <w:r>
        <w:rPr>
          <w:iCs/>
          <w:color w:val="000000"/>
        </w:rPr>
        <w:t xml:space="preserve"> процента) от суммы несвоевременно оплаченного вознаграждения Агента за каждый день просрочки платежа.</w:t>
      </w:r>
      <w:r>
        <w:t xml:space="preserve"> </w:t>
      </w:r>
    </w:p>
    <w:p w:rsidR="00A465E6" w:rsidRDefault="00A44E0D" w:rsidP="00A465E6">
      <w:pPr>
        <w:shd w:val="clear" w:color="auto" w:fill="FFFFFF"/>
        <w:spacing w:line="228" w:lineRule="auto"/>
        <w:ind w:left="5" w:firstLine="535"/>
        <w:jc w:val="both"/>
      </w:pPr>
      <w:r>
        <w:rPr>
          <w:iCs/>
          <w:color w:val="000000"/>
        </w:rPr>
        <w:t xml:space="preserve">4.4. </w:t>
      </w:r>
      <w:r>
        <w:t>Агент не несет ответственности:</w:t>
      </w:r>
    </w:p>
    <w:p w:rsidR="00A465E6" w:rsidRDefault="00A44E0D" w:rsidP="00A465E6">
      <w:pPr>
        <w:pStyle w:val="affa"/>
        <w:numPr>
          <w:ilvl w:val="0"/>
          <w:numId w:val="32"/>
        </w:numPr>
        <w:tabs>
          <w:tab w:val="clear" w:pos="2040"/>
          <w:tab w:val="num" w:pos="900"/>
        </w:tabs>
        <w:suppressAutoHyphens w:val="0"/>
        <w:spacing w:before="0" w:after="0" w:line="228" w:lineRule="auto"/>
        <w:ind w:left="900"/>
        <w:jc w:val="both"/>
      </w:pPr>
      <w:r>
        <w:t>за задержку отправки Грузов, либо возврат Грузов Принципала в случаях нарушения Принципалом таможенных правил;</w:t>
      </w:r>
    </w:p>
    <w:p w:rsidR="00A465E6" w:rsidRDefault="00A44E0D" w:rsidP="00A465E6">
      <w:pPr>
        <w:pStyle w:val="affa"/>
        <w:numPr>
          <w:ilvl w:val="0"/>
          <w:numId w:val="32"/>
        </w:numPr>
        <w:tabs>
          <w:tab w:val="clear" w:pos="2040"/>
          <w:tab w:val="num" w:pos="900"/>
        </w:tabs>
        <w:suppressAutoHyphens w:val="0"/>
        <w:spacing w:before="0" w:after="0" w:line="228" w:lineRule="auto"/>
        <w:ind w:left="900"/>
        <w:jc w:val="both"/>
      </w:pPr>
      <w:r>
        <w:t>за связанный с действиями таможенных органов простой Грузов;</w:t>
      </w:r>
    </w:p>
    <w:p w:rsidR="00A465E6" w:rsidRDefault="00A44E0D" w:rsidP="00A465E6">
      <w:pPr>
        <w:pStyle w:val="affa"/>
        <w:numPr>
          <w:ilvl w:val="0"/>
          <w:numId w:val="32"/>
        </w:numPr>
        <w:tabs>
          <w:tab w:val="clear" w:pos="2040"/>
          <w:tab w:val="num" w:pos="900"/>
        </w:tabs>
        <w:suppressAutoHyphens w:val="0"/>
        <w:spacing w:before="0" w:after="0" w:line="228" w:lineRule="auto"/>
        <w:ind w:left="900"/>
        <w:jc w:val="both"/>
      </w:pPr>
      <w:r>
        <w:t>при обстоятельствах непреодолимой силы.</w:t>
      </w:r>
    </w:p>
    <w:p w:rsidR="00A465E6" w:rsidRDefault="00A44E0D" w:rsidP="00A465E6">
      <w:pPr>
        <w:pStyle w:val="affa"/>
        <w:spacing w:before="0" w:after="0" w:line="228" w:lineRule="auto"/>
        <w:ind w:firstLine="540"/>
        <w:jc w:val="both"/>
      </w:pPr>
      <w:r>
        <w:t>4.5. Агент не несет ответственность за неисполнение своих обязательств по Договору в случае невыполнения Принципалом своих обязанностей.</w:t>
      </w:r>
    </w:p>
    <w:p w:rsidR="00A465E6" w:rsidRDefault="00A465E6" w:rsidP="00A465E6">
      <w:pPr>
        <w:pStyle w:val="affa"/>
        <w:spacing w:before="0" w:after="0"/>
        <w:ind w:firstLine="540"/>
        <w:jc w:val="both"/>
      </w:pPr>
    </w:p>
    <w:p w:rsidR="00A465E6" w:rsidRDefault="00A44E0D" w:rsidP="00A465E6">
      <w:pPr>
        <w:jc w:val="center"/>
        <w:outlineLvl w:val="0"/>
        <w:rPr>
          <w:b/>
        </w:rPr>
      </w:pPr>
      <w:r>
        <w:rPr>
          <w:b/>
        </w:rPr>
        <w:t>5. ФОРС–МАЖОР</w:t>
      </w:r>
    </w:p>
    <w:p w:rsidR="00A465E6" w:rsidRDefault="00A44E0D" w:rsidP="00A465E6">
      <w:pPr>
        <w:pStyle w:val="HTML"/>
        <w:ind w:firstLine="53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5.1. Стороны не несут ответственности за невыполнение обязательств по настоящему Договору, если невозможность их выполнения явилась следствием обстоятельств непреодолимой силы, </w:t>
      </w:r>
      <w:r>
        <w:rPr>
          <w:rFonts w:ascii="Times New Roman" w:hAnsi="Times New Roman" w:cs="Times New Roman"/>
          <w:sz w:val="24"/>
          <w:szCs w:val="24"/>
        </w:rPr>
        <w:t xml:space="preserve">то есть чрезвычайных и непредотвратимых при данных условиях обстоятельств, </w:t>
      </w:r>
      <w:r>
        <w:rPr>
          <w:rFonts w:ascii="Times New Roman" w:hAnsi="Times New Roman" w:cs="Times New Roman"/>
          <w:color w:val="auto"/>
          <w:sz w:val="24"/>
          <w:szCs w:val="24"/>
        </w:rPr>
        <w:t>таких, как стихийные бедствия или военные действия, при условии, что они непосредственно влияют на выполнение обязательств по настоящему Договору.</w:t>
      </w:r>
    </w:p>
    <w:p w:rsidR="00A465E6" w:rsidRDefault="00A44E0D" w:rsidP="00A465E6">
      <w:pPr>
        <w:pStyle w:val="ConsPlusNormal"/>
        <w:widowControl/>
        <w:ind w:firstLine="539"/>
        <w:jc w:val="both"/>
        <w:rPr>
          <w:rFonts w:ascii="Times New Roman" w:hAnsi="Times New Roman"/>
          <w:sz w:val="24"/>
          <w:szCs w:val="24"/>
        </w:rPr>
      </w:pPr>
      <w:r>
        <w:rPr>
          <w:rFonts w:ascii="Times New Roman" w:hAnsi="Times New Roman"/>
          <w:sz w:val="24"/>
          <w:szCs w:val="24"/>
        </w:rPr>
        <w:t>В этих случаях срок выполнения сторонами обязательств по Договору отодвигается соразмерно времени, в течение которого действовали такие обстоятельства и/или их последствия.</w:t>
      </w:r>
    </w:p>
    <w:p w:rsidR="00A465E6" w:rsidRDefault="00A44E0D" w:rsidP="00A465E6">
      <w:pPr>
        <w:pStyle w:val="ConsPlusNormal"/>
        <w:widowControl/>
        <w:ind w:firstLine="539"/>
        <w:jc w:val="both"/>
        <w:rPr>
          <w:rFonts w:ascii="Times New Roman" w:hAnsi="Times New Roman"/>
          <w:sz w:val="24"/>
          <w:szCs w:val="24"/>
        </w:rPr>
      </w:pPr>
      <w:r>
        <w:rPr>
          <w:rFonts w:ascii="Times New Roman" w:hAnsi="Times New Roman"/>
          <w:sz w:val="24"/>
          <w:szCs w:val="24"/>
        </w:rPr>
        <w:t>5.2. Сторона, для которой создалась невозможность исполнения обязательств вследствие обстоятельств непреодолимой силы, должна уведомить об этом в письменном виде другую Сторону не позднее 3 (трех) рабочих дней с момента их наступления.</w:t>
      </w:r>
    </w:p>
    <w:p w:rsidR="00A465E6" w:rsidRDefault="00A44E0D" w:rsidP="00A465E6">
      <w:pPr>
        <w:pStyle w:val="ConsPlusNormal"/>
        <w:widowControl/>
        <w:ind w:firstLine="539"/>
        <w:jc w:val="both"/>
        <w:rPr>
          <w:rFonts w:ascii="Times New Roman" w:hAnsi="Times New Roman"/>
          <w:sz w:val="24"/>
          <w:szCs w:val="24"/>
        </w:rPr>
      </w:pPr>
      <w:r>
        <w:rPr>
          <w:rFonts w:ascii="Times New Roman" w:hAnsi="Times New Roman"/>
          <w:sz w:val="24"/>
          <w:szCs w:val="24"/>
        </w:rPr>
        <w:t>Неуведомление или несвоевременное уведомление, о наступлении обстоятельств непреодолимой силы, влечет за собой утрату Сторонами права ссылаться на эти обстоятельства.</w:t>
      </w:r>
    </w:p>
    <w:p w:rsidR="00A465E6" w:rsidRPr="009911A2" w:rsidRDefault="00A44E0D" w:rsidP="00A465E6">
      <w:pPr>
        <w:pStyle w:val="ConsPlusNormal"/>
        <w:widowControl/>
        <w:ind w:firstLine="539"/>
        <w:jc w:val="both"/>
        <w:rPr>
          <w:rFonts w:ascii="Times New Roman" w:hAnsi="Times New Roman"/>
          <w:sz w:val="24"/>
          <w:szCs w:val="24"/>
        </w:rPr>
      </w:pPr>
      <w:r>
        <w:rPr>
          <w:rFonts w:ascii="Times New Roman" w:hAnsi="Times New Roman"/>
          <w:sz w:val="24"/>
          <w:szCs w:val="24"/>
        </w:rPr>
        <w:t>5.3. Если последствия, вызванные форс-мажорными обстоятельствами, будут длиться более 2 (двух) последовательных месяцев, то Стороны проводят дополнительные переговоры для выявления приемлемых альтернативных способов исполнения настоящего Договора, либо расторгают Договор по обоюдному согласию.</w:t>
      </w:r>
    </w:p>
    <w:p w:rsidR="00A465E6" w:rsidRPr="009911A2" w:rsidRDefault="00A465E6" w:rsidP="00A465E6">
      <w:pPr>
        <w:pStyle w:val="ConsPlusNormal"/>
        <w:widowControl/>
        <w:ind w:firstLine="540"/>
        <w:jc w:val="both"/>
        <w:rPr>
          <w:rFonts w:ascii="Times New Roman" w:hAnsi="Times New Roman"/>
          <w:sz w:val="24"/>
          <w:szCs w:val="24"/>
        </w:rPr>
      </w:pPr>
    </w:p>
    <w:p w:rsidR="00A465E6" w:rsidRDefault="00A465E6" w:rsidP="00A465E6">
      <w:pPr>
        <w:jc w:val="center"/>
        <w:rPr>
          <w:b/>
          <w:sz w:val="21"/>
          <w:szCs w:val="21"/>
        </w:rPr>
      </w:pPr>
    </w:p>
    <w:p w:rsidR="00A465E6" w:rsidRDefault="00A44E0D" w:rsidP="00A465E6">
      <w:pPr>
        <w:jc w:val="center"/>
        <w:rPr>
          <w:b/>
        </w:rPr>
      </w:pPr>
      <w:r>
        <w:rPr>
          <w:b/>
        </w:rPr>
        <w:t>6. КОНФИДЕНЦИАЛЬНОСТЬ</w:t>
      </w:r>
    </w:p>
    <w:p w:rsidR="00A465E6" w:rsidRDefault="00A44E0D" w:rsidP="00A465E6">
      <w:pPr>
        <w:ind w:firstLine="540"/>
        <w:jc w:val="both"/>
      </w:pPr>
      <w:r>
        <w:lastRenderedPageBreak/>
        <w:t>6.1. Стороны обязуются соблюдать конфиденциальность в отношении положений настоящего Договора, в отношении информации, передаваемой по настоящему Договору, а так же в отношении информации друг о друге, за исключением информации, которая является общедоступной, раскрывается в случаях, предусмотренных законодательством Российской Федерации и/или ознакомление с которой предварительно согласовано Сторонами.</w:t>
      </w:r>
    </w:p>
    <w:p w:rsidR="00A465E6" w:rsidRDefault="00A44E0D" w:rsidP="00A465E6">
      <w:pPr>
        <w:ind w:firstLine="540"/>
        <w:jc w:val="both"/>
      </w:pPr>
      <w:r>
        <w:t>6.2. Стороны обязуются не разглашать и не передавать третьим лицам, в том числе и после завершения исполнения Сторонами обязательств по настоящему Договору полученную от другой Стороны информацию, составляющую коммерческую, банковскую или иную тайну в течении 3 (трех) лет после расторжения настоящего Договора.</w:t>
      </w:r>
    </w:p>
    <w:p w:rsidR="00A465E6" w:rsidRDefault="00A465E6" w:rsidP="00A465E6">
      <w:pPr>
        <w:pStyle w:val="affa"/>
        <w:spacing w:before="0" w:after="0"/>
        <w:ind w:firstLine="540"/>
        <w:rPr>
          <w:b/>
        </w:rPr>
      </w:pPr>
    </w:p>
    <w:p w:rsidR="00A465E6" w:rsidRDefault="00A44E0D" w:rsidP="00A465E6">
      <w:pPr>
        <w:pStyle w:val="affa"/>
        <w:spacing w:before="0" w:after="0" w:line="228" w:lineRule="auto"/>
        <w:jc w:val="center"/>
      </w:pPr>
      <w:r>
        <w:rPr>
          <w:b/>
          <w:iCs/>
        </w:rPr>
        <w:t xml:space="preserve">7. </w:t>
      </w:r>
      <w:r>
        <w:rPr>
          <w:b/>
        </w:rPr>
        <w:t>СПОРЫ ПО ДОГОВОРУ И ПОРЯДОК ИХ РАЗРЕШЕНИЯ</w:t>
      </w:r>
    </w:p>
    <w:p w:rsidR="00A465E6" w:rsidRDefault="00A44E0D" w:rsidP="00A465E6">
      <w:pPr>
        <w:pStyle w:val="affa"/>
        <w:spacing w:before="0" w:after="0"/>
        <w:ind w:firstLine="539"/>
        <w:jc w:val="both"/>
      </w:pPr>
      <w:r>
        <w:t>7.1. Все споры, возникающие при исполнении настоящего Договора, решаются Сторонами путем переговоров, которые могут производиться в том числе, путем отправления писем по почте, обмене факсимильными и электронными сообщениями.</w:t>
      </w:r>
    </w:p>
    <w:p w:rsidR="00A465E6" w:rsidRDefault="00A44E0D" w:rsidP="00A465E6">
      <w:pPr>
        <w:pStyle w:val="affa"/>
        <w:spacing w:before="0" w:after="0"/>
        <w:ind w:firstLine="539"/>
        <w:jc w:val="both"/>
      </w:pPr>
      <w:r>
        <w:t>7.2. Если Стороны не придут к соглашению путем переговоров, до предъявления иска Сторона, полагающая, что другая Сторона по настоящему Договору не выполнила или выполнила ненадлежащим образом свои обязательства, обязана направить ей претензию в письменной форме с приложением документов, необходимых для рассмотрения претензии. Претензия направляется способом, позволяющим в дальнейшем подтвердить факт и дату получения данной претензии другой Стороной.</w:t>
      </w:r>
    </w:p>
    <w:p w:rsidR="00A465E6" w:rsidRDefault="00A44E0D" w:rsidP="00A465E6">
      <w:pPr>
        <w:pStyle w:val="affa"/>
        <w:spacing w:before="0" w:after="0"/>
        <w:ind w:firstLine="539"/>
        <w:jc w:val="both"/>
      </w:pPr>
      <w:r>
        <w:t>7.3. Сторона, получившая претензию, обязана ее рассмотреть в течение 30 (тридцати) календарных дней с даты получения претензии и уведомить другую Сторону об ее удовлетворении или отклонении полностью либо в части. В случае полного или частичного отклонения претензии Сторона, отклонившая ее, обязана мотивировать такое отклонение.</w:t>
      </w:r>
    </w:p>
    <w:p w:rsidR="00A465E6" w:rsidRDefault="00A44E0D" w:rsidP="00A465E6">
      <w:pPr>
        <w:pStyle w:val="affa"/>
        <w:spacing w:before="0" w:after="0"/>
        <w:ind w:firstLine="539"/>
        <w:jc w:val="both"/>
      </w:pPr>
      <w:r>
        <w:t>7.4. С целью урегулирования споров Стороны могут проводить переговоры и консультации, в том числе после отклонения соответствующей претензии.</w:t>
      </w:r>
    </w:p>
    <w:p w:rsidR="00A465E6" w:rsidRDefault="00A44E0D" w:rsidP="00A465E6">
      <w:pPr>
        <w:shd w:val="clear" w:color="auto" w:fill="FFFFFF"/>
        <w:tabs>
          <w:tab w:val="left" w:pos="1507"/>
        </w:tabs>
        <w:ind w:firstLine="539"/>
        <w:jc w:val="both"/>
        <w:rPr>
          <w:color w:val="000000"/>
        </w:rPr>
      </w:pPr>
      <w:r>
        <w:rPr>
          <w:color w:val="000000"/>
        </w:rPr>
        <w:t>7.5. В случае если споры не были урегулированы Сторонами в претензионном порядке, заинтересованная Сторона вправе обратиться с соответствующим исковым заявлением в Арбитражный суд г. Москвы.</w:t>
      </w:r>
    </w:p>
    <w:p w:rsidR="00A465E6" w:rsidRDefault="00A465E6" w:rsidP="00A465E6">
      <w:pPr>
        <w:pStyle w:val="affa"/>
        <w:spacing w:before="0" w:after="0"/>
        <w:ind w:firstLine="540"/>
        <w:jc w:val="both"/>
      </w:pPr>
    </w:p>
    <w:p w:rsidR="00A465E6" w:rsidRDefault="00A44E0D" w:rsidP="00A465E6">
      <w:pPr>
        <w:pStyle w:val="affa"/>
        <w:spacing w:before="0" w:after="0"/>
        <w:ind w:firstLine="540"/>
        <w:jc w:val="center"/>
        <w:rPr>
          <w:b/>
          <w:bCs/>
        </w:rPr>
      </w:pPr>
      <w:r>
        <w:rPr>
          <w:b/>
        </w:rPr>
        <w:t>8. СРОК ДЕЙСТВИЯ ДОГОВОРА. ПОРЯДОК ВНЕСЕНИЯ ИЗМЕНЕНИЙ, ДОПОЛНЕНИЙ В ДОГОВОР И ЕГО РАСТОРЖЕНИЕ</w:t>
      </w:r>
    </w:p>
    <w:p w:rsidR="00A465E6" w:rsidRDefault="00A44E0D" w:rsidP="00A465E6">
      <w:pPr>
        <w:pStyle w:val="affa"/>
        <w:spacing w:before="0" w:after="0"/>
        <w:ind w:firstLine="540"/>
        <w:jc w:val="both"/>
      </w:pPr>
      <w:r>
        <w:t>8.1. Настоящий Договор вступает в силу с даты его подпис</w:t>
      </w:r>
      <w:r w:rsidR="003A617D">
        <w:t>ания Сторонами и действует до 30.09.2021</w:t>
      </w:r>
      <w:r>
        <w:t xml:space="preserve"> включительно, или до достижения максимальной цены Договора, указанной в пункте 8.2 настоящего Договора, а в части взаиморасчетов – до полного исполнения Сторонами обязательств по настоящему Договору.</w:t>
      </w:r>
    </w:p>
    <w:p w:rsidR="00A465E6" w:rsidRDefault="00A44E0D" w:rsidP="00A465E6">
      <w:pPr>
        <w:pStyle w:val="affa"/>
        <w:spacing w:before="0" w:after="0"/>
        <w:ind w:firstLine="540"/>
        <w:jc w:val="both"/>
      </w:pPr>
      <w:r>
        <w:t>8.2. Максимал</w:t>
      </w:r>
      <w:r w:rsidR="00A465E6">
        <w:t>ьная цена Договора составляет 33</w:t>
      </w:r>
      <w:r>
        <w:t xml:space="preserve"> 000 000 (</w:t>
      </w:r>
      <w:r w:rsidR="003A617D">
        <w:t>тридцать три миллиона</w:t>
      </w:r>
      <w:r>
        <w:t xml:space="preserve">) рублей 00 копеек, без  учета НДС. </w:t>
      </w:r>
    </w:p>
    <w:p w:rsidR="00A465E6" w:rsidRDefault="00A44E0D" w:rsidP="00A465E6">
      <w:pPr>
        <w:pStyle w:val="affa"/>
        <w:spacing w:before="0" w:after="0"/>
        <w:ind w:firstLine="540"/>
        <w:jc w:val="both"/>
      </w:pPr>
      <w:r>
        <w:t>8.3. В настоящий Договор могут быть внесены изменения и дополнения, которые оформляются дополнительными соглашениями к настоящему Договору, подписанными уполномоченными на то представителями Сторон.</w:t>
      </w:r>
    </w:p>
    <w:p w:rsidR="00A465E6" w:rsidRDefault="00A44E0D" w:rsidP="00A465E6">
      <w:pPr>
        <w:pStyle w:val="affa"/>
        <w:spacing w:before="0" w:after="0"/>
        <w:ind w:firstLine="540"/>
        <w:jc w:val="both"/>
      </w:pPr>
      <w:r>
        <w:t>8.4 Настоящий Договор может быть досрочно расторгнут по основаниям, предусмотренным законодательством Российской Федерации или в одностороннем порядке с предварительным уведомлением другой Стороны не позднее, чем за 30(тридцать) календарных дней до предполагаемой даты расторжения.</w:t>
      </w:r>
    </w:p>
    <w:p w:rsidR="00A465E6" w:rsidRDefault="00A465E6" w:rsidP="00A465E6">
      <w:pPr>
        <w:pStyle w:val="affa"/>
        <w:spacing w:before="0" w:after="0"/>
        <w:jc w:val="both"/>
      </w:pPr>
    </w:p>
    <w:p w:rsidR="00A465E6" w:rsidRDefault="00A44E0D" w:rsidP="00A465E6">
      <w:pPr>
        <w:pStyle w:val="affa"/>
        <w:spacing w:before="0" w:after="0"/>
        <w:ind w:firstLine="540"/>
        <w:jc w:val="center"/>
        <w:rPr>
          <w:b/>
        </w:rPr>
      </w:pPr>
      <w:r>
        <w:rPr>
          <w:b/>
        </w:rPr>
        <w:t>9. ПРОЧИЕ УСЛОВИЯ</w:t>
      </w:r>
    </w:p>
    <w:p w:rsidR="00A465E6" w:rsidRDefault="00A44E0D" w:rsidP="00A465E6">
      <w:pPr>
        <w:ind w:firstLine="540"/>
        <w:jc w:val="both"/>
      </w:pPr>
      <w:r>
        <w:t xml:space="preserve">9.1. Документы, передаваемые Сторонами в рамках настоящего Договора, должны быть представлены в оригинале или, где это возможно и не противоречит налоговому законодательству Российской Федерации, надлежащим образом заверенной копии. </w:t>
      </w:r>
      <w:r>
        <w:lastRenderedPageBreak/>
        <w:t>Указанные документы передаются Стороне путем их вручения под расписку или путем направления заказным почтовым отправлением с уведомлением о вручении по почтовым реквизитам Сторон, указанным в разделе 10 настоящего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 Представитель Стороны, получающий документы, должен расписаться в их получении, с указанием своей должности и расшифровкой подписи.</w:t>
      </w:r>
    </w:p>
    <w:p w:rsidR="00A465E6" w:rsidRDefault="00A44E0D" w:rsidP="00A465E6">
      <w:pPr>
        <w:ind w:firstLine="540"/>
        <w:jc w:val="both"/>
      </w:pPr>
      <w:r>
        <w:t xml:space="preserve">9.2. В случаях, не предусмотренных пунктом 9.1 настоящего Договора, переписка может осуществляться Сторонами путем передачи документов средствами быстрой связи, обеспечивающими возможность установить, что документ исходит от Стороны. При этом в рамках настоящего Договора под </w:t>
      </w:r>
      <w:r w:rsidR="009422DA">
        <w:t>«</w:t>
      </w:r>
      <w:r>
        <w:t>средствами быстрой связи</w:t>
      </w:r>
      <w:r w:rsidR="009422DA">
        <w:t>»</w:t>
      </w:r>
      <w:r>
        <w:t xml:space="preserve"> Стороны понимают электронную почту и /или факс. Документ считается исходящим от Стороны по Договору, если переписка таким способом осуществляется по реквизитам, указанным в разделе 10 настоящего Договора.</w:t>
      </w:r>
    </w:p>
    <w:p w:rsidR="00A465E6" w:rsidRDefault="00A44E0D" w:rsidP="00A465E6">
      <w:pPr>
        <w:pStyle w:val="affa"/>
        <w:spacing w:before="0" w:after="0"/>
        <w:ind w:firstLine="540"/>
        <w:jc w:val="both"/>
      </w:pPr>
      <w:r>
        <w:t>9.3. Настоящий Договор составлен на русском языке, подписан в двух подлинных экземплярах, имеющих одинаковую юридическую силу, по одному экземпляру для каждой из Сторон.</w:t>
      </w:r>
    </w:p>
    <w:p w:rsidR="00A465E6" w:rsidRDefault="00A465E6" w:rsidP="00A465E6">
      <w:pPr>
        <w:pStyle w:val="affa"/>
        <w:spacing w:before="0" w:after="0"/>
        <w:ind w:firstLine="540"/>
        <w:jc w:val="both"/>
      </w:pPr>
    </w:p>
    <w:p w:rsidR="00A465E6" w:rsidRDefault="00A44E0D" w:rsidP="00A465E6">
      <w:pPr>
        <w:pStyle w:val="affa"/>
        <w:spacing w:before="0" w:after="0"/>
        <w:jc w:val="center"/>
        <w:rPr>
          <w:b/>
        </w:rPr>
      </w:pPr>
      <w:r>
        <w:rPr>
          <w:b/>
          <w:iCs/>
        </w:rPr>
        <w:t xml:space="preserve">10. </w:t>
      </w:r>
      <w:r>
        <w:rPr>
          <w:b/>
        </w:rPr>
        <w:t>ЮРИДИЧЕСКИЕ АДРЕСА И ПОДПИСИ СТОРОН</w:t>
      </w:r>
    </w:p>
    <w:p w:rsidR="00A465E6" w:rsidRDefault="00A465E6" w:rsidP="00A465E6">
      <w:pPr>
        <w:pStyle w:val="affa"/>
        <w:spacing w:before="0" w:after="0"/>
        <w:jc w:val="center"/>
      </w:pPr>
    </w:p>
    <w:tbl>
      <w:tblPr>
        <w:tblW w:w="0" w:type="auto"/>
        <w:tblLook w:val="01E0" w:firstRow="1" w:lastRow="1" w:firstColumn="1" w:lastColumn="1" w:noHBand="0" w:noVBand="0"/>
      </w:tblPr>
      <w:tblGrid>
        <w:gridCol w:w="4785"/>
        <w:gridCol w:w="4786"/>
      </w:tblGrid>
      <w:tr w:rsidR="00A465E6" w:rsidTr="00A465E6">
        <w:tc>
          <w:tcPr>
            <w:tcW w:w="4785" w:type="dxa"/>
          </w:tcPr>
          <w:p w:rsidR="00A465E6" w:rsidRDefault="00A44E0D" w:rsidP="00A465E6">
            <w:pPr>
              <w:pStyle w:val="affa"/>
              <w:spacing w:before="0" w:after="0"/>
              <w:rPr>
                <w:b/>
                <w:bCs/>
              </w:rPr>
            </w:pPr>
            <w:r>
              <w:rPr>
                <w:b/>
                <w:bCs/>
              </w:rPr>
              <w:t>Агент:</w:t>
            </w:r>
          </w:p>
          <w:p w:rsidR="00A465E6" w:rsidRDefault="00A465E6" w:rsidP="00A465E6">
            <w:pPr>
              <w:ind w:right="72"/>
            </w:pPr>
          </w:p>
          <w:p w:rsidR="00A465E6" w:rsidRDefault="00A44E0D" w:rsidP="00A465E6">
            <w:pPr>
              <w:ind w:right="72"/>
            </w:pPr>
            <w:r>
              <w:rPr>
                <w:b/>
              </w:rPr>
              <w:t xml:space="preserve">Юридический адрес/Почтовый адрес: </w:t>
            </w:r>
          </w:p>
          <w:p w:rsidR="00A465E6" w:rsidRDefault="00A465E6" w:rsidP="00A465E6">
            <w:pPr>
              <w:pStyle w:val="affa"/>
              <w:spacing w:before="0" w:after="0"/>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65E6" w:rsidP="00A465E6">
            <w:pPr>
              <w:ind w:right="72"/>
            </w:pPr>
          </w:p>
          <w:p w:rsidR="00A465E6" w:rsidRDefault="00A44E0D" w:rsidP="00A465E6">
            <w:pPr>
              <w:ind w:right="72"/>
            </w:pPr>
            <w:r>
              <w:t>______________________ ______________</w:t>
            </w:r>
          </w:p>
          <w:p w:rsidR="00A465E6" w:rsidRDefault="00A44E0D" w:rsidP="00A465E6">
            <w:pPr>
              <w:ind w:right="72"/>
              <w:rPr>
                <w:bCs/>
              </w:rPr>
            </w:pPr>
            <w:r>
              <w:rPr>
                <w:bCs/>
              </w:rPr>
              <w:t>М.П.</w:t>
            </w:r>
          </w:p>
        </w:tc>
        <w:tc>
          <w:tcPr>
            <w:tcW w:w="4786" w:type="dxa"/>
          </w:tcPr>
          <w:p w:rsidR="00A465E6" w:rsidRDefault="00A44E0D" w:rsidP="00A465E6">
            <w:pPr>
              <w:pStyle w:val="affa"/>
              <w:spacing w:before="0" w:after="0"/>
              <w:rPr>
                <w:b/>
                <w:bCs/>
              </w:rPr>
            </w:pPr>
            <w:r>
              <w:rPr>
                <w:b/>
                <w:bCs/>
              </w:rPr>
              <w:t>Принципал:</w:t>
            </w:r>
          </w:p>
          <w:p w:rsidR="00A465E6" w:rsidRDefault="00A44E0D" w:rsidP="00A465E6">
            <w:pPr>
              <w:ind w:right="72"/>
            </w:pPr>
            <w:r>
              <w:t xml:space="preserve">ПАО </w:t>
            </w:r>
            <w:r w:rsidR="009422DA">
              <w:t>«</w:t>
            </w:r>
            <w:r>
              <w:t>ТрансКонтейнер</w:t>
            </w:r>
            <w:r w:rsidR="009422DA">
              <w:t>»</w:t>
            </w:r>
          </w:p>
          <w:p w:rsidR="00A465E6" w:rsidRPr="009C2BC0" w:rsidRDefault="00A465E6" w:rsidP="00A465E6">
            <w:pPr>
              <w:ind w:right="72"/>
            </w:pPr>
          </w:p>
          <w:p w:rsidR="00A465E6" w:rsidRDefault="00A44E0D" w:rsidP="00A465E6">
            <w:pPr>
              <w:ind w:right="72"/>
            </w:pPr>
            <w:r>
              <w:rPr>
                <w:b/>
              </w:rPr>
              <w:t xml:space="preserve">Юридический адрес: </w:t>
            </w:r>
          </w:p>
          <w:p w:rsidR="00A465E6" w:rsidRDefault="00A44E0D" w:rsidP="00A465E6">
            <w:pPr>
              <w:ind w:right="72"/>
            </w:pPr>
            <w:r>
              <w:t>Российская Федерация, 125047, Москва, Оружейный переулок, д. 19</w:t>
            </w:r>
          </w:p>
          <w:p w:rsidR="00A465E6" w:rsidRDefault="00A44E0D" w:rsidP="00A465E6">
            <w:pPr>
              <w:ind w:right="72"/>
              <w:rPr>
                <w:b/>
              </w:rPr>
            </w:pPr>
            <w:r>
              <w:rPr>
                <w:b/>
              </w:rPr>
              <w:t>Почтовый адрес:</w:t>
            </w:r>
          </w:p>
          <w:p w:rsidR="00A465E6" w:rsidRDefault="00A44E0D" w:rsidP="00A465E6">
            <w:pPr>
              <w:pStyle w:val="affa"/>
              <w:spacing w:before="0" w:after="0"/>
              <w:rPr>
                <w:b/>
                <w:bCs/>
              </w:rPr>
            </w:pPr>
            <w:r>
              <w:t>Российская Федерация, 125047, Москва, Оружейный переулок, д. 19</w:t>
            </w:r>
          </w:p>
          <w:p w:rsidR="00A465E6" w:rsidRDefault="00A44E0D" w:rsidP="00A465E6">
            <w:pPr>
              <w:pStyle w:val="affa"/>
              <w:spacing w:before="0" w:after="0"/>
              <w:rPr>
                <w:bCs/>
              </w:rPr>
            </w:pPr>
            <w:r>
              <w:rPr>
                <w:bCs/>
              </w:rPr>
              <w:t>ОГРН: 1067746341024,</w:t>
            </w:r>
          </w:p>
          <w:p w:rsidR="00A465E6" w:rsidRDefault="00A44E0D" w:rsidP="00A465E6">
            <w:pPr>
              <w:pStyle w:val="affa"/>
              <w:spacing w:before="0" w:after="0"/>
              <w:rPr>
                <w:bCs/>
              </w:rPr>
            </w:pPr>
            <w:r>
              <w:rPr>
                <w:bCs/>
              </w:rPr>
              <w:t xml:space="preserve">ИНН/КПП 7708591995/997650001, </w:t>
            </w:r>
          </w:p>
          <w:p w:rsidR="00A465E6" w:rsidRDefault="00A44E0D" w:rsidP="00A465E6">
            <w:pPr>
              <w:pStyle w:val="affa"/>
              <w:spacing w:before="0" w:after="0"/>
              <w:rPr>
                <w:bCs/>
              </w:rPr>
            </w:pPr>
            <w:r>
              <w:rPr>
                <w:bCs/>
              </w:rPr>
              <w:t>ОКПО 94421386, ОКВЭД 60.1</w:t>
            </w:r>
          </w:p>
          <w:p w:rsidR="00A465E6" w:rsidRDefault="00A44E0D" w:rsidP="00A465E6">
            <w:pPr>
              <w:pStyle w:val="affa"/>
              <w:spacing w:before="0" w:after="0"/>
              <w:rPr>
                <w:bCs/>
              </w:rPr>
            </w:pPr>
            <w:r>
              <w:rPr>
                <w:bCs/>
              </w:rPr>
              <w:t>Тел. +7 (495) 788-17-17,</w:t>
            </w:r>
          </w:p>
          <w:p w:rsidR="00A465E6" w:rsidRDefault="00A44E0D" w:rsidP="00A465E6">
            <w:pPr>
              <w:pStyle w:val="affa"/>
              <w:spacing w:before="0" w:after="0"/>
              <w:rPr>
                <w:bCs/>
              </w:rPr>
            </w:pPr>
            <w:r>
              <w:rPr>
                <w:bCs/>
              </w:rPr>
              <w:t>Факс +7 (499) 262-75-78,</w:t>
            </w:r>
          </w:p>
          <w:p w:rsidR="00A465E6" w:rsidRPr="009C2BC0" w:rsidRDefault="00A44E0D" w:rsidP="00A465E6">
            <w:pPr>
              <w:pStyle w:val="affa"/>
              <w:spacing w:before="0" w:after="0"/>
              <w:rPr>
                <w:bCs/>
              </w:rPr>
            </w:pPr>
            <w:r>
              <w:rPr>
                <w:bCs/>
                <w:lang w:val="en-US"/>
              </w:rPr>
              <w:t>Email</w:t>
            </w:r>
            <w:r>
              <w:rPr>
                <w:bCs/>
              </w:rPr>
              <w:t xml:space="preserve">: </w:t>
            </w:r>
            <w:hyperlink r:id="rId23" w:history="1">
              <w:r>
                <w:rPr>
                  <w:rStyle w:val="a7"/>
                  <w:bCs/>
                  <w:lang w:val="en-US"/>
                </w:rPr>
                <w:t>trcont</w:t>
              </w:r>
              <w:r>
                <w:rPr>
                  <w:rStyle w:val="a7"/>
                  <w:bCs/>
                </w:rPr>
                <w:t>@</w:t>
              </w:r>
              <w:r>
                <w:rPr>
                  <w:rStyle w:val="a7"/>
                  <w:bCs/>
                  <w:lang w:val="en-US"/>
                </w:rPr>
                <w:t>trcont</w:t>
              </w:r>
              <w:r>
                <w:rPr>
                  <w:rStyle w:val="a7"/>
                  <w:bCs/>
                </w:rPr>
                <w:t>.</w:t>
              </w:r>
              <w:r>
                <w:rPr>
                  <w:rStyle w:val="a7"/>
                  <w:bCs/>
                  <w:lang w:val="en-US"/>
                </w:rPr>
                <w:t>ru</w:t>
              </w:r>
            </w:hyperlink>
          </w:p>
          <w:p w:rsidR="00A465E6" w:rsidRPr="009911A2" w:rsidRDefault="00A465E6" w:rsidP="00A465E6">
            <w:pPr>
              <w:pStyle w:val="affa"/>
              <w:spacing w:before="0" w:after="0"/>
              <w:rPr>
                <w:bCs/>
              </w:rPr>
            </w:pPr>
          </w:p>
          <w:p w:rsidR="00A465E6" w:rsidRDefault="00A44E0D" w:rsidP="00A465E6">
            <w:pPr>
              <w:pStyle w:val="affa"/>
              <w:spacing w:before="0" w:after="0"/>
              <w:rPr>
                <w:bCs/>
              </w:rPr>
            </w:pPr>
            <w:r>
              <w:rPr>
                <w:bCs/>
              </w:rPr>
              <w:t>Банковские реквизиты для расчета в российских рублях:</w:t>
            </w:r>
          </w:p>
          <w:p w:rsidR="00A465E6" w:rsidRDefault="00A44E0D" w:rsidP="00A465E6">
            <w:pPr>
              <w:pStyle w:val="affa"/>
              <w:spacing w:before="0" w:after="0"/>
              <w:rPr>
                <w:bCs/>
              </w:rPr>
            </w:pPr>
            <w:r>
              <w:rPr>
                <w:bCs/>
              </w:rPr>
              <w:t>Р/С 40702810500030004400 в</w:t>
            </w:r>
          </w:p>
          <w:p w:rsidR="00A465E6" w:rsidRDefault="00A44E0D" w:rsidP="00A465E6">
            <w:pPr>
              <w:pStyle w:val="affa"/>
              <w:spacing w:before="0" w:after="0"/>
              <w:rPr>
                <w:bCs/>
              </w:rPr>
            </w:pPr>
            <w:r>
              <w:rPr>
                <w:bCs/>
              </w:rPr>
              <w:t>Банк ВТБ (ПАО)</w:t>
            </w:r>
          </w:p>
          <w:p w:rsidR="00A465E6" w:rsidRDefault="00A44E0D" w:rsidP="00A465E6">
            <w:pPr>
              <w:pStyle w:val="affa"/>
              <w:spacing w:before="0" w:after="0"/>
              <w:rPr>
                <w:bCs/>
              </w:rPr>
            </w:pPr>
            <w:r>
              <w:rPr>
                <w:bCs/>
              </w:rPr>
              <w:t>БИК 044525187</w:t>
            </w:r>
          </w:p>
          <w:p w:rsidR="00A465E6" w:rsidRDefault="00A44E0D" w:rsidP="00A465E6">
            <w:pPr>
              <w:pStyle w:val="affa"/>
              <w:spacing w:before="0" w:after="0"/>
              <w:rPr>
                <w:bCs/>
              </w:rPr>
            </w:pPr>
            <w:r>
              <w:rPr>
                <w:bCs/>
              </w:rPr>
              <w:t>К/С 30101810700000000187 в</w:t>
            </w:r>
          </w:p>
          <w:p w:rsidR="00A465E6" w:rsidRPr="009C2BC0" w:rsidRDefault="00A44E0D" w:rsidP="00A465E6">
            <w:pPr>
              <w:pStyle w:val="affa"/>
              <w:spacing w:before="0" w:after="0"/>
              <w:rPr>
                <w:bCs/>
              </w:rPr>
            </w:pPr>
            <w:r>
              <w:rPr>
                <w:bCs/>
              </w:rPr>
              <w:t>ОПЕРУ Московского ГТУ Банка России</w:t>
            </w:r>
          </w:p>
          <w:p w:rsidR="00A465E6" w:rsidRPr="009C2BC0" w:rsidRDefault="00A465E6" w:rsidP="00A465E6">
            <w:pPr>
              <w:pStyle w:val="affa"/>
              <w:spacing w:before="0" w:after="0"/>
              <w:rPr>
                <w:bCs/>
              </w:rPr>
            </w:pPr>
          </w:p>
          <w:p w:rsidR="00A465E6" w:rsidRPr="009C2BC0" w:rsidRDefault="00A465E6" w:rsidP="00A465E6">
            <w:pPr>
              <w:pStyle w:val="affa"/>
              <w:spacing w:before="0" w:after="0"/>
              <w:rPr>
                <w:bCs/>
              </w:rPr>
            </w:pPr>
          </w:p>
          <w:p w:rsidR="00A465E6" w:rsidRPr="009C2BC0" w:rsidRDefault="00A465E6" w:rsidP="00A465E6">
            <w:pPr>
              <w:pStyle w:val="affa"/>
              <w:spacing w:before="0" w:after="0"/>
              <w:rPr>
                <w:bCs/>
              </w:rPr>
            </w:pPr>
          </w:p>
          <w:p w:rsidR="00A465E6" w:rsidRDefault="00A465E6" w:rsidP="00A465E6">
            <w:pPr>
              <w:pStyle w:val="affa"/>
              <w:spacing w:before="0" w:after="0"/>
              <w:rPr>
                <w:bCs/>
              </w:rPr>
            </w:pPr>
          </w:p>
          <w:p w:rsidR="00A465E6" w:rsidRDefault="00A465E6" w:rsidP="00A465E6">
            <w:pPr>
              <w:pStyle w:val="affa"/>
              <w:spacing w:before="0" w:after="0"/>
              <w:rPr>
                <w:b/>
                <w:bCs/>
              </w:rPr>
            </w:pPr>
          </w:p>
          <w:p w:rsidR="00A465E6" w:rsidRDefault="00A44E0D" w:rsidP="00A465E6">
            <w:pPr>
              <w:pStyle w:val="affa"/>
              <w:spacing w:before="0" w:after="0"/>
              <w:rPr>
                <w:b/>
                <w:bCs/>
              </w:rPr>
            </w:pPr>
            <w:r>
              <w:rPr>
                <w:b/>
                <w:bCs/>
              </w:rPr>
              <w:t xml:space="preserve">________________________ </w:t>
            </w:r>
            <w:r>
              <w:rPr>
                <w:bCs/>
              </w:rPr>
              <w:t>_____________</w:t>
            </w:r>
          </w:p>
          <w:p w:rsidR="00A465E6" w:rsidRDefault="00A44E0D" w:rsidP="00A465E6">
            <w:pPr>
              <w:pStyle w:val="affa"/>
              <w:spacing w:before="0" w:after="0"/>
              <w:rPr>
                <w:bCs/>
              </w:rPr>
            </w:pPr>
            <w:r>
              <w:rPr>
                <w:bCs/>
              </w:rPr>
              <w:t>М.П.</w:t>
            </w:r>
          </w:p>
        </w:tc>
      </w:tr>
    </w:tbl>
    <w:p w:rsidR="00A465E6" w:rsidRDefault="00A465E6" w:rsidP="00A465E6">
      <w:pPr>
        <w:pStyle w:val="affa"/>
        <w:spacing w:before="0" w:after="0"/>
        <w:ind w:firstLine="540"/>
        <w:jc w:val="center"/>
        <w:rPr>
          <w:bCs/>
          <w:sz w:val="22"/>
          <w:szCs w:val="22"/>
        </w:rPr>
      </w:pPr>
    </w:p>
    <w:p w:rsidR="00A465E6" w:rsidRDefault="00A465E6" w:rsidP="00A465E6">
      <w:pPr>
        <w:pStyle w:val="affa"/>
        <w:spacing w:before="0" w:after="0"/>
        <w:ind w:firstLine="540"/>
        <w:jc w:val="right"/>
        <w:rPr>
          <w:bCs/>
          <w:sz w:val="22"/>
          <w:szCs w:val="22"/>
        </w:rPr>
      </w:pPr>
    </w:p>
    <w:p w:rsidR="00A465E6" w:rsidRDefault="00A465E6" w:rsidP="00A465E6">
      <w:pPr>
        <w:pStyle w:val="affa"/>
        <w:spacing w:before="0" w:after="0"/>
        <w:ind w:firstLine="540"/>
        <w:jc w:val="right"/>
        <w:rPr>
          <w:bCs/>
          <w:sz w:val="22"/>
          <w:szCs w:val="22"/>
        </w:rPr>
      </w:pPr>
    </w:p>
    <w:p w:rsidR="00A465E6" w:rsidRDefault="00A465E6" w:rsidP="00A465E6">
      <w:pPr>
        <w:pStyle w:val="affa"/>
        <w:spacing w:before="0" w:after="0"/>
        <w:ind w:firstLine="540"/>
        <w:jc w:val="right"/>
        <w:rPr>
          <w:bCs/>
          <w:sz w:val="22"/>
          <w:szCs w:val="22"/>
        </w:rPr>
      </w:pPr>
    </w:p>
    <w:p w:rsidR="00A465E6" w:rsidRDefault="00A465E6" w:rsidP="00A465E6">
      <w:pPr>
        <w:pStyle w:val="affa"/>
        <w:spacing w:before="0" w:after="0"/>
        <w:ind w:firstLine="540"/>
        <w:jc w:val="right"/>
        <w:rPr>
          <w:bCs/>
          <w:sz w:val="22"/>
          <w:szCs w:val="22"/>
        </w:rPr>
      </w:pPr>
    </w:p>
    <w:p w:rsidR="00A465E6" w:rsidRDefault="00A44E0D" w:rsidP="00A465E6">
      <w:pPr>
        <w:pStyle w:val="affa"/>
        <w:spacing w:before="0" w:after="0"/>
        <w:ind w:firstLine="540"/>
        <w:jc w:val="right"/>
        <w:rPr>
          <w:bCs/>
          <w:sz w:val="22"/>
          <w:szCs w:val="22"/>
        </w:rPr>
      </w:pPr>
      <w:r>
        <w:rPr>
          <w:bCs/>
          <w:sz w:val="22"/>
          <w:szCs w:val="22"/>
        </w:rPr>
        <w:t>Приложение № 1</w:t>
      </w:r>
    </w:p>
    <w:p w:rsidR="00A465E6" w:rsidRDefault="00A44E0D" w:rsidP="00A465E6">
      <w:pPr>
        <w:pStyle w:val="affa"/>
        <w:spacing w:before="0" w:after="0"/>
        <w:ind w:firstLine="540"/>
        <w:jc w:val="right"/>
        <w:rPr>
          <w:bCs/>
          <w:sz w:val="22"/>
          <w:szCs w:val="22"/>
        </w:rPr>
      </w:pPr>
      <w:r>
        <w:rPr>
          <w:bCs/>
          <w:sz w:val="22"/>
          <w:szCs w:val="22"/>
        </w:rPr>
        <w:t>к Агентскому Договору № _______</w:t>
      </w:r>
    </w:p>
    <w:p w:rsidR="00A465E6" w:rsidRDefault="00A44E0D" w:rsidP="00A465E6">
      <w:pPr>
        <w:pStyle w:val="affa"/>
        <w:spacing w:before="0" w:after="0"/>
        <w:ind w:firstLine="540"/>
        <w:jc w:val="right"/>
        <w:rPr>
          <w:bCs/>
          <w:sz w:val="22"/>
          <w:szCs w:val="22"/>
        </w:rPr>
      </w:pPr>
      <w:r>
        <w:rPr>
          <w:bCs/>
          <w:sz w:val="22"/>
          <w:szCs w:val="22"/>
        </w:rPr>
        <w:t xml:space="preserve">от </w:t>
      </w:r>
      <w:r w:rsidR="009422DA">
        <w:rPr>
          <w:bCs/>
          <w:sz w:val="22"/>
          <w:szCs w:val="22"/>
        </w:rPr>
        <w:t>«</w:t>
      </w:r>
      <w:r>
        <w:rPr>
          <w:bCs/>
          <w:sz w:val="22"/>
          <w:szCs w:val="22"/>
        </w:rPr>
        <w:t>___</w:t>
      </w:r>
      <w:r w:rsidR="009422DA">
        <w:rPr>
          <w:bCs/>
          <w:sz w:val="22"/>
          <w:szCs w:val="22"/>
        </w:rPr>
        <w:t>»</w:t>
      </w:r>
      <w:r>
        <w:rPr>
          <w:bCs/>
          <w:sz w:val="22"/>
          <w:szCs w:val="22"/>
        </w:rPr>
        <w:t xml:space="preserve"> _____________ 2016 г.</w:t>
      </w:r>
    </w:p>
    <w:p w:rsidR="00A465E6" w:rsidRDefault="00A465E6" w:rsidP="00A465E6">
      <w:pPr>
        <w:ind w:firstLine="540"/>
        <w:jc w:val="both"/>
        <w:rPr>
          <w:sz w:val="22"/>
          <w:szCs w:val="22"/>
        </w:rPr>
      </w:pPr>
    </w:p>
    <w:p w:rsidR="00A465E6" w:rsidRDefault="00A44E0D" w:rsidP="00A465E6">
      <w:pPr>
        <w:ind w:firstLine="540"/>
        <w:jc w:val="both"/>
        <w:rPr>
          <w:sz w:val="22"/>
          <w:szCs w:val="22"/>
        </w:rPr>
      </w:pPr>
      <w:r>
        <w:rPr>
          <w:sz w:val="22"/>
          <w:szCs w:val="22"/>
        </w:rPr>
        <w:t>Агентские функции по контролю за перевозками товаров и/или транспортных средств осуществляемых по кодам Принципала через входные пограничные железнодорожные станции, осуществляются на следующих пограничных и припортовых железнодорожных станциях:</w:t>
      </w:r>
    </w:p>
    <w:p w:rsidR="00A465E6" w:rsidRDefault="00A44E0D" w:rsidP="00A465E6">
      <w:pPr>
        <w:ind w:left="360"/>
        <w:jc w:val="both"/>
        <w:rPr>
          <w:sz w:val="22"/>
          <w:szCs w:val="22"/>
        </w:rPr>
      </w:pPr>
      <w:r>
        <w:rPr>
          <w:sz w:val="22"/>
          <w:szCs w:val="22"/>
        </w:rPr>
        <w:t>Аксарайская-2, Приволжской железной дороги</w:t>
      </w:r>
    </w:p>
    <w:p w:rsidR="00A465E6" w:rsidRDefault="00A44E0D" w:rsidP="00A465E6">
      <w:pPr>
        <w:ind w:left="360"/>
        <w:jc w:val="both"/>
        <w:rPr>
          <w:sz w:val="22"/>
          <w:szCs w:val="22"/>
        </w:rPr>
      </w:pPr>
      <w:r>
        <w:rPr>
          <w:sz w:val="22"/>
          <w:szCs w:val="22"/>
        </w:rPr>
        <w:t>Архангельск-Город (эксп.), 290600, Северной железной дороги</w:t>
      </w:r>
    </w:p>
    <w:p w:rsidR="00A465E6" w:rsidRDefault="00A44E0D" w:rsidP="00A465E6">
      <w:pPr>
        <w:ind w:left="360"/>
        <w:jc w:val="both"/>
        <w:rPr>
          <w:sz w:val="22"/>
          <w:szCs w:val="22"/>
        </w:rPr>
      </w:pPr>
      <w:r>
        <w:rPr>
          <w:sz w:val="22"/>
          <w:szCs w:val="22"/>
        </w:rPr>
        <w:t>Бусловская, 021401 (эксп.) Октябрьской железной дороги</w:t>
      </w:r>
    </w:p>
    <w:p w:rsidR="00A465E6" w:rsidRDefault="00A44E0D" w:rsidP="00A465E6">
      <w:pPr>
        <w:tabs>
          <w:tab w:val="left" w:pos="720"/>
        </w:tabs>
        <w:ind w:left="360"/>
        <w:jc w:val="both"/>
        <w:rPr>
          <w:sz w:val="22"/>
          <w:szCs w:val="22"/>
        </w:rPr>
      </w:pPr>
      <w:r>
        <w:rPr>
          <w:sz w:val="22"/>
          <w:szCs w:val="22"/>
        </w:rPr>
        <w:t>Валуйки, 438302 (Соловей 439701(эксп.)) Юго-Восточной железной дороги</w:t>
      </w:r>
    </w:p>
    <w:p w:rsidR="00A465E6" w:rsidRDefault="00A44E0D" w:rsidP="00A465E6">
      <w:pPr>
        <w:ind w:left="360"/>
        <w:jc w:val="both"/>
        <w:rPr>
          <w:sz w:val="22"/>
          <w:szCs w:val="22"/>
        </w:rPr>
      </w:pPr>
      <w:r>
        <w:rPr>
          <w:sz w:val="22"/>
          <w:szCs w:val="22"/>
        </w:rPr>
        <w:t>Владивосток - 980200(эксп.), Дальневосточной железной дороги</w:t>
      </w:r>
    </w:p>
    <w:p w:rsidR="00A465E6" w:rsidRDefault="00A44E0D" w:rsidP="00A465E6">
      <w:pPr>
        <w:ind w:left="360"/>
        <w:jc w:val="both"/>
        <w:rPr>
          <w:sz w:val="22"/>
          <w:szCs w:val="22"/>
        </w:rPr>
      </w:pPr>
      <w:r>
        <w:rPr>
          <w:sz w:val="22"/>
          <w:szCs w:val="22"/>
        </w:rPr>
        <w:t>Вяртсиля, 024202 (эксп.) Октябрьской железной дороги</w:t>
      </w:r>
    </w:p>
    <w:p w:rsidR="00A465E6" w:rsidRDefault="00A44E0D" w:rsidP="00A465E6">
      <w:pPr>
        <w:ind w:left="360"/>
        <w:jc w:val="both"/>
        <w:rPr>
          <w:sz w:val="22"/>
          <w:szCs w:val="22"/>
        </w:rPr>
      </w:pPr>
      <w:r>
        <w:rPr>
          <w:sz w:val="22"/>
          <w:szCs w:val="22"/>
        </w:rPr>
        <w:t>Гайдамак - 980501(эксп.), Дальневосточной железной дороги</w:t>
      </w:r>
    </w:p>
    <w:p w:rsidR="00A465E6" w:rsidRDefault="00A44E0D" w:rsidP="00A465E6">
      <w:pPr>
        <w:ind w:left="360"/>
        <w:jc w:val="both"/>
        <w:rPr>
          <w:sz w:val="22"/>
          <w:szCs w:val="22"/>
        </w:rPr>
      </w:pPr>
      <w:r>
        <w:rPr>
          <w:sz w:val="22"/>
          <w:szCs w:val="22"/>
        </w:rPr>
        <w:t>Гродеково, 989309 (эксп.Китай) Дальневосточной железной дороги</w:t>
      </w:r>
    </w:p>
    <w:p w:rsidR="00A465E6" w:rsidRDefault="00A44E0D" w:rsidP="00A465E6">
      <w:pPr>
        <w:ind w:left="360"/>
        <w:jc w:val="both"/>
        <w:rPr>
          <w:sz w:val="22"/>
          <w:szCs w:val="22"/>
        </w:rPr>
      </w:pPr>
      <w:r>
        <w:rPr>
          <w:sz w:val="22"/>
          <w:szCs w:val="22"/>
        </w:rPr>
        <w:t>Гуково, 589502, (эксп.) Северо-Кавказской железной дороги</w:t>
      </w:r>
    </w:p>
    <w:p w:rsidR="00A465E6" w:rsidRDefault="00A44E0D" w:rsidP="00A465E6">
      <w:pPr>
        <w:ind w:left="360"/>
        <w:jc w:val="both"/>
        <w:rPr>
          <w:sz w:val="22"/>
          <w:szCs w:val="22"/>
        </w:rPr>
      </w:pPr>
      <w:r>
        <w:rPr>
          <w:sz w:val="22"/>
          <w:szCs w:val="22"/>
        </w:rPr>
        <w:t>Дербент, 544501 (Самур 544906(эксп.)) Северо-Кавказской железной дороги</w:t>
      </w:r>
    </w:p>
    <w:p w:rsidR="00A465E6" w:rsidRDefault="00A44E0D" w:rsidP="00A465E6">
      <w:pPr>
        <w:ind w:left="360"/>
        <w:jc w:val="both"/>
        <w:rPr>
          <w:sz w:val="22"/>
          <w:szCs w:val="22"/>
        </w:rPr>
      </w:pPr>
      <w:r>
        <w:rPr>
          <w:sz w:val="22"/>
          <w:szCs w:val="22"/>
        </w:rPr>
        <w:t>Забайкальск, 947005 (эксп.Китай) Забайкальской железной дороги</w:t>
      </w:r>
    </w:p>
    <w:p w:rsidR="00A465E6" w:rsidRDefault="00A44E0D" w:rsidP="00A465E6">
      <w:pPr>
        <w:ind w:left="360"/>
        <w:jc w:val="both"/>
        <w:rPr>
          <w:sz w:val="22"/>
          <w:szCs w:val="22"/>
        </w:rPr>
      </w:pPr>
      <w:r>
        <w:rPr>
          <w:sz w:val="22"/>
          <w:szCs w:val="22"/>
        </w:rPr>
        <w:t>Илецк-1, 810207 (эксп.) Южно-Уральской железной дороги</w:t>
      </w:r>
    </w:p>
    <w:p w:rsidR="00A465E6" w:rsidRDefault="00A44E0D" w:rsidP="00A465E6">
      <w:pPr>
        <w:ind w:left="360"/>
        <w:jc w:val="both"/>
        <w:rPr>
          <w:sz w:val="22"/>
          <w:szCs w:val="22"/>
        </w:rPr>
      </w:pPr>
      <w:r>
        <w:rPr>
          <w:sz w:val="22"/>
          <w:szCs w:val="22"/>
        </w:rPr>
        <w:t>Исилькуль, 832009 Западно-Сибирской железной дороги</w:t>
      </w:r>
    </w:p>
    <w:p w:rsidR="00A465E6" w:rsidRDefault="00A44E0D" w:rsidP="00A465E6">
      <w:pPr>
        <w:ind w:left="360"/>
        <w:jc w:val="both"/>
        <w:rPr>
          <w:sz w:val="22"/>
          <w:szCs w:val="22"/>
        </w:rPr>
      </w:pPr>
      <w:r>
        <w:rPr>
          <w:sz w:val="22"/>
          <w:szCs w:val="22"/>
        </w:rPr>
        <w:t>Карталы-1, 816203 (Тобол 816400(эксп.)) Южно-Уральской железной дороги</w:t>
      </w:r>
    </w:p>
    <w:p w:rsidR="00A465E6" w:rsidRDefault="00A44E0D" w:rsidP="00A465E6">
      <w:pPr>
        <w:ind w:left="360"/>
        <w:jc w:val="both"/>
        <w:rPr>
          <w:sz w:val="22"/>
          <w:szCs w:val="22"/>
        </w:rPr>
      </w:pPr>
      <w:r>
        <w:rPr>
          <w:sz w:val="22"/>
          <w:szCs w:val="22"/>
        </w:rPr>
        <w:t>Карталы-2, 816218 (Тобол 816400(эксп.)) Южно-Уральской железной дороги</w:t>
      </w:r>
    </w:p>
    <w:p w:rsidR="00A465E6" w:rsidRDefault="00A44E0D" w:rsidP="00A465E6">
      <w:pPr>
        <w:ind w:left="360"/>
        <w:jc w:val="both"/>
        <w:rPr>
          <w:sz w:val="22"/>
          <w:szCs w:val="22"/>
        </w:rPr>
      </w:pPr>
      <w:r>
        <w:rPr>
          <w:sz w:val="22"/>
          <w:szCs w:val="22"/>
        </w:rPr>
        <w:t>Кивиярви, 028100(эксп.) Октябрьской железной дороги</w:t>
      </w:r>
    </w:p>
    <w:p w:rsidR="00A465E6" w:rsidRDefault="00A44E0D" w:rsidP="00A465E6">
      <w:pPr>
        <w:ind w:left="360"/>
        <w:jc w:val="both"/>
        <w:rPr>
          <w:sz w:val="22"/>
          <w:szCs w:val="22"/>
        </w:rPr>
      </w:pPr>
      <w:r>
        <w:rPr>
          <w:sz w:val="22"/>
          <w:szCs w:val="22"/>
        </w:rPr>
        <w:t>Кулунда, 844805(эксп.) Западно-Сибирской железной дороги</w:t>
      </w:r>
    </w:p>
    <w:p w:rsidR="00A465E6" w:rsidRDefault="00A44E0D" w:rsidP="00A465E6">
      <w:pPr>
        <w:ind w:left="360"/>
        <w:jc w:val="both"/>
        <w:rPr>
          <w:sz w:val="22"/>
          <w:szCs w:val="22"/>
        </w:rPr>
      </w:pPr>
      <w:r>
        <w:rPr>
          <w:sz w:val="22"/>
          <w:szCs w:val="22"/>
        </w:rPr>
        <w:t>Курган, 828501 (Петропавловск 820105) Южно-Уральской железной дороги</w:t>
      </w:r>
    </w:p>
    <w:p w:rsidR="00A465E6" w:rsidRDefault="00A44E0D" w:rsidP="00A465E6">
      <w:pPr>
        <w:ind w:left="360"/>
        <w:jc w:val="both"/>
        <w:rPr>
          <w:sz w:val="22"/>
          <w:szCs w:val="22"/>
        </w:rPr>
      </w:pPr>
      <w:r>
        <w:rPr>
          <w:sz w:val="22"/>
          <w:szCs w:val="22"/>
        </w:rPr>
        <w:t>Локоть 843304, (Рубцовск, 843408) Западно-Сибирской железной дороги</w:t>
      </w:r>
    </w:p>
    <w:p w:rsidR="00A465E6" w:rsidRDefault="00A44E0D" w:rsidP="00A465E6">
      <w:pPr>
        <w:ind w:left="360"/>
        <w:jc w:val="both"/>
        <w:rPr>
          <w:sz w:val="22"/>
          <w:szCs w:val="22"/>
        </w:rPr>
      </w:pPr>
      <w:r>
        <w:t>Лужская, 076404 (эксп.) Октябрьской  железной дороги</w:t>
      </w:r>
    </w:p>
    <w:p w:rsidR="00A465E6" w:rsidRDefault="00A44E0D" w:rsidP="00A465E6">
      <w:pPr>
        <w:ind w:left="360"/>
        <w:jc w:val="both"/>
        <w:rPr>
          <w:sz w:val="22"/>
          <w:szCs w:val="22"/>
        </w:rPr>
      </w:pPr>
      <w:r>
        <w:rPr>
          <w:sz w:val="22"/>
          <w:szCs w:val="22"/>
        </w:rPr>
        <w:t>Марцево, 511404 (Успенская, 511002 (эксп.)) Северо-Кавказской железной дороги</w:t>
      </w:r>
    </w:p>
    <w:p w:rsidR="00A465E6" w:rsidRDefault="00A44E0D" w:rsidP="00A465E6">
      <w:pPr>
        <w:ind w:left="360"/>
        <w:jc w:val="both"/>
        <w:rPr>
          <w:sz w:val="22"/>
          <w:szCs w:val="22"/>
        </w:rPr>
      </w:pPr>
      <w:r>
        <w:rPr>
          <w:sz w:val="22"/>
          <w:szCs w:val="22"/>
        </w:rPr>
        <w:t>Махалино, 987407 (эксп.) Дальневосточной железной дороги</w:t>
      </w:r>
    </w:p>
    <w:p w:rsidR="00A465E6" w:rsidRDefault="00A44E0D" w:rsidP="00A465E6">
      <w:pPr>
        <w:ind w:left="360"/>
        <w:jc w:val="both"/>
        <w:rPr>
          <w:sz w:val="22"/>
          <w:szCs w:val="22"/>
        </w:rPr>
      </w:pPr>
      <w:r>
        <w:rPr>
          <w:sz w:val="22"/>
          <w:szCs w:val="22"/>
        </w:rPr>
        <w:t>Махачкала, 543301, Северо-Кавказской железной дороги</w:t>
      </w:r>
    </w:p>
    <w:p w:rsidR="00A465E6" w:rsidRDefault="00A44E0D" w:rsidP="00A465E6">
      <w:pPr>
        <w:ind w:left="360"/>
        <w:jc w:val="both"/>
        <w:rPr>
          <w:sz w:val="22"/>
          <w:szCs w:val="22"/>
        </w:rPr>
      </w:pPr>
      <w:r>
        <w:rPr>
          <w:sz w:val="22"/>
          <w:szCs w:val="22"/>
        </w:rPr>
        <w:t>Мыс Астафьева – 985702 (эксп.), Дальневосточной железной дороги</w:t>
      </w:r>
    </w:p>
    <w:p w:rsidR="00A465E6" w:rsidRDefault="00A44E0D" w:rsidP="00A465E6">
      <w:pPr>
        <w:ind w:left="360"/>
        <w:jc w:val="both"/>
        <w:rPr>
          <w:sz w:val="22"/>
          <w:szCs w:val="22"/>
        </w:rPr>
      </w:pPr>
      <w:r>
        <w:rPr>
          <w:sz w:val="22"/>
          <w:szCs w:val="22"/>
        </w:rPr>
        <w:t>Мыс Чуркин - 980906(эксп.), Дальневосточной железной дороги</w:t>
      </w:r>
    </w:p>
    <w:p w:rsidR="00A465E6" w:rsidRDefault="00A44E0D" w:rsidP="00A465E6">
      <w:pPr>
        <w:ind w:left="360"/>
        <w:jc w:val="both"/>
        <w:rPr>
          <w:sz w:val="22"/>
          <w:szCs w:val="22"/>
        </w:rPr>
      </w:pPr>
      <w:r>
        <w:rPr>
          <w:sz w:val="22"/>
          <w:szCs w:val="22"/>
        </w:rPr>
        <w:t>Наушки, 937304 (эксп. Китай), 937003 (эксп. Монголия) Восточно-Сибирской железной дороги</w:t>
      </w:r>
    </w:p>
    <w:p w:rsidR="00A465E6" w:rsidRDefault="00A44E0D" w:rsidP="00A465E6">
      <w:pPr>
        <w:ind w:left="360"/>
        <w:jc w:val="both"/>
        <w:rPr>
          <w:sz w:val="22"/>
          <w:szCs w:val="22"/>
        </w:rPr>
      </w:pPr>
      <w:r>
        <w:rPr>
          <w:sz w:val="22"/>
          <w:szCs w:val="22"/>
        </w:rPr>
        <w:t>Находка – 984700(эксп.), Дальневосточной железной дороги</w:t>
      </w:r>
    </w:p>
    <w:p w:rsidR="00A465E6" w:rsidRDefault="00A44E0D" w:rsidP="00A465E6">
      <w:pPr>
        <w:ind w:left="360"/>
        <w:jc w:val="both"/>
        <w:rPr>
          <w:sz w:val="22"/>
          <w:szCs w:val="22"/>
        </w:rPr>
      </w:pPr>
      <w:r>
        <w:rPr>
          <w:sz w:val="22"/>
          <w:szCs w:val="22"/>
        </w:rPr>
        <w:t>Находка – 984803(эксп. угля),Дальневосточной железной дороги</w:t>
      </w:r>
    </w:p>
    <w:p w:rsidR="00A465E6" w:rsidRDefault="00A44E0D" w:rsidP="00A465E6">
      <w:pPr>
        <w:ind w:left="360"/>
        <w:jc w:val="both"/>
        <w:rPr>
          <w:sz w:val="22"/>
          <w:szCs w:val="22"/>
        </w:rPr>
      </w:pPr>
      <w:r>
        <w:rPr>
          <w:sz w:val="22"/>
          <w:szCs w:val="22"/>
        </w:rPr>
        <w:t>Находка-Восточная - 986103(эксп.), Дальневосточной железной дороги</w:t>
      </w:r>
    </w:p>
    <w:p w:rsidR="00A465E6" w:rsidRDefault="00A44E0D" w:rsidP="00A465E6">
      <w:pPr>
        <w:ind w:left="360"/>
        <w:jc w:val="both"/>
        <w:rPr>
          <w:sz w:val="22"/>
          <w:szCs w:val="22"/>
        </w:rPr>
      </w:pPr>
      <w:r>
        <w:rPr>
          <w:sz w:val="22"/>
          <w:szCs w:val="22"/>
        </w:rPr>
        <w:t>Новороссийск - 521001(эксп.), Северо-Кавказской железной дороги</w:t>
      </w:r>
    </w:p>
    <w:p w:rsidR="00A465E6" w:rsidRDefault="00A44E0D" w:rsidP="00A465E6">
      <w:pPr>
        <w:ind w:left="360"/>
        <w:jc w:val="both"/>
        <w:rPr>
          <w:sz w:val="22"/>
          <w:szCs w:val="22"/>
        </w:rPr>
      </w:pPr>
      <w:r>
        <w:rPr>
          <w:sz w:val="22"/>
          <w:szCs w:val="22"/>
        </w:rPr>
        <w:t>Невель-2, 067104 (Завережье 067405(эксп.)) Октябрьской железной дороги</w:t>
      </w:r>
    </w:p>
    <w:p w:rsidR="00A465E6" w:rsidRDefault="00A44E0D" w:rsidP="00A465E6">
      <w:pPr>
        <w:ind w:left="360"/>
        <w:jc w:val="both"/>
        <w:rPr>
          <w:sz w:val="22"/>
          <w:szCs w:val="22"/>
        </w:rPr>
      </w:pPr>
      <w:r>
        <w:t>Новый порт, 035902 (эксп), Октябрьской железной дороги</w:t>
      </w:r>
    </w:p>
    <w:p w:rsidR="00A465E6" w:rsidRDefault="00A44E0D" w:rsidP="00A465E6">
      <w:pPr>
        <w:ind w:left="360"/>
        <w:jc w:val="both"/>
        <w:rPr>
          <w:sz w:val="22"/>
          <w:szCs w:val="22"/>
        </w:rPr>
      </w:pPr>
      <w:r>
        <w:rPr>
          <w:sz w:val="22"/>
          <w:szCs w:val="22"/>
        </w:rPr>
        <w:t>Озинки, 628508(эксп.) Приволжской железной дороги</w:t>
      </w:r>
    </w:p>
    <w:p w:rsidR="00A465E6" w:rsidRDefault="00A44E0D" w:rsidP="00A465E6">
      <w:pPr>
        <w:ind w:firstLine="360"/>
        <w:jc w:val="both"/>
        <w:rPr>
          <w:sz w:val="22"/>
          <w:szCs w:val="22"/>
        </w:rPr>
      </w:pPr>
      <w:r>
        <w:rPr>
          <w:sz w:val="22"/>
          <w:szCs w:val="22"/>
        </w:rPr>
        <w:t>Орск, 810006 (Никель-Тау 816307(эксп.)) Южно-Уральской железной дороги</w:t>
      </w:r>
    </w:p>
    <w:p w:rsidR="00A465E6" w:rsidRDefault="00A44E0D" w:rsidP="00A465E6">
      <w:pPr>
        <w:ind w:left="360"/>
        <w:jc w:val="both"/>
        <w:rPr>
          <w:sz w:val="22"/>
          <w:szCs w:val="22"/>
        </w:rPr>
      </w:pPr>
      <w:r>
        <w:rPr>
          <w:sz w:val="22"/>
          <w:szCs w:val="22"/>
        </w:rPr>
        <w:t>Первая речка - 981203(эксп.), Дальневосточной железной дороги</w:t>
      </w:r>
    </w:p>
    <w:p w:rsidR="00A465E6" w:rsidRDefault="00A44E0D" w:rsidP="00A465E6">
      <w:pPr>
        <w:ind w:left="360"/>
        <w:jc w:val="both"/>
        <w:rPr>
          <w:sz w:val="22"/>
          <w:szCs w:val="22"/>
        </w:rPr>
      </w:pPr>
      <w:r>
        <w:rPr>
          <w:sz w:val="22"/>
          <w:szCs w:val="22"/>
        </w:rPr>
        <w:t>Печоры-Псковские, 077209 (экс) Октябрьской железной дороги</w:t>
      </w:r>
    </w:p>
    <w:p w:rsidR="00A465E6" w:rsidRDefault="00A44E0D" w:rsidP="00A465E6">
      <w:pPr>
        <w:ind w:left="360"/>
        <w:jc w:val="both"/>
        <w:rPr>
          <w:sz w:val="22"/>
          <w:szCs w:val="22"/>
        </w:rPr>
      </w:pPr>
      <w:r>
        <w:rPr>
          <w:sz w:val="22"/>
          <w:szCs w:val="22"/>
        </w:rPr>
        <w:t>Пыталово, 077905 (Скангали 078503(эксп.)) Октябрьской железной дороги</w:t>
      </w:r>
    </w:p>
    <w:p w:rsidR="00A465E6" w:rsidRDefault="00A44E0D" w:rsidP="00A465E6">
      <w:pPr>
        <w:ind w:left="360"/>
        <w:jc w:val="both"/>
        <w:rPr>
          <w:sz w:val="22"/>
          <w:szCs w:val="22"/>
        </w:rPr>
      </w:pPr>
      <w:r>
        <w:rPr>
          <w:sz w:val="22"/>
          <w:szCs w:val="22"/>
        </w:rPr>
        <w:t>Сала, 073406 (Ивангород-Нарвский 076003(эксп.)) Октябрьской железной дороги</w:t>
      </w:r>
    </w:p>
    <w:p w:rsidR="00A465E6" w:rsidRDefault="00A44E0D" w:rsidP="00A465E6">
      <w:pPr>
        <w:ind w:left="360"/>
        <w:jc w:val="both"/>
        <w:rPr>
          <w:sz w:val="22"/>
          <w:szCs w:val="22"/>
        </w:rPr>
      </w:pPr>
      <w:r>
        <w:rPr>
          <w:sz w:val="22"/>
          <w:szCs w:val="22"/>
        </w:rPr>
        <w:t>Себеж, 066101 (Посинь 065908(эксп.) Октябрьской железной дороги</w:t>
      </w:r>
    </w:p>
    <w:p w:rsidR="00A465E6" w:rsidRDefault="00A44E0D" w:rsidP="00A465E6">
      <w:pPr>
        <w:ind w:left="360"/>
        <w:jc w:val="both"/>
        <w:rPr>
          <w:sz w:val="22"/>
          <w:szCs w:val="22"/>
        </w:rPr>
      </w:pPr>
      <w:r>
        <w:rPr>
          <w:sz w:val="22"/>
          <w:szCs w:val="22"/>
        </w:rPr>
        <w:t>Соловьевск, 945002(эксп.) Забайкальской железной дороги</w:t>
      </w:r>
    </w:p>
    <w:p w:rsidR="00A465E6" w:rsidRDefault="00A44E0D" w:rsidP="00A465E6">
      <w:pPr>
        <w:ind w:left="360"/>
        <w:jc w:val="both"/>
        <w:rPr>
          <w:sz w:val="22"/>
          <w:szCs w:val="22"/>
        </w:rPr>
      </w:pPr>
      <w:r>
        <w:rPr>
          <w:sz w:val="22"/>
          <w:szCs w:val="22"/>
        </w:rPr>
        <w:t>Сухановка - 987207(эксп.), Дальневосточной железной дороги</w:t>
      </w:r>
    </w:p>
    <w:p w:rsidR="00A465E6" w:rsidRDefault="00A44E0D" w:rsidP="00A465E6">
      <w:pPr>
        <w:ind w:left="360"/>
        <w:jc w:val="both"/>
        <w:rPr>
          <w:sz w:val="22"/>
          <w:szCs w:val="22"/>
        </w:rPr>
      </w:pPr>
      <w:r>
        <w:rPr>
          <w:sz w:val="22"/>
          <w:szCs w:val="22"/>
        </w:rPr>
        <w:t>Хасан, 987106 (эксп), Дальневосточной железной дороги;</w:t>
      </w:r>
    </w:p>
    <w:p w:rsidR="00A465E6" w:rsidRDefault="00A44E0D" w:rsidP="00A465E6">
      <w:pPr>
        <w:pStyle w:val="affa"/>
        <w:spacing w:before="0" w:after="0"/>
        <w:ind w:firstLine="360"/>
        <w:jc w:val="both"/>
        <w:rPr>
          <w:bCs/>
          <w:sz w:val="22"/>
          <w:szCs w:val="22"/>
        </w:rPr>
      </w:pPr>
      <w:r>
        <w:rPr>
          <w:bCs/>
          <w:sz w:val="22"/>
          <w:szCs w:val="22"/>
        </w:rPr>
        <w:t>Черняховск, 100904, (эксп.), Калининградской железной дороги.</w:t>
      </w:r>
    </w:p>
    <w:p w:rsidR="00A465E6" w:rsidRDefault="00A44E0D" w:rsidP="00A465E6">
      <w:pPr>
        <w:pStyle w:val="affa"/>
        <w:spacing w:before="0" w:after="0"/>
        <w:ind w:firstLine="360"/>
        <w:jc w:val="both"/>
        <w:rPr>
          <w:bCs/>
          <w:sz w:val="22"/>
          <w:szCs w:val="22"/>
        </w:rPr>
      </w:pPr>
      <w:r>
        <w:rPr>
          <w:bCs/>
          <w:sz w:val="22"/>
          <w:szCs w:val="22"/>
        </w:rPr>
        <w:t>Советск, 105005 (эксп.), Калининградской железной дороги.</w:t>
      </w:r>
    </w:p>
    <w:p w:rsidR="00A465E6" w:rsidRDefault="00A44E0D" w:rsidP="00A465E6">
      <w:pPr>
        <w:pStyle w:val="affa"/>
        <w:spacing w:before="0" w:after="0"/>
        <w:ind w:firstLine="360"/>
        <w:jc w:val="both"/>
        <w:rPr>
          <w:bCs/>
          <w:sz w:val="22"/>
          <w:szCs w:val="22"/>
        </w:rPr>
      </w:pPr>
      <w:r>
        <w:rPr>
          <w:bCs/>
          <w:sz w:val="22"/>
          <w:szCs w:val="22"/>
        </w:rPr>
        <w:t>Мамоново,  102806 (эксп.), Калининградской железной дороги.</w:t>
      </w:r>
    </w:p>
    <w:p w:rsidR="00A465E6" w:rsidRDefault="00A44E0D" w:rsidP="00A465E6">
      <w:pPr>
        <w:pStyle w:val="affa"/>
        <w:spacing w:before="0" w:after="0"/>
        <w:ind w:firstLine="360"/>
        <w:jc w:val="both"/>
        <w:rPr>
          <w:bCs/>
          <w:sz w:val="22"/>
          <w:szCs w:val="22"/>
        </w:rPr>
      </w:pPr>
      <w:r>
        <w:rPr>
          <w:bCs/>
          <w:sz w:val="22"/>
          <w:szCs w:val="22"/>
        </w:rPr>
        <w:lastRenderedPageBreak/>
        <w:t>Железнодорожный, 101108 (эксп.), Калининградской железной дороги.</w:t>
      </w:r>
    </w:p>
    <w:p w:rsidR="00A465E6" w:rsidRDefault="00A44E0D" w:rsidP="00A465E6">
      <w:pPr>
        <w:pStyle w:val="affa"/>
        <w:spacing w:before="0" w:after="0"/>
        <w:ind w:firstLine="360"/>
        <w:jc w:val="both"/>
        <w:rPr>
          <w:bCs/>
          <w:sz w:val="22"/>
          <w:szCs w:val="22"/>
        </w:rPr>
      </w:pPr>
      <w:r>
        <w:rPr>
          <w:bCs/>
          <w:sz w:val="22"/>
          <w:szCs w:val="22"/>
        </w:rPr>
        <w:t>Балтийск, 103902 (эксп.), Калининградской железной дороги.</w:t>
      </w:r>
    </w:p>
    <w:p w:rsidR="00A465E6" w:rsidRDefault="00A44E0D" w:rsidP="00A465E6">
      <w:pPr>
        <w:pStyle w:val="affa"/>
        <w:spacing w:before="0" w:after="0"/>
        <w:ind w:firstLine="360"/>
        <w:jc w:val="both"/>
        <w:rPr>
          <w:bCs/>
          <w:sz w:val="22"/>
          <w:szCs w:val="22"/>
        </w:rPr>
      </w:pPr>
      <w:r>
        <w:rPr>
          <w:bCs/>
          <w:sz w:val="22"/>
          <w:szCs w:val="22"/>
        </w:rPr>
        <w:t>Калининград-Сортировочная, 100105 (эксп.), Калининградской железной дороги.</w:t>
      </w:r>
    </w:p>
    <w:p w:rsidR="00A465E6" w:rsidRDefault="00A465E6" w:rsidP="00A465E6">
      <w:pPr>
        <w:pStyle w:val="affa"/>
        <w:spacing w:before="0" w:after="0"/>
        <w:rPr>
          <w:sz w:val="22"/>
          <w:szCs w:val="22"/>
        </w:rPr>
      </w:pPr>
    </w:p>
    <w:p w:rsidR="00A465E6" w:rsidRDefault="00A44E0D" w:rsidP="00A465E6">
      <w:pPr>
        <w:pStyle w:val="affa"/>
        <w:spacing w:before="0" w:after="0"/>
        <w:jc w:val="right"/>
        <w:rPr>
          <w:bCs/>
        </w:rPr>
      </w:pPr>
      <w:r>
        <w:rPr>
          <w:bCs/>
        </w:rPr>
        <w:t>Приложение № 2</w:t>
      </w:r>
    </w:p>
    <w:p w:rsidR="00A465E6" w:rsidRDefault="00A44E0D" w:rsidP="00A465E6">
      <w:pPr>
        <w:pStyle w:val="affa"/>
        <w:spacing w:before="0" w:after="0"/>
        <w:ind w:firstLine="540"/>
        <w:jc w:val="right"/>
        <w:rPr>
          <w:bCs/>
        </w:rPr>
      </w:pPr>
      <w:r>
        <w:rPr>
          <w:bCs/>
        </w:rPr>
        <w:t>к Агентскому Договору № ________</w:t>
      </w:r>
    </w:p>
    <w:p w:rsidR="00A465E6" w:rsidRDefault="00A44E0D" w:rsidP="00A465E6">
      <w:pPr>
        <w:pStyle w:val="affa"/>
        <w:spacing w:before="0" w:after="0"/>
        <w:ind w:firstLine="540"/>
        <w:jc w:val="right"/>
        <w:rPr>
          <w:bCs/>
        </w:rPr>
      </w:pPr>
      <w:r>
        <w:rPr>
          <w:bCs/>
        </w:rPr>
        <w:t xml:space="preserve">от </w:t>
      </w:r>
      <w:r w:rsidR="009422DA">
        <w:rPr>
          <w:bCs/>
        </w:rPr>
        <w:t>«</w:t>
      </w:r>
      <w:r>
        <w:rPr>
          <w:bCs/>
        </w:rPr>
        <w:t>_____</w:t>
      </w:r>
      <w:r w:rsidR="009422DA">
        <w:rPr>
          <w:bCs/>
        </w:rPr>
        <w:t>»</w:t>
      </w:r>
      <w:r>
        <w:rPr>
          <w:bCs/>
        </w:rPr>
        <w:t xml:space="preserve"> _________________ 2016 г.</w:t>
      </w: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pBdr>
          <w:bottom w:val="single" w:sz="12" w:space="1" w:color="auto"/>
        </w:pBdr>
        <w:ind w:firstLine="540"/>
        <w:jc w:val="both"/>
      </w:pPr>
    </w:p>
    <w:p w:rsidR="00A465E6" w:rsidRDefault="00A44E0D" w:rsidP="00A465E6">
      <w:pPr>
        <w:ind w:firstLine="540"/>
        <w:jc w:val="center"/>
      </w:pPr>
      <w:r>
        <w:t>Название  и  код  станции</w:t>
      </w:r>
    </w:p>
    <w:p w:rsidR="00A465E6" w:rsidRDefault="00A44E0D" w:rsidP="00A465E6">
      <w:pPr>
        <w:jc w:val="both"/>
      </w:pPr>
      <w:r>
        <w:t xml:space="preserve">Контактные телефоны: </w:t>
      </w:r>
    </w:p>
    <w:p w:rsidR="00A465E6" w:rsidRDefault="00A44E0D" w:rsidP="00A465E6">
      <w:pPr>
        <w:jc w:val="both"/>
      </w:pPr>
      <w:r>
        <w:rPr>
          <w:lang w:val="en-US"/>
        </w:rPr>
        <w:t>E</w:t>
      </w:r>
      <w:r>
        <w:t>-</w:t>
      </w:r>
      <w:r>
        <w:rPr>
          <w:lang w:val="en-US"/>
        </w:rPr>
        <w:t>mail</w:t>
      </w:r>
      <w:r>
        <w:t>:</w:t>
      </w:r>
    </w:p>
    <w:p w:rsidR="00A465E6" w:rsidRDefault="00A465E6" w:rsidP="00A465E6">
      <w:pPr>
        <w:jc w:val="both"/>
      </w:pP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3925"/>
        <w:gridCol w:w="1968"/>
      </w:tblGrid>
      <w:tr w:rsidR="00A465E6" w:rsidTr="00A465E6">
        <w:tc>
          <w:tcPr>
            <w:tcW w:w="648" w:type="dxa"/>
          </w:tcPr>
          <w:p w:rsidR="00A465E6" w:rsidRDefault="00A44E0D" w:rsidP="00A465E6">
            <w:pPr>
              <w:jc w:val="center"/>
            </w:pPr>
            <w:r>
              <w:t>№ п/п</w:t>
            </w:r>
          </w:p>
        </w:tc>
        <w:tc>
          <w:tcPr>
            <w:tcW w:w="3060" w:type="dxa"/>
          </w:tcPr>
          <w:p w:rsidR="00A465E6" w:rsidRDefault="00A44E0D" w:rsidP="00A465E6">
            <w:pPr>
              <w:jc w:val="center"/>
            </w:pPr>
            <w:r>
              <w:t>Ф.И.О.</w:t>
            </w:r>
          </w:p>
        </w:tc>
        <w:tc>
          <w:tcPr>
            <w:tcW w:w="3925" w:type="dxa"/>
          </w:tcPr>
          <w:p w:rsidR="00A465E6" w:rsidRDefault="00A44E0D" w:rsidP="00A465E6">
            <w:pPr>
              <w:jc w:val="both"/>
            </w:pPr>
            <w:r>
              <w:t>Паспортные данные</w:t>
            </w:r>
          </w:p>
        </w:tc>
        <w:tc>
          <w:tcPr>
            <w:tcW w:w="1968" w:type="dxa"/>
          </w:tcPr>
          <w:p w:rsidR="00A465E6" w:rsidRDefault="00A44E0D" w:rsidP="00A465E6">
            <w:pPr>
              <w:jc w:val="both"/>
            </w:pPr>
            <w:r>
              <w:t>Подпись</w:t>
            </w:r>
          </w:p>
        </w:tc>
      </w:tr>
      <w:tr w:rsidR="00A465E6" w:rsidTr="00A465E6">
        <w:trPr>
          <w:trHeight w:val="606"/>
        </w:trPr>
        <w:tc>
          <w:tcPr>
            <w:tcW w:w="648" w:type="dxa"/>
          </w:tcPr>
          <w:p w:rsidR="00A465E6" w:rsidRDefault="00A44E0D" w:rsidP="00A465E6">
            <w:pPr>
              <w:jc w:val="both"/>
            </w:pPr>
            <w:r>
              <w:t>1</w:t>
            </w:r>
          </w:p>
        </w:tc>
        <w:tc>
          <w:tcPr>
            <w:tcW w:w="3060" w:type="dxa"/>
          </w:tcPr>
          <w:p w:rsidR="00A465E6" w:rsidRDefault="00A465E6" w:rsidP="00A465E6">
            <w:pPr>
              <w:jc w:val="both"/>
            </w:pPr>
          </w:p>
        </w:tc>
        <w:tc>
          <w:tcPr>
            <w:tcW w:w="3925" w:type="dxa"/>
          </w:tcPr>
          <w:p w:rsidR="00A465E6" w:rsidRDefault="00A465E6" w:rsidP="00A465E6">
            <w:pPr>
              <w:jc w:val="both"/>
            </w:pPr>
          </w:p>
        </w:tc>
        <w:tc>
          <w:tcPr>
            <w:tcW w:w="1968" w:type="dxa"/>
          </w:tcPr>
          <w:p w:rsidR="00A465E6" w:rsidRDefault="00A465E6" w:rsidP="00A465E6">
            <w:pPr>
              <w:jc w:val="both"/>
            </w:pPr>
          </w:p>
        </w:tc>
      </w:tr>
      <w:tr w:rsidR="00A465E6" w:rsidTr="00A465E6">
        <w:tc>
          <w:tcPr>
            <w:tcW w:w="648" w:type="dxa"/>
          </w:tcPr>
          <w:p w:rsidR="00A465E6" w:rsidRDefault="00A44E0D" w:rsidP="00A465E6">
            <w:pPr>
              <w:jc w:val="both"/>
            </w:pPr>
            <w:r>
              <w:t>2</w:t>
            </w:r>
          </w:p>
          <w:p w:rsidR="00A465E6" w:rsidRDefault="00A465E6" w:rsidP="00A465E6">
            <w:pPr>
              <w:jc w:val="both"/>
            </w:pPr>
          </w:p>
        </w:tc>
        <w:tc>
          <w:tcPr>
            <w:tcW w:w="3060" w:type="dxa"/>
          </w:tcPr>
          <w:p w:rsidR="00A465E6" w:rsidRDefault="00A465E6" w:rsidP="00A465E6">
            <w:pPr>
              <w:jc w:val="both"/>
            </w:pPr>
          </w:p>
        </w:tc>
        <w:tc>
          <w:tcPr>
            <w:tcW w:w="3925" w:type="dxa"/>
          </w:tcPr>
          <w:p w:rsidR="00A465E6" w:rsidRDefault="00A465E6" w:rsidP="00A465E6">
            <w:pPr>
              <w:jc w:val="both"/>
            </w:pPr>
          </w:p>
        </w:tc>
        <w:tc>
          <w:tcPr>
            <w:tcW w:w="1968" w:type="dxa"/>
          </w:tcPr>
          <w:p w:rsidR="00A465E6" w:rsidRDefault="00A465E6" w:rsidP="00A465E6">
            <w:pPr>
              <w:jc w:val="both"/>
            </w:pPr>
          </w:p>
        </w:tc>
      </w:tr>
      <w:tr w:rsidR="00A465E6" w:rsidTr="00A465E6">
        <w:tc>
          <w:tcPr>
            <w:tcW w:w="648" w:type="dxa"/>
          </w:tcPr>
          <w:p w:rsidR="00A465E6" w:rsidRDefault="00A44E0D" w:rsidP="00A465E6">
            <w:pPr>
              <w:jc w:val="both"/>
            </w:pPr>
            <w:r>
              <w:t>3</w:t>
            </w:r>
          </w:p>
          <w:p w:rsidR="00A465E6" w:rsidRDefault="00A465E6" w:rsidP="00A465E6">
            <w:pPr>
              <w:jc w:val="both"/>
            </w:pPr>
          </w:p>
        </w:tc>
        <w:tc>
          <w:tcPr>
            <w:tcW w:w="3060" w:type="dxa"/>
          </w:tcPr>
          <w:p w:rsidR="00A465E6" w:rsidRDefault="00A465E6" w:rsidP="00A465E6">
            <w:pPr>
              <w:jc w:val="both"/>
            </w:pPr>
          </w:p>
        </w:tc>
        <w:tc>
          <w:tcPr>
            <w:tcW w:w="3925" w:type="dxa"/>
          </w:tcPr>
          <w:p w:rsidR="00A465E6" w:rsidRDefault="00A465E6" w:rsidP="00A465E6">
            <w:pPr>
              <w:jc w:val="both"/>
            </w:pPr>
          </w:p>
        </w:tc>
        <w:tc>
          <w:tcPr>
            <w:tcW w:w="1968" w:type="dxa"/>
          </w:tcPr>
          <w:p w:rsidR="00A465E6" w:rsidRDefault="00A465E6" w:rsidP="00A465E6">
            <w:pPr>
              <w:jc w:val="both"/>
            </w:pPr>
          </w:p>
        </w:tc>
      </w:tr>
      <w:tr w:rsidR="00A465E6" w:rsidTr="00A465E6">
        <w:tc>
          <w:tcPr>
            <w:tcW w:w="648" w:type="dxa"/>
          </w:tcPr>
          <w:p w:rsidR="00A465E6" w:rsidRDefault="00A44E0D" w:rsidP="00A465E6">
            <w:pPr>
              <w:jc w:val="both"/>
            </w:pPr>
            <w:r>
              <w:t>4</w:t>
            </w:r>
          </w:p>
          <w:p w:rsidR="00A465E6" w:rsidRDefault="00A465E6" w:rsidP="00A465E6">
            <w:pPr>
              <w:jc w:val="both"/>
            </w:pPr>
          </w:p>
        </w:tc>
        <w:tc>
          <w:tcPr>
            <w:tcW w:w="3060" w:type="dxa"/>
          </w:tcPr>
          <w:p w:rsidR="00A465E6" w:rsidRDefault="00A465E6" w:rsidP="00A465E6">
            <w:pPr>
              <w:jc w:val="both"/>
            </w:pPr>
          </w:p>
        </w:tc>
        <w:tc>
          <w:tcPr>
            <w:tcW w:w="3925" w:type="dxa"/>
          </w:tcPr>
          <w:p w:rsidR="00A465E6" w:rsidRDefault="00A465E6" w:rsidP="00A465E6">
            <w:pPr>
              <w:jc w:val="both"/>
            </w:pPr>
          </w:p>
        </w:tc>
        <w:tc>
          <w:tcPr>
            <w:tcW w:w="1968" w:type="dxa"/>
          </w:tcPr>
          <w:p w:rsidR="00A465E6" w:rsidRDefault="00A465E6" w:rsidP="00A465E6">
            <w:pPr>
              <w:jc w:val="both"/>
            </w:pPr>
          </w:p>
        </w:tc>
      </w:tr>
      <w:tr w:rsidR="00A465E6" w:rsidTr="00A465E6">
        <w:tc>
          <w:tcPr>
            <w:tcW w:w="648" w:type="dxa"/>
          </w:tcPr>
          <w:p w:rsidR="00A465E6" w:rsidRDefault="00A44E0D" w:rsidP="00A465E6">
            <w:pPr>
              <w:jc w:val="both"/>
            </w:pPr>
            <w:r>
              <w:t>5</w:t>
            </w:r>
          </w:p>
          <w:p w:rsidR="00A465E6" w:rsidRDefault="00A465E6" w:rsidP="00A465E6">
            <w:pPr>
              <w:jc w:val="both"/>
            </w:pPr>
          </w:p>
        </w:tc>
        <w:tc>
          <w:tcPr>
            <w:tcW w:w="3060" w:type="dxa"/>
          </w:tcPr>
          <w:p w:rsidR="00A465E6" w:rsidRDefault="00A465E6" w:rsidP="00A465E6">
            <w:pPr>
              <w:jc w:val="both"/>
            </w:pPr>
          </w:p>
        </w:tc>
        <w:tc>
          <w:tcPr>
            <w:tcW w:w="3925" w:type="dxa"/>
          </w:tcPr>
          <w:p w:rsidR="00A465E6" w:rsidRDefault="00A465E6" w:rsidP="00A465E6">
            <w:pPr>
              <w:jc w:val="both"/>
            </w:pPr>
          </w:p>
        </w:tc>
        <w:tc>
          <w:tcPr>
            <w:tcW w:w="1968" w:type="dxa"/>
          </w:tcPr>
          <w:p w:rsidR="00A465E6" w:rsidRDefault="00A465E6" w:rsidP="00A465E6">
            <w:pPr>
              <w:jc w:val="both"/>
            </w:pPr>
          </w:p>
        </w:tc>
      </w:tr>
    </w:tbl>
    <w:p w:rsidR="00A465E6" w:rsidRDefault="00A465E6" w:rsidP="00A465E6">
      <w:pPr>
        <w:jc w:val="both"/>
      </w:pPr>
    </w:p>
    <w:p w:rsidR="00A465E6" w:rsidRDefault="00A465E6" w:rsidP="00A465E6">
      <w:pPr>
        <w:jc w:val="both"/>
      </w:pPr>
    </w:p>
    <w:p w:rsidR="00A465E6" w:rsidRDefault="00A44E0D" w:rsidP="00A465E6">
      <w:pPr>
        <w:jc w:val="both"/>
      </w:pPr>
      <w:r>
        <w:rPr>
          <w:noProof/>
          <w:lang w:eastAsia="ru-RU"/>
        </w:rPr>
        <mc:AlternateContent>
          <mc:Choice Requires="wps">
            <w:drawing>
              <wp:anchor distT="0" distB="0" distL="114300" distR="114300" simplePos="0" relativeHeight="251659776" behindDoc="0" locked="0" layoutInCell="1" allowOverlap="1" wp14:anchorId="601D4D67" wp14:editId="5F2F6133">
                <wp:simplePos x="0" y="0"/>
                <wp:positionH relativeFrom="column">
                  <wp:posOffset>2171700</wp:posOffset>
                </wp:positionH>
                <wp:positionV relativeFrom="paragraph">
                  <wp:posOffset>116840</wp:posOffset>
                </wp:positionV>
                <wp:extent cx="2971800" cy="1257300"/>
                <wp:effectExtent l="14605" t="7620" r="1397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73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1pt;margin-top:9.2pt;width:234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" strokeweight="1pt">
                <v:stroke dashstyle="1 1" endcap="round"/>
              </v:rect>
            </w:pict>
          </mc:Fallback>
        </mc:AlternateContent>
      </w:r>
    </w:p>
    <w:p w:rsidR="00A465E6" w:rsidRDefault="00A465E6" w:rsidP="00A465E6">
      <w:pPr>
        <w:jc w:val="both"/>
      </w:pPr>
    </w:p>
    <w:p w:rsidR="00A465E6" w:rsidRDefault="00A44E0D" w:rsidP="00A465E6">
      <w:pPr>
        <w:jc w:val="both"/>
      </w:pPr>
      <w:r>
        <w:t>Образец штампа:</w:t>
      </w:r>
    </w:p>
    <w:p w:rsidR="00A465E6" w:rsidRDefault="00A465E6" w:rsidP="00A465E6">
      <w:pPr>
        <w:jc w:val="both"/>
      </w:pPr>
    </w:p>
    <w:p w:rsidR="00A465E6" w:rsidRDefault="00A465E6" w:rsidP="00A465E6">
      <w:pPr>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ind w:firstLine="540"/>
        <w:jc w:val="both"/>
      </w:pPr>
    </w:p>
    <w:p w:rsidR="00A465E6" w:rsidRDefault="00A465E6" w:rsidP="00A465E6">
      <w:pPr>
        <w:pStyle w:val="affa"/>
        <w:spacing w:before="0" w:after="0"/>
      </w:pPr>
    </w:p>
    <w:p w:rsidR="00A465E6" w:rsidRDefault="00A44E0D" w:rsidP="00A465E6">
      <w:pPr>
        <w:pStyle w:val="affa"/>
        <w:spacing w:before="0" w:after="0"/>
        <w:jc w:val="right"/>
        <w:rPr>
          <w:bCs/>
        </w:rPr>
      </w:pPr>
      <w:r>
        <w:rPr>
          <w:bCs/>
        </w:rPr>
        <w:t>Приложение № 3</w:t>
      </w:r>
    </w:p>
    <w:p w:rsidR="00A465E6" w:rsidRDefault="00A465E6" w:rsidP="00A465E6">
      <w:pPr>
        <w:pStyle w:val="affa"/>
        <w:spacing w:before="0" w:after="0"/>
        <w:ind w:firstLine="540"/>
        <w:jc w:val="right"/>
        <w:rPr>
          <w:bCs/>
        </w:rPr>
      </w:pPr>
    </w:p>
    <w:p w:rsidR="00A465E6" w:rsidRDefault="00A44E0D" w:rsidP="00A465E6">
      <w:pPr>
        <w:pStyle w:val="affa"/>
        <w:spacing w:before="0" w:after="0"/>
        <w:ind w:firstLine="540"/>
        <w:jc w:val="right"/>
        <w:rPr>
          <w:bCs/>
        </w:rPr>
      </w:pPr>
      <w:r>
        <w:rPr>
          <w:bCs/>
        </w:rPr>
        <w:t>к Агентскому Договору № ________</w:t>
      </w:r>
    </w:p>
    <w:p w:rsidR="00A465E6" w:rsidRDefault="00A44E0D" w:rsidP="00A465E6">
      <w:pPr>
        <w:pStyle w:val="affa"/>
        <w:spacing w:before="0" w:after="0"/>
        <w:ind w:firstLine="540"/>
        <w:jc w:val="right"/>
        <w:rPr>
          <w:bCs/>
        </w:rPr>
      </w:pPr>
      <w:r>
        <w:rPr>
          <w:bCs/>
        </w:rPr>
        <w:t xml:space="preserve">от </w:t>
      </w:r>
      <w:r w:rsidR="009422DA">
        <w:rPr>
          <w:bCs/>
        </w:rPr>
        <w:t>«</w:t>
      </w:r>
      <w:r>
        <w:rPr>
          <w:bCs/>
        </w:rPr>
        <w:t>_____</w:t>
      </w:r>
      <w:r w:rsidR="009422DA">
        <w:rPr>
          <w:bCs/>
        </w:rPr>
        <w:t>»</w:t>
      </w:r>
      <w:r>
        <w:rPr>
          <w:bCs/>
        </w:rPr>
        <w:t xml:space="preserve"> _________________ 2016 г.</w:t>
      </w:r>
    </w:p>
    <w:p w:rsidR="00A465E6" w:rsidRDefault="00A465E6" w:rsidP="00A465E6">
      <w:pPr>
        <w:pStyle w:val="affa"/>
        <w:spacing w:before="0" w:after="0"/>
        <w:ind w:firstLine="540"/>
        <w:jc w:val="both"/>
        <w:rPr>
          <w:bCs/>
        </w:rPr>
      </w:pPr>
    </w:p>
    <w:p w:rsidR="00A465E6" w:rsidRDefault="00A465E6" w:rsidP="00A465E6">
      <w:pPr>
        <w:pStyle w:val="affa"/>
        <w:spacing w:before="0" w:after="0"/>
        <w:ind w:firstLine="540"/>
        <w:jc w:val="both"/>
      </w:pPr>
    </w:p>
    <w:p w:rsidR="00A465E6" w:rsidRDefault="00A465E6" w:rsidP="00A465E6">
      <w:pPr>
        <w:pStyle w:val="affa"/>
        <w:spacing w:before="0" w:after="0"/>
        <w:ind w:firstLine="540"/>
        <w:jc w:val="both"/>
      </w:pPr>
    </w:p>
    <w:p w:rsidR="00A465E6" w:rsidRDefault="00A465E6" w:rsidP="00A465E6">
      <w:pPr>
        <w:pStyle w:val="affa"/>
        <w:spacing w:before="0" w:after="0"/>
        <w:ind w:firstLine="540"/>
        <w:jc w:val="both"/>
      </w:pPr>
    </w:p>
    <w:p w:rsidR="00A465E6" w:rsidRDefault="00A44E0D" w:rsidP="00A465E6">
      <w:pPr>
        <w:pStyle w:val="affa"/>
        <w:spacing w:before="0" w:after="0"/>
        <w:ind w:firstLine="540"/>
        <w:jc w:val="both"/>
      </w:pPr>
      <w:r>
        <w:t>Форма Отчета Агента</w:t>
      </w:r>
    </w:p>
    <w:p w:rsidR="00A465E6" w:rsidRDefault="00A465E6" w:rsidP="00A465E6">
      <w:pPr>
        <w:pStyle w:val="affa"/>
        <w:spacing w:before="0" w:after="0"/>
        <w:ind w:firstLine="540"/>
        <w:jc w:val="both"/>
      </w:pPr>
    </w:p>
    <w:p w:rsidR="00A465E6" w:rsidRDefault="00A44E0D" w:rsidP="00A465E6">
      <w:pPr>
        <w:pStyle w:val="affa"/>
        <w:spacing w:before="0" w:after="0"/>
        <w:ind w:firstLine="540"/>
        <w:jc w:val="both"/>
      </w:pPr>
      <w:r>
        <w:t>В период с ______________201_ г. по _______________201_ г.:</w:t>
      </w:r>
    </w:p>
    <w:p w:rsidR="00A465E6" w:rsidRDefault="00A465E6" w:rsidP="00A465E6">
      <w:pPr>
        <w:pStyle w:val="affa"/>
        <w:spacing w:before="0" w:after="0"/>
        <w:ind w:firstLine="540"/>
        <w:jc w:val="both"/>
      </w:pPr>
    </w:p>
    <w:tbl>
      <w:tblPr>
        <w:tblW w:w="97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2178"/>
        <w:gridCol w:w="1080"/>
        <w:gridCol w:w="1620"/>
        <w:gridCol w:w="1676"/>
        <w:gridCol w:w="1602"/>
      </w:tblGrid>
      <w:tr w:rsidR="00A465E6" w:rsidTr="00A465E6">
        <w:tc>
          <w:tcPr>
            <w:tcW w:w="540" w:type="dxa"/>
            <w:vAlign w:val="center"/>
          </w:tcPr>
          <w:p w:rsidR="00A465E6" w:rsidRDefault="00A44E0D" w:rsidP="00A465E6">
            <w:pPr>
              <w:pStyle w:val="affa"/>
              <w:spacing w:before="0" w:after="0"/>
              <w:jc w:val="center"/>
              <w:rPr>
                <w:sz w:val="22"/>
                <w:szCs w:val="22"/>
              </w:rPr>
            </w:pPr>
            <w:r>
              <w:rPr>
                <w:sz w:val="22"/>
                <w:szCs w:val="22"/>
              </w:rPr>
              <w:t>№ п/п</w:t>
            </w:r>
          </w:p>
        </w:tc>
        <w:tc>
          <w:tcPr>
            <w:tcW w:w="1080" w:type="dxa"/>
            <w:vAlign w:val="center"/>
          </w:tcPr>
          <w:p w:rsidR="00A465E6" w:rsidRDefault="00A44E0D" w:rsidP="00A465E6">
            <w:pPr>
              <w:pStyle w:val="affa"/>
              <w:spacing w:before="0" w:after="0"/>
              <w:jc w:val="center"/>
              <w:rPr>
                <w:sz w:val="22"/>
                <w:szCs w:val="22"/>
              </w:rPr>
            </w:pPr>
            <w:r>
              <w:rPr>
                <w:sz w:val="22"/>
                <w:szCs w:val="22"/>
              </w:rPr>
              <w:t xml:space="preserve">Дата </w:t>
            </w:r>
          </w:p>
        </w:tc>
        <w:tc>
          <w:tcPr>
            <w:tcW w:w="2178" w:type="dxa"/>
            <w:vAlign w:val="center"/>
          </w:tcPr>
          <w:p w:rsidR="00A465E6" w:rsidRDefault="00A44E0D" w:rsidP="00A465E6">
            <w:pPr>
              <w:pStyle w:val="affa"/>
              <w:spacing w:before="0" w:after="0"/>
              <w:ind w:left="-108" w:right="-108"/>
              <w:jc w:val="center"/>
              <w:rPr>
                <w:sz w:val="22"/>
                <w:szCs w:val="22"/>
              </w:rPr>
            </w:pPr>
            <w:r>
              <w:rPr>
                <w:sz w:val="22"/>
                <w:szCs w:val="22"/>
              </w:rPr>
              <w:t>№ вагона/ контейнера</w:t>
            </w:r>
          </w:p>
        </w:tc>
        <w:tc>
          <w:tcPr>
            <w:tcW w:w="1080" w:type="dxa"/>
            <w:vAlign w:val="center"/>
          </w:tcPr>
          <w:p w:rsidR="00A465E6" w:rsidRDefault="00A44E0D" w:rsidP="00A465E6">
            <w:pPr>
              <w:pStyle w:val="affa"/>
              <w:spacing w:before="0" w:after="0"/>
              <w:ind w:left="-108" w:right="-108"/>
              <w:jc w:val="center"/>
              <w:rPr>
                <w:sz w:val="22"/>
                <w:szCs w:val="22"/>
              </w:rPr>
            </w:pPr>
            <w:r>
              <w:rPr>
                <w:sz w:val="22"/>
                <w:szCs w:val="22"/>
              </w:rPr>
              <w:t>№ ж.д. накладной</w:t>
            </w:r>
          </w:p>
        </w:tc>
        <w:tc>
          <w:tcPr>
            <w:tcW w:w="1620" w:type="dxa"/>
            <w:vAlign w:val="center"/>
          </w:tcPr>
          <w:p w:rsidR="00A465E6" w:rsidRDefault="00A44E0D" w:rsidP="00A465E6">
            <w:pPr>
              <w:pStyle w:val="affa"/>
              <w:spacing w:before="0" w:after="0"/>
              <w:jc w:val="center"/>
              <w:rPr>
                <w:sz w:val="22"/>
                <w:szCs w:val="22"/>
              </w:rPr>
            </w:pPr>
            <w:r>
              <w:rPr>
                <w:sz w:val="22"/>
                <w:szCs w:val="22"/>
              </w:rPr>
              <w:t>Станция входа на территорию РФ</w:t>
            </w:r>
          </w:p>
        </w:tc>
        <w:tc>
          <w:tcPr>
            <w:tcW w:w="1676" w:type="dxa"/>
            <w:vAlign w:val="center"/>
          </w:tcPr>
          <w:p w:rsidR="00A465E6" w:rsidRDefault="00A44E0D" w:rsidP="00A465E6">
            <w:pPr>
              <w:pStyle w:val="affa"/>
              <w:spacing w:before="0" w:after="0"/>
              <w:jc w:val="center"/>
              <w:rPr>
                <w:sz w:val="22"/>
                <w:szCs w:val="22"/>
              </w:rPr>
            </w:pPr>
            <w:r>
              <w:rPr>
                <w:sz w:val="22"/>
                <w:szCs w:val="22"/>
              </w:rPr>
              <w:t>Станция выхода с территории РФ</w:t>
            </w:r>
          </w:p>
        </w:tc>
        <w:tc>
          <w:tcPr>
            <w:tcW w:w="1602" w:type="dxa"/>
            <w:vAlign w:val="center"/>
          </w:tcPr>
          <w:p w:rsidR="00A465E6" w:rsidRDefault="00A44E0D" w:rsidP="00A465E6">
            <w:pPr>
              <w:pStyle w:val="affa"/>
              <w:spacing w:before="0" w:after="0"/>
              <w:ind w:left="-108" w:right="-108"/>
              <w:jc w:val="center"/>
              <w:rPr>
                <w:sz w:val="22"/>
                <w:szCs w:val="22"/>
              </w:rPr>
            </w:pPr>
            <w:r>
              <w:rPr>
                <w:sz w:val="22"/>
                <w:szCs w:val="22"/>
              </w:rPr>
              <w:t>Подкод экспедитора</w:t>
            </w: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r w:rsidR="00A465E6" w:rsidTr="00A465E6">
        <w:tc>
          <w:tcPr>
            <w:tcW w:w="540"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2178" w:type="dxa"/>
            <w:vAlign w:val="center"/>
          </w:tcPr>
          <w:p w:rsidR="00A465E6" w:rsidRDefault="00A465E6" w:rsidP="00A465E6">
            <w:pPr>
              <w:pStyle w:val="affa"/>
              <w:spacing w:before="0" w:after="0"/>
              <w:jc w:val="center"/>
            </w:pPr>
          </w:p>
        </w:tc>
        <w:tc>
          <w:tcPr>
            <w:tcW w:w="1080" w:type="dxa"/>
            <w:vAlign w:val="center"/>
          </w:tcPr>
          <w:p w:rsidR="00A465E6" w:rsidRDefault="00A465E6" w:rsidP="00A465E6">
            <w:pPr>
              <w:pStyle w:val="affa"/>
              <w:spacing w:before="0" w:after="0"/>
              <w:jc w:val="center"/>
            </w:pPr>
          </w:p>
        </w:tc>
        <w:tc>
          <w:tcPr>
            <w:tcW w:w="1620" w:type="dxa"/>
            <w:vAlign w:val="center"/>
          </w:tcPr>
          <w:p w:rsidR="00A465E6" w:rsidRDefault="00A465E6" w:rsidP="00A465E6">
            <w:pPr>
              <w:pStyle w:val="affa"/>
              <w:spacing w:before="0" w:after="0"/>
              <w:jc w:val="center"/>
            </w:pPr>
          </w:p>
        </w:tc>
        <w:tc>
          <w:tcPr>
            <w:tcW w:w="1676" w:type="dxa"/>
            <w:vAlign w:val="center"/>
          </w:tcPr>
          <w:p w:rsidR="00A465E6" w:rsidRDefault="00A465E6" w:rsidP="00A465E6">
            <w:pPr>
              <w:pStyle w:val="affa"/>
              <w:spacing w:before="0" w:after="0"/>
              <w:jc w:val="center"/>
            </w:pPr>
          </w:p>
        </w:tc>
        <w:tc>
          <w:tcPr>
            <w:tcW w:w="1602" w:type="dxa"/>
            <w:vAlign w:val="center"/>
          </w:tcPr>
          <w:p w:rsidR="00A465E6" w:rsidRDefault="00A465E6" w:rsidP="00A465E6">
            <w:pPr>
              <w:pStyle w:val="affa"/>
              <w:spacing w:before="0" w:after="0"/>
              <w:jc w:val="center"/>
            </w:pPr>
          </w:p>
        </w:tc>
      </w:tr>
    </w:tbl>
    <w:p w:rsidR="00A465E6" w:rsidRDefault="00A465E6" w:rsidP="00A465E6">
      <w:pPr>
        <w:pStyle w:val="affa"/>
        <w:spacing w:before="0" w:after="0"/>
        <w:ind w:firstLine="540"/>
        <w:jc w:val="right"/>
        <w:rPr>
          <w:bCs/>
        </w:rPr>
      </w:pPr>
    </w:p>
    <w:p w:rsidR="00A465E6" w:rsidRDefault="00A465E6" w:rsidP="00A465E6">
      <w:pPr>
        <w:pStyle w:val="affa"/>
        <w:spacing w:before="0" w:after="0"/>
        <w:ind w:firstLine="540"/>
        <w:jc w:val="both"/>
        <w:rPr>
          <w:bCs/>
        </w:rPr>
      </w:pPr>
    </w:p>
    <w:p w:rsidR="00A465E6" w:rsidRDefault="00A465E6" w:rsidP="00A465E6">
      <w:pPr>
        <w:ind w:firstLine="540"/>
        <w:jc w:val="both"/>
      </w:pPr>
    </w:p>
    <w:p w:rsidR="00A465E6" w:rsidRDefault="00A465E6" w:rsidP="00A465E6">
      <w:pPr>
        <w:rPr>
          <w:rFonts w:eastAsia="MS Mincho"/>
          <w:b/>
          <w:i/>
          <w:sz w:val="28"/>
          <w:szCs w:val="28"/>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FC0F28" w:rsidRDefault="00FC0F28">
      <w:pPr>
        <w:pStyle w:val="19"/>
        <w:ind w:firstLine="0"/>
        <w:jc w:val="right"/>
        <w:outlineLvl w:val="0"/>
        <w:rPr>
          <w:rFonts w:eastAsia="MS Mincho"/>
          <w:b/>
          <w:sz w:val="60"/>
          <w:szCs w:val="60"/>
          <w:highlight w:val="cyan"/>
        </w:rPr>
      </w:pPr>
    </w:p>
    <w:p w:rsidR="00FC0F28" w:rsidRDefault="00FC0F2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C0F28" w:rsidRDefault="00FC0F28">
      <w:pPr>
        <w:pStyle w:val="19"/>
        <w:ind w:firstLine="0"/>
        <w:jc w:val="right"/>
        <w:outlineLvl w:val="0"/>
        <w:rPr>
          <w:b/>
          <w:i/>
          <w:iCs/>
        </w:rPr>
      </w:pPr>
    </w:p>
    <w:p w:rsidR="00FC0F28" w:rsidRDefault="00A44E0D">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465E6" w:rsidRPr="00E913B9" w:rsidRDefault="00A44E0D" w:rsidP="00A465E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ОРГАНИЗАЦИЯХ/СОИСПОЛНИТЕЛЕЙ</w:t>
      </w:r>
    </w:p>
    <w:p w:rsidR="00A465E6" w:rsidRPr="00E913B9" w:rsidRDefault="00A44E0D" w:rsidP="00A465E6">
      <w:pPr>
        <w:tabs>
          <w:tab w:val="left" w:pos="9639"/>
        </w:tabs>
        <w:ind w:firstLine="567"/>
        <w:jc w:val="center"/>
        <w:rPr>
          <w:i/>
        </w:rPr>
      </w:pPr>
      <w:r>
        <w:rPr>
          <w:i/>
        </w:rPr>
        <w:t>(отдельный лист по каждому субподрядчику)</w:t>
      </w:r>
    </w:p>
    <w:p w:rsidR="00A465E6" w:rsidRPr="00E913B9" w:rsidRDefault="00A465E6" w:rsidP="00A465E6">
      <w:pPr>
        <w:tabs>
          <w:tab w:val="left" w:pos="9639"/>
        </w:tabs>
        <w:ind w:firstLine="567"/>
        <w:jc w:val="center"/>
        <w:rPr>
          <w:sz w:val="22"/>
        </w:rPr>
      </w:pPr>
    </w:p>
    <w:p w:rsidR="00A465E6" w:rsidRPr="00E913B9" w:rsidRDefault="00A44E0D" w:rsidP="00A465E6">
      <w:pPr>
        <w:tabs>
          <w:tab w:val="left" w:pos="9639"/>
        </w:tabs>
        <w:ind w:firstLine="567"/>
        <w:jc w:val="center"/>
        <w:rPr>
          <w:b/>
          <w:sz w:val="28"/>
          <w:szCs w:val="28"/>
        </w:rPr>
      </w:pPr>
      <w:r>
        <w:rPr>
          <w:b/>
          <w:sz w:val="28"/>
          <w:szCs w:val="28"/>
        </w:rPr>
        <w:t>Наименование организации, фирмы:</w:t>
      </w:r>
    </w:p>
    <w:p w:rsidR="00A465E6" w:rsidRPr="00E913B9" w:rsidRDefault="00A44E0D" w:rsidP="00A465E6">
      <w:pPr>
        <w:tabs>
          <w:tab w:val="left" w:pos="9639"/>
        </w:tabs>
        <w:ind w:firstLine="567"/>
        <w:rPr>
          <w:sz w:val="22"/>
        </w:rPr>
      </w:pPr>
      <w:r>
        <w:rPr>
          <w:sz w:val="22"/>
        </w:rPr>
        <w:t>____________________________________________________________________________</w:t>
      </w:r>
    </w:p>
    <w:p w:rsidR="00A465E6" w:rsidRPr="00E913B9" w:rsidRDefault="00A465E6" w:rsidP="00A465E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A465E6" w:rsidRPr="00E913B9" w:rsidTr="00A465E6">
        <w:tc>
          <w:tcPr>
            <w:tcW w:w="3138" w:type="dxa"/>
            <w:tcBorders>
              <w:top w:val="single" w:sz="4" w:space="0" w:color="auto"/>
              <w:left w:val="single" w:sz="4" w:space="0" w:color="auto"/>
              <w:bottom w:val="single" w:sz="4" w:space="0" w:color="auto"/>
              <w:right w:val="single" w:sz="4" w:space="0" w:color="auto"/>
            </w:tcBorders>
            <w:vAlign w:val="center"/>
            <w:hideMark/>
          </w:tcPr>
          <w:p w:rsidR="00A465E6" w:rsidRPr="00E913B9" w:rsidRDefault="00A44E0D" w:rsidP="00A465E6">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465E6" w:rsidRPr="00E913B9" w:rsidRDefault="00A44E0D" w:rsidP="00A465E6">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465E6" w:rsidRPr="00E913B9" w:rsidRDefault="00A44E0D" w:rsidP="00A465E6">
            <w:pPr>
              <w:tabs>
                <w:tab w:val="left" w:pos="9639"/>
              </w:tabs>
              <w:rPr>
                <w:szCs w:val="28"/>
              </w:rPr>
            </w:pPr>
            <w:r>
              <w:rPr>
                <w:szCs w:val="28"/>
              </w:rPr>
              <w:t>Филиалы и дочерние предприятия</w:t>
            </w:r>
          </w:p>
        </w:tc>
      </w:tr>
      <w:tr w:rsidR="00A465E6" w:rsidRPr="00E913B9" w:rsidTr="00A465E6">
        <w:trPr>
          <w:trHeight w:val="227"/>
        </w:trPr>
        <w:tc>
          <w:tcPr>
            <w:tcW w:w="3138" w:type="dxa"/>
            <w:tcBorders>
              <w:top w:val="single" w:sz="4" w:space="0" w:color="auto"/>
              <w:left w:val="single" w:sz="4" w:space="0" w:color="auto"/>
              <w:bottom w:val="single" w:sz="4" w:space="0" w:color="auto"/>
              <w:right w:val="single" w:sz="4" w:space="0" w:color="auto"/>
            </w:tcBorders>
            <w:hideMark/>
          </w:tcPr>
          <w:p w:rsidR="00A465E6" w:rsidRPr="00E913B9" w:rsidRDefault="00A44E0D" w:rsidP="00A465E6">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465E6" w:rsidRPr="00E913B9" w:rsidRDefault="00A465E6" w:rsidP="00A465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465E6" w:rsidRPr="00E913B9" w:rsidRDefault="00A465E6" w:rsidP="00A465E6">
            <w:pPr>
              <w:tabs>
                <w:tab w:val="left" w:pos="9639"/>
              </w:tabs>
              <w:rPr>
                <w:szCs w:val="28"/>
              </w:rPr>
            </w:pPr>
          </w:p>
        </w:tc>
      </w:tr>
      <w:tr w:rsidR="00A465E6" w:rsidRPr="00E913B9" w:rsidTr="00A465E6">
        <w:trPr>
          <w:trHeight w:val="227"/>
        </w:trPr>
        <w:tc>
          <w:tcPr>
            <w:tcW w:w="3138" w:type="dxa"/>
            <w:tcBorders>
              <w:top w:val="single" w:sz="4" w:space="0" w:color="auto"/>
              <w:left w:val="single" w:sz="4" w:space="0" w:color="auto"/>
              <w:bottom w:val="single" w:sz="4" w:space="0" w:color="auto"/>
              <w:right w:val="single" w:sz="4" w:space="0" w:color="auto"/>
            </w:tcBorders>
            <w:hideMark/>
          </w:tcPr>
          <w:p w:rsidR="00A465E6" w:rsidRPr="00E913B9" w:rsidRDefault="00A44E0D" w:rsidP="00A465E6">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465E6" w:rsidRPr="00E913B9" w:rsidRDefault="00A465E6" w:rsidP="00A465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465E6" w:rsidRPr="00E913B9" w:rsidRDefault="00A465E6" w:rsidP="00A465E6">
            <w:pPr>
              <w:tabs>
                <w:tab w:val="left" w:pos="9639"/>
              </w:tabs>
              <w:rPr>
                <w:szCs w:val="28"/>
              </w:rPr>
            </w:pPr>
          </w:p>
        </w:tc>
      </w:tr>
      <w:tr w:rsidR="00A465E6" w:rsidRPr="00E913B9" w:rsidTr="00A465E6">
        <w:trPr>
          <w:trHeight w:val="227"/>
        </w:trPr>
        <w:tc>
          <w:tcPr>
            <w:tcW w:w="3138" w:type="dxa"/>
            <w:tcBorders>
              <w:top w:val="single" w:sz="4" w:space="0" w:color="auto"/>
              <w:left w:val="single" w:sz="4" w:space="0" w:color="auto"/>
              <w:bottom w:val="single" w:sz="4" w:space="0" w:color="auto"/>
              <w:right w:val="single" w:sz="4" w:space="0" w:color="auto"/>
            </w:tcBorders>
            <w:hideMark/>
          </w:tcPr>
          <w:p w:rsidR="00A465E6" w:rsidRPr="00E913B9" w:rsidRDefault="00A44E0D" w:rsidP="00A465E6">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465E6" w:rsidRPr="00E913B9" w:rsidRDefault="00A465E6" w:rsidP="00A465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465E6" w:rsidRPr="00E913B9" w:rsidRDefault="00A465E6" w:rsidP="00A465E6">
            <w:pPr>
              <w:tabs>
                <w:tab w:val="left" w:pos="9639"/>
              </w:tabs>
              <w:rPr>
                <w:szCs w:val="28"/>
              </w:rPr>
            </w:pPr>
          </w:p>
        </w:tc>
      </w:tr>
      <w:tr w:rsidR="00A465E6" w:rsidRPr="00E913B9" w:rsidTr="00A465E6">
        <w:trPr>
          <w:trHeight w:val="227"/>
        </w:trPr>
        <w:tc>
          <w:tcPr>
            <w:tcW w:w="3138" w:type="dxa"/>
            <w:tcBorders>
              <w:top w:val="single" w:sz="4" w:space="0" w:color="auto"/>
              <w:left w:val="single" w:sz="4" w:space="0" w:color="auto"/>
              <w:bottom w:val="single" w:sz="4" w:space="0" w:color="auto"/>
              <w:right w:val="single" w:sz="4" w:space="0" w:color="auto"/>
            </w:tcBorders>
            <w:hideMark/>
          </w:tcPr>
          <w:p w:rsidR="00A465E6" w:rsidRPr="00E913B9" w:rsidRDefault="00A44E0D" w:rsidP="00A465E6">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465E6" w:rsidRPr="00E913B9" w:rsidRDefault="00A465E6" w:rsidP="00A465E6">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465E6" w:rsidRPr="00E913B9" w:rsidRDefault="00A465E6" w:rsidP="00A465E6">
            <w:pPr>
              <w:tabs>
                <w:tab w:val="left" w:pos="9639"/>
              </w:tabs>
              <w:rPr>
                <w:szCs w:val="28"/>
              </w:rPr>
            </w:pPr>
          </w:p>
        </w:tc>
      </w:tr>
      <w:tr w:rsidR="00A465E6" w:rsidRPr="00E913B9" w:rsidTr="00A465E6">
        <w:tblPrEx>
          <w:tblLook w:val="0000" w:firstRow="0" w:lastRow="0" w:firstColumn="0" w:lastColumn="0" w:noHBand="0" w:noVBand="0"/>
        </w:tblPrEx>
        <w:trPr>
          <w:trHeight w:val="227"/>
        </w:trPr>
        <w:tc>
          <w:tcPr>
            <w:tcW w:w="3138" w:type="dxa"/>
          </w:tcPr>
          <w:p w:rsidR="00A465E6" w:rsidRPr="00E913B9" w:rsidRDefault="00A44E0D" w:rsidP="00A465E6">
            <w:pPr>
              <w:tabs>
                <w:tab w:val="left" w:pos="9639"/>
              </w:tabs>
            </w:pPr>
            <w:r>
              <w:t>Телефон/факс</w:t>
            </w:r>
          </w:p>
        </w:tc>
        <w:tc>
          <w:tcPr>
            <w:tcW w:w="3099" w:type="dxa"/>
            <w:gridSpan w:val="2"/>
          </w:tcPr>
          <w:p w:rsidR="00A465E6" w:rsidRPr="00E913B9" w:rsidRDefault="00A465E6" w:rsidP="00A465E6">
            <w:pPr>
              <w:tabs>
                <w:tab w:val="left" w:pos="9639"/>
              </w:tabs>
              <w:jc w:val="center"/>
            </w:pPr>
          </w:p>
        </w:tc>
        <w:tc>
          <w:tcPr>
            <w:tcW w:w="3483" w:type="dxa"/>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rPr>
          <w:trHeight w:val="227"/>
        </w:trPr>
        <w:tc>
          <w:tcPr>
            <w:tcW w:w="3138" w:type="dxa"/>
          </w:tcPr>
          <w:p w:rsidR="00A465E6" w:rsidRPr="00E913B9" w:rsidRDefault="00A44E0D" w:rsidP="00A465E6">
            <w:pPr>
              <w:tabs>
                <w:tab w:val="left" w:pos="9639"/>
              </w:tabs>
            </w:pPr>
            <w:r>
              <w:t>Ответственное лицо</w:t>
            </w:r>
          </w:p>
        </w:tc>
        <w:tc>
          <w:tcPr>
            <w:tcW w:w="3099" w:type="dxa"/>
            <w:gridSpan w:val="2"/>
          </w:tcPr>
          <w:p w:rsidR="00A465E6" w:rsidRPr="00E913B9" w:rsidRDefault="00A465E6" w:rsidP="00A465E6">
            <w:pPr>
              <w:tabs>
                <w:tab w:val="left" w:pos="9639"/>
              </w:tabs>
              <w:jc w:val="center"/>
            </w:pPr>
          </w:p>
        </w:tc>
        <w:tc>
          <w:tcPr>
            <w:tcW w:w="3483" w:type="dxa"/>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rPr>
          <w:trHeight w:val="227"/>
        </w:trPr>
        <w:tc>
          <w:tcPr>
            <w:tcW w:w="3138" w:type="dxa"/>
          </w:tcPr>
          <w:p w:rsidR="00A465E6" w:rsidRPr="00E913B9" w:rsidRDefault="00A44E0D" w:rsidP="00A465E6">
            <w:pPr>
              <w:tabs>
                <w:tab w:val="left" w:pos="9639"/>
              </w:tabs>
            </w:pPr>
            <w:r>
              <w:t>Форма (ООО, ЗАО и т.д.)</w:t>
            </w:r>
          </w:p>
        </w:tc>
        <w:tc>
          <w:tcPr>
            <w:tcW w:w="3099" w:type="dxa"/>
            <w:gridSpan w:val="2"/>
          </w:tcPr>
          <w:p w:rsidR="00A465E6" w:rsidRPr="00E913B9" w:rsidRDefault="00A465E6" w:rsidP="00A465E6">
            <w:pPr>
              <w:tabs>
                <w:tab w:val="left" w:pos="9639"/>
              </w:tabs>
              <w:jc w:val="center"/>
            </w:pPr>
          </w:p>
        </w:tc>
        <w:tc>
          <w:tcPr>
            <w:tcW w:w="3483" w:type="dxa"/>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rPr>
          <w:trHeight w:val="227"/>
        </w:trPr>
        <w:tc>
          <w:tcPr>
            <w:tcW w:w="3138" w:type="dxa"/>
          </w:tcPr>
          <w:p w:rsidR="00A465E6" w:rsidRPr="00E913B9" w:rsidRDefault="00A44E0D" w:rsidP="00A465E6">
            <w:pPr>
              <w:tabs>
                <w:tab w:val="left" w:pos="9639"/>
              </w:tabs>
            </w:pPr>
            <w:r>
              <w:t>Уставный капитал</w:t>
            </w:r>
          </w:p>
        </w:tc>
        <w:tc>
          <w:tcPr>
            <w:tcW w:w="3099" w:type="dxa"/>
            <w:gridSpan w:val="2"/>
          </w:tcPr>
          <w:p w:rsidR="00A465E6" w:rsidRPr="00E913B9" w:rsidRDefault="00A465E6" w:rsidP="00A465E6">
            <w:pPr>
              <w:tabs>
                <w:tab w:val="left" w:pos="9639"/>
              </w:tabs>
              <w:jc w:val="center"/>
            </w:pPr>
          </w:p>
        </w:tc>
        <w:tc>
          <w:tcPr>
            <w:tcW w:w="3483" w:type="dxa"/>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rPr>
          <w:trHeight w:val="227"/>
        </w:trPr>
        <w:tc>
          <w:tcPr>
            <w:tcW w:w="3138" w:type="dxa"/>
            <w:tcBorders>
              <w:bottom w:val="nil"/>
            </w:tcBorders>
          </w:tcPr>
          <w:p w:rsidR="00A465E6" w:rsidRPr="00E913B9" w:rsidRDefault="00A44E0D" w:rsidP="00A465E6">
            <w:pPr>
              <w:tabs>
                <w:tab w:val="left" w:pos="9639"/>
              </w:tabs>
            </w:pPr>
            <w:r>
              <w:t>Сфера деятельности</w:t>
            </w:r>
          </w:p>
        </w:tc>
        <w:tc>
          <w:tcPr>
            <w:tcW w:w="3099" w:type="dxa"/>
            <w:gridSpan w:val="2"/>
            <w:tcBorders>
              <w:bottom w:val="nil"/>
            </w:tcBorders>
          </w:tcPr>
          <w:p w:rsidR="00A465E6" w:rsidRPr="00E913B9" w:rsidRDefault="00A465E6" w:rsidP="00A465E6">
            <w:pPr>
              <w:tabs>
                <w:tab w:val="left" w:pos="9639"/>
              </w:tabs>
              <w:jc w:val="center"/>
            </w:pPr>
          </w:p>
        </w:tc>
        <w:tc>
          <w:tcPr>
            <w:tcW w:w="3483" w:type="dxa"/>
            <w:tcBorders>
              <w:bottom w:val="nil"/>
            </w:tcBorders>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c>
          <w:tcPr>
            <w:tcW w:w="3138" w:type="dxa"/>
            <w:tcBorders>
              <w:right w:val="nil"/>
            </w:tcBorders>
          </w:tcPr>
          <w:p w:rsidR="00A465E6" w:rsidRPr="00E913B9" w:rsidRDefault="00A44E0D" w:rsidP="00A465E6">
            <w:pPr>
              <w:tabs>
                <w:tab w:val="left" w:pos="9639"/>
              </w:tabs>
            </w:pPr>
            <w:r>
              <w:t>Руководитель:</w:t>
            </w:r>
          </w:p>
        </w:tc>
        <w:tc>
          <w:tcPr>
            <w:tcW w:w="3099" w:type="dxa"/>
            <w:gridSpan w:val="2"/>
            <w:tcBorders>
              <w:left w:val="nil"/>
              <w:right w:val="nil"/>
            </w:tcBorders>
          </w:tcPr>
          <w:p w:rsidR="00A465E6" w:rsidRPr="00E913B9" w:rsidRDefault="00A44E0D" w:rsidP="00A465E6">
            <w:pPr>
              <w:tabs>
                <w:tab w:val="left" w:pos="9639"/>
              </w:tabs>
            </w:pPr>
            <w:r>
              <w:t>Дата:</w:t>
            </w:r>
          </w:p>
        </w:tc>
        <w:tc>
          <w:tcPr>
            <w:tcW w:w="3483" w:type="dxa"/>
            <w:tcBorders>
              <w:left w:val="nil"/>
            </w:tcBorders>
          </w:tcPr>
          <w:p w:rsidR="00A465E6" w:rsidRPr="00E913B9" w:rsidRDefault="00A44E0D" w:rsidP="00A465E6">
            <w:pPr>
              <w:tabs>
                <w:tab w:val="left" w:pos="9639"/>
              </w:tabs>
            </w:pPr>
            <w:r>
              <w:t>Печать/подпись (субподрядчика)</w:t>
            </w:r>
          </w:p>
        </w:tc>
      </w:tr>
      <w:tr w:rsidR="00A465E6" w:rsidRPr="00E913B9" w:rsidTr="00A465E6">
        <w:tblPrEx>
          <w:tblLook w:val="0000" w:firstRow="0" w:lastRow="0" w:firstColumn="0" w:lastColumn="0" w:noHBand="0" w:noVBand="0"/>
        </w:tblPrEx>
        <w:trPr>
          <w:cantSplit/>
        </w:trPr>
        <w:tc>
          <w:tcPr>
            <w:tcW w:w="9720" w:type="dxa"/>
            <w:gridSpan w:val="4"/>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rPr>
          <w:cantSplit/>
        </w:trPr>
        <w:tc>
          <w:tcPr>
            <w:tcW w:w="4536" w:type="dxa"/>
            <w:gridSpan w:val="2"/>
            <w:vMerge w:val="restart"/>
            <w:vAlign w:val="center"/>
          </w:tcPr>
          <w:p w:rsidR="00A465E6" w:rsidRPr="00E913B9" w:rsidRDefault="00A44E0D" w:rsidP="00A465E6">
            <w:pPr>
              <w:tabs>
                <w:tab w:val="left" w:pos="9639"/>
              </w:tabs>
            </w:pPr>
            <w:r>
              <w:t>Виды работ, передаваемые субподрядчику по предмету Открытого конкурса</w:t>
            </w:r>
          </w:p>
        </w:tc>
        <w:tc>
          <w:tcPr>
            <w:tcW w:w="5184" w:type="dxa"/>
            <w:gridSpan w:val="2"/>
          </w:tcPr>
          <w:p w:rsidR="00A465E6" w:rsidRPr="00E913B9" w:rsidRDefault="00A44E0D" w:rsidP="00A465E6">
            <w:pPr>
              <w:tabs>
                <w:tab w:val="left" w:pos="9639"/>
              </w:tabs>
              <w:jc w:val="center"/>
            </w:pPr>
            <w:r>
              <w:t>Передаваемые объемы работ</w:t>
            </w:r>
          </w:p>
        </w:tc>
      </w:tr>
      <w:tr w:rsidR="00A465E6" w:rsidRPr="00E913B9" w:rsidTr="00A465E6">
        <w:tblPrEx>
          <w:tblLook w:val="0000" w:firstRow="0" w:lastRow="0" w:firstColumn="0" w:lastColumn="0" w:noHBand="0" w:noVBand="0"/>
        </w:tblPrEx>
        <w:trPr>
          <w:cantSplit/>
        </w:trPr>
        <w:tc>
          <w:tcPr>
            <w:tcW w:w="4536" w:type="dxa"/>
            <w:gridSpan w:val="2"/>
            <w:vMerge/>
          </w:tcPr>
          <w:p w:rsidR="00A465E6" w:rsidRPr="00E913B9" w:rsidRDefault="00A465E6" w:rsidP="00A465E6">
            <w:pPr>
              <w:tabs>
                <w:tab w:val="left" w:pos="9639"/>
              </w:tabs>
            </w:pPr>
          </w:p>
        </w:tc>
        <w:tc>
          <w:tcPr>
            <w:tcW w:w="1701" w:type="dxa"/>
          </w:tcPr>
          <w:p w:rsidR="00A465E6" w:rsidRPr="00E913B9" w:rsidRDefault="00A44E0D" w:rsidP="00A465E6">
            <w:pPr>
              <w:tabs>
                <w:tab w:val="left" w:pos="9639"/>
              </w:tabs>
              <w:jc w:val="center"/>
            </w:pPr>
            <w:r>
              <w:t>В физических единицах</w:t>
            </w:r>
          </w:p>
        </w:tc>
        <w:tc>
          <w:tcPr>
            <w:tcW w:w="3483" w:type="dxa"/>
            <w:vAlign w:val="center"/>
          </w:tcPr>
          <w:p w:rsidR="00A465E6" w:rsidRPr="00E913B9" w:rsidRDefault="00A44E0D" w:rsidP="00A465E6">
            <w:pPr>
              <w:tabs>
                <w:tab w:val="left" w:pos="9639"/>
              </w:tabs>
              <w:jc w:val="center"/>
            </w:pPr>
            <w:r>
              <w:t>В % к общему объему работ по предмету Открытого конкурса</w:t>
            </w:r>
          </w:p>
        </w:tc>
      </w:tr>
      <w:tr w:rsidR="00A465E6" w:rsidRPr="00E913B9" w:rsidTr="00A465E6">
        <w:tblPrEx>
          <w:tblLook w:val="0000" w:firstRow="0" w:lastRow="0" w:firstColumn="0" w:lastColumn="0" w:noHBand="0" w:noVBand="0"/>
        </w:tblPrEx>
        <w:tc>
          <w:tcPr>
            <w:tcW w:w="4536" w:type="dxa"/>
            <w:gridSpan w:val="2"/>
          </w:tcPr>
          <w:p w:rsidR="00A465E6" w:rsidRPr="00E913B9" w:rsidRDefault="00A465E6" w:rsidP="00A465E6">
            <w:pPr>
              <w:tabs>
                <w:tab w:val="left" w:pos="9639"/>
              </w:tabs>
            </w:pPr>
          </w:p>
        </w:tc>
        <w:tc>
          <w:tcPr>
            <w:tcW w:w="1701" w:type="dxa"/>
          </w:tcPr>
          <w:p w:rsidR="00A465E6" w:rsidRPr="00E913B9" w:rsidRDefault="00A465E6" w:rsidP="00A465E6">
            <w:pPr>
              <w:tabs>
                <w:tab w:val="left" w:pos="9639"/>
              </w:tabs>
              <w:jc w:val="center"/>
            </w:pPr>
          </w:p>
        </w:tc>
        <w:tc>
          <w:tcPr>
            <w:tcW w:w="3483" w:type="dxa"/>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c>
          <w:tcPr>
            <w:tcW w:w="6237" w:type="dxa"/>
            <w:gridSpan w:val="3"/>
          </w:tcPr>
          <w:p w:rsidR="00A465E6" w:rsidRPr="00E913B9" w:rsidRDefault="00A44E0D" w:rsidP="00A465E6">
            <w:pPr>
              <w:tabs>
                <w:tab w:val="left" w:pos="9639"/>
              </w:tabs>
            </w:pPr>
            <w:r>
              <w:t>Итого % передаваемых субподрядчику Открытого конкурса</w:t>
            </w:r>
          </w:p>
        </w:tc>
        <w:tc>
          <w:tcPr>
            <w:tcW w:w="3483" w:type="dxa"/>
          </w:tcPr>
          <w:p w:rsidR="00A465E6" w:rsidRPr="00E913B9" w:rsidRDefault="00A465E6" w:rsidP="00A465E6">
            <w:pPr>
              <w:tabs>
                <w:tab w:val="left" w:pos="9639"/>
              </w:tabs>
              <w:jc w:val="center"/>
            </w:pPr>
          </w:p>
        </w:tc>
      </w:tr>
      <w:tr w:rsidR="00A465E6" w:rsidRPr="00E913B9" w:rsidTr="00A465E6">
        <w:tblPrEx>
          <w:tblLook w:val="0000" w:firstRow="0" w:lastRow="0" w:firstColumn="0" w:lastColumn="0" w:noHBand="0" w:noVBand="0"/>
        </w:tblPrEx>
        <w:tc>
          <w:tcPr>
            <w:tcW w:w="6237" w:type="dxa"/>
            <w:gridSpan w:val="3"/>
          </w:tcPr>
          <w:p w:rsidR="00A465E6" w:rsidRPr="00E913B9" w:rsidRDefault="00A44E0D" w:rsidP="00A465E6">
            <w:pPr>
              <w:tabs>
                <w:tab w:val="left" w:pos="9639"/>
              </w:tabs>
            </w:pPr>
            <w:r>
              <w:t>Количество персонала, привлекаемого субподрядчиком к исполнению договора:</w:t>
            </w:r>
          </w:p>
        </w:tc>
        <w:tc>
          <w:tcPr>
            <w:tcW w:w="3483" w:type="dxa"/>
          </w:tcPr>
          <w:p w:rsidR="00A465E6" w:rsidRPr="00E913B9" w:rsidRDefault="00A465E6" w:rsidP="00A465E6">
            <w:pPr>
              <w:tabs>
                <w:tab w:val="left" w:pos="9639"/>
              </w:tabs>
              <w:jc w:val="center"/>
            </w:pPr>
          </w:p>
        </w:tc>
      </w:tr>
    </w:tbl>
    <w:p w:rsidR="00A465E6" w:rsidRPr="00E913B9" w:rsidRDefault="00A44E0D" w:rsidP="00A465E6">
      <w:pPr>
        <w:tabs>
          <w:tab w:val="left" w:pos="9639"/>
        </w:tabs>
        <w:ind w:firstLine="720"/>
        <w:jc w:val="both"/>
        <w:rPr>
          <w:szCs w:val="28"/>
        </w:rPr>
      </w:pPr>
      <w:r>
        <w:rPr>
          <w:szCs w:val="28"/>
        </w:rPr>
        <w:t>Приложения:</w:t>
      </w:r>
    </w:p>
    <w:p w:rsidR="00A465E6" w:rsidRPr="00E913B9" w:rsidRDefault="00A44E0D" w:rsidP="00A465E6">
      <w:pPr>
        <w:tabs>
          <w:tab w:val="left" w:pos="9639"/>
        </w:tabs>
        <w:ind w:firstLine="720"/>
        <w:jc w:val="both"/>
        <w:rPr>
          <w:szCs w:val="28"/>
        </w:rPr>
      </w:pPr>
      <w:r>
        <w:rPr>
          <w:szCs w:val="28"/>
        </w:rPr>
        <w:t xml:space="preserve">копии документов, подтверждающих согласие субподрядных организаций/соисполнителей (договор о намерениях, предварительное соглашение и др.) выполнить передаваемые объемы услуг по предмету </w:t>
      </w:r>
      <w:r>
        <w:t>Открытого конкурса</w:t>
      </w:r>
      <w:r>
        <w:rPr>
          <w:szCs w:val="28"/>
        </w:rPr>
        <w:t>.</w:t>
      </w:r>
    </w:p>
    <w:p w:rsidR="00A465E6" w:rsidRPr="00E913B9" w:rsidRDefault="00A465E6" w:rsidP="00A465E6">
      <w:pPr>
        <w:jc w:val="both"/>
        <w:rPr>
          <w:rFonts w:eastAsia="MS Mincho"/>
          <w:b/>
          <w:bCs/>
          <w:sz w:val="28"/>
          <w:szCs w:val="28"/>
        </w:rPr>
      </w:pPr>
    </w:p>
    <w:p w:rsidR="00A465E6" w:rsidRPr="00E913B9" w:rsidRDefault="00A44E0D" w:rsidP="00A465E6">
      <w:pPr>
        <w:jc w:val="both"/>
        <w:rPr>
          <w:rFonts w:eastAsia="MS Mincho"/>
          <w:b/>
          <w:sz w:val="28"/>
          <w:szCs w:val="28"/>
        </w:rPr>
      </w:pPr>
      <w:r>
        <w:rPr>
          <w:rFonts w:eastAsia="MS Mincho"/>
          <w:b/>
          <w:sz w:val="28"/>
          <w:szCs w:val="28"/>
        </w:rPr>
        <w:t>Представитель, имеющий полномочия подписать Заявку на участие в О</w:t>
      </w:r>
      <w:r>
        <w:rPr>
          <w:b/>
          <w:sz w:val="28"/>
          <w:szCs w:val="28"/>
        </w:rPr>
        <w:t>ткрытом конкурсе</w:t>
      </w:r>
      <w:r>
        <w:rPr>
          <w:rFonts w:eastAsia="MS Mincho"/>
          <w:b/>
          <w:sz w:val="28"/>
          <w:szCs w:val="28"/>
        </w:rPr>
        <w:t xml:space="preserve"> от имени _______________________________________</w:t>
      </w:r>
    </w:p>
    <w:p w:rsidR="00A465E6" w:rsidRPr="00E913B9" w:rsidRDefault="00A44E0D" w:rsidP="00A465E6">
      <w:pPr>
        <w:tabs>
          <w:tab w:val="left" w:pos="8640"/>
        </w:tabs>
        <w:jc w:val="center"/>
        <w:rPr>
          <w:i/>
        </w:rPr>
      </w:pPr>
      <w:r>
        <w:rPr>
          <w:i/>
        </w:rPr>
        <w:t xml:space="preserve">                                                                    (наименование претендента)</w:t>
      </w:r>
    </w:p>
    <w:p w:rsidR="00A465E6" w:rsidRPr="00E913B9" w:rsidRDefault="00A44E0D" w:rsidP="00A465E6">
      <w:pPr>
        <w:rPr>
          <w:sz w:val="28"/>
          <w:szCs w:val="28"/>
          <w:lang w:eastAsia="ru-RU"/>
        </w:rPr>
      </w:pPr>
      <w:r>
        <w:rPr>
          <w:sz w:val="28"/>
          <w:szCs w:val="28"/>
          <w:lang w:eastAsia="ru-RU"/>
        </w:rPr>
        <w:t>____________________________________________________________________</w:t>
      </w:r>
    </w:p>
    <w:p w:rsidR="00A465E6" w:rsidRPr="00E913B9" w:rsidRDefault="00A44E0D" w:rsidP="00A465E6">
      <w:pPr>
        <w:rPr>
          <w:i/>
        </w:rPr>
      </w:pPr>
      <w:r>
        <w:rPr>
          <w:i/>
        </w:rPr>
        <w:t xml:space="preserve">       Печать</w:t>
      </w:r>
      <w:r>
        <w:rPr>
          <w:i/>
        </w:rPr>
        <w:tab/>
      </w:r>
      <w:r>
        <w:rPr>
          <w:i/>
        </w:rPr>
        <w:tab/>
      </w:r>
      <w:r>
        <w:rPr>
          <w:i/>
        </w:rPr>
        <w:tab/>
        <w:t>(должность, подпись, ФИО)</w:t>
      </w:r>
    </w:p>
    <w:p w:rsidR="00A465E6" w:rsidRPr="006F21A3" w:rsidRDefault="00A465E6" w:rsidP="00A465E6"/>
    <w:p w:rsidR="00FC0F28" w:rsidRDefault="00FC0F2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C0F28" w:rsidRDefault="00FC0F28">
      <w:pPr>
        <w:pStyle w:val="19"/>
        <w:ind w:firstLine="0"/>
        <w:jc w:val="right"/>
        <w:outlineLvl w:val="0"/>
        <w:rPr>
          <w:b/>
          <w:i/>
          <w:iCs/>
        </w:rPr>
      </w:pPr>
    </w:p>
    <w:p w:rsidR="00FC0F28" w:rsidRDefault="00A44E0D">
      <w:pPr>
        <w:pStyle w:val="19"/>
        <w:ind w:firstLine="0"/>
        <w:jc w:val="right"/>
        <w:outlineLvl w:val="0"/>
        <w:rPr>
          <w:b/>
          <w:i/>
          <w:iCs/>
        </w:rPr>
      </w:pPr>
      <w:r>
        <w:t>Приложение № 7</w:t>
      </w:r>
      <w:r>
        <w:br/>
        <w:t>к документации о закупке</w:t>
      </w:r>
    </w:p>
    <w:p w:rsidR="00C03380" w:rsidRPr="00C03380" w:rsidRDefault="00C03380" w:rsidP="00C03380"/>
    <w:p w:rsidR="00A465E6" w:rsidRDefault="00A44E0D" w:rsidP="00A465E6">
      <w:pPr>
        <w:jc w:val="center"/>
        <w:rPr>
          <w:b/>
          <w:bCs/>
          <w:sz w:val="28"/>
          <w:szCs w:val="28"/>
        </w:rPr>
      </w:pPr>
      <w:r>
        <w:rPr>
          <w:b/>
          <w:bCs/>
          <w:sz w:val="28"/>
          <w:szCs w:val="28"/>
        </w:rPr>
        <w:t>Сведения об географии выполнения работ, оказания услуг, по предмету Открытого конкурса № ___________, ____________________________________________.</w:t>
      </w:r>
    </w:p>
    <w:p w:rsidR="00A465E6" w:rsidRPr="004F0928" w:rsidRDefault="00A44E0D" w:rsidP="00A465E6">
      <w:pPr>
        <w:jc w:val="center"/>
        <w:rPr>
          <w:b/>
          <w:bCs/>
          <w:sz w:val="28"/>
          <w:szCs w:val="28"/>
        </w:rPr>
      </w:pPr>
      <w:r>
        <w:rPr>
          <w:i/>
        </w:rPr>
        <w:t>(наименование претендента)</w:t>
      </w:r>
    </w:p>
    <w:p w:rsidR="00A465E6" w:rsidRPr="003845AB" w:rsidRDefault="00A465E6" w:rsidP="009422DA">
      <w:pPr>
        <w:pStyle w:val="afff2"/>
      </w:pPr>
    </w:p>
    <w:p w:rsidR="00A465E6" w:rsidRPr="000510EC" w:rsidRDefault="00A465E6" w:rsidP="009422DA">
      <w:pPr>
        <w:pStyle w:val="afff2"/>
      </w:pPr>
    </w:p>
    <w:tbl>
      <w:tblPr>
        <w:tblStyle w:val="afff1"/>
        <w:tblW w:w="9854" w:type="dxa"/>
        <w:jc w:val="center"/>
        <w:tblLook w:val="04A0" w:firstRow="1" w:lastRow="0" w:firstColumn="1" w:lastColumn="0" w:noHBand="0" w:noVBand="1"/>
      </w:tblPr>
      <w:tblGrid>
        <w:gridCol w:w="641"/>
        <w:gridCol w:w="4154"/>
        <w:gridCol w:w="2401"/>
        <w:gridCol w:w="2658"/>
      </w:tblGrid>
      <w:tr w:rsidR="00A465E6" w:rsidTr="00A465E6">
        <w:trPr>
          <w:jc w:val="center"/>
        </w:trPr>
        <w:tc>
          <w:tcPr>
            <w:tcW w:w="641" w:type="dxa"/>
          </w:tcPr>
          <w:p w:rsidR="00A465E6" w:rsidRDefault="00A44E0D" w:rsidP="00A465E6">
            <w:pPr>
              <w:jc w:val="center"/>
            </w:pPr>
            <w:r>
              <w:t>№</w:t>
            </w:r>
          </w:p>
          <w:p w:rsidR="00A465E6" w:rsidRPr="004F0928" w:rsidRDefault="00A44E0D" w:rsidP="00A465E6">
            <w:pPr>
              <w:jc w:val="center"/>
            </w:pPr>
            <w:r>
              <w:t>п/п</w:t>
            </w:r>
          </w:p>
        </w:tc>
        <w:tc>
          <w:tcPr>
            <w:tcW w:w="4154" w:type="dxa"/>
            <w:vAlign w:val="center"/>
          </w:tcPr>
          <w:p w:rsidR="00A465E6" w:rsidRPr="007D653D" w:rsidRDefault="00A44E0D" w:rsidP="00A465E6">
            <w:pPr>
              <w:jc w:val="center"/>
              <w:rPr>
                <w:lang w:val="en-US"/>
              </w:rPr>
            </w:pPr>
            <w:r>
              <w:t xml:space="preserve">Наименование железнодорожной станции </w:t>
            </w:r>
          </w:p>
        </w:tc>
        <w:tc>
          <w:tcPr>
            <w:tcW w:w="2401" w:type="dxa"/>
          </w:tcPr>
          <w:p w:rsidR="00A465E6" w:rsidRDefault="00A44E0D" w:rsidP="00A465E6">
            <w:pPr>
              <w:pStyle w:val="32"/>
              <w:suppressAutoHyphens/>
              <w:spacing w:after="0"/>
              <w:jc w:val="center"/>
              <w:rPr>
                <w:sz w:val="24"/>
                <w:szCs w:val="24"/>
              </w:rPr>
            </w:pPr>
            <w:r>
              <w:rPr>
                <w:sz w:val="24"/>
                <w:szCs w:val="24"/>
              </w:rPr>
              <w:t xml:space="preserve">Услуги оказываются собственными силами </w:t>
            </w:r>
          </w:p>
          <w:p w:rsidR="00A465E6" w:rsidRPr="007D653D" w:rsidRDefault="00A44E0D" w:rsidP="00A465E6">
            <w:pPr>
              <w:pStyle w:val="32"/>
              <w:suppressAutoHyphens/>
              <w:spacing w:after="0"/>
              <w:jc w:val="center"/>
              <w:rPr>
                <w:sz w:val="20"/>
                <w:szCs w:val="20"/>
              </w:rPr>
            </w:pPr>
            <w:r>
              <w:rPr>
                <w:sz w:val="20"/>
                <w:szCs w:val="20"/>
              </w:rPr>
              <w:t xml:space="preserve">(отметить знаком </w:t>
            </w:r>
            <w:r w:rsidR="009422DA">
              <w:rPr>
                <w:sz w:val="20"/>
                <w:szCs w:val="20"/>
              </w:rPr>
              <w:t>«</w:t>
            </w:r>
            <w:r>
              <w:rPr>
                <w:sz w:val="20"/>
                <w:szCs w:val="20"/>
                <w:lang w:val="en-US"/>
              </w:rPr>
              <w:t>V</w:t>
            </w:r>
            <w:r w:rsidR="009422DA">
              <w:rPr>
                <w:sz w:val="20"/>
                <w:szCs w:val="20"/>
              </w:rPr>
              <w:t>»</w:t>
            </w:r>
            <w:r>
              <w:rPr>
                <w:sz w:val="20"/>
                <w:szCs w:val="20"/>
              </w:rPr>
              <w:t>)</w:t>
            </w:r>
          </w:p>
        </w:tc>
        <w:tc>
          <w:tcPr>
            <w:tcW w:w="2658" w:type="dxa"/>
            <w:vAlign w:val="center"/>
          </w:tcPr>
          <w:p w:rsidR="00A465E6" w:rsidRDefault="00A44E0D" w:rsidP="00A465E6">
            <w:pPr>
              <w:pStyle w:val="32"/>
              <w:suppressAutoHyphens/>
              <w:spacing w:after="0"/>
              <w:jc w:val="center"/>
              <w:rPr>
                <w:sz w:val="24"/>
                <w:szCs w:val="24"/>
              </w:rPr>
            </w:pPr>
            <w:r>
              <w:rPr>
                <w:sz w:val="24"/>
                <w:szCs w:val="24"/>
              </w:rPr>
              <w:t>Услуги оказываюся силами привлеченных лиц</w:t>
            </w:r>
          </w:p>
          <w:p w:rsidR="00A465E6" w:rsidRPr="004F0928" w:rsidRDefault="00A44E0D" w:rsidP="00A465E6">
            <w:pPr>
              <w:pStyle w:val="32"/>
              <w:suppressAutoHyphens/>
              <w:spacing w:after="0"/>
              <w:jc w:val="center"/>
              <w:rPr>
                <w:sz w:val="24"/>
                <w:szCs w:val="24"/>
              </w:rPr>
            </w:pPr>
            <w:r>
              <w:rPr>
                <w:sz w:val="20"/>
                <w:szCs w:val="20"/>
              </w:rPr>
              <w:t xml:space="preserve">(отметить знаком </w:t>
            </w:r>
            <w:r w:rsidR="009422DA">
              <w:rPr>
                <w:sz w:val="20"/>
                <w:szCs w:val="20"/>
              </w:rPr>
              <w:t>«</w:t>
            </w:r>
            <w:r>
              <w:rPr>
                <w:sz w:val="20"/>
                <w:szCs w:val="20"/>
                <w:lang w:val="en-US"/>
              </w:rPr>
              <w:t>V</w:t>
            </w:r>
            <w:r w:rsidR="009422DA">
              <w:rPr>
                <w:sz w:val="20"/>
                <w:szCs w:val="20"/>
              </w:rPr>
              <w:t>»</w:t>
            </w:r>
            <w:r>
              <w:rPr>
                <w:sz w:val="20"/>
                <w:szCs w:val="20"/>
              </w:rPr>
              <w:t>)</w:t>
            </w: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Аксарайская-2, Приволжской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Архангельск-Город (эксп.), 290600, Северной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Бусловская, 021401 (эксп.)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tabs>
                <w:tab w:val="left" w:pos="720"/>
              </w:tabs>
              <w:ind w:left="0" w:firstLine="0"/>
              <w:jc w:val="right"/>
            </w:pPr>
          </w:p>
        </w:tc>
        <w:tc>
          <w:tcPr>
            <w:tcW w:w="4154" w:type="dxa"/>
          </w:tcPr>
          <w:p w:rsidR="00A465E6" w:rsidRPr="004F0928" w:rsidRDefault="00A44E0D" w:rsidP="00A465E6">
            <w:pPr>
              <w:tabs>
                <w:tab w:val="left" w:pos="720"/>
              </w:tabs>
            </w:pPr>
            <w:r>
              <w:t>Валуйки, 438302 (Соловей 439701(эксп.)) Юго-Восточной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Владивосток - 980200(эксп.),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Вяртсиля, 024202 (эксп.)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Гайдамак - 980501(эксп.),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Гродеково, 989309 (эксп.Китай)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Гуково, 589502, (эксп.) Северо-Кавказской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Дербент, 544501 (Самур 544906(эксп.)) Северо-Кавказской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Забайкальск, 947005 (эксп.Китай) Забайкальской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Илецк-1, 810207 (эксп.) Южно-Уральской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Исилькуль, 832009 Западно-Сибирской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Карталы-1, 816203 (Тобол 816400(эксп.)) Южно-Уральской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Карталы-2, 816218 (Тобол 816400(эксп.)) Южно-Уральской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Кивиярви, 028100(эксп.)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Кулунда, 844805(эксп.) Западно-Сибирской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Курган, 828501 (Петропавловск 820105) Южно-Уральской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Локоть 843304, (Рубцовск, 843408) Западно-Сибирской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Лужская, 076404 (эксп.)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Марцево, 511404 (Успенская, 511002 (эксп.)) Северо-Кавказской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Махалино, 987407 (эксп.)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Махачкала, 543301, Северо-Кавказской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Мыс Астафьева – 985702 (эксп.),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Мыс Чуркин - 980906(эксп.),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Наушки, 937304 (эксп. Китай), 937003 (эксп. Монголия) Восточно-Сибирской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Находка – 984700(эксп.),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Находка – 984803(эксп. угля),Дальневосточной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Находка-Восточная - 986103(эксп.),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Новороссийск - 521001(эксп.), Северо-Кавказской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Невель-2, 067104 (Завережье 067405(эксп.))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Новый порт, 035902 (эксп),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Озинки, 628508(эксп.) Приволжской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Орск, 810006 (Никель-Тау 816307(эксп.)) Южно-Уральской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Первая речка - 981203(эксп.),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Печоры-Псковские, 077209 (экс)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Пыталово, 077905 (Скангали 078503(эксп.))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 xml:space="preserve">Сала, 073406 (Ивангород-Нарвский </w:t>
            </w:r>
            <w:r>
              <w:lastRenderedPageBreak/>
              <w:t>076003(эксп.))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Себеж, 066101 (Посинь 065908(эксп.) Октябрьской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Соловьевск, 945002(эксп.) Забайкальской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Сухановка - 987207(эксп.),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Хасан, 987106 (эксп), Дальневосточной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Черняховск, 100904, (эксп.), Калининградской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Советск, 105005 (эксп.), Калининградской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Мамоново,  102806 (эксп.), Калининградской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Железнодорожный, 101108 (эксп.), Калининградской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Балтийск, 103902 (эксп.), Калининградской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r w:rsidR="00A465E6" w:rsidTr="00A465E6">
        <w:trPr>
          <w:jc w:val="center"/>
        </w:trPr>
        <w:tc>
          <w:tcPr>
            <w:tcW w:w="641" w:type="dxa"/>
          </w:tcPr>
          <w:p w:rsidR="00A465E6" w:rsidRPr="004F0928" w:rsidRDefault="00A465E6" w:rsidP="00A465E6">
            <w:pPr>
              <w:pStyle w:val="aff6"/>
              <w:numPr>
                <w:ilvl w:val="0"/>
                <w:numId w:val="33"/>
              </w:numPr>
              <w:ind w:left="0" w:firstLine="0"/>
              <w:jc w:val="right"/>
            </w:pPr>
          </w:p>
        </w:tc>
        <w:tc>
          <w:tcPr>
            <w:tcW w:w="4154" w:type="dxa"/>
          </w:tcPr>
          <w:p w:rsidR="00A465E6" w:rsidRPr="004F0928" w:rsidRDefault="00A44E0D" w:rsidP="00A465E6">
            <w:r>
              <w:t>Калининград-Сортировочная, 100105 (эксп.), Калининградской железной дороги.</w:t>
            </w:r>
          </w:p>
        </w:tc>
        <w:tc>
          <w:tcPr>
            <w:tcW w:w="2401" w:type="dxa"/>
          </w:tcPr>
          <w:p w:rsidR="00A465E6" w:rsidRPr="004F0928" w:rsidRDefault="00A465E6" w:rsidP="00A465E6">
            <w:pPr>
              <w:pStyle w:val="32"/>
              <w:suppressAutoHyphens/>
              <w:spacing w:after="0"/>
              <w:rPr>
                <w:sz w:val="24"/>
                <w:szCs w:val="24"/>
              </w:rPr>
            </w:pPr>
          </w:p>
        </w:tc>
        <w:tc>
          <w:tcPr>
            <w:tcW w:w="2658" w:type="dxa"/>
          </w:tcPr>
          <w:p w:rsidR="00A465E6" w:rsidRPr="004F0928" w:rsidRDefault="00A465E6" w:rsidP="00A465E6">
            <w:pPr>
              <w:pStyle w:val="32"/>
              <w:suppressAutoHyphens/>
              <w:spacing w:after="0"/>
              <w:rPr>
                <w:sz w:val="24"/>
                <w:szCs w:val="24"/>
              </w:rPr>
            </w:pPr>
          </w:p>
        </w:tc>
      </w:tr>
    </w:tbl>
    <w:p w:rsidR="00A465E6" w:rsidRDefault="00A465E6" w:rsidP="00A465E6">
      <w:pPr>
        <w:pStyle w:val="32"/>
        <w:suppressAutoHyphens/>
        <w:spacing w:after="0"/>
        <w:rPr>
          <w:sz w:val="28"/>
          <w:szCs w:val="28"/>
        </w:rPr>
      </w:pPr>
    </w:p>
    <w:p w:rsidR="00A465E6" w:rsidRPr="009F2962" w:rsidRDefault="00A44E0D" w:rsidP="00A465E6">
      <w:pPr>
        <w:pStyle w:val="32"/>
        <w:suppressAutoHyphens/>
        <w:spacing w:after="0"/>
        <w:rPr>
          <w:sz w:val="28"/>
          <w:szCs w:val="28"/>
        </w:rPr>
      </w:pPr>
      <w:r>
        <w:rPr>
          <w:sz w:val="28"/>
          <w:szCs w:val="28"/>
        </w:rPr>
        <w:t>ИТОГО:</w:t>
      </w:r>
    </w:p>
    <w:p w:rsidR="00A465E6" w:rsidRPr="009F2962" w:rsidRDefault="00A44E0D" w:rsidP="00A465E6">
      <w:pPr>
        <w:pStyle w:val="32"/>
        <w:numPr>
          <w:ilvl w:val="3"/>
          <w:numId w:val="12"/>
        </w:numPr>
        <w:tabs>
          <w:tab w:val="clear" w:pos="2880"/>
        </w:tabs>
        <w:suppressAutoHyphens/>
        <w:spacing w:after="0"/>
        <w:ind w:left="0" w:firstLine="709"/>
        <w:rPr>
          <w:sz w:val="28"/>
          <w:szCs w:val="28"/>
        </w:rPr>
      </w:pPr>
      <w:r>
        <w:rPr>
          <w:sz w:val="28"/>
          <w:szCs w:val="28"/>
        </w:rPr>
        <w:t>Услуги оказываются собственными силами на _____ станциях</w:t>
      </w:r>
      <w:r>
        <w:rPr>
          <w:rStyle w:val="af7"/>
          <w:sz w:val="28"/>
          <w:szCs w:val="28"/>
        </w:rPr>
        <w:endnoteReference w:id="2"/>
      </w:r>
      <w:r>
        <w:rPr>
          <w:sz w:val="28"/>
          <w:szCs w:val="28"/>
        </w:rPr>
        <w:t>;</w:t>
      </w:r>
    </w:p>
    <w:p w:rsidR="00A465E6" w:rsidRPr="009F2962" w:rsidRDefault="00A44E0D" w:rsidP="00A465E6">
      <w:pPr>
        <w:pStyle w:val="32"/>
        <w:numPr>
          <w:ilvl w:val="3"/>
          <w:numId w:val="12"/>
        </w:numPr>
        <w:tabs>
          <w:tab w:val="clear" w:pos="2880"/>
        </w:tabs>
        <w:suppressAutoHyphens/>
        <w:spacing w:after="0"/>
        <w:ind w:left="0" w:firstLine="709"/>
        <w:rPr>
          <w:sz w:val="28"/>
          <w:szCs w:val="28"/>
        </w:rPr>
      </w:pPr>
      <w:r>
        <w:rPr>
          <w:sz w:val="28"/>
          <w:szCs w:val="28"/>
        </w:rPr>
        <w:t>Услуги оказываются силами привлеченных лиц на ___ станциях.</w:t>
      </w:r>
    </w:p>
    <w:p w:rsidR="00A465E6" w:rsidRDefault="00A465E6" w:rsidP="00A465E6">
      <w:pPr>
        <w:pStyle w:val="32"/>
        <w:suppressAutoHyphens/>
        <w:spacing w:after="0"/>
        <w:ind w:left="709"/>
        <w:rPr>
          <w:sz w:val="28"/>
          <w:szCs w:val="28"/>
        </w:rPr>
      </w:pPr>
    </w:p>
    <w:p w:rsidR="00A465E6" w:rsidRDefault="00A465E6" w:rsidP="00A465E6">
      <w:pPr>
        <w:pStyle w:val="32"/>
        <w:suppressAutoHyphens/>
        <w:spacing w:after="0"/>
        <w:rPr>
          <w:sz w:val="28"/>
          <w:szCs w:val="28"/>
        </w:rPr>
      </w:pPr>
    </w:p>
    <w:p w:rsidR="00A465E6" w:rsidRPr="007415F9" w:rsidRDefault="00A44E0D" w:rsidP="00A465E6">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A465E6" w:rsidRPr="007415F9" w:rsidRDefault="00A44E0D" w:rsidP="00A465E6">
      <w:pPr>
        <w:tabs>
          <w:tab w:val="left" w:pos="8640"/>
        </w:tabs>
        <w:jc w:val="center"/>
        <w:rPr>
          <w:i/>
        </w:rPr>
      </w:pPr>
      <w:r>
        <w:rPr>
          <w:i/>
        </w:rPr>
        <w:t>(наименование претендента)</w:t>
      </w:r>
    </w:p>
    <w:p w:rsidR="00A465E6" w:rsidRPr="00445DDD" w:rsidRDefault="00A44E0D" w:rsidP="00A465E6">
      <w:pPr>
        <w:pStyle w:val="32"/>
        <w:suppressAutoHyphens/>
        <w:spacing w:after="0"/>
        <w:rPr>
          <w:sz w:val="28"/>
          <w:szCs w:val="28"/>
        </w:rPr>
      </w:pPr>
      <w:r>
        <w:rPr>
          <w:sz w:val="28"/>
          <w:szCs w:val="28"/>
        </w:rPr>
        <w:t>____________________________________________________________________</w:t>
      </w:r>
    </w:p>
    <w:p w:rsidR="00A465E6" w:rsidRPr="007415F9" w:rsidRDefault="00A44E0D" w:rsidP="00A465E6">
      <w:pPr>
        <w:rPr>
          <w:i/>
        </w:rPr>
      </w:pPr>
      <w:r>
        <w:rPr>
          <w:i/>
        </w:rPr>
        <w:t xml:space="preserve">       Печать</w:t>
      </w:r>
      <w:r>
        <w:rPr>
          <w:i/>
        </w:rPr>
        <w:tab/>
      </w:r>
      <w:r>
        <w:rPr>
          <w:i/>
        </w:rPr>
        <w:tab/>
      </w:r>
      <w:r>
        <w:rPr>
          <w:i/>
        </w:rPr>
        <w:tab/>
        <w:t>(должность, подпись, ФИО)</w:t>
      </w:r>
    </w:p>
    <w:p w:rsidR="00A465E6" w:rsidRDefault="009422DA" w:rsidP="00A465E6">
      <w:pPr>
        <w:pStyle w:val="32"/>
        <w:suppressAutoHyphens/>
        <w:spacing w:after="0"/>
        <w:rPr>
          <w:sz w:val="28"/>
          <w:szCs w:val="28"/>
        </w:rPr>
      </w:pPr>
      <w:r>
        <w:rPr>
          <w:sz w:val="28"/>
          <w:szCs w:val="28"/>
        </w:rPr>
        <w:t>«</w:t>
      </w:r>
      <w:r w:rsidR="00A44E0D">
        <w:rPr>
          <w:sz w:val="28"/>
          <w:szCs w:val="28"/>
        </w:rPr>
        <w:t>____</w:t>
      </w:r>
      <w:r>
        <w:rPr>
          <w:sz w:val="28"/>
          <w:szCs w:val="28"/>
        </w:rPr>
        <w:t>»</w:t>
      </w:r>
      <w:r w:rsidR="00A44E0D">
        <w:rPr>
          <w:sz w:val="28"/>
          <w:szCs w:val="28"/>
        </w:rPr>
        <w:t xml:space="preserve"> _________ 201__ г.</w:t>
      </w:r>
    </w:p>
    <w:p w:rsidR="00A465E6" w:rsidRDefault="00A465E6" w:rsidP="00A465E6">
      <w:pPr>
        <w:pStyle w:val="32"/>
        <w:suppressAutoHyphens/>
        <w:spacing w:after="0"/>
        <w:rPr>
          <w:sz w:val="28"/>
          <w:szCs w:val="28"/>
        </w:rPr>
      </w:pPr>
    </w:p>
    <w:p w:rsidR="00A465E6" w:rsidRDefault="00A465E6"/>
    <w:sectPr w:rsidR="00A465E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5E6" w:rsidRDefault="00A465E6">
      <w:r>
        <w:separator/>
      </w:r>
    </w:p>
  </w:endnote>
  <w:endnote w:type="continuationSeparator" w:id="0">
    <w:p w:rsidR="00A465E6" w:rsidRDefault="00A465E6">
      <w:r>
        <w:continuationSeparator/>
      </w:r>
    </w:p>
  </w:endnote>
  <w:endnote w:type="continuationNotice" w:id="1">
    <w:p w:rsidR="00A465E6" w:rsidRDefault="00A465E6"/>
  </w:endnote>
  <w:endnote w:id="2">
    <w:p w:rsidR="00A465E6" w:rsidRPr="00383690" w:rsidRDefault="00A465E6" w:rsidP="00A465E6">
      <w:pPr>
        <w:pStyle w:val="affb"/>
      </w:pPr>
      <w:r>
        <w:rPr>
          <w:rStyle w:val="af7"/>
        </w:rPr>
        <w:endnoteRef/>
      </w:r>
      <w:r>
        <w:t xml:space="preserve"> Учитывается при оценке заявок</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E6" w:rsidRDefault="00A465E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465E6" w:rsidRDefault="00A465E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E6" w:rsidRDefault="00A465E6">
    <w:pPr>
      <w:pStyle w:val="afd"/>
      <w:jc w:val="center"/>
    </w:pPr>
  </w:p>
  <w:p w:rsidR="00A465E6" w:rsidRDefault="00A465E6"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5E6" w:rsidRDefault="00A465E6">
      <w:r>
        <w:separator/>
      </w:r>
    </w:p>
  </w:footnote>
  <w:footnote w:type="continuationSeparator" w:id="0">
    <w:p w:rsidR="00A465E6" w:rsidRDefault="00A465E6">
      <w:r>
        <w:continuationSeparator/>
      </w:r>
    </w:p>
  </w:footnote>
  <w:footnote w:type="continuationNotice" w:id="1">
    <w:p w:rsidR="00A465E6" w:rsidRDefault="00A465E6"/>
  </w:footnote>
  <w:footnote w:id="2">
    <w:p w:rsidR="00A465E6" w:rsidRDefault="00A465E6" w:rsidP="00A465E6">
      <w:pPr>
        <w:pStyle w:val="afe"/>
      </w:pPr>
      <w:r>
        <w:rPr>
          <w:rStyle w:val="af6"/>
        </w:rPr>
        <w:footnoteRef/>
      </w:r>
      <w:r>
        <w:t xml:space="preserve"> При предоставлении копии договора конфиденциальная информация,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E6" w:rsidRDefault="00A465E6" w:rsidP="00510148">
    <w:pPr>
      <w:pStyle w:val="afb"/>
      <w:jc w:val="center"/>
    </w:pPr>
    <w:r>
      <w:fldChar w:fldCharType="begin"/>
    </w:r>
    <w:r>
      <w:instrText xml:space="preserve"> PAGE   \* MERGEFORMAT </w:instrText>
    </w:r>
    <w:r>
      <w:fldChar w:fldCharType="separate"/>
    </w:r>
    <w:r w:rsidR="00D6203A">
      <w:rPr>
        <w:noProof/>
      </w:rPr>
      <w:t>42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730F6A"/>
    <w:multiLevelType w:val="hybridMultilevel"/>
    <w:tmpl w:val="FE20D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D123715"/>
    <w:multiLevelType w:val="hybridMultilevel"/>
    <w:tmpl w:val="AED22E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4E73312"/>
    <w:multiLevelType w:val="hybridMultilevel"/>
    <w:tmpl w:val="0BE0CD14"/>
    <w:lvl w:ilvl="0" w:tplc="F65E1B96">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C4A65E4"/>
    <w:multiLevelType w:val="multilevel"/>
    <w:tmpl w:val="3F90E6F6"/>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3"/>
      <w:numFmt w:val="decimal"/>
      <w:lvlText w:val="4.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2"/>
  </w:num>
  <w:num w:numId="10">
    <w:abstractNumId w:val="33"/>
  </w:num>
  <w:num w:numId="11">
    <w:abstractNumId w:val="38"/>
  </w:num>
  <w:num w:numId="12">
    <w:abstractNumId w:val="35"/>
  </w:num>
  <w:num w:numId="13">
    <w:abstractNumId w:val="39"/>
  </w:num>
  <w:num w:numId="14">
    <w:abstractNumId w:val="43"/>
  </w:num>
  <w:num w:numId="15">
    <w:abstractNumId w:val="32"/>
  </w:num>
  <w:num w:numId="16">
    <w:abstractNumId w:val="34"/>
  </w:num>
  <w:num w:numId="17">
    <w:abstractNumId w:val="31"/>
  </w:num>
  <w:num w:numId="18">
    <w:abstractNumId w:val="29"/>
  </w:num>
  <w:num w:numId="19">
    <w:abstractNumId w:val="30"/>
  </w:num>
  <w:num w:numId="20">
    <w:abstractNumId w:val="37"/>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1"/>
  </w:num>
  <w:num w:numId="27">
    <w:abstractNumId w:val="22"/>
  </w:num>
  <w:num w:numId="28">
    <w:abstractNumId w:val="24"/>
  </w:num>
  <w:num w:numId="29">
    <w:abstractNumId w:val="23"/>
  </w:num>
  <w:num w:numId="30">
    <w:abstractNumId w:val="27"/>
  </w:num>
  <w:num w:numId="31">
    <w:abstractNumId w:val="26"/>
  </w:num>
  <w:num w:numId="32">
    <w:abstractNumId w:val="28"/>
  </w:num>
  <w:num w:numId="33">
    <w:abstractNumId w:val="25"/>
  </w:num>
  <w:num w:numId="34">
    <w:abstractNumId w:val="36"/>
  </w:num>
  <w:num w:numId="35">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855D1"/>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76"/>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5790"/>
    <w:rsid w:val="002B6325"/>
    <w:rsid w:val="002B6BE9"/>
    <w:rsid w:val="002B7406"/>
    <w:rsid w:val="002C2ADC"/>
    <w:rsid w:val="002C3FF9"/>
    <w:rsid w:val="002C56A0"/>
    <w:rsid w:val="002C7848"/>
    <w:rsid w:val="002D291C"/>
    <w:rsid w:val="002D2D73"/>
    <w:rsid w:val="002D5869"/>
    <w:rsid w:val="002E02EA"/>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617D"/>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077B7"/>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4DB9"/>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30B8"/>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193E"/>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5571"/>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22DA"/>
    <w:rsid w:val="00945B21"/>
    <w:rsid w:val="0094610A"/>
    <w:rsid w:val="00954C70"/>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690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44E0D"/>
    <w:rsid w:val="00A465E6"/>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2CB8"/>
    <w:rsid w:val="00AD39CE"/>
    <w:rsid w:val="00AD5880"/>
    <w:rsid w:val="00AD6A1A"/>
    <w:rsid w:val="00AE1A3A"/>
    <w:rsid w:val="00AE2756"/>
    <w:rsid w:val="00AE5D91"/>
    <w:rsid w:val="00AE660B"/>
    <w:rsid w:val="00AF4CAE"/>
    <w:rsid w:val="00AF6ABE"/>
    <w:rsid w:val="00B01D71"/>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3583B"/>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1C5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203A"/>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4D5B"/>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2A5F"/>
    <w:rsid w:val="00F43070"/>
    <w:rsid w:val="00F44A4A"/>
    <w:rsid w:val="00F50281"/>
    <w:rsid w:val="00F509D4"/>
    <w:rsid w:val="00F52EDC"/>
    <w:rsid w:val="00F53BD9"/>
    <w:rsid w:val="00F54DC5"/>
    <w:rsid w:val="00F554EF"/>
    <w:rsid w:val="00F61C43"/>
    <w:rsid w:val="00F65CDB"/>
    <w:rsid w:val="00F70E3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0F28"/>
    <w:rsid w:val="00FC53A5"/>
    <w:rsid w:val="00FC5B98"/>
    <w:rsid w:val="00FC63B6"/>
    <w:rsid w:val="00FC75D2"/>
    <w:rsid w:val="00FD1A51"/>
    <w:rsid w:val="00FD49D2"/>
    <w:rsid w:val="00FE2342"/>
    <w:rsid w:val="00FE3BF1"/>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9422DA"/>
    <w:pPr>
      <w:tabs>
        <w:tab w:val="left" w:pos="-567"/>
        <w:tab w:val="left" w:pos="-426"/>
      </w:tabs>
      <w:autoSpaceDE w:val="0"/>
      <w:autoSpaceDN w:val="0"/>
      <w:adjustRightInd w:val="0"/>
      <w:ind w:firstLine="71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ru-RU"/>
    </w:rPr>
  </w:style>
  <w:style w:type="character" w:customStyle="1" w:styleId="HTML0">
    <w:name w:val="Стандартный HTML Знак"/>
    <w:basedOn w:val="a0"/>
    <w:link w:val="HTML"/>
    <w:semiHidden/>
    <w:rPr>
      <w:rFonts w:ascii="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9422DA"/>
    <w:pPr>
      <w:tabs>
        <w:tab w:val="left" w:pos="-567"/>
        <w:tab w:val="left" w:pos="-426"/>
      </w:tabs>
      <w:autoSpaceDE w:val="0"/>
      <w:autoSpaceDN w:val="0"/>
      <w:adjustRightInd w:val="0"/>
      <w:ind w:firstLine="71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ru-RU"/>
    </w:rPr>
  </w:style>
  <w:style w:type="character" w:customStyle="1" w:styleId="HTML0">
    <w:name w:val="Стандартный HTML Знак"/>
    <w:basedOn w:val="a0"/>
    <w:link w:val="HTML"/>
    <w:semiHidden/>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trcont@trcont.ru" TargetMode="Externa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4DACA0B-F605-4B03-AEB7-DB90187DD2F6}">
  <ds:schemaRefs>
    <ds:schemaRef ds:uri="http://schemas.openxmlformats.org/officeDocument/2006/bibliography"/>
  </ds:schemaRefs>
</ds:datastoreItem>
</file>

<file path=customXml/itemProps4.xml><?xml version="1.0" encoding="utf-8"?>
<ds:datastoreItem xmlns:ds="http://schemas.openxmlformats.org/officeDocument/2006/customXml" ds:itemID="{F086C804-4959-46C1-A386-2091976D5774}">
  <ds:schemaRefs>
    <ds:schemaRef ds:uri="http://schemas.openxmlformats.org/officeDocument/2006/bibliography"/>
  </ds:schemaRefs>
</ds:datastoreItem>
</file>

<file path=customXml/itemProps5.xml><?xml version="1.0" encoding="utf-8"?>
<ds:datastoreItem xmlns:ds="http://schemas.openxmlformats.org/officeDocument/2006/customXml" ds:itemID="{02B33B90-C868-4F02-86D5-57F8404A43C8}">
  <ds:schemaRefs>
    <ds:schemaRef ds:uri="http://schemas.openxmlformats.org/officeDocument/2006/bibliography"/>
  </ds:schemaRefs>
</ds:datastoreItem>
</file>

<file path=customXml/itemProps6.xml><?xml version="1.0" encoding="utf-8"?>
<ds:datastoreItem xmlns:ds="http://schemas.openxmlformats.org/officeDocument/2006/customXml" ds:itemID="{DD1E161D-BCA8-4C7C-AD23-D5B6B03F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50</Pages>
  <Words>16228</Words>
  <Characters>92500</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108511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5</cp:revision>
  <cp:lastPrinted>2018-10-31T14:18:00Z</cp:lastPrinted>
  <dcterms:created xsi:type="dcterms:W3CDTF">2018-11-01T11:22:00Z</dcterms:created>
  <dcterms:modified xsi:type="dcterms:W3CDTF">2018-11-07T08:46:00Z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