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A15BDC" w:rsidRDefault="00F64FCD" w:rsidP="007813D2">
      <w:pPr>
        <w:jc w:val="right"/>
        <w:rPr>
          <w:b/>
          <w:sz w:val="28"/>
          <w:szCs w:val="28"/>
        </w:rPr>
      </w:pPr>
    </w:p>
    <w:p w:rsidR="00F64FCD" w:rsidRPr="00A15BDC" w:rsidRDefault="00433D7E" w:rsidP="00F64FCD">
      <w:pPr>
        <w:ind w:left="4536"/>
        <w:rPr>
          <w:sz w:val="28"/>
          <w:szCs w:val="28"/>
          <w:lang w:val="en-US"/>
        </w:rPr>
      </w:pPr>
      <w:r>
        <w:rPr>
          <w:noProof/>
          <w:sz w:val="28"/>
          <w:szCs w:val="28"/>
        </w:rPr>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85584E" w:rsidRPr="00A05799" w:rsidRDefault="0085584E"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proofErr w:type="spellStart"/>
                    <w:r w:rsidRPr="00A05799">
                      <w:rPr>
                        <w:rFonts w:ascii="Arial" w:hAnsi="Arial" w:cs="Arial"/>
                        <w:b/>
                        <w:spacing w:val="-2"/>
                        <w:sz w:val="18"/>
                        <w:szCs w:val="18"/>
                      </w:rPr>
                      <w:t>ТрансКонтейнер</w:t>
                    </w:r>
                    <w:proofErr w:type="spellEnd"/>
                    <w:r w:rsidRPr="00A05799">
                      <w:rPr>
                        <w:rFonts w:ascii="Arial" w:hAnsi="Arial" w:cs="Arial"/>
                        <w:b/>
                        <w:spacing w:val="-2"/>
                        <w:sz w:val="18"/>
                        <w:szCs w:val="18"/>
                      </w:rPr>
                      <w:t>»</w:t>
                    </w:r>
                  </w:p>
                  <w:p w:rsidR="0085584E" w:rsidRPr="003D2E5E" w:rsidRDefault="0085584E"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85584E" w:rsidRPr="00A05799" w:rsidRDefault="0085584E"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85584E" w:rsidRPr="003D2E5E" w:rsidRDefault="0085584E"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85584E" w:rsidRPr="00AC6913" w:rsidRDefault="0085584E" w:rsidP="00F64FCD">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AC6913">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AC6913">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AC6913">
                      <w:rPr>
                        <w:rFonts w:ascii="Arial" w:hAnsi="Arial" w:cs="Arial"/>
                        <w:spacing w:val="6"/>
                        <w:sz w:val="18"/>
                        <w:szCs w:val="18"/>
                        <w:lang w:val="en-US"/>
                      </w:rPr>
                      <w:t>@</w:t>
                    </w:r>
                    <w:r w:rsidRPr="00A05799">
                      <w:rPr>
                        <w:rFonts w:ascii="Arial" w:hAnsi="Arial" w:cs="Arial"/>
                        <w:spacing w:val="6"/>
                        <w:sz w:val="18"/>
                        <w:szCs w:val="18"/>
                        <w:lang w:val="en-US"/>
                      </w:rPr>
                      <w:t>trcont</w:t>
                    </w:r>
                    <w:r w:rsidRPr="00AC6913">
                      <w:rPr>
                        <w:rFonts w:ascii="Arial" w:hAnsi="Arial" w:cs="Arial"/>
                        <w:spacing w:val="6"/>
                        <w:sz w:val="18"/>
                        <w:szCs w:val="18"/>
                        <w:lang w:val="en-US"/>
                      </w:rPr>
                      <w:t>.</w:t>
                    </w:r>
                    <w:r w:rsidRPr="00A05799">
                      <w:rPr>
                        <w:rFonts w:ascii="Arial" w:hAnsi="Arial" w:cs="Arial"/>
                        <w:spacing w:val="6"/>
                        <w:sz w:val="18"/>
                        <w:szCs w:val="18"/>
                        <w:lang w:val="en-US"/>
                      </w:rPr>
                      <w:t>ru</w:t>
                    </w:r>
                    <w:r w:rsidRPr="00AC6913">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AC6913">
                      <w:rPr>
                        <w:rFonts w:ascii="Arial" w:hAnsi="Arial" w:cs="Arial"/>
                        <w:spacing w:val="6"/>
                        <w:sz w:val="18"/>
                        <w:szCs w:val="18"/>
                        <w:lang w:val="en-US"/>
                      </w:rPr>
                      <w:t>.</w:t>
                    </w:r>
                    <w:r w:rsidRPr="00A05799">
                      <w:rPr>
                        <w:rFonts w:ascii="Arial" w:hAnsi="Arial" w:cs="Arial"/>
                        <w:spacing w:val="6"/>
                        <w:sz w:val="18"/>
                        <w:szCs w:val="18"/>
                        <w:lang w:val="en-US"/>
                      </w:rPr>
                      <w:t>trcont</w:t>
                    </w:r>
                    <w:r w:rsidRPr="00AC6913">
                      <w:rPr>
                        <w:rFonts w:ascii="Arial" w:hAnsi="Arial" w:cs="Arial"/>
                        <w:spacing w:val="6"/>
                        <w:sz w:val="18"/>
                        <w:szCs w:val="18"/>
                        <w:lang w:val="en-US"/>
                      </w:rPr>
                      <w:t>.</w:t>
                    </w:r>
                    <w:r w:rsidRPr="00A05799">
                      <w:rPr>
                        <w:rFonts w:ascii="Arial" w:hAnsi="Arial" w:cs="Arial"/>
                        <w:spacing w:val="6"/>
                        <w:sz w:val="18"/>
                        <w:szCs w:val="18"/>
                        <w:lang w:val="en-US"/>
                      </w:rPr>
                      <w:t>ru</w:t>
                    </w:r>
                  </w:p>
                  <w:p w:rsidR="0085584E" w:rsidRPr="00AC6913" w:rsidRDefault="0085584E" w:rsidP="00F64FCD">
                    <w:pPr>
                      <w:rPr>
                        <w:rFonts w:ascii="Arial" w:hAnsi="Arial" w:cs="Arial"/>
                        <w:sz w:val="18"/>
                        <w:szCs w:val="18"/>
                        <w:lang w:val="en-US"/>
                      </w:rPr>
                    </w:pPr>
                  </w:p>
                  <w:p w:rsidR="0085584E" w:rsidRPr="00FE6F63" w:rsidRDefault="0085584E" w:rsidP="00F64FCD">
                    <w:pPr>
                      <w:tabs>
                        <w:tab w:val="right" w:pos="3969"/>
                      </w:tabs>
                      <w:rPr>
                        <w:rFonts w:ascii="Arial" w:hAnsi="Arial" w:cs="Arial"/>
                        <w:color w:val="002D53"/>
                        <w:sz w:val="18"/>
                        <w:szCs w:val="18"/>
                        <w:u w:val="single"/>
                        <w:lang w:val="en-US"/>
                      </w:rPr>
                    </w:pPr>
                    <w:r w:rsidRPr="00AC6913">
                      <w:rPr>
                        <w:rFonts w:ascii="Arial" w:hAnsi="Arial" w:cs="Arial"/>
                        <w:color w:val="002D53"/>
                        <w:sz w:val="18"/>
                        <w:szCs w:val="18"/>
                        <w:u w:val="single"/>
                        <w:lang w:val="en-US"/>
                      </w:rPr>
                      <w:t xml:space="preserve">                                </w:t>
                    </w:r>
                    <w:r w:rsidRPr="00AC6913">
                      <w:rPr>
                        <w:rFonts w:ascii="Arial" w:hAnsi="Arial" w:cs="Arial"/>
                        <w:color w:val="002D53"/>
                        <w:sz w:val="18"/>
                        <w:szCs w:val="18"/>
                        <w:lang w:val="en-US"/>
                      </w:rPr>
                      <w:t xml:space="preserve"> </w:t>
                    </w:r>
                    <w:r w:rsidRPr="00FE6F63">
                      <w:rPr>
                        <w:rFonts w:ascii="Arial" w:hAnsi="Arial" w:cs="Arial"/>
                        <w:color w:val="002D53"/>
                        <w:sz w:val="18"/>
                        <w:szCs w:val="18"/>
                        <w:lang w:val="en-US"/>
                      </w:rPr>
                      <w:t>№</w:t>
                    </w:r>
                    <w:r w:rsidRPr="00FE6F63">
                      <w:rPr>
                        <w:rFonts w:ascii="Arial" w:hAnsi="Arial" w:cs="Arial"/>
                        <w:color w:val="002D53"/>
                        <w:sz w:val="18"/>
                        <w:szCs w:val="18"/>
                        <w:u w:val="single"/>
                        <w:lang w:val="en-US"/>
                      </w:rPr>
                      <w:tab/>
                    </w:r>
                  </w:p>
                  <w:p w:rsidR="0085584E" w:rsidRPr="00FE6F63" w:rsidRDefault="0085584E"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w: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rPr>
          <w:sz w:val="28"/>
          <w:szCs w:val="28"/>
        </w:rPr>
      </w:pPr>
    </w:p>
    <w:p w:rsidR="00F64FCD" w:rsidRPr="00A15BDC" w:rsidRDefault="00F64FCD" w:rsidP="00F64FCD">
      <w:pPr>
        <w:ind w:firstLine="567"/>
        <w:rPr>
          <w:sz w:val="28"/>
          <w:szCs w:val="28"/>
        </w:rPr>
      </w:pPr>
    </w:p>
    <w:p w:rsidR="00942AAD" w:rsidRPr="00E10DB6" w:rsidRDefault="00942AAD" w:rsidP="00942AAD">
      <w:pPr>
        <w:tabs>
          <w:tab w:val="left" w:pos="1305"/>
        </w:tabs>
        <w:rPr>
          <w:sz w:val="28"/>
          <w:szCs w:val="28"/>
        </w:rPr>
      </w:pPr>
      <w:r>
        <w:rPr>
          <w:b/>
          <w:sz w:val="28"/>
          <w:szCs w:val="28"/>
        </w:rPr>
        <w:tab/>
      </w:r>
    </w:p>
    <w:p w:rsidR="007813D2" w:rsidRPr="00A15BDC" w:rsidRDefault="007813D2" w:rsidP="007813D2">
      <w:pPr>
        <w:ind w:left="3969"/>
        <w:rPr>
          <w:b/>
          <w:color w:val="FF0000"/>
          <w:sz w:val="28"/>
          <w:szCs w:val="28"/>
        </w:rPr>
      </w:pPr>
      <w:r>
        <w:rPr>
          <w:b/>
          <w:color w:val="FF0000"/>
          <w:sz w:val="28"/>
          <w:szCs w:val="28"/>
        </w:rPr>
        <w:t>ВНИМАНИЕ!</w:t>
      </w:r>
    </w:p>
    <w:p w:rsidR="004E7D53" w:rsidRPr="004E7D53" w:rsidRDefault="008042F7" w:rsidP="004E7D53">
      <w:pPr>
        <w:pStyle w:val="11"/>
        <w:ind w:firstLine="709"/>
        <w:rPr>
          <w:b/>
          <w:bCs/>
          <w:snapToGrid w:val="0"/>
          <w:szCs w:val="28"/>
        </w:rPr>
      </w:pPr>
      <w:r>
        <w:rPr>
          <w:b/>
          <w:bCs/>
          <w:snapToGrid w:val="0"/>
          <w:szCs w:val="28"/>
        </w:rPr>
        <w:t>ПАО «</w:t>
      </w:r>
      <w:proofErr w:type="spellStart"/>
      <w:r>
        <w:rPr>
          <w:b/>
          <w:bCs/>
          <w:snapToGrid w:val="0"/>
          <w:szCs w:val="28"/>
        </w:rPr>
        <w:t>ТрансКонтейнер</w:t>
      </w:r>
      <w:proofErr w:type="spellEnd"/>
      <w:r>
        <w:rPr>
          <w:b/>
          <w:bCs/>
          <w:snapToGrid w:val="0"/>
          <w:szCs w:val="28"/>
        </w:rPr>
        <w:t>» информирует о внесении и</w:t>
      </w:r>
      <w:r w:rsidRPr="004E7D53">
        <w:rPr>
          <w:b/>
          <w:bCs/>
          <w:snapToGrid w:val="0"/>
          <w:szCs w:val="28"/>
        </w:rPr>
        <w:t xml:space="preserve">зменений в </w:t>
      </w:r>
      <w:r>
        <w:rPr>
          <w:b/>
          <w:bCs/>
          <w:snapToGrid w:val="0"/>
          <w:szCs w:val="28"/>
        </w:rPr>
        <w:t xml:space="preserve"> документацию</w:t>
      </w:r>
      <w:r w:rsidR="006009E3">
        <w:rPr>
          <w:b/>
          <w:bCs/>
          <w:snapToGrid w:val="0"/>
          <w:szCs w:val="28"/>
        </w:rPr>
        <w:t xml:space="preserve"> </w:t>
      </w:r>
      <w:bookmarkStart w:id="0" w:name="OLE_LINK3"/>
      <w:bookmarkStart w:id="1" w:name="OLE_LINK4"/>
      <w:bookmarkStart w:id="2" w:name="OLE_LINK18"/>
      <w:bookmarkStart w:id="3" w:name="OLE_LINK19"/>
      <w:bookmarkStart w:id="4" w:name="OLE_LINK31"/>
      <w:r w:rsidR="004E7D53">
        <w:rPr>
          <w:b/>
          <w:bCs/>
          <w:snapToGrid w:val="0"/>
          <w:szCs w:val="28"/>
        </w:rPr>
        <w:t>з</w:t>
      </w:r>
      <w:r w:rsidR="004E7D53" w:rsidRPr="004E7D53">
        <w:rPr>
          <w:b/>
          <w:bCs/>
          <w:snapToGrid w:val="0"/>
          <w:szCs w:val="28"/>
        </w:rPr>
        <w:t>акупк</w:t>
      </w:r>
      <w:r w:rsidR="004E7D53">
        <w:rPr>
          <w:b/>
          <w:bCs/>
          <w:snapToGrid w:val="0"/>
          <w:szCs w:val="28"/>
        </w:rPr>
        <w:t>и</w:t>
      </w:r>
      <w:r w:rsidR="004E7D53" w:rsidRPr="004E7D53">
        <w:rPr>
          <w:b/>
          <w:bCs/>
          <w:snapToGrid w:val="0"/>
          <w:szCs w:val="28"/>
        </w:rPr>
        <w:t xml:space="preserve"> способом запроса предложений в электронной форме среди субъектов малого и среднего предпринимательства №</w:t>
      </w:r>
      <w:r w:rsidR="004E7D53">
        <w:rPr>
          <w:b/>
          <w:bCs/>
          <w:snapToGrid w:val="0"/>
          <w:szCs w:val="28"/>
          <w:lang w:val="en-US"/>
        </w:rPr>
        <w:t> </w:t>
      </w:r>
      <w:r w:rsidR="004E7D53" w:rsidRPr="004E7D53">
        <w:rPr>
          <w:b/>
          <w:bCs/>
          <w:snapToGrid w:val="0"/>
          <w:szCs w:val="28"/>
        </w:rPr>
        <w:t>ЗПэ</w:t>
      </w:r>
      <w:r w:rsidR="004E7D53" w:rsidRPr="004E7D53">
        <w:rPr>
          <w:b/>
          <w:bCs/>
          <w:snapToGrid w:val="0"/>
          <w:szCs w:val="28"/>
        </w:rPr>
        <w:noBreakHyphen/>
        <w:t xml:space="preserve">МСП-НКПВСЖД-18-0026 по предмету закупки "Охрана контейнерного терминала Батарейная и административного здания по адресу: </w:t>
      </w:r>
      <w:proofErr w:type="gramStart"/>
      <w:r w:rsidR="004E7D53" w:rsidRPr="004E7D53">
        <w:rPr>
          <w:b/>
          <w:bCs/>
          <w:snapToGrid w:val="0"/>
          <w:szCs w:val="28"/>
        </w:rPr>
        <w:t>г</w:t>
      </w:r>
      <w:proofErr w:type="gramEnd"/>
      <w:r w:rsidR="004E7D53" w:rsidRPr="004E7D53">
        <w:rPr>
          <w:b/>
          <w:bCs/>
          <w:snapToGrid w:val="0"/>
          <w:szCs w:val="28"/>
        </w:rPr>
        <w:t>. Иркутск, ул. Коммунаров, д. 1А"</w:t>
      </w:r>
      <w:bookmarkEnd w:id="0"/>
      <w:bookmarkEnd w:id="1"/>
      <w:bookmarkEnd w:id="2"/>
      <w:bookmarkEnd w:id="3"/>
      <w:bookmarkEnd w:id="4"/>
      <w:r w:rsidR="004E7D53" w:rsidRPr="004E7D53">
        <w:rPr>
          <w:b/>
          <w:bCs/>
          <w:snapToGrid w:val="0"/>
          <w:szCs w:val="28"/>
        </w:rPr>
        <w:t xml:space="preserve"> (далее – Запрос предложений).</w:t>
      </w:r>
    </w:p>
    <w:p w:rsidR="006009E3" w:rsidRDefault="006009E3" w:rsidP="004E7D53">
      <w:pPr>
        <w:pStyle w:val="11"/>
        <w:suppressAutoHyphens/>
        <w:rPr>
          <w:color w:val="000000"/>
          <w:szCs w:val="28"/>
        </w:rPr>
      </w:pPr>
    </w:p>
    <w:p w:rsidR="00EE7556" w:rsidRDefault="00EE7556" w:rsidP="005F4C67">
      <w:pPr>
        <w:pStyle w:val="a3"/>
        <w:tabs>
          <w:tab w:val="left" w:pos="1134"/>
        </w:tabs>
        <w:spacing w:before="120"/>
        <w:ind w:left="709"/>
        <w:jc w:val="both"/>
        <w:rPr>
          <w:b/>
          <w:sz w:val="28"/>
          <w:szCs w:val="28"/>
        </w:rPr>
      </w:pPr>
    </w:p>
    <w:p w:rsidR="005F4C67" w:rsidRPr="005F4C67" w:rsidRDefault="005F4C67" w:rsidP="005F4C67">
      <w:pPr>
        <w:pStyle w:val="a3"/>
        <w:tabs>
          <w:tab w:val="left" w:pos="1134"/>
        </w:tabs>
        <w:spacing w:before="120"/>
        <w:ind w:left="709"/>
        <w:jc w:val="both"/>
        <w:rPr>
          <w:b/>
          <w:sz w:val="28"/>
          <w:szCs w:val="28"/>
        </w:rPr>
      </w:pPr>
      <w:r>
        <w:rPr>
          <w:b/>
          <w:sz w:val="28"/>
          <w:szCs w:val="28"/>
        </w:rPr>
        <w:t xml:space="preserve">1. В </w:t>
      </w:r>
      <w:r w:rsidRPr="005F4C67">
        <w:rPr>
          <w:b/>
          <w:sz w:val="28"/>
          <w:szCs w:val="28"/>
        </w:rPr>
        <w:t>извещении о закупке:</w:t>
      </w:r>
    </w:p>
    <w:p w:rsidR="00EE7556" w:rsidRDefault="00EE7556" w:rsidP="005F4C67">
      <w:pPr>
        <w:ind w:firstLine="709"/>
        <w:jc w:val="both"/>
        <w:rPr>
          <w:sz w:val="28"/>
          <w:szCs w:val="28"/>
        </w:rPr>
      </w:pPr>
    </w:p>
    <w:p w:rsidR="005F4C67" w:rsidRPr="005F4C67" w:rsidRDefault="005F4C67" w:rsidP="005F4C67">
      <w:pPr>
        <w:ind w:firstLine="709"/>
        <w:jc w:val="both"/>
        <w:rPr>
          <w:sz w:val="28"/>
          <w:szCs w:val="28"/>
        </w:rPr>
      </w:pPr>
      <w:r w:rsidRPr="005F4C67">
        <w:rPr>
          <w:sz w:val="28"/>
          <w:szCs w:val="28"/>
        </w:rPr>
        <w:t>1.1. Раздел "Информация о порядке  проведения закупки" изложить в следующей редакции:</w:t>
      </w:r>
    </w:p>
    <w:p w:rsidR="005F4C67" w:rsidRPr="005F4C67" w:rsidRDefault="005F4C67" w:rsidP="005F4C67">
      <w:pPr>
        <w:ind w:firstLine="709"/>
        <w:jc w:val="both"/>
        <w:rPr>
          <w:b/>
          <w:sz w:val="28"/>
          <w:szCs w:val="28"/>
        </w:rPr>
      </w:pPr>
      <w:r>
        <w:rPr>
          <w:b/>
          <w:sz w:val="28"/>
          <w:szCs w:val="28"/>
        </w:rPr>
        <w:t>"</w:t>
      </w:r>
      <w:r w:rsidRPr="005F4C67">
        <w:rPr>
          <w:b/>
          <w:sz w:val="28"/>
          <w:szCs w:val="28"/>
        </w:rPr>
        <w:t>Информация о порядке  проведения закупки</w:t>
      </w:r>
    </w:p>
    <w:p w:rsidR="005F4C67" w:rsidRPr="00EE7556" w:rsidRDefault="005F4C67" w:rsidP="005F4C67">
      <w:pPr>
        <w:ind w:firstLine="709"/>
        <w:jc w:val="both"/>
        <w:rPr>
          <w:sz w:val="28"/>
          <w:szCs w:val="28"/>
        </w:rPr>
      </w:pPr>
      <w:r w:rsidRPr="005F4C67">
        <w:rPr>
          <w:sz w:val="28"/>
          <w:szCs w:val="28"/>
        </w:rPr>
        <w:t xml:space="preserve">Дата и время окончания подачи комплекта документов и предложений претендентов на участие в запросе предложений (далее – Заявки), а также открытие </w:t>
      </w:r>
      <w:r w:rsidRPr="00EE7556">
        <w:rPr>
          <w:sz w:val="28"/>
          <w:szCs w:val="28"/>
        </w:rPr>
        <w:t xml:space="preserve">доступа к Заявкам (вскрытие) производится на ЭТП автоматически (по местному времени Организатора): </w:t>
      </w:r>
    </w:p>
    <w:p w:rsidR="005F4C67" w:rsidRPr="00EE7556" w:rsidRDefault="005F4C67" w:rsidP="005F4C67">
      <w:pPr>
        <w:ind w:firstLine="709"/>
        <w:jc w:val="both"/>
        <w:rPr>
          <w:sz w:val="28"/>
          <w:szCs w:val="28"/>
        </w:rPr>
      </w:pPr>
      <w:bookmarkStart w:id="5" w:name="OLE_LINK8"/>
      <w:bookmarkStart w:id="6" w:name="OLE_LINK9"/>
      <w:bookmarkStart w:id="7" w:name="OLE_LINK23"/>
      <w:bookmarkStart w:id="8" w:name="OLE_LINK24"/>
      <w:bookmarkStart w:id="9" w:name="OLE_LINK37"/>
      <w:r w:rsidRPr="00EE7556">
        <w:rPr>
          <w:sz w:val="28"/>
          <w:szCs w:val="28"/>
        </w:rPr>
        <w:t>«03» декабря 2018 г. 12 час. 00 мин.</w:t>
      </w:r>
      <w:bookmarkEnd w:id="5"/>
      <w:bookmarkEnd w:id="6"/>
      <w:bookmarkEnd w:id="7"/>
      <w:bookmarkEnd w:id="8"/>
      <w:bookmarkEnd w:id="9"/>
    </w:p>
    <w:p w:rsidR="005F4C67" w:rsidRPr="00EE7556" w:rsidRDefault="005F4C67" w:rsidP="005F4C67">
      <w:pPr>
        <w:ind w:firstLine="709"/>
        <w:jc w:val="both"/>
        <w:rPr>
          <w:sz w:val="28"/>
          <w:szCs w:val="28"/>
        </w:rPr>
      </w:pPr>
      <w:r w:rsidRPr="00EE7556">
        <w:rPr>
          <w:sz w:val="28"/>
          <w:szCs w:val="28"/>
        </w:rPr>
        <w:t xml:space="preserve">Место: Электронная торговая площадка </w:t>
      </w:r>
      <w:proofErr w:type="spellStart"/>
      <w:r w:rsidRPr="00EE7556">
        <w:rPr>
          <w:sz w:val="28"/>
          <w:szCs w:val="28"/>
        </w:rPr>
        <w:t>ОТС-тендер</w:t>
      </w:r>
      <w:proofErr w:type="spellEnd"/>
      <w:r w:rsidRPr="00EE7556">
        <w:rPr>
          <w:sz w:val="28"/>
          <w:szCs w:val="28"/>
        </w:rPr>
        <w:t xml:space="preserve"> (http://otc.ru/tender)".</w:t>
      </w:r>
    </w:p>
    <w:p w:rsidR="005F4C67" w:rsidRPr="00EE7556" w:rsidRDefault="005F4C67" w:rsidP="005F4C67">
      <w:pPr>
        <w:ind w:firstLine="709"/>
        <w:jc w:val="both"/>
        <w:rPr>
          <w:sz w:val="28"/>
          <w:szCs w:val="28"/>
        </w:rPr>
      </w:pPr>
    </w:p>
    <w:p w:rsidR="005F4C67" w:rsidRPr="00EE7556" w:rsidRDefault="005F4C67" w:rsidP="005F4C67">
      <w:pPr>
        <w:ind w:firstLine="709"/>
        <w:jc w:val="both"/>
        <w:rPr>
          <w:sz w:val="28"/>
          <w:szCs w:val="28"/>
        </w:rPr>
      </w:pPr>
      <w:r w:rsidRPr="00EE7556">
        <w:rPr>
          <w:sz w:val="28"/>
          <w:szCs w:val="28"/>
        </w:rPr>
        <w:t>1.2. Раздел "Рассмотрение, оценка и сопоставление Заявок" изложить в следующей редакции:</w:t>
      </w:r>
    </w:p>
    <w:p w:rsidR="005F4C67" w:rsidRPr="00EE7556" w:rsidRDefault="005F4C67" w:rsidP="005F4C67">
      <w:pPr>
        <w:ind w:firstLine="709"/>
        <w:jc w:val="both"/>
        <w:rPr>
          <w:b/>
          <w:sz w:val="28"/>
          <w:szCs w:val="28"/>
        </w:rPr>
      </w:pPr>
      <w:r w:rsidRPr="00EE7556">
        <w:rPr>
          <w:sz w:val="28"/>
          <w:szCs w:val="28"/>
        </w:rPr>
        <w:t>"</w:t>
      </w:r>
      <w:r w:rsidRPr="00EE7556">
        <w:rPr>
          <w:b/>
          <w:sz w:val="28"/>
          <w:szCs w:val="28"/>
        </w:rPr>
        <w:t>Рассмотрение, оценка и сопоставление Заявок</w:t>
      </w:r>
    </w:p>
    <w:p w:rsidR="005F4C67" w:rsidRPr="005F4C67" w:rsidRDefault="005F4C67" w:rsidP="005F4C67">
      <w:pPr>
        <w:ind w:firstLine="709"/>
        <w:jc w:val="both"/>
        <w:rPr>
          <w:sz w:val="28"/>
          <w:szCs w:val="28"/>
        </w:rPr>
      </w:pPr>
      <w:r w:rsidRPr="00EE7556">
        <w:rPr>
          <w:sz w:val="28"/>
          <w:szCs w:val="28"/>
        </w:rPr>
        <w:t>«03» декабря 2018 г. 14 час.</w:t>
      </w:r>
      <w:r w:rsidRPr="005F4C67">
        <w:rPr>
          <w:sz w:val="28"/>
          <w:szCs w:val="28"/>
        </w:rPr>
        <w:t xml:space="preserve"> 00 мин.</w:t>
      </w:r>
    </w:p>
    <w:p w:rsidR="005F4C67" w:rsidRPr="005F4C67" w:rsidRDefault="005F4C67" w:rsidP="005F4C67">
      <w:pPr>
        <w:ind w:firstLine="709"/>
        <w:jc w:val="both"/>
        <w:rPr>
          <w:sz w:val="28"/>
          <w:szCs w:val="28"/>
        </w:rPr>
      </w:pPr>
      <w:r w:rsidRPr="005F4C67">
        <w:rPr>
          <w:sz w:val="28"/>
          <w:szCs w:val="28"/>
        </w:rPr>
        <w:t>Место: Российская Федерация, 664003, г. Иркутск, ул. Коммунаров, д. 1А</w:t>
      </w:r>
    </w:p>
    <w:p w:rsidR="005F4C67" w:rsidRPr="005F4C67" w:rsidRDefault="005F4C67" w:rsidP="005F4C67">
      <w:pPr>
        <w:ind w:firstLine="709"/>
        <w:jc w:val="both"/>
        <w:rPr>
          <w:sz w:val="28"/>
          <w:szCs w:val="28"/>
        </w:rPr>
      </w:pPr>
      <w:r w:rsidRPr="005F4C67">
        <w:rPr>
          <w:sz w:val="28"/>
          <w:szCs w:val="28"/>
        </w:rPr>
        <w:t>Информация о ходе рассмотрения Заявок не подлежит разглашению".</w:t>
      </w:r>
    </w:p>
    <w:p w:rsidR="005F4C67" w:rsidRPr="005F4C67" w:rsidRDefault="005F4C67" w:rsidP="005F4C67">
      <w:pPr>
        <w:pStyle w:val="a3"/>
        <w:tabs>
          <w:tab w:val="left" w:pos="1134"/>
        </w:tabs>
        <w:spacing w:before="120"/>
        <w:ind w:left="709"/>
        <w:jc w:val="both"/>
        <w:rPr>
          <w:b/>
          <w:sz w:val="28"/>
          <w:szCs w:val="28"/>
        </w:rPr>
      </w:pPr>
    </w:p>
    <w:p w:rsidR="00254E66" w:rsidRPr="005F4C67" w:rsidRDefault="004E7D53" w:rsidP="004E7D53">
      <w:pPr>
        <w:pStyle w:val="a3"/>
        <w:tabs>
          <w:tab w:val="left" w:pos="1134"/>
        </w:tabs>
        <w:spacing w:before="120"/>
        <w:ind w:left="709"/>
        <w:jc w:val="both"/>
        <w:rPr>
          <w:b/>
          <w:sz w:val="28"/>
          <w:szCs w:val="28"/>
        </w:rPr>
      </w:pPr>
      <w:r w:rsidRPr="005F4C67">
        <w:rPr>
          <w:b/>
          <w:sz w:val="28"/>
          <w:szCs w:val="28"/>
        </w:rPr>
        <w:t xml:space="preserve">2. </w:t>
      </w:r>
      <w:r w:rsidR="00254E66" w:rsidRPr="005F4C67">
        <w:rPr>
          <w:b/>
          <w:sz w:val="28"/>
          <w:szCs w:val="28"/>
        </w:rPr>
        <w:t>В документации о закупке:</w:t>
      </w:r>
    </w:p>
    <w:p w:rsidR="004E7D53" w:rsidRPr="005F4C67" w:rsidRDefault="004E7D53" w:rsidP="004E7D53">
      <w:pPr>
        <w:pStyle w:val="a3"/>
        <w:tabs>
          <w:tab w:val="left" w:pos="1134"/>
        </w:tabs>
        <w:spacing w:before="120"/>
        <w:ind w:left="0" w:firstLine="709"/>
        <w:jc w:val="both"/>
        <w:rPr>
          <w:sz w:val="28"/>
          <w:szCs w:val="28"/>
        </w:rPr>
      </w:pPr>
      <w:r w:rsidRPr="005F4C67">
        <w:rPr>
          <w:sz w:val="28"/>
          <w:szCs w:val="28"/>
        </w:rPr>
        <w:t>2.1. Пункт 4.9.4 раздела 4 "Техническое задание" изложить в следующей редакции:</w:t>
      </w:r>
    </w:p>
    <w:p w:rsidR="004E7D53" w:rsidRPr="005F4C67" w:rsidRDefault="005F4C67" w:rsidP="004E7D53">
      <w:pPr>
        <w:pStyle w:val="a3"/>
        <w:tabs>
          <w:tab w:val="left" w:pos="1134"/>
        </w:tabs>
        <w:ind w:left="0" w:right="-1" w:firstLine="709"/>
        <w:jc w:val="both"/>
        <w:rPr>
          <w:sz w:val="28"/>
          <w:szCs w:val="28"/>
        </w:rPr>
      </w:pPr>
      <w:r>
        <w:rPr>
          <w:sz w:val="28"/>
          <w:szCs w:val="28"/>
        </w:rPr>
        <w:lastRenderedPageBreak/>
        <w:t>"</w:t>
      </w:r>
      <w:r w:rsidR="004E7D53" w:rsidRPr="005F4C67">
        <w:rPr>
          <w:sz w:val="28"/>
          <w:szCs w:val="28"/>
        </w:rPr>
        <w:t xml:space="preserve">4.9.4. </w:t>
      </w:r>
      <w:proofErr w:type="gramStart"/>
      <w:r w:rsidR="004E7D53" w:rsidRPr="005F4C67">
        <w:rPr>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sidR="004E7D53" w:rsidRPr="005F4C67">
        <w:rPr>
          <w:sz w:val="28"/>
          <w:szCs w:val="28"/>
        </w:rPr>
        <w:t>внутриобъектовому</w:t>
      </w:r>
      <w:proofErr w:type="spellEnd"/>
      <w:r w:rsidR="004E7D53" w:rsidRPr="005F4C67">
        <w:rPr>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Инструкции сотрудникам</w:t>
      </w:r>
      <w:proofErr w:type="gramEnd"/>
      <w:r w:rsidR="004E7D53" w:rsidRPr="005F4C67">
        <w:rPr>
          <w:sz w:val="28"/>
          <w:szCs w:val="28"/>
        </w:rPr>
        <w:t xml:space="preserve"> охраны при несении службы по охране объектов филиала ПАО «</w:t>
      </w:r>
      <w:proofErr w:type="spellStart"/>
      <w:r w:rsidR="004E7D53" w:rsidRPr="005F4C67">
        <w:rPr>
          <w:sz w:val="28"/>
          <w:szCs w:val="28"/>
        </w:rPr>
        <w:t>ТрансКонтейнер</w:t>
      </w:r>
      <w:proofErr w:type="spellEnd"/>
      <w:r w:rsidR="004E7D53" w:rsidRPr="005F4C67">
        <w:rPr>
          <w:sz w:val="28"/>
          <w:szCs w:val="28"/>
        </w:rPr>
        <w:t xml:space="preserve">» на </w:t>
      </w:r>
      <w:proofErr w:type="spellStart"/>
      <w:r w:rsidR="004E7D53" w:rsidRPr="005F4C67">
        <w:rPr>
          <w:sz w:val="28"/>
          <w:szCs w:val="28"/>
        </w:rPr>
        <w:t>Восточно-Сибирской</w:t>
      </w:r>
      <w:proofErr w:type="spellEnd"/>
      <w:r w:rsidR="004E7D53" w:rsidRPr="005F4C67">
        <w:rPr>
          <w:sz w:val="28"/>
          <w:szCs w:val="28"/>
        </w:rPr>
        <w:t xml:space="preserve"> железной дороге (далее - Нормативные документы, материалы для изучения) со сдачей зачетов уполномоченному работнику Заказчика в сроки, указанные Заказчиком, но не позднее 3 (трех) календарных дней до даты подписания договора Победителем. Нормативные документы передаются Заказчиком Победителю не менее чем за  8 (восемь) календарных дней до истечения срока подписания договора Победителем, установленного в уведомлении Заказчика.</w:t>
      </w:r>
    </w:p>
    <w:p w:rsidR="004E7D53" w:rsidRPr="005F4C67" w:rsidRDefault="004E7D53" w:rsidP="004E7D53">
      <w:pPr>
        <w:pStyle w:val="a3"/>
        <w:tabs>
          <w:tab w:val="left" w:pos="1134"/>
        </w:tabs>
        <w:ind w:left="0" w:right="-1" w:firstLine="709"/>
        <w:jc w:val="both"/>
        <w:rPr>
          <w:sz w:val="28"/>
          <w:szCs w:val="28"/>
        </w:rPr>
      </w:pPr>
      <w:r w:rsidRPr="005F4C67">
        <w:rPr>
          <w:sz w:val="28"/>
          <w:szCs w:val="28"/>
        </w:rPr>
        <w:t xml:space="preserve">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4E7D53" w:rsidRPr="005F4C67" w:rsidRDefault="004E7D53" w:rsidP="004E7D53">
      <w:pPr>
        <w:pStyle w:val="a3"/>
        <w:tabs>
          <w:tab w:val="left" w:pos="1134"/>
        </w:tabs>
        <w:ind w:left="0" w:right="-1" w:firstLine="709"/>
        <w:jc w:val="both"/>
        <w:rPr>
          <w:sz w:val="28"/>
          <w:szCs w:val="28"/>
        </w:rPr>
      </w:pPr>
      <w:r w:rsidRPr="005F4C67">
        <w:rPr>
          <w:sz w:val="28"/>
          <w:szCs w:val="28"/>
        </w:rPr>
        <w:t>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r w:rsidR="005F4C67">
        <w:rPr>
          <w:sz w:val="28"/>
          <w:szCs w:val="28"/>
        </w:rPr>
        <w:t>"</w:t>
      </w:r>
      <w:r w:rsidRPr="005F4C67">
        <w:rPr>
          <w:sz w:val="28"/>
          <w:szCs w:val="28"/>
        </w:rPr>
        <w:t>.</w:t>
      </w:r>
    </w:p>
    <w:p w:rsidR="004E7D53" w:rsidRPr="00A15BDC" w:rsidRDefault="004E7D53" w:rsidP="004E7D53">
      <w:pPr>
        <w:pStyle w:val="a3"/>
        <w:tabs>
          <w:tab w:val="left" w:pos="1134"/>
        </w:tabs>
        <w:spacing w:before="120"/>
        <w:ind w:left="709"/>
        <w:jc w:val="both"/>
        <w:rPr>
          <w:b/>
          <w:sz w:val="28"/>
          <w:szCs w:val="28"/>
        </w:rPr>
      </w:pPr>
    </w:p>
    <w:p w:rsidR="00254E66" w:rsidRDefault="004E7D53" w:rsidP="004E7D53">
      <w:pPr>
        <w:tabs>
          <w:tab w:val="left" w:pos="1134"/>
        </w:tabs>
        <w:ind w:left="360"/>
        <w:jc w:val="both"/>
        <w:rPr>
          <w:sz w:val="28"/>
          <w:szCs w:val="28"/>
        </w:rPr>
      </w:pPr>
      <w:r>
        <w:rPr>
          <w:sz w:val="28"/>
          <w:szCs w:val="28"/>
        </w:rPr>
        <w:t>2.</w:t>
      </w:r>
      <w:r w:rsidR="005F4C67">
        <w:rPr>
          <w:sz w:val="28"/>
          <w:szCs w:val="28"/>
        </w:rPr>
        <w:t>2.</w:t>
      </w:r>
      <w:r>
        <w:rPr>
          <w:sz w:val="28"/>
          <w:szCs w:val="28"/>
        </w:rPr>
        <w:t xml:space="preserve"> </w:t>
      </w:r>
      <w:r w:rsidR="00254E66" w:rsidRPr="004E7D53">
        <w:rPr>
          <w:sz w:val="28"/>
          <w:szCs w:val="28"/>
        </w:rPr>
        <w:t xml:space="preserve"> Пункты </w:t>
      </w:r>
      <w:r w:rsidRPr="004E7D53">
        <w:rPr>
          <w:sz w:val="28"/>
          <w:szCs w:val="28"/>
        </w:rPr>
        <w:t>6</w:t>
      </w:r>
      <w:r w:rsidR="00254E66" w:rsidRPr="004E7D53">
        <w:rPr>
          <w:sz w:val="28"/>
          <w:szCs w:val="28"/>
        </w:rPr>
        <w:t xml:space="preserve">, </w:t>
      </w:r>
      <w:r w:rsidRPr="004E7D53">
        <w:rPr>
          <w:sz w:val="28"/>
          <w:szCs w:val="28"/>
        </w:rPr>
        <w:t>8</w:t>
      </w:r>
      <w:r w:rsidR="00254E66" w:rsidRPr="004E7D53">
        <w:rPr>
          <w:sz w:val="28"/>
          <w:szCs w:val="28"/>
        </w:rPr>
        <w:t xml:space="preserve"> раздела 5 «Информационная карта» изложить в следующей редакции:</w:t>
      </w:r>
    </w:p>
    <w:p w:rsidR="004E7D53" w:rsidRPr="004E7D53" w:rsidRDefault="004E7D53" w:rsidP="004E7D53">
      <w:pPr>
        <w:tabs>
          <w:tab w:val="left" w:pos="1134"/>
        </w:tabs>
        <w:ind w:left="36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4E7D53" w:rsidTr="004C0162">
        <w:tc>
          <w:tcPr>
            <w:tcW w:w="534" w:type="dxa"/>
          </w:tcPr>
          <w:p w:rsidR="004E7D53" w:rsidRPr="00EE7556" w:rsidRDefault="004E7D53" w:rsidP="004C0162">
            <w:pPr>
              <w:pStyle w:val="11"/>
              <w:ind w:firstLine="0"/>
              <w:rPr>
                <w:b/>
                <w:szCs w:val="28"/>
              </w:rPr>
            </w:pPr>
            <w:r w:rsidRPr="00EE7556">
              <w:rPr>
                <w:b/>
                <w:szCs w:val="28"/>
              </w:rPr>
              <w:t>6.</w:t>
            </w:r>
          </w:p>
        </w:tc>
        <w:tc>
          <w:tcPr>
            <w:tcW w:w="2551" w:type="dxa"/>
          </w:tcPr>
          <w:p w:rsidR="004E7D53" w:rsidRPr="00EE7556" w:rsidRDefault="004E7D53" w:rsidP="004C0162">
            <w:pPr>
              <w:pStyle w:val="Default"/>
              <w:rPr>
                <w:b/>
                <w:color w:val="auto"/>
                <w:sz w:val="28"/>
                <w:szCs w:val="28"/>
              </w:rPr>
            </w:pPr>
            <w:r w:rsidRPr="00EE7556">
              <w:rPr>
                <w:b/>
                <w:color w:val="auto"/>
                <w:sz w:val="28"/>
                <w:szCs w:val="28"/>
              </w:rPr>
              <w:t xml:space="preserve">Место, дата начала и окончания подачи Заявок </w:t>
            </w:r>
          </w:p>
        </w:tc>
        <w:tc>
          <w:tcPr>
            <w:tcW w:w="6768" w:type="dxa"/>
          </w:tcPr>
          <w:p w:rsidR="004E7D53" w:rsidRPr="00EE7556" w:rsidRDefault="004E7D53" w:rsidP="004C0162">
            <w:pPr>
              <w:pStyle w:val="11"/>
              <w:ind w:firstLine="0"/>
              <w:rPr>
                <w:b/>
                <w:szCs w:val="28"/>
              </w:rPr>
            </w:pPr>
            <w:r w:rsidRPr="00EE7556">
              <w:rPr>
                <w:szCs w:val="28"/>
              </w:rPr>
              <w:t xml:space="preserve">Заявки принимаются через электронную торговую площадку, информация по которой указана в пункте 4 Информационной карты </w:t>
            </w:r>
            <w:proofErr w:type="gramStart"/>
            <w:r w:rsidRPr="00EE7556">
              <w:rPr>
                <w:szCs w:val="28"/>
              </w:rPr>
              <w:t>с даты опубликования</w:t>
            </w:r>
            <w:proofErr w:type="gramEnd"/>
            <w:r w:rsidRPr="00EE7556">
              <w:rPr>
                <w:szCs w:val="28"/>
              </w:rPr>
              <w:t xml:space="preserve"> извещения о проведении Запроса предложений и до «03» декабря 2018 г. 12 час. 00 мин.</w:t>
            </w:r>
          </w:p>
        </w:tc>
      </w:tr>
      <w:tr w:rsidR="004E7D53" w:rsidTr="004C0162">
        <w:tc>
          <w:tcPr>
            <w:tcW w:w="534" w:type="dxa"/>
          </w:tcPr>
          <w:p w:rsidR="004E7D53" w:rsidRPr="00EE7556" w:rsidRDefault="004E7D53" w:rsidP="004C0162">
            <w:pPr>
              <w:pStyle w:val="11"/>
              <w:ind w:firstLine="0"/>
              <w:rPr>
                <w:b/>
                <w:szCs w:val="28"/>
              </w:rPr>
            </w:pPr>
            <w:r w:rsidRPr="00EE7556">
              <w:rPr>
                <w:b/>
                <w:szCs w:val="28"/>
              </w:rPr>
              <w:t xml:space="preserve">8. </w:t>
            </w:r>
          </w:p>
        </w:tc>
        <w:tc>
          <w:tcPr>
            <w:tcW w:w="2551" w:type="dxa"/>
          </w:tcPr>
          <w:p w:rsidR="004E7D53" w:rsidRPr="00EE7556" w:rsidRDefault="004E7D53" w:rsidP="004C0162">
            <w:pPr>
              <w:pStyle w:val="Default"/>
              <w:rPr>
                <w:b/>
                <w:color w:val="auto"/>
                <w:sz w:val="28"/>
                <w:szCs w:val="28"/>
              </w:rPr>
            </w:pPr>
            <w:r w:rsidRPr="00EE7556">
              <w:rPr>
                <w:b/>
                <w:color w:val="auto"/>
                <w:sz w:val="28"/>
                <w:szCs w:val="28"/>
              </w:rPr>
              <w:t>Оценка и сопоставление Заявок</w:t>
            </w:r>
          </w:p>
        </w:tc>
        <w:tc>
          <w:tcPr>
            <w:tcW w:w="6768" w:type="dxa"/>
          </w:tcPr>
          <w:p w:rsidR="004E7D53" w:rsidRPr="00EE7556" w:rsidRDefault="004E7D53" w:rsidP="004C0162">
            <w:pPr>
              <w:pStyle w:val="11"/>
              <w:ind w:firstLine="0"/>
              <w:rPr>
                <w:szCs w:val="28"/>
              </w:rPr>
            </w:pPr>
            <w:r w:rsidRPr="00EE7556">
              <w:rPr>
                <w:szCs w:val="28"/>
              </w:rPr>
              <w:t xml:space="preserve">Оценка и сопоставление Заявок состоится </w:t>
            </w:r>
            <w:r w:rsidRPr="00EE7556">
              <w:rPr>
                <w:szCs w:val="28"/>
              </w:rPr>
              <w:br/>
            </w:r>
            <w:bookmarkStart w:id="10" w:name="OLE_LINK10"/>
            <w:bookmarkStart w:id="11" w:name="OLE_LINK11"/>
            <w:bookmarkStart w:id="12" w:name="OLE_LINK12"/>
            <w:bookmarkStart w:id="13" w:name="OLE_LINK13"/>
            <w:bookmarkStart w:id="14" w:name="OLE_LINK25"/>
            <w:bookmarkStart w:id="15" w:name="OLE_LINK26"/>
            <w:bookmarkStart w:id="16" w:name="OLE_LINK38"/>
            <w:bookmarkStart w:id="17" w:name="OLE_LINK39"/>
            <w:r w:rsidRPr="00EE7556">
              <w:rPr>
                <w:szCs w:val="28"/>
              </w:rPr>
              <w:t>«03» декабря 2018 г. 14 час. 00 мин.</w:t>
            </w:r>
            <w:bookmarkEnd w:id="10"/>
            <w:bookmarkEnd w:id="11"/>
            <w:bookmarkEnd w:id="12"/>
            <w:bookmarkEnd w:id="13"/>
            <w:bookmarkEnd w:id="14"/>
            <w:bookmarkEnd w:id="15"/>
            <w:bookmarkEnd w:id="16"/>
            <w:bookmarkEnd w:id="17"/>
            <w:r w:rsidRPr="00EE7556">
              <w:rPr>
                <w:szCs w:val="28"/>
              </w:rPr>
              <w:t xml:space="preserve"> местного времени по адресу, указанному в пункте 2 настоящей Информационной карты.</w:t>
            </w:r>
          </w:p>
        </w:tc>
      </w:tr>
    </w:tbl>
    <w:p w:rsidR="004E7D53" w:rsidRPr="004E7D53" w:rsidRDefault="004E7D53" w:rsidP="00254E66">
      <w:pPr>
        <w:pStyle w:val="a3"/>
        <w:tabs>
          <w:tab w:val="left" w:pos="1134"/>
        </w:tabs>
        <w:ind w:left="709"/>
        <w:jc w:val="both"/>
        <w:rPr>
          <w:sz w:val="28"/>
          <w:szCs w:val="28"/>
        </w:rPr>
      </w:pPr>
    </w:p>
    <w:p w:rsidR="00254E66" w:rsidRPr="00A15BDC" w:rsidRDefault="00254E66" w:rsidP="00254E66">
      <w:pPr>
        <w:jc w:val="both"/>
        <w:rPr>
          <w:color w:val="000000"/>
          <w:sz w:val="28"/>
          <w:szCs w:val="28"/>
        </w:rPr>
      </w:pPr>
      <w:r>
        <w:rPr>
          <w:color w:val="000000"/>
          <w:sz w:val="28"/>
          <w:szCs w:val="28"/>
        </w:rPr>
        <w:t>Далее по тексту.</w:t>
      </w:r>
    </w:p>
    <w:p w:rsidR="006009E3" w:rsidRDefault="006009E3" w:rsidP="00E823B7">
      <w:pPr>
        <w:jc w:val="both"/>
        <w:rPr>
          <w:color w:val="000000"/>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5492"/>
      </w:tblGrid>
      <w:tr w:rsidR="00DB061D" w:rsidRPr="00254E66" w:rsidTr="00DB061D">
        <w:tc>
          <w:tcPr>
            <w:tcW w:w="4361" w:type="dxa"/>
          </w:tcPr>
          <w:p w:rsidR="001A546F" w:rsidRDefault="004E7D53" w:rsidP="004E7D53">
            <w:pPr>
              <w:rPr>
                <w:sz w:val="28"/>
                <w:szCs w:val="28"/>
                <w:lang w:eastAsia="ar-SA"/>
              </w:rPr>
            </w:pPr>
            <w:r>
              <w:rPr>
                <w:sz w:val="28"/>
                <w:szCs w:val="28"/>
                <w:lang w:eastAsia="ar-SA"/>
              </w:rPr>
              <w:t>П</w:t>
            </w:r>
            <w:r w:rsidR="008042F7" w:rsidRPr="00254E66">
              <w:rPr>
                <w:sz w:val="28"/>
                <w:szCs w:val="28"/>
                <w:lang w:eastAsia="ar-SA"/>
              </w:rPr>
              <w:t>редседател</w:t>
            </w:r>
            <w:r>
              <w:rPr>
                <w:sz w:val="28"/>
                <w:szCs w:val="28"/>
                <w:lang w:eastAsia="ar-SA"/>
              </w:rPr>
              <w:t>ь</w:t>
            </w:r>
            <w:r w:rsidR="008042F7" w:rsidRPr="00254E66">
              <w:rPr>
                <w:sz w:val="28"/>
                <w:szCs w:val="28"/>
                <w:lang w:eastAsia="ar-SA"/>
              </w:rPr>
              <w:t xml:space="preserve"> Конкурсной комиссии </w:t>
            </w:r>
            <w:r w:rsidR="00254E66">
              <w:rPr>
                <w:sz w:val="28"/>
                <w:szCs w:val="28"/>
                <w:lang w:eastAsia="ar-SA"/>
              </w:rPr>
              <w:t xml:space="preserve">филиала </w:t>
            </w:r>
            <w:r>
              <w:rPr>
                <w:sz w:val="28"/>
                <w:szCs w:val="28"/>
                <w:lang w:eastAsia="ar-SA"/>
              </w:rPr>
              <w:t xml:space="preserve"> </w:t>
            </w:r>
            <w:r w:rsidR="00254E66">
              <w:rPr>
                <w:sz w:val="28"/>
                <w:szCs w:val="28"/>
                <w:lang w:eastAsia="ar-SA"/>
              </w:rPr>
              <w:t>ПАО "</w:t>
            </w:r>
            <w:proofErr w:type="spellStart"/>
            <w:r w:rsidR="00254E66">
              <w:rPr>
                <w:sz w:val="28"/>
                <w:szCs w:val="28"/>
                <w:lang w:eastAsia="ar-SA"/>
              </w:rPr>
              <w:t>ТрансКонтейнер</w:t>
            </w:r>
            <w:proofErr w:type="spellEnd"/>
            <w:r w:rsidR="00254E66">
              <w:rPr>
                <w:sz w:val="28"/>
                <w:szCs w:val="28"/>
                <w:lang w:eastAsia="ar-SA"/>
              </w:rPr>
              <w:t xml:space="preserve">" на </w:t>
            </w:r>
            <w:proofErr w:type="spellStart"/>
            <w:r w:rsidR="008042F7" w:rsidRPr="00254E66">
              <w:rPr>
                <w:sz w:val="28"/>
                <w:szCs w:val="28"/>
                <w:lang w:eastAsia="ar-SA"/>
              </w:rPr>
              <w:t>Восточно-Сибирской</w:t>
            </w:r>
            <w:proofErr w:type="spellEnd"/>
            <w:r w:rsidR="008042F7" w:rsidRPr="00254E66">
              <w:rPr>
                <w:sz w:val="28"/>
                <w:szCs w:val="28"/>
                <w:lang w:eastAsia="ar-SA"/>
              </w:rPr>
              <w:t xml:space="preserve"> железной дороге</w:t>
            </w:r>
          </w:p>
        </w:tc>
        <w:tc>
          <w:tcPr>
            <w:tcW w:w="5492" w:type="dxa"/>
            <w:vAlign w:val="center"/>
          </w:tcPr>
          <w:p w:rsidR="00254E66" w:rsidRDefault="00254E66">
            <w:pPr>
              <w:jc w:val="right"/>
              <w:rPr>
                <w:sz w:val="28"/>
                <w:szCs w:val="28"/>
                <w:lang w:eastAsia="ar-SA"/>
              </w:rPr>
            </w:pPr>
          </w:p>
          <w:p w:rsidR="001A546F" w:rsidRDefault="004E7D53" w:rsidP="004E7D53">
            <w:pPr>
              <w:jc w:val="right"/>
              <w:rPr>
                <w:sz w:val="28"/>
                <w:szCs w:val="28"/>
                <w:lang w:eastAsia="ar-SA"/>
              </w:rPr>
            </w:pPr>
            <w:r>
              <w:rPr>
                <w:sz w:val="28"/>
                <w:szCs w:val="28"/>
                <w:lang w:eastAsia="ar-SA"/>
              </w:rPr>
              <w:t xml:space="preserve">Д. Г. </w:t>
            </w:r>
            <w:proofErr w:type="spellStart"/>
            <w:r>
              <w:rPr>
                <w:sz w:val="28"/>
                <w:szCs w:val="28"/>
                <w:lang w:eastAsia="ar-SA"/>
              </w:rPr>
              <w:t>Куторкин</w:t>
            </w:r>
            <w:proofErr w:type="spellEnd"/>
          </w:p>
        </w:tc>
      </w:tr>
    </w:tbl>
    <w:p w:rsidR="00DB061D" w:rsidRPr="00A15BDC" w:rsidRDefault="00DB061D" w:rsidP="00254E66">
      <w:pPr>
        <w:rPr>
          <w:sz w:val="28"/>
          <w:szCs w:val="28"/>
        </w:rPr>
      </w:pPr>
    </w:p>
    <w:sectPr w:rsidR="00DB061D" w:rsidRPr="00A15BDC" w:rsidSect="00E823B7">
      <w:footerReference w:type="default" r:id="rId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5D9" w:rsidRDefault="00E925D9" w:rsidP="00351AE6">
      <w:r>
        <w:separator/>
      </w:r>
    </w:p>
  </w:endnote>
  <w:endnote w:type="continuationSeparator" w:id="0">
    <w:p w:rsidR="00E925D9" w:rsidRDefault="00E925D9" w:rsidP="00351A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584547"/>
      <w:docPartObj>
        <w:docPartGallery w:val="Page Numbers (Bottom of Page)"/>
        <w:docPartUnique/>
      </w:docPartObj>
    </w:sdtPr>
    <w:sdtContent>
      <w:p w:rsidR="00586C1A" w:rsidRDefault="00433D7E">
        <w:pPr>
          <w:pStyle w:val="afc"/>
          <w:jc w:val="center"/>
        </w:pPr>
        <w:r>
          <w:fldChar w:fldCharType="begin"/>
        </w:r>
        <w:r w:rsidR="00586C1A">
          <w:instrText>PAGE   \* MERGEFORMAT</w:instrText>
        </w:r>
        <w:r>
          <w:fldChar w:fldCharType="separate"/>
        </w:r>
        <w:r w:rsidR="00EE7556">
          <w:rPr>
            <w:noProof/>
          </w:rPr>
          <w:t>2</w:t>
        </w:r>
        <w:r>
          <w:fldChar w:fldCharType="end"/>
        </w:r>
      </w:p>
    </w:sdtContent>
  </w:sdt>
  <w:p w:rsidR="00586C1A" w:rsidRDefault="00586C1A">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5D9" w:rsidRDefault="00E925D9" w:rsidP="00351AE6">
      <w:r>
        <w:separator/>
      </w:r>
    </w:p>
  </w:footnote>
  <w:footnote w:type="continuationSeparator" w:id="0">
    <w:p w:rsidR="00E925D9" w:rsidRDefault="00E925D9" w:rsidP="00351A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66E58BE"/>
    <w:multiLevelType w:val="hybridMultilevel"/>
    <w:tmpl w:val="82C2BF42"/>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EE10778"/>
    <w:multiLevelType w:val="hybridMultilevel"/>
    <w:tmpl w:val="82C2BF42"/>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EE76D66"/>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
  </w:num>
  <w:num w:numId="2">
    <w:abstractNumId w:val="5"/>
  </w:num>
  <w:num w:numId="3">
    <w:abstractNumId w:val="7"/>
  </w:num>
  <w:num w:numId="4">
    <w:abstractNumId w:val="4"/>
  </w:num>
  <w:num w:numId="5">
    <w:abstractNumId w:val="3"/>
  </w:num>
  <w:num w:numId="6">
    <w:abstractNumId w:val="1"/>
  </w:num>
  <w:num w:numId="7">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13D2"/>
    <w:rsid w:val="00007C2A"/>
    <w:rsid w:val="00021291"/>
    <w:rsid w:val="00031D80"/>
    <w:rsid w:val="000320CC"/>
    <w:rsid w:val="000405A5"/>
    <w:rsid w:val="00052D31"/>
    <w:rsid w:val="0005375B"/>
    <w:rsid w:val="00053F0C"/>
    <w:rsid w:val="000561F4"/>
    <w:rsid w:val="00056E91"/>
    <w:rsid w:val="00077E29"/>
    <w:rsid w:val="00086E16"/>
    <w:rsid w:val="000917C6"/>
    <w:rsid w:val="000932ED"/>
    <w:rsid w:val="000A1E13"/>
    <w:rsid w:val="000A55BF"/>
    <w:rsid w:val="000B27C3"/>
    <w:rsid w:val="000B34DE"/>
    <w:rsid w:val="000C1475"/>
    <w:rsid w:val="000D3D2A"/>
    <w:rsid w:val="000D4E75"/>
    <w:rsid w:val="000F5022"/>
    <w:rsid w:val="00101DFC"/>
    <w:rsid w:val="00104B2E"/>
    <w:rsid w:val="00107344"/>
    <w:rsid w:val="00107D30"/>
    <w:rsid w:val="00116EB4"/>
    <w:rsid w:val="00117A82"/>
    <w:rsid w:val="00122F18"/>
    <w:rsid w:val="001257FC"/>
    <w:rsid w:val="00130513"/>
    <w:rsid w:val="00154E9A"/>
    <w:rsid w:val="0016119F"/>
    <w:rsid w:val="0016616D"/>
    <w:rsid w:val="00171908"/>
    <w:rsid w:val="00177B92"/>
    <w:rsid w:val="0018566A"/>
    <w:rsid w:val="00185F13"/>
    <w:rsid w:val="00191D9B"/>
    <w:rsid w:val="001A2187"/>
    <w:rsid w:val="001A546F"/>
    <w:rsid w:val="001B7999"/>
    <w:rsid w:val="001C1C75"/>
    <w:rsid w:val="001C372C"/>
    <w:rsid w:val="001D5B0B"/>
    <w:rsid w:val="001E048A"/>
    <w:rsid w:val="001E2447"/>
    <w:rsid w:val="001F028B"/>
    <w:rsid w:val="001F5602"/>
    <w:rsid w:val="002019DD"/>
    <w:rsid w:val="00202DFC"/>
    <w:rsid w:val="00216D5A"/>
    <w:rsid w:val="00224C4A"/>
    <w:rsid w:val="00253E21"/>
    <w:rsid w:val="00254E66"/>
    <w:rsid w:val="002573F3"/>
    <w:rsid w:val="00262304"/>
    <w:rsid w:val="002627D1"/>
    <w:rsid w:val="00270BAC"/>
    <w:rsid w:val="0027773B"/>
    <w:rsid w:val="00277A8B"/>
    <w:rsid w:val="002915A5"/>
    <w:rsid w:val="002A1929"/>
    <w:rsid w:val="002A3B90"/>
    <w:rsid w:val="002B27AA"/>
    <w:rsid w:val="002B52C8"/>
    <w:rsid w:val="002B6947"/>
    <w:rsid w:val="002C5834"/>
    <w:rsid w:val="002D0EB7"/>
    <w:rsid w:val="002F0629"/>
    <w:rsid w:val="00302231"/>
    <w:rsid w:val="003164B2"/>
    <w:rsid w:val="003226E0"/>
    <w:rsid w:val="00326B6F"/>
    <w:rsid w:val="003301F5"/>
    <w:rsid w:val="00337BB3"/>
    <w:rsid w:val="003408C9"/>
    <w:rsid w:val="00351AE6"/>
    <w:rsid w:val="003562FF"/>
    <w:rsid w:val="0036501E"/>
    <w:rsid w:val="00367C80"/>
    <w:rsid w:val="00374A15"/>
    <w:rsid w:val="00394144"/>
    <w:rsid w:val="003A310C"/>
    <w:rsid w:val="003A38E6"/>
    <w:rsid w:val="003B4482"/>
    <w:rsid w:val="003C7990"/>
    <w:rsid w:val="003D6F4A"/>
    <w:rsid w:val="003F67B0"/>
    <w:rsid w:val="00400A9F"/>
    <w:rsid w:val="00404490"/>
    <w:rsid w:val="00406126"/>
    <w:rsid w:val="00414468"/>
    <w:rsid w:val="004231F2"/>
    <w:rsid w:val="00423849"/>
    <w:rsid w:val="00433D7E"/>
    <w:rsid w:val="00466AA2"/>
    <w:rsid w:val="00467295"/>
    <w:rsid w:val="004755C5"/>
    <w:rsid w:val="00477DC6"/>
    <w:rsid w:val="0048173C"/>
    <w:rsid w:val="00481F14"/>
    <w:rsid w:val="00495849"/>
    <w:rsid w:val="00495C57"/>
    <w:rsid w:val="00497A00"/>
    <w:rsid w:val="004A4C18"/>
    <w:rsid w:val="004B01EE"/>
    <w:rsid w:val="004B5E53"/>
    <w:rsid w:val="004C0C29"/>
    <w:rsid w:val="004C232F"/>
    <w:rsid w:val="004D3E1C"/>
    <w:rsid w:val="004E37E3"/>
    <w:rsid w:val="004E7D53"/>
    <w:rsid w:val="004F4859"/>
    <w:rsid w:val="004F6F09"/>
    <w:rsid w:val="00516E13"/>
    <w:rsid w:val="0052083A"/>
    <w:rsid w:val="00523E29"/>
    <w:rsid w:val="00532E75"/>
    <w:rsid w:val="00537C19"/>
    <w:rsid w:val="00537C9B"/>
    <w:rsid w:val="00542601"/>
    <w:rsid w:val="005565FC"/>
    <w:rsid w:val="005621D4"/>
    <w:rsid w:val="005640DC"/>
    <w:rsid w:val="00571710"/>
    <w:rsid w:val="00571C97"/>
    <w:rsid w:val="00580AB2"/>
    <w:rsid w:val="00586C1A"/>
    <w:rsid w:val="00590D2D"/>
    <w:rsid w:val="00595271"/>
    <w:rsid w:val="005A548E"/>
    <w:rsid w:val="005A5ACE"/>
    <w:rsid w:val="005B0D3F"/>
    <w:rsid w:val="005C2882"/>
    <w:rsid w:val="005C48E7"/>
    <w:rsid w:val="005E0B45"/>
    <w:rsid w:val="005F4C67"/>
    <w:rsid w:val="006009E3"/>
    <w:rsid w:val="00603511"/>
    <w:rsid w:val="00611040"/>
    <w:rsid w:val="00660F8D"/>
    <w:rsid w:val="006752E4"/>
    <w:rsid w:val="0069217E"/>
    <w:rsid w:val="00693228"/>
    <w:rsid w:val="006A2BED"/>
    <w:rsid w:val="006A4506"/>
    <w:rsid w:val="006A47F1"/>
    <w:rsid w:val="006A5699"/>
    <w:rsid w:val="006B332B"/>
    <w:rsid w:val="006C340D"/>
    <w:rsid w:val="006D2447"/>
    <w:rsid w:val="006F3120"/>
    <w:rsid w:val="006F3460"/>
    <w:rsid w:val="006F7501"/>
    <w:rsid w:val="007005F9"/>
    <w:rsid w:val="00705D65"/>
    <w:rsid w:val="00712BFA"/>
    <w:rsid w:val="00715AD4"/>
    <w:rsid w:val="00717442"/>
    <w:rsid w:val="00717D60"/>
    <w:rsid w:val="00731720"/>
    <w:rsid w:val="007334C6"/>
    <w:rsid w:val="00736AAC"/>
    <w:rsid w:val="0073744C"/>
    <w:rsid w:val="00737ED1"/>
    <w:rsid w:val="00742A3F"/>
    <w:rsid w:val="00743A0B"/>
    <w:rsid w:val="00744D84"/>
    <w:rsid w:val="007563AD"/>
    <w:rsid w:val="00766F54"/>
    <w:rsid w:val="007672E6"/>
    <w:rsid w:val="007712C8"/>
    <w:rsid w:val="007813D2"/>
    <w:rsid w:val="00783EAE"/>
    <w:rsid w:val="00784D3A"/>
    <w:rsid w:val="00784E5D"/>
    <w:rsid w:val="007A3223"/>
    <w:rsid w:val="007B1337"/>
    <w:rsid w:val="007B1AFE"/>
    <w:rsid w:val="007C7B84"/>
    <w:rsid w:val="007E0D5E"/>
    <w:rsid w:val="007E2401"/>
    <w:rsid w:val="007E2B15"/>
    <w:rsid w:val="007E3AAC"/>
    <w:rsid w:val="007F2322"/>
    <w:rsid w:val="007F427D"/>
    <w:rsid w:val="008042F7"/>
    <w:rsid w:val="00806B74"/>
    <w:rsid w:val="0081153B"/>
    <w:rsid w:val="008153CB"/>
    <w:rsid w:val="00832648"/>
    <w:rsid w:val="00845195"/>
    <w:rsid w:val="00851FE0"/>
    <w:rsid w:val="0085584E"/>
    <w:rsid w:val="00866D55"/>
    <w:rsid w:val="008771BB"/>
    <w:rsid w:val="008831AB"/>
    <w:rsid w:val="00892DD3"/>
    <w:rsid w:val="0089544A"/>
    <w:rsid w:val="008D58CF"/>
    <w:rsid w:val="008D7466"/>
    <w:rsid w:val="008E52FA"/>
    <w:rsid w:val="008F2A83"/>
    <w:rsid w:val="008F5262"/>
    <w:rsid w:val="00914620"/>
    <w:rsid w:val="00927018"/>
    <w:rsid w:val="00936367"/>
    <w:rsid w:val="009403F0"/>
    <w:rsid w:val="00942AAD"/>
    <w:rsid w:val="00943254"/>
    <w:rsid w:val="0094354F"/>
    <w:rsid w:val="00943681"/>
    <w:rsid w:val="009456F5"/>
    <w:rsid w:val="00954550"/>
    <w:rsid w:val="00955B9F"/>
    <w:rsid w:val="00962361"/>
    <w:rsid w:val="0096277A"/>
    <w:rsid w:val="00977775"/>
    <w:rsid w:val="00985F4D"/>
    <w:rsid w:val="009A1FBE"/>
    <w:rsid w:val="009B2AF9"/>
    <w:rsid w:val="009C550A"/>
    <w:rsid w:val="009C7755"/>
    <w:rsid w:val="009D6F5A"/>
    <w:rsid w:val="009E26C9"/>
    <w:rsid w:val="009F094C"/>
    <w:rsid w:val="009F556F"/>
    <w:rsid w:val="009F64FC"/>
    <w:rsid w:val="009F6624"/>
    <w:rsid w:val="00A14393"/>
    <w:rsid w:val="00A15BDC"/>
    <w:rsid w:val="00A2580C"/>
    <w:rsid w:val="00A337D3"/>
    <w:rsid w:val="00A35446"/>
    <w:rsid w:val="00A42018"/>
    <w:rsid w:val="00A431DA"/>
    <w:rsid w:val="00A61290"/>
    <w:rsid w:val="00A715EB"/>
    <w:rsid w:val="00A730E6"/>
    <w:rsid w:val="00A74752"/>
    <w:rsid w:val="00A839C0"/>
    <w:rsid w:val="00A97343"/>
    <w:rsid w:val="00AA4373"/>
    <w:rsid w:val="00AB28A6"/>
    <w:rsid w:val="00AB4C8A"/>
    <w:rsid w:val="00AC6913"/>
    <w:rsid w:val="00AE10A2"/>
    <w:rsid w:val="00AE1C52"/>
    <w:rsid w:val="00AE4FA8"/>
    <w:rsid w:val="00AF1429"/>
    <w:rsid w:val="00B24E4A"/>
    <w:rsid w:val="00B304E1"/>
    <w:rsid w:val="00B37E7D"/>
    <w:rsid w:val="00B50ED9"/>
    <w:rsid w:val="00B50F60"/>
    <w:rsid w:val="00B5218C"/>
    <w:rsid w:val="00B66599"/>
    <w:rsid w:val="00B83144"/>
    <w:rsid w:val="00B864CB"/>
    <w:rsid w:val="00BB1BAD"/>
    <w:rsid w:val="00BB63F0"/>
    <w:rsid w:val="00BC3E9A"/>
    <w:rsid w:val="00BD0441"/>
    <w:rsid w:val="00BD2768"/>
    <w:rsid w:val="00BD3D54"/>
    <w:rsid w:val="00BD480B"/>
    <w:rsid w:val="00BE2644"/>
    <w:rsid w:val="00BF38C9"/>
    <w:rsid w:val="00C16D26"/>
    <w:rsid w:val="00C248BE"/>
    <w:rsid w:val="00C4582A"/>
    <w:rsid w:val="00C47EEC"/>
    <w:rsid w:val="00C520BA"/>
    <w:rsid w:val="00C57F00"/>
    <w:rsid w:val="00C91B09"/>
    <w:rsid w:val="00C92CE8"/>
    <w:rsid w:val="00CB6779"/>
    <w:rsid w:val="00CC2F5F"/>
    <w:rsid w:val="00CE042D"/>
    <w:rsid w:val="00CF3F27"/>
    <w:rsid w:val="00CF4512"/>
    <w:rsid w:val="00CF47EE"/>
    <w:rsid w:val="00D151C2"/>
    <w:rsid w:val="00D16540"/>
    <w:rsid w:val="00D17F46"/>
    <w:rsid w:val="00D2484A"/>
    <w:rsid w:val="00D34163"/>
    <w:rsid w:val="00D3637E"/>
    <w:rsid w:val="00D363B7"/>
    <w:rsid w:val="00D41B0C"/>
    <w:rsid w:val="00D5451B"/>
    <w:rsid w:val="00D81046"/>
    <w:rsid w:val="00D9330C"/>
    <w:rsid w:val="00DA164F"/>
    <w:rsid w:val="00DA44F0"/>
    <w:rsid w:val="00DB061D"/>
    <w:rsid w:val="00DB5B41"/>
    <w:rsid w:val="00DB6F53"/>
    <w:rsid w:val="00DD043B"/>
    <w:rsid w:val="00DD471A"/>
    <w:rsid w:val="00DE4587"/>
    <w:rsid w:val="00DF355E"/>
    <w:rsid w:val="00DF4941"/>
    <w:rsid w:val="00DF5C67"/>
    <w:rsid w:val="00E07B3D"/>
    <w:rsid w:val="00E10DB6"/>
    <w:rsid w:val="00E116FE"/>
    <w:rsid w:val="00E120C2"/>
    <w:rsid w:val="00E25E0C"/>
    <w:rsid w:val="00E312D1"/>
    <w:rsid w:val="00E35293"/>
    <w:rsid w:val="00E823B7"/>
    <w:rsid w:val="00E84952"/>
    <w:rsid w:val="00E85136"/>
    <w:rsid w:val="00E87948"/>
    <w:rsid w:val="00E925D9"/>
    <w:rsid w:val="00EA16F9"/>
    <w:rsid w:val="00EB5928"/>
    <w:rsid w:val="00EB7554"/>
    <w:rsid w:val="00EC1394"/>
    <w:rsid w:val="00EC3F2F"/>
    <w:rsid w:val="00EC74CD"/>
    <w:rsid w:val="00ED6409"/>
    <w:rsid w:val="00EE7556"/>
    <w:rsid w:val="00EF2885"/>
    <w:rsid w:val="00F0434F"/>
    <w:rsid w:val="00F0458C"/>
    <w:rsid w:val="00F05258"/>
    <w:rsid w:val="00F13624"/>
    <w:rsid w:val="00F23B56"/>
    <w:rsid w:val="00F2412C"/>
    <w:rsid w:val="00F25591"/>
    <w:rsid w:val="00F6176D"/>
    <w:rsid w:val="00F64D04"/>
    <w:rsid w:val="00F64FCD"/>
    <w:rsid w:val="00F70551"/>
    <w:rsid w:val="00F82AF6"/>
    <w:rsid w:val="00F94925"/>
    <w:rsid w:val="00F96A46"/>
    <w:rsid w:val="00FA16A2"/>
    <w:rsid w:val="00FA67C9"/>
    <w:rsid w:val="00FB5D17"/>
    <w:rsid w:val="00FD2DAF"/>
    <w:rsid w:val="00FE0AC6"/>
    <w:rsid w:val="00FE1A85"/>
    <w:rsid w:val="00FE72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aliases w:val="Маркер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paragraph" w:customStyle="1" w:styleId="af4">
    <w:name w:val="мой заголовок"/>
    <w:basedOn w:val="1"/>
    <w:link w:val="af5"/>
    <w:qFormat/>
    <w:rsid w:val="00A839C0"/>
    <w:pPr>
      <w:widowControl w:val="0"/>
      <w:numPr>
        <w:numId w:val="0"/>
      </w:numPr>
      <w:suppressAutoHyphens w:val="0"/>
      <w:spacing w:before="0" w:after="0"/>
      <w:ind w:firstLine="851"/>
    </w:pPr>
    <w:rPr>
      <w:rFonts w:eastAsia="Times New Roman" w:cs="Times New Roman"/>
      <w:bCs w:val="0"/>
      <w:color w:val="000000"/>
      <w:sz w:val="28"/>
      <w:lang w:eastAsia="ru-RU"/>
    </w:rPr>
  </w:style>
  <w:style w:type="character" w:customStyle="1" w:styleId="af5">
    <w:name w:val="мой заголовок Знак"/>
    <w:basedOn w:val="10"/>
    <w:link w:val="af4"/>
    <w:rsid w:val="00A839C0"/>
    <w:rPr>
      <w:rFonts w:ascii="Times New Roman" w:eastAsia="Times New Roman" w:hAnsi="Times New Roman" w:cs="Times New Roman"/>
      <w:b/>
      <w:bCs w:val="0"/>
      <w:color w:val="000000"/>
      <w:kern w:val="1"/>
      <w:sz w:val="28"/>
      <w:szCs w:val="32"/>
      <w:lang w:eastAsia="ru-RU"/>
    </w:rPr>
  </w:style>
  <w:style w:type="paragraph" w:styleId="af6">
    <w:name w:val="Normal (Web)"/>
    <w:basedOn w:val="a"/>
    <w:uiPriority w:val="99"/>
    <w:unhideWhenUsed/>
    <w:rsid w:val="00A839C0"/>
    <w:pPr>
      <w:spacing w:before="100" w:beforeAutospacing="1" w:after="100" w:afterAutospacing="1"/>
    </w:pPr>
  </w:style>
  <w:style w:type="paragraph" w:styleId="af7">
    <w:name w:val="footnote text"/>
    <w:basedOn w:val="a"/>
    <w:link w:val="af8"/>
    <w:uiPriority w:val="99"/>
    <w:semiHidden/>
    <w:unhideWhenUsed/>
    <w:rsid w:val="00351AE6"/>
    <w:pPr>
      <w:widowControl w:val="0"/>
    </w:pPr>
    <w:rPr>
      <w:color w:val="000000"/>
      <w:sz w:val="20"/>
      <w:szCs w:val="20"/>
    </w:rPr>
  </w:style>
  <w:style w:type="character" w:customStyle="1" w:styleId="af8">
    <w:name w:val="Текст сноски Знак"/>
    <w:basedOn w:val="a0"/>
    <w:link w:val="af7"/>
    <w:uiPriority w:val="99"/>
    <w:semiHidden/>
    <w:rsid w:val="00351AE6"/>
    <w:rPr>
      <w:rFonts w:ascii="Times New Roman" w:eastAsia="Times New Roman" w:hAnsi="Times New Roman" w:cs="Times New Roman"/>
      <w:color w:val="000000"/>
      <w:sz w:val="20"/>
      <w:szCs w:val="20"/>
      <w:lang w:eastAsia="ru-RU"/>
    </w:rPr>
  </w:style>
  <w:style w:type="character" w:styleId="af9">
    <w:name w:val="footnote reference"/>
    <w:basedOn w:val="a0"/>
    <w:uiPriority w:val="99"/>
    <w:semiHidden/>
    <w:unhideWhenUsed/>
    <w:rsid w:val="00351AE6"/>
    <w:rPr>
      <w:vertAlign w:val="superscript"/>
    </w:rPr>
  </w:style>
  <w:style w:type="character" w:customStyle="1" w:styleId="WW8Num2z1">
    <w:name w:val="WW8Num2z1"/>
    <w:rsid w:val="00086E16"/>
    <w:rPr>
      <w:rFonts w:ascii="Times New Roman" w:hAnsi="Times New Roman" w:cs="Times New Roman"/>
    </w:rPr>
  </w:style>
  <w:style w:type="paragraph" w:styleId="afa">
    <w:name w:val="header"/>
    <w:basedOn w:val="a"/>
    <w:link w:val="afb"/>
    <w:uiPriority w:val="99"/>
    <w:unhideWhenUsed/>
    <w:rsid w:val="00586C1A"/>
    <w:pPr>
      <w:tabs>
        <w:tab w:val="center" w:pos="4677"/>
        <w:tab w:val="right" w:pos="9355"/>
      </w:tabs>
    </w:pPr>
  </w:style>
  <w:style w:type="character" w:customStyle="1" w:styleId="afb">
    <w:name w:val="Верхний колонтитул Знак"/>
    <w:basedOn w:val="a0"/>
    <w:link w:val="afa"/>
    <w:uiPriority w:val="99"/>
    <w:rsid w:val="00586C1A"/>
    <w:rPr>
      <w:rFonts w:ascii="Times New Roman" w:eastAsia="Times New Roman" w:hAnsi="Times New Roman" w:cs="Times New Roman"/>
      <w:sz w:val="24"/>
      <w:szCs w:val="24"/>
      <w:lang w:eastAsia="ru-RU"/>
    </w:rPr>
  </w:style>
  <w:style w:type="paragraph" w:styleId="afc">
    <w:name w:val="footer"/>
    <w:basedOn w:val="a"/>
    <w:link w:val="afd"/>
    <w:uiPriority w:val="99"/>
    <w:unhideWhenUsed/>
    <w:rsid w:val="00586C1A"/>
    <w:pPr>
      <w:tabs>
        <w:tab w:val="center" w:pos="4677"/>
        <w:tab w:val="right" w:pos="9355"/>
      </w:tabs>
    </w:pPr>
  </w:style>
  <w:style w:type="character" w:customStyle="1" w:styleId="afd">
    <w:name w:val="Нижний колонтитул Знак"/>
    <w:basedOn w:val="a0"/>
    <w:link w:val="afc"/>
    <w:uiPriority w:val="99"/>
    <w:rsid w:val="00586C1A"/>
    <w:rPr>
      <w:rFonts w:ascii="Times New Roman" w:eastAsia="Times New Roman" w:hAnsi="Times New Roman" w:cs="Times New Roman"/>
      <w:sz w:val="24"/>
      <w:szCs w:val="24"/>
      <w:lang w:eastAsia="ru-RU"/>
    </w:rPr>
  </w:style>
  <w:style w:type="paragraph" w:customStyle="1" w:styleId="-3">
    <w:name w:val="Пункт-3"/>
    <w:basedOn w:val="a"/>
    <w:rsid w:val="00254E66"/>
    <w:pPr>
      <w:tabs>
        <w:tab w:val="num" w:pos="1985"/>
      </w:tabs>
      <w:ind w:firstLine="709"/>
      <w:jc w:val="both"/>
    </w:pPr>
    <w:rPr>
      <w:sz w:val="28"/>
    </w:rPr>
  </w:style>
</w:styles>
</file>

<file path=word/webSettings.xml><?xml version="1.0" encoding="utf-8"?>
<w:webSettings xmlns:r="http://schemas.openxmlformats.org/officeDocument/2006/relationships" xmlns:w="http://schemas.openxmlformats.org/wordprocessingml/2006/main">
  <w:divs>
    <w:div w:id="646279137">
      <w:bodyDiv w:val="1"/>
      <w:marLeft w:val="0"/>
      <w:marRight w:val="0"/>
      <w:marTop w:val="0"/>
      <w:marBottom w:val="0"/>
      <w:divBdr>
        <w:top w:val="none" w:sz="0" w:space="0" w:color="auto"/>
        <w:left w:val="none" w:sz="0" w:space="0" w:color="auto"/>
        <w:bottom w:val="none" w:sz="0" w:space="0" w:color="auto"/>
        <w:right w:val="none" w:sz="0" w:space="0" w:color="auto"/>
      </w:divBdr>
    </w:div>
    <w:div w:id="79109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527</Words>
  <Characters>3010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MokrovVL</cp:lastModifiedBy>
  <cp:revision>3</cp:revision>
  <cp:lastPrinted>2017-07-18T14:01:00Z</cp:lastPrinted>
  <dcterms:created xsi:type="dcterms:W3CDTF">2018-11-27T09:32:00Z</dcterms:created>
  <dcterms:modified xsi:type="dcterms:W3CDTF">2018-11-27T10:09:00Z</dcterms:modified>
</cp:coreProperties>
</file>