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574EAB" w:rsidRDefault="006D6396">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РО-ЦКПРПС-18-0097</w:t>
      </w:r>
      <w:bookmarkEnd w:id="0"/>
      <w:bookmarkEnd w:id="1"/>
      <w:bookmarkEnd w:id="2"/>
      <w:bookmarkEnd w:id="3"/>
      <w:bookmarkEnd w:id="4"/>
      <w:bookmarkEnd w:id="5"/>
      <w:bookmarkEnd w:id="6"/>
      <w:bookmarkEnd w:id="7"/>
    </w:p>
    <w:p w:rsidR="00AF4708" w:rsidRDefault="00AF4708" w:rsidP="00AF4708">
      <w:pPr>
        <w:jc w:val="both"/>
      </w:pPr>
    </w:p>
    <w:p w:rsidR="00574EAB" w:rsidRDefault="006D6396">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w:t>
      </w:r>
      <w:r w:rsidR="0084218A">
        <w:t xml:space="preserve"> </w:t>
      </w:r>
      <w:r>
        <w:t xml:space="preserve">–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25 апреля 2018</w:t>
      </w:r>
      <w:r>
        <w:rPr>
          <w:snapToGrid w:val="0"/>
          <w:szCs w:val="20"/>
        </w:rPr>
        <w:t xml:space="preserve"> г.</w:t>
      </w:r>
      <w:r>
        <w:t xml:space="preserve"> (далее – Положение о закупках</w:t>
      </w:r>
      <w:proofErr w:type="gramEnd"/>
      <w:r>
        <w:t>), проводит:</w:t>
      </w:r>
    </w:p>
    <w:p w:rsidR="00574EAB" w:rsidRDefault="006D6396">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Размещение оферты № РО-ЦКПРПС-18-0097 по предмету закупки "Право заключения договора аренды/субаренды специализированных 40, 60 и 80 футовых железнодорожных вагонов-платформ для перевозки крупнотоннажных контейнеров"</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574EAB" w:rsidRDefault="006D6396">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74EAB" w:rsidRDefault="006D6396">
      <w:pPr>
        <w:jc w:val="both"/>
      </w:pPr>
      <w:r>
        <w:t>Ф.И.О.: Быстров Сергей Викторович</w:t>
      </w:r>
    </w:p>
    <w:p w:rsidR="00574EAB" w:rsidRDefault="006D6396">
      <w:pPr>
        <w:jc w:val="both"/>
      </w:pPr>
      <w:r>
        <w:t xml:space="preserve">Адрес электронной почты: </w:t>
      </w:r>
      <w:hyperlink r:id="rId11" w:history="1">
        <w:r w:rsidR="003F3DDE" w:rsidRPr="001516D2">
          <w:rPr>
            <w:rStyle w:val="a6"/>
          </w:rPr>
          <w:t>bystrovsv@trcont.ru</w:t>
        </w:r>
      </w:hyperlink>
      <w:r w:rsidR="003F3DDE">
        <w:t xml:space="preserve"> </w:t>
      </w:r>
    </w:p>
    <w:p w:rsidR="00574EAB" w:rsidRDefault="006D6396">
      <w:pPr>
        <w:jc w:val="both"/>
      </w:pPr>
      <w:r>
        <w:t>Телефон: +7(495)7881717(1524)</w:t>
      </w:r>
    </w:p>
    <w:p w:rsidR="00CB1C18" w:rsidRDefault="00CB1C18" w:rsidP="00AF4708">
      <w:pPr>
        <w:jc w:val="both"/>
      </w:pPr>
    </w:p>
    <w:p w:rsidR="00574EAB" w:rsidRDefault="006D6396">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482FDA" w:rsidRPr="00083273" w:rsidRDefault="00482FDA" w:rsidP="00482FD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482FDA" w:rsidRPr="00083273" w:rsidRDefault="00482FDA" w:rsidP="00482FDA">
      <w:pPr>
        <w:pStyle w:val="1"/>
        <w:ind w:firstLine="0"/>
        <w:rPr>
          <w:szCs w:val="28"/>
        </w:rPr>
      </w:pPr>
      <w:r>
        <w:rPr>
          <w:szCs w:val="28"/>
        </w:rPr>
        <w:t xml:space="preserve">Адрес: Российская Федерация, 125047, Москва, Оружейный переулок, д.19. </w:t>
      </w:r>
    </w:p>
    <w:p w:rsidR="00482FDA" w:rsidRDefault="00482FDA" w:rsidP="00482FD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482FDA" w:rsidRPr="00CB2E96" w:rsidRDefault="00482FDA" w:rsidP="00482FDA">
      <w:pPr>
        <w:pStyle w:val="1"/>
        <w:ind w:firstLine="708"/>
        <w:rPr>
          <w:szCs w:val="28"/>
        </w:rPr>
      </w:pPr>
      <w:r>
        <w:rPr>
          <w:szCs w:val="28"/>
        </w:rPr>
        <w:t xml:space="preserve">Аксютина Кира Михайловна, тел. +7 (495) 788-1717 доб. 16-42, электронный адрес </w:t>
      </w:r>
      <w:hyperlink r:id="rId12" w:history="1">
        <w:r w:rsidR="003F3DDE" w:rsidRPr="001516D2">
          <w:rPr>
            <w:rStyle w:val="a6"/>
            <w:szCs w:val="28"/>
          </w:rPr>
          <w:t>AksiutinaKM@trcont.ru</w:t>
        </w:r>
      </w:hyperlink>
      <w:r>
        <w:rPr>
          <w:szCs w:val="28"/>
        </w:rPr>
        <w:t>;</w:t>
      </w:r>
    </w:p>
    <w:p w:rsidR="00574EAB" w:rsidRDefault="006D6396">
      <w:pPr>
        <w:pStyle w:val="1"/>
        <w:ind w:firstLine="708"/>
        <w:rPr>
          <w:szCs w:val="28"/>
        </w:rPr>
      </w:pPr>
      <w:r>
        <w:rPr>
          <w:szCs w:val="28"/>
        </w:rPr>
        <w:t xml:space="preserve">Курицын Александр Евгеньевич, тел. +7 (495) 788-1717 доб. 16-41, электронный адрес </w:t>
      </w:r>
      <w:hyperlink r:id="rId13" w:history="1">
        <w:r w:rsidR="003F3DDE" w:rsidRPr="001516D2">
          <w:rPr>
            <w:rStyle w:val="a6"/>
            <w:szCs w:val="28"/>
          </w:rPr>
          <w:t>KuritsynAE@trcont.ru</w:t>
        </w:r>
      </w:hyperlink>
      <w:r>
        <w:rPr>
          <w:szCs w:val="28"/>
        </w:rPr>
        <w:t>.</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574EAB" w:rsidRDefault="006D6396">
      <w:pPr>
        <w:jc w:val="both"/>
        <w:rPr>
          <w:szCs w:val="28"/>
        </w:rPr>
      </w:pPr>
      <w:r>
        <w:rPr>
          <w:b/>
          <w:szCs w:val="28"/>
        </w:rPr>
        <w:t>Лот № 1</w:t>
      </w:r>
    </w:p>
    <w:p w:rsidR="00574EAB" w:rsidRDefault="006D6396">
      <w:pPr>
        <w:jc w:val="both"/>
        <w:rPr>
          <w:szCs w:val="28"/>
        </w:rPr>
      </w:pPr>
      <w:r>
        <w:rPr>
          <w:szCs w:val="28"/>
        </w:rPr>
        <w:t>Предмет договора: Право заключения договора аренды/субаренды специализированных 40, 60 и 80 футовых железнодорожных вагонов-платформ для перевозки крупнотоннажных контейнеров</w:t>
      </w:r>
    </w:p>
    <w:p w:rsidR="00AE03DE" w:rsidRDefault="00AE03DE" w:rsidP="002C0F1D">
      <w:pPr>
        <w:jc w:val="both"/>
        <w:rPr>
          <w:szCs w:val="28"/>
        </w:rPr>
      </w:pPr>
      <w:proofErr w:type="gramStart"/>
      <w:r w:rsidRPr="00AE03DE">
        <w:rPr>
          <w:szCs w:val="28"/>
        </w:rPr>
        <w:t xml:space="preserve">Максимальная (совокупная) цена договоров, заключаемых по итогам настоящей процедуры Размещения оферты) составляет 1 168 000 000 (один </w:t>
      </w:r>
      <w:r w:rsidRPr="00AE03DE">
        <w:rPr>
          <w:szCs w:val="28"/>
        </w:rPr>
        <w:lastRenderedPageBreak/>
        <w:t xml:space="preserve">миллиард сто шестьдесят восемь миллионов) рублей 00 копеек, </w:t>
      </w:r>
      <w:r w:rsidR="00EF18F5" w:rsidRPr="00EF18F5">
        <w:rPr>
          <w:szCs w:val="28"/>
        </w:rPr>
        <w:t>включая в себя все возможные расходы претендента, в том числе расходы на подготовку Вагонов для их передачи в аренду, оплату провозных платежей, связанных с отправкой Вагонов для их передачи в аренду от станции их дислокации</w:t>
      </w:r>
      <w:proofErr w:type="gramEnd"/>
      <w:r w:rsidR="00EF18F5" w:rsidRPr="00EF18F5">
        <w:rPr>
          <w:szCs w:val="28"/>
        </w:rPr>
        <w:t xml:space="preserve"> </w:t>
      </w:r>
      <w:proofErr w:type="gramStart"/>
      <w:r w:rsidR="00EF18F5" w:rsidRPr="00EF18F5">
        <w:rPr>
          <w:szCs w:val="28"/>
        </w:rPr>
        <w:t>до станции передачи, расходы, связанные с передачей Вагонов в аренду, расходы на текущий (технологический) и плановый (деповской и капитальный) ремонты Вагонов, затрат на ремонт и других расходов, с учетом всех налогов (кроме НДС)</w:t>
      </w:r>
      <w:bookmarkStart w:id="19" w:name="_GoBack"/>
      <w:bookmarkEnd w:id="19"/>
      <w:r w:rsidRPr="00AE03DE">
        <w:rPr>
          <w:szCs w:val="28"/>
        </w:rPr>
        <w:t>.</w:t>
      </w:r>
      <w:proofErr w:type="gramEnd"/>
      <w:r w:rsidRPr="00AE03DE">
        <w:rPr>
          <w:szCs w:val="28"/>
        </w:rPr>
        <w:t xml:space="preserve"> Сумма НДС и условия начисления определяются в соответствии с законодательством Российской Федерации</w:t>
      </w:r>
      <w:r w:rsidR="003F3DDE">
        <w:rPr>
          <w:szCs w:val="28"/>
        </w:rPr>
        <w:t>.</w:t>
      </w:r>
    </w:p>
    <w:p w:rsidR="00AE03DE" w:rsidRDefault="00AE03DE" w:rsidP="002C0F1D">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574EAB" w:rsidRDefault="006D639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574EAB" w:rsidRDefault="006D6396">
            <w:pPr>
              <w:snapToGrid w:val="0"/>
              <w:ind w:firstLine="0"/>
              <w:rPr>
                <w:snapToGrid/>
                <w:sz w:val="24"/>
                <w:szCs w:val="24"/>
                <w:lang w:val="en-US"/>
              </w:rPr>
            </w:pPr>
            <w:r>
              <w:rPr>
                <w:snapToGrid/>
                <w:sz w:val="24"/>
                <w:szCs w:val="24"/>
                <w:lang w:val="en-US"/>
              </w:rPr>
              <w:t>77.12.11</w:t>
            </w:r>
          </w:p>
        </w:tc>
        <w:tc>
          <w:tcPr>
            <w:tcW w:w="1984" w:type="dxa"/>
            <w:tcBorders>
              <w:top w:val="single" w:sz="4" w:space="0" w:color="auto"/>
              <w:left w:val="single" w:sz="4" w:space="0" w:color="auto"/>
              <w:bottom w:val="single" w:sz="4" w:space="0" w:color="auto"/>
              <w:right w:val="single" w:sz="4" w:space="0" w:color="auto"/>
            </w:tcBorders>
          </w:tcPr>
          <w:p w:rsidR="00574EAB" w:rsidRDefault="006D6396">
            <w:pPr>
              <w:snapToGrid w:val="0"/>
              <w:ind w:firstLine="0"/>
              <w:rPr>
                <w:snapToGrid/>
                <w:sz w:val="24"/>
                <w:szCs w:val="24"/>
              </w:rPr>
            </w:pPr>
            <w:r>
              <w:rPr>
                <w:snapToGrid/>
                <w:sz w:val="24"/>
                <w:szCs w:val="24"/>
                <w:lang w:val="en-US"/>
              </w:rPr>
              <w:t>77.12</w:t>
            </w:r>
          </w:p>
        </w:tc>
        <w:tc>
          <w:tcPr>
            <w:tcW w:w="1985" w:type="dxa"/>
            <w:tcBorders>
              <w:top w:val="single" w:sz="4" w:space="0" w:color="auto"/>
              <w:left w:val="single" w:sz="4" w:space="0" w:color="auto"/>
              <w:bottom w:val="single" w:sz="4" w:space="0" w:color="auto"/>
              <w:right w:val="single" w:sz="4" w:space="0" w:color="auto"/>
            </w:tcBorders>
          </w:tcPr>
          <w:p w:rsidR="00574EAB" w:rsidRDefault="006D6396">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574EAB" w:rsidRDefault="006D639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574EAB" w:rsidRDefault="006D6396">
            <w:pPr>
              <w:snapToGrid w:val="0"/>
              <w:ind w:firstLine="0"/>
              <w:rPr>
                <w:snapToGrid/>
                <w:sz w:val="24"/>
                <w:szCs w:val="24"/>
              </w:rPr>
            </w:pPr>
            <w:r>
              <w:rPr>
                <w:snapToGrid/>
                <w:sz w:val="24"/>
                <w:szCs w:val="24"/>
              </w:rPr>
              <w:t>Строка годового плана закупок №542</w:t>
            </w:r>
          </w:p>
        </w:tc>
      </w:tr>
    </w:tbl>
    <w:p w:rsidR="00574EAB" w:rsidRDefault="006D6396">
      <w:pPr>
        <w:jc w:val="both"/>
        <w:rPr>
          <w:szCs w:val="28"/>
        </w:rPr>
      </w:pPr>
      <w:r>
        <w:rPr>
          <w:szCs w:val="28"/>
        </w:rPr>
        <w:t xml:space="preserve">Место поставки товара, выполнения работ, оказания услуг: Сеть железных дорог </w:t>
      </w:r>
      <w:r w:rsidR="0084218A">
        <w:rPr>
          <w:szCs w:val="28"/>
        </w:rPr>
        <w:t xml:space="preserve">в </w:t>
      </w:r>
      <w:r w:rsidR="0084218A">
        <w:t>Российской Федерации, странах СНГ (кроме территории Украины), Балтии, Грузии, Монголии, Финляндии и других стран с шириной колеи 1520 мм</w:t>
      </w:r>
      <w:r>
        <w:rPr>
          <w:szCs w:val="28"/>
        </w:rPr>
        <w:t>.</w:t>
      </w:r>
    </w:p>
    <w:p w:rsidR="008C7B27" w:rsidRDefault="008C7B27" w:rsidP="00CB1C18">
      <w:pPr>
        <w:jc w:val="both"/>
        <w:rPr>
          <w:szCs w:val="28"/>
        </w:rPr>
      </w:pPr>
    </w:p>
    <w:p w:rsidR="00574EAB" w:rsidRDefault="006D6396">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4"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5"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r>
        <w:rPr>
          <w:szCs w:val="28"/>
        </w:rPr>
        <w:t xml:space="preserve">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574EAB" w:rsidRDefault="006D6396">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w:t>
      </w:r>
      <w:r w:rsidR="00AE03DE">
        <w:rPr>
          <w:szCs w:val="28"/>
        </w:rPr>
        <w:t>30</w:t>
      </w:r>
      <w:r>
        <w:rPr>
          <w:szCs w:val="28"/>
        </w:rPr>
        <w:t xml:space="preserve">» </w:t>
      </w:r>
      <w:r w:rsidR="00944E95">
        <w:rPr>
          <w:szCs w:val="28"/>
        </w:rPr>
        <w:t>сентября</w:t>
      </w:r>
      <w:r w:rsidR="00AE03DE">
        <w:rPr>
          <w:szCs w:val="28"/>
        </w:rPr>
        <w:t xml:space="preserve"> </w:t>
      </w:r>
      <w:r>
        <w:rPr>
          <w:szCs w:val="28"/>
        </w:rPr>
        <w:t>201</w:t>
      </w:r>
      <w:r w:rsidR="00AE03DE">
        <w:rPr>
          <w:szCs w:val="28"/>
        </w:rPr>
        <w:t>9</w:t>
      </w:r>
      <w:r>
        <w:rPr>
          <w:szCs w:val="28"/>
        </w:rPr>
        <w:t xml:space="preserve"> г. 14 час. 00 мин.</w:t>
      </w:r>
      <w:bookmarkEnd w:id="20"/>
      <w:bookmarkEnd w:id="21"/>
      <w:bookmarkEnd w:id="22"/>
      <w:bookmarkEnd w:id="23"/>
      <w:bookmarkEnd w:id="24"/>
      <w:bookmarkEnd w:id="25"/>
      <w:bookmarkEnd w:id="26"/>
      <w:bookmarkEnd w:id="27"/>
      <w:bookmarkEnd w:id="28"/>
      <w:bookmarkEnd w:id="29"/>
      <w:bookmarkEnd w:id="30"/>
    </w:p>
    <w:p w:rsidR="00574EAB" w:rsidRDefault="006D6396">
      <w:pPr>
        <w:jc w:val="both"/>
        <w:rPr>
          <w:b/>
        </w:rPr>
      </w:pPr>
      <w:r>
        <w:tab/>
        <w:t xml:space="preserve">Место: Российская Федерация, 125047, г. Москва, Оружейный переулок, д. 19 </w:t>
      </w:r>
    </w:p>
    <w:p w:rsidR="00574EAB" w:rsidRDefault="006D6396">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574EAB" w:rsidRDefault="00AE03DE" w:rsidP="00AE03DE">
      <w:pPr>
        <w:jc w:val="both"/>
        <w:rPr>
          <w:rFonts w:eastAsia="Arial"/>
          <w:snapToGrid/>
          <w:szCs w:val="28"/>
          <w:lang w:eastAsia="ar-SA"/>
        </w:rPr>
      </w:pPr>
      <w:r>
        <w:rPr>
          <w:rFonts w:eastAsia="Arial"/>
          <w:snapToGrid/>
          <w:szCs w:val="28"/>
          <w:lang w:eastAsia="ar-SA"/>
        </w:rPr>
        <w:tab/>
      </w:r>
      <w:r w:rsidR="006D6396">
        <w:rPr>
          <w:rFonts w:eastAsia="Arial"/>
          <w:snapToGrid/>
          <w:szCs w:val="28"/>
          <w:lang w:eastAsia="ar-SA"/>
        </w:rPr>
        <w:t xml:space="preserve">1) по первому этапу при наличии Заявок состоится </w:t>
      </w:r>
      <w:bookmarkStart w:id="34" w:name="OLE_LINK105"/>
      <w:bookmarkStart w:id="35" w:name="OLE_LINK106"/>
      <w:bookmarkStart w:id="36" w:name="OLE_LINK107"/>
      <w:bookmarkEnd w:id="34"/>
      <w:bookmarkEnd w:id="35"/>
      <w:bookmarkEnd w:id="36"/>
      <w:r w:rsidR="006D6396">
        <w:rPr>
          <w:szCs w:val="28"/>
        </w:rPr>
        <w:t>«0</w:t>
      </w:r>
      <w:r w:rsidR="00061293">
        <w:rPr>
          <w:szCs w:val="28"/>
        </w:rPr>
        <w:t>7</w:t>
      </w:r>
      <w:r w:rsidR="006D6396">
        <w:rPr>
          <w:szCs w:val="28"/>
        </w:rPr>
        <w:t>» декабря 2018 г. 14 час. 00 мин.</w:t>
      </w:r>
      <w:r w:rsidR="006D6396">
        <w:rPr>
          <w:rFonts w:eastAsia="Arial"/>
          <w:snapToGrid/>
          <w:szCs w:val="28"/>
          <w:lang w:eastAsia="ar-SA"/>
        </w:rPr>
        <w:t>;</w:t>
      </w:r>
    </w:p>
    <w:p w:rsidR="00AE03DE" w:rsidRDefault="006D6396" w:rsidP="00AE03DE">
      <w:pPr>
        <w:jc w:val="both"/>
        <w:rPr>
          <w:rFonts w:eastAsia="Arial"/>
          <w:snapToGrid/>
          <w:szCs w:val="28"/>
          <w:lang w:eastAsia="ar-SA"/>
        </w:rPr>
      </w:pPr>
      <w:r>
        <w:rPr>
          <w:rFonts w:eastAsia="Arial"/>
          <w:snapToGrid/>
          <w:szCs w:val="28"/>
          <w:lang w:eastAsia="ar-SA"/>
        </w:rPr>
        <w:lastRenderedPageBreak/>
        <w:t>2)</w:t>
      </w:r>
      <w:bookmarkStart w:id="37" w:name="OLE_LINK1"/>
      <w:bookmarkStart w:id="38" w:name="OLE_LINK2"/>
      <w:bookmarkStart w:id="39" w:name="OLE_LINK3"/>
      <w:r w:rsidRPr="00AE03DE">
        <w:rPr>
          <w:rFonts w:eastAsia="Arial"/>
          <w:snapToGrid/>
          <w:szCs w:val="28"/>
          <w:lang w:eastAsia="ar-SA"/>
        </w:rPr>
        <w:t xml:space="preserve"> </w:t>
      </w:r>
      <w:r>
        <w:rPr>
          <w:rFonts w:eastAsia="Arial"/>
          <w:snapToGrid/>
          <w:szCs w:val="28"/>
          <w:lang w:eastAsia="ar-SA"/>
        </w:rPr>
        <w:t xml:space="preserve">второй и последующие этапы при поступлении Заявок после предыдущего этапа - последнюю рабочую пятницу каждого календарного месяца (кроме декабря) в году в 14 час. 00 мин. местного времени; </w:t>
      </w:r>
    </w:p>
    <w:p w:rsidR="00574EAB" w:rsidRDefault="006D6396" w:rsidP="00AE03DE">
      <w:pPr>
        <w:jc w:val="both"/>
        <w:rPr>
          <w:rFonts w:eastAsia="Arial"/>
          <w:snapToGrid/>
          <w:szCs w:val="28"/>
          <w:lang w:eastAsia="ar-SA"/>
        </w:rPr>
      </w:pPr>
      <w:r>
        <w:rPr>
          <w:rFonts w:eastAsia="Arial"/>
          <w:snapToGrid/>
          <w:szCs w:val="28"/>
          <w:lang w:eastAsia="ar-SA"/>
        </w:rPr>
        <w:t xml:space="preserve">3) последний этап, в 14 час. 00 мин. местного времени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 указанной в пункте 6 Информационной карты.</w:t>
      </w:r>
      <w:bookmarkEnd w:id="37"/>
      <w:bookmarkEnd w:id="38"/>
      <w:bookmarkEnd w:id="39"/>
      <w:r>
        <w:rPr>
          <w:rFonts w:eastAsia="Arial"/>
          <w:snapToGrid/>
          <w:szCs w:val="28"/>
          <w:lang w:eastAsia="ar-SA"/>
        </w:rPr>
        <w:t xml:space="preserve"> </w:t>
      </w:r>
    </w:p>
    <w:p w:rsidR="00574EAB" w:rsidRPr="00AE03DE" w:rsidRDefault="006D6396" w:rsidP="00AE03DE">
      <w:pPr>
        <w:jc w:val="both"/>
        <w:rPr>
          <w:rFonts w:eastAsia="Arial"/>
          <w:snapToGrid/>
          <w:szCs w:val="28"/>
          <w:lang w:eastAsia="ar-SA"/>
        </w:rPr>
      </w:pPr>
      <w:r w:rsidRPr="00AE03DE">
        <w:rPr>
          <w:rFonts w:eastAsia="Arial"/>
          <w:snapToGrid/>
          <w:szCs w:val="28"/>
          <w:lang w:eastAsia="ar-SA"/>
        </w:rPr>
        <w:t>Место: Российская Федерация, 125047, г. Москва, Оружейный переулок, д. 19</w:t>
      </w:r>
    </w:p>
    <w:p w:rsidR="00AE21A6" w:rsidRPr="00AE03DE" w:rsidRDefault="00AE21A6" w:rsidP="00AE03DE">
      <w:pPr>
        <w:jc w:val="both"/>
        <w:rPr>
          <w:rFonts w:eastAsia="Arial"/>
          <w:snapToGrid/>
          <w:szCs w:val="28"/>
          <w:lang w:eastAsia="ar-SA"/>
        </w:rPr>
      </w:pPr>
      <w:r w:rsidRPr="00AE03DE">
        <w:rPr>
          <w:rFonts w:eastAsia="Arial"/>
          <w:snapToGrid/>
          <w:szCs w:val="28"/>
          <w:lang w:eastAsia="ar-SA"/>
        </w:rPr>
        <w:t>Информация о ходе рассмотрения Заявок не подлежит разглашению.</w:t>
      </w:r>
    </w:p>
    <w:p w:rsidR="00E97F31" w:rsidRPr="00340BA5" w:rsidRDefault="00E97F31" w:rsidP="00AE21A6">
      <w:pPr>
        <w:jc w:val="both"/>
        <w:rPr>
          <w:b/>
          <w:szCs w:val="28"/>
        </w:rPr>
      </w:pPr>
    </w:p>
    <w:p w:rsidR="00574EAB" w:rsidRDefault="006D6396">
      <w:pPr>
        <w:jc w:val="both"/>
        <w:rPr>
          <w:b/>
          <w:szCs w:val="28"/>
        </w:rPr>
      </w:pPr>
      <w:r>
        <w:rPr>
          <w:b/>
          <w:szCs w:val="28"/>
        </w:rPr>
        <w:t>Подведение итогов осуществляется поэтапно:</w:t>
      </w:r>
    </w:p>
    <w:p w:rsidR="00574EAB" w:rsidRPr="00AE03DE" w:rsidRDefault="006D6396" w:rsidP="00AE03DE">
      <w:pPr>
        <w:jc w:val="both"/>
        <w:rPr>
          <w:rFonts w:eastAsia="Arial"/>
          <w:snapToGrid/>
          <w:szCs w:val="28"/>
          <w:lang w:eastAsia="ar-SA"/>
        </w:rPr>
      </w:pPr>
      <w:r w:rsidRPr="00AE03DE">
        <w:rPr>
          <w:rFonts w:eastAsia="Arial"/>
          <w:snapToGrid/>
          <w:szCs w:val="28"/>
          <w:lang w:eastAsia="ar-SA"/>
        </w:rPr>
        <w:t xml:space="preserve">1) По первому этапу при наличии Заявок </w:t>
      </w:r>
      <w:proofErr w:type="spellStart"/>
      <w:r w:rsidRPr="00AE03DE">
        <w:rPr>
          <w:rFonts w:eastAsia="Arial"/>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позднее</w:t>
      </w:r>
      <w:r w:rsidRPr="00AE03DE">
        <w:rPr>
          <w:rFonts w:eastAsia="Arial"/>
          <w:snapToGrid/>
          <w:szCs w:val="28"/>
          <w:lang w:eastAsia="ar-SA"/>
        </w:rPr>
        <w:t xml:space="preserve"> «13» декабря 2018 г. 14 час. 00 мин. местного времени;</w:t>
      </w:r>
    </w:p>
    <w:p w:rsidR="00574EAB" w:rsidRPr="00AE03DE" w:rsidRDefault="006D6396" w:rsidP="00AE03DE">
      <w:pPr>
        <w:jc w:val="both"/>
        <w:rPr>
          <w:rFonts w:eastAsia="Arial"/>
          <w:snapToGrid/>
          <w:szCs w:val="28"/>
          <w:lang w:eastAsia="ar-SA"/>
        </w:rPr>
      </w:pPr>
      <w:r w:rsidRPr="00AE03DE">
        <w:rPr>
          <w:rFonts w:eastAsia="Arial"/>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(пункт 8 Информационной карты) в 14 час. 00 мин. местного времени. </w:t>
      </w:r>
    </w:p>
    <w:p w:rsidR="00574EAB" w:rsidRPr="00AE03DE" w:rsidRDefault="006D6396" w:rsidP="00AE03DE">
      <w:pPr>
        <w:jc w:val="both"/>
        <w:rPr>
          <w:rFonts w:eastAsia="Arial"/>
          <w:snapToGrid/>
          <w:szCs w:val="28"/>
          <w:lang w:eastAsia="ar-SA"/>
        </w:rPr>
      </w:pPr>
      <w:r w:rsidRPr="00AE03DE">
        <w:rPr>
          <w:rFonts w:eastAsia="Arial"/>
          <w:snapToGrid/>
          <w:szCs w:val="28"/>
          <w:lang w:eastAsia="ar-SA"/>
        </w:rPr>
        <w:t>Место: Российская Федерация, 125047, г. Москва, Оружейный переулок, д.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6"/>
      <w:headerReference w:type="first" r:id="rId17"/>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03F" w:rsidRDefault="0032603F" w:rsidP="00CB1C18">
      <w:r>
        <w:separator/>
      </w:r>
    </w:p>
  </w:endnote>
  <w:endnote w:type="continuationSeparator" w:id="0">
    <w:p w:rsidR="0032603F" w:rsidRDefault="0032603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03F" w:rsidRDefault="0032603F" w:rsidP="00CB1C18">
      <w:r>
        <w:separator/>
      </w:r>
    </w:p>
  </w:footnote>
  <w:footnote w:type="continuationSeparator" w:id="0">
    <w:p w:rsidR="0032603F" w:rsidRDefault="0032603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EF18F5">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2704"/>
    <w:rsid w:val="00024F41"/>
    <w:rsid w:val="00026B5E"/>
    <w:rsid w:val="00052B26"/>
    <w:rsid w:val="00061293"/>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23CC"/>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2603F"/>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3F3DDE"/>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4EAB"/>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D6396"/>
    <w:rsid w:val="006E0FA2"/>
    <w:rsid w:val="007022A0"/>
    <w:rsid w:val="00702B9B"/>
    <w:rsid w:val="00706492"/>
    <w:rsid w:val="0071472A"/>
    <w:rsid w:val="00720B00"/>
    <w:rsid w:val="00721338"/>
    <w:rsid w:val="00724EED"/>
    <w:rsid w:val="00725500"/>
    <w:rsid w:val="00734DE0"/>
    <w:rsid w:val="007442D3"/>
    <w:rsid w:val="0075014E"/>
    <w:rsid w:val="00756E6C"/>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4218A"/>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44E95"/>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03DE"/>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C53FF"/>
    <w:rsid w:val="00CE09CD"/>
    <w:rsid w:val="00CE3802"/>
    <w:rsid w:val="00D0636A"/>
    <w:rsid w:val="00D20EAA"/>
    <w:rsid w:val="00D21C01"/>
    <w:rsid w:val="00D32B13"/>
    <w:rsid w:val="00D32E19"/>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3EE1"/>
    <w:rsid w:val="00E87D4E"/>
    <w:rsid w:val="00E90B84"/>
    <w:rsid w:val="00E9433F"/>
    <w:rsid w:val="00E97F31"/>
    <w:rsid w:val="00EB3688"/>
    <w:rsid w:val="00EB5105"/>
    <w:rsid w:val="00ED1117"/>
    <w:rsid w:val="00ED1B2D"/>
    <w:rsid w:val="00ED60FD"/>
    <w:rsid w:val="00EF18F5"/>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bystrovsv@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21F9181-A199-4D55-B335-911D3DF93F0C"/>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78EE2945-C54E-435D-AE13-BF1FEB8E8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1022</Words>
  <Characters>5830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Титков Сергей Николаевич</cp:lastModifiedBy>
  <cp:revision>3</cp:revision>
  <cp:lastPrinted>2013-10-11T11:56:00Z</cp:lastPrinted>
  <dcterms:created xsi:type="dcterms:W3CDTF">2018-12-06T12:25:00Z</dcterms:created>
  <dcterms:modified xsi:type="dcterms:W3CDTF">2018-12-06T12:26:00Z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