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D30FF" w:rsidRDefault="00BD30FF">
      <w:pPr>
        <w:tabs>
          <w:tab w:val="left" w:pos="4962"/>
        </w:tabs>
        <w:ind w:left="4820"/>
        <w:rPr>
          <w:b/>
          <w:bCs/>
          <w:sz w:val="28"/>
          <w:szCs w:val="28"/>
        </w:rPr>
      </w:pPr>
      <w:r>
        <w:rPr>
          <w:b/>
          <w:bCs/>
          <w:sz w:val="28"/>
          <w:szCs w:val="28"/>
        </w:rPr>
        <w:t xml:space="preserve">Председатель Конкурсной комиссии Уральского филиала </w:t>
      </w:r>
    </w:p>
    <w:p w:rsidR="00432F8E" w:rsidRDefault="00BD30FF">
      <w:pPr>
        <w:tabs>
          <w:tab w:val="left" w:pos="4962"/>
        </w:tabs>
        <w:ind w:left="4820"/>
        <w:rPr>
          <w:b/>
          <w:bCs/>
          <w:sz w:val="28"/>
          <w:szCs w:val="28"/>
        </w:rPr>
      </w:pPr>
      <w:r>
        <w:rPr>
          <w:b/>
          <w:bCs/>
          <w:sz w:val="28"/>
          <w:szCs w:val="28"/>
        </w:rPr>
        <w:t xml:space="preserve">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32F8E" w:rsidRDefault="00BD30FF">
      <w:pPr>
        <w:tabs>
          <w:tab w:val="left" w:pos="4962"/>
        </w:tabs>
        <w:ind w:left="4820"/>
        <w:rPr>
          <w:b/>
          <w:bCs/>
          <w:sz w:val="28"/>
          <w:szCs w:val="28"/>
        </w:rPr>
      </w:pPr>
      <w:r>
        <w:rPr>
          <w:b/>
          <w:bCs/>
          <w:sz w:val="28"/>
          <w:szCs w:val="28"/>
        </w:rPr>
        <w:t>Степан Сергеевич Шибаев</w:t>
      </w:r>
    </w:p>
    <w:p w:rsidR="006F6D36" w:rsidRPr="006D2B87" w:rsidRDefault="006F6D36" w:rsidP="006F6D36">
      <w:pPr>
        <w:tabs>
          <w:tab w:val="left" w:pos="4962"/>
        </w:tabs>
        <w:ind w:left="4820"/>
        <w:rPr>
          <w:rFonts w:eastAsia="Arial Unicode MS"/>
        </w:rPr>
      </w:pPr>
    </w:p>
    <w:p w:rsidR="00432F8E" w:rsidRDefault="00BD30FF">
      <w:pPr>
        <w:tabs>
          <w:tab w:val="left" w:pos="4962"/>
        </w:tabs>
        <w:ind w:left="4820"/>
        <w:rPr>
          <w:b/>
          <w:bCs/>
          <w:sz w:val="28"/>
        </w:rPr>
      </w:pPr>
      <w:r>
        <w:rPr>
          <w:b/>
          <w:bCs/>
          <w:sz w:val="28"/>
        </w:rPr>
        <w:t>«29» ноября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и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432F8E" w:rsidRDefault="00BD30FF">
      <w:pPr>
        <w:pStyle w:val="19"/>
        <w:rPr>
          <w:szCs w:val="28"/>
        </w:rPr>
      </w:pPr>
      <w:r>
        <w:t>Открытый конкурс № ОК-СВЕРД-18-0046 по предмету закупки "Оказание услуг по перевозке работников контейнерного терминала Екатеринбург-Товарный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w:t>
      </w:r>
      <w:proofErr w:type="gramEnd"/>
      <w:r>
        <w:rPr>
          <w:szCs w:val="28"/>
        </w:rPr>
        <w:t xml:space="preserve"> </w:t>
      </w:r>
      <w:r>
        <w:rPr>
          <w:szCs w:val="28"/>
        </w:rPr>
        <w:lastRenderedPageBreak/>
        <w:t>лотов, порядок, сроки направления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претендентов. </w:t>
      </w:r>
      <w:r>
        <w:br/>
        <w:t xml:space="preserve">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Pr>
          <w:szCs w:val="28"/>
        </w:rPr>
        <w:lastRenderedPageBreak/>
        <w:t xml:space="preserve">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A0514A"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A0514A" w:rsidRDefault="00A0514A" w:rsidP="00510148">
      <w:pPr>
        <w:pStyle w:val="19"/>
        <w:widowControl w:val="0"/>
        <w:ind w:firstLine="709"/>
      </w:pPr>
      <w:r>
        <w:t xml:space="preserve">Сроки подготовки, согласования и подписания </w:t>
      </w:r>
      <w:proofErr w:type="gramStart"/>
      <w:r>
        <w:t>протоколов, оформляемых в процессе проведения настоящего Открытого конкурса не могут</w:t>
      </w:r>
      <w:proofErr w:type="gramEnd"/>
      <w:r>
        <w:t xml:space="preserve"> превышать 7 (семь) рабочих дней с даты проведения соответствующего этапа Открытого конкурса.</w:t>
      </w:r>
    </w:p>
    <w:p w:rsidR="00A0514A" w:rsidRPr="00D32FFA" w:rsidRDefault="00A0514A" w:rsidP="00510148">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D32FFA"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432F8E" w:rsidRDefault="00BD30FF">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F356EB">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D32FFA" w:rsidRDefault="007D6548" w:rsidP="00045327">
      <w:pPr>
        <w:pStyle w:val="19"/>
        <w:widowControl w:val="0"/>
        <w:ind w:firstLine="709"/>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9F3BE8" w:rsidRPr="009F3BE8" w:rsidRDefault="0009404E"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в течение 3 (трех) рабочих дней с даты поступления запроса на разъяснение, но не позднее, чем за 1 (один) рабочий день до окончания срока подачи Заявок, осуществляет разъяснение положений документации о закупке.</w:t>
      </w:r>
    </w:p>
    <w:p w:rsidR="007D6548" w:rsidRPr="00D32FFA" w:rsidRDefault="00811501" w:rsidP="00F356EB">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в соответствии с пунктом 4 Информационной карты.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извещения о закупке и/или документации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150E45" w:rsidRPr="00150E45" w:rsidRDefault="00150E45" w:rsidP="00150E45">
      <w:pPr>
        <w:pStyle w:val="af9"/>
        <w:rPr>
          <w:sz w:val="28"/>
          <w:szCs w:val="28"/>
        </w:rPr>
      </w:pPr>
      <w:bookmarkStart w:id="15" w:name="_GoBack"/>
      <w:r>
        <w:rPr>
          <w:sz w:val="28"/>
          <w:szCs w:val="28"/>
        </w:rPr>
        <w:t>1.3.1</w:t>
      </w:r>
      <w:proofErr w:type="gramStart"/>
      <w:r>
        <w:rPr>
          <w:sz w:val="28"/>
          <w:szCs w:val="28"/>
        </w:rPr>
        <w:tab/>
        <w:t>В</w:t>
      </w:r>
      <w:proofErr w:type="gramEnd"/>
      <w:r>
        <w:rPr>
          <w:sz w:val="28"/>
          <w:szCs w:val="28"/>
        </w:rPr>
        <w:t xml:space="preserve">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150E45" w:rsidRPr="00150E45" w:rsidRDefault="00150E45" w:rsidP="00150E45">
      <w:pPr>
        <w:pStyle w:val="af9"/>
        <w:rPr>
          <w:sz w:val="28"/>
          <w:szCs w:val="28"/>
        </w:rPr>
      </w:pPr>
      <w:r>
        <w:rPr>
          <w:sz w:val="28"/>
          <w:szCs w:val="28"/>
        </w:rPr>
        <w:t>1.3.2</w:t>
      </w:r>
      <w:r>
        <w:rPr>
          <w:sz w:val="28"/>
          <w:szCs w:val="28"/>
        </w:rPr>
        <w:tab/>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в течение 3 (трех) дней со дня принятия решения о внесении изменений.</w:t>
      </w:r>
    </w:p>
    <w:p w:rsidR="00150E45" w:rsidRPr="00150E45" w:rsidRDefault="00150E45" w:rsidP="00150E45">
      <w:pPr>
        <w:pStyle w:val="af9"/>
        <w:rPr>
          <w:sz w:val="28"/>
          <w:szCs w:val="28"/>
        </w:rPr>
      </w:pPr>
      <w:r>
        <w:rPr>
          <w:sz w:val="28"/>
          <w:szCs w:val="28"/>
        </w:rPr>
        <w:t>1.3.3</w:t>
      </w:r>
      <w:proofErr w:type="gramStart"/>
      <w:r>
        <w:rPr>
          <w:sz w:val="28"/>
          <w:szCs w:val="28"/>
        </w:rPr>
        <w:tab/>
        <w:t>В</w:t>
      </w:r>
      <w:proofErr w:type="gramEnd"/>
      <w:r>
        <w:rPr>
          <w:sz w:val="28"/>
          <w:szCs w:val="28"/>
        </w:rPr>
        <w:t xml:space="preserve"> случае внесения изменений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
    <w:p w:rsidR="00150E45" w:rsidRPr="00150E45" w:rsidRDefault="00150E45" w:rsidP="00150E45">
      <w:pPr>
        <w:pStyle w:val="af9"/>
        <w:rPr>
          <w:sz w:val="28"/>
          <w:szCs w:val="28"/>
        </w:rPr>
      </w:pPr>
      <w:r>
        <w:rPr>
          <w:sz w:val="28"/>
          <w:szCs w:val="28"/>
        </w:rPr>
        <w:t>1.3.4</w:t>
      </w:r>
      <w:r>
        <w:rPr>
          <w:sz w:val="28"/>
          <w:szCs w:val="28"/>
        </w:rPr>
        <w:tab/>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034877" w:rsidRDefault="00150E45" w:rsidP="00150E45">
      <w:pPr>
        <w:pStyle w:val="af9"/>
        <w:rPr>
          <w:sz w:val="28"/>
          <w:szCs w:val="28"/>
        </w:rPr>
      </w:pPr>
      <w:r>
        <w:rPr>
          <w:sz w:val="28"/>
          <w:szCs w:val="28"/>
        </w:rPr>
        <w:t>1.3.5</w:t>
      </w:r>
      <w:r>
        <w:rPr>
          <w:sz w:val="28"/>
          <w:szCs w:val="28"/>
        </w:rPr>
        <w:tab/>
        <w:t>Заказчик не берет на себя обязательства по уведомлению претендентов/участников Открытого конкурса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в СМИ.</w:t>
      </w:r>
      <w:bookmarkEnd w:id="15"/>
    </w:p>
    <w:p w:rsidR="00150E45" w:rsidRPr="00D32FFA" w:rsidRDefault="00150E45" w:rsidP="00150E45">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034877" w:rsidRPr="00C25469" w:rsidRDefault="00034877" w:rsidP="00034877">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4877" w:rsidRPr="00C25469" w:rsidRDefault="00034877" w:rsidP="00034877">
      <w:pPr>
        <w:pStyle w:val="a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510148" w:rsidRPr="00D32FFA" w:rsidRDefault="005101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655386" w:rsidP="00045327">
      <w:pPr>
        <w:ind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432F8E" w:rsidRDefault="00BD30FF">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w:t>
      </w:r>
    </w:p>
    <w:p w:rsidR="00902BC0" w:rsidRPr="00D32FFA"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D32FFA" w:rsidRDefault="00902BC0" w:rsidP="00902BC0">
      <w:pPr>
        <w:pStyle w:val="af9"/>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sz w:val="28"/>
        </w:rPr>
        <w:t>лица</w:t>
      </w:r>
      <w:proofErr w:type="gramEnd"/>
      <w:r>
        <w:rPr>
          <w:sz w:val="28"/>
        </w:rPr>
        <w:t xml:space="preserve"> дополнительно представляется устав претендента;</w:t>
      </w:r>
    </w:p>
    <w:p w:rsidR="00902BC0" w:rsidRPr="00D32FFA"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902BC0" w:rsidRPr="00D32FFA"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902BC0" w:rsidRDefault="00902BC0" w:rsidP="00902BC0">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B66FCB" w:rsidRPr="00D32FFA" w:rsidRDefault="00B66FCB" w:rsidP="00B66FCB">
      <w:pPr>
        <w:pStyle w:val="af9"/>
        <w:tabs>
          <w:tab w:val="left" w:pos="0"/>
          <w:tab w:val="left" w:pos="1440"/>
        </w:tabs>
        <w:ind w:firstLine="0"/>
        <w:rPr>
          <w:sz w:val="28"/>
        </w:rPr>
      </w:pPr>
    </w:p>
    <w:p w:rsidR="003C30F3" w:rsidRPr="00D20AD0" w:rsidRDefault="003C30F3" w:rsidP="00B66FCB">
      <w:pPr>
        <w:pStyle w:val="19"/>
        <w:numPr>
          <w:ilvl w:val="1"/>
          <w:numId w:val="18"/>
        </w:numPr>
        <w:ind w:left="0" w:firstLine="709"/>
        <w:outlineLvl w:val="1"/>
        <w:rPr>
          <w:b/>
          <w:szCs w:val="28"/>
        </w:rPr>
      </w:pPr>
      <w:r>
        <w:rPr>
          <w:b/>
          <w:szCs w:val="28"/>
        </w:rPr>
        <w:t>Заявка</w:t>
      </w:r>
    </w:p>
    <w:p w:rsidR="0001557C" w:rsidRPr="00D32FFA" w:rsidRDefault="007D6548" w:rsidP="00B66FCB">
      <w:pPr>
        <w:pStyle w:val="af9"/>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B66FCB">
      <w:pPr>
        <w:pStyle w:val="af9"/>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B66FCB">
      <w:pPr>
        <w:pStyle w:val="af9"/>
        <w:numPr>
          <w:ilvl w:val="2"/>
          <w:numId w:val="6"/>
        </w:numPr>
        <w:tabs>
          <w:tab w:val="left" w:pos="720"/>
        </w:tabs>
        <w:ind w:firstLine="709"/>
        <w:rPr>
          <w:sz w:val="28"/>
          <w:szCs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B66FCB">
      <w:pPr>
        <w:pStyle w:val="af9"/>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B66FCB">
      <w:pPr>
        <w:pStyle w:val="af9"/>
        <w:numPr>
          <w:ilvl w:val="2"/>
          <w:numId w:val="6"/>
        </w:numPr>
        <w:tabs>
          <w:tab w:val="left" w:pos="720"/>
        </w:tabs>
        <w:ind w:firstLine="709"/>
        <w:rPr>
          <w:sz w:val="28"/>
          <w:szCs w:val="28"/>
        </w:rPr>
      </w:pPr>
      <w:r>
        <w:rPr>
          <w:sz w:val="28"/>
          <w:szCs w:val="28"/>
        </w:rPr>
        <w:t xml:space="preserve">Заявка оформляется в соответствии с разделом 3 настоящей документации о закупке. Заявка претендента, не </w:t>
      </w:r>
      <w:proofErr w:type="gramStart"/>
      <w:r>
        <w:rPr>
          <w:sz w:val="28"/>
          <w:szCs w:val="28"/>
        </w:rPr>
        <w:t>соответствующая</w:t>
      </w:r>
      <w:proofErr w:type="gramEnd"/>
      <w:r>
        <w:rPr>
          <w:sz w:val="28"/>
          <w:szCs w:val="28"/>
        </w:rPr>
        <w:t xml:space="preserve"> требованиям настоящей документации о закупке, отклоняется.</w:t>
      </w:r>
    </w:p>
    <w:p w:rsidR="00C6181A" w:rsidRPr="00797371" w:rsidRDefault="00860529" w:rsidP="00B66FCB">
      <w:pPr>
        <w:pStyle w:val="af9"/>
        <w:numPr>
          <w:ilvl w:val="2"/>
          <w:numId w:val="6"/>
        </w:numPr>
        <w:tabs>
          <w:tab w:val="left" w:pos="72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w:t>
      </w:r>
      <w:proofErr w:type="gramStart"/>
      <w:r>
        <w:rPr>
          <w:sz w:val="28"/>
          <w:szCs w:val="28"/>
        </w:rPr>
        <w:t>м(</w:t>
      </w:r>
      <w:proofErr w:type="gramEnd"/>
      <w:r>
        <w:rPr>
          <w:sz w:val="28"/>
          <w:szCs w:val="28"/>
        </w:rPr>
        <w:t>-</w:t>
      </w:r>
      <w:proofErr w:type="spellStart"/>
      <w:r>
        <w:rPr>
          <w:sz w:val="28"/>
          <w:szCs w:val="28"/>
        </w:rPr>
        <w:t>ых</w:t>
      </w:r>
      <w:proofErr w:type="spellEnd"/>
      <w:r>
        <w:rPr>
          <w:sz w:val="28"/>
          <w:szCs w:val="28"/>
        </w:rPr>
        <w:t>) в пункте15 Информационной карты.</w:t>
      </w:r>
    </w:p>
    <w:p w:rsidR="00D126A9" w:rsidRPr="00797371" w:rsidRDefault="00D126A9" w:rsidP="00B66FCB">
      <w:pPr>
        <w:pStyle w:val="af9"/>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B66FCB">
      <w:pPr>
        <w:pStyle w:val="af9"/>
        <w:numPr>
          <w:ilvl w:val="2"/>
          <w:numId w:val="6"/>
        </w:numPr>
        <w:tabs>
          <w:tab w:val="left" w:pos="72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5 Информационной карты.</w:t>
      </w:r>
    </w:p>
    <w:p w:rsidR="007D6548" w:rsidRPr="00045327" w:rsidRDefault="007D6548" w:rsidP="00B66FCB">
      <w:pPr>
        <w:pStyle w:val="af9"/>
        <w:numPr>
          <w:ilvl w:val="2"/>
          <w:numId w:val="6"/>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sz w:val="28"/>
          <w:szCs w:val="28"/>
        </w:rPr>
        <w:t>исправленному</w:t>
      </w:r>
      <w:proofErr w:type="gramEnd"/>
      <w:r>
        <w:rPr>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B66FCB">
      <w:pPr>
        <w:pStyle w:val="af9"/>
        <w:numPr>
          <w:ilvl w:val="2"/>
          <w:numId w:val="6"/>
        </w:numPr>
        <w:tabs>
          <w:tab w:val="left" w:pos="72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с даты его подписания.</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w:t>
      </w:r>
      <w:proofErr w:type="gramStart"/>
      <w:r>
        <w:rPr>
          <w:sz w:val="28"/>
          <w:szCs w:val="28"/>
        </w:rPr>
        <w:t xml:space="preserve"> (-</w:t>
      </w:r>
      <w:proofErr w:type="gramEnd"/>
      <w:r>
        <w:rPr>
          <w:sz w:val="28"/>
          <w:szCs w:val="28"/>
        </w:rPr>
        <w:t>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 xml:space="preserve">Победителем Открытого конкурса может быть признан участник, </w:t>
      </w:r>
      <w:proofErr w:type="gramStart"/>
      <w:r>
        <w:rPr>
          <w:sz w:val="28"/>
          <w:szCs w:val="28"/>
        </w:rPr>
        <w:t>чья</w:t>
      </w:r>
      <w:proofErr w:type="gramEnd"/>
      <w:r>
        <w:rPr>
          <w:sz w:val="28"/>
          <w:szCs w:val="28"/>
        </w:rPr>
        <w:t xml:space="preserve">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 xml:space="preserve">Заявка не </w:t>
      </w:r>
      <w:proofErr w:type="gramStart"/>
      <w:r>
        <w:rPr>
          <w:sz w:val="28"/>
        </w:rPr>
        <w:t>подписана</w:t>
      </w:r>
      <w:proofErr w:type="gramEnd"/>
      <w:r>
        <w:rPr>
          <w:sz w:val="28"/>
        </w:rPr>
        <w:t xml:space="preserve">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655386" w:rsidRPr="00D32FFA"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состоится в срок, указанный в пункте 8 Информационной карты. </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информация:</w:t>
      </w:r>
    </w:p>
    <w:p w:rsidR="00760ECD" w:rsidRPr="00D32FFA" w:rsidRDefault="00760ECD" w:rsidP="00045327">
      <w:pPr>
        <w:pStyle w:val="Default"/>
        <w:ind w:firstLine="709"/>
        <w:jc w:val="both"/>
        <w:rPr>
          <w:sz w:val="28"/>
          <w:szCs w:val="28"/>
        </w:rPr>
      </w:pPr>
      <w:r>
        <w:rPr>
          <w:sz w:val="28"/>
          <w:szCs w:val="28"/>
        </w:rPr>
        <w:t>1) результаты рассмотрения,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A14699"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членами Конкурсной комиссии, присутствовавшими на заседании подведения итогов.</w:t>
      </w:r>
    </w:p>
    <w:p w:rsidR="007D6548" w:rsidRPr="00D32FFA" w:rsidRDefault="007D6548" w:rsidP="00F356EB">
      <w:pPr>
        <w:numPr>
          <w:ilvl w:val="0"/>
          <w:numId w:val="15"/>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F356EB">
      <w:pPr>
        <w:numPr>
          <w:ilvl w:val="0"/>
          <w:numId w:val="15"/>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5C5AB8"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Организатором указываются сроки проведения переторжки,</w:t>
      </w:r>
      <w:r>
        <w:rPr>
          <w:color w:val="000000"/>
          <w:lang w:eastAsia="ru-RU"/>
        </w:rPr>
        <w:t xml:space="preserve"> </w:t>
      </w:r>
      <w:r>
        <w:rPr>
          <w:sz w:val="28"/>
          <w:szCs w:val="28"/>
        </w:rPr>
        <w:t>возможность/невозможность многократного изменения Заявки в период переторжки.</w:t>
      </w:r>
    </w:p>
    <w:p w:rsidR="007D6548" w:rsidRPr="00D32FFA" w:rsidRDefault="005C5AB8" w:rsidP="00510148">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1049C1">
      <w:pPr>
        <w:pStyle w:val="19"/>
        <w:numPr>
          <w:ilvl w:val="1"/>
          <w:numId w:val="18"/>
        </w:numPr>
        <w:ind w:left="0" w:firstLine="709"/>
        <w:outlineLvl w:val="1"/>
        <w:rPr>
          <w:b/>
          <w:szCs w:val="28"/>
        </w:rPr>
      </w:pPr>
      <w:r>
        <w:rPr>
          <w:b/>
          <w:szCs w:val="28"/>
        </w:rPr>
        <w:t>Заключение договора</w:t>
      </w:r>
    </w:p>
    <w:p w:rsidR="001049C1" w:rsidRPr="00D32FFA" w:rsidRDefault="001049C1" w:rsidP="001049C1">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1049C1" w:rsidRPr="00902129" w:rsidRDefault="001049C1" w:rsidP="001049C1">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w:t>
      </w:r>
      <w:proofErr w:type="gramStart"/>
      <w:r>
        <w:rPr>
          <w:sz w:val="28"/>
          <w:szCs w:val="28"/>
        </w:rPr>
        <w:t>я(</w:t>
      </w:r>
      <w:proofErr w:type="gramEnd"/>
      <w:r>
        <w:rPr>
          <w:sz w:val="28"/>
          <w:szCs w:val="28"/>
        </w:rPr>
        <w:t>-ей) почтовым отправлением и/или электронными средствами связи по адресу электронной почты, указанному претендентом в контактной информации приложения № 2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в направленном Заказчиком победителю уведомлении и предоставить обеспечение исполнения договора (если такое обеспечение предусмотрено пунктом 24 Информационной карты). В случае если победителем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B92730" w:rsidP="001049C1">
      <w:pPr>
        <w:numPr>
          <w:ilvl w:val="0"/>
          <w:numId w:val="16"/>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1049C1" w:rsidP="001049C1">
      <w:pPr>
        <w:numPr>
          <w:ilvl w:val="0"/>
          <w:numId w:val="16"/>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432F8E" w:rsidRDefault="00BD30FF">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001049C1" w:rsidRPr="00D32FFA" w:rsidRDefault="001049C1" w:rsidP="001049C1">
      <w:pPr>
        <w:numPr>
          <w:ilvl w:val="0"/>
          <w:numId w:val="16"/>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1049C1" w:rsidRDefault="001049C1" w:rsidP="001049C1">
      <w:pPr>
        <w:numPr>
          <w:ilvl w:val="0"/>
          <w:numId w:val="16"/>
        </w:numPr>
        <w:ind w:left="0" w:firstLine="709"/>
        <w:jc w:val="both"/>
        <w:rPr>
          <w:sz w:val="28"/>
          <w:szCs w:val="28"/>
        </w:rPr>
      </w:pPr>
      <w:r>
        <w:rPr>
          <w:sz w:val="28"/>
          <w:szCs w:val="28"/>
        </w:rPr>
        <w:t xml:space="preserve"> Победитель, Участник, Заявке которого присвоен второй порядковый номер не вправе </w:t>
      </w:r>
      <w:proofErr w:type="gramStart"/>
      <w:r>
        <w:rPr>
          <w:sz w:val="28"/>
          <w:szCs w:val="28"/>
        </w:rPr>
        <w:t>предлагать</w:t>
      </w:r>
      <w:proofErr w:type="gramEnd"/>
      <w:r>
        <w:rPr>
          <w:sz w:val="28"/>
          <w:szCs w:val="28"/>
        </w:rPr>
        <w:t xml:space="preserve"> внесения изменений и дополнений в договор, за исключением случаев, когда это предусмотрено пунктом 20 Информационной карты. </w:t>
      </w:r>
    </w:p>
    <w:p w:rsidR="001049C1" w:rsidRDefault="001049C1" w:rsidP="001049C1">
      <w:pPr>
        <w:numPr>
          <w:ilvl w:val="0"/>
          <w:numId w:val="16"/>
        </w:numPr>
        <w:ind w:left="0" w:firstLine="709"/>
        <w:jc w:val="both"/>
        <w:rPr>
          <w:sz w:val="28"/>
          <w:szCs w:val="28"/>
        </w:rPr>
      </w:pPr>
      <w:r>
        <w:rPr>
          <w:sz w:val="28"/>
          <w:szCs w:val="28"/>
        </w:rPr>
        <w:t>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w:t>
      </w:r>
    </w:p>
    <w:p w:rsidR="001049C1" w:rsidRPr="00D32FFA" w:rsidRDefault="001049C1" w:rsidP="001049C1">
      <w:pPr>
        <w:ind w:left="709"/>
        <w:jc w:val="both"/>
        <w:rPr>
          <w:sz w:val="28"/>
          <w:szCs w:val="28"/>
        </w:rPr>
      </w:pPr>
    </w:p>
    <w:p w:rsidR="00B90994" w:rsidRPr="00B90994" w:rsidRDefault="00B90994" w:rsidP="00B90994">
      <w:pPr>
        <w:pStyle w:val="19"/>
        <w:numPr>
          <w:ilvl w:val="1"/>
          <w:numId w:val="18"/>
        </w:numPr>
        <w:ind w:left="0" w:firstLine="709"/>
        <w:outlineLvl w:val="1"/>
        <w:rPr>
          <w:b/>
          <w:szCs w:val="28"/>
        </w:rPr>
      </w:pPr>
      <w:r>
        <w:rPr>
          <w:rFonts w:eastAsia="MS Mincho" w:cs="Arial"/>
          <w:b/>
          <w:bCs/>
          <w:iCs/>
          <w:szCs w:val="28"/>
        </w:rPr>
        <w:t>Обеспечение Заявки</w:t>
      </w:r>
    </w:p>
    <w:p w:rsidR="00B90994" w:rsidRPr="00B90994" w:rsidRDefault="00B90994" w:rsidP="00B90994">
      <w:pPr>
        <w:numPr>
          <w:ilvl w:val="0"/>
          <w:numId w:val="31"/>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внесением денежного задатка, т.е. денежных средств на указанный Заказчиком расчетный счет. Возможны иные способы обеспечения </w:t>
      </w:r>
      <w:proofErr w:type="gramStart"/>
      <w:r>
        <w:rPr>
          <w:sz w:val="28"/>
          <w:szCs w:val="28"/>
        </w:rPr>
        <w:t>Заявки</w:t>
      </w:r>
      <w:proofErr w:type="gramEnd"/>
      <w:r>
        <w:rPr>
          <w:sz w:val="28"/>
          <w:szCs w:val="28"/>
        </w:rPr>
        <w:t xml:space="preserve"> которые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B90994" w:rsidRPr="00B90994" w:rsidRDefault="00B90994" w:rsidP="00B90994">
      <w:pPr>
        <w:numPr>
          <w:ilvl w:val="0"/>
          <w:numId w:val="31"/>
        </w:numPr>
        <w:suppressAutoHyphens w:val="0"/>
        <w:autoSpaceDE w:val="0"/>
        <w:autoSpaceDN w:val="0"/>
        <w:adjustRightInd w:val="0"/>
        <w:ind w:left="0" w:firstLine="709"/>
        <w:jc w:val="both"/>
        <w:rPr>
          <w:sz w:val="28"/>
          <w:szCs w:val="28"/>
        </w:rPr>
      </w:pPr>
      <w:r>
        <w:rPr>
          <w:bCs/>
          <w:sz w:val="28"/>
          <w:szCs w:val="28"/>
          <w:lang w:eastAsia="ru-RU"/>
        </w:rPr>
        <w:t>Обеспечение</w:t>
      </w:r>
      <w:r>
        <w:rPr>
          <w:b/>
          <w:bCs/>
          <w:sz w:val="28"/>
          <w:szCs w:val="28"/>
          <w:lang w:eastAsia="ru-RU"/>
        </w:rPr>
        <w:t xml:space="preserve">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w:t>
      </w:r>
      <w:r>
        <w:rPr>
          <w:color w:val="000000"/>
          <w:sz w:val="28"/>
          <w:szCs w:val="28"/>
          <w:lang w:eastAsia="ru-RU"/>
        </w:rPr>
        <w:t>.</w:t>
      </w:r>
      <w:r>
        <w:rPr>
          <w:sz w:val="28"/>
          <w:szCs w:val="28"/>
        </w:rPr>
        <w:t xml:space="preserve"> Размер обеспечения Заявки указывается в пункте 23 Информационной карты и не может превышать 5 (пять) процентов начальной (максимальной) цены договора.</w:t>
      </w:r>
    </w:p>
    <w:p w:rsidR="00B90994" w:rsidRPr="00B90994" w:rsidRDefault="00B90994" w:rsidP="00B90994">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w:t>
      </w:r>
      <w:proofErr w:type="gramStart"/>
      <w:r>
        <w:rPr>
          <w:sz w:val="28"/>
          <w:szCs w:val="28"/>
          <w:lang w:eastAsia="ru-RU"/>
        </w:rPr>
        <w:t>извещения</w:t>
      </w:r>
      <w:proofErr w:type="gramEnd"/>
      <w:r>
        <w:rPr>
          <w:sz w:val="28"/>
          <w:szCs w:val="28"/>
          <w:lang w:eastAsia="ru-RU"/>
        </w:rPr>
        <w:t xml:space="preserve"> о закупке исходя из размера обеспечения Заявки. </w:t>
      </w:r>
    </w:p>
    <w:p w:rsidR="00B90994" w:rsidRDefault="00B90994" w:rsidP="00B90994">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B90994" w:rsidRDefault="00B90994" w:rsidP="002B7A56">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w:t>
      </w:r>
      <w:r>
        <w:rPr>
          <w:color w:val="000000"/>
          <w:sz w:val="28"/>
          <w:szCs w:val="28"/>
          <w:lang w:eastAsia="ru-RU"/>
        </w:rPr>
        <w:br/>
        <w:t xml:space="preserve">1.3 настоящей документации о закупке, повлекшее изменение размера суммы средств обеспечения Заявки, все </w:t>
      </w:r>
      <w:proofErr w:type="gramStart"/>
      <w:r>
        <w:rPr>
          <w:color w:val="000000"/>
          <w:sz w:val="28"/>
          <w:szCs w:val="28"/>
          <w:lang w:eastAsia="ru-RU"/>
        </w:rPr>
        <w:t>Заявки</w:t>
      </w:r>
      <w:proofErr w:type="gramEnd"/>
      <w:r>
        <w:rPr>
          <w:color w:val="000000"/>
          <w:sz w:val="28"/>
          <w:szCs w:val="28"/>
          <w:lang w:eastAsia="ru-RU"/>
        </w:rPr>
        <w:t xml:space="preserve"> поданные до момента опубликования такого изменения, могут быть отозваны в соответствии с подпунктом 2.5.6 настоящей документации о закупке. В этом случае для продолжения участия в Открытом конкурсе необходимо подать новую Заявку.</w:t>
      </w:r>
    </w:p>
    <w:p w:rsidR="00C35EA6" w:rsidRPr="00AD17B2" w:rsidRDefault="00C35EA6" w:rsidP="002B7A56">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w:t>
      </w:r>
    </w:p>
    <w:p w:rsidR="00807DE1" w:rsidRPr="00C35EA6" w:rsidRDefault="00B90994" w:rsidP="00C35EA6">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2.4.4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 как </w:t>
      </w:r>
      <w:proofErr w:type="gramStart"/>
      <w:r>
        <w:rPr>
          <w:color w:val="000000"/>
          <w:sz w:val="28"/>
          <w:szCs w:val="28"/>
          <w:lang w:eastAsia="ru-RU"/>
        </w:rPr>
        <w:t>несоответствующая</w:t>
      </w:r>
      <w:proofErr w:type="gramEnd"/>
      <w:r>
        <w:rPr>
          <w:color w:val="000000"/>
          <w:sz w:val="28"/>
          <w:szCs w:val="28"/>
          <w:lang w:eastAsia="ru-RU"/>
        </w:rPr>
        <w:t xml:space="preserve"> требованиям настоящей документации о закупке.</w:t>
      </w:r>
    </w:p>
    <w:p w:rsidR="00B90994" w:rsidRPr="00B90994" w:rsidRDefault="00AD17B2" w:rsidP="00B90994">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Обеспечение Заявки удерживается в случае, если:</w:t>
      </w:r>
    </w:p>
    <w:p w:rsidR="00B90994" w:rsidRPr="00B90994" w:rsidRDefault="00B90994" w:rsidP="00B90994">
      <w:pPr>
        <w:autoSpaceDE w:val="0"/>
        <w:autoSpaceDN w:val="0"/>
        <w:adjustRightInd w:val="0"/>
        <w:ind w:firstLine="397"/>
        <w:jc w:val="both"/>
        <w:rPr>
          <w:color w:val="000000"/>
          <w:sz w:val="28"/>
          <w:szCs w:val="28"/>
          <w:lang w:eastAsia="ru-RU"/>
        </w:rPr>
      </w:pPr>
      <w:r>
        <w:rPr>
          <w:color w:val="000000"/>
          <w:sz w:val="28"/>
          <w:szCs w:val="28"/>
          <w:lang w:eastAsia="ru-RU"/>
        </w:rPr>
        <w:t>1) претендент отозвал свою Заявку после истечения срока подачи Заявок;</w:t>
      </w:r>
    </w:p>
    <w:p w:rsidR="00B90994" w:rsidRPr="00B90994" w:rsidRDefault="00B90994" w:rsidP="00B90994">
      <w:pPr>
        <w:autoSpaceDE w:val="0"/>
        <w:autoSpaceDN w:val="0"/>
        <w:adjustRightInd w:val="0"/>
        <w:ind w:firstLine="397"/>
        <w:jc w:val="both"/>
        <w:rPr>
          <w:color w:val="000000"/>
          <w:sz w:val="28"/>
          <w:szCs w:val="28"/>
          <w:lang w:eastAsia="ru-RU"/>
        </w:rPr>
      </w:pPr>
      <w:r>
        <w:rPr>
          <w:color w:val="000000"/>
          <w:sz w:val="28"/>
          <w:szCs w:val="28"/>
          <w:lang w:eastAsia="ru-RU"/>
        </w:rPr>
        <w:t>2) участник, признанный победителем, отказался или уклоняется от подписания договора;</w:t>
      </w:r>
    </w:p>
    <w:p w:rsidR="00B90994" w:rsidRPr="00B90994" w:rsidRDefault="00B90994" w:rsidP="00B90994">
      <w:pPr>
        <w:autoSpaceDE w:val="0"/>
        <w:autoSpaceDN w:val="0"/>
        <w:adjustRightInd w:val="0"/>
        <w:ind w:firstLine="397"/>
        <w:jc w:val="both"/>
        <w:rPr>
          <w:color w:val="000000"/>
          <w:sz w:val="28"/>
          <w:szCs w:val="28"/>
          <w:lang w:eastAsia="ru-RU"/>
        </w:rPr>
      </w:pPr>
      <w:r>
        <w:rPr>
          <w:color w:val="000000"/>
          <w:sz w:val="28"/>
          <w:szCs w:val="28"/>
          <w:lang w:eastAsia="ru-RU"/>
        </w:rPr>
        <w:t>3) Участник Открытого конкурса, Заявке которого был присвоен второй номер, отказывается или уклоняется от подписания договора (в случае, когда договор заключается с таким участником);</w:t>
      </w:r>
    </w:p>
    <w:p w:rsidR="00B90994" w:rsidRPr="00B90994" w:rsidRDefault="00B90994" w:rsidP="00B90994">
      <w:pPr>
        <w:autoSpaceDE w:val="0"/>
        <w:autoSpaceDN w:val="0"/>
        <w:adjustRightInd w:val="0"/>
        <w:ind w:firstLine="397"/>
        <w:jc w:val="both"/>
        <w:rPr>
          <w:color w:val="000000"/>
          <w:sz w:val="28"/>
          <w:szCs w:val="28"/>
          <w:lang w:eastAsia="ru-RU"/>
        </w:rPr>
      </w:pPr>
      <w:r>
        <w:rPr>
          <w:color w:val="000000"/>
          <w:sz w:val="28"/>
          <w:szCs w:val="28"/>
          <w:lang w:eastAsia="ru-RU"/>
        </w:rPr>
        <w:t>4)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или позднее срока, указанного в направленном Заказчиком победителю уведомлении (в случае, если в настоящей документации о закупке установлены требования обеспечения исполнения договора).</w:t>
      </w:r>
    </w:p>
    <w:p w:rsidR="00B90994" w:rsidRPr="00B90994" w:rsidRDefault="00F123BA" w:rsidP="00B90994">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w:t>
      </w:r>
    </w:p>
    <w:p w:rsidR="00B90994" w:rsidRPr="00B90994" w:rsidRDefault="00B90994" w:rsidP="00B90994">
      <w:pPr>
        <w:autoSpaceDE w:val="0"/>
        <w:ind w:firstLine="397"/>
        <w:jc w:val="both"/>
        <w:rPr>
          <w:rFonts w:eastAsia="Arial"/>
          <w:color w:val="000000"/>
          <w:sz w:val="28"/>
          <w:szCs w:val="28"/>
        </w:rPr>
      </w:pPr>
      <w:r>
        <w:rPr>
          <w:rFonts w:eastAsia="Arial"/>
          <w:color w:val="000000"/>
          <w:sz w:val="28"/>
          <w:szCs w:val="28"/>
        </w:rPr>
        <w:t>1) по истечении срока действия обеспечения Заявки;</w:t>
      </w:r>
    </w:p>
    <w:p w:rsidR="00B90994" w:rsidRPr="00B90994" w:rsidRDefault="00B90994" w:rsidP="00B90994">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B90994" w:rsidRPr="00B90994" w:rsidRDefault="00B90994" w:rsidP="00B90994">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B90994" w:rsidRPr="00B90994" w:rsidRDefault="00B90994" w:rsidP="00B90994">
      <w:pPr>
        <w:autoSpaceDE w:val="0"/>
        <w:ind w:firstLine="397"/>
        <w:jc w:val="both"/>
        <w:rPr>
          <w:rFonts w:eastAsia="Arial"/>
          <w:color w:val="000000"/>
          <w:sz w:val="28"/>
          <w:szCs w:val="28"/>
        </w:rPr>
      </w:pPr>
      <w:r>
        <w:rPr>
          <w:rFonts w:eastAsia="Arial"/>
          <w:color w:val="000000"/>
          <w:sz w:val="28"/>
          <w:szCs w:val="28"/>
        </w:rPr>
        <w:t>4) после отказа претендента/участника от продления срока действия Заявки;</w:t>
      </w:r>
    </w:p>
    <w:p w:rsidR="00B90994" w:rsidRPr="00B90994" w:rsidRDefault="00B90994" w:rsidP="00B90994">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994" w:rsidRPr="00B90994" w:rsidRDefault="00B90994" w:rsidP="00B90994">
      <w:pPr>
        <w:autoSpaceDE w:val="0"/>
        <w:ind w:firstLine="397"/>
        <w:jc w:val="both"/>
        <w:rPr>
          <w:rFonts w:eastAsia="Arial"/>
          <w:color w:val="000000"/>
          <w:sz w:val="28"/>
          <w:szCs w:val="28"/>
        </w:rPr>
      </w:pPr>
      <w:r>
        <w:rPr>
          <w:rFonts w:eastAsia="Arial"/>
          <w:color w:val="000000"/>
          <w:sz w:val="28"/>
          <w:szCs w:val="28"/>
        </w:rPr>
        <w:t>6)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Открытого конкурса, Заявке которого был присвоен второй номер;</w:t>
      </w:r>
    </w:p>
    <w:p w:rsidR="00B90994" w:rsidRPr="00B90994" w:rsidRDefault="00C11D79" w:rsidP="00B90994">
      <w:pPr>
        <w:autoSpaceDE w:val="0"/>
        <w:ind w:firstLine="397"/>
        <w:jc w:val="both"/>
        <w:rPr>
          <w:rFonts w:eastAsia="Arial"/>
          <w:color w:val="000000"/>
          <w:sz w:val="28"/>
          <w:szCs w:val="28"/>
        </w:rPr>
      </w:pPr>
      <w:r>
        <w:rPr>
          <w:rFonts w:eastAsia="Arial"/>
          <w:color w:val="000000"/>
          <w:sz w:val="28"/>
          <w:szCs w:val="28"/>
        </w:rPr>
        <w:t>7) после заключения договора - победителю Открытого конкурса и Участнику Открытого конкурса, Заявке которого был присвоен второй номер.</w:t>
      </w:r>
    </w:p>
    <w:p w:rsidR="00B90994" w:rsidRDefault="00B90994" w:rsidP="00B90994">
      <w:pPr>
        <w:pStyle w:val="19"/>
        <w:ind w:left="709" w:firstLine="0"/>
        <w:outlineLvl w:val="1"/>
        <w:rPr>
          <w:b/>
          <w:szCs w:val="28"/>
        </w:rPr>
      </w:pPr>
    </w:p>
    <w:p w:rsidR="001049C1" w:rsidRDefault="001049C1" w:rsidP="001049C1">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внесением денежного задатка, т.е.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F56D07" w:rsidRDefault="0045708B" w:rsidP="0045708B">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Default="0045708B"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F16522" w:rsidRDefault="0045708B" w:rsidP="00BD30FF">
      <w:pPr>
        <w:pStyle w:val="aff6"/>
        <w:ind w:left="0" w:firstLine="709"/>
        <w:jc w:val="both"/>
        <w:rPr>
          <w:sz w:val="28"/>
          <w:szCs w:val="28"/>
        </w:rPr>
      </w:pPr>
      <w:r>
        <w:rPr>
          <w:sz w:val="28"/>
          <w:szCs w:val="28"/>
        </w:rPr>
        <w:t>1) обязательств по возврату аванса;</w:t>
      </w:r>
    </w:p>
    <w:p w:rsidR="0045708B" w:rsidRPr="00F16522" w:rsidRDefault="0045708B" w:rsidP="00BD30FF">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CC0633" w:rsidRDefault="0045708B" w:rsidP="00BD30FF">
      <w:pPr>
        <w:pStyle w:val="aff6"/>
        <w:ind w:left="0" w:firstLine="709"/>
        <w:jc w:val="both"/>
        <w:rPr>
          <w:sz w:val="28"/>
          <w:szCs w:val="28"/>
        </w:rPr>
      </w:pPr>
      <w:r>
        <w:rPr>
          <w:sz w:val="28"/>
          <w:szCs w:val="28"/>
        </w:rPr>
        <w:t>3) гарантийных обязательств.</w:t>
      </w:r>
    </w:p>
    <w:p w:rsidR="0045708B" w:rsidRPr="0078268F" w:rsidRDefault="0045708B" w:rsidP="0045708B">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Открытого конкурса, Заявке которого был присвоен второй порядковый номер.</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p>
    <w:p w:rsidR="0045708B" w:rsidRPr="00BC54B6"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45708B" w:rsidRPr="00CC0633" w:rsidRDefault="0045708B" w:rsidP="0045708B">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Открытого конкурса, Заявке которого был присвоен второй порядковый номер.</w:t>
      </w:r>
    </w:p>
    <w:p w:rsidR="0045708B" w:rsidRPr="00BC54B6" w:rsidRDefault="0045708B"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совпадать по сроку выполнения всех обязательств по договору,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45708B" w:rsidRDefault="0045708B" w:rsidP="0045708B">
      <w:pPr>
        <w:pStyle w:val="aff6"/>
        <w:numPr>
          <w:ilvl w:val="0"/>
          <w:numId w:val="29"/>
        </w:numPr>
        <w:ind w:left="0" w:firstLine="709"/>
        <w:jc w:val="both"/>
        <w:rPr>
          <w:sz w:val="28"/>
          <w:szCs w:val="28"/>
        </w:rPr>
      </w:pPr>
      <w:proofErr w:type="gramStart"/>
      <w:r>
        <w:rPr>
          <w:sz w:val="28"/>
          <w:szCs w:val="28"/>
        </w:rPr>
        <w:t>В случае если победителем или Участником Открытого конкурса, Заявке которого был присвоен второй порядковый номер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победитель или Участник Открытого конкурса, Заявке которого был присвоен</w:t>
      </w:r>
      <w:proofErr w:type="gramEnd"/>
      <w:r>
        <w:rPr>
          <w:sz w:val="28"/>
          <w:szCs w:val="28"/>
        </w:rPr>
        <w:t xml:space="preserve"> второй порядковый номер признается уклонившимся от исполнения договора.</w:t>
      </w:r>
    </w:p>
    <w:p w:rsidR="00155E25" w:rsidRPr="0017674B" w:rsidRDefault="00155E25" w:rsidP="00155E25">
      <w:pPr>
        <w:pStyle w:val="aff6"/>
        <w:ind w:left="709"/>
        <w:jc w:val="both"/>
        <w:rPr>
          <w:sz w:val="28"/>
          <w:szCs w:val="28"/>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6" w:name="_Toc515863146"/>
      <w:bookmarkStart w:id="17" w:name="_Toc34648361"/>
      <w:r>
        <w:rPr>
          <w:rFonts w:eastAsia="MS Mincho"/>
          <w:i w:val="0"/>
        </w:rPr>
        <w:t>О</w:t>
      </w:r>
      <w:bookmarkEnd w:id="16"/>
      <w:bookmarkEnd w:id="17"/>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432F8E" w:rsidRDefault="00432F8E">
      <w:pPr>
        <w:pStyle w:val="af9"/>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3pt;margin-top:23.35pt;width:499.5pt;height:15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2 -102 -32 21600 21632 21600 21632 -102 -32 -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" strokeweight="1.5pt">
            <v:textbox>
              <w:txbxContent>
                <w:p w:rsidR="00BD30FF" w:rsidRPr="007E6DE4" w:rsidRDefault="00BD30FF" w:rsidP="000954FB">
                  <w:pPr>
                    <w:jc w:val="center"/>
                    <w:rPr>
                      <w:b/>
                      <w:sz w:val="28"/>
                      <w:szCs w:val="28"/>
                    </w:rPr>
                  </w:pPr>
                  <w:r w:rsidRPr="007E6DE4">
                    <w:rPr>
                      <w:b/>
                      <w:sz w:val="28"/>
                      <w:szCs w:val="28"/>
                    </w:rPr>
                    <w:t xml:space="preserve">_____________________________________________, </w:t>
                  </w:r>
                </w:p>
                <w:p w:rsidR="00BD30FF" w:rsidRDefault="00BD30FF"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D30FF" w:rsidRPr="007E6DE4" w:rsidRDefault="00BD30FF" w:rsidP="000954FB">
                  <w:pPr>
                    <w:jc w:val="center"/>
                    <w:rPr>
                      <w:b/>
                      <w:sz w:val="28"/>
                      <w:szCs w:val="28"/>
                    </w:rPr>
                  </w:pPr>
                  <w:r w:rsidRPr="007E6DE4">
                    <w:rPr>
                      <w:b/>
                      <w:sz w:val="28"/>
                      <w:szCs w:val="28"/>
                    </w:rPr>
                    <w:t>________________________________________</w:t>
                  </w:r>
                </w:p>
                <w:p w:rsidR="00BD30FF" w:rsidRPr="007E6DE4" w:rsidRDefault="00BD30FF" w:rsidP="000954FB">
                  <w:pPr>
                    <w:jc w:val="center"/>
                    <w:rPr>
                      <w:i/>
                      <w:sz w:val="20"/>
                      <w:szCs w:val="20"/>
                    </w:rPr>
                  </w:pPr>
                  <w:r w:rsidRPr="007E6DE4">
                    <w:rPr>
                      <w:i/>
                      <w:sz w:val="20"/>
                      <w:szCs w:val="20"/>
                    </w:rPr>
                    <w:t>государство регистрации претендента</w:t>
                  </w:r>
                </w:p>
                <w:p w:rsidR="00BD30FF" w:rsidRPr="007E6DE4" w:rsidRDefault="00BD30FF" w:rsidP="000954FB">
                  <w:pPr>
                    <w:jc w:val="center"/>
                    <w:rPr>
                      <w:b/>
                      <w:sz w:val="28"/>
                      <w:szCs w:val="28"/>
                    </w:rPr>
                  </w:pPr>
                  <w:r w:rsidRPr="007E6DE4">
                    <w:rPr>
                      <w:b/>
                      <w:sz w:val="28"/>
                      <w:szCs w:val="28"/>
                    </w:rPr>
                    <w:t>_____________________________</w:t>
                  </w:r>
                  <w:r>
                    <w:rPr>
                      <w:b/>
                      <w:sz w:val="28"/>
                      <w:szCs w:val="28"/>
                    </w:rPr>
                    <w:t>__________________</w:t>
                  </w:r>
                </w:p>
                <w:p w:rsidR="00BD30FF" w:rsidRPr="007E6DE4" w:rsidRDefault="00BD30FF" w:rsidP="000954FB">
                  <w:pPr>
                    <w:jc w:val="center"/>
                    <w:rPr>
                      <w:i/>
                      <w:sz w:val="20"/>
                      <w:szCs w:val="20"/>
                    </w:rPr>
                  </w:pPr>
                  <w:r w:rsidRPr="007E6DE4">
                    <w:rPr>
                      <w:i/>
                      <w:sz w:val="20"/>
                      <w:szCs w:val="20"/>
                    </w:rPr>
                    <w:t>ИНН претендента (для претендентов-резидентов Российской Федерации)</w:t>
                  </w:r>
                </w:p>
                <w:p w:rsidR="00BD30FF" w:rsidRDefault="00BD30FF" w:rsidP="000954FB">
                  <w:pPr>
                    <w:jc w:val="both"/>
                  </w:pPr>
                </w:p>
                <w:p w:rsidR="00BD30FF" w:rsidRDefault="00BD30FF">
                  <w:pPr>
                    <w:jc w:val="center"/>
                    <w:rPr>
                      <w:b/>
                    </w:rPr>
                  </w:pPr>
                  <w:r>
                    <w:rPr>
                      <w:b/>
                    </w:rPr>
                    <w:t>ЗАЯВКА НА УЧАСТИЕ В ОТКРЫТОМ КОНКУРСЕ № ОК-СВЕРД-18-0046</w:t>
                  </w:r>
                </w:p>
                <w:p w:rsidR="00BD30FF" w:rsidRPr="003C6269" w:rsidRDefault="00BD30FF" w:rsidP="000954FB">
                  <w:pPr>
                    <w:jc w:val="center"/>
                    <w:rPr>
                      <w:b/>
                    </w:rPr>
                  </w:pPr>
                  <w:r w:rsidRPr="003C6269">
                    <w:rPr>
                      <w:b/>
                    </w:rPr>
                    <w:t xml:space="preserve">(лот № _________) </w:t>
                  </w:r>
                </w:p>
                <w:p w:rsidR="00BD30FF" w:rsidRPr="00521EAB" w:rsidRDefault="00BD30FF" w:rsidP="000954FB">
                  <w:pPr>
                    <w:jc w:val="center"/>
                    <w:rPr>
                      <w:i/>
                    </w:rPr>
                  </w:pPr>
                  <w:r w:rsidRPr="003C6269">
                    <w:rPr>
                      <w:i/>
                    </w:rPr>
                    <w:t>(указывается номер лота)</w:t>
                  </w:r>
                </w:p>
                <w:p w:rsidR="00BD30FF" w:rsidRPr="00923E2D" w:rsidRDefault="00BD30FF" w:rsidP="000954FB">
                  <w:pPr>
                    <w:jc w:val="center"/>
                    <w:rPr>
                      <w:b/>
                    </w:rPr>
                  </w:pPr>
                </w:p>
                <w:p w:rsidR="00BD30FF" w:rsidRPr="00923E2D" w:rsidRDefault="00BD30FF" w:rsidP="000954FB">
                  <w:pPr>
                    <w:ind w:left="2124" w:firstLine="708"/>
                    <w:rPr>
                      <w:i/>
                    </w:rPr>
                  </w:pPr>
                </w:p>
              </w:txbxContent>
            </v:textbox>
            <w10:wrap type="tight"/>
          </v:shape>
        </w:pict>
      </w:r>
      <w:r w:rsidR="00BD30FF">
        <w:rPr>
          <w:sz w:val="28"/>
          <w:szCs w:val="28"/>
        </w:rPr>
        <w:t xml:space="preserve"> </w:t>
      </w:r>
      <w:r w:rsidR="00BD30FF">
        <w:rPr>
          <w:sz w:val="28"/>
        </w:rPr>
        <w:t>Письмо (конверт) с Заявкой должно</w:t>
      </w:r>
      <w:r w:rsidR="00BD30FF">
        <w:rPr>
          <w:sz w:val="28"/>
          <w:szCs w:val="28"/>
        </w:rPr>
        <w:t xml:space="preserve"> иметь следующую маркировку:</w:t>
      </w:r>
    </w:p>
    <w:p w:rsidR="000954FB" w:rsidRPr="007D00C3" w:rsidRDefault="00BC3E20" w:rsidP="00F356EB">
      <w:pPr>
        <w:pStyle w:val="af9"/>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432F8E" w:rsidRDefault="00BD30FF">
      <w:pPr>
        <w:pStyle w:val="Default"/>
        <w:ind w:firstLine="709"/>
        <w:jc w:val="both"/>
        <w:rPr>
          <w:rFonts w:eastAsia="Times New Roman"/>
          <w:sz w:val="28"/>
          <w:szCs w:val="28"/>
        </w:rPr>
      </w:pPr>
      <w:r>
        <w:rPr>
          <w:rFonts w:eastAsia="Times New Roman"/>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w:t>
      </w:r>
      <w:proofErr w:type="gramStart"/>
      <w:r>
        <w:rPr>
          <w:rFonts w:eastAsia="Times New Roman"/>
          <w:sz w:val="28"/>
          <w:szCs w:val="28"/>
        </w:rPr>
        <w:t>подготовленное</w:t>
      </w:r>
      <w:proofErr w:type="gramEnd"/>
      <w:r>
        <w:rPr>
          <w:rFonts w:eastAsia="Times New Roman"/>
          <w:sz w:val="28"/>
          <w:szCs w:val="28"/>
        </w:rPr>
        <w:t xml:space="preserve">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(кроме уже </w:t>
      </w:r>
      <w:proofErr w:type="gramStart"/>
      <w:r>
        <w:rPr>
          <w:rFonts w:eastAsia="Times New Roman"/>
          <w:sz w:val="28"/>
          <w:szCs w:val="28"/>
        </w:rPr>
        <w:t>представленных</w:t>
      </w:r>
      <w:proofErr w:type="gramEnd"/>
      <w:r>
        <w:rPr>
          <w:rFonts w:eastAsia="Times New Roman"/>
          <w:sz w:val="28"/>
          <w:szCs w:val="28"/>
        </w:rPr>
        <w:t xml:space="preserve">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6B2801">
      <w:pPr>
        <w:pStyle w:val="af9"/>
        <w:numPr>
          <w:ilvl w:val="2"/>
          <w:numId w:val="9"/>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w:t>
      </w:r>
      <w:proofErr w:type="spellStart"/>
      <w:r>
        <w:rPr>
          <w:rFonts w:eastAsia="Times New Roman"/>
          <w:sz w:val="28"/>
          <w:szCs w:val="28"/>
          <w:lang w:val="en-US"/>
        </w:rPr>
        <w:t>pdf</w:t>
      </w:r>
      <w:proofErr w:type="spellEnd"/>
      <w:r>
        <w:rPr>
          <w:rFonts w:eastAsia="Times New Roman"/>
          <w:sz w:val="28"/>
          <w:szCs w:val="28"/>
        </w:rPr>
        <w:t>. (1.</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B2801">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6B2801">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B2801">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6B2801">
      <w:pPr>
        <w:pStyle w:val="af9"/>
        <w:rPr>
          <w:sz w:val="28"/>
        </w:rPr>
      </w:pPr>
    </w:p>
    <w:p w:rsidR="000954FB" w:rsidRDefault="000954FB" w:rsidP="006B2801">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432F8E" w:rsidRDefault="00BD30FF">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432F8E" w:rsidRDefault="00BD30FF">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 </w:t>
      </w:r>
    </w:p>
    <w:p w:rsidR="00432F8E" w:rsidRDefault="00BD30FF">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32F8E" w:rsidRDefault="00BD30FF">
      <w:pPr>
        <w:pStyle w:val="af9"/>
        <w:numPr>
          <w:ilvl w:val="2"/>
          <w:numId w:val="9"/>
        </w:numPr>
        <w:ind w:left="0" w:firstLine="70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Расчет оформляется в виде приложения к финансово - коммерческому предложению. </w:t>
      </w:r>
    </w:p>
    <w:p w:rsidR="00432F8E" w:rsidRDefault="00BD30FF">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bookmarkStart w:id="18" w:name="OLE_LINK5"/>
      <w:bookmarkStart w:id="19" w:name="OLE_LINK6"/>
      <w:bookmarkStart w:id="20" w:name="OLE_LINK7"/>
      <w:bookmarkStart w:id="21" w:name="OLE_LINK10"/>
      <w:bookmarkEnd w:id="18"/>
      <w:bookmarkEnd w:id="19"/>
      <w:bookmarkEnd w:id="20"/>
      <w:bookmarkEnd w:id="21"/>
    </w:p>
    <w:p w:rsidR="000954FB" w:rsidRPr="009A3ADF" w:rsidRDefault="000954FB" w:rsidP="006B2801">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32F8E" w:rsidRDefault="00432F8E" w:rsidP="00BD30FF">
      <w:pPr>
        <w:pStyle w:val="af9"/>
        <w:ind w:left="720" w:firstLine="0"/>
        <w:outlineLvl w:val="0"/>
        <w:rPr>
          <w:b/>
          <w:bCs/>
          <w:sz w:val="32"/>
          <w:szCs w:val="32"/>
        </w:rPr>
      </w:pPr>
    </w:p>
    <w:p w:rsidR="006B2801" w:rsidRDefault="006B2801" w:rsidP="008D5EFE">
      <w:pPr>
        <w:pStyle w:val="af9"/>
        <w:spacing w:after="120"/>
        <w:ind w:firstLine="0"/>
        <w:jc w:val="center"/>
        <w:outlineLvl w:val="0"/>
        <w:rPr>
          <w:b/>
          <w:bCs/>
          <w:sz w:val="32"/>
          <w:szCs w:val="32"/>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BD30FF" w:rsidRDefault="00BD30FF" w:rsidP="00BD30FF">
      <w:pPr>
        <w:pStyle w:val="19"/>
        <w:tabs>
          <w:tab w:val="left" w:pos="993"/>
          <w:tab w:val="left" w:pos="1276"/>
        </w:tabs>
        <w:ind w:firstLine="709"/>
        <w:rPr>
          <w:szCs w:val="28"/>
        </w:rPr>
      </w:pPr>
      <w:r>
        <w:rPr>
          <w:szCs w:val="28"/>
        </w:rPr>
        <w:t xml:space="preserve">4.1. </w:t>
      </w:r>
      <w:r w:rsidRPr="00EC6703">
        <w:rPr>
          <w:szCs w:val="28"/>
        </w:rPr>
        <w:t xml:space="preserve">Предмет конкурса </w:t>
      </w:r>
      <w:r>
        <w:rPr>
          <w:szCs w:val="28"/>
        </w:rPr>
        <w:t xml:space="preserve">- </w:t>
      </w:r>
      <w:r w:rsidRPr="00EC6703">
        <w:rPr>
          <w:szCs w:val="28"/>
        </w:rPr>
        <w:t xml:space="preserve">оказание услуг по перевозке работников контейнерного терминала Екатеринбург-Товарный </w:t>
      </w:r>
      <w:r>
        <w:rPr>
          <w:szCs w:val="28"/>
        </w:rPr>
        <w:t xml:space="preserve">Уральского </w:t>
      </w:r>
      <w:r w:rsidRPr="00EC6703">
        <w:rPr>
          <w:szCs w:val="28"/>
        </w:rPr>
        <w:t xml:space="preserve">филиала </w:t>
      </w:r>
      <w:r>
        <w:rPr>
          <w:szCs w:val="28"/>
        </w:rPr>
        <w:t xml:space="preserve">                       </w:t>
      </w:r>
      <w:r w:rsidRPr="00EC6703">
        <w:rPr>
          <w:szCs w:val="28"/>
        </w:rPr>
        <w:t>ПАО "ТрансКонтейнер"</w:t>
      </w:r>
      <w:r>
        <w:rPr>
          <w:szCs w:val="28"/>
        </w:rPr>
        <w:t>.</w:t>
      </w:r>
    </w:p>
    <w:p w:rsidR="00BD30FF" w:rsidRDefault="00BD30FF" w:rsidP="00BD30FF">
      <w:pPr>
        <w:pStyle w:val="19"/>
        <w:tabs>
          <w:tab w:val="left" w:pos="993"/>
          <w:tab w:val="left" w:pos="1276"/>
        </w:tabs>
        <w:ind w:firstLine="709"/>
        <w:rPr>
          <w:szCs w:val="28"/>
        </w:rPr>
      </w:pPr>
      <w:r>
        <w:rPr>
          <w:szCs w:val="28"/>
        </w:rPr>
        <w:t xml:space="preserve">4.2. </w:t>
      </w:r>
      <w:r w:rsidRPr="00FF6428">
        <w:rPr>
          <w:szCs w:val="28"/>
        </w:rPr>
        <w:t xml:space="preserve">Предмет конкурса неделим, то есть претендент в случае победы в  настоящем конкурсе должен </w:t>
      </w:r>
      <w:r>
        <w:rPr>
          <w:szCs w:val="28"/>
        </w:rPr>
        <w:t>оказать услуги в пол</w:t>
      </w:r>
      <w:r w:rsidRPr="00FF6428">
        <w:rPr>
          <w:szCs w:val="28"/>
        </w:rPr>
        <w:t xml:space="preserve">ном объеме согласно конкурсной документации. </w:t>
      </w:r>
    </w:p>
    <w:p w:rsidR="00BD30FF" w:rsidRDefault="00BD30FF" w:rsidP="00BD30FF">
      <w:pPr>
        <w:pStyle w:val="19"/>
        <w:tabs>
          <w:tab w:val="left" w:pos="993"/>
          <w:tab w:val="left" w:pos="1276"/>
        </w:tabs>
        <w:ind w:firstLine="709"/>
        <w:rPr>
          <w:szCs w:val="28"/>
        </w:rPr>
      </w:pPr>
      <w:r>
        <w:rPr>
          <w:szCs w:val="28"/>
        </w:rPr>
        <w:t xml:space="preserve">4.3. </w:t>
      </w:r>
      <w:r w:rsidRPr="00FF6428">
        <w:rPr>
          <w:szCs w:val="28"/>
        </w:rPr>
        <w:t>В конкурсной заявке должны быть изложены условия, соответствующие требованиям технического задания, либо более выгодные</w:t>
      </w:r>
      <w:r>
        <w:rPr>
          <w:szCs w:val="28"/>
        </w:rPr>
        <w:t xml:space="preserve"> для Заказчика.</w:t>
      </w:r>
    </w:p>
    <w:p w:rsidR="00BD30FF" w:rsidRDefault="00BD30FF" w:rsidP="00BD30FF">
      <w:pPr>
        <w:pStyle w:val="19"/>
        <w:tabs>
          <w:tab w:val="left" w:pos="993"/>
          <w:tab w:val="left" w:pos="1276"/>
        </w:tabs>
        <w:ind w:firstLine="709"/>
        <w:rPr>
          <w:szCs w:val="28"/>
        </w:rPr>
      </w:pPr>
      <w:r w:rsidRPr="00FF6428">
        <w:rPr>
          <w:rFonts w:eastAsia="MS Mincho"/>
          <w:bCs/>
          <w:szCs w:val="28"/>
        </w:rPr>
        <w:t>4.</w:t>
      </w:r>
      <w:r>
        <w:rPr>
          <w:rFonts w:eastAsia="MS Mincho"/>
          <w:bCs/>
          <w:szCs w:val="28"/>
        </w:rPr>
        <w:t>4.</w:t>
      </w:r>
      <w:r w:rsidRPr="00FF6428">
        <w:rPr>
          <w:rFonts w:eastAsia="MS Mincho"/>
          <w:bCs/>
          <w:szCs w:val="28"/>
        </w:rPr>
        <w:t xml:space="preserve"> </w:t>
      </w:r>
      <w:r w:rsidRPr="002B61C4">
        <w:rPr>
          <w:szCs w:val="28"/>
        </w:rPr>
        <w:t>Типы транспортных средств, их назначение и перечень маршрутов</w:t>
      </w:r>
      <w:r>
        <w:rPr>
          <w:szCs w:val="28"/>
        </w:rPr>
        <w:t>:</w:t>
      </w:r>
    </w:p>
    <w:tbl>
      <w:tblPr>
        <w:tblW w:w="0" w:type="auto"/>
        <w:jc w:val="center"/>
        <w:tblInd w:w="-72" w:type="dxa"/>
        <w:tblLook w:val="04A0"/>
      </w:tblPr>
      <w:tblGrid>
        <w:gridCol w:w="449"/>
        <w:gridCol w:w="1297"/>
        <w:gridCol w:w="1078"/>
        <w:gridCol w:w="1102"/>
        <w:gridCol w:w="1466"/>
        <w:gridCol w:w="1086"/>
        <w:gridCol w:w="1524"/>
        <w:gridCol w:w="1078"/>
        <w:gridCol w:w="1414"/>
      </w:tblGrid>
      <w:tr w:rsidR="00BD30FF" w:rsidRPr="00CC5C3C" w:rsidTr="00BD30FF">
        <w:trPr>
          <w:trHeight w:val="127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D30FF" w:rsidRPr="00CC5C3C" w:rsidRDefault="00BD30FF" w:rsidP="00BD30FF">
            <w:pPr>
              <w:jc w:val="center"/>
            </w:pPr>
            <w:r w:rsidRPr="00CC5C3C">
              <w:t xml:space="preserve">№ </w:t>
            </w:r>
            <w:proofErr w:type="spellStart"/>
            <w:proofErr w:type="gramStart"/>
            <w:r>
              <w:t>п</w:t>
            </w:r>
            <w:proofErr w:type="spellEnd"/>
            <w:proofErr w:type="gramEnd"/>
            <w:r w:rsidRPr="00CC5C3C">
              <w:t>/</w:t>
            </w:r>
            <w:proofErr w:type="spellStart"/>
            <w:r w:rsidRPr="00CC5C3C">
              <w:t>п</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rsidR="00BD30FF" w:rsidRPr="00CC5C3C" w:rsidRDefault="00BD30FF" w:rsidP="00BD30FF">
            <w:pPr>
              <w:jc w:val="center"/>
            </w:pPr>
            <w:r w:rsidRPr="00CC5C3C">
              <w:t>Тип транспортного средства</w:t>
            </w:r>
          </w:p>
        </w:tc>
        <w:tc>
          <w:tcPr>
            <w:tcW w:w="0" w:type="auto"/>
            <w:tcBorders>
              <w:top w:val="single" w:sz="4" w:space="0" w:color="auto"/>
              <w:left w:val="nil"/>
              <w:bottom w:val="single" w:sz="4" w:space="0" w:color="auto"/>
              <w:right w:val="single" w:sz="4" w:space="0" w:color="auto"/>
            </w:tcBorders>
            <w:shd w:val="clear" w:color="auto" w:fill="auto"/>
            <w:vAlign w:val="center"/>
          </w:tcPr>
          <w:p w:rsidR="00BD30FF" w:rsidRPr="00CC5C3C" w:rsidRDefault="00BD30FF" w:rsidP="00BD30FF">
            <w:pPr>
              <w:jc w:val="center"/>
            </w:pPr>
            <w:r w:rsidRPr="00CC5C3C">
              <w:t>Назначение</w:t>
            </w:r>
          </w:p>
        </w:tc>
        <w:tc>
          <w:tcPr>
            <w:tcW w:w="1015" w:type="dxa"/>
            <w:tcBorders>
              <w:top w:val="single" w:sz="4" w:space="0" w:color="auto"/>
              <w:left w:val="nil"/>
              <w:bottom w:val="single" w:sz="4" w:space="0" w:color="auto"/>
              <w:right w:val="single" w:sz="4" w:space="0" w:color="auto"/>
            </w:tcBorders>
            <w:shd w:val="clear" w:color="auto" w:fill="auto"/>
            <w:vAlign w:val="center"/>
          </w:tcPr>
          <w:p w:rsidR="00BD30FF" w:rsidRPr="00CC5C3C" w:rsidRDefault="00BD30FF" w:rsidP="00BD30FF">
            <w:pPr>
              <w:jc w:val="center"/>
            </w:pPr>
            <w:r w:rsidRPr="00CC5C3C">
              <w:t xml:space="preserve">Количество </w:t>
            </w:r>
            <w:r>
              <w:t>посадочных мест</w:t>
            </w:r>
          </w:p>
        </w:tc>
        <w:tc>
          <w:tcPr>
            <w:tcW w:w="1332" w:type="dxa"/>
            <w:tcBorders>
              <w:top w:val="single" w:sz="4" w:space="0" w:color="auto"/>
              <w:left w:val="nil"/>
              <w:bottom w:val="single" w:sz="4" w:space="0" w:color="auto"/>
              <w:right w:val="single" w:sz="4" w:space="0" w:color="auto"/>
            </w:tcBorders>
            <w:shd w:val="clear" w:color="auto" w:fill="auto"/>
            <w:vAlign w:val="center"/>
          </w:tcPr>
          <w:p w:rsidR="00BD30FF" w:rsidRPr="00CC5C3C" w:rsidRDefault="00BD30FF" w:rsidP="00BD30FF">
            <w:pPr>
              <w:jc w:val="center"/>
            </w:pPr>
            <w:r w:rsidRPr="00CC5C3C">
              <w:t xml:space="preserve">Маршрут </w:t>
            </w:r>
            <w:r>
              <w:t>следования</w:t>
            </w:r>
          </w:p>
        </w:tc>
        <w:tc>
          <w:tcPr>
            <w:tcW w:w="1000" w:type="dxa"/>
            <w:tcBorders>
              <w:top w:val="single" w:sz="4" w:space="0" w:color="auto"/>
              <w:left w:val="nil"/>
              <w:bottom w:val="single" w:sz="4" w:space="0" w:color="auto"/>
              <w:right w:val="single" w:sz="4" w:space="0" w:color="auto"/>
            </w:tcBorders>
            <w:shd w:val="clear" w:color="auto" w:fill="auto"/>
            <w:vAlign w:val="center"/>
          </w:tcPr>
          <w:p w:rsidR="00BD30FF" w:rsidRPr="00CC5C3C" w:rsidRDefault="00BD30FF" w:rsidP="00BD30FF">
            <w:pPr>
              <w:jc w:val="center"/>
            </w:pPr>
            <w:r w:rsidRPr="00CC5C3C">
              <w:t xml:space="preserve">Расстояние, </w:t>
            </w:r>
            <w:proofErr w:type="gramStart"/>
            <w:r w:rsidRPr="00CC5C3C">
              <w:t>км</w:t>
            </w:r>
            <w:proofErr w:type="gramEnd"/>
          </w:p>
        </w:tc>
        <w:tc>
          <w:tcPr>
            <w:tcW w:w="0" w:type="auto"/>
            <w:tcBorders>
              <w:top w:val="single" w:sz="4" w:space="0" w:color="auto"/>
              <w:left w:val="nil"/>
              <w:bottom w:val="single" w:sz="4" w:space="0" w:color="auto"/>
              <w:right w:val="single" w:sz="4" w:space="0" w:color="auto"/>
            </w:tcBorders>
            <w:shd w:val="clear" w:color="auto" w:fill="auto"/>
            <w:vAlign w:val="center"/>
          </w:tcPr>
          <w:p w:rsidR="00BD30FF" w:rsidRPr="00CC5C3C" w:rsidRDefault="00BD30FF" w:rsidP="00BD30FF">
            <w:pPr>
              <w:jc w:val="center"/>
            </w:pPr>
            <w:r>
              <w:t>Расписание движения</w:t>
            </w:r>
          </w:p>
        </w:tc>
        <w:tc>
          <w:tcPr>
            <w:tcW w:w="0" w:type="auto"/>
            <w:tcBorders>
              <w:top w:val="single" w:sz="4" w:space="0" w:color="auto"/>
              <w:left w:val="nil"/>
              <w:bottom w:val="single" w:sz="4" w:space="0" w:color="auto"/>
              <w:right w:val="single" w:sz="4" w:space="0" w:color="auto"/>
            </w:tcBorders>
            <w:shd w:val="clear" w:color="auto" w:fill="auto"/>
            <w:vAlign w:val="center"/>
          </w:tcPr>
          <w:p w:rsidR="00BD30FF" w:rsidRPr="00CC5C3C" w:rsidRDefault="00BD30FF" w:rsidP="00BD30FF">
            <w:pPr>
              <w:jc w:val="center"/>
            </w:pPr>
          </w:p>
          <w:p w:rsidR="00BD30FF" w:rsidRPr="006101EC" w:rsidRDefault="00BD30FF" w:rsidP="00BD30FF">
            <w:pPr>
              <w:jc w:val="center"/>
            </w:pPr>
            <w:r w:rsidRPr="006101EC">
              <w:t xml:space="preserve">Количество </w:t>
            </w:r>
            <w:r>
              <w:t>рейсов</w:t>
            </w:r>
            <w:r w:rsidRPr="006101EC">
              <w:t xml:space="preserve"> в год</w:t>
            </w:r>
          </w:p>
        </w:tc>
        <w:tc>
          <w:tcPr>
            <w:tcW w:w="0" w:type="auto"/>
            <w:tcBorders>
              <w:top w:val="single" w:sz="4" w:space="0" w:color="auto"/>
              <w:left w:val="nil"/>
              <w:bottom w:val="single" w:sz="4" w:space="0" w:color="auto"/>
              <w:right w:val="single" w:sz="4" w:space="0" w:color="auto"/>
            </w:tcBorders>
            <w:shd w:val="clear" w:color="auto" w:fill="auto"/>
            <w:vAlign w:val="center"/>
          </w:tcPr>
          <w:p w:rsidR="00BD30FF" w:rsidRPr="00CC5C3C" w:rsidRDefault="00BD30FF" w:rsidP="00BD30FF">
            <w:pPr>
              <w:jc w:val="center"/>
            </w:pPr>
            <w:r w:rsidRPr="00CC5C3C">
              <w:t>Начальная (максимальная)</w:t>
            </w:r>
            <w:r>
              <w:t>:</w:t>
            </w:r>
            <w:r w:rsidRPr="00CC5C3C">
              <w:t xml:space="preserve"> стоимость 1-го </w:t>
            </w:r>
            <w:r>
              <w:t>рейса по маршруту,</w:t>
            </w:r>
            <w:r w:rsidRPr="00CC5C3C">
              <w:t xml:space="preserve"> руб. </w:t>
            </w:r>
            <w:r>
              <w:t xml:space="preserve"> без</w:t>
            </w:r>
            <w:r w:rsidRPr="00CC5C3C">
              <w:t xml:space="preserve"> учет</w:t>
            </w:r>
            <w:r>
              <w:t>а</w:t>
            </w:r>
            <w:r w:rsidRPr="00CC5C3C">
              <w:t xml:space="preserve"> НДС</w:t>
            </w:r>
          </w:p>
        </w:tc>
      </w:tr>
      <w:tr w:rsidR="00BD30FF" w:rsidRPr="00CC5C3C" w:rsidTr="00BD30FF">
        <w:trPr>
          <w:trHeight w:val="150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BD30FF" w:rsidRPr="00CC5C3C" w:rsidRDefault="00BD30FF" w:rsidP="00BD30FF">
            <w:pPr>
              <w:jc w:val="center"/>
            </w:pPr>
            <w:r w:rsidRPr="00CC5C3C">
              <w:t>1</w:t>
            </w:r>
          </w:p>
        </w:tc>
        <w:tc>
          <w:tcPr>
            <w:tcW w:w="0" w:type="auto"/>
            <w:tcBorders>
              <w:top w:val="nil"/>
              <w:left w:val="nil"/>
              <w:bottom w:val="single" w:sz="4" w:space="0" w:color="auto"/>
              <w:right w:val="single" w:sz="4" w:space="0" w:color="auto"/>
            </w:tcBorders>
            <w:shd w:val="clear" w:color="auto" w:fill="auto"/>
            <w:vAlign w:val="center"/>
          </w:tcPr>
          <w:p w:rsidR="00BD30FF" w:rsidRPr="00CC5C3C" w:rsidRDefault="00BD30FF" w:rsidP="00BD30FF">
            <w:pPr>
              <w:jc w:val="center"/>
            </w:pPr>
            <w:r w:rsidRPr="00CC5C3C">
              <w:t>Автобус</w:t>
            </w:r>
          </w:p>
        </w:tc>
        <w:tc>
          <w:tcPr>
            <w:tcW w:w="0" w:type="auto"/>
            <w:tcBorders>
              <w:top w:val="nil"/>
              <w:left w:val="nil"/>
              <w:bottom w:val="single" w:sz="4" w:space="0" w:color="auto"/>
              <w:right w:val="single" w:sz="4" w:space="0" w:color="auto"/>
            </w:tcBorders>
            <w:shd w:val="clear" w:color="auto" w:fill="auto"/>
            <w:vAlign w:val="center"/>
          </w:tcPr>
          <w:p w:rsidR="00BD30FF" w:rsidRPr="00CC5C3C" w:rsidRDefault="00BD30FF" w:rsidP="00BD30FF">
            <w:pPr>
              <w:jc w:val="center"/>
            </w:pPr>
            <w:r w:rsidRPr="00CC5C3C">
              <w:t>перевозка людей к месту работы</w:t>
            </w:r>
          </w:p>
        </w:tc>
        <w:tc>
          <w:tcPr>
            <w:tcW w:w="1015" w:type="dxa"/>
            <w:tcBorders>
              <w:top w:val="nil"/>
              <w:left w:val="nil"/>
              <w:bottom w:val="single" w:sz="4" w:space="0" w:color="auto"/>
              <w:right w:val="single" w:sz="4" w:space="0" w:color="auto"/>
            </w:tcBorders>
            <w:shd w:val="clear" w:color="auto" w:fill="auto"/>
            <w:vAlign w:val="center"/>
          </w:tcPr>
          <w:p w:rsidR="00BD30FF" w:rsidRPr="00E84989" w:rsidRDefault="00BD30FF" w:rsidP="00BD30FF">
            <w:pPr>
              <w:jc w:val="center"/>
            </w:pPr>
            <w:r w:rsidRPr="00E84989">
              <w:t>25</w:t>
            </w:r>
          </w:p>
        </w:tc>
        <w:tc>
          <w:tcPr>
            <w:tcW w:w="1332" w:type="dxa"/>
            <w:tcBorders>
              <w:top w:val="nil"/>
              <w:left w:val="nil"/>
              <w:bottom w:val="single" w:sz="4" w:space="0" w:color="auto"/>
              <w:right w:val="single" w:sz="4" w:space="0" w:color="auto"/>
            </w:tcBorders>
            <w:shd w:val="clear" w:color="auto" w:fill="auto"/>
          </w:tcPr>
          <w:p w:rsidR="00BD30FF" w:rsidRPr="007D19CD" w:rsidRDefault="00BD30FF" w:rsidP="00BD30FF">
            <w:pPr>
              <w:jc w:val="center"/>
            </w:pPr>
            <w:r w:rsidRPr="00625716">
              <w:rPr>
                <w:color w:val="000000"/>
                <w:sz w:val="20"/>
                <w:szCs w:val="20"/>
              </w:rPr>
              <w:t xml:space="preserve">Северный </w:t>
            </w:r>
            <w:proofErr w:type="spellStart"/>
            <w:r w:rsidRPr="00625716">
              <w:rPr>
                <w:color w:val="000000"/>
                <w:sz w:val="20"/>
                <w:szCs w:val="20"/>
              </w:rPr>
              <w:t>автовокзал-</w:t>
            </w:r>
            <w:r>
              <w:rPr>
                <w:color w:val="000000"/>
                <w:sz w:val="20"/>
                <w:szCs w:val="20"/>
              </w:rPr>
              <w:t>Стрелочников-</w:t>
            </w:r>
            <w:r w:rsidRPr="00625716">
              <w:rPr>
                <w:color w:val="000000"/>
                <w:sz w:val="20"/>
                <w:szCs w:val="20"/>
              </w:rPr>
              <w:t>Черепанова-Бебеля</w:t>
            </w:r>
            <w:proofErr w:type="spellEnd"/>
            <w:r w:rsidRPr="00625716">
              <w:rPr>
                <w:color w:val="000000"/>
                <w:sz w:val="20"/>
                <w:szCs w:val="20"/>
              </w:rPr>
              <w:t xml:space="preserve"> </w:t>
            </w:r>
            <w:proofErr w:type="gramStart"/>
            <w:r>
              <w:rPr>
                <w:color w:val="000000"/>
                <w:sz w:val="20"/>
                <w:szCs w:val="20"/>
              </w:rPr>
              <w:t>-</w:t>
            </w:r>
            <w:r w:rsidRPr="00625716">
              <w:rPr>
                <w:color w:val="000000"/>
                <w:sz w:val="20"/>
                <w:szCs w:val="20"/>
              </w:rPr>
              <w:t>Т</w:t>
            </w:r>
            <w:proofErr w:type="gramEnd"/>
            <w:r w:rsidRPr="00625716">
              <w:rPr>
                <w:color w:val="000000"/>
                <w:sz w:val="20"/>
                <w:szCs w:val="20"/>
              </w:rPr>
              <w:t>ехническая</w:t>
            </w:r>
            <w:r>
              <w:rPr>
                <w:color w:val="000000"/>
                <w:sz w:val="20"/>
                <w:szCs w:val="20"/>
              </w:rPr>
              <w:t xml:space="preserve"> -</w:t>
            </w:r>
            <w:r w:rsidRPr="00625716">
              <w:rPr>
                <w:color w:val="000000"/>
                <w:sz w:val="20"/>
                <w:szCs w:val="20"/>
              </w:rPr>
              <w:t xml:space="preserve"> </w:t>
            </w:r>
            <w:proofErr w:type="spellStart"/>
            <w:r w:rsidRPr="00625716">
              <w:rPr>
                <w:color w:val="000000"/>
                <w:sz w:val="20"/>
                <w:szCs w:val="20"/>
              </w:rPr>
              <w:t>Расточная</w:t>
            </w:r>
            <w:r>
              <w:rPr>
                <w:color w:val="000000"/>
                <w:sz w:val="20"/>
                <w:szCs w:val="20"/>
              </w:rPr>
              <w:t>-Монтажников-</w:t>
            </w:r>
            <w:r w:rsidRPr="00625716">
              <w:rPr>
                <w:color w:val="000000"/>
                <w:sz w:val="20"/>
                <w:szCs w:val="20"/>
              </w:rPr>
              <w:t>Маневровая-Автомагистральная</w:t>
            </w:r>
            <w:proofErr w:type="spellEnd"/>
            <w:r>
              <w:rPr>
                <w:color w:val="000000"/>
                <w:sz w:val="20"/>
                <w:szCs w:val="20"/>
              </w:rPr>
              <w:t>, 4</w:t>
            </w:r>
            <w:r w:rsidRPr="00625716">
              <w:rPr>
                <w:color w:val="000000"/>
                <w:sz w:val="20"/>
                <w:szCs w:val="20"/>
              </w:rPr>
              <w:t>2-</w:t>
            </w:r>
            <w:r>
              <w:rPr>
                <w:color w:val="000000"/>
                <w:sz w:val="20"/>
                <w:szCs w:val="20"/>
              </w:rPr>
              <w:t>Автомагистральная-Бебеля-</w:t>
            </w:r>
            <w:r w:rsidRPr="00625716">
              <w:rPr>
                <w:color w:val="000000"/>
                <w:sz w:val="20"/>
                <w:szCs w:val="20"/>
              </w:rPr>
              <w:t>Пехотинцев (автобусное кольцо)-</w:t>
            </w:r>
            <w:proofErr w:type="spellStart"/>
            <w:r>
              <w:rPr>
                <w:color w:val="000000"/>
                <w:sz w:val="20"/>
                <w:szCs w:val="20"/>
              </w:rPr>
              <w:t>Бебеля-Автомагистральная</w:t>
            </w:r>
            <w:proofErr w:type="spellEnd"/>
            <w:r>
              <w:rPr>
                <w:color w:val="000000"/>
                <w:sz w:val="20"/>
                <w:szCs w:val="20"/>
              </w:rPr>
              <w:t>-</w:t>
            </w:r>
            <w:r w:rsidRPr="00625716">
              <w:rPr>
                <w:color w:val="000000"/>
                <w:sz w:val="20"/>
                <w:szCs w:val="20"/>
              </w:rPr>
              <w:t xml:space="preserve"> </w:t>
            </w:r>
            <w:r>
              <w:rPr>
                <w:color w:val="000000"/>
                <w:sz w:val="20"/>
                <w:szCs w:val="20"/>
              </w:rPr>
              <w:t>А</w:t>
            </w:r>
            <w:r w:rsidRPr="00625716">
              <w:rPr>
                <w:color w:val="000000"/>
                <w:sz w:val="20"/>
                <w:szCs w:val="20"/>
              </w:rPr>
              <w:t>втомагистральная</w:t>
            </w:r>
            <w:r>
              <w:rPr>
                <w:color w:val="000000"/>
                <w:sz w:val="20"/>
                <w:szCs w:val="20"/>
              </w:rPr>
              <w:t>, 42</w:t>
            </w:r>
          </w:p>
        </w:tc>
        <w:tc>
          <w:tcPr>
            <w:tcW w:w="1000" w:type="dxa"/>
            <w:tcBorders>
              <w:top w:val="nil"/>
              <w:left w:val="nil"/>
              <w:bottom w:val="single" w:sz="4" w:space="0" w:color="auto"/>
              <w:right w:val="single" w:sz="4" w:space="0" w:color="auto"/>
            </w:tcBorders>
            <w:shd w:val="clear" w:color="auto" w:fill="auto"/>
            <w:vAlign w:val="center"/>
          </w:tcPr>
          <w:p w:rsidR="00BD30FF" w:rsidRPr="00633039" w:rsidRDefault="00BD30FF" w:rsidP="00BD30FF">
            <w:pPr>
              <w:jc w:val="center"/>
            </w:pPr>
            <w:r>
              <w:t>10</w:t>
            </w:r>
          </w:p>
        </w:tc>
        <w:tc>
          <w:tcPr>
            <w:tcW w:w="0" w:type="auto"/>
            <w:tcBorders>
              <w:top w:val="nil"/>
              <w:left w:val="nil"/>
              <w:bottom w:val="single" w:sz="4" w:space="0" w:color="auto"/>
              <w:right w:val="single" w:sz="4" w:space="0" w:color="auto"/>
            </w:tcBorders>
            <w:shd w:val="clear" w:color="auto" w:fill="auto"/>
            <w:vAlign w:val="center"/>
          </w:tcPr>
          <w:p w:rsidR="00BD30FF" w:rsidRPr="00CC5C3C" w:rsidRDefault="00BD30FF" w:rsidP="00BD30FF">
            <w:pPr>
              <w:jc w:val="center"/>
            </w:pPr>
            <w:r w:rsidRPr="00CC5C3C">
              <w:t xml:space="preserve">Ежедневно        с </w:t>
            </w:r>
            <w:r>
              <w:t>6</w:t>
            </w:r>
            <w:r w:rsidRPr="00CC5C3C">
              <w:t>-</w:t>
            </w:r>
            <w:r>
              <w:t>5</w:t>
            </w:r>
            <w:r w:rsidRPr="00CC5C3C">
              <w:t xml:space="preserve">0 до </w:t>
            </w:r>
            <w:r>
              <w:t>7</w:t>
            </w:r>
            <w:r w:rsidRPr="00CC5C3C">
              <w:t>-</w:t>
            </w:r>
            <w:r>
              <w:t>5</w:t>
            </w:r>
            <w:r w:rsidRPr="00CC5C3C">
              <w:t>0</w:t>
            </w:r>
          </w:p>
        </w:tc>
        <w:tc>
          <w:tcPr>
            <w:tcW w:w="0" w:type="auto"/>
            <w:tcBorders>
              <w:top w:val="nil"/>
              <w:left w:val="nil"/>
              <w:bottom w:val="single" w:sz="4" w:space="0" w:color="auto"/>
              <w:right w:val="single" w:sz="4" w:space="0" w:color="auto"/>
            </w:tcBorders>
            <w:shd w:val="clear" w:color="auto" w:fill="auto"/>
            <w:vAlign w:val="center"/>
          </w:tcPr>
          <w:p w:rsidR="00BD30FF" w:rsidRPr="00CC5C3C" w:rsidRDefault="00BD30FF" w:rsidP="00BD30FF">
            <w:pPr>
              <w:jc w:val="center"/>
            </w:pPr>
            <w:r w:rsidRPr="00CC5C3C">
              <w:t>365</w:t>
            </w:r>
          </w:p>
        </w:tc>
        <w:tc>
          <w:tcPr>
            <w:tcW w:w="0" w:type="auto"/>
            <w:vMerge w:val="restart"/>
            <w:tcBorders>
              <w:top w:val="nil"/>
              <w:left w:val="nil"/>
              <w:right w:val="single" w:sz="4" w:space="0" w:color="auto"/>
            </w:tcBorders>
            <w:shd w:val="clear" w:color="auto" w:fill="auto"/>
            <w:vAlign w:val="center"/>
          </w:tcPr>
          <w:p w:rsidR="00BD30FF" w:rsidRPr="004D3B6F" w:rsidRDefault="00BD30FF" w:rsidP="00BD30FF">
            <w:pPr>
              <w:jc w:val="center"/>
              <w:rPr>
                <w:color w:val="000000"/>
              </w:rPr>
            </w:pPr>
            <w:r>
              <w:t>1620,00</w:t>
            </w:r>
            <w:r>
              <w:rPr>
                <w:color w:val="000000"/>
              </w:rPr>
              <w:t>*</w:t>
            </w:r>
          </w:p>
          <w:p w:rsidR="00BD30FF" w:rsidRPr="008F240A" w:rsidRDefault="00BD30FF" w:rsidP="00BD30FF">
            <w:pPr>
              <w:jc w:val="center"/>
              <w:rPr>
                <w:color w:val="FF0000"/>
              </w:rPr>
            </w:pPr>
          </w:p>
        </w:tc>
      </w:tr>
      <w:tr w:rsidR="00BD30FF" w:rsidRPr="00CC5C3C" w:rsidTr="00BD30FF">
        <w:trPr>
          <w:trHeight w:val="557"/>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BD30FF" w:rsidRPr="00CC5C3C" w:rsidRDefault="00BD30FF" w:rsidP="00BD30FF">
            <w:pPr>
              <w:jc w:val="center"/>
            </w:pPr>
            <w:r w:rsidRPr="00CC5C3C">
              <w:t>2</w:t>
            </w:r>
          </w:p>
        </w:tc>
        <w:tc>
          <w:tcPr>
            <w:tcW w:w="0" w:type="auto"/>
            <w:tcBorders>
              <w:top w:val="nil"/>
              <w:left w:val="nil"/>
              <w:bottom w:val="single" w:sz="4" w:space="0" w:color="auto"/>
              <w:right w:val="single" w:sz="4" w:space="0" w:color="auto"/>
            </w:tcBorders>
            <w:shd w:val="clear" w:color="auto" w:fill="auto"/>
            <w:vAlign w:val="center"/>
          </w:tcPr>
          <w:p w:rsidR="00BD30FF" w:rsidRPr="00CC5C3C" w:rsidRDefault="00BD30FF" w:rsidP="00BD30FF">
            <w:pPr>
              <w:jc w:val="center"/>
            </w:pPr>
            <w:r w:rsidRPr="00CC5C3C">
              <w:t>Автобус</w:t>
            </w:r>
          </w:p>
        </w:tc>
        <w:tc>
          <w:tcPr>
            <w:tcW w:w="0" w:type="auto"/>
            <w:tcBorders>
              <w:top w:val="nil"/>
              <w:left w:val="nil"/>
              <w:bottom w:val="single" w:sz="4" w:space="0" w:color="auto"/>
              <w:right w:val="single" w:sz="4" w:space="0" w:color="auto"/>
            </w:tcBorders>
            <w:shd w:val="clear" w:color="auto" w:fill="auto"/>
            <w:vAlign w:val="center"/>
          </w:tcPr>
          <w:p w:rsidR="00BD30FF" w:rsidRPr="00CC5C3C" w:rsidRDefault="00BD30FF" w:rsidP="00BD30FF">
            <w:pPr>
              <w:jc w:val="center"/>
            </w:pPr>
            <w:r w:rsidRPr="00CC5C3C">
              <w:t>перевозка людей к месту работы</w:t>
            </w:r>
          </w:p>
        </w:tc>
        <w:tc>
          <w:tcPr>
            <w:tcW w:w="1015" w:type="dxa"/>
            <w:tcBorders>
              <w:top w:val="nil"/>
              <w:left w:val="nil"/>
              <w:bottom w:val="single" w:sz="4" w:space="0" w:color="auto"/>
              <w:right w:val="single" w:sz="4" w:space="0" w:color="auto"/>
            </w:tcBorders>
            <w:shd w:val="clear" w:color="auto" w:fill="auto"/>
            <w:vAlign w:val="center"/>
          </w:tcPr>
          <w:p w:rsidR="00BD30FF" w:rsidRPr="00E84989" w:rsidRDefault="00BD30FF" w:rsidP="00BD30FF">
            <w:pPr>
              <w:jc w:val="center"/>
            </w:pPr>
            <w:r w:rsidRPr="00E84989">
              <w:t>25</w:t>
            </w:r>
          </w:p>
        </w:tc>
        <w:tc>
          <w:tcPr>
            <w:tcW w:w="1332" w:type="dxa"/>
            <w:tcBorders>
              <w:top w:val="nil"/>
              <w:left w:val="nil"/>
              <w:bottom w:val="single" w:sz="4" w:space="0" w:color="auto"/>
              <w:right w:val="single" w:sz="4" w:space="0" w:color="auto"/>
            </w:tcBorders>
            <w:shd w:val="clear" w:color="auto" w:fill="auto"/>
          </w:tcPr>
          <w:p w:rsidR="00BD30FF" w:rsidRPr="007D19CD" w:rsidRDefault="00BD30FF" w:rsidP="00BD30FF">
            <w:pPr>
              <w:jc w:val="center"/>
            </w:pPr>
            <w:r>
              <w:rPr>
                <w:color w:val="000000"/>
                <w:sz w:val="20"/>
                <w:szCs w:val="20"/>
              </w:rPr>
              <w:t>А</w:t>
            </w:r>
            <w:r w:rsidRPr="00625716">
              <w:rPr>
                <w:color w:val="000000"/>
                <w:sz w:val="20"/>
                <w:szCs w:val="20"/>
              </w:rPr>
              <w:t>втомагистральная</w:t>
            </w:r>
            <w:r>
              <w:rPr>
                <w:color w:val="000000"/>
                <w:sz w:val="20"/>
                <w:szCs w:val="20"/>
              </w:rPr>
              <w:t>, 42</w:t>
            </w:r>
            <w:r w:rsidRPr="00625716">
              <w:rPr>
                <w:color w:val="000000"/>
                <w:sz w:val="20"/>
                <w:szCs w:val="20"/>
              </w:rPr>
              <w:t>-Маневровая-</w:t>
            </w:r>
            <w:r>
              <w:rPr>
                <w:color w:val="000000"/>
                <w:sz w:val="20"/>
                <w:szCs w:val="20"/>
              </w:rPr>
              <w:t>Монтажников-</w:t>
            </w:r>
            <w:r w:rsidRPr="00625716">
              <w:rPr>
                <w:color w:val="000000"/>
                <w:sz w:val="20"/>
                <w:szCs w:val="20"/>
              </w:rPr>
              <w:t>Расточна</w:t>
            </w:r>
            <w:proofErr w:type="gramStart"/>
            <w:r w:rsidRPr="00625716">
              <w:rPr>
                <w:color w:val="000000"/>
                <w:sz w:val="20"/>
                <w:szCs w:val="20"/>
              </w:rPr>
              <w:t>я-</w:t>
            </w:r>
            <w:proofErr w:type="gramEnd"/>
            <w:r w:rsidRPr="00625716">
              <w:rPr>
                <w:color w:val="000000"/>
                <w:sz w:val="20"/>
                <w:szCs w:val="20"/>
              </w:rPr>
              <w:t xml:space="preserve"> </w:t>
            </w:r>
            <w:proofErr w:type="spellStart"/>
            <w:r w:rsidRPr="00625716">
              <w:rPr>
                <w:color w:val="000000"/>
                <w:sz w:val="20"/>
                <w:szCs w:val="20"/>
              </w:rPr>
              <w:t>Техническая-Бебеля</w:t>
            </w:r>
            <w:r>
              <w:rPr>
                <w:color w:val="000000"/>
                <w:sz w:val="20"/>
                <w:szCs w:val="20"/>
              </w:rPr>
              <w:t>-</w:t>
            </w:r>
            <w:r w:rsidRPr="00625716">
              <w:rPr>
                <w:color w:val="000000"/>
                <w:sz w:val="20"/>
                <w:szCs w:val="20"/>
              </w:rPr>
              <w:t>Черепанова-Стрелочников</w:t>
            </w:r>
            <w:r>
              <w:rPr>
                <w:color w:val="000000"/>
                <w:sz w:val="20"/>
                <w:szCs w:val="20"/>
              </w:rPr>
              <w:t>-</w:t>
            </w:r>
            <w:r w:rsidRPr="00625716">
              <w:rPr>
                <w:color w:val="000000"/>
                <w:sz w:val="20"/>
                <w:szCs w:val="20"/>
              </w:rPr>
              <w:t>Северный</w:t>
            </w:r>
            <w:proofErr w:type="spellEnd"/>
            <w:r w:rsidRPr="00625716">
              <w:rPr>
                <w:color w:val="000000"/>
                <w:sz w:val="20"/>
                <w:szCs w:val="20"/>
              </w:rPr>
              <w:t xml:space="preserve"> автовокзал</w:t>
            </w:r>
          </w:p>
        </w:tc>
        <w:tc>
          <w:tcPr>
            <w:tcW w:w="1000" w:type="dxa"/>
            <w:tcBorders>
              <w:top w:val="nil"/>
              <w:left w:val="nil"/>
              <w:bottom w:val="single" w:sz="4" w:space="0" w:color="auto"/>
              <w:right w:val="single" w:sz="4" w:space="0" w:color="auto"/>
            </w:tcBorders>
            <w:shd w:val="clear" w:color="auto" w:fill="auto"/>
            <w:vAlign w:val="center"/>
          </w:tcPr>
          <w:p w:rsidR="00BD30FF" w:rsidRPr="00633039" w:rsidRDefault="00BD30FF" w:rsidP="00BD30FF">
            <w:pPr>
              <w:jc w:val="center"/>
            </w:pPr>
            <w:r>
              <w:t>8</w:t>
            </w:r>
          </w:p>
        </w:tc>
        <w:tc>
          <w:tcPr>
            <w:tcW w:w="0" w:type="auto"/>
            <w:tcBorders>
              <w:top w:val="nil"/>
              <w:left w:val="nil"/>
              <w:bottom w:val="single" w:sz="4" w:space="0" w:color="auto"/>
              <w:right w:val="single" w:sz="4" w:space="0" w:color="auto"/>
            </w:tcBorders>
            <w:shd w:val="clear" w:color="auto" w:fill="auto"/>
            <w:vAlign w:val="center"/>
          </w:tcPr>
          <w:p w:rsidR="00BD30FF" w:rsidRPr="00CC5C3C" w:rsidRDefault="00BD30FF" w:rsidP="00BD30FF">
            <w:pPr>
              <w:jc w:val="center"/>
            </w:pPr>
            <w:r w:rsidRPr="00CC5C3C">
              <w:t>Понедельник - четверг (с 17-00 до 18-00)</w:t>
            </w:r>
            <w:r>
              <w:t>.</w:t>
            </w:r>
          </w:p>
          <w:p w:rsidR="00BD30FF" w:rsidRPr="00CC5C3C" w:rsidRDefault="00BD30FF" w:rsidP="00BD30FF">
            <w:pPr>
              <w:jc w:val="center"/>
            </w:pPr>
            <w:r w:rsidRPr="00CC5C3C">
              <w:t>Пятница и предпраздничные дни (с 16-00 до 1</w:t>
            </w:r>
            <w:r>
              <w:t>7</w:t>
            </w:r>
            <w:r w:rsidRPr="00CC5C3C">
              <w:t>-00)</w:t>
            </w:r>
          </w:p>
        </w:tc>
        <w:tc>
          <w:tcPr>
            <w:tcW w:w="0" w:type="auto"/>
            <w:tcBorders>
              <w:top w:val="nil"/>
              <w:left w:val="nil"/>
              <w:bottom w:val="single" w:sz="4" w:space="0" w:color="auto"/>
              <w:right w:val="single" w:sz="4" w:space="0" w:color="auto"/>
            </w:tcBorders>
            <w:shd w:val="clear" w:color="auto" w:fill="auto"/>
            <w:vAlign w:val="center"/>
          </w:tcPr>
          <w:p w:rsidR="00BD30FF" w:rsidRPr="00CC5C3C" w:rsidRDefault="00BD30FF" w:rsidP="00BD30FF">
            <w:pPr>
              <w:jc w:val="center"/>
            </w:pPr>
            <w:r w:rsidRPr="00CC5C3C">
              <w:t>247</w:t>
            </w:r>
          </w:p>
        </w:tc>
        <w:tc>
          <w:tcPr>
            <w:tcW w:w="0" w:type="auto"/>
            <w:vMerge/>
            <w:tcBorders>
              <w:left w:val="nil"/>
              <w:right w:val="single" w:sz="4" w:space="0" w:color="auto"/>
            </w:tcBorders>
            <w:shd w:val="clear" w:color="auto" w:fill="auto"/>
            <w:vAlign w:val="center"/>
          </w:tcPr>
          <w:p w:rsidR="00BD30FF" w:rsidRPr="004D3B6F" w:rsidRDefault="00BD30FF" w:rsidP="00BD30FF">
            <w:pPr>
              <w:jc w:val="center"/>
              <w:rPr>
                <w:color w:val="000000"/>
              </w:rPr>
            </w:pPr>
          </w:p>
        </w:tc>
      </w:tr>
      <w:tr w:rsidR="00BD30FF" w:rsidRPr="00CC5C3C" w:rsidTr="00BD30FF">
        <w:trPr>
          <w:trHeight w:val="189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BD30FF" w:rsidRPr="00CC5C3C" w:rsidRDefault="00BD30FF" w:rsidP="00BD30FF">
            <w:pPr>
              <w:jc w:val="center"/>
            </w:pPr>
            <w:r w:rsidRPr="00CC5C3C">
              <w:t>3</w:t>
            </w:r>
          </w:p>
        </w:tc>
        <w:tc>
          <w:tcPr>
            <w:tcW w:w="0" w:type="auto"/>
            <w:tcBorders>
              <w:top w:val="single" w:sz="4" w:space="0" w:color="auto"/>
              <w:left w:val="nil"/>
              <w:bottom w:val="single" w:sz="4" w:space="0" w:color="auto"/>
              <w:right w:val="single" w:sz="4" w:space="0" w:color="auto"/>
            </w:tcBorders>
            <w:shd w:val="clear" w:color="auto" w:fill="auto"/>
            <w:vAlign w:val="center"/>
          </w:tcPr>
          <w:p w:rsidR="00BD30FF" w:rsidRPr="00CC5C3C" w:rsidRDefault="00BD30FF" w:rsidP="00BD30FF">
            <w:pPr>
              <w:jc w:val="center"/>
            </w:pPr>
            <w:r w:rsidRPr="00CC5C3C">
              <w:t>Автобус</w:t>
            </w:r>
          </w:p>
        </w:tc>
        <w:tc>
          <w:tcPr>
            <w:tcW w:w="0" w:type="auto"/>
            <w:tcBorders>
              <w:top w:val="single" w:sz="4" w:space="0" w:color="auto"/>
              <w:left w:val="nil"/>
              <w:bottom w:val="single" w:sz="4" w:space="0" w:color="auto"/>
              <w:right w:val="single" w:sz="4" w:space="0" w:color="auto"/>
            </w:tcBorders>
            <w:shd w:val="clear" w:color="auto" w:fill="auto"/>
            <w:vAlign w:val="center"/>
          </w:tcPr>
          <w:p w:rsidR="00BD30FF" w:rsidRPr="00CC5C3C" w:rsidRDefault="00BD30FF" w:rsidP="00BD30FF">
            <w:pPr>
              <w:jc w:val="center"/>
            </w:pPr>
            <w:r w:rsidRPr="00CC5C3C">
              <w:t>перевозка людей к месту работы</w:t>
            </w:r>
          </w:p>
        </w:tc>
        <w:tc>
          <w:tcPr>
            <w:tcW w:w="1015" w:type="dxa"/>
            <w:tcBorders>
              <w:top w:val="single" w:sz="4" w:space="0" w:color="auto"/>
              <w:left w:val="nil"/>
              <w:bottom w:val="single" w:sz="4" w:space="0" w:color="auto"/>
              <w:right w:val="single" w:sz="4" w:space="0" w:color="auto"/>
            </w:tcBorders>
            <w:shd w:val="clear" w:color="auto" w:fill="auto"/>
            <w:vAlign w:val="center"/>
          </w:tcPr>
          <w:p w:rsidR="00BD30FF" w:rsidRPr="00E84989" w:rsidRDefault="00BD30FF" w:rsidP="00BD30FF">
            <w:pPr>
              <w:jc w:val="center"/>
            </w:pPr>
            <w:r w:rsidRPr="00E84989">
              <w:t>25</w:t>
            </w:r>
          </w:p>
        </w:tc>
        <w:tc>
          <w:tcPr>
            <w:tcW w:w="1332" w:type="dxa"/>
            <w:tcBorders>
              <w:top w:val="single" w:sz="4" w:space="0" w:color="auto"/>
              <w:left w:val="nil"/>
              <w:bottom w:val="single" w:sz="4" w:space="0" w:color="auto"/>
              <w:right w:val="single" w:sz="4" w:space="0" w:color="auto"/>
            </w:tcBorders>
            <w:shd w:val="clear" w:color="auto" w:fill="auto"/>
          </w:tcPr>
          <w:p w:rsidR="00BD30FF" w:rsidRPr="007D19CD" w:rsidRDefault="00BD30FF" w:rsidP="00BD30F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color w:val="000000"/>
                <w:sz w:val="20"/>
                <w:szCs w:val="20"/>
              </w:rPr>
              <w:t>А</w:t>
            </w:r>
            <w:r w:rsidRPr="00625716">
              <w:rPr>
                <w:color w:val="000000"/>
                <w:sz w:val="20"/>
                <w:szCs w:val="20"/>
              </w:rPr>
              <w:t>втомагистральная</w:t>
            </w:r>
            <w:r>
              <w:rPr>
                <w:color w:val="000000"/>
                <w:sz w:val="20"/>
                <w:szCs w:val="20"/>
              </w:rPr>
              <w:t>, 42</w:t>
            </w:r>
            <w:r w:rsidRPr="00625716">
              <w:rPr>
                <w:sz w:val="20"/>
                <w:szCs w:val="20"/>
              </w:rPr>
              <w:t>-</w:t>
            </w:r>
            <w:r>
              <w:rPr>
                <w:sz w:val="20"/>
                <w:szCs w:val="20"/>
              </w:rPr>
              <w:t>Маневровая-Монтажников-</w:t>
            </w:r>
            <w:r w:rsidRPr="00625716">
              <w:rPr>
                <w:sz w:val="20"/>
                <w:szCs w:val="20"/>
              </w:rPr>
              <w:t>Расточная-Билимбаевская-</w:t>
            </w:r>
            <w:r>
              <w:rPr>
                <w:sz w:val="20"/>
                <w:szCs w:val="20"/>
              </w:rPr>
              <w:t>Ангарска</w:t>
            </w:r>
            <w:proofErr w:type="gramStart"/>
            <w:r>
              <w:rPr>
                <w:sz w:val="20"/>
                <w:szCs w:val="20"/>
              </w:rPr>
              <w:t>я-</w:t>
            </w:r>
            <w:proofErr w:type="gramEnd"/>
            <w:r w:rsidRPr="00625716">
              <w:rPr>
                <w:sz w:val="20"/>
                <w:szCs w:val="20"/>
              </w:rPr>
              <w:t xml:space="preserve"> </w:t>
            </w:r>
            <w:proofErr w:type="spellStart"/>
            <w:r w:rsidRPr="00625716">
              <w:rPr>
                <w:sz w:val="20"/>
                <w:szCs w:val="20"/>
              </w:rPr>
              <w:t>Техническая-</w:t>
            </w:r>
            <w:r>
              <w:rPr>
                <w:sz w:val="20"/>
                <w:szCs w:val="20"/>
              </w:rPr>
              <w:t>Бебеля-Черепанова-Стрелочников-</w:t>
            </w:r>
            <w:r w:rsidRPr="00625716">
              <w:rPr>
                <w:sz w:val="20"/>
                <w:szCs w:val="20"/>
              </w:rPr>
              <w:t>Северный</w:t>
            </w:r>
            <w:proofErr w:type="spellEnd"/>
            <w:r w:rsidRPr="00625716">
              <w:rPr>
                <w:sz w:val="20"/>
                <w:szCs w:val="20"/>
              </w:rPr>
              <w:t xml:space="preserve"> автовокзал</w:t>
            </w:r>
          </w:p>
        </w:tc>
        <w:tc>
          <w:tcPr>
            <w:tcW w:w="1000" w:type="dxa"/>
            <w:tcBorders>
              <w:top w:val="single" w:sz="4" w:space="0" w:color="auto"/>
              <w:left w:val="nil"/>
              <w:bottom w:val="single" w:sz="4" w:space="0" w:color="auto"/>
              <w:right w:val="single" w:sz="4" w:space="0" w:color="auto"/>
            </w:tcBorders>
            <w:shd w:val="clear" w:color="auto" w:fill="auto"/>
            <w:vAlign w:val="center"/>
          </w:tcPr>
          <w:p w:rsidR="00BD30FF" w:rsidRPr="00CC5C3C" w:rsidRDefault="00BD30FF" w:rsidP="00BD30FF">
            <w:pPr>
              <w:jc w:val="center"/>
            </w:pPr>
            <w:r>
              <w:t>12</w:t>
            </w:r>
          </w:p>
        </w:tc>
        <w:tc>
          <w:tcPr>
            <w:tcW w:w="0" w:type="auto"/>
            <w:tcBorders>
              <w:top w:val="single" w:sz="4" w:space="0" w:color="auto"/>
              <w:left w:val="nil"/>
              <w:bottom w:val="single" w:sz="4" w:space="0" w:color="auto"/>
              <w:right w:val="single" w:sz="4" w:space="0" w:color="auto"/>
            </w:tcBorders>
            <w:shd w:val="clear" w:color="auto" w:fill="auto"/>
            <w:vAlign w:val="center"/>
          </w:tcPr>
          <w:p w:rsidR="00BD30FF" w:rsidRPr="00CC5C3C" w:rsidRDefault="00BD30FF" w:rsidP="00BD30FF">
            <w:pPr>
              <w:jc w:val="center"/>
            </w:pPr>
            <w:r w:rsidRPr="00CC5C3C">
              <w:t>Ежедневно с 20-00 до 21-</w:t>
            </w:r>
            <w:r>
              <w:t>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BD30FF" w:rsidRPr="00CC5C3C" w:rsidRDefault="00BD30FF" w:rsidP="00BD30FF">
            <w:pPr>
              <w:jc w:val="center"/>
            </w:pPr>
            <w:r w:rsidRPr="00CC5C3C">
              <w:t>365</w:t>
            </w:r>
          </w:p>
        </w:tc>
        <w:tc>
          <w:tcPr>
            <w:tcW w:w="0" w:type="auto"/>
            <w:vMerge/>
            <w:tcBorders>
              <w:left w:val="nil"/>
              <w:bottom w:val="single" w:sz="4" w:space="0" w:color="auto"/>
              <w:right w:val="single" w:sz="4" w:space="0" w:color="auto"/>
            </w:tcBorders>
            <w:shd w:val="clear" w:color="auto" w:fill="auto"/>
            <w:vAlign w:val="center"/>
          </w:tcPr>
          <w:p w:rsidR="00BD30FF" w:rsidRPr="004D3B6F" w:rsidRDefault="00BD30FF" w:rsidP="00BD30FF">
            <w:pPr>
              <w:jc w:val="center"/>
              <w:rPr>
                <w:color w:val="000000"/>
              </w:rPr>
            </w:pPr>
          </w:p>
        </w:tc>
      </w:tr>
    </w:tbl>
    <w:p w:rsidR="00BD30FF" w:rsidRPr="006101EC" w:rsidRDefault="00BD30FF" w:rsidP="00BD30FF">
      <w:pPr>
        <w:tabs>
          <w:tab w:val="left" w:pos="567"/>
          <w:tab w:val="left" w:pos="709"/>
        </w:tabs>
        <w:jc w:val="both"/>
        <w:rPr>
          <w:rFonts w:eastAsia="MS Mincho"/>
          <w:bCs/>
          <w:color w:val="000000"/>
        </w:rPr>
      </w:pPr>
      <w:r>
        <w:rPr>
          <w:rFonts w:eastAsia="MS Mincho"/>
          <w:bCs/>
          <w:sz w:val="28"/>
          <w:szCs w:val="28"/>
        </w:rPr>
        <w:t xml:space="preserve"> </w:t>
      </w:r>
      <w:r w:rsidRPr="004B11E8">
        <w:rPr>
          <w:rFonts w:eastAsia="MS Mincho"/>
          <w:bCs/>
          <w:color w:val="000000"/>
          <w:sz w:val="28"/>
          <w:szCs w:val="28"/>
        </w:rPr>
        <w:t xml:space="preserve">* </w:t>
      </w:r>
      <w:r w:rsidRPr="006101EC">
        <w:rPr>
          <w:rFonts w:eastAsia="MS Mincho"/>
          <w:bCs/>
          <w:color w:val="000000"/>
        </w:rPr>
        <w:t>В стоимость по маршрутам следования входит время простоя и подачи автотранспорта.</w:t>
      </w:r>
    </w:p>
    <w:p w:rsidR="00BD30FF" w:rsidRDefault="00BD30FF" w:rsidP="00BD30FF">
      <w:pPr>
        <w:jc w:val="both"/>
        <w:rPr>
          <w:sz w:val="28"/>
          <w:szCs w:val="28"/>
        </w:rPr>
      </w:pPr>
    </w:p>
    <w:p w:rsidR="00BD30FF" w:rsidRDefault="00BD30FF" w:rsidP="00BD30FF">
      <w:pPr>
        <w:jc w:val="both"/>
        <w:rPr>
          <w:sz w:val="28"/>
          <w:szCs w:val="28"/>
        </w:rPr>
      </w:pPr>
      <w:r>
        <w:rPr>
          <w:sz w:val="28"/>
          <w:szCs w:val="28"/>
        </w:rPr>
        <w:t xml:space="preserve">         4.5. Требования к оказанию услуг:</w:t>
      </w:r>
    </w:p>
    <w:p w:rsidR="00BD30FF" w:rsidRPr="00FC7787" w:rsidRDefault="00BD30FF" w:rsidP="00BD30FF">
      <w:pPr>
        <w:jc w:val="both"/>
        <w:rPr>
          <w:sz w:val="28"/>
          <w:szCs w:val="28"/>
        </w:rPr>
      </w:pPr>
      <w:r>
        <w:rPr>
          <w:sz w:val="28"/>
          <w:szCs w:val="28"/>
        </w:rPr>
        <w:t xml:space="preserve">          4.5.1. </w:t>
      </w:r>
      <w:r w:rsidRPr="00FC7787">
        <w:rPr>
          <w:sz w:val="28"/>
          <w:szCs w:val="28"/>
        </w:rPr>
        <w:t xml:space="preserve">Транспортное средство для перевозки пассажиров должно  </w:t>
      </w:r>
      <w:proofErr w:type="gramStart"/>
      <w:r w:rsidRPr="00FC7787">
        <w:rPr>
          <w:sz w:val="28"/>
          <w:szCs w:val="28"/>
        </w:rPr>
        <w:t xml:space="preserve">иметь  </w:t>
      </w:r>
      <w:r>
        <w:rPr>
          <w:sz w:val="28"/>
          <w:szCs w:val="28"/>
        </w:rPr>
        <w:t>25</w:t>
      </w:r>
      <w:r w:rsidRPr="00FC7787">
        <w:rPr>
          <w:sz w:val="28"/>
          <w:szCs w:val="28"/>
        </w:rPr>
        <w:t> посадочных мест и оснащено</w:t>
      </w:r>
      <w:proofErr w:type="gramEnd"/>
      <w:r w:rsidRPr="00FC7787">
        <w:rPr>
          <w:sz w:val="28"/>
          <w:szCs w:val="28"/>
        </w:rPr>
        <w:t>:</w:t>
      </w:r>
    </w:p>
    <w:p w:rsidR="00BD30FF" w:rsidRPr="00FC7787" w:rsidRDefault="00BD30FF" w:rsidP="00BD30FF">
      <w:pPr>
        <w:ind w:firstLine="709"/>
        <w:rPr>
          <w:sz w:val="28"/>
          <w:szCs w:val="28"/>
        </w:rPr>
      </w:pPr>
      <w:r w:rsidRPr="00FC7787">
        <w:rPr>
          <w:sz w:val="28"/>
          <w:szCs w:val="28"/>
        </w:rPr>
        <w:t>- мягкими сидениями для пассажиров</w:t>
      </w:r>
      <w:r>
        <w:rPr>
          <w:sz w:val="28"/>
          <w:szCs w:val="28"/>
        </w:rPr>
        <w:t>;</w:t>
      </w:r>
      <w:r w:rsidRPr="00FC7787">
        <w:rPr>
          <w:sz w:val="28"/>
          <w:szCs w:val="28"/>
        </w:rPr>
        <w:t xml:space="preserve"> </w:t>
      </w:r>
    </w:p>
    <w:p w:rsidR="00BD30FF" w:rsidRPr="00FC7787" w:rsidRDefault="00BD30FF" w:rsidP="00BD30FF">
      <w:pPr>
        <w:ind w:firstLine="709"/>
        <w:rPr>
          <w:sz w:val="28"/>
          <w:szCs w:val="28"/>
        </w:rPr>
      </w:pPr>
      <w:r w:rsidRPr="00FC7787">
        <w:rPr>
          <w:sz w:val="28"/>
          <w:szCs w:val="28"/>
        </w:rPr>
        <w:t>- системой кондиционирования</w:t>
      </w:r>
      <w:r>
        <w:rPr>
          <w:sz w:val="28"/>
          <w:szCs w:val="28"/>
        </w:rPr>
        <w:t>;</w:t>
      </w:r>
      <w:r w:rsidRPr="00FC7787">
        <w:rPr>
          <w:sz w:val="28"/>
          <w:szCs w:val="28"/>
        </w:rPr>
        <w:t xml:space="preserve"> </w:t>
      </w:r>
    </w:p>
    <w:p w:rsidR="00BD30FF" w:rsidRDefault="00BD30FF" w:rsidP="00BD30FF">
      <w:pPr>
        <w:ind w:firstLine="709"/>
        <w:rPr>
          <w:sz w:val="28"/>
          <w:szCs w:val="28"/>
        </w:rPr>
      </w:pPr>
      <w:r w:rsidRPr="00FC7787">
        <w:rPr>
          <w:sz w:val="28"/>
          <w:szCs w:val="28"/>
        </w:rPr>
        <w:t>- двумя автономными дверями</w:t>
      </w:r>
      <w:r>
        <w:rPr>
          <w:sz w:val="28"/>
          <w:szCs w:val="28"/>
        </w:rPr>
        <w:t>.</w:t>
      </w:r>
    </w:p>
    <w:p w:rsidR="00BD30FF" w:rsidRPr="002B61C4" w:rsidRDefault="00BD30FF" w:rsidP="00BD30FF">
      <w:pPr>
        <w:tabs>
          <w:tab w:val="left" w:pos="709"/>
          <w:tab w:val="num" w:pos="2880"/>
        </w:tabs>
        <w:jc w:val="both"/>
        <w:rPr>
          <w:b/>
          <w:sz w:val="28"/>
          <w:szCs w:val="28"/>
        </w:rPr>
      </w:pPr>
      <w:r>
        <w:rPr>
          <w:sz w:val="28"/>
          <w:szCs w:val="28"/>
        </w:rPr>
        <w:t xml:space="preserve">          4.5.2. </w:t>
      </w:r>
      <w:r w:rsidRPr="002B61C4">
        <w:rPr>
          <w:sz w:val="28"/>
          <w:szCs w:val="28"/>
        </w:rPr>
        <w:t>Руководствоваться при оказании Услуг Федеральным законом РФ от 08.11.2007 № 259-ФЗ «Устав автомобильного транспорта и городского наземного электрического транспорта», Правилами дорожного движения, утвержденными постановлением Совета Министров - Правительс</w:t>
      </w:r>
      <w:r>
        <w:rPr>
          <w:sz w:val="28"/>
          <w:szCs w:val="28"/>
        </w:rPr>
        <w:t xml:space="preserve">тва РФ от 23.10.1993 № 1090  </w:t>
      </w:r>
      <w:r w:rsidRPr="002B61C4">
        <w:rPr>
          <w:sz w:val="28"/>
          <w:szCs w:val="28"/>
        </w:rPr>
        <w:t>и другими действующими нормативными документами РФ</w:t>
      </w:r>
      <w:r>
        <w:rPr>
          <w:sz w:val="28"/>
          <w:szCs w:val="28"/>
        </w:rPr>
        <w:t>.</w:t>
      </w:r>
    </w:p>
    <w:p w:rsidR="00BD30FF" w:rsidRPr="002B61C4" w:rsidRDefault="00BD30FF" w:rsidP="00BD30FF">
      <w:pPr>
        <w:tabs>
          <w:tab w:val="left" w:pos="567"/>
          <w:tab w:val="left" w:pos="709"/>
          <w:tab w:val="left" w:pos="851"/>
        </w:tabs>
        <w:jc w:val="both"/>
        <w:rPr>
          <w:sz w:val="28"/>
          <w:szCs w:val="28"/>
        </w:rPr>
      </w:pPr>
      <w:r>
        <w:rPr>
          <w:sz w:val="28"/>
          <w:szCs w:val="28"/>
        </w:rPr>
        <w:t xml:space="preserve">           4.5.3. </w:t>
      </w:r>
      <w:r w:rsidRPr="002B61C4">
        <w:rPr>
          <w:sz w:val="28"/>
          <w:szCs w:val="28"/>
        </w:rPr>
        <w:t xml:space="preserve">Техническое состояние автотранспортных средств должно соответствовать Правилам дорожного движения, Правилам технической эксплуатации подвижного состава автомобильного транспорта и инструкциям заводов-изготовителей. Оснащение внешними световыми приборами: количество, тип, цвет, режим работы и расположение должно соответствовать ГОСТ 8769-91. Техническое состояние подтверждается действующим талоном своевременного прохождения технического осмотра. Техническое состояние автопокрышек должно соответствовать Правилам дорожного движения, а также условиям безопасности – зима – лето. </w:t>
      </w:r>
    </w:p>
    <w:p w:rsidR="00BD30FF" w:rsidRPr="002B61C4" w:rsidRDefault="00BD30FF" w:rsidP="00BD30FF">
      <w:pPr>
        <w:tabs>
          <w:tab w:val="left" w:pos="709"/>
        </w:tabs>
        <w:jc w:val="both"/>
        <w:rPr>
          <w:sz w:val="28"/>
          <w:szCs w:val="28"/>
        </w:rPr>
      </w:pPr>
      <w:r>
        <w:rPr>
          <w:sz w:val="28"/>
          <w:szCs w:val="28"/>
        </w:rPr>
        <w:t xml:space="preserve">         4.5.4. </w:t>
      </w:r>
      <w:r w:rsidRPr="002B61C4">
        <w:rPr>
          <w:sz w:val="28"/>
          <w:szCs w:val="28"/>
        </w:rPr>
        <w:t>В случае выбытия автомобиля по технической неисправности или иным причинам Исполнитель производит его замену аналогичным автомобилем с водителем.</w:t>
      </w:r>
    </w:p>
    <w:p w:rsidR="00BD30FF" w:rsidRPr="002B61C4" w:rsidRDefault="00BD30FF" w:rsidP="00BD30FF">
      <w:pPr>
        <w:jc w:val="both"/>
        <w:rPr>
          <w:sz w:val="28"/>
          <w:szCs w:val="28"/>
        </w:rPr>
      </w:pPr>
      <w:r>
        <w:rPr>
          <w:sz w:val="28"/>
          <w:szCs w:val="28"/>
        </w:rPr>
        <w:t xml:space="preserve">         4.5.5. </w:t>
      </w:r>
      <w:r w:rsidRPr="002B61C4">
        <w:rPr>
          <w:sz w:val="28"/>
          <w:szCs w:val="28"/>
        </w:rPr>
        <w:t xml:space="preserve">Наличие договоров на техническое обслуживание автомобилей и медицинское обслуживание водителей обязательно. </w:t>
      </w:r>
    </w:p>
    <w:p w:rsidR="00BD30FF" w:rsidRDefault="00BD30FF" w:rsidP="00BD30FF">
      <w:pPr>
        <w:jc w:val="both"/>
        <w:rPr>
          <w:sz w:val="28"/>
          <w:szCs w:val="28"/>
        </w:rPr>
      </w:pPr>
      <w:r>
        <w:rPr>
          <w:sz w:val="28"/>
          <w:szCs w:val="28"/>
        </w:rPr>
        <w:t xml:space="preserve">         4.5.6. </w:t>
      </w:r>
      <w:r w:rsidRPr="002B61C4">
        <w:rPr>
          <w:sz w:val="28"/>
          <w:szCs w:val="28"/>
        </w:rPr>
        <w:t>Водитель должен быть обеспечен мобильной связью.</w:t>
      </w:r>
    </w:p>
    <w:p w:rsidR="00BD30FF" w:rsidRDefault="00BD30FF" w:rsidP="00BD30FF">
      <w:pPr>
        <w:jc w:val="both"/>
        <w:rPr>
          <w:sz w:val="28"/>
          <w:szCs w:val="28"/>
        </w:rPr>
      </w:pPr>
      <w:r>
        <w:rPr>
          <w:sz w:val="28"/>
          <w:szCs w:val="28"/>
        </w:rPr>
        <w:t xml:space="preserve">         </w:t>
      </w:r>
      <w:r w:rsidRPr="00455AD8">
        <w:rPr>
          <w:sz w:val="28"/>
          <w:szCs w:val="28"/>
        </w:rPr>
        <w:t>4.</w:t>
      </w:r>
      <w:r>
        <w:rPr>
          <w:sz w:val="28"/>
          <w:szCs w:val="28"/>
        </w:rPr>
        <w:t>5</w:t>
      </w:r>
      <w:r w:rsidRPr="00455AD8">
        <w:rPr>
          <w:sz w:val="28"/>
          <w:szCs w:val="28"/>
        </w:rPr>
        <w:t>.</w:t>
      </w:r>
      <w:r>
        <w:rPr>
          <w:sz w:val="28"/>
          <w:szCs w:val="28"/>
        </w:rPr>
        <w:t>7</w:t>
      </w:r>
      <w:r w:rsidRPr="00455AD8">
        <w:rPr>
          <w:sz w:val="28"/>
          <w:szCs w:val="28"/>
        </w:rPr>
        <w:t>. Автотранспортные средства должны быть поданы для оказания услуг в состоянии, пригодном для оказания заявленных Заказчиком услуг.</w:t>
      </w:r>
    </w:p>
    <w:p w:rsidR="00BD30FF" w:rsidRPr="00455AD8" w:rsidRDefault="00BD30FF" w:rsidP="00BD30FF">
      <w:pPr>
        <w:pStyle w:val="37"/>
        <w:widowControl w:val="0"/>
        <w:tabs>
          <w:tab w:val="left" w:pos="709"/>
        </w:tabs>
        <w:autoSpaceDE w:val="0"/>
        <w:autoSpaceDN w:val="0"/>
        <w:adjustRightInd w:val="0"/>
        <w:spacing w:after="0"/>
        <w:ind w:left="0"/>
        <w:jc w:val="both"/>
        <w:rPr>
          <w:sz w:val="28"/>
          <w:szCs w:val="28"/>
        </w:rPr>
      </w:pPr>
      <w:r>
        <w:rPr>
          <w:sz w:val="28"/>
          <w:szCs w:val="28"/>
        </w:rPr>
        <w:t xml:space="preserve">         </w:t>
      </w:r>
      <w:r w:rsidRPr="00455AD8">
        <w:rPr>
          <w:sz w:val="28"/>
          <w:szCs w:val="28"/>
        </w:rPr>
        <w:t>4.</w:t>
      </w:r>
      <w:r>
        <w:rPr>
          <w:sz w:val="28"/>
          <w:szCs w:val="28"/>
        </w:rPr>
        <w:t>5</w:t>
      </w:r>
      <w:r w:rsidRPr="00455AD8">
        <w:rPr>
          <w:sz w:val="28"/>
          <w:szCs w:val="28"/>
        </w:rPr>
        <w:t>.</w:t>
      </w:r>
      <w:r>
        <w:rPr>
          <w:sz w:val="28"/>
          <w:szCs w:val="28"/>
        </w:rPr>
        <w:t>8</w:t>
      </w:r>
      <w:r w:rsidRPr="00455AD8">
        <w:rPr>
          <w:sz w:val="28"/>
          <w:szCs w:val="28"/>
        </w:rPr>
        <w:t>. Услуги должны быть оказаны в соответствии с требованиями технических условий на выполняемые автотранспортными средствами операции с соблюдением правил их эксплуатации.</w:t>
      </w:r>
    </w:p>
    <w:p w:rsidR="00BD30FF" w:rsidRPr="00455AD8" w:rsidRDefault="00BD30FF" w:rsidP="00BD30FF">
      <w:pPr>
        <w:pStyle w:val="37"/>
        <w:widowControl w:val="0"/>
        <w:tabs>
          <w:tab w:val="left" w:pos="567"/>
          <w:tab w:val="left" w:pos="709"/>
        </w:tabs>
        <w:autoSpaceDE w:val="0"/>
        <w:autoSpaceDN w:val="0"/>
        <w:adjustRightInd w:val="0"/>
        <w:spacing w:after="0"/>
        <w:ind w:left="0" w:firstLine="424"/>
        <w:jc w:val="both"/>
        <w:rPr>
          <w:sz w:val="28"/>
          <w:szCs w:val="28"/>
        </w:rPr>
      </w:pPr>
      <w:r>
        <w:rPr>
          <w:sz w:val="28"/>
          <w:szCs w:val="28"/>
        </w:rPr>
        <w:t xml:space="preserve">   </w:t>
      </w:r>
      <w:r w:rsidRPr="00455AD8">
        <w:rPr>
          <w:sz w:val="28"/>
          <w:szCs w:val="28"/>
        </w:rPr>
        <w:t>4.</w:t>
      </w:r>
      <w:r>
        <w:rPr>
          <w:sz w:val="28"/>
          <w:szCs w:val="28"/>
        </w:rPr>
        <w:t>5</w:t>
      </w:r>
      <w:r w:rsidRPr="00455AD8">
        <w:rPr>
          <w:sz w:val="28"/>
          <w:szCs w:val="28"/>
        </w:rPr>
        <w:t>.</w:t>
      </w:r>
      <w:r>
        <w:rPr>
          <w:sz w:val="28"/>
          <w:szCs w:val="28"/>
        </w:rPr>
        <w:t>9</w:t>
      </w:r>
      <w:r w:rsidRPr="00455AD8">
        <w:rPr>
          <w:sz w:val="28"/>
          <w:szCs w:val="28"/>
        </w:rPr>
        <w:t>. При оказании услуг автотранспортные средства должны быть обеспечены водителем соответствующей квалификации</w:t>
      </w:r>
      <w:r>
        <w:rPr>
          <w:sz w:val="28"/>
          <w:szCs w:val="28"/>
        </w:rPr>
        <w:t xml:space="preserve"> </w:t>
      </w:r>
      <w:r w:rsidRPr="00C76659">
        <w:rPr>
          <w:sz w:val="28"/>
          <w:szCs w:val="28"/>
        </w:rPr>
        <w:t>(</w:t>
      </w:r>
      <w:r>
        <w:rPr>
          <w:sz w:val="28"/>
          <w:szCs w:val="28"/>
        </w:rPr>
        <w:t xml:space="preserve">категории </w:t>
      </w:r>
      <w:r>
        <w:rPr>
          <w:sz w:val="28"/>
          <w:szCs w:val="28"/>
          <w:lang w:val="en-US"/>
        </w:rPr>
        <w:t>D</w:t>
      </w:r>
      <w:r w:rsidRPr="00C76659">
        <w:rPr>
          <w:sz w:val="28"/>
          <w:szCs w:val="28"/>
        </w:rPr>
        <w:t>)</w:t>
      </w:r>
      <w:r w:rsidRPr="00455AD8">
        <w:rPr>
          <w:sz w:val="28"/>
          <w:szCs w:val="28"/>
        </w:rPr>
        <w:t>, при необходимости должна быть произведена его замена (подмена). Квалификация водителей должна отвечать обязательным требованиям и обычной практике эксплуатации автотранспортного средства.</w:t>
      </w:r>
    </w:p>
    <w:p w:rsidR="00BD30FF" w:rsidRPr="00D930E9" w:rsidRDefault="00BD30FF" w:rsidP="00BD30FF">
      <w:pPr>
        <w:jc w:val="both"/>
        <w:rPr>
          <w:sz w:val="28"/>
          <w:szCs w:val="28"/>
        </w:rPr>
      </w:pPr>
      <w:r>
        <w:rPr>
          <w:sz w:val="28"/>
          <w:szCs w:val="28"/>
        </w:rPr>
        <w:t xml:space="preserve">          </w:t>
      </w:r>
      <w:r w:rsidRPr="00D930E9">
        <w:rPr>
          <w:sz w:val="28"/>
          <w:szCs w:val="28"/>
        </w:rPr>
        <w:t>4.5.10. В случае если в процессе оказания Исполнителем услуг происходит дорожно-транспортное происшествие (ДТП), Исполнитель незамедлительно информирует Заказчика о времени и месте ДТП, принимает меры по замене транспортного средства;</w:t>
      </w:r>
    </w:p>
    <w:p w:rsidR="00BD30FF" w:rsidRPr="002B61C4" w:rsidRDefault="00BD30FF" w:rsidP="00BD30FF">
      <w:pPr>
        <w:tabs>
          <w:tab w:val="left" w:pos="709"/>
          <w:tab w:val="left" w:pos="993"/>
        </w:tabs>
        <w:jc w:val="both"/>
        <w:rPr>
          <w:sz w:val="28"/>
          <w:szCs w:val="28"/>
        </w:rPr>
      </w:pPr>
      <w:r>
        <w:rPr>
          <w:sz w:val="28"/>
          <w:szCs w:val="28"/>
        </w:rPr>
        <w:t xml:space="preserve">          </w:t>
      </w:r>
      <w:r w:rsidRPr="00D930E9">
        <w:rPr>
          <w:sz w:val="28"/>
          <w:szCs w:val="28"/>
        </w:rPr>
        <w:t>4.</w:t>
      </w:r>
      <w:r>
        <w:rPr>
          <w:sz w:val="28"/>
          <w:szCs w:val="28"/>
        </w:rPr>
        <w:t>5</w:t>
      </w:r>
      <w:r w:rsidRPr="00D930E9">
        <w:rPr>
          <w:sz w:val="28"/>
          <w:szCs w:val="28"/>
        </w:rPr>
        <w:t>.11.</w:t>
      </w:r>
      <w:r>
        <w:rPr>
          <w:sz w:val="28"/>
          <w:szCs w:val="28"/>
        </w:rPr>
        <w:t xml:space="preserve"> </w:t>
      </w:r>
      <w:r w:rsidRPr="002B61C4">
        <w:rPr>
          <w:sz w:val="28"/>
          <w:szCs w:val="28"/>
        </w:rPr>
        <w:t>Исполнитель несет полную материальную ответственность за ущерб, причиненный Заказчику и третьим лицам автотранспортом и персоналом Исполнителя.</w:t>
      </w:r>
    </w:p>
    <w:p w:rsidR="00BD30FF" w:rsidRPr="00261975" w:rsidRDefault="00BD30FF" w:rsidP="00BD30FF">
      <w:pPr>
        <w:jc w:val="both"/>
        <w:rPr>
          <w:rFonts w:eastAsia="MS Mincho"/>
          <w:sz w:val="28"/>
          <w:szCs w:val="28"/>
        </w:rPr>
      </w:pPr>
      <w:r>
        <w:rPr>
          <w:sz w:val="28"/>
          <w:szCs w:val="28"/>
        </w:rPr>
        <w:t xml:space="preserve">          </w:t>
      </w:r>
      <w:r w:rsidRPr="00860270">
        <w:rPr>
          <w:sz w:val="28"/>
          <w:szCs w:val="28"/>
        </w:rPr>
        <w:t>4.</w:t>
      </w:r>
      <w:r>
        <w:rPr>
          <w:sz w:val="28"/>
          <w:szCs w:val="28"/>
        </w:rPr>
        <w:t>6</w:t>
      </w:r>
      <w:r w:rsidRPr="00860270">
        <w:rPr>
          <w:sz w:val="28"/>
          <w:szCs w:val="28"/>
        </w:rPr>
        <w:t>. Начальная (максимальная) цена</w:t>
      </w:r>
      <w:r w:rsidRPr="00860270">
        <w:rPr>
          <w:b/>
          <w:sz w:val="28"/>
          <w:szCs w:val="28"/>
        </w:rPr>
        <w:t xml:space="preserve"> </w:t>
      </w:r>
      <w:r w:rsidRPr="00860270">
        <w:rPr>
          <w:sz w:val="28"/>
          <w:szCs w:val="28"/>
        </w:rPr>
        <w:t xml:space="preserve">составляет </w:t>
      </w:r>
      <w:r w:rsidRPr="005B6CD1">
        <w:rPr>
          <w:sz w:val="28"/>
          <w:szCs w:val="28"/>
        </w:rPr>
        <w:t>1 582 740 (один миллион пятьсот восемьдесят две тысячи семьсот сорок</w:t>
      </w:r>
      <w:r w:rsidRPr="006101EC">
        <w:rPr>
          <w:sz w:val="28"/>
          <w:szCs w:val="28"/>
        </w:rPr>
        <w:t>)</w:t>
      </w:r>
      <w:r w:rsidRPr="00860270">
        <w:rPr>
          <w:sz w:val="28"/>
          <w:szCs w:val="28"/>
        </w:rPr>
        <w:t xml:space="preserve"> рублей 00 копеек</w:t>
      </w:r>
      <w:r>
        <w:rPr>
          <w:sz w:val="28"/>
          <w:szCs w:val="28"/>
        </w:rPr>
        <w:t xml:space="preserve"> без учета НДС. </w:t>
      </w:r>
    </w:p>
    <w:p w:rsidR="00BD30FF" w:rsidRDefault="00BD30FF" w:rsidP="00BD30FF">
      <w:pPr>
        <w:pStyle w:val="aff6"/>
        <w:widowControl w:val="0"/>
        <w:shd w:val="clear" w:color="auto" w:fill="FFFFFF"/>
        <w:autoSpaceDE w:val="0"/>
        <w:autoSpaceDN w:val="0"/>
        <w:adjustRightInd w:val="0"/>
        <w:ind w:left="0" w:right="28"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BD30FF" w:rsidRDefault="00BD30FF" w:rsidP="00BD30FF">
      <w:pPr>
        <w:pStyle w:val="aff6"/>
        <w:widowControl w:val="0"/>
        <w:shd w:val="clear" w:color="auto" w:fill="FFFFFF"/>
        <w:autoSpaceDE w:val="0"/>
        <w:autoSpaceDN w:val="0"/>
        <w:adjustRightInd w:val="0"/>
        <w:ind w:left="0" w:right="28" w:firstLine="709"/>
        <w:jc w:val="both"/>
        <w:rPr>
          <w:sz w:val="28"/>
          <w:szCs w:val="28"/>
        </w:rPr>
      </w:pPr>
      <w:proofErr w:type="gramStart"/>
      <w:r w:rsidRPr="00261975">
        <w:rPr>
          <w:sz w:val="28"/>
          <w:szCs w:val="28"/>
        </w:rPr>
        <w:t xml:space="preserve">Стоимость включает все возможные расходы претендента, в том числе расходы на </w:t>
      </w:r>
      <w:r w:rsidRPr="00261975">
        <w:rPr>
          <w:rFonts w:eastAsia="MS Mincho"/>
          <w:sz w:val="28"/>
          <w:szCs w:val="28"/>
        </w:rPr>
        <w:t>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w:t>
      </w:r>
      <w:proofErr w:type="gramEnd"/>
      <w:r w:rsidRPr="00261975">
        <w:rPr>
          <w:rFonts w:eastAsia="MS Mincho"/>
          <w:sz w:val="28"/>
          <w:szCs w:val="28"/>
        </w:rPr>
        <w:t xml:space="preserve"> зарплату сотрудникам; другие расходы, связанные с эксплуатацией автотранспортных средств,  и все налоги.</w:t>
      </w:r>
    </w:p>
    <w:p w:rsidR="00BD30FF" w:rsidRDefault="00BD30FF" w:rsidP="00BD30FF">
      <w:pPr>
        <w:pStyle w:val="aff6"/>
        <w:widowControl w:val="0"/>
        <w:shd w:val="clear" w:color="auto" w:fill="FFFFFF"/>
        <w:autoSpaceDE w:val="0"/>
        <w:autoSpaceDN w:val="0"/>
        <w:adjustRightInd w:val="0"/>
        <w:ind w:left="0" w:right="28" w:firstLine="709"/>
        <w:jc w:val="both"/>
        <w:rPr>
          <w:sz w:val="28"/>
          <w:szCs w:val="28"/>
        </w:rPr>
      </w:pPr>
      <w:r>
        <w:rPr>
          <w:sz w:val="28"/>
          <w:szCs w:val="28"/>
        </w:rPr>
        <w:t>4.7. Расчетным периодом по оказанию Услуг является календарный месяц.</w:t>
      </w:r>
    </w:p>
    <w:p w:rsidR="00BD30FF" w:rsidRDefault="00BD30FF" w:rsidP="00BD30FF">
      <w:pPr>
        <w:tabs>
          <w:tab w:val="left" w:pos="709"/>
        </w:tabs>
        <w:ind w:firstLine="709"/>
        <w:jc w:val="both"/>
        <w:rPr>
          <w:rFonts w:eastAsia="MS Mincho"/>
          <w:bCs/>
          <w:sz w:val="28"/>
          <w:szCs w:val="28"/>
        </w:rPr>
      </w:pPr>
      <w:r>
        <w:rPr>
          <w:rFonts w:eastAsia="MS Mincho"/>
          <w:bCs/>
          <w:sz w:val="28"/>
          <w:szCs w:val="28"/>
        </w:rPr>
        <w:t>4.8.  Срок</w:t>
      </w:r>
      <w:r w:rsidRPr="00FF6428">
        <w:rPr>
          <w:rFonts w:eastAsia="MS Mincho"/>
          <w:bCs/>
          <w:sz w:val="28"/>
          <w:szCs w:val="28"/>
        </w:rPr>
        <w:t xml:space="preserve"> </w:t>
      </w:r>
      <w:r>
        <w:rPr>
          <w:rFonts w:eastAsia="MS Mincho"/>
          <w:bCs/>
          <w:sz w:val="28"/>
          <w:szCs w:val="28"/>
        </w:rPr>
        <w:t>действия договора</w:t>
      </w:r>
      <w:r w:rsidRPr="00FF6428">
        <w:rPr>
          <w:rFonts w:eastAsia="MS Mincho"/>
          <w:bCs/>
          <w:sz w:val="28"/>
          <w:szCs w:val="28"/>
        </w:rPr>
        <w:t>:</w:t>
      </w:r>
      <w:r w:rsidRPr="00FF6428">
        <w:rPr>
          <w:sz w:val="28"/>
          <w:szCs w:val="28"/>
        </w:rPr>
        <w:t xml:space="preserve"> </w:t>
      </w:r>
      <w:r>
        <w:rPr>
          <w:sz w:val="28"/>
          <w:szCs w:val="28"/>
        </w:rPr>
        <w:t xml:space="preserve"> с 01 января 2019 г. по 31 декабря </w:t>
      </w:r>
      <w:r w:rsidRPr="00FF6428">
        <w:rPr>
          <w:sz w:val="28"/>
          <w:szCs w:val="28"/>
        </w:rPr>
        <w:t>201</w:t>
      </w:r>
      <w:r>
        <w:rPr>
          <w:sz w:val="28"/>
          <w:szCs w:val="28"/>
        </w:rPr>
        <w:t>9</w:t>
      </w:r>
      <w:r w:rsidRPr="00FF6428">
        <w:rPr>
          <w:sz w:val="28"/>
          <w:szCs w:val="28"/>
        </w:rPr>
        <w:t xml:space="preserve"> г</w:t>
      </w:r>
      <w:r>
        <w:rPr>
          <w:sz w:val="28"/>
          <w:szCs w:val="28"/>
        </w:rPr>
        <w:t xml:space="preserve">. включительно.                                                             </w:t>
      </w:r>
    </w:p>
    <w:p w:rsidR="00BD30FF" w:rsidRDefault="00BD30FF" w:rsidP="00BD30FF">
      <w:pPr>
        <w:tabs>
          <w:tab w:val="left" w:pos="709"/>
        </w:tabs>
        <w:jc w:val="both"/>
        <w:rPr>
          <w:rFonts w:eastAsia="MS Mincho"/>
          <w:bCs/>
          <w:sz w:val="28"/>
          <w:szCs w:val="28"/>
        </w:rPr>
      </w:pPr>
      <w:r>
        <w:rPr>
          <w:rFonts w:eastAsia="MS Mincho"/>
          <w:bCs/>
          <w:sz w:val="28"/>
          <w:szCs w:val="28"/>
        </w:rPr>
        <w:t xml:space="preserve">         4.9. </w:t>
      </w:r>
      <w:r w:rsidRPr="00FF6428">
        <w:rPr>
          <w:rFonts w:eastAsia="MS Mincho"/>
          <w:bCs/>
          <w:sz w:val="28"/>
          <w:szCs w:val="28"/>
        </w:rPr>
        <w:t xml:space="preserve">Место </w:t>
      </w:r>
      <w:r>
        <w:rPr>
          <w:rFonts w:eastAsia="MS Mincho"/>
          <w:bCs/>
          <w:sz w:val="28"/>
          <w:szCs w:val="28"/>
        </w:rPr>
        <w:t>оказания услуг</w:t>
      </w:r>
      <w:r w:rsidRPr="00FF6428">
        <w:rPr>
          <w:rFonts w:eastAsia="MS Mincho"/>
          <w:bCs/>
          <w:sz w:val="28"/>
          <w:szCs w:val="28"/>
        </w:rPr>
        <w:t>:</w:t>
      </w:r>
      <w:r>
        <w:rPr>
          <w:rFonts w:eastAsia="MS Mincho"/>
          <w:bCs/>
          <w:sz w:val="28"/>
          <w:szCs w:val="28"/>
        </w:rPr>
        <w:t xml:space="preserve"> </w:t>
      </w:r>
      <w:r w:rsidRPr="00BE4E84">
        <w:rPr>
          <w:rFonts w:eastAsia="MS Mincho"/>
          <w:bCs/>
          <w:sz w:val="28"/>
          <w:szCs w:val="28"/>
        </w:rPr>
        <w:t xml:space="preserve"> </w:t>
      </w:r>
      <w:proofErr w:type="gramStart"/>
      <w:r w:rsidRPr="002F1B55">
        <w:rPr>
          <w:rFonts w:eastAsia="MS Mincho"/>
          <w:bCs/>
          <w:sz w:val="28"/>
          <w:szCs w:val="28"/>
        </w:rPr>
        <w:t>г</w:t>
      </w:r>
      <w:proofErr w:type="gramEnd"/>
      <w:r w:rsidRPr="002F1B55">
        <w:rPr>
          <w:rFonts w:eastAsia="MS Mincho"/>
          <w:bCs/>
          <w:sz w:val="28"/>
          <w:szCs w:val="28"/>
        </w:rPr>
        <w:t xml:space="preserve">. </w:t>
      </w:r>
      <w:r>
        <w:rPr>
          <w:rFonts w:eastAsia="MS Mincho"/>
          <w:bCs/>
          <w:sz w:val="28"/>
          <w:szCs w:val="28"/>
        </w:rPr>
        <w:t>Екатеринбург.</w:t>
      </w:r>
    </w:p>
    <w:p w:rsidR="00432F8E" w:rsidRPr="006101EC" w:rsidRDefault="00BD30FF" w:rsidP="00BD30FF">
      <w:pPr>
        <w:jc w:val="both"/>
        <w:rPr>
          <w:sz w:val="28"/>
          <w:szCs w:val="28"/>
        </w:rPr>
      </w:pPr>
      <w:r>
        <w:rPr>
          <w:rFonts w:eastAsia="MS Mincho"/>
          <w:bCs/>
          <w:sz w:val="28"/>
          <w:szCs w:val="28"/>
        </w:rPr>
        <w:t xml:space="preserve">        </w:t>
      </w:r>
      <w:r w:rsidRPr="00243426">
        <w:rPr>
          <w:rFonts w:eastAsia="MS Mincho"/>
          <w:bCs/>
          <w:sz w:val="28"/>
          <w:szCs w:val="28"/>
        </w:rPr>
        <w:t xml:space="preserve"> 4.1</w:t>
      </w:r>
      <w:r>
        <w:rPr>
          <w:rFonts w:eastAsia="MS Mincho"/>
          <w:bCs/>
          <w:sz w:val="28"/>
          <w:szCs w:val="28"/>
        </w:rPr>
        <w:t>0</w:t>
      </w:r>
      <w:r w:rsidRPr="00243426">
        <w:rPr>
          <w:rFonts w:eastAsia="MS Mincho"/>
          <w:bCs/>
          <w:sz w:val="28"/>
          <w:szCs w:val="28"/>
        </w:rPr>
        <w:t xml:space="preserve">. </w:t>
      </w:r>
      <w:r w:rsidRPr="00243426">
        <w:rPr>
          <w:sz w:val="28"/>
          <w:szCs w:val="28"/>
        </w:rPr>
        <w:t xml:space="preserve">Оплата Услуг производится путем перечисления денежных средств на расчетный счет Исполнителя в течение </w:t>
      </w:r>
      <w:r>
        <w:rPr>
          <w:sz w:val="28"/>
          <w:szCs w:val="28"/>
        </w:rPr>
        <w:t>30</w:t>
      </w:r>
      <w:r w:rsidRPr="006101EC">
        <w:rPr>
          <w:sz w:val="28"/>
          <w:szCs w:val="28"/>
        </w:rPr>
        <w:t xml:space="preserve"> (</w:t>
      </w:r>
      <w:r>
        <w:rPr>
          <w:sz w:val="28"/>
          <w:szCs w:val="28"/>
        </w:rPr>
        <w:t>тридцат</w:t>
      </w:r>
      <w:r w:rsidRPr="006101EC">
        <w:rPr>
          <w:sz w:val="28"/>
          <w:szCs w:val="28"/>
        </w:rPr>
        <w:t xml:space="preserve">и) </w:t>
      </w:r>
      <w:r>
        <w:rPr>
          <w:sz w:val="28"/>
          <w:szCs w:val="28"/>
        </w:rPr>
        <w:t>календарных</w:t>
      </w:r>
      <w:r w:rsidRPr="006E1CE0">
        <w:rPr>
          <w:color w:val="FF0000"/>
          <w:sz w:val="28"/>
          <w:szCs w:val="28"/>
        </w:rPr>
        <w:t xml:space="preserve"> </w:t>
      </w:r>
      <w:r w:rsidRPr="00243426">
        <w:rPr>
          <w:sz w:val="28"/>
          <w:szCs w:val="28"/>
        </w:rPr>
        <w:t>дней после подписания акта сдачи – приемки оказанных Услуг на основании счета</w:t>
      </w:r>
      <w:r>
        <w:t xml:space="preserve"> </w:t>
      </w:r>
      <w:r w:rsidRPr="006101EC">
        <w:rPr>
          <w:sz w:val="28"/>
          <w:szCs w:val="28"/>
        </w:rPr>
        <w:t>и</w:t>
      </w:r>
      <w:r>
        <w:rPr>
          <w:sz w:val="28"/>
          <w:szCs w:val="28"/>
        </w:rPr>
        <w:t xml:space="preserve"> счет-фактуры.</w:t>
      </w:r>
      <w:r w:rsidR="00432F8E">
        <w:rPr>
          <w:sz w:val="28"/>
          <w:szCs w:val="28"/>
        </w:rPr>
        <w:t xml:space="preserve">          </w:t>
      </w:r>
    </w:p>
    <w:p w:rsidR="00B92730" w:rsidRDefault="00B92730">
      <w:pPr>
        <w:suppressAutoHyphens w:val="0"/>
      </w:pPr>
      <w:r>
        <w:br w:type="page"/>
      </w:r>
    </w:p>
    <w:p w:rsidR="006B7625" w:rsidRDefault="006B7625" w:rsidP="002079EB"/>
    <w:p w:rsidR="002E18D3" w:rsidRPr="00D72C8B" w:rsidRDefault="002E18D3" w:rsidP="002079EB">
      <w:pPr>
        <w:pStyle w:val="af9"/>
        <w:spacing w:after="120"/>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979"/>
      </w:tblGrid>
      <w:tr w:rsidR="002E18D3" w:rsidRPr="00F86FAA" w:rsidTr="00662DF2">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79"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662DF2">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979" w:type="dxa"/>
          </w:tcPr>
          <w:p w:rsidR="00432F8E" w:rsidRDefault="00BD30FF">
            <w:pPr>
              <w:pStyle w:val="19"/>
              <w:ind w:firstLine="0"/>
              <w:rPr>
                <w:sz w:val="24"/>
                <w:szCs w:val="24"/>
              </w:rPr>
            </w:pPr>
            <w:r>
              <w:rPr>
                <w:sz w:val="24"/>
                <w:szCs w:val="24"/>
              </w:rPr>
              <w:t>Открытый конкурс № ОК-СВЕРД-18-0046 по предмету закупки "Оказание услуг по перевозке работников контейнерного терминала Екатеринбург-Товарный Уральского филиала ПАО "ТрансКонтейнер".</w:t>
            </w:r>
          </w:p>
        </w:tc>
      </w:tr>
      <w:tr w:rsidR="00EF2E59" w:rsidRPr="00F86FAA" w:rsidTr="00662DF2">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79" w:type="dxa"/>
          </w:tcPr>
          <w:p w:rsidR="00DD3B11" w:rsidRDefault="00DD3B11" w:rsidP="00DD3B11">
            <w:pPr>
              <w:pStyle w:val="19"/>
              <w:ind w:firstLine="0"/>
              <w:rPr>
                <w:sz w:val="24"/>
                <w:szCs w:val="24"/>
              </w:rPr>
            </w:pPr>
            <w:r>
              <w:rPr>
                <w:sz w:val="24"/>
                <w:szCs w:val="24"/>
              </w:rPr>
              <w:t>Организатором является ПАО «ТрансКонтейнер». Функции Организатора выполняет:</w:t>
            </w:r>
          </w:p>
          <w:p w:rsidR="00BD30FF" w:rsidRDefault="00BD30FF">
            <w:pPr>
              <w:pStyle w:val="19"/>
              <w:ind w:firstLine="0"/>
              <w:rPr>
                <w:sz w:val="24"/>
                <w:szCs w:val="24"/>
              </w:rPr>
            </w:pPr>
            <w:r>
              <w:rPr>
                <w:sz w:val="24"/>
                <w:szCs w:val="24"/>
              </w:rPr>
              <w:t xml:space="preserve">Постоянная рабочая группа Конкурсной комиссии Уральского филиала ПАО «ТрансКонтейнер» </w:t>
            </w:r>
          </w:p>
          <w:p w:rsidR="00432F8E" w:rsidRDefault="00BD30FF">
            <w:pPr>
              <w:pStyle w:val="19"/>
              <w:ind w:firstLine="0"/>
              <w:rPr>
                <w:sz w:val="24"/>
                <w:szCs w:val="24"/>
              </w:rPr>
            </w:pPr>
            <w:r>
              <w:rPr>
                <w:sz w:val="24"/>
                <w:szCs w:val="24"/>
              </w:rPr>
              <w:t>Адрес: Российская Федерация, 620027, г. Екатеринбург, ул. Николая Никонова, д.8</w:t>
            </w:r>
          </w:p>
          <w:p w:rsidR="00432F8E" w:rsidRDefault="00BD30FF" w:rsidP="00BD30FF">
            <w:r>
              <w:t>Контактно</w:t>
            </w:r>
            <w:proofErr w:type="gramStart"/>
            <w:r>
              <w:t>е(</w:t>
            </w:r>
            <w:proofErr w:type="gramEnd"/>
            <w:r>
              <w:t>-</w:t>
            </w:r>
            <w:proofErr w:type="spellStart"/>
            <w:r>
              <w:t>ые</w:t>
            </w:r>
            <w:proofErr w:type="spellEnd"/>
            <w:r>
              <w:t xml:space="preserve">) лицо(-а) Заказчика: Ербягина Марина Валерьевна, тел. +7(495)7881717(5052), электронный адрес </w:t>
            </w:r>
            <w:proofErr w:type="spellStart"/>
            <w:r>
              <w:t>erbiaginamv@trcont.ru</w:t>
            </w:r>
            <w:proofErr w:type="spellEnd"/>
            <w:r>
              <w:t>.</w:t>
            </w:r>
          </w:p>
        </w:tc>
      </w:tr>
      <w:tr w:rsidR="000A679F" w:rsidRPr="00F86FAA" w:rsidTr="00662DF2">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79" w:type="dxa"/>
          </w:tcPr>
          <w:p w:rsidR="00432F8E" w:rsidRDefault="00BD30FF">
            <w:pPr>
              <w:jc w:val="both"/>
              <w:rPr>
                <w:b/>
              </w:rPr>
            </w:pP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bookmarkStart w:id="33" w:name="OLE_LINK101"/>
            <w:bookmarkStart w:id="34" w:name="OLE_LINK102"/>
            <w:bookmarkStart w:id="35" w:name="OLE_LINK49"/>
            <w:bookmarkStart w:id="36" w:name="OLE_LINK50"/>
            <w:r>
              <w:t>«29» ноября 2018 года</w:t>
            </w:r>
            <w:bookmarkStart w:id="37" w:name="OLE_LINK111"/>
            <w:bookmarkStart w:id="38" w:name="OLE_LINK112"/>
            <w:bookmarkStart w:id="39" w:name="OLE_LINK113"/>
            <w:bookmarkStart w:id="40" w:name="OLE_LINK114"/>
            <w:bookmarkEnd w:id="22"/>
            <w:bookmarkEnd w:id="23"/>
            <w:bookmarkEnd w:id="24"/>
            <w:bookmarkEnd w:id="25"/>
            <w:bookmarkEnd w:id="26"/>
            <w:bookmarkEnd w:id="27"/>
            <w:bookmarkEnd w:id="28"/>
            <w:bookmarkEnd w:id="29"/>
            <w:bookmarkEnd w:id="30"/>
            <w:bookmarkEnd w:id="31"/>
            <w:bookmarkEnd w:id="32"/>
            <w:bookmarkEnd w:id="33"/>
            <w:bookmarkEnd w:id="34"/>
            <w:bookmarkEnd w:id="37"/>
            <w:bookmarkEnd w:id="38"/>
            <w:bookmarkEnd w:id="39"/>
            <w:bookmarkEnd w:id="40"/>
            <w:bookmarkEnd w:id="35"/>
            <w:bookmarkEnd w:id="36"/>
          </w:p>
        </w:tc>
      </w:tr>
      <w:tr w:rsidR="00FA3C13" w:rsidRPr="00F86FAA" w:rsidTr="00662DF2">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979" w:type="dxa"/>
          </w:tcPr>
          <w:p w:rsidR="00C61887"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w:t>
            </w:r>
            <w:r w:rsidR="00BD30FF">
              <w:rPr>
                <w:sz w:val="24"/>
                <w:szCs w:val="24"/>
              </w:rPr>
              <w:t xml:space="preserve"> </w:t>
            </w:r>
            <w:r>
              <w:rPr>
                <w:sz w:val="24"/>
                <w:szCs w:val="24"/>
              </w:rPr>
              <w:t>ПАО «ТрансКонтейнер» (</w:t>
            </w:r>
            <w:hyperlink r:id="rId17"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2B6BE9" w:rsidRPr="00F86FAA" w:rsidTr="00662DF2">
        <w:tc>
          <w:tcPr>
            <w:tcW w:w="534" w:type="dxa"/>
          </w:tcPr>
          <w:p w:rsidR="002B6BE9" w:rsidRPr="00F86FAA" w:rsidRDefault="002B6BE9" w:rsidP="002B6BE9">
            <w:pPr>
              <w:pStyle w:val="19"/>
              <w:ind w:firstLine="0"/>
              <w:rPr>
                <w:b/>
                <w:sz w:val="24"/>
                <w:szCs w:val="24"/>
              </w:rPr>
            </w:pPr>
            <w:r>
              <w:rPr>
                <w:b/>
                <w:sz w:val="24"/>
                <w:szCs w:val="24"/>
              </w:rPr>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79" w:type="dxa"/>
          </w:tcPr>
          <w:p w:rsidR="00BD30FF" w:rsidRDefault="00BD30FF">
            <w:pPr>
              <w:pStyle w:val="19"/>
              <w:ind w:firstLine="0"/>
              <w:rPr>
                <w:sz w:val="24"/>
                <w:szCs w:val="24"/>
              </w:rPr>
            </w:pPr>
            <w:r>
              <w:rPr>
                <w:sz w:val="24"/>
                <w:szCs w:val="24"/>
              </w:rPr>
              <w:t xml:space="preserve">Начальная (максимальная) цена договора составляет 1582740 (один миллион пятьсот восемьдесят две тысячи семьсот сорок) рублей 00 копеек с учетом всех налогов (кроме НДС). </w:t>
            </w:r>
          </w:p>
          <w:p w:rsidR="00BD30FF" w:rsidRDefault="00BD30FF">
            <w:pPr>
              <w:pStyle w:val="19"/>
              <w:ind w:firstLine="0"/>
              <w:rPr>
                <w:sz w:val="24"/>
                <w:szCs w:val="24"/>
              </w:rPr>
            </w:pPr>
            <w:proofErr w:type="gramStart"/>
            <w:r>
              <w:rPr>
                <w:sz w:val="24"/>
                <w:szCs w:val="24"/>
              </w:rPr>
              <w:t>Стоимость включает все возможные расходы претендента,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w:t>
            </w:r>
            <w:proofErr w:type="gramEnd"/>
            <w:r>
              <w:rPr>
                <w:sz w:val="24"/>
                <w:szCs w:val="24"/>
              </w:rPr>
              <w:t xml:space="preserve"> зарплату сотрудникам; другие расходы, связанные с эксплуатацией автотранспортных средств,  и все налоги.  </w:t>
            </w:r>
          </w:p>
          <w:p w:rsidR="00432F8E" w:rsidRDefault="00BD30FF">
            <w:pPr>
              <w:pStyle w:val="19"/>
              <w:ind w:firstLine="0"/>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662DF2">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979" w:type="dxa"/>
          </w:tcPr>
          <w:p w:rsidR="00432F8E" w:rsidRDefault="00BD30FF" w:rsidP="00BD30FF">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«17» декабря 2018 г. 14 час. 00 мин. по адресу, указанному</w:t>
            </w:r>
            <w:proofErr w:type="gramEnd"/>
            <w:r>
              <w:rPr>
                <w:sz w:val="24"/>
                <w:szCs w:val="24"/>
              </w:rPr>
              <w:t xml:space="preserve"> в пункте 2 настоящей Информационной карты.</w:t>
            </w:r>
          </w:p>
        </w:tc>
      </w:tr>
      <w:tr w:rsidR="000A679F" w:rsidRPr="00811548" w:rsidTr="00662DF2">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979" w:type="dxa"/>
          </w:tcPr>
          <w:p w:rsidR="00432F8E" w:rsidRDefault="00BD30FF">
            <w:pPr>
              <w:pStyle w:val="19"/>
              <w:ind w:firstLine="0"/>
              <w:rPr>
                <w:sz w:val="24"/>
                <w:szCs w:val="24"/>
              </w:rPr>
            </w:pPr>
            <w:r>
              <w:rPr>
                <w:sz w:val="24"/>
                <w:szCs w:val="24"/>
              </w:rPr>
              <w:t xml:space="preserve">Вскрытие Заявок состоится </w:t>
            </w:r>
            <w:bookmarkStart w:id="41" w:name="OLE_LINK77"/>
            <w:bookmarkStart w:id="42" w:name="OLE_LINK78"/>
            <w:bookmarkStart w:id="43" w:name="OLE_LINK91"/>
            <w:r>
              <w:rPr>
                <w:sz w:val="24"/>
                <w:szCs w:val="24"/>
              </w:rPr>
              <w:t>«17» декабря 2018 г. 14 час. 00 мин.</w:t>
            </w:r>
            <w:bookmarkEnd w:id="41"/>
            <w:bookmarkEnd w:id="42"/>
            <w:bookmarkEnd w:id="43"/>
            <w:r>
              <w:rPr>
                <w:sz w:val="24"/>
                <w:szCs w:val="24"/>
              </w:rPr>
              <w:t xml:space="preserve"> местного времени по адресу, указанному в пункте 2 настоящей Информационной карты.</w:t>
            </w:r>
          </w:p>
        </w:tc>
      </w:tr>
      <w:tr w:rsidR="003E2C12" w:rsidRPr="00F86FAA" w:rsidTr="00662DF2">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79" w:type="dxa"/>
          </w:tcPr>
          <w:p w:rsidR="00432F8E" w:rsidRDefault="00BD30FF">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«19» декабря 2018 г. 14 час. 00 мин.</w:t>
            </w:r>
            <w:r>
              <w:t xml:space="preserve"> </w:t>
            </w:r>
            <w:r>
              <w:rPr>
                <w:sz w:val="24"/>
                <w:szCs w:val="24"/>
              </w:rPr>
              <w:t xml:space="preserve"> местного времени по адресу, указанному в пункте 2 настоящей Информационной карты.</w:t>
            </w:r>
          </w:p>
        </w:tc>
      </w:tr>
      <w:tr w:rsidR="009830CC" w:rsidRPr="00F86FAA" w:rsidTr="00662DF2">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979" w:type="dxa"/>
          </w:tcPr>
          <w:p w:rsidR="00432F8E" w:rsidRDefault="00BD30FF">
            <w:pPr>
              <w:pStyle w:val="19"/>
              <w:ind w:firstLine="0"/>
              <w:rPr>
                <w:sz w:val="24"/>
                <w:szCs w:val="24"/>
              </w:rPr>
            </w:pPr>
            <w:r>
              <w:rPr>
                <w:sz w:val="24"/>
                <w:szCs w:val="24"/>
              </w:rPr>
              <w:t xml:space="preserve">Решение об итогах Открытого конкурса принимается Конкурсной комиссией Уральского филиала ПАО «ТрансКонтейнер». </w:t>
            </w:r>
          </w:p>
          <w:p w:rsidR="00432F8E" w:rsidRDefault="00BD30FF" w:rsidP="00BD30FF">
            <w:pPr>
              <w:pStyle w:val="19"/>
              <w:ind w:firstLine="0"/>
              <w:rPr>
                <w:sz w:val="24"/>
                <w:szCs w:val="24"/>
                <w:highlight w:val="cyan"/>
              </w:rPr>
            </w:pPr>
            <w:r>
              <w:rPr>
                <w:sz w:val="24"/>
                <w:szCs w:val="24"/>
              </w:rPr>
              <w:t>Адрес: Российская Федерация, 620027, г. Екатеринбург, ул. Николая Никонова, дом 8.</w:t>
            </w:r>
          </w:p>
        </w:tc>
      </w:tr>
      <w:tr w:rsidR="003E2C12" w:rsidRPr="00F86FAA" w:rsidTr="00662DF2">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979" w:type="dxa"/>
          </w:tcPr>
          <w:p w:rsidR="00432F8E" w:rsidRDefault="00BD30FF">
            <w:pPr>
              <w:pStyle w:val="19"/>
              <w:ind w:firstLine="0"/>
              <w:rPr>
                <w:sz w:val="24"/>
                <w:szCs w:val="24"/>
                <w:highlight w:val="cyan"/>
              </w:rPr>
            </w:pPr>
            <w:r>
              <w:rPr>
                <w:sz w:val="24"/>
                <w:szCs w:val="24"/>
              </w:rPr>
              <w:t xml:space="preserve">Подведение итогов состоится не позднее </w:t>
            </w:r>
            <w:bookmarkStart w:id="44" w:name="OLE_LINK14"/>
            <w:bookmarkStart w:id="45" w:name="OLE_LINK15"/>
            <w:bookmarkStart w:id="46" w:name="OLE_LINK28"/>
            <w:r>
              <w:rPr>
                <w:sz w:val="24"/>
                <w:szCs w:val="24"/>
              </w:rPr>
              <w:t>«21» декабря 2018 г. 14 час. 00 мин.</w:t>
            </w:r>
            <w:bookmarkEnd w:id="44"/>
            <w:bookmarkEnd w:id="45"/>
            <w:bookmarkEnd w:id="46"/>
            <w:r>
              <w:t xml:space="preserve"> </w:t>
            </w:r>
            <w:r>
              <w:rPr>
                <w:sz w:val="24"/>
                <w:szCs w:val="24"/>
              </w:rPr>
              <w:t>местного времени по адресу, указанному в пункте 9 Информационной карты.</w:t>
            </w:r>
          </w:p>
        </w:tc>
      </w:tr>
      <w:tr w:rsidR="007D6548" w:rsidRPr="00F86FAA" w:rsidTr="00662DF2">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979" w:type="dxa"/>
          </w:tcPr>
          <w:p w:rsidR="00432F8E" w:rsidRDefault="00BD30FF" w:rsidP="00BD30FF">
            <w:pPr>
              <w:pStyle w:val="19"/>
              <w:ind w:firstLine="0"/>
              <w:rPr>
                <w:sz w:val="24"/>
                <w:szCs w:val="24"/>
              </w:rPr>
            </w:pPr>
            <w:r>
              <w:rPr>
                <w:sz w:val="24"/>
                <w:szCs w:val="24"/>
              </w:rPr>
              <w:t xml:space="preserve">Оплата Услуг производится путем перечисления денежных средств на расчетный счет Исполнителя в течение 30 (тридцати)  календарных дней после подписания акта сдачи – приемки оказанных Услуг на основании счета и счет-фактуры. </w:t>
            </w:r>
            <w:r>
              <w:rPr>
                <w:sz w:val="24"/>
                <w:szCs w:val="24"/>
                <w:highlight w:val="cyan"/>
              </w:rPr>
              <w:t xml:space="preserve"> </w:t>
            </w:r>
          </w:p>
        </w:tc>
      </w:tr>
      <w:tr w:rsidR="007D6548" w:rsidRPr="00F86FAA" w:rsidTr="00662DF2">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979" w:type="dxa"/>
          </w:tcPr>
          <w:p w:rsidR="00432F8E" w:rsidRDefault="00BD30FF">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662DF2">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979" w:type="dxa"/>
          </w:tcPr>
          <w:p w:rsidR="00432F8E" w:rsidRDefault="00BD30FF">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01 января 2019 г. по 31 декабря 2019 г. включительно.</w:t>
            </w:r>
          </w:p>
          <w:p w:rsidR="00685C56" w:rsidRPr="00F86FAA" w:rsidRDefault="00685C56" w:rsidP="00685C56">
            <w:pPr>
              <w:pStyle w:val="Default"/>
              <w:jc w:val="both"/>
            </w:pPr>
          </w:p>
          <w:p w:rsidR="00432F8E" w:rsidRDefault="00174FFE" w:rsidP="00BD30FF">
            <w:pPr>
              <w:pStyle w:val="Default"/>
              <w:jc w:val="both"/>
            </w:pPr>
            <w:r>
              <w:rPr>
                <w:b/>
                <w:bCs/>
                <w:color w:val="auto"/>
              </w:rPr>
              <w:t xml:space="preserve">Место </w:t>
            </w:r>
            <w:r>
              <w:rPr>
                <w:b/>
                <w:color w:val="auto"/>
              </w:rPr>
              <w:t xml:space="preserve">выполнения работ, оказания услуг, поставки товара и т.д.: </w:t>
            </w:r>
            <w:proofErr w:type="gramStart"/>
            <w:r w:rsidR="00BD30FF">
              <w:t>г</w:t>
            </w:r>
            <w:proofErr w:type="gramEnd"/>
            <w:r w:rsidR="00BD30FF">
              <w:t xml:space="preserve"> Екатеринбург</w:t>
            </w:r>
          </w:p>
        </w:tc>
      </w:tr>
      <w:tr w:rsidR="007D6548" w:rsidRPr="00F86FAA" w:rsidTr="00662DF2">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979" w:type="dxa"/>
          </w:tcPr>
          <w:p w:rsidR="00432F8E" w:rsidRDefault="00BD30FF" w:rsidP="00BD30FF">
            <w:pPr>
              <w:pStyle w:val="19"/>
              <w:ind w:firstLine="0"/>
              <w:rPr>
                <w:sz w:val="24"/>
                <w:szCs w:val="24"/>
              </w:rPr>
            </w:pPr>
            <w:r>
              <w:rPr>
                <w:sz w:val="24"/>
                <w:szCs w:val="24"/>
              </w:rPr>
              <w:t>Состав услуг определен в Разделе 4 «Техническое задание». Объем закупаемых услуг будет зависеть от потребностей Заказчика.</w:t>
            </w:r>
          </w:p>
        </w:tc>
      </w:tr>
      <w:tr w:rsidR="007D6548" w:rsidRPr="00F86FAA" w:rsidTr="00662DF2">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979" w:type="dxa"/>
          </w:tcPr>
          <w:p w:rsidR="00432F8E" w:rsidRPr="00BD30FF" w:rsidRDefault="00BD30FF">
            <w:pPr>
              <w:pStyle w:val="afe"/>
              <w:jc w:val="both"/>
              <w:rPr>
                <w:sz w:val="24"/>
                <w:szCs w:val="24"/>
              </w:rPr>
            </w:pPr>
            <w:r w:rsidRPr="00BD30FF">
              <w:rPr>
                <w:sz w:val="24"/>
                <w:szCs w:val="24"/>
              </w:rPr>
              <w:t>Русский язык. Вся переписка, связанная с проведением Открытого конкурса, ведется на русском языке.</w:t>
            </w:r>
          </w:p>
        </w:tc>
      </w:tr>
      <w:tr w:rsidR="007D6548" w:rsidRPr="00F86FAA" w:rsidTr="00662DF2">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979" w:type="dxa"/>
          </w:tcPr>
          <w:p w:rsidR="00432F8E" w:rsidRDefault="00BD30FF">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r>
              <w:rPr>
                <w:sz w:val="24"/>
                <w:szCs w:val="24"/>
                <w:lang w:val="en-US"/>
              </w:rPr>
              <w:t>.</w:t>
            </w:r>
          </w:p>
        </w:tc>
      </w:tr>
      <w:tr w:rsidR="007D6548" w:rsidRPr="00F86FAA" w:rsidTr="00662DF2">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79"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432F8E" w:rsidRPr="00BD30FF" w:rsidRDefault="00BD30FF">
            <w:pPr>
              <w:pStyle w:val="aff6"/>
              <w:numPr>
                <w:ilvl w:val="1"/>
                <w:numId w:val="26"/>
              </w:numPr>
              <w:jc w:val="both"/>
            </w:pPr>
            <w:r w:rsidRPr="00BD30FF">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32F8E" w:rsidRPr="00BD30FF" w:rsidRDefault="00BD30FF">
            <w:pPr>
              <w:pStyle w:val="aff6"/>
              <w:numPr>
                <w:ilvl w:val="1"/>
                <w:numId w:val="26"/>
              </w:numPr>
              <w:jc w:val="both"/>
            </w:pPr>
            <w:r w:rsidRPr="00BD30F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32F8E" w:rsidRPr="00BD30FF" w:rsidRDefault="00BD30FF">
            <w:pPr>
              <w:pStyle w:val="aff6"/>
              <w:numPr>
                <w:ilvl w:val="1"/>
                <w:numId w:val="26"/>
              </w:numPr>
              <w:jc w:val="both"/>
            </w:pPr>
            <w:proofErr w:type="gramStart"/>
            <w:r w:rsidRPr="00BD30FF">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(перевозка пассажиров), с суммарной стоимостью договоров не менее 20 % от начальной (максимальной) цены договора/цены лота  и документов, подтверждающих факт исполнения обязательств по указанным договорам.</w:t>
            </w:r>
            <w:proofErr w:type="gramEnd"/>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32F8E" w:rsidRPr="00BD30FF" w:rsidRDefault="00BD30FF">
            <w:pPr>
              <w:pStyle w:val="aff6"/>
              <w:numPr>
                <w:ilvl w:val="1"/>
                <w:numId w:val="26"/>
              </w:numPr>
              <w:jc w:val="both"/>
            </w:pPr>
            <w:r w:rsidRPr="00BD30F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32F8E" w:rsidRPr="00BD30FF" w:rsidRDefault="00BD30FF">
            <w:pPr>
              <w:pStyle w:val="aff6"/>
              <w:numPr>
                <w:ilvl w:val="1"/>
                <w:numId w:val="26"/>
              </w:numPr>
              <w:jc w:val="both"/>
            </w:pPr>
            <w:proofErr w:type="gramStart"/>
            <w:r w:rsidRPr="00BD30F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D30FF">
              <w:t>://</w:t>
            </w:r>
            <w:r>
              <w:rPr>
                <w:lang w:val="en-US"/>
              </w:rPr>
              <w:t>service</w:t>
            </w:r>
            <w:r w:rsidRPr="00BD30FF">
              <w:t>.</w:t>
            </w:r>
            <w:proofErr w:type="spellStart"/>
            <w:r>
              <w:rPr>
                <w:lang w:val="en-US"/>
              </w:rPr>
              <w:t>nalog</w:t>
            </w:r>
            <w:proofErr w:type="spellEnd"/>
            <w:r w:rsidRPr="00BD30FF">
              <w:t>.</w:t>
            </w:r>
            <w:proofErr w:type="spellStart"/>
            <w:r>
              <w:rPr>
                <w:lang w:val="en-US"/>
              </w:rPr>
              <w:t>ru</w:t>
            </w:r>
            <w:proofErr w:type="spellEnd"/>
            <w:r w:rsidRPr="00BD30FF">
              <w:t>/</w:t>
            </w:r>
            <w:proofErr w:type="spellStart"/>
            <w:r>
              <w:rPr>
                <w:lang w:val="en-US"/>
              </w:rPr>
              <w:t>zd</w:t>
            </w:r>
            <w:proofErr w:type="spellEnd"/>
            <w:r w:rsidRPr="00BD30FF">
              <w:t>.</w:t>
            </w:r>
            <w:r>
              <w:rPr>
                <w:lang w:val="en-US"/>
              </w:rPr>
              <w:t>do</w:t>
            </w:r>
            <w:r w:rsidRPr="00BD30FF">
              <w:t>).</w:t>
            </w:r>
            <w:proofErr w:type="gramEnd"/>
            <w:r w:rsidRPr="00BD30F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D30FF">
              <w:t>://</w:t>
            </w:r>
            <w:r>
              <w:rPr>
                <w:lang w:val="en-US"/>
              </w:rPr>
              <w:t>service</w:t>
            </w:r>
            <w:r w:rsidRPr="00BD30FF">
              <w:t>.</w:t>
            </w:r>
            <w:proofErr w:type="spellStart"/>
            <w:r>
              <w:rPr>
                <w:lang w:val="en-US"/>
              </w:rPr>
              <w:t>nalog</w:t>
            </w:r>
            <w:proofErr w:type="spellEnd"/>
            <w:r w:rsidRPr="00BD30FF">
              <w:t>.</w:t>
            </w:r>
            <w:proofErr w:type="spellStart"/>
            <w:r>
              <w:rPr>
                <w:lang w:val="en-US"/>
              </w:rPr>
              <w:t>ru</w:t>
            </w:r>
            <w:proofErr w:type="spellEnd"/>
            <w:r w:rsidRPr="00BD30FF">
              <w:t>/</w:t>
            </w:r>
            <w:proofErr w:type="spellStart"/>
            <w:r>
              <w:rPr>
                <w:lang w:val="en-US"/>
              </w:rPr>
              <w:t>zd</w:t>
            </w:r>
            <w:proofErr w:type="spellEnd"/>
            <w:r w:rsidRPr="00BD30FF">
              <w:t>.</w:t>
            </w:r>
            <w:r>
              <w:rPr>
                <w:lang w:val="en-US"/>
              </w:rPr>
              <w:t>do</w:t>
            </w:r>
            <w:r w:rsidRPr="00BD30FF">
              <w:t>);</w:t>
            </w:r>
          </w:p>
          <w:p w:rsidR="00432F8E" w:rsidRPr="00BD30FF" w:rsidRDefault="00BD30FF">
            <w:pPr>
              <w:pStyle w:val="aff6"/>
              <w:numPr>
                <w:ilvl w:val="1"/>
                <w:numId w:val="26"/>
              </w:numPr>
              <w:jc w:val="both"/>
            </w:pPr>
            <w:proofErr w:type="gramStart"/>
            <w:r w:rsidRPr="00BD30FF">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D30FF">
              <w:t>://</w:t>
            </w:r>
            <w:proofErr w:type="spellStart"/>
            <w:r>
              <w:rPr>
                <w:lang w:val="en-US"/>
              </w:rPr>
              <w:t>fssprus</w:t>
            </w:r>
            <w:proofErr w:type="spellEnd"/>
            <w:r w:rsidRPr="00BD30FF">
              <w:t>.</w:t>
            </w:r>
            <w:proofErr w:type="spellStart"/>
            <w:r>
              <w:rPr>
                <w:lang w:val="en-US"/>
              </w:rPr>
              <w:t>ru</w:t>
            </w:r>
            <w:proofErr w:type="spellEnd"/>
            <w:r w:rsidRPr="00BD30FF">
              <w:t>/</w:t>
            </w:r>
            <w:proofErr w:type="spellStart"/>
            <w:r>
              <w:rPr>
                <w:lang w:val="en-US"/>
              </w:rPr>
              <w:t>iss</w:t>
            </w:r>
            <w:proofErr w:type="spellEnd"/>
            <w:r w:rsidRPr="00BD30FF">
              <w:t>/</w:t>
            </w:r>
            <w:proofErr w:type="spellStart"/>
            <w:r>
              <w:rPr>
                <w:lang w:val="en-US"/>
              </w:rPr>
              <w:t>ip</w:t>
            </w:r>
            <w:proofErr w:type="spellEnd"/>
            <w:r w:rsidRPr="00BD30FF">
              <w:t>), а также информации в едином</w:t>
            </w:r>
            <w:proofErr w:type="gramEnd"/>
            <w:r w:rsidRPr="00BD30FF">
              <w:t xml:space="preserve"> Федеральном </w:t>
            </w:r>
            <w:proofErr w:type="gramStart"/>
            <w:r w:rsidRPr="00BD30FF">
              <w:t>реестре</w:t>
            </w:r>
            <w:proofErr w:type="gramEnd"/>
            <w:r w:rsidRPr="00BD30FF">
              <w:t xml:space="preserve"> сведений о фактах деятельности юридических лиц </w:t>
            </w:r>
            <w:r>
              <w:rPr>
                <w:lang w:val="en-US"/>
              </w:rPr>
              <w:t>http</w:t>
            </w:r>
            <w:r w:rsidRPr="00BD30FF">
              <w:t>://</w:t>
            </w:r>
            <w:r>
              <w:rPr>
                <w:lang w:val="en-US"/>
              </w:rPr>
              <w:t>www</w:t>
            </w:r>
            <w:r w:rsidRPr="00BD30FF">
              <w:t>.</w:t>
            </w:r>
            <w:proofErr w:type="spellStart"/>
            <w:r>
              <w:rPr>
                <w:lang w:val="en-US"/>
              </w:rPr>
              <w:t>fedresurs</w:t>
            </w:r>
            <w:proofErr w:type="spellEnd"/>
            <w:r w:rsidRPr="00BD30FF">
              <w:t>.</w:t>
            </w:r>
            <w:proofErr w:type="spellStart"/>
            <w:r>
              <w:rPr>
                <w:lang w:val="en-US"/>
              </w:rPr>
              <w:t>ru</w:t>
            </w:r>
            <w:proofErr w:type="spellEnd"/>
            <w:r w:rsidRPr="00BD30FF">
              <w:t>/</w:t>
            </w:r>
            <w:r>
              <w:rPr>
                <w:lang w:val="en-US"/>
              </w:rPr>
              <w:t>companies</w:t>
            </w:r>
            <w:r w:rsidRPr="00BD30FF">
              <w:t>/</w:t>
            </w:r>
            <w:proofErr w:type="spellStart"/>
            <w:r>
              <w:rPr>
                <w:lang w:val="en-US"/>
              </w:rPr>
              <w:t>IsSearching</w:t>
            </w:r>
            <w:proofErr w:type="spellEnd"/>
            <w:r w:rsidRPr="00BD30FF">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32F8E" w:rsidRPr="00BD30FF" w:rsidRDefault="00BD30FF">
            <w:pPr>
              <w:pStyle w:val="aff6"/>
              <w:numPr>
                <w:ilvl w:val="1"/>
                <w:numId w:val="26"/>
              </w:numPr>
              <w:jc w:val="both"/>
            </w:pPr>
            <w:r w:rsidRPr="00BD30F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32F8E" w:rsidRPr="00BD30FF" w:rsidRDefault="00BD30FF">
            <w:pPr>
              <w:pStyle w:val="aff6"/>
              <w:numPr>
                <w:ilvl w:val="1"/>
                <w:numId w:val="26"/>
              </w:numPr>
              <w:jc w:val="both"/>
            </w:pPr>
            <w:r w:rsidRPr="00BD30FF">
              <w:t>действующие лицензии на  осуществление деятельности по перевозке пассажиров автомобильным транспортом, оборудованным для перевозки пассажиров более 8 человек  (заверенные претендентом копии);</w:t>
            </w:r>
          </w:p>
          <w:p w:rsidR="00432F8E" w:rsidRPr="00BD30FF" w:rsidRDefault="00BD30FF">
            <w:pPr>
              <w:pStyle w:val="aff6"/>
              <w:numPr>
                <w:ilvl w:val="1"/>
                <w:numId w:val="26"/>
              </w:numPr>
              <w:jc w:val="both"/>
            </w:pPr>
            <w:r w:rsidRPr="00BD30FF">
              <w:t xml:space="preserve">документ по форме приложения № 4 к документации о </w:t>
            </w:r>
            <w:proofErr w:type="gramStart"/>
            <w:r w:rsidRPr="00BD30FF">
              <w:t>закупке</w:t>
            </w:r>
            <w:proofErr w:type="gramEnd"/>
            <w:r w:rsidRPr="00BD30FF">
              <w:t xml:space="preserve"> о наличии опыта поставки товара, выполнения работ, оказания услуг, указанного в подпункте 1.3 части 1 пункта 17 Информационной карты;</w:t>
            </w:r>
          </w:p>
          <w:p w:rsidR="00432F8E" w:rsidRPr="00BD30FF" w:rsidRDefault="00BD30FF">
            <w:pPr>
              <w:pStyle w:val="aff6"/>
              <w:numPr>
                <w:ilvl w:val="1"/>
                <w:numId w:val="26"/>
              </w:numPr>
              <w:jc w:val="both"/>
            </w:pPr>
            <w:r w:rsidRPr="00BD30FF">
              <w:t xml:space="preserve">копии договоров, указанных в документе по форме приложения № 4 к документации о </w:t>
            </w:r>
            <w:proofErr w:type="gramStart"/>
            <w:r w:rsidRPr="00BD30FF">
              <w:t>закупке</w:t>
            </w:r>
            <w:proofErr w:type="gramEnd"/>
            <w:r w:rsidRPr="00BD30FF">
              <w:t xml:space="preserve"> о наличии опыта поставки товаров, выполнения работ, оказания услуг;</w:t>
            </w:r>
          </w:p>
          <w:p w:rsidR="00432F8E" w:rsidRDefault="00BD30FF">
            <w:pPr>
              <w:pStyle w:val="aff6"/>
              <w:numPr>
                <w:ilvl w:val="1"/>
                <w:numId w:val="26"/>
              </w:numPr>
              <w:jc w:val="both"/>
              <w:rPr>
                <w:lang w:val="en-US"/>
              </w:rPr>
            </w:pPr>
            <w:r w:rsidRPr="00BD30FF">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432F8E" w:rsidRPr="00BD30FF" w:rsidRDefault="00BD30FF">
            <w:pPr>
              <w:pStyle w:val="aff6"/>
              <w:numPr>
                <w:ilvl w:val="1"/>
                <w:numId w:val="26"/>
              </w:numPr>
              <w:jc w:val="both"/>
            </w:pPr>
            <w:r w:rsidRPr="00BD30FF">
              <w:t>сведения о производственном персонале по форме приложения № 6 к документации о закупке;</w:t>
            </w:r>
          </w:p>
          <w:p w:rsidR="00432F8E" w:rsidRPr="00BD30FF" w:rsidRDefault="00BD30FF">
            <w:pPr>
              <w:pStyle w:val="aff6"/>
              <w:numPr>
                <w:ilvl w:val="1"/>
                <w:numId w:val="26"/>
              </w:numPr>
              <w:jc w:val="both"/>
            </w:pPr>
            <w:r w:rsidRPr="00BD30FF">
              <w:t>копии паспортов транспортных средств (ПТС) на автотранспорт, которым будет оказываться услуга по перевозке пассажиров;</w:t>
            </w:r>
          </w:p>
          <w:p w:rsidR="00432F8E" w:rsidRPr="00BD30FF" w:rsidRDefault="00BD30FF">
            <w:pPr>
              <w:pStyle w:val="aff6"/>
              <w:numPr>
                <w:ilvl w:val="1"/>
                <w:numId w:val="26"/>
              </w:numPr>
              <w:jc w:val="both"/>
            </w:pPr>
            <w:r w:rsidRPr="00BD30FF">
              <w:t>информация о функциональных и качественных характеристиках автотранспортного средства,  которым будет оказываться услуга по перевозке пассажиров.</w:t>
            </w:r>
          </w:p>
        </w:tc>
      </w:tr>
      <w:tr w:rsidR="00835CB1" w:rsidRPr="00F86FAA" w:rsidTr="00662DF2">
        <w:tc>
          <w:tcPr>
            <w:tcW w:w="534" w:type="dxa"/>
          </w:tcPr>
          <w:p w:rsidR="00835CB1" w:rsidRPr="00F86FAA" w:rsidRDefault="00835CB1" w:rsidP="009830CC">
            <w:pPr>
              <w:pStyle w:val="19"/>
              <w:ind w:firstLine="0"/>
              <w:rPr>
                <w:b/>
                <w:sz w:val="24"/>
                <w:szCs w:val="24"/>
              </w:rPr>
            </w:pPr>
            <w:r>
              <w:rPr>
                <w:b/>
                <w:sz w:val="24"/>
                <w:szCs w:val="24"/>
              </w:rPr>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79" w:type="dxa"/>
          </w:tcPr>
          <w:p w:rsidR="00432F8E" w:rsidRDefault="00BD30FF">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662DF2">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79"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432F8E" w:rsidRDefault="00BD30FF">
                  <w:pPr>
                    <w:pStyle w:val="af9"/>
                    <w:ind w:firstLine="0"/>
                    <w:rPr>
                      <w:sz w:val="24"/>
                    </w:rPr>
                  </w:pPr>
                  <w:r>
                    <w:rPr>
                      <w:sz w:val="24"/>
                    </w:rPr>
                    <w:t xml:space="preserve">Цена единицы услуги (стоимость 1-го рейса) </w:t>
                  </w:r>
                </w:p>
              </w:tc>
              <w:tc>
                <w:tcPr>
                  <w:tcW w:w="2114" w:type="dxa"/>
                </w:tcPr>
                <w:p w:rsidR="00432F8E" w:rsidRDefault="00BD30FF">
                  <w:pPr>
                    <w:pStyle w:val="af9"/>
                    <w:ind w:firstLine="0"/>
                    <w:rPr>
                      <w:sz w:val="24"/>
                      <w:lang w:val="en-US"/>
                    </w:rPr>
                  </w:pPr>
                  <w:r>
                    <w:rPr>
                      <w:sz w:val="24"/>
                      <w:lang w:val="en-US"/>
                    </w:rPr>
                    <w:t>0,60</w:t>
                  </w:r>
                </w:p>
              </w:tc>
            </w:tr>
            <w:tr w:rsidR="006D2B87" w:rsidRPr="00514332" w:rsidTr="006D2B87">
              <w:tc>
                <w:tcPr>
                  <w:tcW w:w="4423" w:type="dxa"/>
                </w:tcPr>
                <w:p w:rsidR="00432F8E" w:rsidRDefault="00BD30FF">
                  <w:pPr>
                    <w:pStyle w:val="af9"/>
                    <w:ind w:firstLine="0"/>
                    <w:rPr>
                      <w:sz w:val="24"/>
                    </w:rPr>
                  </w:pPr>
                  <w:r>
                    <w:rPr>
                      <w:sz w:val="24"/>
                    </w:rPr>
                    <w:t xml:space="preserve">Опыт участника </w:t>
                  </w:r>
                </w:p>
              </w:tc>
              <w:tc>
                <w:tcPr>
                  <w:tcW w:w="2114" w:type="dxa"/>
                </w:tcPr>
                <w:p w:rsidR="00432F8E" w:rsidRDefault="00BD30FF">
                  <w:pPr>
                    <w:pStyle w:val="af9"/>
                    <w:ind w:firstLine="0"/>
                    <w:rPr>
                      <w:sz w:val="24"/>
                      <w:lang w:val="en-US"/>
                    </w:rPr>
                  </w:pPr>
                  <w:r>
                    <w:rPr>
                      <w:sz w:val="24"/>
                      <w:lang w:val="en-US"/>
                    </w:rPr>
                    <w:t>0,25</w:t>
                  </w:r>
                </w:p>
              </w:tc>
            </w:tr>
            <w:tr w:rsidR="006D2B87" w:rsidRPr="00514332" w:rsidTr="006D2B87">
              <w:tc>
                <w:tcPr>
                  <w:tcW w:w="4423" w:type="dxa"/>
                </w:tcPr>
                <w:p w:rsidR="00432F8E" w:rsidRDefault="00BD30FF">
                  <w:pPr>
                    <w:pStyle w:val="af9"/>
                    <w:ind w:firstLine="0"/>
                    <w:rPr>
                      <w:sz w:val="24"/>
                    </w:rPr>
                  </w:pPr>
                  <w:r>
                    <w:rPr>
                      <w:sz w:val="24"/>
                    </w:rPr>
                    <w:t xml:space="preserve">Условия и порядок оплаты </w:t>
                  </w:r>
                </w:p>
              </w:tc>
              <w:tc>
                <w:tcPr>
                  <w:tcW w:w="2114" w:type="dxa"/>
                </w:tcPr>
                <w:p w:rsidR="00432F8E" w:rsidRDefault="00BD30FF">
                  <w:pPr>
                    <w:pStyle w:val="af9"/>
                    <w:ind w:firstLine="0"/>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662DF2">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979" w:type="dxa"/>
          </w:tcPr>
          <w:p w:rsidR="00432F8E" w:rsidRDefault="00BD30FF">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432F8E" w:rsidRDefault="00BD30FF" w:rsidP="00BD30FF">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662DF2">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979" w:type="dxa"/>
          </w:tcPr>
          <w:p w:rsidR="00432F8E" w:rsidRDefault="00BD30FF">
            <w:pPr>
              <w:pStyle w:val="19"/>
              <w:ind w:firstLine="0"/>
              <w:rPr>
                <w:sz w:val="24"/>
                <w:szCs w:val="24"/>
              </w:rPr>
            </w:pPr>
            <w:r>
              <w:rPr>
                <w:sz w:val="24"/>
                <w:szCs w:val="24"/>
              </w:rPr>
              <w:t>Не допускается</w:t>
            </w:r>
          </w:p>
        </w:tc>
      </w:tr>
      <w:tr w:rsidR="001356F1" w:rsidRPr="00F86FAA" w:rsidTr="00662DF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79" w:type="dxa"/>
          </w:tcPr>
          <w:p w:rsidR="00432F8E" w:rsidRDefault="00BD30FF" w:rsidP="00BD30FF">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DF6AE3" w:rsidRPr="00F86FAA" w:rsidTr="00662DF2">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979" w:type="dxa"/>
          </w:tcPr>
          <w:p w:rsidR="00432F8E" w:rsidRDefault="00BD30FF" w:rsidP="00BD30FF">
            <w:pPr>
              <w:pStyle w:val="19"/>
              <w:ind w:firstLine="0"/>
              <w:rPr>
                <w:sz w:val="24"/>
                <w:szCs w:val="24"/>
              </w:rPr>
            </w:pPr>
            <w:r>
              <w:rPr>
                <w:sz w:val="24"/>
                <w:szCs w:val="24"/>
              </w:rPr>
              <w:t>Не предусмотрено.</w:t>
            </w:r>
          </w:p>
        </w:tc>
      </w:tr>
      <w:tr w:rsidR="004745C7" w:rsidRPr="00F86FAA" w:rsidTr="00662DF2">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979" w:type="dxa"/>
          </w:tcPr>
          <w:p w:rsidR="00432F8E" w:rsidRDefault="00BD30FF">
            <w:pPr>
              <w:pStyle w:val="19"/>
              <w:ind w:firstLine="0"/>
              <w:rPr>
                <w:sz w:val="24"/>
                <w:szCs w:val="24"/>
              </w:rPr>
            </w:pPr>
            <w:r>
              <w:rPr>
                <w:sz w:val="24"/>
                <w:szCs w:val="24"/>
              </w:rPr>
              <w:t>Не предусмотрено.</w:t>
            </w:r>
          </w:p>
        </w:tc>
      </w:tr>
      <w:tr w:rsidR="00E961FF" w:rsidRPr="004A2CA8" w:rsidTr="00662DF2">
        <w:tc>
          <w:tcPr>
            <w:tcW w:w="534" w:type="dxa"/>
          </w:tcPr>
          <w:p w:rsidR="00E961FF" w:rsidRPr="004A2CA8" w:rsidRDefault="00E961FF" w:rsidP="000C383C">
            <w:pPr>
              <w:pStyle w:val="19"/>
              <w:ind w:firstLine="0"/>
              <w:rPr>
                <w:b/>
                <w:sz w:val="24"/>
                <w:szCs w:val="24"/>
              </w:rPr>
            </w:pPr>
            <w:r>
              <w:rPr>
                <w:b/>
                <w:sz w:val="24"/>
                <w:szCs w:val="24"/>
              </w:rPr>
              <w:t>25.</w:t>
            </w:r>
          </w:p>
        </w:tc>
        <w:tc>
          <w:tcPr>
            <w:tcW w:w="2551" w:type="dxa"/>
          </w:tcPr>
          <w:p w:rsidR="00E961FF" w:rsidRPr="004A2CA8" w:rsidRDefault="00E961FF" w:rsidP="00AD2CB8">
            <w:pPr>
              <w:pStyle w:val="Default"/>
              <w:rPr>
                <w:b/>
                <w:color w:val="auto"/>
              </w:rPr>
            </w:pPr>
            <w:r>
              <w:rPr>
                <w:b/>
              </w:rPr>
              <w:t>Срок заключения договора</w:t>
            </w:r>
          </w:p>
        </w:tc>
        <w:tc>
          <w:tcPr>
            <w:tcW w:w="6979" w:type="dxa"/>
          </w:tcPr>
          <w:p w:rsidR="00E961FF" w:rsidRPr="004A2CA8" w:rsidRDefault="004564FE" w:rsidP="00AD2CB8">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2079EB" w:rsidRDefault="002079EB" w:rsidP="00D72C8B">
      <w:pPr>
        <w:pStyle w:val="19"/>
        <w:ind w:firstLine="0"/>
        <w:jc w:val="right"/>
        <w:outlineLvl w:val="0"/>
        <w:rPr>
          <w:rFonts w:eastAsia="MS Mincho"/>
          <w:szCs w:val="28"/>
        </w:rPr>
        <w:sectPr w:rsidR="002079EB" w:rsidSect="00FF5897">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p>
    <w:p w:rsidR="00432F8E" w:rsidRDefault="00BD30FF">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proofErr w:type="gramStart"/>
      <w:r>
        <w:rPr>
          <w:b/>
          <w:sz w:val="28"/>
        </w:rPr>
        <w:tab/>
        <w:t>-___-___-____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proofErr w:type="gramEnd"/>
      <w:r>
        <w:rPr>
          <w:szCs w:val="28"/>
        </w:rPr>
        <w:t>___-___-____</w:t>
      </w:r>
      <w:r>
        <w:rPr>
          <w:szCs w:val="28"/>
          <w:u w:val="single"/>
        </w:rPr>
        <w:t xml:space="preserve"> </w:t>
      </w:r>
      <w:r>
        <w:rPr>
          <w:szCs w:val="28"/>
        </w:rPr>
        <w:t xml:space="preserve">(далее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«ТрансКонтейнер».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32F8E" w:rsidRDefault="00BD30FF">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B92730" w:rsidRPr="00982C0E" w:rsidRDefault="00B92730" w:rsidP="00110975">
      <w:pPr>
        <w:tabs>
          <w:tab w:val="left" w:pos="9639"/>
        </w:tabs>
        <w:ind w:right="96"/>
        <w:jc w:val="both"/>
        <w:rPr>
          <w:sz w:val="28"/>
          <w:szCs w:val="28"/>
        </w:rPr>
      </w:pP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7415F9" w:rsidRDefault="00533F3B" w:rsidP="00D20AD0">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D20AD0" w:rsidRPr="007415F9" w:rsidRDefault="00533F3B" w:rsidP="00D20AD0">
      <w:pPr>
        <w:tabs>
          <w:tab w:val="left" w:pos="8640"/>
        </w:tabs>
        <w:jc w:val="center"/>
        <w:rPr>
          <w:i/>
        </w:rPr>
      </w:pPr>
      <w:r>
        <w:rPr>
          <w:i/>
        </w:rPr>
        <w:t xml:space="preserve">                                   (наименование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510148" w:rsidRDefault="00D20AD0" w:rsidP="00D20AD0">
      <w:pPr>
        <w:pStyle w:val="32"/>
        <w:suppressAutoHyphens/>
        <w:spacing w:after="0"/>
        <w:rPr>
          <w:sz w:val="28"/>
          <w:szCs w:val="28"/>
        </w:rPr>
      </w:pPr>
      <w:r>
        <w:rPr>
          <w:sz w:val="28"/>
          <w:szCs w:val="28"/>
        </w:rPr>
        <w:t>"____" _________ 201__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D20AD0" w:rsidRPr="007415F9" w:rsidRDefault="00D20AD0" w:rsidP="00D20AD0">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w:t>
      </w:r>
    </w:p>
    <w:p w:rsidR="00D20AD0" w:rsidRPr="007415F9" w:rsidRDefault="00533F3B" w:rsidP="00D20AD0">
      <w:pPr>
        <w:tabs>
          <w:tab w:val="left" w:pos="8640"/>
        </w:tabs>
        <w:jc w:val="center"/>
        <w:rPr>
          <w:i/>
        </w:rPr>
      </w:pPr>
      <w:r>
        <w:rPr>
          <w:i/>
        </w:rPr>
        <w:t xml:space="preserve">                                     (наименование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32F8E" w:rsidRDefault="00BD30FF">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32F8E" w:rsidRPr="008F1253" w:rsidRDefault="00432F8E" w:rsidP="00BD30FF">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432F8E" w:rsidRPr="00C72FD7" w:rsidRDefault="00432F8E" w:rsidP="00BD30FF"/>
    <w:p w:rsidR="00432F8E" w:rsidRDefault="00432F8E" w:rsidP="00BD30FF">
      <w:pPr>
        <w:rPr>
          <w:sz w:val="28"/>
          <w:szCs w:val="28"/>
        </w:rPr>
      </w:pPr>
      <w:r>
        <w:rPr>
          <w:sz w:val="28"/>
          <w:szCs w:val="28"/>
        </w:rPr>
        <w:t xml:space="preserve"> «____» ___________ 201_ г.                             Открытый конкурс № ОК_____ </w:t>
      </w:r>
    </w:p>
    <w:p w:rsidR="00432F8E" w:rsidRPr="00C33B09" w:rsidRDefault="00432F8E" w:rsidP="00BD30FF">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432F8E" w:rsidRPr="008F1253" w:rsidRDefault="00432F8E" w:rsidP="00BD30FF">
      <w:pPr>
        <w:jc w:val="right"/>
        <w:rPr>
          <w:bCs/>
          <w:i/>
        </w:rPr>
      </w:pPr>
      <w:r>
        <w:rPr>
          <w:bCs/>
          <w:i/>
        </w:rPr>
        <w:t>Указывается  при необходимости</w:t>
      </w:r>
    </w:p>
    <w:p w:rsidR="00432F8E" w:rsidRDefault="00432F8E" w:rsidP="00BD30FF"/>
    <w:p w:rsidR="00432F8E" w:rsidRPr="0065769F" w:rsidRDefault="00432F8E" w:rsidP="00BD30FF">
      <w:pPr>
        <w:rPr>
          <w:sz w:val="28"/>
          <w:szCs w:val="28"/>
        </w:rPr>
      </w:pPr>
      <w:r>
        <w:rPr>
          <w:sz w:val="28"/>
          <w:szCs w:val="28"/>
        </w:rPr>
        <w:t>__________________________________________________________________</w:t>
      </w:r>
    </w:p>
    <w:p w:rsidR="00432F8E" w:rsidRPr="003E7259" w:rsidRDefault="00432F8E" w:rsidP="00BD30FF">
      <w:pPr>
        <w:ind w:firstLine="3"/>
        <w:jc w:val="center"/>
        <w:rPr>
          <w:bCs/>
          <w:i/>
        </w:rPr>
      </w:pPr>
      <w:r>
        <w:rPr>
          <w:bCs/>
          <w:i/>
        </w:rPr>
        <w:t>(Полное наименование п</w:t>
      </w:r>
      <w:r>
        <w:rPr>
          <w:i/>
        </w:rPr>
        <w:t>ретендента</w:t>
      </w:r>
      <w:r>
        <w:rPr>
          <w:bCs/>
          <w:i/>
        </w:rPr>
        <w:t>)</w:t>
      </w:r>
    </w:p>
    <w:p w:rsidR="00432F8E" w:rsidRPr="0065769F" w:rsidRDefault="00432F8E" w:rsidP="00BD30FF">
      <w:pPr>
        <w:ind w:firstLine="708"/>
        <w:rPr>
          <w:bCs/>
          <w:sz w:val="28"/>
          <w:szCs w:val="28"/>
        </w:rPr>
      </w:pPr>
    </w:p>
    <w:tbl>
      <w:tblPr>
        <w:tblW w:w="4946" w:type="pct"/>
        <w:tblLayout w:type="fixed"/>
        <w:tblLook w:val="0000"/>
      </w:tblPr>
      <w:tblGrid>
        <w:gridCol w:w="692"/>
        <w:gridCol w:w="3798"/>
        <w:gridCol w:w="2774"/>
        <w:gridCol w:w="2484"/>
      </w:tblGrid>
      <w:tr w:rsidR="00432F8E" w:rsidRPr="00384CDC" w:rsidTr="00BD30FF">
        <w:trPr>
          <w:trHeight w:val="1104"/>
        </w:trPr>
        <w:tc>
          <w:tcPr>
            <w:tcW w:w="355" w:type="pct"/>
            <w:tcBorders>
              <w:top w:val="single" w:sz="4" w:space="0" w:color="auto"/>
              <w:left w:val="single" w:sz="4" w:space="0" w:color="auto"/>
              <w:bottom w:val="single" w:sz="4" w:space="0" w:color="auto"/>
              <w:right w:val="single" w:sz="4" w:space="0" w:color="auto"/>
            </w:tcBorders>
            <w:vAlign w:val="center"/>
          </w:tcPr>
          <w:p w:rsidR="00432F8E" w:rsidRPr="00384CDC" w:rsidRDefault="00432F8E" w:rsidP="00BD30FF">
            <w:pPr>
              <w:jc w:val="center"/>
            </w:pPr>
            <w:r>
              <w:t xml:space="preserve">№ </w:t>
            </w:r>
            <w:proofErr w:type="spellStart"/>
            <w:proofErr w:type="gramStart"/>
            <w:r>
              <w:t>п</w:t>
            </w:r>
            <w:proofErr w:type="spellEnd"/>
            <w:proofErr w:type="gramEnd"/>
            <w:r>
              <w:t>/</w:t>
            </w:r>
            <w:proofErr w:type="spellStart"/>
            <w:r>
              <w:t>п</w:t>
            </w:r>
            <w:proofErr w:type="spellEnd"/>
          </w:p>
        </w:tc>
        <w:tc>
          <w:tcPr>
            <w:tcW w:w="1948" w:type="pct"/>
            <w:tcBorders>
              <w:top w:val="single" w:sz="4" w:space="0" w:color="auto"/>
              <w:left w:val="single" w:sz="4" w:space="0" w:color="auto"/>
              <w:bottom w:val="single" w:sz="4" w:space="0" w:color="auto"/>
              <w:right w:val="single" w:sz="4" w:space="0" w:color="auto"/>
            </w:tcBorders>
            <w:vAlign w:val="center"/>
          </w:tcPr>
          <w:p w:rsidR="00432F8E" w:rsidRPr="00384CDC" w:rsidRDefault="00432F8E" w:rsidP="00BD30FF">
            <w:pPr>
              <w:jc w:val="center"/>
            </w:pPr>
            <w:r>
              <w:t>Маршрут следования</w:t>
            </w:r>
          </w:p>
          <w:p w:rsidR="00432F8E" w:rsidRPr="00384CDC" w:rsidRDefault="00432F8E" w:rsidP="00BD30FF">
            <w:pPr>
              <w:jc w:val="center"/>
            </w:pPr>
          </w:p>
        </w:tc>
        <w:tc>
          <w:tcPr>
            <w:tcW w:w="1423" w:type="pct"/>
            <w:tcBorders>
              <w:top w:val="single" w:sz="4" w:space="0" w:color="auto"/>
              <w:left w:val="single" w:sz="4" w:space="0" w:color="auto"/>
              <w:bottom w:val="single" w:sz="4" w:space="0" w:color="auto"/>
              <w:right w:val="single" w:sz="4" w:space="0" w:color="auto"/>
            </w:tcBorders>
            <w:vAlign w:val="center"/>
          </w:tcPr>
          <w:p w:rsidR="00432F8E" w:rsidRPr="00384CDC" w:rsidRDefault="00432F8E" w:rsidP="00BD30FF">
            <w:pPr>
              <w:jc w:val="center"/>
            </w:pPr>
            <w:r>
              <w:t>Цена за единицу услуги в руб., без учета НДС</w:t>
            </w:r>
          </w:p>
        </w:tc>
        <w:tc>
          <w:tcPr>
            <w:tcW w:w="1274" w:type="pct"/>
            <w:tcBorders>
              <w:top w:val="single" w:sz="4" w:space="0" w:color="auto"/>
              <w:left w:val="single" w:sz="4" w:space="0" w:color="auto"/>
              <w:bottom w:val="single" w:sz="4" w:space="0" w:color="auto"/>
              <w:right w:val="single" w:sz="4" w:space="0" w:color="auto"/>
            </w:tcBorders>
            <w:vAlign w:val="center"/>
          </w:tcPr>
          <w:p w:rsidR="00432F8E" w:rsidRPr="00384CDC" w:rsidRDefault="00432F8E" w:rsidP="00BD30FF">
            <w:pPr>
              <w:jc w:val="center"/>
            </w:pPr>
            <w:r>
              <w:t>Условия и порядок расчетов за поставку услуг</w:t>
            </w:r>
          </w:p>
        </w:tc>
      </w:tr>
      <w:tr w:rsidR="00432F8E" w:rsidRPr="00384CDC" w:rsidTr="00BD30FF">
        <w:trPr>
          <w:trHeight w:val="255"/>
        </w:trPr>
        <w:tc>
          <w:tcPr>
            <w:tcW w:w="355" w:type="pct"/>
            <w:tcBorders>
              <w:top w:val="nil"/>
              <w:left w:val="single" w:sz="4" w:space="0" w:color="auto"/>
              <w:bottom w:val="single" w:sz="4" w:space="0" w:color="auto"/>
              <w:right w:val="single" w:sz="4" w:space="0" w:color="auto"/>
            </w:tcBorders>
            <w:noWrap/>
            <w:vAlign w:val="bottom"/>
          </w:tcPr>
          <w:p w:rsidR="00432F8E" w:rsidRPr="00384CDC" w:rsidRDefault="00432F8E" w:rsidP="00BD30FF">
            <w:pPr>
              <w:jc w:val="center"/>
            </w:pPr>
            <w:r>
              <w:t>1</w:t>
            </w:r>
          </w:p>
        </w:tc>
        <w:tc>
          <w:tcPr>
            <w:tcW w:w="1948" w:type="pct"/>
            <w:tcBorders>
              <w:top w:val="nil"/>
              <w:left w:val="nil"/>
              <w:bottom w:val="single" w:sz="4" w:space="0" w:color="auto"/>
              <w:right w:val="single" w:sz="4" w:space="0" w:color="auto"/>
            </w:tcBorders>
            <w:noWrap/>
            <w:vAlign w:val="bottom"/>
          </w:tcPr>
          <w:p w:rsidR="00432F8E" w:rsidRPr="00384CDC" w:rsidRDefault="00432F8E" w:rsidP="00BD30FF">
            <w:pPr>
              <w:jc w:val="center"/>
            </w:pPr>
            <w:r>
              <w:t>2</w:t>
            </w:r>
          </w:p>
        </w:tc>
        <w:tc>
          <w:tcPr>
            <w:tcW w:w="1423" w:type="pct"/>
            <w:tcBorders>
              <w:top w:val="single" w:sz="4" w:space="0" w:color="auto"/>
              <w:left w:val="nil"/>
              <w:bottom w:val="single" w:sz="4" w:space="0" w:color="auto"/>
              <w:right w:val="single" w:sz="4" w:space="0" w:color="auto"/>
            </w:tcBorders>
          </w:tcPr>
          <w:p w:rsidR="00432F8E" w:rsidRPr="00384CDC" w:rsidRDefault="00432F8E" w:rsidP="00BD30FF">
            <w:pPr>
              <w:jc w:val="center"/>
            </w:pPr>
            <w:r>
              <w:t>3</w:t>
            </w:r>
          </w:p>
        </w:tc>
        <w:tc>
          <w:tcPr>
            <w:tcW w:w="1274" w:type="pct"/>
            <w:tcBorders>
              <w:top w:val="single" w:sz="4" w:space="0" w:color="auto"/>
              <w:left w:val="nil"/>
              <w:bottom w:val="single" w:sz="4" w:space="0" w:color="auto"/>
              <w:right w:val="single" w:sz="4" w:space="0" w:color="auto"/>
            </w:tcBorders>
          </w:tcPr>
          <w:p w:rsidR="00432F8E" w:rsidRPr="00384CDC" w:rsidRDefault="00432F8E" w:rsidP="00BD30FF">
            <w:pPr>
              <w:jc w:val="center"/>
            </w:pPr>
            <w:r>
              <w:t>4</w:t>
            </w:r>
          </w:p>
        </w:tc>
      </w:tr>
      <w:tr w:rsidR="00432F8E" w:rsidRPr="00384CDC" w:rsidTr="00BD30FF">
        <w:trPr>
          <w:trHeight w:val="315"/>
        </w:trPr>
        <w:tc>
          <w:tcPr>
            <w:tcW w:w="355" w:type="pct"/>
            <w:tcBorders>
              <w:top w:val="nil"/>
              <w:left w:val="single" w:sz="4" w:space="0" w:color="auto"/>
              <w:bottom w:val="single" w:sz="4" w:space="0" w:color="auto"/>
              <w:right w:val="single" w:sz="4" w:space="0" w:color="auto"/>
            </w:tcBorders>
            <w:noWrap/>
          </w:tcPr>
          <w:p w:rsidR="00432F8E" w:rsidRPr="00384CDC" w:rsidRDefault="00432F8E" w:rsidP="00BD30FF">
            <w:pPr>
              <w:jc w:val="center"/>
            </w:pPr>
            <w:r>
              <w:t>1.</w:t>
            </w:r>
          </w:p>
        </w:tc>
        <w:tc>
          <w:tcPr>
            <w:tcW w:w="1948" w:type="pct"/>
            <w:tcBorders>
              <w:top w:val="nil"/>
              <w:left w:val="nil"/>
              <w:bottom w:val="single" w:sz="4" w:space="0" w:color="auto"/>
              <w:right w:val="single" w:sz="4" w:space="0" w:color="auto"/>
            </w:tcBorders>
            <w:noWrap/>
            <w:vAlign w:val="bottom"/>
          </w:tcPr>
          <w:p w:rsidR="00432F8E" w:rsidRPr="001740A0" w:rsidRDefault="00432F8E" w:rsidP="00BD30FF">
            <w:r>
              <w:t xml:space="preserve">Перевозка людей к месту работы по маршруту: </w:t>
            </w:r>
            <w:r>
              <w:rPr>
                <w:color w:val="000000"/>
              </w:rPr>
              <w:t xml:space="preserve">Северный </w:t>
            </w:r>
            <w:proofErr w:type="spellStart"/>
            <w:r>
              <w:rPr>
                <w:color w:val="000000"/>
              </w:rPr>
              <w:t>автовокзал-Стрелочников-Черепанова-Бебеля</w:t>
            </w:r>
            <w:proofErr w:type="spellEnd"/>
            <w:r>
              <w:rPr>
                <w:color w:val="000000"/>
              </w:rPr>
              <w:t xml:space="preserve"> </w:t>
            </w:r>
            <w:proofErr w:type="gramStart"/>
            <w:r>
              <w:rPr>
                <w:color w:val="000000"/>
              </w:rPr>
              <w:t>-Т</w:t>
            </w:r>
            <w:proofErr w:type="gramEnd"/>
            <w:r>
              <w:rPr>
                <w:color w:val="000000"/>
              </w:rPr>
              <w:t xml:space="preserve">ехническая - </w:t>
            </w:r>
            <w:proofErr w:type="spellStart"/>
            <w:r>
              <w:rPr>
                <w:color w:val="000000"/>
              </w:rPr>
              <w:t>Расточная-Монтажников-Маневровая-Автомагистральная</w:t>
            </w:r>
            <w:proofErr w:type="spellEnd"/>
            <w:r>
              <w:rPr>
                <w:color w:val="000000"/>
              </w:rPr>
              <w:t>, 42-Автомагистральная-Бебеля-Пехотинцев (автобусное кольцо)-</w:t>
            </w:r>
            <w:proofErr w:type="spellStart"/>
            <w:r>
              <w:rPr>
                <w:color w:val="000000"/>
              </w:rPr>
              <w:t>Бебеля-Автомагистральная</w:t>
            </w:r>
            <w:proofErr w:type="spellEnd"/>
            <w:r>
              <w:rPr>
                <w:color w:val="000000"/>
              </w:rPr>
              <w:t>- Автомагистральная, 42.</w:t>
            </w:r>
          </w:p>
        </w:tc>
        <w:tc>
          <w:tcPr>
            <w:tcW w:w="1423" w:type="pct"/>
            <w:tcBorders>
              <w:top w:val="single" w:sz="4" w:space="0" w:color="auto"/>
              <w:left w:val="nil"/>
              <w:bottom w:val="single" w:sz="4" w:space="0" w:color="auto"/>
              <w:right w:val="single" w:sz="4" w:space="0" w:color="auto"/>
            </w:tcBorders>
          </w:tcPr>
          <w:p w:rsidR="00432F8E" w:rsidRPr="00384CDC" w:rsidRDefault="00432F8E" w:rsidP="00BD30FF">
            <w:pPr>
              <w:jc w:val="center"/>
            </w:pPr>
          </w:p>
        </w:tc>
        <w:tc>
          <w:tcPr>
            <w:tcW w:w="1274" w:type="pct"/>
            <w:tcBorders>
              <w:top w:val="single" w:sz="4" w:space="0" w:color="auto"/>
              <w:left w:val="nil"/>
              <w:bottom w:val="single" w:sz="4" w:space="0" w:color="auto"/>
              <w:right w:val="single" w:sz="4" w:space="0" w:color="auto"/>
            </w:tcBorders>
          </w:tcPr>
          <w:p w:rsidR="00432F8E" w:rsidRPr="00384CDC" w:rsidRDefault="00432F8E" w:rsidP="00BD30FF">
            <w:pPr>
              <w:jc w:val="center"/>
            </w:pPr>
          </w:p>
        </w:tc>
      </w:tr>
      <w:tr w:rsidR="00432F8E" w:rsidRPr="00384CDC" w:rsidTr="00BD30FF">
        <w:trPr>
          <w:trHeight w:val="315"/>
        </w:trPr>
        <w:tc>
          <w:tcPr>
            <w:tcW w:w="355" w:type="pct"/>
            <w:tcBorders>
              <w:top w:val="nil"/>
              <w:left w:val="single" w:sz="4" w:space="0" w:color="auto"/>
              <w:bottom w:val="single" w:sz="4" w:space="0" w:color="auto"/>
              <w:right w:val="single" w:sz="4" w:space="0" w:color="auto"/>
            </w:tcBorders>
            <w:noWrap/>
          </w:tcPr>
          <w:p w:rsidR="00432F8E" w:rsidRDefault="00432F8E" w:rsidP="00BD30FF">
            <w:pPr>
              <w:jc w:val="center"/>
            </w:pPr>
            <w:r>
              <w:t>2.</w:t>
            </w:r>
          </w:p>
        </w:tc>
        <w:tc>
          <w:tcPr>
            <w:tcW w:w="1948" w:type="pct"/>
            <w:tcBorders>
              <w:top w:val="nil"/>
              <w:left w:val="nil"/>
              <w:bottom w:val="single" w:sz="4" w:space="0" w:color="auto"/>
              <w:right w:val="single" w:sz="4" w:space="0" w:color="auto"/>
            </w:tcBorders>
            <w:noWrap/>
            <w:vAlign w:val="bottom"/>
          </w:tcPr>
          <w:p w:rsidR="00432F8E" w:rsidRPr="001740A0" w:rsidRDefault="00432F8E" w:rsidP="00BD30FF">
            <w:r>
              <w:t xml:space="preserve">Перевозка людей к месту работы по маршруту: </w:t>
            </w:r>
            <w:r>
              <w:rPr>
                <w:color w:val="000000"/>
              </w:rPr>
              <w:t>Автомагистральная, 42-Маневровая-Монтажников-Расточна</w:t>
            </w:r>
            <w:proofErr w:type="gramStart"/>
            <w:r>
              <w:rPr>
                <w:color w:val="000000"/>
              </w:rPr>
              <w:t>я-</w:t>
            </w:r>
            <w:proofErr w:type="gramEnd"/>
            <w:r>
              <w:rPr>
                <w:color w:val="000000"/>
              </w:rPr>
              <w:t xml:space="preserve"> </w:t>
            </w:r>
            <w:proofErr w:type="spellStart"/>
            <w:r>
              <w:rPr>
                <w:color w:val="000000"/>
              </w:rPr>
              <w:t>Техническая-Бебеля-Черепанова-Стрелочников-Северный</w:t>
            </w:r>
            <w:proofErr w:type="spellEnd"/>
            <w:r>
              <w:rPr>
                <w:color w:val="000000"/>
              </w:rPr>
              <w:t xml:space="preserve"> автовокзал.</w:t>
            </w:r>
            <w:r>
              <w:t xml:space="preserve"> </w:t>
            </w:r>
          </w:p>
        </w:tc>
        <w:tc>
          <w:tcPr>
            <w:tcW w:w="1423" w:type="pct"/>
            <w:tcBorders>
              <w:top w:val="single" w:sz="4" w:space="0" w:color="auto"/>
              <w:left w:val="nil"/>
              <w:bottom w:val="single" w:sz="4" w:space="0" w:color="auto"/>
              <w:right w:val="single" w:sz="4" w:space="0" w:color="auto"/>
            </w:tcBorders>
          </w:tcPr>
          <w:p w:rsidR="00432F8E" w:rsidRPr="00384CDC" w:rsidRDefault="00432F8E" w:rsidP="00BD30FF">
            <w:pPr>
              <w:jc w:val="center"/>
            </w:pPr>
          </w:p>
        </w:tc>
        <w:tc>
          <w:tcPr>
            <w:tcW w:w="1274" w:type="pct"/>
            <w:tcBorders>
              <w:top w:val="single" w:sz="4" w:space="0" w:color="auto"/>
              <w:left w:val="nil"/>
              <w:bottom w:val="single" w:sz="4" w:space="0" w:color="auto"/>
              <w:right w:val="single" w:sz="4" w:space="0" w:color="auto"/>
            </w:tcBorders>
          </w:tcPr>
          <w:p w:rsidR="00432F8E" w:rsidRPr="00384CDC" w:rsidRDefault="00432F8E" w:rsidP="00BD30FF">
            <w:pPr>
              <w:jc w:val="center"/>
            </w:pPr>
          </w:p>
        </w:tc>
      </w:tr>
      <w:tr w:rsidR="00432F8E" w:rsidRPr="00384CDC" w:rsidTr="00BD30FF">
        <w:trPr>
          <w:trHeight w:val="315"/>
        </w:trPr>
        <w:tc>
          <w:tcPr>
            <w:tcW w:w="355" w:type="pct"/>
            <w:tcBorders>
              <w:top w:val="nil"/>
              <w:left w:val="single" w:sz="4" w:space="0" w:color="auto"/>
              <w:bottom w:val="single" w:sz="4" w:space="0" w:color="auto"/>
              <w:right w:val="single" w:sz="4" w:space="0" w:color="auto"/>
            </w:tcBorders>
            <w:noWrap/>
          </w:tcPr>
          <w:p w:rsidR="00432F8E" w:rsidRDefault="00432F8E" w:rsidP="00BD30FF">
            <w:pPr>
              <w:jc w:val="center"/>
            </w:pPr>
            <w:r>
              <w:t>3.</w:t>
            </w:r>
          </w:p>
        </w:tc>
        <w:tc>
          <w:tcPr>
            <w:tcW w:w="1948" w:type="pct"/>
            <w:tcBorders>
              <w:top w:val="nil"/>
              <w:left w:val="nil"/>
              <w:bottom w:val="single" w:sz="4" w:space="0" w:color="auto"/>
              <w:right w:val="single" w:sz="4" w:space="0" w:color="auto"/>
            </w:tcBorders>
            <w:noWrap/>
            <w:vAlign w:val="bottom"/>
          </w:tcPr>
          <w:p w:rsidR="00432F8E" w:rsidRPr="001740A0" w:rsidRDefault="00432F8E" w:rsidP="00BD30FF">
            <w:r>
              <w:t xml:space="preserve">Перевозка людей к месту работы по маршруту: </w:t>
            </w:r>
            <w:r>
              <w:rPr>
                <w:color w:val="000000"/>
              </w:rPr>
              <w:t>Автомагистральная, 42</w:t>
            </w:r>
            <w:r>
              <w:t>-Маневровая-Монтажников-Расточная-Билимбаевская-Ангарска</w:t>
            </w:r>
            <w:proofErr w:type="gramStart"/>
            <w:r>
              <w:t>я-</w:t>
            </w:r>
            <w:proofErr w:type="gramEnd"/>
            <w:r>
              <w:t xml:space="preserve"> </w:t>
            </w:r>
            <w:proofErr w:type="spellStart"/>
            <w:r>
              <w:t>Техническая-Бебеля-Черепанова-Стрелочников-Северный</w:t>
            </w:r>
            <w:proofErr w:type="spellEnd"/>
            <w:r>
              <w:t xml:space="preserve"> автовокзал.</w:t>
            </w:r>
          </w:p>
        </w:tc>
        <w:tc>
          <w:tcPr>
            <w:tcW w:w="1423" w:type="pct"/>
            <w:tcBorders>
              <w:top w:val="single" w:sz="4" w:space="0" w:color="auto"/>
              <w:left w:val="nil"/>
              <w:bottom w:val="single" w:sz="4" w:space="0" w:color="auto"/>
              <w:right w:val="single" w:sz="4" w:space="0" w:color="auto"/>
            </w:tcBorders>
          </w:tcPr>
          <w:p w:rsidR="00432F8E" w:rsidRPr="00384CDC" w:rsidRDefault="00432F8E" w:rsidP="00BD30FF">
            <w:pPr>
              <w:jc w:val="center"/>
            </w:pPr>
          </w:p>
        </w:tc>
        <w:tc>
          <w:tcPr>
            <w:tcW w:w="1274" w:type="pct"/>
            <w:tcBorders>
              <w:top w:val="single" w:sz="4" w:space="0" w:color="auto"/>
              <w:left w:val="nil"/>
              <w:bottom w:val="single" w:sz="4" w:space="0" w:color="auto"/>
              <w:right w:val="single" w:sz="4" w:space="0" w:color="auto"/>
            </w:tcBorders>
          </w:tcPr>
          <w:p w:rsidR="00432F8E" w:rsidRPr="00384CDC" w:rsidRDefault="00432F8E" w:rsidP="00BD30FF">
            <w:pPr>
              <w:jc w:val="center"/>
            </w:pPr>
          </w:p>
        </w:tc>
      </w:tr>
      <w:tr w:rsidR="00432F8E" w:rsidRPr="00384CDC" w:rsidTr="00BD30FF">
        <w:trPr>
          <w:trHeight w:val="335"/>
        </w:trPr>
        <w:tc>
          <w:tcPr>
            <w:tcW w:w="2303" w:type="pct"/>
            <w:gridSpan w:val="2"/>
            <w:tcBorders>
              <w:top w:val="nil"/>
              <w:left w:val="single" w:sz="4" w:space="0" w:color="auto"/>
              <w:bottom w:val="single" w:sz="4" w:space="0" w:color="auto"/>
              <w:right w:val="single" w:sz="4" w:space="0" w:color="auto"/>
            </w:tcBorders>
            <w:noWrap/>
            <w:vAlign w:val="bottom"/>
          </w:tcPr>
          <w:p w:rsidR="00432F8E" w:rsidRPr="00384CDC" w:rsidRDefault="00432F8E" w:rsidP="00BD30FF">
            <w:pPr>
              <w:jc w:val="right"/>
            </w:pPr>
            <w:r>
              <w:t>Итого:</w:t>
            </w:r>
          </w:p>
        </w:tc>
        <w:tc>
          <w:tcPr>
            <w:tcW w:w="1423" w:type="pct"/>
            <w:tcBorders>
              <w:top w:val="single" w:sz="4" w:space="0" w:color="auto"/>
              <w:left w:val="nil"/>
              <w:bottom w:val="single" w:sz="4" w:space="0" w:color="auto"/>
              <w:right w:val="single" w:sz="4" w:space="0" w:color="auto"/>
            </w:tcBorders>
          </w:tcPr>
          <w:p w:rsidR="00432F8E" w:rsidRPr="00384CDC" w:rsidRDefault="00432F8E" w:rsidP="00BD30FF">
            <w:pPr>
              <w:jc w:val="center"/>
            </w:pPr>
          </w:p>
        </w:tc>
        <w:tc>
          <w:tcPr>
            <w:tcW w:w="1274" w:type="pct"/>
            <w:tcBorders>
              <w:top w:val="single" w:sz="4" w:space="0" w:color="auto"/>
              <w:left w:val="nil"/>
              <w:bottom w:val="single" w:sz="4" w:space="0" w:color="auto"/>
              <w:right w:val="single" w:sz="4" w:space="0" w:color="auto"/>
            </w:tcBorders>
          </w:tcPr>
          <w:p w:rsidR="00432F8E" w:rsidRPr="00384CDC" w:rsidRDefault="00432F8E" w:rsidP="00BD30FF">
            <w:pPr>
              <w:jc w:val="center"/>
            </w:pPr>
            <w:r>
              <w:t>-</w:t>
            </w:r>
          </w:p>
        </w:tc>
      </w:tr>
    </w:tbl>
    <w:p w:rsidR="00432F8E" w:rsidRDefault="00432F8E" w:rsidP="00BD30FF">
      <w:pPr>
        <w:pStyle w:val="afc"/>
        <w:jc w:val="both"/>
        <w:rPr>
          <w:szCs w:val="28"/>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w:t>
      </w:r>
      <w:r>
        <w:rPr>
          <w:i/>
          <w:szCs w:val="28"/>
        </w:rPr>
        <w:t>(указывается в соответствии с пунктом 5 Информационной карты)</w:t>
      </w:r>
      <w:r>
        <w:rPr>
          <w:szCs w:val="28"/>
        </w:rPr>
        <w:t xml:space="preserve">, связанные с _____________ </w:t>
      </w:r>
      <w:r>
        <w:rPr>
          <w:i/>
          <w:sz w:val="24"/>
          <w:szCs w:val="24"/>
        </w:rPr>
        <w:t>(поставке товаров, выполнении работ, оказании услуг).</w:t>
      </w:r>
    </w:p>
    <w:p w:rsidR="00432F8E" w:rsidRDefault="00432F8E" w:rsidP="00BD30FF">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432F8E" w:rsidRDefault="00432F8E" w:rsidP="00BD30FF">
      <w:pPr>
        <w:pStyle w:val="afc"/>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 </w:t>
      </w:r>
    </w:p>
    <w:p w:rsidR="00432F8E" w:rsidRPr="00721D0D" w:rsidRDefault="00432F8E" w:rsidP="00BD30FF">
      <w:pPr>
        <w:pStyle w:val="afc"/>
        <w:jc w:val="both"/>
        <w:rPr>
          <w:i/>
          <w:sz w:val="24"/>
          <w:szCs w:val="24"/>
        </w:rPr>
      </w:pPr>
      <w:r>
        <w:rPr>
          <w:i/>
          <w:sz w:val="24"/>
          <w:szCs w:val="24"/>
        </w:rPr>
        <w:t xml:space="preserve">                            (заполняется претендентом при необходимости)</w:t>
      </w:r>
    </w:p>
    <w:p w:rsidR="00432F8E" w:rsidRPr="00D963B6" w:rsidRDefault="00432F8E" w:rsidP="00BD30FF">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432F8E" w:rsidRPr="00205668" w:rsidRDefault="00432F8E" w:rsidP="00BD30FF">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432F8E" w:rsidRPr="00205668" w:rsidRDefault="00432F8E" w:rsidP="00BD30FF">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432F8E" w:rsidRPr="00205668" w:rsidRDefault="00432F8E" w:rsidP="00BD30FF">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432F8E" w:rsidRPr="00205668" w:rsidRDefault="00432F8E" w:rsidP="00BD30FF">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432F8E" w:rsidRDefault="00432F8E" w:rsidP="00BD30FF">
      <w:pPr>
        <w:pStyle w:val="afc"/>
        <w:jc w:val="both"/>
        <w:rPr>
          <w:szCs w:val="28"/>
        </w:rPr>
      </w:pPr>
      <w:r>
        <w:rPr>
          <w:szCs w:val="28"/>
        </w:rPr>
        <w:t> </w:t>
      </w:r>
    </w:p>
    <w:p w:rsidR="00432F8E" w:rsidRPr="00205668" w:rsidRDefault="00432F8E" w:rsidP="00BD30FF">
      <w:pPr>
        <w:pStyle w:val="af9"/>
        <w:ind w:firstLine="0"/>
        <w:jc w:val="left"/>
        <w:rPr>
          <w:rFonts w:eastAsia="Times New Roman"/>
          <w:sz w:val="28"/>
          <w:szCs w:val="28"/>
        </w:rPr>
      </w:pPr>
    </w:p>
    <w:p w:rsidR="00432F8E" w:rsidRPr="007415F9" w:rsidRDefault="00432F8E" w:rsidP="00BD30FF">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w:t>
      </w:r>
    </w:p>
    <w:p w:rsidR="00432F8E" w:rsidRPr="007415F9" w:rsidRDefault="00432F8E" w:rsidP="00BD30FF">
      <w:pPr>
        <w:tabs>
          <w:tab w:val="left" w:pos="8640"/>
        </w:tabs>
        <w:jc w:val="center"/>
        <w:rPr>
          <w:i/>
        </w:rPr>
      </w:pPr>
      <w:r>
        <w:rPr>
          <w:i/>
        </w:rPr>
        <w:t>(наименование претендента)</w:t>
      </w:r>
    </w:p>
    <w:p w:rsidR="00432F8E" w:rsidRPr="00445DDD" w:rsidRDefault="00432F8E" w:rsidP="00BD30FF">
      <w:pPr>
        <w:pStyle w:val="32"/>
        <w:suppressAutoHyphens/>
        <w:spacing w:after="0"/>
        <w:rPr>
          <w:sz w:val="28"/>
          <w:szCs w:val="28"/>
        </w:rPr>
      </w:pPr>
      <w:r>
        <w:rPr>
          <w:sz w:val="28"/>
          <w:szCs w:val="28"/>
        </w:rPr>
        <w:t>___________________________________________________________________</w:t>
      </w:r>
    </w:p>
    <w:p w:rsidR="00432F8E" w:rsidRPr="007C64C9" w:rsidRDefault="00432F8E" w:rsidP="00BD30FF">
      <w:pPr>
        <w:rPr>
          <w:i/>
        </w:rPr>
      </w:pPr>
      <w:r>
        <w:rPr>
          <w:i/>
        </w:rPr>
        <w:t>Печать</w:t>
      </w:r>
      <w:r>
        <w:rPr>
          <w:i/>
        </w:rPr>
        <w:tab/>
      </w:r>
      <w:r>
        <w:rPr>
          <w:i/>
        </w:rPr>
        <w:tab/>
      </w:r>
      <w:r>
        <w:rPr>
          <w:i/>
        </w:rPr>
        <w:tab/>
        <w:t>(должность, подпись, ФИО)</w:t>
      </w:r>
    </w:p>
    <w:p w:rsidR="00432F8E" w:rsidRPr="007C64C9" w:rsidRDefault="00432F8E" w:rsidP="00BD30FF">
      <w:pPr>
        <w:pStyle w:val="32"/>
        <w:suppressAutoHyphens/>
        <w:spacing w:after="0"/>
        <w:rPr>
          <w:sz w:val="28"/>
          <w:szCs w:val="28"/>
        </w:rPr>
      </w:pPr>
      <w:r>
        <w:rPr>
          <w:sz w:val="28"/>
          <w:szCs w:val="28"/>
        </w:rPr>
        <w:t>"____" _________ 201__ г.</w:t>
      </w:r>
    </w:p>
    <w:p w:rsidR="00432F8E" w:rsidRPr="007C64C9" w:rsidRDefault="00432F8E"/>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432F8E" w:rsidRDefault="00432F8E">
      <w:pPr>
        <w:pStyle w:val="af9"/>
        <w:ind w:firstLine="0"/>
        <w:jc w:val="right"/>
        <w:rPr>
          <w:szCs w:val="28"/>
        </w:rPr>
      </w:pPr>
    </w:p>
    <w:p w:rsidR="00432F8E" w:rsidRDefault="00BD30FF">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32F8E" w:rsidRPr="00C97E49" w:rsidRDefault="00432F8E" w:rsidP="00BD30FF">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432F8E" w:rsidRPr="007415F9" w:rsidRDefault="00432F8E" w:rsidP="00BD30FF">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432F8E" w:rsidRPr="00C97E49" w:rsidTr="00BD30FF">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32F8E" w:rsidRPr="00C97E49" w:rsidRDefault="00432F8E" w:rsidP="00BD30FF">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32F8E" w:rsidRPr="00C97E49" w:rsidRDefault="00432F8E" w:rsidP="00BD30FF">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432F8E" w:rsidRPr="00C97E49" w:rsidRDefault="00432F8E" w:rsidP="00BD30FF">
            <w:pPr>
              <w:jc w:val="center"/>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432F8E" w:rsidRPr="00C97E49" w:rsidRDefault="00432F8E" w:rsidP="00BD30FF">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32F8E" w:rsidRPr="00C97E49" w:rsidRDefault="00432F8E" w:rsidP="00BD30FF">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432F8E" w:rsidRPr="005049BC" w:rsidRDefault="00432F8E" w:rsidP="00BD30FF">
            <w:pPr>
              <w:jc w:val="center"/>
            </w:pPr>
            <w:r>
              <w:t xml:space="preserve"> Сумма стоимости оказанных услуг по договору, без учета НДС, руб.</w:t>
            </w:r>
          </w:p>
        </w:tc>
      </w:tr>
      <w:tr w:rsidR="00432F8E" w:rsidRPr="00C97E49" w:rsidTr="00BD30FF">
        <w:trPr>
          <w:trHeight w:val="274"/>
        </w:trPr>
        <w:tc>
          <w:tcPr>
            <w:tcW w:w="0" w:type="auto"/>
            <w:tcBorders>
              <w:top w:val="single" w:sz="4" w:space="0" w:color="auto"/>
              <w:left w:val="single" w:sz="4" w:space="0" w:color="auto"/>
              <w:bottom w:val="single" w:sz="4" w:space="0" w:color="auto"/>
              <w:right w:val="single" w:sz="4" w:space="0" w:color="auto"/>
            </w:tcBorders>
          </w:tcPr>
          <w:p w:rsidR="00432F8E" w:rsidRPr="00C97E49" w:rsidRDefault="00432F8E" w:rsidP="00BD30FF">
            <w:r>
              <w:t>1.</w:t>
            </w:r>
          </w:p>
        </w:tc>
        <w:tc>
          <w:tcPr>
            <w:tcW w:w="0" w:type="auto"/>
            <w:tcBorders>
              <w:top w:val="single" w:sz="4" w:space="0" w:color="auto"/>
              <w:left w:val="single" w:sz="4" w:space="0" w:color="auto"/>
              <w:bottom w:val="single" w:sz="4" w:space="0" w:color="auto"/>
              <w:right w:val="single" w:sz="4" w:space="0" w:color="auto"/>
            </w:tcBorders>
            <w:vAlign w:val="center"/>
          </w:tcPr>
          <w:p w:rsidR="00432F8E" w:rsidRPr="00C97E49" w:rsidRDefault="00432F8E" w:rsidP="00BD30FF">
            <w:pPr>
              <w:jc w:val="center"/>
            </w:pPr>
          </w:p>
        </w:tc>
        <w:tc>
          <w:tcPr>
            <w:tcW w:w="2665" w:type="dxa"/>
            <w:tcBorders>
              <w:top w:val="single" w:sz="4" w:space="0" w:color="auto"/>
              <w:left w:val="single" w:sz="4" w:space="0" w:color="auto"/>
              <w:bottom w:val="single" w:sz="4" w:space="0" w:color="auto"/>
              <w:right w:val="single" w:sz="4" w:space="0" w:color="auto"/>
            </w:tcBorders>
          </w:tcPr>
          <w:p w:rsidR="00432F8E" w:rsidRPr="00C97E49" w:rsidRDefault="00432F8E" w:rsidP="00BD30FF"/>
        </w:tc>
        <w:tc>
          <w:tcPr>
            <w:tcW w:w="1735" w:type="dxa"/>
            <w:tcBorders>
              <w:top w:val="single" w:sz="4" w:space="0" w:color="auto"/>
              <w:left w:val="single" w:sz="4" w:space="0" w:color="auto"/>
              <w:bottom w:val="single" w:sz="4" w:space="0" w:color="auto"/>
              <w:right w:val="single" w:sz="4" w:space="0" w:color="auto"/>
            </w:tcBorders>
          </w:tcPr>
          <w:p w:rsidR="00432F8E" w:rsidRPr="00C97E49" w:rsidRDefault="00432F8E" w:rsidP="00BD30FF"/>
        </w:tc>
        <w:tc>
          <w:tcPr>
            <w:tcW w:w="0" w:type="auto"/>
            <w:tcBorders>
              <w:top w:val="single" w:sz="4" w:space="0" w:color="auto"/>
              <w:left w:val="single" w:sz="4" w:space="0" w:color="auto"/>
              <w:bottom w:val="single" w:sz="4" w:space="0" w:color="auto"/>
              <w:right w:val="single" w:sz="4" w:space="0" w:color="auto"/>
            </w:tcBorders>
          </w:tcPr>
          <w:p w:rsidR="00432F8E" w:rsidRPr="00C97E49" w:rsidRDefault="00432F8E" w:rsidP="00BD30FF"/>
        </w:tc>
        <w:tc>
          <w:tcPr>
            <w:tcW w:w="0" w:type="auto"/>
            <w:tcBorders>
              <w:top w:val="single" w:sz="4" w:space="0" w:color="auto"/>
              <w:left w:val="single" w:sz="4" w:space="0" w:color="auto"/>
              <w:bottom w:val="single" w:sz="4" w:space="0" w:color="auto"/>
              <w:right w:val="single" w:sz="4" w:space="0" w:color="auto"/>
            </w:tcBorders>
          </w:tcPr>
          <w:p w:rsidR="00432F8E" w:rsidRPr="00C97E49" w:rsidRDefault="00432F8E" w:rsidP="00BD30FF"/>
        </w:tc>
      </w:tr>
      <w:tr w:rsidR="00432F8E" w:rsidRPr="00C97E49" w:rsidTr="00BD30FF">
        <w:trPr>
          <w:trHeight w:val="262"/>
        </w:trPr>
        <w:tc>
          <w:tcPr>
            <w:tcW w:w="0" w:type="auto"/>
            <w:tcBorders>
              <w:top w:val="single" w:sz="4" w:space="0" w:color="auto"/>
              <w:left w:val="single" w:sz="4" w:space="0" w:color="auto"/>
              <w:bottom w:val="single" w:sz="4" w:space="0" w:color="auto"/>
              <w:right w:val="single" w:sz="4" w:space="0" w:color="auto"/>
            </w:tcBorders>
          </w:tcPr>
          <w:p w:rsidR="00432F8E" w:rsidRPr="00C97E49" w:rsidRDefault="00432F8E" w:rsidP="00BD30FF">
            <w:r>
              <w:t>2.</w:t>
            </w:r>
          </w:p>
        </w:tc>
        <w:tc>
          <w:tcPr>
            <w:tcW w:w="0" w:type="auto"/>
            <w:tcBorders>
              <w:top w:val="single" w:sz="4" w:space="0" w:color="auto"/>
              <w:left w:val="single" w:sz="4" w:space="0" w:color="auto"/>
              <w:bottom w:val="single" w:sz="4" w:space="0" w:color="auto"/>
              <w:right w:val="single" w:sz="4" w:space="0" w:color="auto"/>
            </w:tcBorders>
            <w:vAlign w:val="center"/>
          </w:tcPr>
          <w:p w:rsidR="00432F8E" w:rsidRPr="00C97E49" w:rsidRDefault="00432F8E" w:rsidP="00BD30FF">
            <w:pPr>
              <w:jc w:val="center"/>
            </w:pPr>
          </w:p>
        </w:tc>
        <w:tc>
          <w:tcPr>
            <w:tcW w:w="2665" w:type="dxa"/>
            <w:tcBorders>
              <w:top w:val="single" w:sz="4" w:space="0" w:color="auto"/>
              <w:left w:val="single" w:sz="4" w:space="0" w:color="auto"/>
              <w:bottom w:val="single" w:sz="4" w:space="0" w:color="auto"/>
              <w:right w:val="single" w:sz="4" w:space="0" w:color="auto"/>
            </w:tcBorders>
          </w:tcPr>
          <w:p w:rsidR="00432F8E" w:rsidRPr="00C97E49" w:rsidRDefault="00432F8E" w:rsidP="00BD30FF"/>
        </w:tc>
        <w:tc>
          <w:tcPr>
            <w:tcW w:w="1735" w:type="dxa"/>
            <w:tcBorders>
              <w:top w:val="single" w:sz="4" w:space="0" w:color="auto"/>
              <w:left w:val="single" w:sz="4" w:space="0" w:color="auto"/>
              <w:bottom w:val="single" w:sz="4" w:space="0" w:color="auto"/>
              <w:right w:val="single" w:sz="4" w:space="0" w:color="auto"/>
            </w:tcBorders>
          </w:tcPr>
          <w:p w:rsidR="00432F8E" w:rsidRPr="00C97E49" w:rsidRDefault="00432F8E" w:rsidP="00BD30FF"/>
        </w:tc>
        <w:tc>
          <w:tcPr>
            <w:tcW w:w="0" w:type="auto"/>
            <w:tcBorders>
              <w:top w:val="single" w:sz="4" w:space="0" w:color="auto"/>
              <w:left w:val="single" w:sz="4" w:space="0" w:color="auto"/>
              <w:bottom w:val="single" w:sz="4" w:space="0" w:color="auto"/>
              <w:right w:val="single" w:sz="4" w:space="0" w:color="auto"/>
            </w:tcBorders>
          </w:tcPr>
          <w:p w:rsidR="00432F8E" w:rsidRPr="00C97E49" w:rsidRDefault="00432F8E" w:rsidP="00BD30FF"/>
        </w:tc>
        <w:tc>
          <w:tcPr>
            <w:tcW w:w="0" w:type="auto"/>
            <w:tcBorders>
              <w:top w:val="single" w:sz="4" w:space="0" w:color="auto"/>
              <w:left w:val="single" w:sz="4" w:space="0" w:color="auto"/>
              <w:bottom w:val="single" w:sz="4" w:space="0" w:color="auto"/>
              <w:right w:val="single" w:sz="4" w:space="0" w:color="auto"/>
            </w:tcBorders>
          </w:tcPr>
          <w:p w:rsidR="00432F8E" w:rsidRPr="00C97E49" w:rsidRDefault="00432F8E" w:rsidP="00BD30FF"/>
        </w:tc>
      </w:tr>
      <w:tr w:rsidR="00432F8E" w:rsidRPr="00C97E49" w:rsidTr="00BD30FF">
        <w:trPr>
          <w:trHeight w:val="207"/>
        </w:trPr>
        <w:tc>
          <w:tcPr>
            <w:tcW w:w="0" w:type="auto"/>
            <w:tcBorders>
              <w:top w:val="single" w:sz="4" w:space="0" w:color="auto"/>
              <w:left w:val="single" w:sz="4" w:space="0" w:color="auto"/>
              <w:bottom w:val="single" w:sz="4" w:space="0" w:color="auto"/>
              <w:right w:val="single" w:sz="4" w:space="0" w:color="auto"/>
            </w:tcBorders>
          </w:tcPr>
          <w:p w:rsidR="00432F8E" w:rsidRPr="00C97E49" w:rsidRDefault="00432F8E" w:rsidP="00BD30FF"/>
        </w:tc>
        <w:tc>
          <w:tcPr>
            <w:tcW w:w="0" w:type="auto"/>
            <w:gridSpan w:val="3"/>
            <w:tcBorders>
              <w:top w:val="single" w:sz="4" w:space="0" w:color="auto"/>
              <w:left w:val="single" w:sz="4" w:space="0" w:color="auto"/>
              <w:bottom w:val="single" w:sz="4" w:space="0" w:color="auto"/>
              <w:right w:val="single" w:sz="4" w:space="0" w:color="auto"/>
            </w:tcBorders>
            <w:vAlign w:val="center"/>
          </w:tcPr>
          <w:p w:rsidR="00432F8E" w:rsidRPr="00C97E49" w:rsidRDefault="00432F8E" w:rsidP="00BD30FF">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32F8E" w:rsidRPr="00C97E49" w:rsidRDefault="00432F8E" w:rsidP="00BD30FF"/>
        </w:tc>
        <w:tc>
          <w:tcPr>
            <w:tcW w:w="0" w:type="auto"/>
            <w:tcBorders>
              <w:top w:val="single" w:sz="4" w:space="0" w:color="auto"/>
              <w:left w:val="single" w:sz="4" w:space="0" w:color="auto"/>
              <w:bottom w:val="single" w:sz="4" w:space="0" w:color="auto"/>
              <w:right w:val="single" w:sz="4" w:space="0" w:color="auto"/>
            </w:tcBorders>
          </w:tcPr>
          <w:p w:rsidR="00432F8E" w:rsidRPr="00C97E49" w:rsidRDefault="00432F8E" w:rsidP="00BD30FF"/>
        </w:tc>
      </w:tr>
    </w:tbl>
    <w:p w:rsidR="00432F8E" w:rsidRDefault="00432F8E" w:rsidP="00BD30FF">
      <w:pPr>
        <w:jc w:val="center"/>
      </w:pPr>
    </w:p>
    <w:p w:rsidR="00432F8E" w:rsidRDefault="00432F8E" w:rsidP="00BD30FF">
      <w:r>
        <w:t>Приложение: 1. копия договора на ____ листах.</w:t>
      </w:r>
    </w:p>
    <w:p w:rsidR="00432F8E" w:rsidRDefault="00432F8E" w:rsidP="00BD30FF">
      <w:r>
        <w:t xml:space="preserve">                        2. копия акта на </w:t>
      </w:r>
      <w:r>
        <w:tab/>
        <w:t>____ листах.</w:t>
      </w:r>
    </w:p>
    <w:p w:rsidR="00432F8E" w:rsidRPr="005049BC" w:rsidRDefault="00432F8E" w:rsidP="00BD30FF">
      <w:r>
        <w:tab/>
      </w:r>
      <w:r>
        <w:tab/>
      </w:r>
      <w:r w:rsidR="0003595B">
        <w:t xml:space="preserve">           </w:t>
      </w:r>
      <w:r>
        <w:t>3. копии иных документов на ____ листах.</w:t>
      </w:r>
    </w:p>
    <w:p w:rsidR="00432F8E" w:rsidRDefault="00432F8E" w:rsidP="00BD30FF">
      <w:pPr>
        <w:jc w:val="center"/>
        <w:rPr>
          <w:b/>
          <w:szCs w:val="28"/>
        </w:rPr>
      </w:pPr>
    </w:p>
    <w:p w:rsidR="00432F8E" w:rsidRDefault="00432F8E" w:rsidP="00BD30FF"/>
    <w:p w:rsidR="00432F8E" w:rsidRDefault="00432F8E" w:rsidP="00BD30FF"/>
    <w:p w:rsidR="00432F8E" w:rsidRPr="00C20080" w:rsidRDefault="00432F8E" w:rsidP="00BD30F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432F8E" w:rsidRPr="00C20080" w:rsidRDefault="00432F8E" w:rsidP="00BD30FF">
      <w:pPr>
        <w:tabs>
          <w:tab w:val="left" w:pos="8640"/>
        </w:tabs>
        <w:jc w:val="center"/>
        <w:rPr>
          <w:i/>
        </w:rPr>
      </w:pPr>
      <w:r>
        <w:rPr>
          <w:i/>
        </w:rPr>
        <w:t>(наименование претендента)</w:t>
      </w:r>
    </w:p>
    <w:p w:rsidR="00432F8E" w:rsidRPr="00C20080" w:rsidRDefault="00432F8E" w:rsidP="00BD30FF">
      <w:pPr>
        <w:rPr>
          <w:sz w:val="28"/>
          <w:szCs w:val="28"/>
          <w:lang w:eastAsia="ru-RU"/>
        </w:rPr>
      </w:pPr>
      <w:r>
        <w:rPr>
          <w:sz w:val="28"/>
          <w:szCs w:val="28"/>
          <w:lang w:eastAsia="ru-RU"/>
        </w:rPr>
        <w:t>__________________________________________________________________</w:t>
      </w:r>
    </w:p>
    <w:p w:rsidR="00432F8E" w:rsidRPr="00C20080" w:rsidRDefault="00432F8E" w:rsidP="00BD30FF">
      <w:pPr>
        <w:rPr>
          <w:i/>
        </w:rPr>
      </w:pPr>
      <w:r>
        <w:rPr>
          <w:i/>
        </w:rPr>
        <w:t xml:space="preserve">       М.П.</w:t>
      </w:r>
      <w:r>
        <w:rPr>
          <w:i/>
        </w:rPr>
        <w:tab/>
      </w:r>
      <w:r>
        <w:rPr>
          <w:i/>
        </w:rPr>
        <w:tab/>
      </w:r>
      <w:r>
        <w:rPr>
          <w:i/>
        </w:rPr>
        <w:tab/>
        <w:t>(должность, подпись, ФИО)</w:t>
      </w:r>
    </w:p>
    <w:p w:rsidR="00432F8E" w:rsidRPr="00C20080" w:rsidRDefault="00432F8E" w:rsidP="00BD30FF">
      <w:pPr>
        <w:rPr>
          <w:sz w:val="28"/>
          <w:szCs w:val="28"/>
          <w:lang w:eastAsia="ru-RU"/>
        </w:rPr>
      </w:pPr>
      <w:r>
        <w:rPr>
          <w:sz w:val="28"/>
          <w:szCs w:val="28"/>
          <w:lang w:eastAsia="ru-RU"/>
        </w:rPr>
        <w:t>"____" _________ 201__ г.</w:t>
      </w:r>
    </w:p>
    <w:p w:rsidR="00432F8E" w:rsidRDefault="00432F8E"/>
    <w:p w:rsidR="00432F8E" w:rsidRDefault="00432F8E">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32F8E" w:rsidRDefault="00BD30FF">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32F8E" w:rsidRDefault="00432F8E" w:rsidP="00BD30FF">
      <w:pPr>
        <w:jc w:val="center"/>
        <w:rPr>
          <w:b/>
        </w:rPr>
      </w:pPr>
      <w:r>
        <w:rPr>
          <w:b/>
        </w:rPr>
        <w:t>ПРОЕКТ ДОГОВОРА</w:t>
      </w:r>
    </w:p>
    <w:p w:rsidR="00432F8E" w:rsidRDefault="00432F8E" w:rsidP="00BD30FF">
      <w:pPr>
        <w:jc w:val="center"/>
        <w:rPr>
          <w:b/>
        </w:rPr>
      </w:pPr>
    </w:p>
    <w:p w:rsidR="00432F8E" w:rsidRPr="000A3F40" w:rsidRDefault="00432F8E" w:rsidP="00BD30FF">
      <w:pPr>
        <w:jc w:val="center"/>
        <w:rPr>
          <w:b/>
        </w:rPr>
      </w:pPr>
      <w:r>
        <w:rPr>
          <w:b/>
        </w:rPr>
        <w:t xml:space="preserve">Договор № НКП </w:t>
      </w:r>
      <w:proofErr w:type="spellStart"/>
      <w:r>
        <w:rPr>
          <w:b/>
        </w:rPr>
        <w:t>СВЖДд-___</w:t>
      </w:r>
      <w:proofErr w:type="spellEnd"/>
      <w:r>
        <w:rPr>
          <w:b/>
        </w:rPr>
        <w:t>/____/____</w:t>
      </w:r>
    </w:p>
    <w:p w:rsidR="00432F8E" w:rsidRDefault="00432F8E" w:rsidP="00BD30FF">
      <w:pPr>
        <w:jc w:val="center"/>
        <w:rPr>
          <w:b/>
        </w:rPr>
      </w:pPr>
      <w:r>
        <w:rPr>
          <w:b/>
        </w:rPr>
        <w:t xml:space="preserve">на оказание услуг </w:t>
      </w:r>
    </w:p>
    <w:p w:rsidR="00432F8E" w:rsidRDefault="00432F8E" w:rsidP="00BD30FF">
      <w:pPr>
        <w:jc w:val="center"/>
        <w:rPr>
          <w:b/>
        </w:rPr>
      </w:pPr>
    </w:p>
    <w:p w:rsidR="00432F8E" w:rsidRDefault="00432F8E" w:rsidP="00BD30FF">
      <w:pPr>
        <w:jc w:val="both"/>
      </w:pPr>
      <w:r>
        <w:t>г. Екатеринбург                                                                                      «___» ________ 201__ г.</w:t>
      </w:r>
    </w:p>
    <w:p w:rsidR="00432F8E" w:rsidRDefault="00432F8E" w:rsidP="00BD30FF">
      <w:pPr>
        <w:jc w:val="both"/>
      </w:pPr>
    </w:p>
    <w:p w:rsidR="00432F8E" w:rsidRDefault="00432F8E" w:rsidP="00BD30FF">
      <w:pPr>
        <w:ind w:firstLine="851"/>
        <w:jc w:val="both"/>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t xml:space="preserve"> 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432F8E" w:rsidRDefault="00432F8E" w:rsidP="00BD30FF">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432F8E" w:rsidRDefault="00432F8E" w:rsidP="00BD30FF">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432F8E" w:rsidRDefault="00432F8E" w:rsidP="00BD30FF">
      <w:pPr>
        <w:jc w:val="both"/>
        <w:rPr>
          <w:i/>
          <w:vertAlign w:val="superscript"/>
        </w:rPr>
      </w:pPr>
      <w:r>
        <w:t xml:space="preserve">именуемое в дальнейшем «Исполнитель», в лице __________________________________, </w:t>
      </w:r>
    </w:p>
    <w:p w:rsidR="00432F8E" w:rsidRDefault="00432F8E" w:rsidP="00BD30FF">
      <w:pPr>
        <w:ind w:firstLine="851"/>
        <w:jc w:val="both"/>
      </w:pPr>
      <w:r>
        <w:rPr>
          <w:i/>
          <w:vertAlign w:val="superscript"/>
        </w:rPr>
        <w:t xml:space="preserve">                                                                                                                        (должность, Ф.И.О. - полностью)</w:t>
      </w:r>
    </w:p>
    <w:p w:rsidR="00432F8E" w:rsidRDefault="00432F8E" w:rsidP="00BD30FF">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«__»_______№ __ и т.д.)</w:t>
      </w:r>
    </w:p>
    <w:p w:rsidR="00432F8E" w:rsidRDefault="00432F8E" w:rsidP="00BD30FF">
      <w:pPr>
        <w:ind w:firstLine="851"/>
        <w:jc w:val="both"/>
      </w:pPr>
      <w:r>
        <w:t>с другой стороны, именуемые в дальнейшем «Стороны», заключили настоящий договор на оказание услуг (далее – «Договор») о нижеследующем:</w:t>
      </w:r>
    </w:p>
    <w:p w:rsidR="00432F8E" w:rsidRDefault="00432F8E" w:rsidP="00BD30FF">
      <w:pPr>
        <w:jc w:val="both"/>
      </w:pPr>
    </w:p>
    <w:p w:rsidR="00432F8E" w:rsidRDefault="00432F8E" w:rsidP="00BD30FF">
      <w:pPr>
        <w:jc w:val="both"/>
      </w:pPr>
    </w:p>
    <w:p w:rsidR="00432F8E" w:rsidRDefault="00432F8E" w:rsidP="00BD30FF">
      <w:pPr>
        <w:tabs>
          <w:tab w:val="center" w:pos="4819"/>
          <w:tab w:val="left" w:pos="6429"/>
        </w:tabs>
        <w:rPr>
          <w:b/>
        </w:rPr>
      </w:pPr>
      <w:r>
        <w:rPr>
          <w:b/>
        </w:rPr>
        <w:tab/>
        <w:t>1. Предмет договора</w:t>
      </w:r>
      <w:r>
        <w:rPr>
          <w:b/>
        </w:rPr>
        <w:tab/>
      </w:r>
    </w:p>
    <w:p w:rsidR="00432F8E" w:rsidRDefault="00432F8E" w:rsidP="00BD30FF">
      <w:pPr>
        <w:tabs>
          <w:tab w:val="center" w:pos="4819"/>
          <w:tab w:val="left" w:pos="6429"/>
        </w:tabs>
        <w:ind w:firstLine="851"/>
        <w:jc w:val="both"/>
        <w:rPr>
          <w:color w:val="000000"/>
        </w:rPr>
      </w:pPr>
      <w:r>
        <w:tab/>
        <w:t xml:space="preserve">1.1. Заказчик поручает и обязуется оплатить, а Исполнитель принимает на себя обязательства по оказанию услуг </w:t>
      </w:r>
      <w:r>
        <w:rPr>
          <w:color w:val="000000"/>
        </w:rPr>
        <w:t xml:space="preserve">по </w:t>
      </w:r>
      <w:r>
        <w:rPr>
          <w:szCs w:val="28"/>
        </w:rPr>
        <w:t xml:space="preserve">перевозке работников контейнерного терминала Екатеринбург-Товарный Уральского филиала ПАО "ТрансКонтейнер" </w:t>
      </w:r>
      <w:r>
        <w:rPr>
          <w:color w:val="000000"/>
        </w:rPr>
        <w:t>(далее - Услуги). Периодичность и маршрут перевозки определен в Приложении № 1, являющемся неотъемлемой частью настоящего Договора.</w:t>
      </w:r>
    </w:p>
    <w:p w:rsidR="00432F8E" w:rsidRPr="00852854" w:rsidRDefault="00432F8E" w:rsidP="00BD30FF">
      <w:pPr>
        <w:tabs>
          <w:tab w:val="center" w:pos="4819"/>
          <w:tab w:val="left" w:pos="6429"/>
        </w:tabs>
        <w:ind w:firstLine="851"/>
        <w:jc w:val="both"/>
        <w:rPr>
          <w:color w:val="000000"/>
        </w:rPr>
      </w:pPr>
      <w:r>
        <w:rPr>
          <w:color w:val="000000"/>
        </w:rPr>
        <w:tab/>
        <w:t>1.2. С</w:t>
      </w:r>
      <w:r>
        <w:rPr>
          <w:rFonts w:eastAsia="MS Mincho"/>
          <w:bCs/>
        </w:rPr>
        <w:t>рок оказания услуг:</w:t>
      </w:r>
      <w:r>
        <w:t xml:space="preserve">  с даты заключения Договора по 31 декабря 2019 г. включительно.</w:t>
      </w:r>
    </w:p>
    <w:p w:rsidR="00432F8E" w:rsidRDefault="00432F8E" w:rsidP="00BD30FF">
      <w:pPr>
        <w:tabs>
          <w:tab w:val="center" w:pos="4819"/>
          <w:tab w:val="left" w:pos="6429"/>
        </w:tabs>
        <w:ind w:firstLine="851"/>
        <w:jc w:val="both"/>
        <w:rPr>
          <w:color w:val="000000"/>
        </w:rPr>
      </w:pPr>
    </w:p>
    <w:p w:rsidR="00432F8E" w:rsidRDefault="00432F8E" w:rsidP="00BD30FF">
      <w:pPr>
        <w:jc w:val="center"/>
        <w:rPr>
          <w:b/>
        </w:rPr>
      </w:pPr>
      <w:r>
        <w:rPr>
          <w:b/>
        </w:rPr>
        <w:t>2. Цена Услуг и порядок оплаты</w:t>
      </w:r>
    </w:p>
    <w:p w:rsidR="00432F8E" w:rsidRPr="00F1551F" w:rsidRDefault="00432F8E" w:rsidP="00BD30FF">
      <w:pPr>
        <w:pStyle w:val="aff6"/>
        <w:widowControl w:val="0"/>
        <w:shd w:val="clear" w:color="auto" w:fill="FFFFFF"/>
        <w:autoSpaceDE w:val="0"/>
        <w:autoSpaceDN w:val="0"/>
        <w:adjustRightInd w:val="0"/>
        <w:ind w:left="0" w:right="28" w:firstLine="851"/>
        <w:jc w:val="both"/>
        <w:rPr>
          <w:rFonts w:eastAsia="MS Mincho"/>
        </w:rPr>
      </w:pPr>
      <w:r>
        <w:t xml:space="preserve">2.1. Стоимость оказания Услуг  не может превышать </w:t>
      </w:r>
      <w:r>
        <w:rPr>
          <w:szCs w:val="28"/>
        </w:rPr>
        <w:t>1 582 740 (один миллион пятьсот восемьдесят две тысячи семьсот сорок</w:t>
      </w:r>
      <w:r>
        <w:t xml:space="preserve">) рублей 00 копеек без учета НДС. </w:t>
      </w:r>
    </w:p>
    <w:p w:rsidR="00432F8E" w:rsidRPr="00F1551F" w:rsidRDefault="00432F8E" w:rsidP="00BD30FF">
      <w:pPr>
        <w:pStyle w:val="aff6"/>
        <w:widowControl w:val="0"/>
        <w:shd w:val="clear" w:color="auto" w:fill="FFFFFF"/>
        <w:autoSpaceDE w:val="0"/>
        <w:autoSpaceDN w:val="0"/>
        <w:adjustRightInd w:val="0"/>
        <w:ind w:left="0" w:right="28" w:firstLine="851"/>
        <w:jc w:val="both"/>
      </w:pPr>
      <w:r>
        <w:t>Сумма НДС и условия начисления определяются в соответствии с законодательством Российской Федерации.</w:t>
      </w:r>
    </w:p>
    <w:p w:rsidR="00432F8E" w:rsidRPr="00F1551F" w:rsidRDefault="00432F8E" w:rsidP="00BD30FF">
      <w:pPr>
        <w:pStyle w:val="aff6"/>
        <w:widowControl w:val="0"/>
        <w:shd w:val="clear" w:color="auto" w:fill="FFFFFF"/>
        <w:autoSpaceDE w:val="0"/>
        <w:autoSpaceDN w:val="0"/>
        <w:adjustRightInd w:val="0"/>
        <w:ind w:left="0" w:right="28" w:firstLine="851"/>
        <w:jc w:val="both"/>
      </w:pPr>
      <w:proofErr w:type="gramStart"/>
      <w:r>
        <w:t xml:space="preserve">Стоимость включает все возможные расходы претендента, в том числе расходы на </w:t>
      </w:r>
      <w:r>
        <w:rPr>
          <w:rFonts w:eastAsia="MS Mincho"/>
        </w:rPr>
        <w:t>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w:t>
      </w:r>
      <w:proofErr w:type="gramEnd"/>
      <w:r>
        <w:rPr>
          <w:rFonts w:eastAsia="MS Mincho"/>
        </w:rPr>
        <w:t xml:space="preserve"> зарплату сотрудникам; другие расходы, связанные с эксплуатацией автотранспортных средств,  и все налоги.</w:t>
      </w:r>
    </w:p>
    <w:p w:rsidR="00432F8E" w:rsidRDefault="00432F8E" w:rsidP="00BD30FF">
      <w:pPr>
        <w:ind w:firstLine="851"/>
        <w:jc w:val="both"/>
      </w:pPr>
      <w:r>
        <w:t>Стоимость 1-го рейса по маршруту, указанному в Приложении № 1 к настоящему Договору, составляет</w:t>
      </w:r>
      <w:proofErr w:type="gramStart"/>
      <w:r>
        <w:t xml:space="preserve"> ______(___________) </w:t>
      </w:r>
      <w:proofErr w:type="gramEnd"/>
      <w:r>
        <w:t xml:space="preserve">руб.  без учета НДС.  </w:t>
      </w:r>
    </w:p>
    <w:p w:rsidR="00432F8E" w:rsidRPr="00AA6D66" w:rsidRDefault="00432F8E" w:rsidP="00BD30FF">
      <w:pPr>
        <w:pStyle w:val="aff6"/>
        <w:widowControl w:val="0"/>
        <w:shd w:val="clear" w:color="auto" w:fill="FFFFFF"/>
        <w:autoSpaceDE w:val="0"/>
        <w:autoSpaceDN w:val="0"/>
        <w:adjustRightInd w:val="0"/>
        <w:ind w:left="0" w:right="28" w:firstLine="709"/>
        <w:jc w:val="both"/>
      </w:pPr>
      <w:r>
        <w:t xml:space="preserve">  2.2. Расчетным периодом по Договору является календарный месяц.</w:t>
      </w:r>
    </w:p>
    <w:p w:rsidR="00432F8E" w:rsidRDefault="00432F8E" w:rsidP="00BD30FF">
      <w:pPr>
        <w:ind w:firstLine="851"/>
        <w:jc w:val="both"/>
      </w:pPr>
      <w:r>
        <w:t>2.3.  Оплата Услуг производится путем перечисления денежных средств на расчетный счет Исполнителя в течение 30 (тридцати) календарных</w:t>
      </w:r>
      <w:r>
        <w:rPr>
          <w:color w:val="FF0000"/>
        </w:rPr>
        <w:t xml:space="preserve"> </w:t>
      </w:r>
      <w:r>
        <w:t>дней после подписания акта сдачи – приемки оказанных Услуг на основании счета и счет-фактуры.</w:t>
      </w:r>
    </w:p>
    <w:p w:rsidR="00432F8E" w:rsidRDefault="00432F8E" w:rsidP="00BD30FF">
      <w:pPr>
        <w:jc w:val="both"/>
      </w:pPr>
    </w:p>
    <w:p w:rsidR="00432F8E" w:rsidRPr="0003595B" w:rsidRDefault="00432F8E" w:rsidP="0003595B">
      <w:pPr>
        <w:pStyle w:val="afc"/>
        <w:ind w:firstLine="0"/>
        <w:jc w:val="center"/>
        <w:rPr>
          <w:sz w:val="24"/>
          <w:szCs w:val="24"/>
        </w:rPr>
      </w:pPr>
      <w:r w:rsidRPr="0003595B">
        <w:rPr>
          <w:b/>
          <w:sz w:val="24"/>
          <w:szCs w:val="24"/>
        </w:rPr>
        <w:t>3. Порядок сдачи и приемки Услуг</w:t>
      </w:r>
    </w:p>
    <w:p w:rsidR="00432F8E" w:rsidRPr="0003595B" w:rsidRDefault="00432F8E" w:rsidP="0003595B">
      <w:pPr>
        <w:ind w:firstLine="851"/>
        <w:jc w:val="both"/>
        <w:rPr>
          <w:i/>
        </w:rPr>
      </w:pPr>
      <w:r w:rsidRPr="0003595B">
        <w:t>3.1. По завершении  оказания Услуг</w:t>
      </w:r>
      <w:r w:rsidRPr="0003595B">
        <w:rPr>
          <w:i/>
          <w:iCs/>
        </w:rPr>
        <w:t xml:space="preserve"> </w:t>
      </w:r>
      <w:r w:rsidRPr="0003595B">
        <w:t xml:space="preserve">Исполнитель в течение 5 (пяти) календарных дней представляет Заказчику счет-фактуру и акт сдачи-приемки оказанных Услуг. </w:t>
      </w:r>
    </w:p>
    <w:p w:rsidR="00432F8E" w:rsidRPr="0003595B" w:rsidRDefault="00432F8E" w:rsidP="0003595B">
      <w:pPr>
        <w:pStyle w:val="211"/>
        <w:spacing w:after="0" w:line="240" w:lineRule="auto"/>
        <w:ind w:left="0" w:firstLine="851"/>
        <w:jc w:val="both"/>
      </w:pPr>
      <w:r w:rsidRPr="0003595B">
        <w:t>3.2. Заказчик в течение 10 (Десяти)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432F8E" w:rsidRDefault="00432F8E" w:rsidP="0003595B">
      <w:pPr>
        <w:pStyle w:val="19"/>
        <w:ind w:firstLine="851"/>
        <w:rPr>
          <w:b/>
          <w:szCs w:val="24"/>
        </w:rPr>
      </w:pPr>
      <w:r>
        <w:rPr>
          <w:sz w:val="24"/>
          <w:szCs w:val="24"/>
        </w:rPr>
        <w:t xml:space="preserve"> 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432F8E" w:rsidRDefault="00432F8E" w:rsidP="00BD30FF">
      <w:pPr>
        <w:jc w:val="center"/>
      </w:pPr>
    </w:p>
    <w:p w:rsidR="00432F8E" w:rsidRPr="00C47341" w:rsidRDefault="00432F8E" w:rsidP="00BD30FF">
      <w:pPr>
        <w:jc w:val="center"/>
        <w:rPr>
          <w:b/>
          <w:color w:val="000000"/>
        </w:rPr>
      </w:pPr>
      <w:r>
        <w:rPr>
          <w:b/>
          <w:color w:val="000000"/>
        </w:rPr>
        <w:t>4. Обязанности Сторон</w:t>
      </w:r>
    </w:p>
    <w:p w:rsidR="00432F8E" w:rsidRPr="0003595B" w:rsidRDefault="00432F8E" w:rsidP="00BD30FF">
      <w:pPr>
        <w:pStyle w:val="afc"/>
        <w:ind w:firstLine="851"/>
        <w:rPr>
          <w:sz w:val="24"/>
          <w:szCs w:val="24"/>
        </w:rPr>
      </w:pPr>
      <w:r w:rsidRPr="0003595B">
        <w:rPr>
          <w:sz w:val="24"/>
          <w:szCs w:val="24"/>
        </w:rPr>
        <w:t>4.1. Исполнитель обязан:</w:t>
      </w:r>
    </w:p>
    <w:p w:rsidR="00432F8E" w:rsidRPr="0003595B" w:rsidRDefault="00432F8E" w:rsidP="00BD30FF">
      <w:pPr>
        <w:ind w:firstLine="851"/>
        <w:jc w:val="both"/>
      </w:pPr>
      <w:r w:rsidRPr="0003595B">
        <w:t>4.1.1. Оказать Услуги в соответствии с требованиями настоящего Договора согласно Приложению № 1, являющемуся неотъемлемой частью настоящего Договора, используя для этого транспортные средства в технически исправном состоянии, отвечающие требованиям органов ГИБДД.</w:t>
      </w:r>
    </w:p>
    <w:p w:rsidR="00432F8E" w:rsidRPr="0003595B" w:rsidRDefault="00432F8E" w:rsidP="00BD30FF">
      <w:pPr>
        <w:pStyle w:val="afc"/>
        <w:ind w:firstLine="851"/>
        <w:jc w:val="both"/>
        <w:rPr>
          <w:sz w:val="24"/>
          <w:szCs w:val="24"/>
        </w:rPr>
      </w:pPr>
      <w:r w:rsidRPr="0003595B">
        <w:rPr>
          <w:sz w:val="24"/>
          <w:szCs w:val="24"/>
        </w:rPr>
        <w:t>4.1.2. Незамедлительно информировать Заказчика обо всех случаях вынужденной задержки транспортного средства в пути, их причинах и других непредвиденных обстоятельствах, препятствующих своевременной доставке пассажиров и багажа в пункт назначения или прибытия транспортного средства к Заказчику.</w:t>
      </w:r>
    </w:p>
    <w:p w:rsidR="00432F8E" w:rsidRPr="0003595B" w:rsidRDefault="00432F8E" w:rsidP="00BD30FF">
      <w:pPr>
        <w:pStyle w:val="afc"/>
        <w:ind w:firstLine="851"/>
        <w:jc w:val="both"/>
        <w:rPr>
          <w:sz w:val="24"/>
          <w:szCs w:val="24"/>
        </w:rPr>
      </w:pPr>
      <w:r w:rsidRPr="0003595B">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432F8E" w:rsidRPr="00283D88" w:rsidRDefault="00432F8E" w:rsidP="00BD30FF">
      <w:pPr>
        <w:tabs>
          <w:tab w:val="left" w:pos="709"/>
        </w:tabs>
        <w:jc w:val="both"/>
      </w:pPr>
      <w:r>
        <w:t xml:space="preserve">              4.1.4. В случае выбытия автомобиля по технической неисправности или иным причинам производить его замену аналогичным автомобилем с водителем.</w:t>
      </w:r>
    </w:p>
    <w:p w:rsidR="00432F8E" w:rsidRPr="00283D88" w:rsidRDefault="00432F8E" w:rsidP="00BD30FF">
      <w:pPr>
        <w:ind w:firstLine="851"/>
        <w:jc w:val="both"/>
      </w:pPr>
      <w:r>
        <w:t xml:space="preserve">4.1.5. Иметь в наличие действующие договоры на техническое обслуживание автомобилей и медицинское обслуживание водителей. </w:t>
      </w:r>
    </w:p>
    <w:p w:rsidR="00432F8E" w:rsidRPr="00283D88" w:rsidRDefault="00432F8E" w:rsidP="00BD30FF">
      <w:pPr>
        <w:ind w:firstLine="851"/>
        <w:jc w:val="both"/>
      </w:pPr>
      <w:r>
        <w:t>4.1.6. Контролировать обеспечение водителей мобильной связью.</w:t>
      </w:r>
    </w:p>
    <w:p w:rsidR="00432F8E" w:rsidRPr="00283D88" w:rsidRDefault="00432F8E" w:rsidP="00BD30FF">
      <w:pPr>
        <w:ind w:firstLine="851"/>
        <w:jc w:val="both"/>
      </w:pPr>
      <w:r>
        <w:t>4.1.7. Подавать автотранспортные средства для оказания услуг в состоянии, пригодном для оказания заявленных Заказчиком услуг.</w:t>
      </w:r>
    </w:p>
    <w:p w:rsidR="00432F8E" w:rsidRPr="0003595B" w:rsidRDefault="00432F8E" w:rsidP="0003595B">
      <w:pPr>
        <w:pStyle w:val="37"/>
        <w:widowControl w:val="0"/>
        <w:tabs>
          <w:tab w:val="left" w:pos="709"/>
        </w:tabs>
        <w:autoSpaceDE w:val="0"/>
        <w:autoSpaceDN w:val="0"/>
        <w:adjustRightInd w:val="0"/>
        <w:spacing w:after="0"/>
        <w:ind w:left="0" w:firstLine="851"/>
        <w:jc w:val="both"/>
        <w:rPr>
          <w:sz w:val="24"/>
          <w:szCs w:val="24"/>
        </w:rPr>
      </w:pPr>
      <w:r>
        <w:rPr>
          <w:sz w:val="24"/>
          <w:szCs w:val="24"/>
        </w:rPr>
        <w:t xml:space="preserve">4.1.8. Оказывать Услуги в соответствии с требованиями технических условий на выполняемые автотранспортными средствами операции с соблюдением правил их </w:t>
      </w:r>
      <w:r w:rsidRPr="0003595B">
        <w:rPr>
          <w:sz w:val="24"/>
          <w:szCs w:val="24"/>
        </w:rPr>
        <w:t>эксплуатации.</w:t>
      </w:r>
    </w:p>
    <w:p w:rsidR="00432F8E" w:rsidRPr="0003595B" w:rsidRDefault="00432F8E" w:rsidP="0003595B">
      <w:pPr>
        <w:pStyle w:val="37"/>
        <w:widowControl w:val="0"/>
        <w:tabs>
          <w:tab w:val="left" w:pos="567"/>
          <w:tab w:val="left" w:pos="709"/>
        </w:tabs>
        <w:autoSpaceDE w:val="0"/>
        <w:autoSpaceDN w:val="0"/>
        <w:adjustRightInd w:val="0"/>
        <w:spacing w:after="0"/>
        <w:ind w:left="0" w:firstLine="851"/>
        <w:jc w:val="both"/>
        <w:rPr>
          <w:sz w:val="24"/>
          <w:szCs w:val="24"/>
        </w:rPr>
      </w:pPr>
      <w:r w:rsidRPr="0003595B">
        <w:rPr>
          <w:sz w:val="24"/>
          <w:szCs w:val="24"/>
        </w:rPr>
        <w:t xml:space="preserve">4.1.9. При оказании услуг обеспечить автотранспортное средство водителем соответствующей квалификации (категории </w:t>
      </w:r>
      <w:r w:rsidRPr="0003595B">
        <w:rPr>
          <w:sz w:val="24"/>
          <w:szCs w:val="24"/>
          <w:lang w:val="en-US"/>
        </w:rPr>
        <w:t>D</w:t>
      </w:r>
      <w:r w:rsidRPr="0003595B">
        <w:rPr>
          <w:sz w:val="24"/>
          <w:szCs w:val="24"/>
        </w:rPr>
        <w:t>), при необходимости должна быть произведена его замена (подмена). Квалификация водителей должна отвечать обязательным требованиям и обычной практике эксплуатации автотранспортного средства.</w:t>
      </w:r>
    </w:p>
    <w:p w:rsidR="00432F8E" w:rsidRPr="0003595B" w:rsidRDefault="00432F8E" w:rsidP="0003595B">
      <w:pPr>
        <w:ind w:firstLine="851"/>
        <w:jc w:val="both"/>
      </w:pPr>
      <w:r w:rsidRPr="0003595B">
        <w:t>4.1.10. В случае если в процессе оказания Услуг происходит дорожно-транспортное происшествие (ДТП), незамедлительно информировать Заказчика о времени и месте ДТП, принять меры по замене транспортного средства.</w:t>
      </w:r>
    </w:p>
    <w:p w:rsidR="00432F8E" w:rsidRPr="0003595B" w:rsidRDefault="00432F8E" w:rsidP="0003595B">
      <w:pPr>
        <w:tabs>
          <w:tab w:val="left" w:pos="709"/>
          <w:tab w:val="left" w:pos="993"/>
        </w:tabs>
        <w:ind w:firstLine="851"/>
        <w:jc w:val="both"/>
      </w:pPr>
      <w:r w:rsidRPr="0003595B">
        <w:t>4.1.11. Нести полную материальную ответственность за ущерб, причиненный Заказчику и третьим лицам автотранспортом и персоналом Исполнителя.</w:t>
      </w:r>
    </w:p>
    <w:p w:rsidR="00432F8E" w:rsidRPr="0003595B" w:rsidRDefault="00432F8E" w:rsidP="0003595B">
      <w:pPr>
        <w:pStyle w:val="afc"/>
        <w:ind w:firstLine="851"/>
        <w:jc w:val="both"/>
        <w:rPr>
          <w:sz w:val="24"/>
          <w:szCs w:val="24"/>
        </w:rPr>
      </w:pPr>
      <w:r w:rsidRPr="0003595B">
        <w:rPr>
          <w:sz w:val="24"/>
          <w:szCs w:val="24"/>
        </w:rPr>
        <w:t>4.2. Заказчик обязан:</w:t>
      </w:r>
    </w:p>
    <w:p w:rsidR="00432F8E" w:rsidRPr="0003595B" w:rsidRDefault="00432F8E" w:rsidP="00BD30FF">
      <w:pPr>
        <w:pStyle w:val="afc"/>
        <w:ind w:firstLine="851"/>
        <w:jc w:val="both"/>
        <w:rPr>
          <w:sz w:val="24"/>
          <w:szCs w:val="24"/>
        </w:rPr>
      </w:pPr>
      <w:r w:rsidRPr="0003595B">
        <w:rPr>
          <w:sz w:val="24"/>
          <w:szCs w:val="24"/>
        </w:rPr>
        <w:t>4.2.1. Передавать Исполнителю необходимую для оказания Услуг информацию и документацию.</w:t>
      </w:r>
    </w:p>
    <w:p w:rsidR="00432F8E" w:rsidRPr="0003595B" w:rsidRDefault="00432F8E" w:rsidP="00BD30FF">
      <w:pPr>
        <w:pStyle w:val="afc"/>
        <w:ind w:firstLine="851"/>
        <w:jc w:val="both"/>
        <w:rPr>
          <w:sz w:val="24"/>
          <w:szCs w:val="24"/>
        </w:rPr>
      </w:pPr>
      <w:r w:rsidRPr="0003595B">
        <w:rPr>
          <w:sz w:val="24"/>
          <w:szCs w:val="24"/>
        </w:rPr>
        <w:t>4.2.2. Оплатить Услуги в установленный срок в соответствии с условиями настоящего Договора.</w:t>
      </w:r>
    </w:p>
    <w:p w:rsidR="00432F8E" w:rsidRDefault="00432F8E" w:rsidP="00BD30FF">
      <w:pPr>
        <w:pStyle w:val="19"/>
        <w:ind w:firstLine="851"/>
        <w:rPr>
          <w:b/>
          <w:sz w:val="24"/>
          <w:szCs w:val="24"/>
        </w:rPr>
      </w:pPr>
      <w:r>
        <w:rPr>
          <w:sz w:val="24"/>
          <w:szCs w:val="24"/>
        </w:rPr>
        <w:t xml:space="preserve">4.2.3.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432F8E" w:rsidRDefault="00432F8E" w:rsidP="00BD30FF">
      <w:pPr>
        <w:jc w:val="both"/>
      </w:pPr>
    </w:p>
    <w:p w:rsidR="00432F8E" w:rsidRDefault="00432F8E" w:rsidP="00BD30FF">
      <w:pPr>
        <w:jc w:val="center"/>
        <w:rPr>
          <w:b/>
        </w:rPr>
      </w:pPr>
      <w:r>
        <w:rPr>
          <w:b/>
        </w:rPr>
        <w:t>5. Ответственность сторон</w:t>
      </w:r>
    </w:p>
    <w:p w:rsidR="00432F8E" w:rsidRDefault="00432F8E" w:rsidP="00BD30FF">
      <w:pPr>
        <w:pStyle w:val="ConsNormal"/>
        <w:ind w:firstLine="851"/>
        <w:jc w:val="both"/>
        <w:rPr>
          <w:i/>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432F8E" w:rsidRPr="004840F8" w:rsidRDefault="00432F8E" w:rsidP="00BD30FF">
      <w:pPr>
        <w:ind w:firstLine="851"/>
        <w:jc w:val="both"/>
      </w:pPr>
      <w:r>
        <w:t>5.2. В случае нарушения времени расписания, предусмотренных Календарным планом, Исполнитель по требованию Заказчика уплачивает Заказчику пеню в размере 0,1 (ноль целых одна десятая) % от цены настоящего Договора за каждый случай нарушения, в течение 10 (десяти) календарных дней с даты предъявления Заказчиком требования.</w:t>
      </w:r>
    </w:p>
    <w:p w:rsidR="00432F8E" w:rsidRDefault="00432F8E" w:rsidP="00BD30FF">
      <w:pPr>
        <w:widowControl w:val="0"/>
        <w:autoSpaceDE w:val="0"/>
        <w:ind w:right="-6" w:firstLine="851"/>
        <w:jc w:val="both"/>
      </w:pPr>
      <w:r>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цены настоящего Договора.</w:t>
      </w:r>
    </w:p>
    <w:p w:rsidR="00432F8E" w:rsidRDefault="00432F8E" w:rsidP="00BD30FF">
      <w:pPr>
        <w:widowControl w:val="0"/>
        <w:autoSpaceDE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432F8E" w:rsidRPr="0081797C" w:rsidRDefault="00432F8E" w:rsidP="00BD30FF">
      <w:pPr>
        <w:ind w:firstLine="851"/>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432F8E" w:rsidRDefault="00432F8E" w:rsidP="00BD30FF">
      <w:pPr>
        <w:jc w:val="center"/>
        <w:rPr>
          <w:b/>
        </w:rPr>
      </w:pPr>
    </w:p>
    <w:p w:rsidR="00432F8E" w:rsidRDefault="00432F8E" w:rsidP="00BD30FF">
      <w:pPr>
        <w:jc w:val="center"/>
        <w:rPr>
          <w:b/>
        </w:rPr>
      </w:pPr>
      <w:r>
        <w:rPr>
          <w:b/>
        </w:rPr>
        <w:t>6. Обстоятельства непреодолимой силы</w:t>
      </w:r>
    </w:p>
    <w:p w:rsidR="00432F8E" w:rsidRDefault="00432F8E" w:rsidP="00BD30FF">
      <w:pPr>
        <w:ind w:firstLine="851"/>
        <w:jc w:val="both"/>
        <w:rPr>
          <w:b/>
        </w:rPr>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roofErr w:type="gramEnd"/>
    </w:p>
    <w:p w:rsidR="00432F8E" w:rsidRDefault="00432F8E" w:rsidP="00BD30FF">
      <w:pPr>
        <w:ind w:firstLine="851"/>
        <w:jc w:val="both"/>
        <w:rPr>
          <w:b/>
        </w:rPr>
      </w:pPr>
      <w: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32F8E" w:rsidRDefault="00432F8E" w:rsidP="00BD30FF">
      <w:pPr>
        <w:ind w:firstLine="851"/>
        <w:jc w:val="both"/>
        <w:rPr>
          <w:b/>
        </w:rPr>
      </w:pPr>
      <w: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32F8E" w:rsidRPr="00BA46A8" w:rsidRDefault="00432F8E" w:rsidP="00BD30FF">
      <w:pPr>
        <w:ind w:firstLine="851"/>
        <w:jc w:val="both"/>
        <w:rPr>
          <w:b/>
        </w:rPr>
      </w:pPr>
      <w:r>
        <w:t xml:space="preserve">6.4.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9.3 настоящего Договора.</w:t>
      </w:r>
    </w:p>
    <w:p w:rsidR="00432F8E" w:rsidRDefault="00432F8E" w:rsidP="00BD30FF">
      <w:pPr>
        <w:rPr>
          <w:b/>
        </w:rPr>
      </w:pPr>
    </w:p>
    <w:p w:rsidR="00432F8E" w:rsidRDefault="00432F8E" w:rsidP="00BD30FF">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7. Разрешение споров</w:t>
      </w:r>
    </w:p>
    <w:p w:rsidR="00432F8E" w:rsidRDefault="00432F8E" w:rsidP="00BD30F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32F8E" w:rsidRDefault="00432F8E" w:rsidP="00BD30F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432F8E" w:rsidRPr="00B12755" w:rsidRDefault="00432F8E" w:rsidP="00BD30FF">
      <w:pPr>
        <w:pStyle w:val="ConsNormal"/>
        <w:ind w:firstLine="851"/>
        <w:jc w:val="both"/>
        <w:rPr>
          <w:rFonts w:ascii="Times New Roman" w:hAnsi="Times New Roman"/>
          <w:sz w:val="18"/>
          <w:szCs w:val="18"/>
        </w:rPr>
      </w:pPr>
      <w:r>
        <w:rPr>
          <w:rFonts w:ascii="Times New Roman" w:hAnsi="Times New Roman"/>
          <w:sz w:val="24"/>
          <w:szCs w:val="24"/>
        </w:rPr>
        <w:t>7.3.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432F8E" w:rsidRDefault="00432F8E" w:rsidP="00BD30FF">
      <w:pPr>
        <w:pStyle w:val="ConsNormal"/>
        <w:ind w:firstLine="0"/>
        <w:jc w:val="both"/>
        <w:rPr>
          <w:rFonts w:ascii="Times New Roman" w:hAnsi="Times New Roman" w:cs="Times New Roman"/>
          <w:b/>
          <w:sz w:val="24"/>
          <w:szCs w:val="24"/>
        </w:rPr>
      </w:pPr>
    </w:p>
    <w:p w:rsidR="00432F8E" w:rsidRDefault="00432F8E" w:rsidP="00BD30FF">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432F8E" w:rsidRDefault="00432F8E" w:rsidP="00BD30FF">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изменений, дополнений в Договор и его расторжения</w:t>
      </w:r>
    </w:p>
    <w:p w:rsidR="00432F8E" w:rsidRDefault="00432F8E" w:rsidP="00BD30F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32F8E" w:rsidRDefault="00432F8E" w:rsidP="00BD30F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настоящим Договором. </w:t>
      </w:r>
    </w:p>
    <w:p w:rsidR="00432F8E" w:rsidRDefault="00432F8E" w:rsidP="00BD30FF">
      <w:pPr>
        <w:pStyle w:val="ConsNormal"/>
        <w:ind w:firstLine="851"/>
        <w:jc w:val="both"/>
        <w:rPr>
          <w:rFonts w:ascii="Times New Roman" w:hAnsi="Times New Roman" w:cs="Times New Roman"/>
          <w:b/>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sz w:val="24"/>
          <w:szCs w:val="24"/>
        </w:rPr>
        <w:t xml:space="preserve">. </w:t>
      </w:r>
      <w:r>
        <w:rPr>
          <w:rFonts w:ascii="Times New Roman" w:hAnsi="Times New Roman" w:cs="Times New Roman"/>
          <w:sz w:val="24"/>
          <w:szCs w:val="24"/>
        </w:rPr>
        <w:t>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432F8E" w:rsidRDefault="00432F8E" w:rsidP="00BD30FF">
      <w:pPr>
        <w:jc w:val="both"/>
      </w:pPr>
    </w:p>
    <w:p w:rsidR="00432F8E" w:rsidRDefault="00432F8E" w:rsidP="00BD30FF">
      <w:pPr>
        <w:jc w:val="center"/>
        <w:rPr>
          <w:b/>
        </w:rPr>
      </w:pPr>
      <w:r>
        <w:rPr>
          <w:b/>
        </w:rPr>
        <w:t>9. Срок действия Договора</w:t>
      </w:r>
    </w:p>
    <w:p w:rsidR="00432F8E" w:rsidRDefault="00432F8E" w:rsidP="00BD30FF">
      <w:pPr>
        <w:ind w:firstLine="851"/>
        <w:jc w:val="both"/>
      </w:pPr>
      <w:r>
        <w:t>9.1. Настоящий Договор вступает в силу с момента заключения Договора и действует до полного исполнения Сторонами своих обязательств.</w:t>
      </w:r>
    </w:p>
    <w:p w:rsidR="00432F8E" w:rsidRDefault="00432F8E" w:rsidP="00BD30FF">
      <w:pPr>
        <w:ind w:firstLine="851"/>
        <w:jc w:val="both"/>
      </w:pPr>
    </w:p>
    <w:p w:rsidR="00432F8E" w:rsidRPr="002014AA" w:rsidRDefault="00432F8E" w:rsidP="00BD30FF">
      <w:pPr>
        <w:autoSpaceDE w:val="0"/>
        <w:autoSpaceDN w:val="0"/>
        <w:ind w:firstLine="709"/>
        <w:jc w:val="center"/>
      </w:pPr>
      <w:r>
        <w:rPr>
          <w:b/>
        </w:rPr>
        <w:t>10. Антикоррупционная оговорка</w:t>
      </w:r>
    </w:p>
    <w:p w:rsidR="00432F8E" w:rsidRPr="002014AA" w:rsidRDefault="00432F8E" w:rsidP="00BD30FF">
      <w:pPr>
        <w:autoSpaceDE w:val="0"/>
        <w:autoSpaceDN w:val="0"/>
        <w:ind w:firstLine="851"/>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32F8E" w:rsidRPr="002014AA" w:rsidRDefault="00432F8E" w:rsidP="00BD30FF">
      <w:pPr>
        <w:autoSpaceDE w:val="0"/>
        <w:autoSpaceDN w:val="0"/>
        <w:ind w:firstLine="851"/>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32F8E" w:rsidRPr="002014AA" w:rsidRDefault="00432F8E" w:rsidP="00BD30FF">
      <w:pPr>
        <w:autoSpaceDE w:val="0"/>
        <w:autoSpaceDN w:val="0"/>
        <w:ind w:firstLine="851"/>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432F8E" w:rsidRPr="000C470F" w:rsidRDefault="00432F8E" w:rsidP="00BD30FF">
      <w:pPr>
        <w:autoSpaceDE w:val="0"/>
        <w:autoSpaceDN w:val="0"/>
        <w:ind w:firstLine="851"/>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432F8E" w:rsidRPr="002014AA" w:rsidRDefault="00432F8E" w:rsidP="00BD30FF">
      <w:pPr>
        <w:autoSpaceDE w:val="0"/>
        <w:autoSpaceDN w:val="0"/>
        <w:ind w:firstLine="851"/>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432F8E" w:rsidRPr="002014AA" w:rsidRDefault="00432F8E" w:rsidP="00BD30FF">
      <w:pPr>
        <w:autoSpaceDE w:val="0"/>
        <w:autoSpaceDN w:val="0"/>
        <w:ind w:firstLine="851"/>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432F8E" w:rsidRPr="002014AA" w:rsidRDefault="00432F8E" w:rsidP="00BD30FF">
      <w:pPr>
        <w:autoSpaceDE w:val="0"/>
        <w:autoSpaceDN w:val="0"/>
        <w:ind w:firstLine="851"/>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32F8E" w:rsidRDefault="00432F8E" w:rsidP="00BD30FF">
      <w:pPr>
        <w:autoSpaceDE w:val="0"/>
        <w:autoSpaceDN w:val="0"/>
        <w:ind w:firstLine="851"/>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432F8E" w:rsidRDefault="00432F8E" w:rsidP="00BD30FF">
      <w:pPr>
        <w:autoSpaceDE w:val="0"/>
        <w:autoSpaceDN w:val="0"/>
        <w:jc w:val="both"/>
      </w:pPr>
      <w:r>
        <w:t xml:space="preserve">за 30 (тридцать) календарных дней до даты прекращения действия настоящего Договора. </w:t>
      </w:r>
    </w:p>
    <w:p w:rsidR="00432F8E" w:rsidRPr="002014AA" w:rsidRDefault="00432F8E" w:rsidP="00BD30FF">
      <w:pPr>
        <w:autoSpaceDE w:val="0"/>
        <w:autoSpaceDN w:val="0"/>
        <w:jc w:val="both"/>
      </w:pPr>
    </w:p>
    <w:p w:rsidR="00432F8E" w:rsidRPr="007D3DB2" w:rsidRDefault="00432F8E" w:rsidP="00BD30FF">
      <w:pPr>
        <w:autoSpaceDE w:val="0"/>
        <w:autoSpaceDN w:val="0"/>
        <w:ind w:firstLine="709"/>
        <w:jc w:val="center"/>
        <w:rPr>
          <w:b/>
        </w:rPr>
      </w:pPr>
      <w:r>
        <w:rPr>
          <w:b/>
        </w:rPr>
        <w:t>11. Гарантии и заверения Исполнителя</w:t>
      </w:r>
    </w:p>
    <w:p w:rsidR="00432F8E" w:rsidRPr="00EC4AAB" w:rsidRDefault="00432F8E" w:rsidP="00BD30FF">
      <w:pPr>
        <w:suppressAutoHyphens w:val="0"/>
        <w:ind w:firstLine="851"/>
        <w:contextualSpacing/>
        <w:jc w:val="both"/>
      </w:pPr>
      <w:r>
        <w:t>11.1. Исполнитель настоящим заверяет Заказчика и гарантирует, что на дату заключения настоящего Договора:</w:t>
      </w:r>
    </w:p>
    <w:p w:rsidR="00432F8E" w:rsidRDefault="00432F8E" w:rsidP="00BD30FF">
      <w:pPr>
        <w:suppressAutoHyphens w:val="0"/>
        <w:ind w:firstLine="851"/>
        <w:contextualSpacing/>
        <w:jc w:val="both"/>
      </w:pPr>
      <w:r>
        <w:t xml:space="preserve">11.1.1.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432F8E" w:rsidRDefault="00432F8E" w:rsidP="00BD30FF">
      <w:pPr>
        <w:suppressAutoHyphens w:val="0"/>
        <w:ind w:firstLine="851"/>
        <w:contextualSpacing/>
        <w:jc w:val="both"/>
      </w:pPr>
      <w: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32F8E" w:rsidRDefault="00432F8E" w:rsidP="00BD30FF">
      <w:pPr>
        <w:suppressAutoHyphens w:val="0"/>
        <w:ind w:firstLine="851"/>
        <w:contextualSpacing/>
        <w:jc w:val="both"/>
      </w:pPr>
      <w:r>
        <w:t>11.1.3. настоящий Договор от имени Исполнителя подписан лицом, которое надлежащим образом уполномочено совершать такие действия;</w:t>
      </w:r>
    </w:p>
    <w:p w:rsidR="00432F8E" w:rsidRDefault="00432F8E" w:rsidP="00BD30FF">
      <w:pPr>
        <w:pStyle w:val="aff6"/>
        <w:suppressAutoHyphens w:val="0"/>
        <w:ind w:left="0" w:firstLine="851"/>
        <w:contextualSpacing/>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32F8E" w:rsidRPr="007D3DB2" w:rsidRDefault="00432F8E" w:rsidP="00BD30FF">
      <w:pPr>
        <w:suppressAutoHyphens w:val="0"/>
        <w:ind w:firstLine="851"/>
        <w:contextualSpacing/>
        <w:jc w:val="both"/>
      </w:pPr>
      <w:r>
        <w:t>11.1.5. не существует каких-либо обстоятельств, которые ограничивают, запрещают исполнение Исполнителем обязательств по настоящему Договору.</w:t>
      </w:r>
    </w:p>
    <w:p w:rsidR="00432F8E" w:rsidRDefault="00432F8E" w:rsidP="00BD30FF">
      <w:pPr>
        <w:pStyle w:val="ConsNormal"/>
        <w:ind w:firstLine="851"/>
        <w:jc w:val="center"/>
        <w:rPr>
          <w:rFonts w:ascii="Times New Roman" w:hAnsi="Times New Roman" w:cs="Times New Roman"/>
          <w:b/>
          <w:bCs/>
          <w:sz w:val="24"/>
          <w:szCs w:val="24"/>
        </w:rPr>
      </w:pPr>
    </w:p>
    <w:p w:rsidR="00432F8E" w:rsidRDefault="00432F8E" w:rsidP="00BD30FF">
      <w:pPr>
        <w:pStyle w:val="ConsNormal"/>
        <w:ind w:firstLine="851"/>
        <w:jc w:val="center"/>
        <w:rPr>
          <w:sz w:val="24"/>
          <w:szCs w:val="24"/>
        </w:rPr>
      </w:pPr>
      <w:r>
        <w:rPr>
          <w:rFonts w:ascii="Times New Roman" w:hAnsi="Times New Roman" w:cs="Times New Roman"/>
          <w:b/>
          <w:bCs/>
          <w:sz w:val="24"/>
          <w:szCs w:val="24"/>
        </w:rPr>
        <w:t>12. Прочие условия</w:t>
      </w:r>
    </w:p>
    <w:p w:rsidR="00432F8E" w:rsidRDefault="00432F8E" w:rsidP="00BD30FF">
      <w:pPr>
        <w:pStyle w:val="19"/>
        <w:ind w:firstLine="851"/>
        <w:rPr>
          <w:sz w:val="24"/>
          <w:szCs w:val="24"/>
        </w:rPr>
      </w:pPr>
      <w:r>
        <w:rPr>
          <w:sz w:val="24"/>
          <w:szCs w:val="24"/>
        </w:rPr>
        <w:t xml:space="preserve">12.1.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432F8E" w:rsidRDefault="00432F8E" w:rsidP="00BD30F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12.3. Все приложения к настоящему Договору являются его неотъемлемыми частями.</w:t>
      </w:r>
    </w:p>
    <w:p w:rsidR="00432F8E" w:rsidRDefault="00432F8E" w:rsidP="00BD30F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12.4. Передача прав и обязанностей Исполнителя третьим лицам не допускается без письменного согласия Заказчика.</w:t>
      </w:r>
    </w:p>
    <w:p w:rsidR="00432F8E" w:rsidRDefault="00432F8E" w:rsidP="00BD30F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12.5. Все вопросы, не предусмотренные настоящим Договором, регулируются законодательством Российской Федерации.</w:t>
      </w:r>
    </w:p>
    <w:p w:rsidR="00432F8E" w:rsidRDefault="00432F8E" w:rsidP="00BD30FF">
      <w:pPr>
        <w:pStyle w:val="ConsNormal"/>
        <w:ind w:firstLine="851"/>
        <w:jc w:val="both"/>
        <w:rPr>
          <w:sz w:val="24"/>
          <w:szCs w:val="24"/>
        </w:rPr>
      </w:pPr>
      <w:r>
        <w:rPr>
          <w:rFonts w:ascii="Times New Roman" w:hAnsi="Times New Roman" w:cs="Times New Roman"/>
          <w:sz w:val="24"/>
          <w:szCs w:val="24"/>
        </w:rPr>
        <w:t>12.6. Настоящий Договор составлен в двух экземплярах, имеющих одинаковую силу, по одному для каждой из Сторон.</w:t>
      </w:r>
    </w:p>
    <w:p w:rsidR="00432F8E" w:rsidRDefault="00432F8E" w:rsidP="00BD30FF">
      <w:pPr>
        <w:ind w:firstLine="851"/>
        <w:jc w:val="both"/>
        <w:rPr>
          <w:b/>
        </w:rPr>
      </w:pPr>
      <w:r>
        <w:t>12.7. К настоящему Договору прилагаются:</w:t>
      </w:r>
    </w:p>
    <w:p w:rsidR="00432F8E" w:rsidRPr="00BA46A8" w:rsidRDefault="00432F8E" w:rsidP="00BD30FF">
      <w:pPr>
        <w:ind w:firstLine="851"/>
        <w:jc w:val="both"/>
        <w:rPr>
          <w:b/>
        </w:rPr>
      </w:pPr>
      <w:r>
        <w:t>12.7.1. Маршруты следования автотранспорта</w:t>
      </w:r>
      <w:r>
        <w:rPr>
          <w:b/>
        </w:rPr>
        <w:t xml:space="preserve"> </w:t>
      </w:r>
      <w:r>
        <w:t>(Приложение № 1).</w:t>
      </w:r>
    </w:p>
    <w:p w:rsidR="00432F8E" w:rsidRDefault="00432F8E" w:rsidP="00BD30FF">
      <w:pPr>
        <w:jc w:val="both"/>
      </w:pPr>
    </w:p>
    <w:p w:rsidR="00432F8E" w:rsidRDefault="00432F8E" w:rsidP="00BD30FF">
      <w:pPr>
        <w:jc w:val="center"/>
        <w:rPr>
          <w:b/>
        </w:rPr>
      </w:pPr>
      <w:r>
        <w:rPr>
          <w:b/>
        </w:rPr>
        <w:t>13. Реквизиты и подписи сторон</w:t>
      </w:r>
    </w:p>
    <w:tbl>
      <w:tblPr>
        <w:tblW w:w="9936" w:type="dxa"/>
        <w:tblLayout w:type="fixed"/>
        <w:tblLook w:val="0000"/>
      </w:tblPr>
      <w:tblGrid>
        <w:gridCol w:w="4968"/>
        <w:gridCol w:w="4968"/>
      </w:tblGrid>
      <w:tr w:rsidR="00432F8E" w:rsidTr="00BD30FF">
        <w:trPr>
          <w:trHeight w:val="2022"/>
        </w:trPr>
        <w:tc>
          <w:tcPr>
            <w:tcW w:w="4968" w:type="dxa"/>
          </w:tcPr>
          <w:p w:rsidR="00432F8E" w:rsidRPr="00597A3D" w:rsidRDefault="00432F8E" w:rsidP="00BD30FF">
            <w:pPr>
              <w:tabs>
                <w:tab w:val="left" w:pos="540"/>
              </w:tabs>
              <w:jc w:val="both"/>
              <w:rPr>
                <w:b/>
              </w:rPr>
            </w:pPr>
            <w:r>
              <w:rPr>
                <w:b/>
                <w:sz w:val="22"/>
                <w:szCs w:val="22"/>
              </w:rPr>
              <w:t>Исполнитель:</w:t>
            </w:r>
          </w:p>
          <w:p w:rsidR="00432F8E" w:rsidRDefault="00432F8E" w:rsidP="00BD30FF">
            <w:pPr>
              <w:tabs>
                <w:tab w:val="left" w:pos="540"/>
              </w:tabs>
              <w:jc w:val="both"/>
            </w:pPr>
            <w:r>
              <w:rPr>
                <w:sz w:val="22"/>
                <w:szCs w:val="22"/>
              </w:rPr>
              <w:t xml:space="preserve">                     </w:t>
            </w:r>
          </w:p>
          <w:p w:rsidR="00432F8E" w:rsidRDefault="00432F8E" w:rsidP="00BD30FF">
            <w:pPr>
              <w:tabs>
                <w:tab w:val="left" w:pos="540"/>
              </w:tabs>
              <w:jc w:val="both"/>
            </w:pPr>
          </w:p>
          <w:p w:rsidR="00432F8E" w:rsidRDefault="00432F8E" w:rsidP="00BD30FF">
            <w:pPr>
              <w:tabs>
                <w:tab w:val="left" w:pos="540"/>
              </w:tabs>
              <w:jc w:val="both"/>
            </w:pPr>
          </w:p>
          <w:p w:rsidR="00432F8E" w:rsidRDefault="00432F8E" w:rsidP="00BD30FF">
            <w:pPr>
              <w:tabs>
                <w:tab w:val="left" w:pos="540"/>
              </w:tabs>
              <w:jc w:val="both"/>
            </w:pPr>
          </w:p>
          <w:p w:rsidR="00432F8E" w:rsidRDefault="00432F8E" w:rsidP="00BD30FF">
            <w:pPr>
              <w:tabs>
                <w:tab w:val="left" w:pos="540"/>
              </w:tabs>
              <w:jc w:val="both"/>
            </w:pPr>
          </w:p>
          <w:p w:rsidR="00432F8E" w:rsidRDefault="00432F8E" w:rsidP="00BD30FF">
            <w:pPr>
              <w:tabs>
                <w:tab w:val="left" w:pos="540"/>
              </w:tabs>
              <w:jc w:val="both"/>
            </w:pPr>
          </w:p>
        </w:tc>
        <w:tc>
          <w:tcPr>
            <w:tcW w:w="4968" w:type="dxa"/>
          </w:tcPr>
          <w:p w:rsidR="00432F8E" w:rsidRPr="000A3F40" w:rsidRDefault="00432F8E" w:rsidP="00BD30FF">
            <w:pPr>
              <w:rPr>
                <w:b/>
              </w:rPr>
            </w:pPr>
            <w:r>
              <w:rPr>
                <w:b/>
              </w:rPr>
              <w:t>Заказчик:</w:t>
            </w:r>
          </w:p>
          <w:p w:rsidR="00432F8E" w:rsidRDefault="00432F8E" w:rsidP="00BD30FF">
            <w:pPr>
              <w:rPr>
                <w:b/>
              </w:rPr>
            </w:pPr>
            <w:r>
              <w:rPr>
                <w:b/>
              </w:rPr>
              <w:t>Публичное акционерное общество «Центр по перевозке грузов в контейнерах</w:t>
            </w:r>
          </w:p>
          <w:p w:rsidR="00432F8E" w:rsidRDefault="00432F8E" w:rsidP="00BD30FF">
            <w:pPr>
              <w:rPr>
                <w:b/>
              </w:rPr>
            </w:pPr>
            <w:r>
              <w:rPr>
                <w:b/>
              </w:rPr>
              <w:t>«ТрансКонтейнер»</w:t>
            </w:r>
          </w:p>
          <w:p w:rsidR="00432F8E" w:rsidRDefault="00432F8E" w:rsidP="00BD30FF">
            <w:pPr>
              <w:widowControl w:val="0"/>
              <w:jc w:val="both"/>
              <w:rPr>
                <w:snapToGrid w:val="0"/>
              </w:rPr>
            </w:pPr>
            <w:r>
              <w:rPr>
                <w:snapToGrid w:val="0"/>
              </w:rPr>
              <w:t xml:space="preserve">Место нахождения: Москва, 125047, </w:t>
            </w:r>
            <w:proofErr w:type="gramStart"/>
            <w:r>
              <w:rPr>
                <w:snapToGrid w:val="0"/>
              </w:rPr>
              <w:t>Оружейный</w:t>
            </w:r>
            <w:proofErr w:type="gramEnd"/>
            <w:r>
              <w:rPr>
                <w:snapToGrid w:val="0"/>
              </w:rPr>
              <w:t xml:space="preserve"> пер., д. 19</w:t>
            </w:r>
          </w:p>
          <w:p w:rsidR="00432F8E" w:rsidRDefault="00432F8E" w:rsidP="00BD30FF">
            <w:pPr>
              <w:widowControl w:val="0"/>
              <w:jc w:val="both"/>
            </w:pPr>
            <w:r>
              <w:t>ИНН 7708591995, КПП 997650001, ОГРН 1067746341024</w:t>
            </w:r>
          </w:p>
          <w:p w:rsidR="00432F8E" w:rsidRDefault="00432F8E" w:rsidP="00BD30FF">
            <w:pPr>
              <w:widowControl w:val="0"/>
              <w:rPr>
                <w:snapToGrid w:val="0"/>
              </w:rPr>
            </w:pPr>
            <w:r>
              <w:rPr>
                <w:snapToGrid w:val="0"/>
              </w:rPr>
              <w:t xml:space="preserve">Уральский филиал ПАО «ТрансКонтейнер» </w:t>
            </w:r>
          </w:p>
          <w:p w:rsidR="00432F8E" w:rsidRDefault="00432F8E" w:rsidP="00BD30FF">
            <w:pPr>
              <w:widowControl w:val="0"/>
              <w:jc w:val="both"/>
              <w:rPr>
                <w:snapToGrid w:val="0"/>
              </w:rPr>
            </w:pPr>
            <w:r>
              <w:rPr>
                <w:snapToGrid w:val="0"/>
              </w:rPr>
              <w:t xml:space="preserve">Место нахождения: 620027, г. Екатеринбург, ул. Николая Никонова, д. 8 </w:t>
            </w:r>
          </w:p>
          <w:p w:rsidR="00432F8E" w:rsidRDefault="00432F8E" w:rsidP="00BD30FF">
            <w:pPr>
              <w:widowControl w:val="0"/>
              <w:jc w:val="both"/>
              <w:rPr>
                <w:snapToGrid w:val="0"/>
              </w:rPr>
            </w:pPr>
            <w:r>
              <w:rPr>
                <w:snapToGrid w:val="0"/>
              </w:rPr>
              <w:t>тел.: (343) 380-12-00 (</w:t>
            </w:r>
            <w:proofErr w:type="spellStart"/>
            <w:r>
              <w:rPr>
                <w:snapToGrid w:val="0"/>
              </w:rPr>
              <w:t>доб</w:t>
            </w:r>
            <w:proofErr w:type="spellEnd"/>
            <w:r>
              <w:rPr>
                <w:snapToGrid w:val="0"/>
              </w:rPr>
              <w:t>. 5008)</w:t>
            </w:r>
          </w:p>
          <w:p w:rsidR="00432F8E" w:rsidRDefault="00432F8E" w:rsidP="00BD30FF">
            <w:pPr>
              <w:widowControl w:val="0"/>
              <w:jc w:val="both"/>
              <w:rPr>
                <w:snapToGrid w:val="0"/>
              </w:rPr>
            </w:pPr>
            <w:r>
              <w:rPr>
                <w:snapToGrid w:val="0"/>
              </w:rPr>
              <w:t>КПП 665945001</w:t>
            </w:r>
          </w:p>
          <w:p w:rsidR="00432F8E" w:rsidRDefault="00432F8E" w:rsidP="00BD30FF">
            <w:pPr>
              <w:widowControl w:val="0"/>
              <w:jc w:val="both"/>
              <w:rPr>
                <w:bCs/>
                <w:snapToGrid w:val="0"/>
              </w:rPr>
            </w:pPr>
            <w:r>
              <w:rPr>
                <w:bCs/>
                <w:snapToGrid w:val="0"/>
              </w:rPr>
              <w:t>Банковские реквизиты:</w:t>
            </w:r>
          </w:p>
          <w:p w:rsidR="00432F8E" w:rsidRDefault="00432F8E" w:rsidP="00BD30FF">
            <w:pPr>
              <w:widowControl w:val="0"/>
              <w:jc w:val="both"/>
              <w:rPr>
                <w:snapToGrid w:val="0"/>
              </w:rPr>
            </w:pPr>
            <w:proofErr w:type="spellStart"/>
            <w:proofErr w:type="gramStart"/>
            <w:r>
              <w:rPr>
                <w:snapToGrid w:val="0"/>
              </w:rPr>
              <w:t>р</w:t>
            </w:r>
            <w:proofErr w:type="spellEnd"/>
            <w:proofErr w:type="gramEnd"/>
            <w:r>
              <w:rPr>
                <w:snapToGrid w:val="0"/>
              </w:rPr>
              <w:t>/</w:t>
            </w:r>
            <w:proofErr w:type="spellStart"/>
            <w:r>
              <w:rPr>
                <w:snapToGrid w:val="0"/>
              </w:rPr>
              <w:t>сч</w:t>
            </w:r>
            <w:proofErr w:type="spellEnd"/>
            <w:r>
              <w:rPr>
                <w:snapToGrid w:val="0"/>
              </w:rPr>
              <w:t xml:space="preserve">. 40702810600280107758 </w:t>
            </w:r>
          </w:p>
          <w:p w:rsidR="00432F8E" w:rsidRDefault="00432F8E" w:rsidP="00BD30FF">
            <w:pPr>
              <w:widowControl w:val="0"/>
              <w:jc w:val="both"/>
              <w:rPr>
                <w:snapToGrid w:val="0"/>
              </w:rPr>
            </w:pPr>
            <w:r>
              <w:rPr>
                <w:snapToGrid w:val="0"/>
              </w:rPr>
              <w:t xml:space="preserve">в филиале Банк ВТБ (ПАО) в </w:t>
            </w:r>
            <w:proofErr w:type="gramStart"/>
            <w:r>
              <w:rPr>
                <w:snapToGrid w:val="0"/>
              </w:rPr>
              <w:t>г</w:t>
            </w:r>
            <w:proofErr w:type="gramEnd"/>
            <w:r>
              <w:rPr>
                <w:snapToGrid w:val="0"/>
              </w:rPr>
              <w:t>. Екатеринбурге</w:t>
            </w:r>
          </w:p>
          <w:p w:rsidR="00432F8E" w:rsidRPr="000A3F40" w:rsidRDefault="00432F8E" w:rsidP="00BD30FF">
            <w:pPr>
              <w:jc w:val="both"/>
            </w:pPr>
            <w:r>
              <w:rPr>
                <w:snapToGrid w:val="0"/>
              </w:rPr>
              <w:t>БИК 046577952</w:t>
            </w:r>
          </w:p>
          <w:p w:rsidR="00432F8E" w:rsidRPr="000A3F40" w:rsidRDefault="00432F8E" w:rsidP="00BD30FF">
            <w:pPr>
              <w:jc w:val="both"/>
            </w:pPr>
          </w:p>
          <w:p w:rsidR="00432F8E" w:rsidRDefault="00432F8E" w:rsidP="00BD30FF">
            <w:pPr>
              <w:jc w:val="both"/>
              <w:rPr>
                <w:b/>
              </w:rPr>
            </w:pPr>
            <w:r>
              <w:rPr>
                <w:b/>
              </w:rPr>
              <w:t xml:space="preserve">Директор Уральского филиала </w:t>
            </w:r>
          </w:p>
          <w:p w:rsidR="00432F8E" w:rsidRPr="000A3F40" w:rsidRDefault="00432F8E" w:rsidP="00BD30FF">
            <w:pPr>
              <w:jc w:val="both"/>
              <w:rPr>
                <w:b/>
              </w:rPr>
            </w:pPr>
            <w:r>
              <w:rPr>
                <w:b/>
              </w:rPr>
              <w:t>ПАО «ТрансКонтейнер»</w:t>
            </w:r>
          </w:p>
          <w:p w:rsidR="00432F8E" w:rsidRPr="000A3F40" w:rsidRDefault="00432F8E" w:rsidP="00BD30FF">
            <w:pPr>
              <w:jc w:val="both"/>
            </w:pPr>
          </w:p>
        </w:tc>
      </w:tr>
      <w:tr w:rsidR="00432F8E" w:rsidTr="00BD30FF">
        <w:trPr>
          <w:trHeight w:val="85"/>
        </w:trPr>
        <w:tc>
          <w:tcPr>
            <w:tcW w:w="4968" w:type="dxa"/>
          </w:tcPr>
          <w:p w:rsidR="00432F8E" w:rsidRDefault="00432F8E" w:rsidP="00BD30FF">
            <w:r>
              <w:t>___________    /                       /</w:t>
            </w:r>
          </w:p>
          <w:p w:rsidR="00432F8E" w:rsidRDefault="00432F8E" w:rsidP="00BD30FF"/>
          <w:p w:rsidR="00432F8E" w:rsidRDefault="00432F8E" w:rsidP="00BD30FF">
            <w:r>
              <w:rPr>
                <w:sz w:val="20"/>
                <w:szCs w:val="20"/>
              </w:rPr>
              <w:t xml:space="preserve">м.п.                                                                                                            </w:t>
            </w:r>
          </w:p>
        </w:tc>
        <w:tc>
          <w:tcPr>
            <w:tcW w:w="4968" w:type="dxa"/>
          </w:tcPr>
          <w:p w:rsidR="00432F8E" w:rsidRDefault="00432F8E" w:rsidP="00BD30FF">
            <w:r>
              <w:t xml:space="preserve">___________/   С.С. Шибаев  /  </w:t>
            </w:r>
          </w:p>
          <w:p w:rsidR="00432F8E" w:rsidRDefault="00432F8E" w:rsidP="00BD30FF">
            <w:pPr>
              <w:rPr>
                <w:b/>
              </w:rPr>
            </w:pPr>
          </w:p>
          <w:p w:rsidR="00432F8E" w:rsidRDefault="00432F8E" w:rsidP="00BD30FF">
            <w:r>
              <w:rPr>
                <w:sz w:val="20"/>
                <w:szCs w:val="20"/>
              </w:rPr>
              <w:t xml:space="preserve">м.п.                                                                                                            </w:t>
            </w:r>
          </w:p>
        </w:tc>
      </w:tr>
    </w:tbl>
    <w:p w:rsidR="00432F8E" w:rsidRDefault="00432F8E" w:rsidP="00BD30FF">
      <w:pPr>
        <w:tabs>
          <w:tab w:val="left" w:pos="8070"/>
        </w:tabs>
      </w:pPr>
      <w:r>
        <w:t xml:space="preserve">                                                                              </w:t>
      </w:r>
    </w:p>
    <w:p w:rsidR="00432F8E" w:rsidRDefault="00432F8E" w:rsidP="00BD30FF">
      <w:pPr>
        <w:tabs>
          <w:tab w:val="left" w:pos="8070"/>
        </w:tabs>
      </w:pPr>
    </w:p>
    <w:p w:rsidR="00432F8E" w:rsidRDefault="00432F8E" w:rsidP="00BD30FF">
      <w:pPr>
        <w:tabs>
          <w:tab w:val="left" w:pos="8070"/>
        </w:tabs>
      </w:pPr>
    </w:p>
    <w:p w:rsidR="00432F8E" w:rsidRDefault="00432F8E" w:rsidP="00BD30FF">
      <w:pPr>
        <w:tabs>
          <w:tab w:val="left" w:pos="8070"/>
        </w:tabs>
      </w:pPr>
    </w:p>
    <w:p w:rsidR="00432F8E" w:rsidRDefault="00432F8E" w:rsidP="00BD30FF">
      <w:pPr>
        <w:tabs>
          <w:tab w:val="left" w:pos="8070"/>
        </w:tabs>
      </w:pPr>
    </w:p>
    <w:p w:rsidR="00432F8E" w:rsidRDefault="00432F8E" w:rsidP="00BD30FF">
      <w:pPr>
        <w:tabs>
          <w:tab w:val="left" w:pos="8070"/>
        </w:tabs>
      </w:pPr>
    </w:p>
    <w:p w:rsidR="00432F8E" w:rsidRDefault="00432F8E" w:rsidP="00BD30FF">
      <w:pPr>
        <w:tabs>
          <w:tab w:val="left" w:pos="8070"/>
        </w:tabs>
      </w:pPr>
    </w:p>
    <w:p w:rsidR="00432F8E" w:rsidRDefault="00432F8E" w:rsidP="00BD30FF">
      <w:pPr>
        <w:tabs>
          <w:tab w:val="left" w:pos="8070"/>
        </w:tabs>
      </w:pPr>
    </w:p>
    <w:p w:rsidR="00432F8E" w:rsidRDefault="00432F8E" w:rsidP="00BD30FF">
      <w:pPr>
        <w:tabs>
          <w:tab w:val="left" w:pos="8070"/>
        </w:tabs>
      </w:pPr>
    </w:p>
    <w:p w:rsidR="00432F8E" w:rsidRDefault="00432F8E" w:rsidP="00BD30FF">
      <w:pPr>
        <w:tabs>
          <w:tab w:val="left" w:pos="8070"/>
        </w:tabs>
      </w:pPr>
    </w:p>
    <w:p w:rsidR="00432F8E" w:rsidRDefault="00432F8E" w:rsidP="00BD30FF">
      <w:pPr>
        <w:tabs>
          <w:tab w:val="left" w:pos="8070"/>
        </w:tabs>
      </w:pPr>
    </w:p>
    <w:p w:rsidR="00432F8E" w:rsidRDefault="00432F8E" w:rsidP="00BD30FF">
      <w:pPr>
        <w:tabs>
          <w:tab w:val="left" w:pos="8070"/>
        </w:tabs>
      </w:pPr>
    </w:p>
    <w:p w:rsidR="00432F8E" w:rsidRDefault="00432F8E" w:rsidP="00BD30FF">
      <w:pPr>
        <w:tabs>
          <w:tab w:val="left" w:pos="8070"/>
        </w:tabs>
      </w:pPr>
    </w:p>
    <w:p w:rsidR="00432F8E" w:rsidRDefault="00432F8E" w:rsidP="00BD30FF">
      <w:pPr>
        <w:tabs>
          <w:tab w:val="left" w:pos="8070"/>
        </w:tabs>
      </w:pPr>
    </w:p>
    <w:p w:rsidR="00432F8E" w:rsidRDefault="00432F8E" w:rsidP="00BD30FF">
      <w:pPr>
        <w:tabs>
          <w:tab w:val="left" w:pos="8070"/>
        </w:tabs>
      </w:pPr>
    </w:p>
    <w:p w:rsidR="00432F8E" w:rsidRDefault="00432F8E" w:rsidP="00BD30FF">
      <w:pPr>
        <w:tabs>
          <w:tab w:val="left" w:pos="8070"/>
        </w:tabs>
      </w:pPr>
    </w:p>
    <w:p w:rsidR="00432F8E" w:rsidRDefault="00432F8E" w:rsidP="00BD30FF">
      <w:pPr>
        <w:tabs>
          <w:tab w:val="left" w:pos="8070"/>
        </w:tabs>
      </w:pPr>
    </w:p>
    <w:p w:rsidR="00432F8E" w:rsidRDefault="00432F8E" w:rsidP="00BD30FF">
      <w:pPr>
        <w:tabs>
          <w:tab w:val="left" w:pos="8070"/>
        </w:tabs>
      </w:pPr>
    </w:p>
    <w:p w:rsidR="00432F8E" w:rsidRDefault="00432F8E" w:rsidP="00BD30FF">
      <w:pPr>
        <w:tabs>
          <w:tab w:val="left" w:pos="8070"/>
        </w:tabs>
      </w:pPr>
    </w:p>
    <w:p w:rsidR="00432F8E" w:rsidRDefault="00432F8E" w:rsidP="00BD30FF">
      <w:pPr>
        <w:tabs>
          <w:tab w:val="left" w:pos="8070"/>
        </w:tabs>
      </w:pPr>
    </w:p>
    <w:p w:rsidR="00432F8E" w:rsidRDefault="00432F8E" w:rsidP="00BD30FF">
      <w:pPr>
        <w:tabs>
          <w:tab w:val="left" w:pos="8070"/>
        </w:tabs>
      </w:pPr>
    </w:p>
    <w:p w:rsidR="00432F8E" w:rsidRDefault="00432F8E" w:rsidP="00BD30FF">
      <w:pPr>
        <w:tabs>
          <w:tab w:val="left" w:pos="8070"/>
        </w:tabs>
      </w:pPr>
    </w:p>
    <w:p w:rsidR="00432F8E" w:rsidRDefault="00432F8E" w:rsidP="00BD30FF">
      <w:pPr>
        <w:tabs>
          <w:tab w:val="left" w:pos="8070"/>
        </w:tabs>
      </w:pPr>
    </w:p>
    <w:p w:rsidR="00432F8E" w:rsidRPr="00FC7B31" w:rsidRDefault="00432F8E" w:rsidP="00BD30FF">
      <w:pPr>
        <w:jc w:val="both"/>
      </w:pPr>
      <w:r>
        <w:rPr>
          <w:sz w:val="22"/>
          <w:szCs w:val="22"/>
        </w:rPr>
        <w:t xml:space="preserve">                                                                                               </w:t>
      </w:r>
      <w:r>
        <w:t xml:space="preserve">Приложение № 1                                                                                           </w:t>
      </w:r>
    </w:p>
    <w:p w:rsidR="00432F8E" w:rsidRPr="00FC7B31" w:rsidRDefault="00432F8E" w:rsidP="00BD30FF">
      <w:pPr>
        <w:jc w:val="both"/>
      </w:pPr>
      <w:r>
        <w:t xml:space="preserve">                                                                                               к договору № ________</w:t>
      </w:r>
    </w:p>
    <w:p w:rsidR="00432F8E" w:rsidRPr="00FC7B31" w:rsidRDefault="00432F8E" w:rsidP="00BD30FF">
      <w:pPr>
        <w:jc w:val="both"/>
      </w:pPr>
      <w:r>
        <w:t xml:space="preserve">                                                                                               от «__»________ 201_ г.</w:t>
      </w:r>
    </w:p>
    <w:p w:rsidR="00432F8E" w:rsidRPr="00FC7B31" w:rsidRDefault="00432F8E" w:rsidP="00BD30FF">
      <w:pPr>
        <w:ind w:left="4956"/>
        <w:jc w:val="both"/>
      </w:pPr>
      <w:r>
        <w:t xml:space="preserve">           </w:t>
      </w:r>
    </w:p>
    <w:p w:rsidR="00432F8E" w:rsidRDefault="00432F8E" w:rsidP="00BD30FF">
      <w:pPr>
        <w:tabs>
          <w:tab w:val="left" w:pos="8070"/>
        </w:tabs>
        <w:jc w:val="center"/>
        <w:rPr>
          <w:sz w:val="20"/>
          <w:szCs w:val="20"/>
        </w:rPr>
      </w:pPr>
    </w:p>
    <w:p w:rsidR="00432F8E" w:rsidRPr="00E66EB6" w:rsidRDefault="00432F8E" w:rsidP="00BD30FF">
      <w:pPr>
        <w:pStyle w:val="2"/>
        <w:jc w:val="center"/>
        <w:rPr>
          <w:i w:val="0"/>
        </w:rPr>
      </w:pPr>
      <w:r>
        <w:rPr>
          <w:i w:val="0"/>
        </w:rPr>
        <w:t>Маршруты следования автотранспорта</w:t>
      </w:r>
    </w:p>
    <w:tbl>
      <w:tblPr>
        <w:tblW w:w="0" w:type="auto"/>
        <w:jc w:val="center"/>
        <w:tblInd w:w="-72" w:type="dxa"/>
        <w:tblLook w:val="04A0"/>
      </w:tblPr>
      <w:tblGrid>
        <w:gridCol w:w="511"/>
        <w:gridCol w:w="1586"/>
        <w:gridCol w:w="1307"/>
        <w:gridCol w:w="1337"/>
        <w:gridCol w:w="1273"/>
        <w:gridCol w:w="1317"/>
        <w:gridCol w:w="1288"/>
        <w:gridCol w:w="1307"/>
      </w:tblGrid>
      <w:tr w:rsidR="00432F8E" w:rsidRPr="00CC5C3C" w:rsidTr="00BD30FF">
        <w:trPr>
          <w:trHeight w:val="127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32F8E" w:rsidRPr="00CC5C3C" w:rsidRDefault="00432F8E" w:rsidP="00BD30FF">
            <w:pPr>
              <w:jc w:val="center"/>
            </w:pPr>
            <w:r>
              <w:t xml:space="preserve">№ </w:t>
            </w:r>
            <w:proofErr w:type="spellStart"/>
            <w:proofErr w:type="gramStart"/>
            <w:r>
              <w:t>п</w:t>
            </w:r>
            <w:proofErr w:type="spellEnd"/>
            <w:proofErr w:type="gramEnd"/>
            <w:r>
              <w:t>/</w:t>
            </w:r>
            <w:proofErr w:type="spellStart"/>
            <w:r>
              <w:t>п</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rsidR="00432F8E" w:rsidRPr="00CC5C3C" w:rsidRDefault="00432F8E" w:rsidP="00BD30FF">
            <w:pPr>
              <w:jc w:val="center"/>
            </w:pPr>
            <w:r>
              <w:t>Тип транспортного средства</w:t>
            </w:r>
          </w:p>
        </w:tc>
        <w:tc>
          <w:tcPr>
            <w:tcW w:w="0" w:type="auto"/>
            <w:tcBorders>
              <w:top w:val="single" w:sz="4" w:space="0" w:color="auto"/>
              <w:left w:val="nil"/>
              <w:bottom w:val="single" w:sz="4" w:space="0" w:color="auto"/>
              <w:right w:val="single" w:sz="4" w:space="0" w:color="auto"/>
            </w:tcBorders>
            <w:shd w:val="clear" w:color="auto" w:fill="auto"/>
            <w:vAlign w:val="center"/>
          </w:tcPr>
          <w:p w:rsidR="00432F8E" w:rsidRPr="00CC5C3C" w:rsidRDefault="00432F8E" w:rsidP="00BD30FF">
            <w:pPr>
              <w:jc w:val="center"/>
            </w:pPr>
            <w:r>
              <w:t>Назначение</w:t>
            </w:r>
          </w:p>
        </w:tc>
        <w:tc>
          <w:tcPr>
            <w:tcW w:w="1322" w:type="dxa"/>
            <w:tcBorders>
              <w:top w:val="single" w:sz="4" w:space="0" w:color="auto"/>
              <w:left w:val="nil"/>
              <w:bottom w:val="single" w:sz="4" w:space="0" w:color="auto"/>
              <w:right w:val="single" w:sz="4" w:space="0" w:color="auto"/>
            </w:tcBorders>
            <w:shd w:val="clear" w:color="auto" w:fill="auto"/>
            <w:vAlign w:val="center"/>
          </w:tcPr>
          <w:p w:rsidR="00432F8E" w:rsidRPr="00CC5C3C" w:rsidRDefault="00432F8E" w:rsidP="00BD30FF">
            <w:pPr>
              <w:jc w:val="center"/>
            </w:pPr>
            <w:r>
              <w:t>Количество посадочных мест</w:t>
            </w:r>
          </w:p>
        </w:tc>
        <w:tc>
          <w:tcPr>
            <w:tcW w:w="1269" w:type="dxa"/>
            <w:tcBorders>
              <w:top w:val="single" w:sz="4" w:space="0" w:color="auto"/>
              <w:left w:val="nil"/>
              <w:bottom w:val="single" w:sz="4" w:space="0" w:color="auto"/>
              <w:right w:val="single" w:sz="4" w:space="0" w:color="auto"/>
            </w:tcBorders>
            <w:shd w:val="clear" w:color="auto" w:fill="auto"/>
            <w:vAlign w:val="center"/>
          </w:tcPr>
          <w:p w:rsidR="00432F8E" w:rsidRPr="00CC5C3C" w:rsidRDefault="00432F8E" w:rsidP="00BD30FF">
            <w:pPr>
              <w:jc w:val="center"/>
            </w:pPr>
            <w:r>
              <w:t>Маршрут следования</w:t>
            </w:r>
          </w:p>
        </w:tc>
        <w:tc>
          <w:tcPr>
            <w:tcW w:w="1120" w:type="dxa"/>
            <w:tcBorders>
              <w:top w:val="single" w:sz="4" w:space="0" w:color="auto"/>
              <w:left w:val="nil"/>
              <w:bottom w:val="single" w:sz="4" w:space="0" w:color="auto"/>
              <w:right w:val="single" w:sz="4" w:space="0" w:color="auto"/>
            </w:tcBorders>
            <w:shd w:val="clear" w:color="auto" w:fill="auto"/>
            <w:vAlign w:val="center"/>
          </w:tcPr>
          <w:p w:rsidR="00432F8E" w:rsidRPr="00CC5C3C" w:rsidRDefault="00432F8E" w:rsidP="00BD30FF">
            <w:pPr>
              <w:jc w:val="center"/>
            </w:pPr>
            <w:r>
              <w:t xml:space="preserve">Расстояние, </w:t>
            </w:r>
            <w:proofErr w:type="gramStart"/>
            <w:r>
              <w:t>км</w:t>
            </w:r>
            <w:proofErr w:type="gramEnd"/>
          </w:p>
        </w:tc>
        <w:tc>
          <w:tcPr>
            <w:tcW w:w="0" w:type="auto"/>
            <w:tcBorders>
              <w:top w:val="single" w:sz="4" w:space="0" w:color="auto"/>
              <w:left w:val="nil"/>
              <w:bottom w:val="single" w:sz="4" w:space="0" w:color="auto"/>
              <w:right w:val="single" w:sz="4" w:space="0" w:color="auto"/>
            </w:tcBorders>
            <w:shd w:val="clear" w:color="auto" w:fill="auto"/>
            <w:vAlign w:val="center"/>
          </w:tcPr>
          <w:p w:rsidR="00432F8E" w:rsidRPr="00CC5C3C" w:rsidRDefault="00432F8E" w:rsidP="00BD30FF">
            <w:pPr>
              <w:jc w:val="center"/>
            </w:pPr>
            <w:r>
              <w:t>Расписание движения</w:t>
            </w:r>
          </w:p>
        </w:tc>
        <w:tc>
          <w:tcPr>
            <w:tcW w:w="0" w:type="auto"/>
            <w:tcBorders>
              <w:top w:val="single" w:sz="4" w:space="0" w:color="auto"/>
              <w:left w:val="nil"/>
              <w:bottom w:val="single" w:sz="4" w:space="0" w:color="auto"/>
              <w:right w:val="single" w:sz="4" w:space="0" w:color="auto"/>
            </w:tcBorders>
            <w:shd w:val="clear" w:color="auto" w:fill="auto"/>
            <w:vAlign w:val="center"/>
          </w:tcPr>
          <w:p w:rsidR="00432F8E" w:rsidRPr="00CC5C3C" w:rsidRDefault="00432F8E" w:rsidP="00BD30FF">
            <w:pPr>
              <w:jc w:val="center"/>
            </w:pPr>
          </w:p>
          <w:p w:rsidR="00432F8E" w:rsidRPr="006101EC" w:rsidRDefault="00432F8E" w:rsidP="00BD30FF">
            <w:pPr>
              <w:jc w:val="center"/>
            </w:pPr>
            <w:r>
              <w:t>Количество рейсов в год</w:t>
            </w:r>
          </w:p>
        </w:tc>
      </w:tr>
      <w:tr w:rsidR="00432F8E" w:rsidRPr="00CC5C3C" w:rsidTr="00BD30FF">
        <w:trPr>
          <w:trHeight w:val="748"/>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432F8E" w:rsidRPr="00CC5C3C" w:rsidRDefault="00432F8E" w:rsidP="00BD30FF">
            <w:pPr>
              <w:jc w:val="center"/>
            </w:pPr>
            <w:r>
              <w:t>1</w:t>
            </w:r>
          </w:p>
        </w:tc>
        <w:tc>
          <w:tcPr>
            <w:tcW w:w="0" w:type="auto"/>
            <w:tcBorders>
              <w:top w:val="nil"/>
              <w:left w:val="nil"/>
              <w:bottom w:val="single" w:sz="4" w:space="0" w:color="auto"/>
              <w:right w:val="single" w:sz="4" w:space="0" w:color="auto"/>
            </w:tcBorders>
            <w:shd w:val="clear" w:color="auto" w:fill="auto"/>
            <w:vAlign w:val="center"/>
          </w:tcPr>
          <w:p w:rsidR="00432F8E" w:rsidRPr="00CC5C3C" w:rsidRDefault="00432F8E" w:rsidP="00BD30FF">
            <w:pPr>
              <w:jc w:val="center"/>
            </w:pPr>
          </w:p>
        </w:tc>
        <w:tc>
          <w:tcPr>
            <w:tcW w:w="0" w:type="auto"/>
            <w:tcBorders>
              <w:top w:val="nil"/>
              <w:left w:val="nil"/>
              <w:bottom w:val="single" w:sz="4" w:space="0" w:color="auto"/>
              <w:right w:val="single" w:sz="4" w:space="0" w:color="auto"/>
            </w:tcBorders>
            <w:shd w:val="clear" w:color="auto" w:fill="auto"/>
            <w:vAlign w:val="center"/>
          </w:tcPr>
          <w:p w:rsidR="00432F8E" w:rsidRPr="00CC5C3C" w:rsidRDefault="00432F8E" w:rsidP="00BD30FF">
            <w:pPr>
              <w:jc w:val="center"/>
            </w:pPr>
          </w:p>
        </w:tc>
        <w:tc>
          <w:tcPr>
            <w:tcW w:w="1322" w:type="dxa"/>
            <w:tcBorders>
              <w:top w:val="nil"/>
              <w:left w:val="nil"/>
              <w:bottom w:val="single" w:sz="4" w:space="0" w:color="auto"/>
              <w:right w:val="single" w:sz="4" w:space="0" w:color="auto"/>
            </w:tcBorders>
            <w:shd w:val="clear" w:color="auto" w:fill="auto"/>
            <w:vAlign w:val="center"/>
          </w:tcPr>
          <w:p w:rsidR="00432F8E" w:rsidRPr="00E84989" w:rsidRDefault="00432F8E" w:rsidP="00BD30FF">
            <w:pPr>
              <w:jc w:val="center"/>
            </w:pPr>
          </w:p>
        </w:tc>
        <w:tc>
          <w:tcPr>
            <w:tcW w:w="1269" w:type="dxa"/>
            <w:tcBorders>
              <w:top w:val="nil"/>
              <w:left w:val="nil"/>
              <w:bottom w:val="single" w:sz="4" w:space="0" w:color="auto"/>
              <w:right w:val="single" w:sz="4" w:space="0" w:color="auto"/>
            </w:tcBorders>
            <w:shd w:val="clear" w:color="auto" w:fill="auto"/>
            <w:vAlign w:val="center"/>
          </w:tcPr>
          <w:p w:rsidR="00432F8E" w:rsidRPr="00633039" w:rsidRDefault="00432F8E" w:rsidP="00BD30FF">
            <w:pPr>
              <w:jc w:val="center"/>
              <w:rPr>
                <w:color w:val="000000"/>
              </w:rPr>
            </w:pPr>
          </w:p>
        </w:tc>
        <w:tc>
          <w:tcPr>
            <w:tcW w:w="1120" w:type="dxa"/>
            <w:tcBorders>
              <w:top w:val="nil"/>
              <w:left w:val="nil"/>
              <w:bottom w:val="single" w:sz="4" w:space="0" w:color="auto"/>
              <w:right w:val="single" w:sz="4" w:space="0" w:color="auto"/>
            </w:tcBorders>
            <w:shd w:val="clear" w:color="auto" w:fill="auto"/>
            <w:vAlign w:val="center"/>
          </w:tcPr>
          <w:p w:rsidR="00432F8E" w:rsidRPr="00633039" w:rsidRDefault="00432F8E" w:rsidP="00BD30FF">
            <w:pPr>
              <w:jc w:val="center"/>
            </w:pPr>
          </w:p>
        </w:tc>
        <w:tc>
          <w:tcPr>
            <w:tcW w:w="0" w:type="auto"/>
            <w:tcBorders>
              <w:top w:val="nil"/>
              <w:left w:val="nil"/>
              <w:bottom w:val="single" w:sz="4" w:space="0" w:color="auto"/>
              <w:right w:val="single" w:sz="4" w:space="0" w:color="auto"/>
            </w:tcBorders>
            <w:shd w:val="clear" w:color="auto" w:fill="auto"/>
            <w:vAlign w:val="center"/>
          </w:tcPr>
          <w:p w:rsidR="00432F8E" w:rsidRPr="00CC5C3C" w:rsidRDefault="00432F8E" w:rsidP="00BD30FF">
            <w:pPr>
              <w:jc w:val="center"/>
            </w:pPr>
          </w:p>
        </w:tc>
        <w:tc>
          <w:tcPr>
            <w:tcW w:w="0" w:type="auto"/>
            <w:tcBorders>
              <w:top w:val="nil"/>
              <w:left w:val="nil"/>
              <w:bottom w:val="single" w:sz="4" w:space="0" w:color="auto"/>
              <w:right w:val="single" w:sz="4" w:space="0" w:color="auto"/>
            </w:tcBorders>
            <w:shd w:val="clear" w:color="auto" w:fill="auto"/>
            <w:vAlign w:val="center"/>
          </w:tcPr>
          <w:p w:rsidR="00432F8E" w:rsidRPr="00CC5C3C" w:rsidRDefault="00432F8E" w:rsidP="00BD30FF">
            <w:pPr>
              <w:jc w:val="center"/>
            </w:pPr>
          </w:p>
        </w:tc>
      </w:tr>
      <w:tr w:rsidR="00432F8E" w:rsidRPr="00CC5C3C" w:rsidTr="00BD30FF">
        <w:trPr>
          <w:trHeight w:val="557"/>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432F8E" w:rsidRPr="00CC5C3C" w:rsidRDefault="00432F8E" w:rsidP="00BD30FF">
            <w:pPr>
              <w:jc w:val="center"/>
            </w:pPr>
            <w:r>
              <w:t>2</w:t>
            </w:r>
          </w:p>
        </w:tc>
        <w:tc>
          <w:tcPr>
            <w:tcW w:w="0" w:type="auto"/>
            <w:tcBorders>
              <w:top w:val="nil"/>
              <w:left w:val="nil"/>
              <w:bottom w:val="single" w:sz="4" w:space="0" w:color="auto"/>
              <w:right w:val="single" w:sz="4" w:space="0" w:color="auto"/>
            </w:tcBorders>
            <w:shd w:val="clear" w:color="auto" w:fill="auto"/>
            <w:vAlign w:val="center"/>
          </w:tcPr>
          <w:p w:rsidR="00432F8E" w:rsidRPr="00CC5C3C" w:rsidRDefault="00432F8E" w:rsidP="00BD30FF">
            <w:pPr>
              <w:jc w:val="center"/>
            </w:pPr>
          </w:p>
        </w:tc>
        <w:tc>
          <w:tcPr>
            <w:tcW w:w="0" w:type="auto"/>
            <w:tcBorders>
              <w:top w:val="nil"/>
              <w:left w:val="nil"/>
              <w:bottom w:val="single" w:sz="4" w:space="0" w:color="auto"/>
              <w:right w:val="single" w:sz="4" w:space="0" w:color="auto"/>
            </w:tcBorders>
            <w:shd w:val="clear" w:color="auto" w:fill="auto"/>
            <w:vAlign w:val="center"/>
          </w:tcPr>
          <w:p w:rsidR="00432F8E" w:rsidRPr="00CC5C3C" w:rsidRDefault="00432F8E" w:rsidP="00BD30FF">
            <w:pPr>
              <w:jc w:val="center"/>
            </w:pPr>
          </w:p>
        </w:tc>
        <w:tc>
          <w:tcPr>
            <w:tcW w:w="1322" w:type="dxa"/>
            <w:tcBorders>
              <w:top w:val="nil"/>
              <w:left w:val="nil"/>
              <w:bottom w:val="single" w:sz="4" w:space="0" w:color="auto"/>
              <w:right w:val="single" w:sz="4" w:space="0" w:color="auto"/>
            </w:tcBorders>
            <w:shd w:val="clear" w:color="auto" w:fill="auto"/>
            <w:vAlign w:val="center"/>
          </w:tcPr>
          <w:p w:rsidR="00432F8E" w:rsidRPr="00E84989" w:rsidRDefault="00432F8E" w:rsidP="00BD30FF">
            <w:pPr>
              <w:jc w:val="center"/>
            </w:pPr>
          </w:p>
        </w:tc>
        <w:tc>
          <w:tcPr>
            <w:tcW w:w="1269" w:type="dxa"/>
            <w:tcBorders>
              <w:top w:val="nil"/>
              <w:left w:val="nil"/>
              <w:bottom w:val="single" w:sz="4" w:space="0" w:color="auto"/>
              <w:right w:val="single" w:sz="4" w:space="0" w:color="auto"/>
            </w:tcBorders>
            <w:shd w:val="clear" w:color="auto" w:fill="auto"/>
            <w:vAlign w:val="center"/>
          </w:tcPr>
          <w:p w:rsidR="00432F8E" w:rsidRPr="00633039" w:rsidRDefault="00432F8E" w:rsidP="00BD30FF">
            <w:pPr>
              <w:jc w:val="center"/>
              <w:rPr>
                <w:color w:val="000000"/>
              </w:rPr>
            </w:pPr>
          </w:p>
        </w:tc>
        <w:tc>
          <w:tcPr>
            <w:tcW w:w="1120" w:type="dxa"/>
            <w:tcBorders>
              <w:top w:val="nil"/>
              <w:left w:val="nil"/>
              <w:bottom w:val="single" w:sz="4" w:space="0" w:color="auto"/>
              <w:right w:val="single" w:sz="4" w:space="0" w:color="auto"/>
            </w:tcBorders>
            <w:shd w:val="clear" w:color="auto" w:fill="auto"/>
            <w:vAlign w:val="center"/>
          </w:tcPr>
          <w:p w:rsidR="00432F8E" w:rsidRPr="00633039" w:rsidRDefault="00432F8E" w:rsidP="00BD30FF">
            <w:pPr>
              <w:jc w:val="center"/>
            </w:pPr>
          </w:p>
        </w:tc>
        <w:tc>
          <w:tcPr>
            <w:tcW w:w="0" w:type="auto"/>
            <w:tcBorders>
              <w:top w:val="nil"/>
              <w:left w:val="nil"/>
              <w:bottom w:val="single" w:sz="4" w:space="0" w:color="auto"/>
              <w:right w:val="single" w:sz="4" w:space="0" w:color="auto"/>
            </w:tcBorders>
            <w:shd w:val="clear" w:color="auto" w:fill="auto"/>
            <w:vAlign w:val="center"/>
          </w:tcPr>
          <w:p w:rsidR="00432F8E" w:rsidRPr="00CC5C3C" w:rsidRDefault="00432F8E" w:rsidP="00BD30FF">
            <w:pPr>
              <w:jc w:val="center"/>
            </w:pPr>
          </w:p>
        </w:tc>
        <w:tc>
          <w:tcPr>
            <w:tcW w:w="0" w:type="auto"/>
            <w:tcBorders>
              <w:top w:val="nil"/>
              <w:left w:val="nil"/>
              <w:bottom w:val="single" w:sz="4" w:space="0" w:color="auto"/>
              <w:right w:val="single" w:sz="4" w:space="0" w:color="auto"/>
            </w:tcBorders>
            <w:shd w:val="clear" w:color="auto" w:fill="auto"/>
            <w:vAlign w:val="center"/>
          </w:tcPr>
          <w:p w:rsidR="00432F8E" w:rsidRPr="00CC5C3C" w:rsidRDefault="00432F8E" w:rsidP="00BD30FF">
            <w:pPr>
              <w:jc w:val="center"/>
            </w:pPr>
          </w:p>
        </w:tc>
      </w:tr>
      <w:tr w:rsidR="00432F8E" w:rsidRPr="00CC5C3C" w:rsidTr="00BD30FF">
        <w:trPr>
          <w:trHeight w:val="568"/>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432F8E" w:rsidRPr="00CC5C3C" w:rsidRDefault="00432F8E" w:rsidP="00BD30FF">
            <w:pPr>
              <w:jc w:val="center"/>
            </w:pPr>
            <w:r>
              <w:t>3</w:t>
            </w:r>
          </w:p>
        </w:tc>
        <w:tc>
          <w:tcPr>
            <w:tcW w:w="0" w:type="auto"/>
            <w:tcBorders>
              <w:top w:val="single" w:sz="4" w:space="0" w:color="auto"/>
              <w:left w:val="nil"/>
              <w:bottom w:val="single" w:sz="4" w:space="0" w:color="auto"/>
              <w:right w:val="single" w:sz="4" w:space="0" w:color="auto"/>
            </w:tcBorders>
            <w:shd w:val="clear" w:color="auto" w:fill="auto"/>
            <w:vAlign w:val="center"/>
          </w:tcPr>
          <w:p w:rsidR="00432F8E" w:rsidRPr="00CC5C3C" w:rsidRDefault="00432F8E" w:rsidP="00BD30FF">
            <w:pPr>
              <w:jc w:val="center"/>
            </w:pPr>
          </w:p>
        </w:tc>
        <w:tc>
          <w:tcPr>
            <w:tcW w:w="0" w:type="auto"/>
            <w:tcBorders>
              <w:top w:val="single" w:sz="4" w:space="0" w:color="auto"/>
              <w:left w:val="nil"/>
              <w:bottom w:val="single" w:sz="4" w:space="0" w:color="auto"/>
              <w:right w:val="single" w:sz="4" w:space="0" w:color="auto"/>
            </w:tcBorders>
            <w:shd w:val="clear" w:color="auto" w:fill="auto"/>
            <w:vAlign w:val="center"/>
          </w:tcPr>
          <w:p w:rsidR="00432F8E" w:rsidRPr="00CC5C3C" w:rsidRDefault="00432F8E" w:rsidP="00BD30FF">
            <w:pPr>
              <w:jc w:val="center"/>
            </w:pPr>
          </w:p>
        </w:tc>
        <w:tc>
          <w:tcPr>
            <w:tcW w:w="1322" w:type="dxa"/>
            <w:tcBorders>
              <w:top w:val="single" w:sz="4" w:space="0" w:color="auto"/>
              <w:left w:val="nil"/>
              <w:bottom w:val="single" w:sz="4" w:space="0" w:color="auto"/>
              <w:right w:val="single" w:sz="4" w:space="0" w:color="auto"/>
            </w:tcBorders>
            <w:shd w:val="clear" w:color="auto" w:fill="auto"/>
            <w:vAlign w:val="center"/>
          </w:tcPr>
          <w:p w:rsidR="00432F8E" w:rsidRPr="00E84989" w:rsidRDefault="00432F8E" w:rsidP="00BD30FF">
            <w:pPr>
              <w:jc w:val="center"/>
            </w:pPr>
          </w:p>
        </w:tc>
        <w:tc>
          <w:tcPr>
            <w:tcW w:w="1269" w:type="dxa"/>
            <w:tcBorders>
              <w:top w:val="single" w:sz="4" w:space="0" w:color="auto"/>
              <w:left w:val="nil"/>
              <w:bottom w:val="single" w:sz="4" w:space="0" w:color="auto"/>
              <w:right w:val="single" w:sz="4" w:space="0" w:color="auto"/>
            </w:tcBorders>
            <w:shd w:val="clear" w:color="auto" w:fill="auto"/>
            <w:vAlign w:val="center"/>
          </w:tcPr>
          <w:p w:rsidR="00432F8E" w:rsidRPr="00CC5C3C" w:rsidRDefault="00432F8E" w:rsidP="00BD30FF">
            <w:pPr>
              <w:jc w:val="center"/>
              <w:rPr>
                <w:sz w:val="20"/>
                <w:szCs w:val="20"/>
              </w:rPr>
            </w:pPr>
          </w:p>
        </w:tc>
        <w:tc>
          <w:tcPr>
            <w:tcW w:w="1120" w:type="dxa"/>
            <w:tcBorders>
              <w:top w:val="single" w:sz="4" w:space="0" w:color="auto"/>
              <w:left w:val="nil"/>
              <w:bottom w:val="single" w:sz="4" w:space="0" w:color="auto"/>
              <w:right w:val="single" w:sz="4" w:space="0" w:color="auto"/>
            </w:tcBorders>
            <w:shd w:val="clear" w:color="auto" w:fill="auto"/>
            <w:vAlign w:val="center"/>
          </w:tcPr>
          <w:p w:rsidR="00432F8E" w:rsidRPr="00CC5C3C" w:rsidRDefault="00432F8E" w:rsidP="00BD30FF">
            <w:pPr>
              <w:jc w:val="center"/>
            </w:pPr>
          </w:p>
        </w:tc>
        <w:tc>
          <w:tcPr>
            <w:tcW w:w="0" w:type="auto"/>
            <w:tcBorders>
              <w:top w:val="single" w:sz="4" w:space="0" w:color="auto"/>
              <w:left w:val="nil"/>
              <w:bottom w:val="single" w:sz="4" w:space="0" w:color="auto"/>
              <w:right w:val="single" w:sz="4" w:space="0" w:color="auto"/>
            </w:tcBorders>
            <w:shd w:val="clear" w:color="auto" w:fill="auto"/>
            <w:vAlign w:val="center"/>
          </w:tcPr>
          <w:p w:rsidR="00432F8E" w:rsidRPr="00CC5C3C" w:rsidRDefault="00432F8E" w:rsidP="00BD30FF">
            <w:pPr>
              <w:jc w:val="cente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432F8E" w:rsidRPr="00CC5C3C" w:rsidRDefault="00432F8E" w:rsidP="00BD30FF">
            <w:pPr>
              <w:jc w:val="center"/>
            </w:pPr>
          </w:p>
        </w:tc>
      </w:tr>
    </w:tbl>
    <w:p w:rsidR="00432F8E" w:rsidRDefault="00432F8E" w:rsidP="00BD30FF">
      <w:pPr>
        <w:jc w:val="both"/>
        <w:rPr>
          <w:bCs/>
          <w:sz w:val="28"/>
          <w:szCs w:val="28"/>
        </w:rPr>
      </w:pPr>
    </w:p>
    <w:p w:rsidR="00432F8E" w:rsidRDefault="00432F8E" w:rsidP="00BD30FF">
      <w:pPr>
        <w:jc w:val="both"/>
        <w:rPr>
          <w:bCs/>
          <w:sz w:val="28"/>
          <w:szCs w:val="28"/>
        </w:rPr>
      </w:pPr>
      <w:r>
        <w:rPr>
          <w:bCs/>
          <w:sz w:val="28"/>
          <w:szCs w:val="28"/>
        </w:rPr>
        <w:t xml:space="preserve">    </w:t>
      </w:r>
    </w:p>
    <w:p w:rsidR="00432F8E" w:rsidRDefault="00432F8E" w:rsidP="00BD30FF">
      <w:pPr>
        <w:spacing w:line="360" w:lineRule="auto"/>
      </w:pPr>
    </w:p>
    <w:p w:rsidR="00432F8E" w:rsidRDefault="00432F8E" w:rsidP="00BD30FF">
      <w:pPr>
        <w:spacing w:line="360" w:lineRule="auto"/>
      </w:pPr>
    </w:p>
    <w:p w:rsidR="00432F8E" w:rsidRPr="00E66EB6" w:rsidRDefault="00432F8E" w:rsidP="00BD30FF"/>
    <w:tbl>
      <w:tblPr>
        <w:tblpPr w:leftFromText="180" w:rightFromText="180" w:vertAnchor="text" w:horzAnchor="margin" w:tblpY="45"/>
        <w:tblW w:w="9930" w:type="dxa"/>
        <w:tblLayout w:type="fixed"/>
        <w:tblLook w:val="04A0"/>
      </w:tblPr>
      <w:tblGrid>
        <w:gridCol w:w="4965"/>
        <w:gridCol w:w="4965"/>
      </w:tblGrid>
      <w:tr w:rsidR="00432F8E" w:rsidRPr="00E66EB6" w:rsidTr="00BD30FF">
        <w:trPr>
          <w:trHeight w:val="1226"/>
        </w:trPr>
        <w:tc>
          <w:tcPr>
            <w:tcW w:w="4968" w:type="dxa"/>
          </w:tcPr>
          <w:p w:rsidR="00432F8E" w:rsidRPr="00E66EB6" w:rsidRDefault="00432F8E" w:rsidP="00BD30FF"/>
          <w:p w:rsidR="00432F8E" w:rsidRPr="00E66EB6" w:rsidRDefault="00432F8E" w:rsidP="00BD30FF">
            <w:r>
              <w:t xml:space="preserve">Исполнитель:  </w:t>
            </w:r>
          </w:p>
          <w:p w:rsidR="00432F8E" w:rsidRPr="00E66EB6" w:rsidRDefault="00432F8E" w:rsidP="00BD30FF">
            <w:r>
              <w:t xml:space="preserve">                                          </w:t>
            </w:r>
          </w:p>
          <w:p w:rsidR="00432F8E" w:rsidRPr="00E66EB6" w:rsidRDefault="00432F8E" w:rsidP="00BD30FF">
            <w:r>
              <w:t xml:space="preserve">___________    /                     / </w:t>
            </w:r>
          </w:p>
          <w:p w:rsidR="00432F8E" w:rsidRPr="00E66EB6" w:rsidRDefault="00432F8E" w:rsidP="00BD30FF">
            <w:r>
              <w:t xml:space="preserve">м.п.                                                                                                            </w:t>
            </w:r>
          </w:p>
        </w:tc>
        <w:tc>
          <w:tcPr>
            <w:tcW w:w="4968" w:type="dxa"/>
          </w:tcPr>
          <w:p w:rsidR="00432F8E" w:rsidRPr="00E66EB6" w:rsidRDefault="00432F8E" w:rsidP="00BD30FF"/>
          <w:p w:rsidR="00432F8E" w:rsidRPr="00E66EB6" w:rsidRDefault="00432F8E" w:rsidP="00BD30FF">
            <w:r>
              <w:t>Заказчик:</w:t>
            </w:r>
          </w:p>
          <w:p w:rsidR="00432F8E" w:rsidRPr="00E66EB6" w:rsidRDefault="00432F8E" w:rsidP="00BD30FF"/>
          <w:p w:rsidR="00432F8E" w:rsidRPr="00E66EB6" w:rsidRDefault="00432F8E" w:rsidP="00BD30FF">
            <w:r>
              <w:t>___________  / С.С. Шибаев /</w:t>
            </w:r>
          </w:p>
          <w:p w:rsidR="00432F8E" w:rsidRPr="00E66EB6" w:rsidRDefault="00432F8E" w:rsidP="00BD30FF">
            <w:r>
              <w:t xml:space="preserve">м.п.                                                                                                            </w:t>
            </w:r>
          </w:p>
        </w:tc>
      </w:tr>
    </w:tbl>
    <w:p w:rsidR="00432F8E" w:rsidRDefault="00432F8E" w:rsidP="00BD30FF"/>
    <w:p w:rsidR="00432F8E" w:rsidRDefault="00432F8E"/>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432F8E" w:rsidRDefault="00BD30FF">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432F8E" w:rsidRPr="005E1FB9" w:rsidRDefault="00432F8E" w:rsidP="00BD30FF">
      <w:pPr>
        <w:jc w:val="center"/>
        <w:rPr>
          <w:b/>
          <w:bCs/>
          <w:sz w:val="28"/>
          <w:szCs w:val="28"/>
        </w:rPr>
      </w:pPr>
      <w:r>
        <w:rPr>
          <w:b/>
          <w:bCs/>
          <w:sz w:val="28"/>
          <w:szCs w:val="28"/>
        </w:rPr>
        <w:t>СВЕДЕНИЯ ОБ АДМИНИСТРАТИВНОМ И ПРОИЗВОДСТВЕННОМ ПЕРСОНАЛЕ ПРЕТЕНДЕНТА</w:t>
      </w:r>
    </w:p>
    <w:p w:rsidR="00432F8E" w:rsidRPr="005E1FB9" w:rsidRDefault="00432F8E" w:rsidP="00BD30FF">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432F8E" w:rsidRPr="005E1FB9" w:rsidRDefault="00432F8E" w:rsidP="00BD30FF">
      <w:pPr>
        <w:jc w:val="center"/>
      </w:pPr>
    </w:p>
    <w:p w:rsidR="00432F8E" w:rsidRPr="005E1FB9" w:rsidRDefault="00432F8E" w:rsidP="00BD30FF">
      <w:pPr>
        <w:tabs>
          <w:tab w:val="left" w:pos="9639"/>
        </w:tabs>
        <w:jc w:val="center"/>
        <w:rPr>
          <w:b/>
          <w:bCs/>
          <w:sz w:val="28"/>
          <w:szCs w:val="28"/>
        </w:rPr>
      </w:pPr>
      <w:r>
        <w:rPr>
          <w:b/>
          <w:bCs/>
          <w:sz w:val="28"/>
          <w:szCs w:val="28"/>
        </w:rPr>
        <w:t xml:space="preserve">Административный персонал </w:t>
      </w:r>
    </w:p>
    <w:p w:rsidR="00432F8E" w:rsidRPr="005E1FB9" w:rsidRDefault="00432F8E" w:rsidP="00BD30FF">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432F8E" w:rsidRPr="005E1FB9" w:rsidTr="00BD30FF">
        <w:trPr>
          <w:jc w:val="center"/>
        </w:trPr>
        <w:tc>
          <w:tcPr>
            <w:tcW w:w="761" w:type="dxa"/>
            <w:vAlign w:val="center"/>
          </w:tcPr>
          <w:p w:rsidR="00432F8E" w:rsidRPr="005E1FB9" w:rsidRDefault="00432F8E" w:rsidP="00BD30FF">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432F8E" w:rsidRPr="005E1FB9" w:rsidRDefault="00432F8E" w:rsidP="00BD30FF">
            <w:pPr>
              <w:tabs>
                <w:tab w:val="left" w:pos="9639"/>
              </w:tabs>
              <w:jc w:val="center"/>
            </w:pPr>
            <w:r>
              <w:t>Занимаемая должность</w:t>
            </w:r>
          </w:p>
        </w:tc>
        <w:tc>
          <w:tcPr>
            <w:tcW w:w="2762" w:type="dxa"/>
            <w:vAlign w:val="center"/>
          </w:tcPr>
          <w:p w:rsidR="00432F8E" w:rsidRPr="005E1FB9" w:rsidRDefault="00432F8E" w:rsidP="00BD30FF">
            <w:pPr>
              <w:tabs>
                <w:tab w:val="left" w:pos="9639"/>
              </w:tabs>
              <w:jc w:val="center"/>
            </w:pPr>
            <w:r>
              <w:t>Ф.И.О.</w:t>
            </w:r>
          </w:p>
        </w:tc>
        <w:tc>
          <w:tcPr>
            <w:tcW w:w="2160" w:type="dxa"/>
            <w:vAlign w:val="center"/>
          </w:tcPr>
          <w:p w:rsidR="00432F8E" w:rsidRPr="005E1FB9" w:rsidRDefault="00432F8E" w:rsidP="00BD30FF">
            <w:pPr>
              <w:tabs>
                <w:tab w:val="left" w:pos="9639"/>
              </w:tabs>
              <w:jc w:val="center"/>
            </w:pPr>
            <w:r>
              <w:t>Образование и специальность</w:t>
            </w:r>
          </w:p>
        </w:tc>
        <w:tc>
          <w:tcPr>
            <w:tcW w:w="2247" w:type="dxa"/>
            <w:vAlign w:val="center"/>
          </w:tcPr>
          <w:p w:rsidR="00432F8E" w:rsidRPr="005E1FB9" w:rsidRDefault="00432F8E" w:rsidP="00BD30FF">
            <w:pPr>
              <w:tabs>
                <w:tab w:val="left" w:pos="9639"/>
              </w:tabs>
              <w:jc w:val="center"/>
            </w:pPr>
            <w:r>
              <w:t>Стаж работы по профилю занимаемой должности</w:t>
            </w:r>
          </w:p>
        </w:tc>
      </w:tr>
      <w:tr w:rsidR="00432F8E" w:rsidRPr="005E1FB9" w:rsidTr="00BD30FF">
        <w:trPr>
          <w:jc w:val="center"/>
        </w:trPr>
        <w:tc>
          <w:tcPr>
            <w:tcW w:w="761" w:type="dxa"/>
            <w:vAlign w:val="center"/>
          </w:tcPr>
          <w:p w:rsidR="00432F8E" w:rsidRPr="005E1FB9" w:rsidRDefault="00432F8E" w:rsidP="00BD30FF">
            <w:pPr>
              <w:tabs>
                <w:tab w:val="left" w:pos="9639"/>
              </w:tabs>
              <w:jc w:val="center"/>
            </w:pPr>
            <w:r>
              <w:t>1</w:t>
            </w:r>
          </w:p>
        </w:tc>
        <w:tc>
          <w:tcPr>
            <w:tcW w:w="2299" w:type="dxa"/>
            <w:vAlign w:val="center"/>
          </w:tcPr>
          <w:p w:rsidR="00432F8E" w:rsidRPr="005E1FB9" w:rsidRDefault="00432F8E" w:rsidP="00BD30FF">
            <w:pPr>
              <w:tabs>
                <w:tab w:val="left" w:pos="9639"/>
              </w:tabs>
              <w:jc w:val="center"/>
            </w:pPr>
          </w:p>
        </w:tc>
        <w:tc>
          <w:tcPr>
            <w:tcW w:w="2762" w:type="dxa"/>
          </w:tcPr>
          <w:p w:rsidR="00432F8E" w:rsidRPr="005E1FB9" w:rsidRDefault="00432F8E" w:rsidP="00BD30FF">
            <w:pPr>
              <w:tabs>
                <w:tab w:val="left" w:pos="9639"/>
              </w:tabs>
              <w:jc w:val="center"/>
            </w:pPr>
          </w:p>
        </w:tc>
        <w:tc>
          <w:tcPr>
            <w:tcW w:w="2160" w:type="dxa"/>
            <w:vAlign w:val="center"/>
          </w:tcPr>
          <w:p w:rsidR="00432F8E" w:rsidRPr="005E1FB9" w:rsidRDefault="00432F8E" w:rsidP="00BD30FF">
            <w:pPr>
              <w:tabs>
                <w:tab w:val="left" w:pos="9639"/>
              </w:tabs>
              <w:jc w:val="center"/>
            </w:pPr>
          </w:p>
        </w:tc>
        <w:tc>
          <w:tcPr>
            <w:tcW w:w="2247" w:type="dxa"/>
            <w:vAlign w:val="center"/>
          </w:tcPr>
          <w:p w:rsidR="00432F8E" w:rsidRPr="005E1FB9" w:rsidRDefault="00432F8E" w:rsidP="00BD30FF">
            <w:pPr>
              <w:tabs>
                <w:tab w:val="left" w:pos="9639"/>
              </w:tabs>
              <w:jc w:val="center"/>
            </w:pPr>
          </w:p>
        </w:tc>
      </w:tr>
      <w:tr w:rsidR="00432F8E" w:rsidRPr="005E1FB9" w:rsidTr="00BD30FF">
        <w:trPr>
          <w:jc w:val="center"/>
        </w:trPr>
        <w:tc>
          <w:tcPr>
            <w:tcW w:w="761" w:type="dxa"/>
            <w:vAlign w:val="center"/>
          </w:tcPr>
          <w:p w:rsidR="00432F8E" w:rsidRPr="005E1FB9" w:rsidRDefault="00432F8E" w:rsidP="00BD30FF">
            <w:pPr>
              <w:tabs>
                <w:tab w:val="left" w:pos="9639"/>
              </w:tabs>
              <w:jc w:val="center"/>
            </w:pPr>
            <w:r>
              <w:t>2</w:t>
            </w:r>
          </w:p>
        </w:tc>
        <w:tc>
          <w:tcPr>
            <w:tcW w:w="2299" w:type="dxa"/>
            <w:vAlign w:val="center"/>
          </w:tcPr>
          <w:p w:rsidR="00432F8E" w:rsidRPr="005E1FB9" w:rsidRDefault="00432F8E" w:rsidP="00BD30FF">
            <w:pPr>
              <w:tabs>
                <w:tab w:val="left" w:pos="9639"/>
              </w:tabs>
              <w:jc w:val="center"/>
            </w:pPr>
          </w:p>
        </w:tc>
        <w:tc>
          <w:tcPr>
            <w:tcW w:w="2762" w:type="dxa"/>
          </w:tcPr>
          <w:p w:rsidR="00432F8E" w:rsidRPr="005E1FB9" w:rsidRDefault="00432F8E" w:rsidP="00BD30FF">
            <w:pPr>
              <w:tabs>
                <w:tab w:val="left" w:pos="9639"/>
              </w:tabs>
              <w:jc w:val="center"/>
            </w:pPr>
          </w:p>
        </w:tc>
        <w:tc>
          <w:tcPr>
            <w:tcW w:w="2160" w:type="dxa"/>
            <w:vAlign w:val="center"/>
          </w:tcPr>
          <w:p w:rsidR="00432F8E" w:rsidRPr="005E1FB9" w:rsidRDefault="00432F8E" w:rsidP="00BD30FF">
            <w:pPr>
              <w:tabs>
                <w:tab w:val="left" w:pos="9639"/>
              </w:tabs>
              <w:jc w:val="center"/>
            </w:pPr>
          </w:p>
        </w:tc>
        <w:tc>
          <w:tcPr>
            <w:tcW w:w="2247" w:type="dxa"/>
            <w:vAlign w:val="center"/>
          </w:tcPr>
          <w:p w:rsidR="00432F8E" w:rsidRPr="005E1FB9" w:rsidRDefault="00432F8E" w:rsidP="00BD30FF">
            <w:pPr>
              <w:tabs>
                <w:tab w:val="left" w:pos="9639"/>
              </w:tabs>
              <w:jc w:val="center"/>
            </w:pPr>
          </w:p>
        </w:tc>
      </w:tr>
      <w:tr w:rsidR="00432F8E" w:rsidRPr="005E1FB9" w:rsidTr="00BD30FF">
        <w:trPr>
          <w:jc w:val="center"/>
        </w:trPr>
        <w:tc>
          <w:tcPr>
            <w:tcW w:w="761" w:type="dxa"/>
            <w:vAlign w:val="center"/>
          </w:tcPr>
          <w:p w:rsidR="00432F8E" w:rsidRPr="005E1FB9" w:rsidRDefault="00432F8E" w:rsidP="00BD30FF">
            <w:pPr>
              <w:tabs>
                <w:tab w:val="left" w:pos="9639"/>
              </w:tabs>
              <w:jc w:val="center"/>
            </w:pPr>
            <w:r>
              <w:t>…</w:t>
            </w:r>
          </w:p>
        </w:tc>
        <w:tc>
          <w:tcPr>
            <w:tcW w:w="2299" w:type="dxa"/>
            <w:vAlign w:val="center"/>
          </w:tcPr>
          <w:p w:rsidR="00432F8E" w:rsidRPr="005E1FB9" w:rsidRDefault="00432F8E" w:rsidP="00BD30FF">
            <w:pPr>
              <w:tabs>
                <w:tab w:val="left" w:pos="9639"/>
              </w:tabs>
              <w:jc w:val="center"/>
            </w:pPr>
          </w:p>
        </w:tc>
        <w:tc>
          <w:tcPr>
            <w:tcW w:w="2762" w:type="dxa"/>
          </w:tcPr>
          <w:p w:rsidR="00432F8E" w:rsidRPr="005E1FB9" w:rsidRDefault="00432F8E" w:rsidP="00BD30FF">
            <w:pPr>
              <w:tabs>
                <w:tab w:val="left" w:pos="9639"/>
              </w:tabs>
              <w:jc w:val="center"/>
            </w:pPr>
          </w:p>
        </w:tc>
        <w:tc>
          <w:tcPr>
            <w:tcW w:w="2160" w:type="dxa"/>
            <w:vAlign w:val="center"/>
          </w:tcPr>
          <w:p w:rsidR="00432F8E" w:rsidRPr="005E1FB9" w:rsidRDefault="00432F8E" w:rsidP="00BD30FF">
            <w:pPr>
              <w:tabs>
                <w:tab w:val="left" w:pos="9639"/>
              </w:tabs>
              <w:jc w:val="center"/>
            </w:pPr>
          </w:p>
        </w:tc>
        <w:tc>
          <w:tcPr>
            <w:tcW w:w="2247" w:type="dxa"/>
            <w:vAlign w:val="center"/>
          </w:tcPr>
          <w:p w:rsidR="00432F8E" w:rsidRPr="005E1FB9" w:rsidRDefault="00432F8E" w:rsidP="00BD30FF">
            <w:pPr>
              <w:tabs>
                <w:tab w:val="left" w:pos="9639"/>
              </w:tabs>
              <w:jc w:val="center"/>
            </w:pPr>
          </w:p>
        </w:tc>
      </w:tr>
    </w:tbl>
    <w:p w:rsidR="00432F8E" w:rsidRPr="005E1FB9" w:rsidRDefault="00432F8E" w:rsidP="00BD30FF">
      <w:pPr>
        <w:tabs>
          <w:tab w:val="left" w:pos="9639"/>
        </w:tabs>
      </w:pPr>
    </w:p>
    <w:p w:rsidR="00432F8E" w:rsidRPr="005E1FB9" w:rsidRDefault="00432F8E" w:rsidP="00BD30FF">
      <w:pPr>
        <w:tabs>
          <w:tab w:val="left" w:pos="9639"/>
        </w:tabs>
        <w:jc w:val="center"/>
        <w:rPr>
          <w:b/>
          <w:bCs/>
          <w:sz w:val="28"/>
          <w:szCs w:val="28"/>
        </w:rPr>
      </w:pPr>
      <w:r>
        <w:rPr>
          <w:b/>
          <w:bCs/>
          <w:sz w:val="28"/>
          <w:szCs w:val="28"/>
        </w:rPr>
        <w:t>Производственный персонал (рабочие)</w:t>
      </w:r>
    </w:p>
    <w:p w:rsidR="00432F8E" w:rsidRPr="005E1FB9" w:rsidRDefault="00432F8E" w:rsidP="00BD30FF">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3782"/>
        <w:gridCol w:w="1944"/>
        <w:gridCol w:w="2685"/>
      </w:tblGrid>
      <w:tr w:rsidR="00432F8E" w:rsidRPr="005E1FB9" w:rsidTr="00BD30FF">
        <w:trPr>
          <w:trHeight w:val="1000"/>
          <w:jc w:val="center"/>
        </w:trPr>
        <w:tc>
          <w:tcPr>
            <w:tcW w:w="669" w:type="dxa"/>
            <w:vAlign w:val="center"/>
          </w:tcPr>
          <w:p w:rsidR="00432F8E" w:rsidRPr="005E1FB9" w:rsidRDefault="00432F8E" w:rsidP="00BD30FF">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782" w:type="dxa"/>
            <w:vAlign w:val="center"/>
          </w:tcPr>
          <w:p w:rsidR="00432F8E" w:rsidRPr="005E1FB9" w:rsidRDefault="00432F8E" w:rsidP="00BD30FF">
            <w:pPr>
              <w:tabs>
                <w:tab w:val="left" w:pos="9639"/>
              </w:tabs>
              <w:jc w:val="center"/>
            </w:pPr>
            <w:r>
              <w:t>Специальность</w:t>
            </w:r>
          </w:p>
          <w:p w:rsidR="00432F8E" w:rsidRPr="005E1FB9" w:rsidRDefault="00432F8E" w:rsidP="00BD30FF">
            <w:pPr>
              <w:tabs>
                <w:tab w:val="left" w:pos="9639"/>
              </w:tabs>
              <w:jc w:val="center"/>
            </w:pPr>
            <w:r>
              <w:t>по каждому рабочему</w:t>
            </w:r>
          </w:p>
        </w:tc>
        <w:tc>
          <w:tcPr>
            <w:tcW w:w="1944" w:type="dxa"/>
            <w:vAlign w:val="center"/>
          </w:tcPr>
          <w:p w:rsidR="00432F8E" w:rsidRPr="005E1FB9" w:rsidRDefault="00432F8E" w:rsidP="00BD30FF">
            <w:pPr>
              <w:tabs>
                <w:tab w:val="left" w:pos="9639"/>
              </w:tabs>
              <w:jc w:val="center"/>
            </w:pPr>
            <w:r>
              <w:t>Разряд, квалификация</w:t>
            </w:r>
          </w:p>
        </w:tc>
        <w:tc>
          <w:tcPr>
            <w:tcW w:w="2685" w:type="dxa"/>
            <w:vAlign w:val="center"/>
          </w:tcPr>
          <w:p w:rsidR="00432F8E" w:rsidRPr="005E1FB9" w:rsidRDefault="00432F8E" w:rsidP="00BD30FF">
            <w:pPr>
              <w:tabs>
                <w:tab w:val="left" w:pos="9639"/>
              </w:tabs>
              <w:jc w:val="center"/>
            </w:pPr>
            <w:r>
              <w:t>Стаж работы по специальности</w:t>
            </w:r>
          </w:p>
        </w:tc>
      </w:tr>
      <w:tr w:rsidR="00432F8E" w:rsidRPr="005E1FB9" w:rsidTr="00BD30FF">
        <w:trPr>
          <w:jc w:val="center"/>
        </w:trPr>
        <w:tc>
          <w:tcPr>
            <w:tcW w:w="669" w:type="dxa"/>
            <w:vAlign w:val="center"/>
          </w:tcPr>
          <w:p w:rsidR="00432F8E" w:rsidRPr="005E1FB9" w:rsidRDefault="00432F8E" w:rsidP="00BD30FF">
            <w:pPr>
              <w:tabs>
                <w:tab w:val="left" w:pos="9639"/>
              </w:tabs>
              <w:jc w:val="center"/>
            </w:pPr>
            <w:r>
              <w:t>1</w:t>
            </w:r>
          </w:p>
        </w:tc>
        <w:tc>
          <w:tcPr>
            <w:tcW w:w="3782" w:type="dxa"/>
            <w:vAlign w:val="center"/>
          </w:tcPr>
          <w:p w:rsidR="00432F8E" w:rsidRPr="005E1FB9" w:rsidRDefault="00432F8E" w:rsidP="00BD30FF">
            <w:pPr>
              <w:tabs>
                <w:tab w:val="left" w:pos="9639"/>
              </w:tabs>
              <w:jc w:val="center"/>
            </w:pPr>
          </w:p>
        </w:tc>
        <w:tc>
          <w:tcPr>
            <w:tcW w:w="1944" w:type="dxa"/>
          </w:tcPr>
          <w:p w:rsidR="00432F8E" w:rsidRPr="005E1FB9" w:rsidRDefault="00432F8E" w:rsidP="00BD30FF">
            <w:pPr>
              <w:tabs>
                <w:tab w:val="left" w:pos="9639"/>
              </w:tabs>
              <w:jc w:val="center"/>
            </w:pPr>
          </w:p>
        </w:tc>
        <w:tc>
          <w:tcPr>
            <w:tcW w:w="2685" w:type="dxa"/>
            <w:vAlign w:val="center"/>
          </w:tcPr>
          <w:p w:rsidR="00432F8E" w:rsidRPr="005E1FB9" w:rsidRDefault="00432F8E" w:rsidP="00BD30FF">
            <w:pPr>
              <w:tabs>
                <w:tab w:val="left" w:pos="9639"/>
              </w:tabs>
              <w:jc w:val="center"/>
            </w:pPr>
          </w:p>
        </w:tc>
      </w:tr>
      <w:tr w:rsidR="00432F8E" w:rsidRPr="005E1FB9" w:rsidTr="00BD30FF">
        <w:trPr>
          <w:jc w:val="center"/>
        </w:trPr>
        <w:tc>
          <w:tcPr>
            <w:tcW w:w="669" w:type="dxa"/>
            <w:vAlign w:val="center"/>
          </w:tcPr>
          <w:p w:rsidR="00432F8E" w:rsidRPr="005E1FB9" w:rsidRDefault="00432F8E" w:rsidP="00BD30FF">
            <w:pPr>
              <w:tabs>
                <w:tab w:val="left" w:pos="9639"/>
              </w:tabs>
              <w:jc w:val="center"/>
            </w:pPr>
            <w:r>
              <w:t>2</w:t>
            </w:r>
          </w:p>
        </w:tc>
        <w:tc>
          <w:tcPr>
            <w:tcW w:w="3782" w:type="dxa"/>
            <w:vAlign w:val="center"/>
          </w:tcPr>
          <w:p w:rsidR="00432F8E" w:rsidRPr="005E1FB9" w:rsidRDefault="00432F8E" w:rsidP="00BD30FF">
            <w:pPr>
              <w:tabs>
                <w:tab w:val="left" w:pos="9639"/>
              </w:tabs>
              <w:jc w:val="center"/>
            </w:pPr>
          </w:p>
        </w:tc>
        <w:tc>
          <w:tcPr>
            <w:tcW w:w="1944" w:type="dxa"/>
          </w:tcPr>
          <w:p w:rsidR="00432F8E" w:rsidRPr="005E1FB9" w:rsidRDefault="00432F8E" w:rsidP="00BD30FF">
            <w:pPr>
              <w:tabs>
                <w:tab w:val="left" w:pos="9639"/>
              </w:tabs>
              <w:jc w:val="center"/>
            </w:pPr>
          </w:p>
        </w:tc>
        <w:tc>
          <w:tcPr>
            <w:tcW w:w="2685" w:type="dxa"/>
            <w:vAlign w:val="center"/>
          </w:tcPr>
          <w:p w:rsidR="00432F8E" w:rsidRPr="005E1FB9" w:rsidRDefault="00432F8E" w:rsidP="00BD30FF">
            <w:pPr>
              <w:tabs>
                <w:tab w:val="left" w:pos="9639"/>
              </w:tabs>
              <w:jc w:val="center"/>
            </w:pPr>
          </w:p>
        </w:tc>
      </w:tr>
      <w:tr w:rsidR="00432F8E" w:rsidRPr="005E1FB9" w:rsidTr="00BD30FF">
        <w:trPr>
          <w:jc w:val="center"/>
        </w:trPr>
        <w:tc>
          <w:tcPr>
            <w:tcW w:w="669" w:type="dxa"/>
            <w:vAlign w:val="center"/>
          </w:tcPr>
          <w:p w:rsidR="00432F8E" w:rsidRPr="005E1FB9" w:rsidRDefault="00432F8E" w:rsidP="00BD30FF">
            <w:pPr>
              <w:tabs>
                <w:tab w:val="left" w:pos="9639"/>
              </w:tabs>
              <w:jc w:val="center"/>
            </w:pPr>
            <w:r>
              <w:t>…</w:t>
            </w:r>
          </w:p>
        </w:tc>
        <w:tc>
          <w:tcPr>
            <w:tcW w:w="3782" w:type="dxa"/>
            <w:vAlign w:val="center"/>
          </w:tcPr>
          <w:p w:rsidR="00432F8E" w:rsidRPr="005E1FB9" w:rsidRDefault="00432F8E" w:rsidP="00BD30FF">
            <w:pPr>
              <w:tabs>
                <w:tab w:val="left" w:pos="9639"/>
              </w:tabs>
              <w:jc w:val="center"/>
            </w:pPr>
          </w:p>
        </w:tc>
        <w:tc>
          <w:tcPr>
            <w:tcW w:w="1944" w:type="dxa"/>
          </w:tcPr>
          <w:p w:rsidR="00432F8E" w:rsidRPr="005E1FB9" w:rsidRDefault="00432F8E" w:rsidP="00BD30FF">
            <w:pPr>
              <w:tabs>
                <w:tab w:val="left" w:pos="9639"/>
              </w:tabs>
              <w:jc w:val="center"/>
            </w:pPr>
          </w:p>
        </w:tc>
        <w:tc>
          <w:tcPr>
            <w:tcW w:w="2685" w:type="dxa"/>
            <w:vAlign w:val="center"/>
          </w:tcPr>
          <w:p w:rsidR="00432F8E" w:rsidRPr="005E1FB9" w:rsidRDefault="00432F8E" w:rsidP="00BD30FF">
            <w:pPr>
              <w:tabs>
                <w:tab w:val="left" w:pos="9639"/>
              </w:tabs>
              <w:jc w:val="center"/>
            </w:pPr>
          </w:p>
        </w:tc>
      </w:tr>
    </w:tbl>
    <w:p w:rsidR="00432F8E" w:rsidRPr="005E1FB9" w:rsidRDefault="00432F8E" w:rsidP="00BD30FF">
      <w:pPr>
        <w:pStyle w:val="af9"/>
        <w:jc w:val="left"/>
        <w:rPr>
          <w:b/>
          <w:i/>
          <w:sz w:val="28"/>
          <w:szCs w:val="28"/>
        </w:rPr>
      </w:pPr>
    </w:p>
    <w:p w:rsidR="00432F8E" w:rsidRPr="005E1FB9" w:rsidRDefault="00432F8E" w:rsidP="00BD30FF"/>
    <w:p w:rsidR="00432F8E" w:rsidRPr="005E1FB9" w:rsidRDefault="00432F8E" w:rsidP="00BD30FF"/>
    <w:p w:rsidR="00432F8E" w:rsidRPr="005E1FB9" w:rsidRDefault="00432F8E" w:rsidP="00BD30FF">
      <w:pPr>
        <w:pStyle w:val="3"/>
        <w:tabs>
          <w:tab w:val="clear" w:pos="720"/>
          <w:tab w:val="num" w:pos="0"/>
        </w:tabs>
        <w:spacing w:before="0" w:after="0"/>
        <w:ind w:left="0" w:firstLine="0"/>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32F8E" w:rsidRPr="005E1FB9" w:rsidRDefault="00432F8E" w:rsidP="00BD30FF">
      <w:pPr>
        <w:tabs>
          <w:tab w:val="left" w:pos="8640"/>
        </w:tabs>
        <w:jc w:val="center"/>
        <w:rPr>
          <w:i/>
        </w:rPr>
      </w:pPr>
      <w:r>
        <w:rPr>
          <w:i/>
        </w:rPr>
        <w:t>(наименование претендента)</w:t>
      </w:r>
    </w:p>
    <w:p w:rsidR="00432F8E" w:rsidRPr="005E1FB9" w:rsidRDefault="00432F8E" w:rsidP="00BD30FF">
      <w:pPr>
        <w:pStyle w:val="32"/>
        <w:suppressAutoHyphens/>
        <w:spacing w:after="0"/>
        <w:rPr>
          <w:sz w:val="28"/>
          <w:szCs w:val="28"/>
        </w:rPr>
      </w:pPr>
      <w:r>
        <w:rPr>
          <w:sz w:val="28"/>
          <w:szCs w:val="28"/>
        </w:rPr>
        <w:t>____________________________________________________________________</w:t>
      </w:r>
    </w:p>
    <w:p w:rsidR="00432F8E" w:rsidRPr="005E1FB9" w:rsidRDefault="00432F8E" w:rsidP="00BD30FF">
      <w:pPr>
        <w:rPr>
          <w:i/>
        </w:rPr>
      </w:pPr>
      <w:r>
        <w:rPr>
          <w:i/>
        </w:rPr>
        <w:t xml:space="preserve">       Печать</w:t>
      </w:r>
      <w:r>
        <w:rPr>
          <w:i/>
        </w:rPr>
        <w:tab/>
      </w:r>
      <w:r>
        <w:rPr>
          <w:i/>
        </w:rPr>
        <w:tab/>
      </w:r>
      <w:r>
        <w:rPr>
          <w:i/>
        </w:rPr>
        <w:tab/>
        <w:t>(должность, подпись, ФИО)</w:t>
      </w:r>
    </w:p>
    <w:p w:rsidR="00432F8E" w:rsidRPr="00894E5B" w:rsidRDefault="00432F8E" w:rsidP="00BD30FF">
      <w:pPr>
        <w:pStyle w:val="32"/>
        <w:suppressAutoHyphens/>
        <w:spacing w:after="0"/>
        <w:rPr>
          <w:sz w:val="28"/>
          <w:szCs w:val="28"/>
        </w:rPr>
      </w:pPr>
      <w:r>
        <w:rPr>
          <w:sz w:val="28"/>
          <w:szCs w:val="28"/>
        </w:rPr>
        <w:t>"____" _________ 201__ г.</w:t>
      </w:r>
    </w:p>
    <w:p w:rsidR="00432F8E" w:rsidRPr="00EA138D" w:rsidRDefault="00432F8E" w:rsidP="00BD30FF">
      <w:pPr>
        <w:pStyle w:val="2"/>
        <w:numPr>
          <w:ilvl w:val="0"/>
          <w:numId w:val="0"/>
        </w:numPr>
        <w:spacing w:before="0" w:after="0"/>
        <w:ind w:left="576"/>
        <w:jc w:val="right"/>
        <w:rPr>
          <w:highlight w:val="cyan"/>
        </w:rPr>
      </w:pPr>
      <w:r>
        <w:rPr>
          <w:i w:val="0"/>
          <w:highlight w:val="cyan"/>
        </w:rPr>
        <w:t xml:space="preserve"> </w:t>
      </w:r>
    </w:p>
    <w:p w:rsidR="00432F8E" w:rsidRDefault="00432F8E"/>
    <w:p w:rsidR="00432F8E" w:rsidRDefault="00432F8E"/>
    <w:p w:rsidR="006B6573" w:rsidRDefault="006B6573" w:rsidP="002079EB"/>
    <w:p w:rsidR="00432F8E" w:rsidRDefault="00432F8E">
      <w:pPr>
        <w:pStyle w:val="19"/>
        <w:ind w:firstLine="0"/>
        <w:jc w:val="right"/>
        <w:outlineLvl w:val="0"/>
        <w:rPr>
          <w:b/>
          <w:i/>
          <w:iCs/>
        </w:rPr>
      </w:pPr>
    </w:p>
    <w:sectPr w:rsidR="00432F8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0FF" w:rsidRDefault="00BD30FF">
      <w:r>
        <w:separator/>
      </w:r>
    </w:p>
  </w:endnote>
  <w:endnote w:type="continuationSeparator" w:id="0">
    <w:p w:rsidR="00BD30FF" w:rsidRDefault="00BD30FF">
      <w:r>
        <w:continuationSeparator/>
      </w:r>
    </w:p>
  </w:endnote>
  <w:endnote w:type="continuationNotice" w:id="1">
    <w:p w:rsidR="00BD30FF" w:rsidRDefault="00BD30F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0FF" w:rsidRDefault="00BD30F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D30FF" w:rsidRDefault="00BD30FF"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0FF" w:rsidRDefault="00BD30FF">
    <w:pPr>
      <w:pStyle w:val="afd"/>
      <w:jc w:val="center"/>
    </w:pPr>
  </w:p>
  <w:p w:rsidR="00BD30FF" w:rsidRDefault="00BD30FF"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0FF" w:rsidRDefault="00BD30FF">
      <w:r>
        <w:separator/>
      </w:r>
    </w:p>
  </w:footnote>
  <w:footnote w:type="continuationSeparator" w:id="0">
    <w:p w:rsidR="00BD30FF" w:rsidRDefault="00BD30FF">
      <w:r>
        <w:continuationSeparator/>
      </w:r>
    </w:p>
  </w:footnote>
  <w:footnote w:type="continuationNotice" w:id="1">
    <w:p w:rsidR="00BD30FF" w:rsidRDefault="00BD30FF"/>
  </w:footnote>
  <w:footnote w:id="2">
    <w:p w:rsidR="00BD30FF" w:rsidRDefault="00BD30FF" w:rsidP="00BD30FF">
      <w:pPr>
        <w:pStyle w:val="afe"/>
      </w:pPr>
      <w:r>
        <w:rPr>
          <w:rStyle w:val="af6"/>
        </w:rPr>
        <w:footnoteRef/>
      </w:r>
      <w:r>
        <w:t xml:space="preserve"> К сведениям об опыте прилагаются копии договоров, актов и иных документов, в соответствии с пунктом 2.7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0FF" w:rsidRDefault="00BD30FF" w:rsidP="00510148">
    <w:pPr>
      <w:pStyle w:val="afb"/>
      <w:jc w:val="center"/>
    </w:pPr>
    <w:fldSimple w:instr=" PAGE   \* MERGEFORMAT ">
      <w:r w:rsidR="0003595B">
        <w:rPr>
          <w:noProof/>
        </w:rPr>
        <w:t>42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5CA45D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99A6DB0"/>
    <w:multiLevelType w:val="hybridMultilevel"/>
    <w:tmpl w:val="4C40A984"/>
    <w:lvl w:ilvl="0" w:tplc="0E1A41D8">
      <w:start w:val="1"/>
      <w:numFmt w:val="decimal"/>
      <w:lvlText w:val="2.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91D5392"/>
    <w:multiLevelType w:val="hybridMultilevel"/>
    <w:tmpl w:val="BF1E93B2"/>
    <w:lvl w:ilvl="0" w:tplc="1C60188A">
      <w:start w:val="1"/>
      <w:numFmt w:val="decimal"/>
      <w:lvlText w:val="2.11.%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39"/>
  </w:num>
  <w:num w:numId="9">
    <w:abstractNumId w:val="22"/>
  </w:num>
  <w:num w:numId="10">
    <w:abstractNumId w:val="30"/>
  </w:num>
  <w:num w:numId="11">
    <w:abstractNumId w:val="34"/>
  </w:num>
  <w:num w:numId="12">
    <w:abstractNumId w:val="32"/>
  </w:num>
  <w:num w:numId="13">
    <w:abstractNumId w:val="36"/>
  </w:num>
  <w:num w:numId="14">
    <w:abstractNumId w:val="40"/>
  </w:num>
  <w:num w:numId="15">
    <w:abstractNumId w:val="29"/>
  </w:num>
  <w:num w:numId="16">
    <w:abstractNumId w:val="31"/>
  </w:num>
  <w:num w:numId="17">
    <w:abstractNumId w:val="28"/>
  </w:num>
  <w:num w:numId="18">
    <w:abstractNumId w:val="26"/>
  </w:num>
  <w:num w:numId="19">
    <w:abstractNumId w:val="27"/>
  </w:num>
  <w:num w:numId="20">
    <w:abstractNumId w:val="33"/>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38"/>
  </w:num>
  <w:num w:numId="27">
    <w:abstractNumId w:val="22"/>
  </w:num>
  <w:num w:numId="28">
    <w:abstractNumId w:val="24"/>
  </w:num>
  <w:num w:numId="29">
    <w:abstractNumId w:val="23"/>
  </w:num>
  <w:num w:numId="30">
    <w:abstractNumId w:val="25"/>
  </w:num>
  <w:num w:numId="31">
    <w:abstractNumId w:val="3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24FB"/>
    <w:rsid w:val="000236C9"/>
    <w:rsid w:val="000266FD"/>
    <w:rsid w:val="00032BDE"/>
    <w:rsid w:val="00034376"/>
    <w:rsid w:val="00034877"/>
    <w:rsid w:val="00034E6C"/>
    <w:rsid w:val="0003595B"/>
    <w:rsid w:val="000362F0"/>
    <w:rsid w:val="000374AB"/>
    <w:rsid w:val="00044646"/>
    <w:rsid w:val="00045327"/>
    <w:rsid w:val="000454C8"/>
    <w:rsid w:val="0004653B"/>
    <w:rsid w:val="00047535"/>
    <w:rsid w:val="0005366B"/>
    <w:rsid w:val="000557B3"/>
    <w:rsid w:val="0006056A"/>
    <w:rsid w:val="00060D59"/>
    <w:rsid w:val="00066A62"/>
    <w:rsid w:val="00067DAA"/>
    <w:rsid w:val="000728C1"/>
    <w:rsid w:val="000753BB"/>
    <w:rsid w:val="00076F66"/>
    <w:rsid w:val="0007720B"/>
    <w:rsid w:val="00083039"/>
    <w:rsid w:val="000846BC"/>
    <w:rsid w:val="000855D1"/>
    <w:rsid w:val="00090344"/>
    <w:rsid w:val="00091B4D"/>
    <w:rsid w:val="00092D66"/>
    <w:rsid w:val="00093F19"/>
    <w:rsid w:val="0009404E"/>
    <w:rsid w:val="000954FB"/>
    <w:rsid w:val="000978CE"/>
    <w:rsid w:val="000A0092"/>
    <w:rsid w:val="000A17CC"/>
    <w:rsid w:val="000A2B5E"/>
    <w:rsid w:val="000A2D97"/>
    <w:rsid w:val="000A3B81"/>
    <w:rsid w:val="000A4915"/>
    <w:rsid w:val="000A574E"/>
    <w:rsid w:val="000A679F"/>
    <w:rsid w:val="000B5302"/>
    <w:rsid w:val="000B658F"/>
    <w:rsid w:val="000C1578"/>
    <w:rsid w:val="000C2CBF"/>
    <w:rsid w:val="000C37D3"/>
    <w:rsid w:val="000C383C"/>
    <w:rsid w:val="000C7CAF"/>
    <w:rsid w:val="000D5F3B"/>
    <w:rsid w:val="000E2086"/>
    <w:rsid w:val="000E3881"/>
    <w:rsid w:val="000E5B2C"/>
    <w:rsid w:val="000E5BB8"/>
    <w:rsid w:val="000F024D"/>
    <w:rsid w:val="000F1048"/>
    <w:rsid w:val="000F1455"/>
    <w:rsid w:val="000F3BFB"/>
    <w:rsid w:val="000F6875"/>
    <w:rsid w:val="00102875"/>
    <w:rsid w:val="001049C1"/>
    <w:rsid w:val="00106D91"/>
    <w:rsid w:val="00107C51"/>
    <w:rsid w:val="00110975"/>
    <w:rsid w:val="00112512"/>
    <w:rsid w:val="00115430"/>
    <w:rsid w:val="00116BFD"/>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760D"/>
    <w:rsid w:val="00146CC2"/>
    <w:rsid w:val="00150594"/>
    <w:rsid w:val="00150E45"/>
    <w:rsid w:val="00154547"/>
    <w:rsid w:val="00155E25"/>
    <w:rsid w:val="00156B73"/>
    <w:rsid w:val="00157CA9"/>
    <w:rsid w:val="00164D0C"/>
    <w:rsid w:val="0016528F"/>
    <w:rsid w:val="0016681B"/>
    <w:rsid w:val="00166B33"/>
    <w:rsid w:val="00166D95"/>
    <w:rsid w:val="00167695"/>
    <w:rsid w:val="00171FEC"/>
    <w:rsid w:val="00172294"/>
    <w:rsid w:val="001722C6"/>
    <w:rsid w:val="001749AE"/>
    <w:rsid w:val="00174FFE"/>
    <w:rsid w:val="00175830"/>
    <w:rsid w:val="00175A7B"/>
    <w:rsid w:val="0017674B"/>
    <w:rsid w:val="00177D5C"/>
    <w:rsid w:val="00180C03"/>
    <w:rsid w:val="001823CF"/>
    <w:rsid w:val="0018682A"/>
    <w:rsid w:val="0019760E"/>
    <w:rsid w:val="001A00F7"/>
    <w:rsid w:val="001A364E"/>
    <w:rsid w:val="001A544E"/>
    <w:rsid w:val="001A61AB"/>
    <w:rsid w:val="001B150C"/>
    <w:rsid w:val="001B36FC"/>
    <w:rsid w:val="001B5653"/>
    <w:rsid w:val="001C08FD"/>
    <w:rsid w:val="001C09D8"/>
    <w:rsid w:val="001C2DB3"/>
    <w:rsid w:val="001C75ED"/>
    <w:rsid w:val="001D4C2B"/>
    <w:rsid w:val="001E0B8E"/>
    <w:rsid w:val="001E2F9C"/>
    <w:rsid w:val="001E33D3"/>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2483E"/>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85"/>
    <w:rsid w:val="00261326"/>
    <w:rsid w:val="00265B2B"/>
    <w:rsid w:val="00267AAB"/>
    <w:rsid w:val="00274113"/>
    <w:rsid w:val="00274699"/>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B7A56"/>
    <w:rsid w:val="002C2ADC"/>
    <w:rsid w:val="002C3FF9"/>
    <w:rsid w:val="002C56A0"/>
    <w:rsid w:val="002C7848"/>
    <w:rsid w:val="002D291C"/>
    <w:rsid w:val="002D2D73"/>
    <w:rsid w:val="002D5869"/>
    <w:rsid w:val="002E02EA"/>
    <w:rsid w:val="002E18D3"/>
    <w:rsid w:val="002E3DBF"/>
    <w:rsid w:val="002E4CCA"/>
    <w:rsid w:val="002E5C81"/>
    <w:rsid w:val="002E66D4"/>
    <w:rsid w:val="002E6C36"/>
    <w:rsid w:val="002F1275"/>
    <w:rsid w:val="002F15C9"/>
    <w:rsid w:val="002F345D"/>
    <w:rsid w:val="002F40DE"/>
    <w:rsid w:val="002F543C"/>
    <w:rsid w:val="002F6A6B"/>
    <w:rsid w:val="0030151C"/>
    <w:rsid w:val="00302217"/>
    <w:rsid w:val="003031C4"/>
    <w:rsid w:val="003056D5"/>
    <w:rsid w:val="00305BD2"/>
    <w:rsid w:val="003072B4"/>
    <w:rsid w:val="00311A92"/>
    <w:rsid w:val="00313385"/>
    <w:rsid w:val="00313F83"/>
    <w:rsid w:val="00324C26"/>
    <w:rsid w:val="00325CC8"/>
    <w:rsid w:val="0033083C"/>
    <w:rsid w:val="00331801"/>
    <w:rsid w:val="00331930"/>
    <w:rsid w:val="00334292"/>
    <w:rsid w:val="00335079"/>
    <w:rsid w:val="00335F0B"/>
    <w:rsid w:val="0033715C"/>
    <w:rsid w:val="00343C35"/>
    <w:rsid w:val="003467BF"/>
    <w:rsid w:val="00357154"/>
    <w:rsid w:val="003571CE"/>
    <w:rsid w:val="00357415"/>
    <w:rsid w:val="0036291B"/>
    <w:rsid w:val="003630DE"/>
    <w:rsid w:val="003657D7"/>
    <w:rsid w:val="003663BC"/>
    <w:rsid w:val="00370C44"/>
    <w:rsid w:val="00371504"/>
    <w:rsid w:val="003719A4"/>
    <w:rsid w:val="003778ED"/>
    <w:rsid w:val="00386F7E"/>
    <w:rsid w:val="00391B86"/>
    <w:rsid w:val="00391D03"/>
    <w:rsid w:val="003934B6"/>
    <w:rsid w:val="00395664"/>
    <w:rsid w:val="00396B5A"/>
    <w:rsid w:val="00397A99"/>
    <w:rsid w:val="003A0695"/>
    <w:rsid w:val="003A0EBB"/>
    <w:rsid w:val="003A1033"/>
    <w:rsid w:val="003A17CC"/>
    <w:rsid w:val="003A3A53"/>
    <w:rsid w:val="003A7044"/>
    <w:rsid w:val="003A741B"/>
    <w:rsid w:val="003B3FE8"/>
    <w:rsid w:val="003C30F3"/>
    <w:rsid w:val="003C6269"/>
    <w:rsid w:val="003D0AAE"/>
    <w:rsid w:val="003D0E23"/>
    <w:rsid w:val="003D18DF"/>
    <w:rsid w:val="003D23C9"/>
    <w:rsid w:val="003D2759"/>
    <w:rsid w:val="003D3596"/>
    <w:rsid w:val="003D485E"/>
    <w:rsid w:val="003E181F"/>
    <w:rsid w:val="003E2C12"/>
    <w:rsid w:val="003E4FE0"/>
    <w:rsid w:val="003E74E1"/>
    <w:rsid w:val="003F31F2"/>
    <w:rsid w:val="003F41F5"/>
    <w:rsid w:val="003F507C"/>
    <w:rsid w:val="00400975"/>
    <w:rsid w:val="004034BE"/>
    <w:rsid w:val="004077B7"/>
    <w:rsid w:val="00410B56"/>
    <w:rsid w:val="004209AE"/>
    <w:rsid w:val="0042174B"/>
    <w:rsid w:val="004224C0"/>
    <w:rsid w:val="00422CFA"/>
    <w:rsid w:val="004243CF"/>
    <w:rsid w:val="00425EB0"/>
    <w:rsid w:val="00426ED7"/>
    <w:rsid w:val="004272B0"/>
    <w:rsid w:val="004314C8"/>
    <w:rsid w:val="00432CF8"/>
    <w:rsid w:val="00432F8E"/>
    <w:rsid w:val="0043423C"/>
    <w:rsid w:val="0043596D"/>
    <w:rsid w:val="00435A9A"/>
    <w:rsid w:val="00437B00"/>
    <w:rsid w:val="00443169"/>
    <w:rsid w:val="0044472F"/>
    <w:rsid w:val="00444F6A"/>
    <w:rsid w:val="00445695"/>
    <w:rsid w:val="00446E0C"/>
    <w:rsid w:val="00454ECC"/>
    <w:rsid w:val="004564FE"/>
    <w:rsid w:val="0045708B"/>
    <w:rsid w:val="00462DE1"/>
    <w:rsid w:val="004634C8"/>
    <w:rsid w:val="0046442D"/>
    <w:rsid w:val="00467486"/>
    <w:rsid w:val="00470EDD"/>
    <w:rsid w:val="004745C7"/>
    <w:rsid w:val="00475935"/>
    <w:rsid w:val="0047650E"/>
    <w:rsid w:val="004765EC"/>
    <w:rsid w:val="004774A6"/>
    <w:rsid w:val="004774CF"/>
    <w:rsid w:val="0047759E"/>
    <w:rsid w:val="004808B9"/>
    <w:rsid w:val="004864C2"/>
    <w:rsid w:val="00487153"/>
    <w:rsid w:val="004874C1"/>
    <w:rsid w:val="00493AB2"/>
    <w:rsid w:val="004A0B79"/>
    <w:rsid w:val="004A25F0"/>
    <w:rsid w:val="004A35E4"/>
    <w:rsid w:val="004A4212"/>
    <w:rsid w:val="004A66FA"/>
    <w:rsid w:val="004B0D75"/>
    <w:rsid w:val="004B3482"/>
    <w:rsid w:val="004B366A"/>
    <w:rsid w:val="004B4B1F"/>
    <w:rsid w:val="004C0A7F"/>
    <w:rsid w:val="004C2235"/>
    <w:rsid w:val="004C7528"/>
    <w:rsid w:val="004D291D"/>
    <w:rsid w:val="004D2E53"/>
    <w:rsid w:val="004D44D7"/>
    <w:rsid w:val="004D4FA2"/>
    <w:rsid w:val="004D6625"/>
    <w:rsid w:val="004E13F0"/>
    <w:rsid w:val="004E1725"/>
    <w:rsid w:val="004E202E"/>
    <w:rsid w:val="004E3757"/>
    <w:rsid w:val="004E3AC2"/>
    <w:rsid w:val="004F2ABB"/>
    <w:rsid w:val="004F4D22"/>
    <w:rsid w:val="004F5E74"/>
    <w:rsid w:val="004F6737"/>
    <w:rsid w:val="00505622"/>
    <w:rsid w:val="00505842"/>
    <w:rsid w:val="005058F1"/>
    <w:rsid w:val="00506989"/>
    <w:rsid w:val="0050702D"/>
    <w:rsid w:val="0051006B"/>
    <w:rsid w:val="00510148"/>
    <w:rsid w:val="00510C5D"/>
    <w:rsid w:val="00511914"/>
    <w:rsid w:val="00511EDC"/>
    <w:rsid w:val="005129E1"/>
    <w:rsid w:val="00514DA3"/>
    <w:rsid w:val="0051529F"/>
    <w:rsid w:val="005171A2"/>
    <w:rsid w:val="00521353"/>
    <w:rsid w:val="00521F95"/>
    <w:rsid w:val="0052390C"/>
    <w:rsid w:val="005242ED"/>
    <w:rsid w:val="00527AB7"/>
    <w:rsid w:val="0053291E"/>
    <w:rsid w:val="00533F3B"/>
    <w:rsid w:val="00534697"/>
    <w:rsid w:val="005355A2"/>
    <w:rsid w:val="005373EF"/>
    <w:rsid w:val="00537B12"/>
    <w:rsid w:val="00544668"/>
    <w:rsid w:val="005508EC"/>
    <w:rsid w:val="00551655"/>
    <w:rsid w:val="00551698"/>
    <w:rsid w:val="0056027E"/>
    <w:rsid w:val="00562186"/>
    <w:rsid w:val="0056426C"/>
    <w:rsid w:val="00565202"/>
    <w:rsid w:val="00567173"/>
    <w:rsid w:val="005716FC"/>
    <w:rsid w:val="00571D62"/>
    <w:rsid w:val="00573F02"/>
    <w:rsid w:val="00575E36"/>
    <w:rsid w:val="0057655F"/>
    <w:rsid w:val="005834BA"/>
    <w:rsid w:val="00590A1B"/>
    <w:rsid w:val="00593786"/>
    <w:rsid w:val="005944C1"/>
    <w:rsid w:val="005A0E3B"/>
    <w:rsid w:val="005A2B08"/>
    <w:rsid w:val="005A41D0"/>
    <w:rsid w:val="005A6CE9"/>
    <w:rsid w:val="005B12F9"/>
    <w:rsid w:val="005B32A8"/>
    <w:rsid w:val="005B6216"/>
    <w:rsid w:val="005C5AB8"/>
    <w:rsid w:val="005C6744"/>
    <w:rsid w:val="005D0613"/>
    <w:rsid w:val="005D6190"/>
    <w:rsid w:val="005D64F1"/>
    <w:rsid w:val="005D6803"/>
    <w:rsid w:val="005D77E9"/>
    <w:rsid w:val="005E0074"/>
    <w:rsid w:val="005E0B21"/>
    <w:rsid w:val="005E6CAE"/>
    <w:rsid w:val="005F2D24"/>
    <w:rsid w:val="005F2FAA"/>
    <w:rsid w:val="005F5726"/>
    <w:rsid w:val="0060192F"/>
    <w:rsid w:val="0060219A"/>
    <w:rsid w:val="006050B1"/>
    <w:rsid w:val="00606106"/>
    <w:rsid w:val="0061101B"/>
    <w:rsid w:val="00611B15"/>
    <w:rsid w:val="00612DC6"/>
    <w:rsid w:val="00613848"/>
    <w:rsid w:val="00614976"/>
    <w:rsid w:val="006164CD"/>
    <w:rsid w:val="006176F4"/>
    <w:rsid w:val="00621361"/>
    <w:rsid w:val="00621FD4"/>
    <w:rsid w:val="00622CF4"/>
    <w:rsid w:val="00627696"/>
    <w:rsid w:val="0063170D"/>
    <w:rsid w:val="00633831"/>
    <w:rsid w:val="00635507"/>
    <w:rsid w:val="00636387"/>
    <w:rsid w:val="00636AC8"/>
    <w:rsid w:val="00637621"/>
    <w:rsid w:val="006400A0"/>
    <w:rsid w:val="006402DD"/>
    <w:rsid w:val="0064400A"/>
    <w:rsid w:val="00644B88"/>
    <w:rsid w:val="0065098B"/>
    <w:rsid w:val="00655386"/>
    <w:rsid w:val="0065657D"/>
    <w:rsid w:val="006575DD"/>
    <w:rsid w:val="0066041B"/>
    <w:rsid w:val="0066193E"/>
    <w:rsid w:val="00662DF2"/>
    <w:rsid w:val="00664449"/>
    <w:rsid w:val="00670FD8"/>
    <w:rsid w:val="00674404"/>
    <w:rsid w:val="00677EA3"/>
    <w:rsid w:val="006801C2"/>
    <w:rsid w:val="00681C65"/>
    <w:rsid w:val="00685C56"/>
    <w:rsid w:val="006863B5"/>
    <w:rsid w:val="00690B2B"/>
    <w:rsid w:val="00693668"/>
    <w:rsid w:val="00693858"/>
    <w:rsid w:val="006A1CB3"/>
    <w:rsid w:val="006A6A23"/>
    <w:rsid w:val="006A6E08"/>
    <w:rsid w:val="006A6E7D"/>
    <w:rsid w:val="006A76EE"/>
    <w:rsid w:val="006B2801"/>
    <w:rsid w:val="006B3895"/>
    <w:rsid w:val="006B3974"/>
    <w:rsid w:val="006B3BD2"/>
    <w:rsid w:val="006B6573"/>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8A0"/>
    <w:rsid w:val="006E23DE"/>
    <w:rsid w:val="006E4289"/>
    <w:rsid w:val="006E67B8"/>
    <w:rsid w:val="006E7589"/>
    <w:rsid w:val="006F1466"/>
    <w:rsid w:val="006F2786"/>
    <w:rsid w:val="006F2C73"/>
    <w:rsid w:val="006F3F9D"/>
    <w:rsid w:val="006F4522"/>
    <w:rsid w:val="006F6D36"/>
    <w:rsid w:val="00700A24"/>
    <w:rsid w:val="00701BE5"/>
    <w:rsid w:val="0070359A"/>
    <w:rsid w:val="007046B2"/>
    <w:rsid w:val="00706C8C"/>
    <w:rsid w:val="0072064C"/>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2DAA"/>
    <w:rsid w:val="007434C0"/>
    <w:rsid w:val="00744920"/>
    <w:rsid w:val="00746E8D"/>
    <w:rsid w:val="00752221"/>
    <w:rsid w:val="00752FEB"/>
    <w:rsid w:val="00754040"/>
    <w:rsid w:val="00754AD8"/>
    <w:rsid w:val="00756269"/>
    <w:rsid w:val="00760C67"/>
    <w:rsid w:val="00760ECD"/>
    <w:rsid w:val="0076195D"/>
    <w:rsid w:val="00761FA1"/>
    <w:rsid w:val="00763BD4"/>
    <w:rsid w:val="00763EDB"/>
    <w:rsid w:val="00765DAB"/>
    <w:rsid w:val="0076658F"/>
    <w:rsid w:val="0077096E"/>
    <w:rsid w:val="0077115E"/>
    <w:rsid w:val="007747B6"/>
    <w:rsid w:val="007768E4"/>
    <w:rsid w:val="007774FD"/>
    <w:rsid w:val="00780CDF"/>
    <w:rsid w:val="00782E92"/>
    <w:rsid w:val="00783AD5"/>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C1052"/>
    <w:rsid w:val="007C51E1"/>
    <w:rsid w:val="007C73F1"/>
    <w:rsid w:val="007D00C3"/>
    <w:rsid w:val="007D1BEF"/>
    <w:rsid w:val="007D50EE"/>
    <w:rsid w:val="007D5AEA"/>
    <w:rsid w:val="007D6548"/>
    <w:rsid w:val="007E34AB"/>
    <w:rsid w:val="007E48BC"/>
    <w:rsid w:val="007E5B43"/>
    <w:rsid w:val="007E72CC"/>
    <w:rsid w:val="007F1DFC"/>
    <w:rsid w:val="008035D3"/>
    <w:rsid w:val="00804946"/>
    <w:rsid w:val="00806AAF"/>
    <w:rsid w:val="008075B1"/>
    <w:rsid w:val="00807DE1"/>
    <w:rsid w:val="008102B0"/>
    <w:rsid w:val="00811501"/>
    <w:rsid w:val="00811548"/>
    <w:rsid w:val="00812135"/>
    <w:rsid w:val="00812285"/>
    <w:rsid w:val="008129CE"/>
    <w:rsid w:val="008130DB"/>
    <w:rsid w:val="00814F46"/>
    <w:rsid w:val="008223A6"/>
    <w:rsid w:val="008314C4"/>
    <w:rsid w:val="00834551"/>
    <w:rsid w:val="00835CB1"/>
    <w:rsid w:val="008370AF"/>
    <w:rsid w:val="00837423"/>
    <w:rsid w:val="008377C6"/>
    <w:rsid w:val="008437AD"/>
    <w:rsid w:val="00847C9D"/>
    <w:rsid w:val="0085471E"/>
    <w:rsid w:val="00860529"/>
    <w:rsid w:val="008613BE"/>
    <w:rsid w:val="008614B4"/>
    <w:rsid w:val="00861659"/>
    <w:rsid w:val="00861B45"/>
    <w:rsid w:val="00861D29"/>
    <w:rsid w:val="0086287A"/>
    <w:rsid w:val="00863A7D"/>
    <w:rsid w:val="008643A6"/>
    <w:rsid w:val="00866B11"/>
    <w:rsid w:val="008703E8"/>
    <w:rsid w:val="00871748"/>
    <w:rsid w:val="00875571"/>
    <w:rsid w:val="0087611C"/>
    <w:rsid w:val="00880FE9"/>
    <w:rsid w:val="008825E9"/>
    <w:rsid w:val="00885059"/>
    <w:rsid w:val="0089720B"/>
    <w:rsid w:val="008A10F4"/>
    <w:rsid w:val="008A664B"/>
    <w:rsid w:val="008A66CB"/>
    <w:rsid w:val="008B078D"/>
    <w:rsid w:val="008B16B6"/>
    <w:rsid w:val="008B310E"/>
    <w:rsid w:val="008B3819"/>
    <w:rsid w:val="008B7A42"/>
    <w:rsid w:val="008B7FB1"/>
    <w:rsid w:val="008C1BC9"/>
    <w:rsid w:val="008C4183"/>
    <w:rsid w:val="008C5B7F"/>
    <w:rsid w:val="008D04DC"/>
    <w:rsid w:val="008D1FAC"/>
    <w:rsid w:val="008D2E20"/>
    <w:rsid w:val="008D2F7D"/>
    <w:rsid w:val="008D3484"/>
    <w:rsid w:val="008D57CB"/>
    <w:rsid w:val="008D5EFE"/>
    <w:rsid w:val="008D67F8"/>
    <w:rsid w:val="008E22A1"/>
    <w:rsid w:val="008E5FFE"/>
    <w:rsid w:val="008E60E5"/>
    <w:rsid w:val="008F3328"/>
    <w:rsid w:val="008F356D"/>
    <w:rsid w:val="008F526C"/>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4551"/>
    <w:rsid w:val="00935236"/>
    <w:rsid w:val="009370AF"/>
    <w:rsid w:val="00940169"/>
    <w:rsid w:val="00940FA2"/>
    <w:rsid w:val="009411A9"/>
    <w:rsid w:val="00945B21"/>
    <w:rsid w:val="0094610A"/>
    <w:rsid w:val="00952FC6"/>
    <w:rsid w:val="00956252"/>
    <w:rsid w:val="00956DC0"/>
    <w:rsid w:val="00960F11"/>
    <w:rsid w:val="00962B0F"/>
    <w:rsid w:val="00964188"/>
    <w:rsid w:val="009660FA"/>
    <w:rsid w:val="00966205"/>
    <w:rsid w:val="00971897"/>
    <w:rsid w:val="00971D2C"/>
    <w:rsid w:val="00972F02"/>
    <w:rsid w:val="00972FF3"/>
    <w:rsid w:val="00975F02"/>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683"/>
    <w:rsid w:val="009A2536"/>
    <w:rsid w:val="009A3ADF"/>
    <w:rsid w:val="009A6906"/>
    <w:rsid w:val="009A7C6C"/>
    <w:rsid w:val="009B0A27"/>
    <w:rsid w:val="009B43DB"/>
    <w:rsid w:val="009B4838"/>
    <w:rsid w:val="009C15AA"/>
    <w:rsid w:val="009C211A"/>
    <w:rsid w:val="009D01E1"/>
    <w:rsid w:val="009D3A40"/>
    <w:rsid w:val="009D4112"/>
    <w:rsid w:val="009D561F"/>
    <w:rsid w:val="009D5AB8"/>
    <w:rsid w:val="009D65A3"/>
    <w:rsid w:val="009E0C31"/>
    <w:rsid w:val="009E15ED"/>
    <w:rsid w:val="009E31A8"/>
    <w:rsid w:val="009E64D8"/>
    <w:rsid w:val="009F232D"/>
    <w:rsid w:val="009F3BE8"/>
    <w:rsid w:val="009F4371"/>
    <w:rsid w:val="009F4C89"/>
    <w:rsid w:val="009F7E18"/>
    <w:rsid w:val="00A00A8B"/>
    <w:rsid w:val="00A023CD"/>
    <w:rsid w:val="00A0298B"/>
    <w:rsid w:val="00A02EA1"/>
    <w:rsid w:val="00A0514A"/>
    <w:rsid w:val="00A13F75"/>
    <w:rsid w:val="00A14699"/>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EF5"/>
    <w:rsid w:val="00A517C7"/>
    <w:rsid w:val="00A543C0"/>
    <w:rsid w:val="00A57342"/>
    <w:rsid w:val="00A60D93"/>
    <w:rsid w:val="00A616F9"/>
    <w:rsid w:val="00A62399"/>
    <w:rsid w:val="00A62751"/>
    <w:rsid w:val="00A647EF"/>
    <w:rsid w:val="00A65B10"/>
    <w:rsid w:val="00A65B59"/>
    <w:rsid w:val="00A67169"/>
    <w:rsid w:val="00A6781A"/>
    <w:rsid w:val="00A7012D"/>
    <w:rsid w:val="00A804B4"/>
    <w:rsid w:val="00A81242"/>
    <w:rsid w:val="00A8303E"/>
    <w:rsid w:val="00A856EA"/>
    <w:rsid w:val="00A876EA"/>
    <w:rsid w:val="00A95C94"/>
    <w:rsid w:val="00AA1DDF"/>
    <w:rsid w:val="00AA4048"/>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7B2"/>
    <w:rsid w:val="00AD18C4"/>
    <w:rsid w:val="00AD2CB8"/>
    <w:rsid w:val="00AD39CE"/>
    <w:rsid w:val="00AD5880"/>
    <w:rsid w:val="00AD6A1A"/>
    <w:rsid w:val="00AE1A3A"/>
    <w:rsid w:val="00AE2756"/>
    <w:rsid w:val="00AE5D91"/>
    <w:rsid w:val="00AE660B"/>
    <w:rsid w:val="00AF4CAE"/>
    <w:rsid w:val="00AF6ABE"/>
    <w:rsid w:val="00B01D71"/>
    <w:rsid w:val="00B02654"/>
    <w:rsid w:val="00B07F62"/>
    <w:rsid w:val="00B129CC"/>
    <w:rsid w:val="00B12B16"/>
    <w:rsid w:val="00B152B6"/>
    <w:rsid w:val="00B159E8"/>
    <w:rsid w:val="00B20C51"/>
    <w:rsid w:val="00B211C1"/>
    <w:rsid w:val="00B22346"/>
    <w:rsid w:val="00B22B90"/>
    <w:rsid w:val="00B24553"/>
    <w:rsid w:val="00B252EE"/>
    <w:rsid w:val="00B25998"/>
    <w:rsid w:val="00B304A9"/>
    <w:rsid w:val="00B31747"/>
    <w:rsid w:val="00B346F5"/>
    <w:rsid w:val="00B34796"/>
    <w:rsid w:val="00B34E08"/>
    <w:rsid w:val="00B3583B"/>
    <w:rsid w:val="00B42C10"/>
    <w:rsid w:val="00B4382C"/>
    <w:rsid w:val="00B4765F"/>
    <w:rsid w:val="00B5040A"/>
    <w:rsid w:val="00B51C2D"/>
    <w:rsid w:val="00B52CCB"/>
    <w:rsid w:val="00B53CFD"/>
    <w:rsid w:val="00B559B9"/>
    <w:rsid w:val="00B55C29"/>
    <w:rsid w:val="00B55FE0"/>
    <w:rsid w:val="00B60E20"/>
    <w:rsid w:val="00B61E06"/>
    <w:rsid w:val="00B62FB3"/>
    <w:rsid w:val="00B63139"/>
    <w:rsid w:val="00B64084"/>
    <w:rsid w:val="00B65256"/>
    <w:rsid w:val="00B6548E"/>
    <w:rsid w:val="00B654BE"/>
    <w:rsid w:val="00B65FAA"/>
    <w:rsid w:val="00B66A33"/>
    <w:rsid w:val="00B66FCB"/>
    <w:rsid w:val="00B7520F"/>
    <w:rsid w:val="00B75801"/>
    <w:rsid w:val="00B7639C"/>
    <w:rsid w:val="00B77F30"/>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E20"/>
    <w:rsid w:val="00BC5F73"/>
    <w:rsid w:val="00BD1075"/>
    <w:rsid w:val="00BD30FF"/>
    <w:rsid w:val="00BD3B75"/>
    <w:rsid w:val="00BD59BC"/>
    <w:rsid w:val="00BD5B44"/>
    <w:rsid w:val="00BD5D50"/>
    <w:rsid w:val="00BE06D9"/>
    <w:rsid w:val="00BE0DC2"/>
    <w:rsid w:val="00BE5571"/>
    <w:rsid w:val="00BE7854"/>
    <w:rsid w:val="00BF0E71"/>
    <w:rsid w:val="00BF5C0A"/>
    <w:rsid w:val="00BF6892"/>
    <w:rsid w:val="00C03380"/>
    <w:rsid w:val="00C10125"/>
    <w:rsid w:val="00C103CF"/>
    <w:rsid w:val="00C105C7"/>
    <w:rsid w:val="00C11D79"/>
    <w:rsid w:val="00C12964"/>
    <w:rsid w:val="00C13A71"/>
    <w:rsid w:val="00C159C6"/>
    <w:rsid w:val="00C15C57"/>
    <w:rsid w:val="00C213FC"/>
    <w:rsid w:val="00C21D57"/>
    <w:rsid w:val="00C227AF"/>
    <w:rsid w:val="00C234C4"/>
    <w:rsid w:val="00C264D5"/>
    <w:rsid w:val="00C2793E"/>
    <w:rsid w:val="00C30B72"/>
    <w:rsid w:val="00C318D3"/>
    <w:rsid w:val="00C3191F"/>
    <w:rsid w:val="00C324AA"/>
    <w:rsid w:val="00C33DDC"/>
    <w:rsid w:val="00C35EA6"/>
    <w:rsid w:val="00C3633B"/>
    <w:rsid w:val="00C376C1"/>
    <w:rsid w:val="00C46EEA"/>
    <w:rsid w:val="00C505DC"/>
    <w:rsid w:val="00C51709"/>
    <w:rsid w:val="00C52069"/>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72F8"/>
    <w:rsid w:val="00C87B99"/>
    <w:rsid w:val="00C93A24"/>
    <w:rsid w:val="00C94E72"/>
    <w:rsid w:val="00C974DC"/>
    <w:rsid w:val="00CA131C"/>
    <w:rsid w:val="00CA2CA6"/>
    <w:rsid w:val="00CA4698"/>
    <w:rsid w:val="00CA5148"/>
    <w:rsid w:val="00CA673D"/>
    <w:rsid w:val="00CA68FD"/>
    <w:rsid w:val="00CB0819"/>
    <w:rsid w:val="00CB3BBA"/>
    <w:rsid w:val="00CB5E99"/>
    <w:rsid w:val="00CC064B"/>
    <w:rsid w:val="00CC3790"/>
    <w:rsid w:val="00CC4C1B"/>
    <w:rsid w:val="00CC6413"/>
    <w:rsid w:val="00CD0F32"/>
    <w:rsid w:val="00CD3643"/>
    <w:rsid w:val="00CD43B5"/>
    <w:rsid w:val="00CD5C1D"/>
    <w:rsid w:val="00CE149D"/>
    <w:rsid w:val="00CE1C5D"/>
    <w:rsid w:val="00CE7EB4"/>
    <w:rsid w:val="00CF1DCB"/>
    <w:rsid w:val="00CF2E16"/>
    <w:rsid w:val="00CF401E"/>
    <w:rsid w:val="00D01C16"/>
    <w:rsid w:val="00D03894"/>
    <w:rsid w:val="00D11463"/>
    <w:rsid w:val="00D11ED5"/>
    <w:rsid w:val="00D121EE"/>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6DAB"/>
    <w:rsid w:val="00D46EFF"/>
    <w:rsid w:val="00D51989"/>
    <w:rsid w:val="00D57C3F"/>
    <w:rsid w:val="00D57F19"/>
    <w:rsid w:val="00D6145F"/>
    <w:rsid w:val="00D6187B"/>
    <w:rsid w:val="00D63FA8"/>
    <w:rsid w:val="00D640D0"/>
    <w:rsid w:val="00D64EB5"/>
    <w:rsid w:val="00D65E96"/>
    <w:rsid w:val="00D6739A"/>
    <w:rsid w:val="00D703B6"/>
    <w:rsid w:val="00D72C8B"/>
    <w:rsid w:val="00D74FA8"/>
    <w:rsid w:val="00D7766E"/>
    <w:rsid w:val="00D776A2"/>
    <w:rsid w:val="00D831D2"/>
    <w:rsid w:val="00D85AEA"/>
    <w:rsid w:val="00D86EFD"/>
    <w:rsid w:val="00D91431"/>
    <w:rsid w:val="00D9384F"/>
    <w:rsid w:val="00D94307"/>
    <w:rsid w:val="00D953A5"/>
    <w:rsid w:val="00D963B6"/>
    <w:rsid w:val="00D97449"/>
    <w:rsid w:val="00D974D3"/>
    <w:rsid w:val="00DA113A"/>
    <w:rsid w:val="00DA3326"/>
    <w:rsid w:val="00DA55D2"/>
    <w:rsid w:val="00DB1775"/>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4585"/>
    <w:rsid w:val="00E347BF"/>
    <w:rsid w:val="00E34FFB"/>
    <w:rsid w:val="00E35BF3"/>
    <w:rsid w:val="00E3769D"/>
    <w:rsid w:val="00E40597"/>
    <w:rsid w:val="00E409C9"/>
    <w:rsid w:val="00E40D81"/>
    <w:rsid w:val="00E41C06"/>
    <w:rsid w:val="00E43DAA"/>
    <w:rsid w:val="00E47C93"/>
    <w:rsid w:val="00E519CA"/>
    <w:rsid w:val="00E55D94"/>
    <w:rsid w:val="00E570F4"/>
    <w:rsid w:val="00E572A9"/>
    <w:rsid w:val="00E6258A"/>
    <w:rsid w:val="00E63C3D"/>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961FF"/>
    <w:rsid w:val="00EA36BD"/>
    <w:rsid w:val="00EA385F"/>
    <w:rsid w:val="00EB1B7D"/>
    <w:rsid w:val="00EB23BD"/>
    <w:rsid w:val="00EB37F5"/>
    <w:rsid w:val="00EB5D3C"/>
    <w:rsid w:val="00EB75F0"/>
    <w:rsid w:val="00EC35CE"/>
    <w:rsid w:val="00EC4BDA"/>
    <w:rsid w:val="00ED09C7"/>
    <w:rsid w:val="00ED7B3B"/>
    <w:rsid w:val="00EE35FA"/>
    <w:rsid w:val="00EE3988"/>
    <w:rsid w:val="00EE42BF"/>
    <w:rsid w:val="00EE6527"/>
    <w:rsid w:val="00EE7139"/>
    <w:rsid w:val="00EF18CF"/>
    <w:rsid w:val="00EF2E59"/>
    <w:rsid w:val="00EF475A"/>
    <w:rsid w:val="00EF571B"/>
    <w:rsid w:val="00EF779C"/>
    <w:rsid w:val="00EF7D58"/>
    <w:rsid w:val="00F03108"/>
    <w:rsid w:val="00F04862"/>
    <w:rsid w:val="00F05A3A"/>
    <w:rsid w:val="00F05F07"/>
    <w:rsid w:val="00F06609"/>
    <w:rsid w:val="00F06C24"/>
    <w:rsid w:val="00F07540"/>
    <w:rsid w:val="00F101B7"/>
    <w:rsid w:val="00F123BA"/>
    <w:rsid w:val="00F12C06"/>
    <w:rsid w:val="00F15C48"/>
    <w:rsid w:val="00F172AF"/>
    <w:rsid w:val="00F2152A"/>
    <w:rsid w:val="00F2335B"/>
    <w:rsid w:val="00F23E06"/>
    <w:rsid w:val="00F253AD"/>
    <w:rsid w:val="00F31C55"/>
    <w:rsid w:val="00F34B34"/>
    <w:rsid w:val="00F356EB"/>
    <w:rsid w:val="00F3754B"/>
    <w:rsid w:val="00F37FDB"/>
    <w:rsid w:val="00F4187B"/>
    <w:rsid w:val="00F41AE2"/>
    <w:rsid w:val="00F43070"/>
    <w:rsid w:val="00F44A4A"/>
    <w:rsid w:val="00F450F9"/>
    <w:rsid w:val="00F509D4"/>
    <w:rsid w:val="00F52EDC"/>
    <w:rsid w:val="00F53BD9"/>
    <w:rsid w:val="00F54DC5"/>
    <w:rsid w:val="00F554EF"/>
    <w:rsid w:val="00F61C43"/>
    <w:rsid w:val="00F65CDB"/>
    <w:rsid w:val="00F70E3B"/>
    <w:rsid w:val="00F71175"/>
    <w:rsid w:val="00F727F2"/>
    <w:rsid w:val="00F75159"/>
    <w:rsid w:val="00F76448"/>
    <w:rsid w:val="00F7645B"/>
    <w:rsid w:val="00F77D26"/>
    <w:rsid w:val="00F804A4"/>
    <w:rsid w:val="00F805DC"/>
    <w:rsid w:val="00F81A0C"/>
    <w:rsid w:val="00F84C65"/>
    <w:rsid w:val="00F85117"/>
    <w:rsid w:val="00F85698"/>
    <w:rsid w:val="00F86FAA"/>
    <w:rsid w:val="00F87826"/>
    <w:rsid w:val="00F91C4C"/>
    <w:rsid w:val="00F935EB"/>
    <w:rsid w:val="00F94925"/>
    <w:rsid w:val="00F97E18"/>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C75D2"/>
    <w:rsid w:val="00FD1A51"/>
    <w:rsid w:val="00FD49D2"/>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78D"/>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78D"/>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terms/"/>
    <ds:schemaRef ds:uri="http://schemas.openxmlformats.org/package/2006/metadata/core-properties"/>
    <ds:schemaRef ds:uri="http://purl.org/dc/elements/1.1/"/>
    <ds:schemaRef ds:uri="http://www.w3.org/XML/1998/namespace"/>
    <ds:schemaRef ds:uri="http://schemas.microsoft.com/office/infopath/2007/PartnerControls"/>
    <ds:schemaRef ds:uri="021F9181-A199-4D55-B335-911D3DF93F0C"/>
    <ds:schemaRef ds:uri="http://schemas.microsoft.com/office/2006/metadata/properties"/>
  </ds:schemaRefs>
</ds:datastoreItem>
</file>

<file path=customXml/itemProps3.xml><?xml version="1.0" encoding="utf-8"?>
<ds:datastoreItem xmlns:ds="http://schemas.openxmlformats.org/officeDocument/2006/customXml" ds:itemID="{4A2E368D-902F-41C2-BC51-9310B80D7915}">
  <ds:schemaRefs>
    <ds:schemaRef ds:uri="http://schemas.openxmlformats.org/officeDocument/2006/bibliography"/>
  </ds:schemaRefs>
</ds:datastoreItem>
</file>

<file path=customXml/itemProps4.xml><?xml version="1.0" encoding="utf-8"?>
<ds:datastoreItem xmlns:ds="http://schemas.openxmlformats.org/officeDocument/2006/customXml" ds:itemID="{D84955A4-4E4C-4F7B-998E-4F2F0F00156D}">
  <ds:schemaRefs>
    <ds:schemaRef ds:uri="http://schemas.openxmlformats.org/officeDocument/2006/bibliography"/>
  </ds:schemaRefs>
</ds:datastoreItem>
</file>

<file path=customXml/itemProps5.xml><?xml version="1.0" encoding="utf-8"?>
<ds:datastoreItem xmlns:ds="http://schemas.openxmlformats.org/officeDocument/2006/customXml" ds:itemID="{CDD900F7-66CE-403C-BB6F-1C416BCAAA6D}">
  <ds:schemaRefs>
    <ds:schemaRef ds:uri="http://schemas.openxmlformats.org/officeDocument/2006/bibliography"/>
  </ds:schemaRefs>
</ds:datastoreItem>
</file>

<file path=customXml/itemProps6.xml><?xml version="1.0" encoding="utf-8"?>
<ds:datastoreItem xmlns:ds="http://schemas.openxmlformats.org/officeDocument/2006/customXml" ds:itemID="{BEF8191A-2419-4D03-8A7F-229C1029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48</Pages>
  <Words>16753</Words>
  <Characters>95497</Characters>
  <Application>Microsoft Office Word</Application>
  <DocSecurity>0</DocSecurity>
  <Lines>795</Lines>
  <Paragraphs>224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112026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2018-11-29T04:35:00Z</dcterms:created>
  <dcterms:modified xsi:type="dcterms:W3CDTF">2018-11-29T04:35:00Z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