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42913" w:rsidRDefault="009A4EC5">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РО-МСП-НКПЗАБ-18-0037</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C42913" w:rsidRDefault="009A4EC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C42913" w:rsidRDefault="009A4EC5">
      <w:pPr>
        <w:pStyle w:val="1"/>
        <w:suppressAutoHyphens/>
        <w:rPr>
          <w:szCs w:val="28"/>
        </w:rPr>
      </w:pPr>
      <w:r>
        <w:t xml:space="preserve"> Размещение оферты среди субъектов МСП № РО-МСП-НКПЗАБ-18-0037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«ТрансКонтейнер» </w:t>
      </w:r>
      <w:proofErr w:type="gramStart"/>
      <w:r>
        <w:t>на</w:t>
      </w:r>
      <w:proofErr w:type="gramEnd"/>
      <w:r>
        <w:t xml:space="preserve"> Забайкальской железной дороге в 2019-2020 гг."</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42913" w:rsidRDefault="009A4EC5">
      <w:pPr>
        <w:jc w:val="both"/>
      </w:pPr>
      <w:r>
        <w:t>Почтовый адрес Заказчика: Российская Федерация, 672000, г. Чита, ул. Анохина, д. 91, корпус 2</w:t>
      </w:r>
      <w:r w:rsidR="000F48F7">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42913" w:rsidRDefault="009A4EC5">
      <w:pPr>
        <w:jc w:val="both"/>
      </w:pPr>
      <w:r>
        <w:t>Ф.И.О.: Коноплев Дмитрий Викторович</w:t>
      </w:r>
    </w:p>
    <w:p w:rsidR="00C42913" w:rsidRDefault="009A4EC5">
      <w:pPr>
        <w:jc w:val="both"/>
      </w:pPr>
      <w:r>
        <w:t>Адрес электронной почты: konoplevdv@trcont.ru</w:t>
      </w:r>
    </w:p>
    <w:p w:rsidR="00C42913" w:rsidRDefault="009A4EC5">
      <w:pPr>
        <w:jc w:val="both"/>
      </w:pPr>
      <w:r>
        <w:t>Телефон: +7(495)7881717(6310)</w:t>
      </w:r>
    </w:p>
    <w:p w:rsidR="00CB1C18" w:rsidRDefault="00CB1C18" w:rsidP="00AF4708">
      <w:pPr>
        <w:jc w:val="both"/>
      </w:pPr>
    </w:p>
    <w:p w:rsidR="00C42913" w:rsidRDefault="009A4EC5">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C42913" w:rsidRDefault="009A4EC5">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C42913" w:rsidRDefault="009A4EC5">
      <w:pPr>
        <w:pStyle w:val="1"/>
        <w:ind w:firstLine="0"/>
        <w:rPr>
          <w:szCs w:val="28"/>
        </w:rPr>
      </w:pPr>
      <w:r>
        <w:rPr>
          <w:szCs w:val="28"/>
        </w:rPr>
        <w:t xml:space="preserve">Адрес: Российская Федерация, 672000, г. Чита, ул. Анохина, д. 91, корпус 2. </w:t>
      </w:r>
    </w:p>
    <w:p w:rsidR="00C42913" w:rsidRDefault="00C42913">
      <w:pPr>
        <w:pStyle w:val="1"/>
        <w:ind w:firstLine="0"/>
        <w:rPr>
          <w:szCs w:val="28"/>
        </w:rPr>
      </w:pPr>
    </w:p>
    <w:p w:rsidR="00C42913" w:rsidRDefault="009A4EC5">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C42913" w:rsidRDefault="00C42913">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C42913" w:rsidRDefault="009A4EC5">
      <w:pPr>
        <w:jc w:val="both"/>
        <w:rPr>
          <w:szCs w:val="28"/>
        </w:rPr>
      </w:pPr>
      <w:r>
        <w:rPr>
          <w:b/>
          <w:szCs w:val="28"/>
        </w:rPr>
        <w:t>Лот № 1</w:t>
      </w:r>
    </w:p>
    <w:p w:rsidR="00C42913" w:rsidRDefault="009A4EC5">
      <w:pPr>
        <w:jc w:val="both"/>
        <w:rPr>
          <w:szCs w:val="28"/>
        </w:rPr>
      </w:pPr>
      <w:r>
        <w:rPr>
          <w:szCs w:val="28"/>
        </w:rPr>
        <w:t>Предмет договора: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«ТрансКонтейнер» на Забайкальской железной дороге в 2019-2020 гг.</w:t>
      </w:r>
    </w:p>
    <w:p w:rsidR="000F48F7" w:rsidRDefault="009A4EC5">
      <w:pPr>
        <w:jc w:val="both"/>
        <w:rPr>
          <w:szCs w:val="28"/>
        </w:rPr>
      </w:pPr>
      <w:proofErr w:type="gramStart"/>
      <w:r>
        <w:rPr>
          <w:szCs w:val="28"/>
        </w:rPr>
        <w:t>Начальная (максимальная) цена договора: 14000000 (четырнадцать миллионов) рублей 00 копеек с у</w:t>
      </w:r>
      <w:r w:rsidR="000F48F7">
        <w:rPr>
          <w:szCs w:val="28"/>
        </w:rPr>
        <w:t xml:space="preserve">четом </w:t>
      </w:r>
      <w:r>
        <w:rPr>
          <w:szCs w:val="28"/>
        </w:rPr>
        <w:t xml:space="preserve">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 </w:t>
      </w:r>
      <w:proofErr w:type="gramEnd"/>
    </w:p>
    <w:p w:rsidR="00C42913" w:rsidRDefault="009A4EC5">
      <w:pPr>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42913" w:rsidRDefault="009A4EC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42913" w:rsidRDefault="009A4EC5">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C42913" w:rsidRDefault="009A4EC5">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C42913" w:rsidRDefault="009A4EC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42913" w:rsidRDefault="009A4EC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42913" w:rsidRDefault="009A4EC5">
            <w:pPr>
              <w:snapToGrid w:val="0"/>
              <w:ind w:firstLine="0"/>
              <w:rPr>
                <w:snapToGrid/>
                <w:sz w:val="24"/>
                <w:szCs w:val="24"/>
              </w:rPr>
            </w:pPr>
            <w:r>
              <w:rPr>
                <w:snapToGrid/>
                <w:sz w:val="24"/>
                <w:szCs w:val="24"/>
              </w:rPr>
              <w:t>Строка годового плана закупок №530</w:t>
            </w:r>
          </w:p>
        </w:tc>
      </w:tr>
    </w:tbl>
    <w:p w:rsidR="00C42913" w:rsidRDefault="009A4EC5">
      <w:pPr>
        <w:jc w:val="both"/>
        <w:rPr>
          <w:szCs w:val="28"/>
        </w:rPr>
      </w:pPr>
      <w:r>
        <w:rPr>
          <w:szCs w:val="28"/>
        </w:rPr>
        <w:t>Место поставки товара, выполнения работ, оказания услуг: Забайкальский край.</w:t>
      </w:r>
    </w:p>
    <w:p w:rsidR="008C7B27" w:rsidRDefault="008C7B27" w:rsidP="00CB1C18">
      <w:pPr>
        <w:jc w:val="both"/>
        <w:rPr>
          <w:szCs w:val="28"/>
        </w:rPr>
      </w:pPr>
    </w:p>
    <w:p w:rsidR="00C42913" w:rsidRDefault="009A4EC5">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w:t>
      </w:r>
      <w:r w:rsidR="000F48F7">
        <w:rPr>
          <w:szCs w:val="28"/>
        </w:rPr>
        <w:t>ом) носителе не предусмотрено.</w:t>
      </w:r>
    </w:p>
    <w:p w:rsidR="00662448" w:rsidRDefault="00662448" w:rsidP="006A2D2A">
      <w:pPr>
        <w:ind w:firstLine="0"/>
        <w:jc w:val="both"/>
      </w:pPr>
    </w:p>
    <w:p w:rsidR="00AE21A6" w:rsidRPr="00AE21A6" w:rsidRDefault="000F48F7" w:rsidP="00AE21A6">
      <w:pPr>
        <w:ind w:firstLine="0"/>
        <w:jc w:val="both"/>
        <w:rPr>
          <w:b/>
        </w:rPr>
      </w:pPr>
      <w:r>
        <w:rPr>
          <w:b/>
        </w:rPr>
        <w:tab/>
      </w:r>
      <w:r w:rsidR="00AE21A6">
        <w:rPr>
          <w:b/>
        </w:rPr>
        <w:t>Информация о порядке  проведения закупки</w:t>
      </w:r>
    </w:p>
    <w:p w:rsidR="00C42913" w:rsidRDefault="00AE21A6" w:rsidP="000F48F7">
      <w:pPr>
        <w:jc w:val="both"/>
        <w:rPr>
          <w:b/>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000F48F7">
        <w:t xml:space="preserve"> </w:t>
      </w:r>
      <w:r w:rsidR="000F48F7">
        <w:rPr>
          <w:szCs w:val="28"/>
        </w:rPr>
        <w:t>«31» августа</w:t>
      </w:r>
      <w:r w:rsidR="009A4EC5">
        <w:rPr>
          <w:szCs w:val="28"/>
        </w:rPr>
        <w:t xml:space="preserve"> 20</w:t>
      </w:r>
      <w:r w:rsidR="000F48F7">
        <w:rPr>
          <w:szCs w:val="28"/>
        </w:rPr>
        <w:t>20</w:t>
      </w:r>
      <w:r w:rsidR="009A4EC5">
        <w:rPr>
          <w:szCs w:val="28"/>
        </w:rPr>
        <w:t xml:space="preserve"> г. 14 час. 00 мин.</w:t>
      </w:r>
      <w:bookmarkEnd w:id="19"/>
      <w:bookmarkEnd w:id="20"/>
      <w:bookmarkEnd w:id="21"/>
      <w:bookmarkEnd w:id="22"/>
      <w:bookmarkEnd w:id="23"/>
      <w:bookmarkEnd w:id="24"/>
      <w:bookmarkEnd w:id="25"/>
      <w:bookmarkEnd w:id="26"/>
      <w:bookmarkEnd w:id="27"/>
      <w:bookmarkEnd w:id="28"/>
      <w:bookmarkEnd w:id="29"/>
    </w:p>
    <w:p w:rsidR="00C42913" w:rsidRDefault="009A4EC5" w:rsidP="000F48F7">
      <w:pPr>
        <w:ind w:firstLine="0"/>
        <w:jc w:val="both"/>
        <w:rPr>
          <w:b/>
        </w:rPr>
      </w:pPr>
      <w:r>
        <w:t>Место: Российская Федерация, 672000, г. Чита, ул. Анохина, д. 91, корпус 2</w:t>
      </w:r>
    </w:p>
    <w:p w:rsidR="00C42913" w:rsidRDefault="009A4EC5">
      <w:pPr>
        <w:jc w:val="both"/>
        <w:rPr>
          <w:rFonts w:eastAsia="Arial"/>
          <w:snapToGrid/>
          <w:szCs w:val="28"/>
          <w:lang w:eastAsia="ar-SA"/>
        </w:rPr>
      </w:pPr>
      <w:r>
        <w:rPr>
          <w:b/>
          <w:szCs w:val="28"/>
        </w:rPr>
        <w:lastRenderedPageBreak/>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C42913" w:rsidRDefault="009A4EC5" w:rsidP="000F48F7">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sidR="00A330D5">
        <w:rPr>
          <w:szCs w:val="28"/>
        </w:rPr>
        <w:t>«20</w:t>
      </w:r>
      <w:r>
        <w:rPr>
          <w:szCs w:val="28"/>
        </w:rPr>
        <w:t>» декабря 2018 г. 15 час. 00 мин.</w:t>
      </w:r>
      <w:proofErr w:type="gramStart"/>
      <w:r>
        <w:rPr>
          <w:szCs w:val="28"/>
        </w:rPr>
        <w:t xml:space="preserve"> </w:t>
      </w:r>
      <w:r>
        <w:rPr>
          <w:rFonts w:eastAsia="Arial"/>
          <w:snapToGrid/>
          <w:szCs w:val="28"/>
          <w:lang w:eastAsia="ar-SA"/>
        </w:rPr>
        <w:t>;</w:t>
      </w:r>
      <w:proofErr w:type="gramEnd"/>
    </w:p>
    <w:p w:rsidR="000F48F7" w:rsidRDefault="009A4EC5" w:rsidP="000F48F7">
      <w:pPr>
        <w:tabs>
          <w:tab w:val="clear" w:pos="709"/>
        </w:tabs>
        <w:suppressAutoHyphens/>
        <w:jc w:val="both"/>
        <w:rPr>
          <w:rFonts w:eastAsia="Arial"/>
          <w:snapToGrid/>
          <w:szCs w:val="28"/>
          <w:lang w:eastAsia="ar-SA"/>
        </w:rPr>
      </w:pPr>
      <w:r>
        <w:rPr>
          <w:rFonts w:eastAsia="Arial"/>
          <w:snapToGrid/>
          <w:szCs w:val="28"/>
          <w:lang w:eastAsia="ar-SA"/>
        </w:rPr>
        <w:t xml:space="preserve">2) </w:t>
      </w:r>
      <w:r w:rsidR="000F48F7">
        <w:rPr>
          <w:rFonts w:eastAsia="Arial"/>
          <w:snapToGrid/>
          <w:szCs w:val="28"/>
          <w:lang w:eastAsia="ar-SA"/>
        </w:rPr>
        <w:t>По второму этапу при поступлении Заявок после предыдущего этапа – в последнюю рабочую пятницу следующего квартала.</w:t>
      </w:r>
      <w:r w:rsidR="000F48F7" w:rsidRPr="009A0AC8">
        <w:rPr>
          <w:rFonts w:eastAsia="Arial"/>
          <w:snapToGrid/>
          <w:szCs w:val="28"/>
          <w:lang w:eastAsia="ar-SA"/>
        </w:rPr>
        <w:t xml:space="preserve"> </w:t>
      </w:r>
    </w:p>
    <w:p w:rsidR="000F48F7" w:rsidRDefault="000F48F7" w:rsidP="000F48F7">
      <w:pPr>
        <w:tabs>
          <w:tab w:val="clear" w:pos="709"/>
        </w:tabs>
        <w:suppressAutoHyphens/>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0F48F7" w:rsidRDefault="000F48F7" w:rsidP="000F48F7">
      <w:pPr>
        <w:tabs>
          <w:tab w:val="clear" w:pos="709"/>
        </w:tabs>
        <w:suppressAutoHyphens/>
        <w:jc w:val="both"/>
        <w:rPr>
          <w:szCs w:val="28"/>
        </w:rPr>
      </w:pPr>
      <w:r w:rsidRPr="00F7516D">
        <w:rPr>
          <w:szCs w:val="28"/>
        </w:rPr>
        <w:t xml:space="preserve">4)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p w:rsidR="00C42913" w:rsidRDefault="00C42913" w:rsidP="000F48F7">
      <w:pPr>
        <w:tabs>
          <w:tab w:val="clear" w:pos="709"/>
        </w:tabs>
        <w:suppressAutoHyphens/>
        <w:jc w:val="both"/>
        <w:rPr>
          <w:rFonts w:eastAsia="Arial"/>
          <w:snapToGrid/>
          <w:szCs w:val="28"/>
          <w:lang w:eastAsia="ar-SA"/>
        </w:rPr>
      </w:pPr>
    </w:p>
    <w:p w:rsidR="00C42913" w:rsidRDefault="009A4EC5" w:rsidP="000F48F7">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C42913" w:rsidRDefault="009A4EC5">
      <w:pPr>
        <w:jc w:val="both"/>
        <w:rPr>
          <w:b/>
          <w:szCs w:val="28"/>
        </w:rPr>
      </w:pPr>
      <w:r>
        <w:rPr>
          <w:b/>
          <w:szCs w:val="28"/>
        </w:rPr>
        <w:t>Подведение итогов осуществляется поэтапно:</w:t>
      </w:r>
    </w:p>
    <w:p w:rsidR="00C42913" w:rsidRDefault="009A4EC5" w:rsidP="000F48F7">
      <w:pPr>
        <w:jc w:val="both"/>
        <w:rPr>
          <w:b/>
          <w:szCs w:val="28"/>
        </w:rPr>
      </w:pPr>
      <w:r>
        <w:rPr>
          <w:snapToGrid/>
          <w:szCs w:val="28"/>
          <w:lang w:eastAsia="ar-SA"/>
        </w:rPr>
        <w:t>1) По первому этапу при наличии Заявок состоится</w:t>
      </w:r>
      <w:r w:rsidR="003B25BE">
        <w:rPr>
          <w:snapToGrid/>
          <w:szCs w:val="28"/>
          <w:lang w:eastAsia="ar-SA"/>
        </w:rPr>
        <w:t xml:space="preserve"> </w:t>
      </w:r>
      <w:r>
        <w:rPr>
          <w:rFonts w:eastAsia="Arial"/>
          <w:snapToGrid/>
          <w:szCs w:val="28"/>
          <w:lang w:eastAsia="ar-SA"/>
        </w:rPr>
        <w:t>не позднее</w:t>
      </w:r>
      <w:r>
        <w:rPr>
          <w:snapToGrid/>
          <w:szCs w:val="28"/>
          <w:lang w:eastAsia="ar-SA"/>
        </w:rPr>
        <w:t xml:space="preserve"> </w:t>
      </w:r>
      <w:r>
        <w:rPr>
          <w:szCs w:val="28"/>
        </w:rPr>
        <w:t>«14» февраля 2019 г. 14 час. 00 мин.</w:t>
      </w:r>
      <w:r>
        <w:rPr>
          <w:snapToGrid/>
          <w:szCs w:val="28"/>
          <w:lang w:eastAsia="ar-SA"/>
        </w:rPr>
        <w:t xml:space="preserve"> местного времени;</w:t>
      </w:r>
    </w:p>
    <w:p w:rsidR="000F48F7" w:rsidRDefault="009A4EC5" w:rsidP="000F48F7">
      <w:pPr>
        <w:jc w:val="both"/>
        <w:rPr>
          <w:snapToGrid/>
          <w:szCs w:val="28"/>
          <w:lang w:eastAsia="ar-SA"/>
        </w:rPr>
      </w:pPr>
      <w:r>
        <w:rPr>
          <w:snapToGrid/>
          <w:szCs w:val="28"/>
          <w:lang w:eastAsia="ar-SA"/>
        </w:rPr>
        <w:t xml:space="preserve">2) </w:t>
      </w:r>
      <w:r w:rsidR="000F48F7">
        <w:rPr>
          <w:rFonts w:eastAsia="Arial"/>
          <w:snapToGrid/>
          <w:szCs w:val="28"/>
          <w:lang w:eastAsia="ar-SA"/>
        </w:rPr>
        <w:t xml:space="preserve">Второй и последующие этапы при поступлении Заявок не позднее 21  (двадцати одного) календарного дня </w:t>
      </w:r>
      <w:proofErr w:type="gramStart"/>
      <w:r w:rsidR="000F48F7">
        <w:rPr>
          <w:rFonts w:eastAsia="Arial"/>
          <w:snapToGrid/>
          <w:szCs w:val="28"/>
          <w:lang w:eastAsia="ar-SA"/>
        </w:rPr>
        <w:t>с даты рассмотрения</w:t>
      </w:r>
      <w:proofErr w:type="gramEnd"/>
      <w:r w:rsidR="000F48F7">
        <w:rPr>
          <w:rFonts w:eastAsia="Arial"/>
          <w:snapToGrid/>
          <w:szCs w:val="28"/>
          <w:lang w:eastAsia="ar-SA"/>
        </w:rPr>
        <w:t xml:space="preserve"> Заявок соответствующего этапа (пункт 8 Информационной карты). </w:t>
      </w:r>
    </w:p>
    <w:p w:rsidR="00C42913" w:rsidRDefault="00C42913" w:rsidP="000F48F7">
      <w:pPr>
        <w:jc w:val="both"/>
        <w:rPr>
          <w:snapToGrid/>
          <w:szCs w:val="28"/>
          <w:lang w:eastAsia="ar-SA"/>
        </w:rPr>
      </w:pPr>
    </w:p>
    <w:p w:rsidR="00C42913" w:rsidRDefault="009A4EC5" w:rsidP="000F48F7">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w:t>
      </w:r>
      <w:r>
        <w:rPr>
          <w:snapToGrid/>
          <w:szCs w:val="28"/>
        </w:rPr>
        <w:lastRenderedPageBreak/>
        <w:t>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B2" w:rsidRDefault="006510B2" w:rsidP="00CB1C18">
      <w:r>
        <w:separator/>
      </w:r>
    </w:p>
  </w:endnote>
  <w:endnote w:type="continuationSeparator" w:id="0">
    <w:p w:rsidR="006510B2" w:rsidRDefault="006510B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B2" w:rsidRDefault="006510B2" w:rsidP="00CB1C18">
      <w:r>
        <w:separator/>
      </w:r>
    </w:p>
  </w:footnote>
  <w:footnote w:type="continuationSeparator" w:id="0">
    <w:p w:rsidR="006510B2" w:rsidRDefault="006510B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B7CEC">
    <w:pPr>
      <w:pStyle w:val="af0"/>
      <w:jc w:val="center"/>
    </w:pPr>
    <w:r>
      <w:fldChar w:fldCharType="begin"/>
    </w:r>
    <w:r w:rsidR="00052B26">
      <w:instrText xml:space="preserve"> PAGE   \* MERGEFORMAT </w:instrText>
    </w:r>
    <w:r>
      <w:fldChar w:fldCharType="separate"/>
    </w:r>
    <w:r w:rsidR="00A330D5">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F48F7"/>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B25BE"/>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10B2"/>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6F105C"/>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A4EC5"/>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0D5"/>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291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B7CEC"/>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C4E0E8F-5C00-490C-BB9A-16D62970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7</cp:revision>
  <cp:lastPrinted>2013-10-11T11:56:00Z</cp:lastPrinted>
  <dcterms:created xsi:type="dcterms:W3CDTF">2018-08-07T06:49:00Z</dcterms:created>
  <dcterms:modified xsi:type="dcterms:W3CDTF">2018-12-12T08:29:00Z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