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4D6121" w:rsidRDefault="007D4B7F">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 xml:space="preserve">РО-ЦКПЦЛ-18-0108 </w:t>
      </w:r>
      <w:bookmarkEnd w:id="0"/>
      <w:bookmarkEnd w:id="1"/>
      <w:bookmarkEnd w:id="2"/>
      <w:bookmarkEnd w:id="3"/>
      <w:bookmarkEnd w:id="4"/>
      <w:bookmarkEnd w:id="5"/>
      <w:bookmarkEnd w:id="6"/>
      <w:bookmarkEnd w:id="7"/>
    </w:p>
    <w:p w:rsidR="00AF4708" w:rsidRDefault="00AF4708" w:rsidP="00AF4708">
      <w:pPr>
        <w:jc w:val="both"/>
      </w:pPr>
    </w:p>
    <w:p w:rsidR="004D6121" w:rsidRDefault="007D4B7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szCs w:val="20"/>
        </w:rPr>
        <w:br/>
      </w:r>
      <w:r>
        <w:rPr>
          <w:snapToGrid w:val="0"/>
        </w:rPr>
        <w:t>25 апреля  2018</w:t>
      </w:r>
      <w:r>
        <w:rPr>
          <w:snapToGrid w:val="0"/>
          <w:szCs w:val="20"/>
        </w:rPr>
        <w:t xml:space="preserve"> г.</w:t>
      </w:r>
      <w:r>
        <w:t xml:space="preserve"> (далее – Положение о закупках),  проводит:</w:t>
      </w:r>
    </w:p>
    <w:p w:rsidR="004D6121" w:rsidRDefault="007D4B7F">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Закупка способом Размещения оферты № РО-ЦКПЦЛ-18-0108 по предмету закупки «Оказание услуг по таможенному оформлению собственных грузов Заказчика в морских портах»</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D6121" w:rsidRDefault="007D4B7F">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D6121" w:rsidRDefault="007D4B7F">
      <w:pPr>
        <w:jc w:val="both"/>
      </w:pPr>
      <w:r>
        <w:t>Ф.И.О.: Дегтярев Александр  Сергеевич</w:t>
      </w:r>
    </w:p>
    <w:p w:rsidR="004D6121" w:rsidRDefault="007D4B7F">
      <w:pPr>
        <w:jc w:val="both"/>
      </w:pPr>
      <w:r>
        <w:t>Адрес электронной почты: degtiarevas@trcont.ru</w:t>
      </w:r>
    </w:p>
    <w:p w:rsidR="004D6121" w:rsidRDefault="007D4B7F">
      <w:pPr>
        <w:jc w:val="both"/>
      </w:pPr>
      <w:r>
        <w:t>Телефон: +7(495)7881717(1451)</w:t>
      </w:r>
    </w:p>
    <w:p w:rsidR="00CB1C18" w:rsidRDefault="00CB1C18" w:rsidP="00AF4708">
      <w:pPr>
        <w:jc w:val="both"/>
      </w:pPr>
    </w:p>
    <w:p w:rsidR="004D6121" w:rsidRDefault="007D4B7F">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 xml:space="preserve">Контактное(ые) лицо(а) Организатора: </w:t>
      </w:r>
    </w:p>
    <w:p w:rsidR="00482FDA" w:rsidRPr="00CB2E96" w:rsidRDefault="00482FDA" w:rsidP="00482FDA">
      <w:pPr>
        <w:pStyle w:val="1"/>
        <w:ind w:firstLine="708"/>
        <w:rPr>
          <w:szCs w:val="28"/>
        </w:rPr>
      </w:pPr>
      <w:r>
        <w:rPr>
          <w:szCs w:val="28"/>
        </w:rPr>
        <w:t>Аксютина Кира Михайловна, тел. +7 (495) 788-1717 доб. 16-42, электронный адрес AksiutinaKM@trcont.ru;</w:t>
      </w:r>
    </w:p>
    <w:p w:rsidR="004D6121" w:rsidRDefault="007D4B7F">
      <w:pPr>
        <w:pStyle w:val="1"/>
        <w:ind w:firstLine="708"/>
        <w:rPr>
          <w:szCs w:val="28"/>
        </w:rPr>
      </w:pPr>
      <w:r>
        <w:rPr>
          <w:szCs w:val="28"/>
        </w:rPr>
        <w:t>Курицын Александр Евгеньевич, тел. +7 (495) 788-1717 доб. 16-41, электронный адрес KuritsynAE@trcont.ru.</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4D6121" w:rsidRDefault="007D4B7F">
      <w:pPr>
        <w:jc w:val="both"/>
        <w:rPr>
          <w:szCs w:val="28"/>
        </w:rPr>
      </w:pPr>
      <w:r>
        <w:rPr>
          <w:b/>
          <w:szCs w:val="28"/>
        </w:rPr>
        <w:t>Лот № 1</w:t>
      </w:r>
    </w:p>
    <w:p w:rsidR="004D6121" w:rsidRDefault="007D4B7F">
      <w:pPr>
        <w:jc w:val="both"/>
        <w:rPr>
          <w:szCs w:val="28"/>
        </w:rPr>
      </w:pPr>
      <w:r>
        <w:rPr>
          <w:szCs w:val="28"/>
        </w:rPr>
        <w:t>Предмет договора: Оказание услуг по таможенному оформлению собственных грузов Заказчика в морских портах Черноморского региона РФ</w:t>
      </w:r>
    </w:p>
    <w:p w:rsidR="004D6121" w:rsidRDefault="007D4B7F">
      <w:pPr>
        <w:jc w:val="both"/>
        <w:rPr>
          <w:szCs w:val="28"/>
        </w:rPr>
      </w:pPr>
      <w:r>
        <w:rPr>
          <w:szCs w:val="28"/>
        </w:rPr>
        <w:t xml:space="preserve">Начальная (максимальная) цена договора: 2700000 (два миллиона семьсот тысяч) рублей 00 копеек с учетом всех налогов (кроме НДС). Кроме того, цена указана с учетом стоимости материалов, изделий, конструкций и оборудования, затрат связанных с доставкой на объект, хранением, погрузочно-разгрузочными </w:t>
      </w:r>
      <w:r>
        <w:rPr>
          <w:szCs w:val="28"/>
        </w:rPr>
        <w:lastRenderedPageBreak/>
        <w:t>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D6121" w:rsidRDefault="007D4B7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4D6121" w:rsidRDefault="007D4B7F" w:rsidP="007D4B7F">
            <w:pPr>
              <w:snapToGrid w:val="0"/>
              <w:ind w:firstLine="0"/>
              <w:rPr>
                <w:snapToGrid/>
                <w:sz w:val="24"/>
                <w:szCs w:val="24"/>
              </w:rPr>
            </w:pPr>
            <w:r>
              <w:rPr>
                <w:snapToGrid/>
                <w:sz w:val="24"/>
                <w:szCs w:val="24"/>
              </w:rPr>
              <w:t>Строка годового плана закупок №569</w:t>
            </w:r>
          </w:p>
        </w:tc>
      </w:tr>
    </w:tbl>
    <w:p w:rsidR="004D6121" w:rsidRDefault="007D4B7F">
      <w:pPr>
        <w:jc w:val="both"/>
        <w:rPr>
          <w:szCs w:val="28"/>
        </w:rPr>
      </w:pPr>
      <w:r>
        <w:rPr>
          <w:szCs w:val="28"/>
        </w:rPr>
        <w:t>Место поставки товара, выполнения работ, оказания услуг: морские порты Черноморского региона.</w:t>
      </w:r>
    </w:p>
    <w:p w:rsidR="004D6121" w:rsidRDefault="007D4B7F">
      <w:pPr>
        <w:jc w:val="both"/>
        <w:rPr>
          <w:szCs w:val="28"/>
        </w:rPr>
      </w:pPr>
      <w:r>
        <w:rPr>
          <w:b/>
          <w:szCs w:val="28"/>
        </w:rPr>
        <w:t>Лот № 2</w:t>
      </w:r>
    </w:p>
    <w:p w:rsidR="004D6121" w:rsidRDefault="007D4B7F">
      <w:pPr>
        <w:jc w:val="both"/>
        <w:rPr>
          <w:szCs w:val="28"/>
        </w:rPr>
      </w:pPr>
      <w:r>
        <w:rPr>
          <w:szCs w:val="28"/>
        </w:rPr>
        <w:t>Предмет договора: Оказание услуг по таможенному оформлению собственных грузов Заказчика в морских портах Дальнего Востока РФ</w:t>
      </w:r>
    </w:p>
    <w:p w:rsidR="004D6121" w:rsidRDefault="007D4B7F">
      <w:pPr>
        <w:jc w:val="both"/>
        <w:rPr>
          <w:szCs w:val="28"/>
        </w:rPr>
      </w:pPr>
      <w:r>
        <w:rPr>
          <w:szCs w:val="28"/>
        </w:rPr>
        <w:t>Начальная (максимальная) цена договора: 17500000 (семнадцать миллионов пятьсот тысяч) рублей 00 копеек с учетом всех налогов (кроме НДС). Кроме того, цена указана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D6121" w:rsidRDefault="007D4B7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4D6121" w:rsidRDefault="007D4B7F" w:rsidP="007D4B7F">
            <w:pPr>
              <w:snapToGrid w:val="0"/>
              <w:ind w:firstLine="0"/>
              <w:rPr>
                <w:snapToGrid/>
                <w:sz w:val="24"/>
                <w:szCs w:val="24"/>
              </w:rPr>
            </w:pPr>
            <w:r>
              <w:rPr>
                <w:snapToGrid/>
                <w:sz w:val="24"/>
                <w:szCs w:val="24"/>
              </w:rPr>
              <w:t>Строка годового плана закупок №572</w:t>
            </w:r>
          </w:p>
        </w:tc>
      </w:tr>
    </w:tbl>
    <w:p w:rsidR="004D6121" w:rsidRDefault="007D4B7F">
      <w:pPr>
        <w:jc w:val="both"/>
        <w:rPr>
          <w:szCs w:val="28"/>
        </w:rPr>
      </w:pPr>
      <w:r>
        <w:rPr>
          <w:szCs w:val="28"/>
        </w:rPr>
        <w:t>Место поставки товара, выполнения работ, оказания услуг: морские порты Дальнего Востока.</w:t>
      </w:r>
    </w:p>
    <w:p w:rsidR="004D6121" w:rsidRDefault="007D4B7F">
      <w:pPr>
        <w:jc w:val="both"/>
        <w:rPr>
          <w:szCs w:val="28"/>
        </w:rPr>
      </w:pPr>
      <w:r>
        <w:rPr>
          <w:b/>
          <w:szCs w:val="28"/>
        </w:rPr>
        <w:t>Лот № 3</w:t>
      </w:r>
    </w:p>
    <w:p w:rsidR="004D6121" w:rsidRDefault="007D4B7F">
      <w:pPr>
        <w:jc w:val="both"/>
        <w:rPr>
          <w:szCs w:val="28"/>
        </w:rPr>
      </w:pPr>
      <w:r>
        <w:rPr>
          <w:szCs w:val="28"/>
        </w:rPr>
        <w:t>Предмет договора: Оказание услуг по таможенному оформлению собственных грузов Заказчика в морских портах Северо-Западного региона РФ</w:t>
      </w:r>
    </w:p>
    <w:p w:rsidR="004D6121" w:rsidRDefault="007D4B7F">
      <w:pPr>
        <w:jc w:val="both"/>
        <w:rPr>
          <w:szCs w:val="28"/>
        </w:rPr>
      </w:pPr>
      <w:r>
        <w:rPr>
          <w:szCs w:val="28"/>
        </w:rPr>
        <w:t xml:space="preserve">Начальная (максимальная) цена договора: 5500000 (пять миллионов пятьсот тысяч) рублей 00 копеек с учетом всех налогов (кроме НДС). Кроме того, цена указана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w:t>
      </w:r>
      <w:r>
        <w:rPr>
          <w:szCs w:val="28"/>
        </w:rPr>
        <w:lastRenderedPageBreak/>
        <w:t>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D6121" w:rsidRDefault="007D4B7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D6121" w:rsidRDefault="007D4B7F">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4D6121" w:rsidRDefault="007D4B7F" w:rsidP="007D4B7F">
            <w:pPr>
              <w:snapToGrid w:val="0"/>
              <w:ind w:firstLine="0"/>
              <w:rPr>
                <w:snapToGrid/>
                <w:sz w:val="24"/>
                <w:szCs w:val="24"/>
              </w:rPr>
            </w:pPr>
            <w:r>
              <w:rPr>
                <w:snapToGrid/>
                <w:sz w:val="24"/>
                <w:szCs w:val="24"/>
              </w:rPr>
              <w:t>Строка годового плана закупок №574</w:t>
            </w:r>
          </w:p>
        </w:tc>
      </w:tr>
    </w:tbl>
    <w:p w:rsidR="004D6121" w:rsidRDefault="007D4B7F">
      <w:pPr>
        <w:jc w:val="both"/>
        <w:rPr>
          <w:szCs w:val="28"/>
        </w:rPr>
      </w:pPr>
      <w:r>
        <w:rPr>
          <w:szCs w:val="28"/>
        </w:rPr>
        <w:t>Место поставки товара, выполнения работ, оказания услуг: морские порты Северо-Западного региона РФ.</w:t>
      </w:r>
    </w:p>
    <w:p w:rsidR="008C7B27" w:rsidRDefault="008C7B27" w:rsidP="00CB1C18">
      <w:pPr>
        <w:jc w:val="both"/>
        <w:rPr>
          <w:szCs w:val="28"/>
        </w:rPr>
      </w:pPr>
    </w:p>
    <w:p w:rsidR="007D4B7F" w:rsidRDefault="007D4B7F" w:rsidP="007D4B7F">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7D4B7F" w:rsidRDefault="007D4B7F" w:rsidP="007D4B7F">
      <w:pPr>
        <w:ind w:firstLine="0"/>
        <w:jc w:val="both"/>
      </w:pPr>
    </w:p>
    <w:p w:rsidR="007D4B7F" w:rsidRPr="00AE21A6" w:rsidRDefault="007D4B7F" w:rsidP="007D4B7F">
      <w:pPr>
        <w:ind w:firstLine="0"/>
        <w:jc w:val="both"/>
        <w:rPr>
          <w:b/>
        </w:rPr>
      </w:pPr>
      <w:r>
        <w:rPr>
          <w:b/>
        </w:rPr>
        <w:t>Информация о порядке  проведения закупки</w:t>
      </w:r>
    </w:p>
    <w:p w:rsidR="007D4B7F" w:rsidRPr="00AE21A6" w:rsidRDefault="007D4B7F" w:rsidP="007D4B7F">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7D4B7F" w:rsidRDefault="007D4B7F" w:rsidP="007D4B7F">
      <w:pPr>
        <w:jc w:val="both"/>
        <w:rPr>
          <w:b/>
        </w:rPr>
      </w:pPr>
      <w:r>
        <w:tab/>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w:t>
      </w:r>
      <w:r w:rsidR="00F8069C">
        <w:rPr>
          <w:szCs w:val="28"/>
          <w:lang w:val="en-US"/>
        </w:rPr>
        <w:t>27</w:t>
      </w:r>
      <w:r>
        <w:rPr>
          <w:szCs w:val="28"/>
        </w:rPr>
        <w:t xml:space="preserve">» </w:t>
      </w:r>
      <w:r w:rsidR="00F8069C">
        <w:rPr>
          <w:szCs w:val="28"/>
        </w:rPr>
        <w:t>сентября</w:t>
      </w:r>
      <w:r>
        <w:rPr>
          <w:szCs w:val="28"/>
        </w:rPr>
        <w:t xml:space="preserve"> 201</w:t>
      </w:r>
      <w:r w:rsidR="00F8069C">
        <w:rPr>
          <w:szCs w:val="28"/>
        </w:rPr>
        <w:t>9</w:t>
      </w:r>
      <w:r>
        <w:rPr>
          <w:szCs w:val="28"/>
        </w:rPr>
        <w:t xml:space="preserve"> г. 1</w:t>
      </w:r>
      <w:r w:rsidR="00F8069C">
        <w:rPr>
          <w:szCs w:val="28"/>
        </w:rPr>
        <w:t>2</w:t>
      </w:r>
      <w:r>
        <w:rPr>
          <w:szCs w:val="28"/>
        </w:rPr>
        <w:t xml:space="preserve"> час. </w:t>
      </w:r>
      <w:r w:rsidR="00F8069C">
        <w:rPr>
          <w:szCs w:val="28"/>
        </w:rPr>
        <w:t>00</w:t>
      </w:r>
      <w:bookmarkStart w:id="30" w:name="_GoBack"/>
      <w:bookmarkEnd w:id="30"/>
      <w:r>
        <w:rPr>
          <w:szCs w:val="28"/>
        </w:rPr>
        <w:t xml:space="preserve"> мин.</w:t>
      </w:r>
      <w:bookmarkEnd w:id="19"/>
      <w:bookmarkEnd w:id="20"/>
      <w:bookmarkEnd w:id="21"/>
      <w:bookmarkEnd w:id="22"/>
      <w:bookmarkEnd w:id="23"/>
      <w:bookmarkEnd w:id="24"/>
      <w:bookmarkEnd w:id="25"/>
      <w:bookmarkEnd w:id="26"/>
      <w:bookmarkEnd w:id="27"/>
      <w:bookmarkEnd w:id="28"/>
      <w:bookmarkEnd w:id="29"/>
    </w:p>
    <w:p w:rsidR="007D4B7F" w:rsidRDefault="007D4B7F" w:rsidP="007D4B7F">
      <w:pPr>
        <w:jc w:val="both"/>
        <w:rPr>
          <w:b/>
        </w:rPr>
      </w:pPr>
      <w:r>
        <w:tab/>
        <w:t xml:space="preserve">Место: Российская Федерация, 125047, г. Москва, Оружейный переулок, д. 19 </w:t>
      </w:r>
    </w:p>
    <w:p w:rsidR="007D4B7F" w:rsidRDefault="007D4B7F" w:rsidP="007D4B7F">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7D4B7F" w:rsidRDefault="007D4B7F" w:rsidP="007D4B7F">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Pr>
          <w:szCs w:val="28"/>
        </w:rPr>
        <w:t>«12» декабря 2018 г. 14 час. 00 мин.</w:t>
      </w:r>
      <w:r>
        <w:rPr>
          <w:rFonts w:eastAsia="Arial"/>
          <w:snapToGrid/>
          <w:szCs w:val="28"/>
          <w:lang w:eastAsia="ar-SA"/>
        </w:rPr>
        <w:t>;</w:t>
      </w:r>
    </w:p>
    <w:p w:rsidR="007D4B7F" w:rsidRDefault="007D4B7F" w:rsidP="007D4B7F">
      <w:pPr>
        <w:tabs>
          <w:tab w:val="clear" w:pos="709"/>
        </w:tabs>
        <w:suppressAutoHyphens/>
        <w:ind w:left="1416" w:firstLine="0"/>
        <w:jc w:val="both"/>
        <w:rPr>
          <w:rFonts w:eastAsia="Arial"/>
          <w:snapToGrid/>
          <w:szCs w:val="28"/>
          <w:lang w:eastAsia="ar-SA"/>
        </w:rPr>
      </w:pPr>
      <w:r>
        <w:rPr>
          <w:rFonts w:eastAsia="Arial"/>
          <w:snapToGrid/>
          <w:szCs w:val="28"/>
          <w:lang w:eastAsia="ar-SA"/>
        </w:rPr>
        <w:t>2)</w:t>
      </w:r>
      <w:bookmarkStart w:id="37" w:name="OLE_LINK1"/>
      <w:bookmarkStart w:id="38" w:name="OLE_LINK2"/>
      <w:bookmarkStart w:id="39" w:name="OLE_LINK3"/>
      <w:r w:rsidRPr="00397D05">
        <w:rPr>
          <w:rFonts w:eastAsia="Arial"/>
          <w:snapToGrid/>
          <w:szCs w:val="28"/>
          <w:lang w:eastAsia="ar-SA"/>
        </w:rPr>
        <w:t xml:space="preserve"> </w:t>
      </w:r>
      <w:r>
        <w:rPr>
          <w:rFonts w:eastAsia="Arial"/>
          <w:snapToGrid/>
          <w:szCs w:val="28"/>
          <w:lang w:eastAsia="ar-SA"/>
        </w:rPr>
        <w:t xml:space="preserve">По второму этапу при поступлении Заявок после предыдущего этапа – в последнюю рабочую пятницу  января, февраля, апреля, июня 2019 года;  </w:t>
      </w:r>
    </w:p>
    <w:p w:rsidR="007D4B7F" w:rsidRDefault="007D4B7F" w:rsidP="007D4B7F">
      <w:pPr>
        <w:tabs>
          <w:tab w:val="clear" w:pos="709"/>
        </w:tabs>
        <w:suppressAutoHyphens/>
        <w:ind w:left="1416" w:firstLine="0"/>
        <w:jc w:val="both"/>
        <w:rPr>
          <w:rFonts w:eastAsia="Arial"/>
          <w:snapToGrid/>
          <w:szCs w:val="28"/>
          <w:lang w:eastAsia="ar-SA"/>
        </w:rPr>
      </w:pPr>
      <w:r>
        <w:rPr>
          <w:rFonts w:eastAsia="Arial"/>
          <w:snapToGrid/>
          <w:szCs w:val="28"/>
          <w:lang w:eastAsia="ar-SA"/>
        </w:rPr>
        <w:t>3) По последнему этапу при наличии Заявок – не позднее 10 календарных дней с даты окончания приема Заявок</w:t>
      </w:r>
      <w:bookmarkEnd w:id="37"/>
      <w:bookmarkEnd w:id="38"/>
      <w:bookmarkEnd w:id="39"/>
      <w:r>
        <w:rPr>
          <w:rFonts w:eastAsia="Arial"/>
          <w:snapToGrid/>
          <w:szCs w:val="28"/>
          <w:lang w:eastAsia="ar-SA"/>
        </w:rPr>
        <w:t xml:space="preserve"> </w:t>
      </w:r>
    </w:p>
    <w:p w:rsidR="007D4B7F" w:rsidRDefault="007D4B7F" w:rsidP="007D4B7F">
      <w:pPr>
        <w:tabs>
          <w:tab w:val="clear" w:pos="709"/>
        </w:tabs>
        <w:suppressAutoHyphens/>
        <w:ind w:left="1418" w:firstLine="0"/>
        <w:jc w:val="both"/>
        <w:rPr>
          <w:szCs w:val="28"/>
        </w:rPr>
      </w:pPr>
      <w:r>
        <w:rPr>
          <w:szCs w:val="28"/>
        </w:rPr>
        <w:t xml:space="preserve">Место: </w:t>
      </w:r>
      <w:r>
        <w:t>Российская Федерация, 125047, г. Москва, Оружейный переулок, д. 19</w:t>
      </w:r>
    </w:p>
    <w:p w:rsidR="007D4B7F" w:rsidRPr="00340BA5" w:rsidRDefault="007D4B7F" w:rsidP="007D4B7F">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7D4B7F" w:rsidRPr="00340BA5" w:rsidRDefault="007D4B7F" w:rsidP="007D4B7F">
      <w:pPr>
        <w:jc w:val="both"/>
        <w:rPr>
          <w:b/>
          <w:szCs w:val="28"/>
        </w:rPr>
      </w:pPr>
    </w:p>
    <w:p w:rsidR="007D4B7F" w:rsidRDefault="007D4B7F" w:rsidP="007D4B7F">
      <w:pPr>
        <w:jc w:val="both"/>
        <w:rPr>
          <w:b/>
          <w:szCs w:val="28"/>
        </w:rPr>
      </w:pPr>
      <w:r>
        <w:rPr>
          <w:b/>
          <w:szCs w:val="28"/>
        </w:rPr>
        <w:t>Подведение итогов осуществляется поэтапно:</w:t>
      </w:r>
    </w:p>
    <w:p w:rsidR="007D4B7F" w:rsidRDefault="007D4B7F" w:rsidP="007D4B7F">
      <w:pPr>
        <w:ind w:left="1418" w:firstLine="0"/>
        <w:jc w:val="both"/>
        <w:rPr>
          <w:b/>
          <w:szCs w:val="28"/>
        </w:rPr>
      </w:pPr>
      <w:r>
        <w:rPr>
          <w:snapToGrid/>
          <w:szCs w:val="28"/>
          <w:lang w:eastAsia="ar-SA"/>
        </w:rPr>
        <w:lastRenderedPageBreak/>
        <w:t>1) По первому этапу при наличии Заявок состоится</w:t>
      </w:r>
      <w:r w:rsidR="00A65C2B">
        <w:rPr>
          <w:snapToGrid/>
          <w:szCs w:val="28"/>
          <w:lang w:eastAsia="ar-SA"/>
        </w:rPr>
        <w:t xml:space="preserve"> </w:t>
      </w:r>
      <w:r>
        <w:rPr>
          <w:rFonts w:eastAsia="Arial"/>
          <w:snapToGrid/>
          <w:szCs w:val="28"/>
          <w:lang w:eastAsia="ar-SA"/>
        </w:rPr>
        <w:t>не позднее</w:t>
      </w:r>
      <w:r>
        <w:rPr>
          <w:snapToGrid/>
          <w:szCs w:val="28"/>
          <w:lang w:eastAsia="ar-SA"/>
        </w:rPr>
        <w:t xml:space="preserve"> </w:t>
      </w:r>
      <w:r>
        <w:rPr>
          <w:szCs w:val="28"/>
        </w:rPr>
        <w:t>«18» декабря 2018 г. 14 час. 00 мин.</w:t>
      </w:r>
      <w:r>
        <w:rPr>
          <w:snapToGrid/>
          <w:szCs w:val="28"/>
          <w:lang w:eastAsia="ar-SA"/>
        </w:rPr>
        <w:t xml:space="preserve"> местного времени;</w:t>
      </w:r>
    </w:p>
    <w:p w:rsidR="007D4B7F" w:rsidRDefault="007D4B7F" w:rsidP="007D4B7F">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  </w:t>
      </w:r>
    </w:p>
    <w:p w:rsidR="007D4B7F" w:rsidRDefault="007D4B7F" w:rsidP="007D4B7F">
      <w:pPr>
        <w:ind w:left="1418" w:firstLine="0"/>
        <w:jc w:val="both"/>
        <w:rPr>
          <w:snapToGrid/>
          <w:szCs w:val="28"/>
          <w:lang w:eastAsia="ar-SA"/>
        </w:rPr>
      </w:pPr>
      <w:r>
        <w:rPr>
          <w:szCs w:val="28"/>
        </w:rPr>
        <w:t xml:space="preserve">Место: </w:t>
      </w:r>
      <w:r>
        <w:t>Российская Федерация, 125047, г. Москва, Оружейный переулок, д. 19</w:t>
      </w:r>
    </w:p>
    <w:p w:rsidR="007D4B7F" w:rsidRPr="00231FAA" w:rsidRDefault="007D4B7F" w:rsidP="007D4B7F">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D4B7F" w:rsidRDefault="007D4B7F" w:rsidP="007D4B7F">
      <w:pPr>
        <w:jc w:val="both"/>
        <w:rPr>
          <w:b/>
        </w:rPr>
      </w:pPr>
    </w:p>
    <w:p w:rsidR="007D4B7F" w:rsidRPr="00721338" w:rsidRDefault="007D4B7F" w:rsidP="007D4B7F">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D4B7F" w:rsidRPr="00721338" w:rsidRDefault="007D4B7F" w:rsidP="007D4B7F">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D4B7F" w:rsidRPr="00721338" w:rsidRDefault="007D4B7F" w:rsidP="007D4B7F">
      <w:pPr>
        <w:tabs>
          <w:tab w:val="left" w:pos="567"/>
        </w:tabs>
        <w:snapToGrid w:val="0"/>
        <w:ind w:firstLine="567"/>
        <w:jc w:val="both"/>
        <w:rPr>
          <w:snapToGrid/>
          <w:szCs w:val="28"/>
        </w:rPr>
      </w:pPr>
    </w:p>
    <w:p w:rsidR="007D4B7F" w:rsidRPr="00721338" w:rsidRDefault="007D4B7F" w:rsidP="007D4B7F">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D4B7F" w:rsidRPr="00721338" w:rsidRDefault="007D4B7F" w:rsidP="007D4B7F">
      <w:pPr>
        <w:tabs>
          <w:tab w:val="left" w:pos="567"/>
        </w:tabs>
        <w:snapToGrid w:val="0"/>
        <w:ind w:firstLine="567"/>
        <w:jc w:val="both"/>
        <w:rPr>
          <w:b/>
          <w:snapToGrid/>
          <w:szCs w:val="28"/>
        </w:rPr>
      </w:pPr>
    </w:p>
    <w:p w:rsidR="007D4B7F" w:rsidRPr="00721338" w:rsidRDefault="007D4B7F" w:rsidP="007D4B7F">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D4B7F" w:rsidRPr="00721338" w:rsidRDefault="007D4B7F" w:rsidP="007D4B7F">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D4B7F" w:rsidRPr="00721338" w:rsidRDefault="007D4B7F" w:rsidP="007D4B7F">
      <w:pPr>
        <w:tabs>
          <w:tab w:val="left" w:pos="567"/>
        </w:tabs>
        <w:snapToGrid w:val="0"/>
        <w:ind w:firstLine="567"/>
        <w:jc w:val="both"/>
        <w:rPr>
          <w:b/>
          <w:snapToGrid/>
        </w:rPr>
      </w:pPr>
    </w:p>
    <w:p w:rsidR="007D4B7F" w:rsidRPr="00721338" w:rsidRDefault="007D4B7F" w:rsidP="007D4B7F">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D4B7F" w:rsidRPr="00721338" w:rsidRDefault="007D4B7F" w:rsidP="007D4B7F">
      <w:pPr>
        <w:tabs>
          <w:tab w:val="left" w:pos="567"/>
        </w:tabs>
        <w:snapToGrid w:val="0"/>
        <w:ind w:firstLine="567"/>
        <w:jc w:val="both"/>
        <w:rPr>
          <w:snapToGrid/>
        </w:rPr>
      </w:pPr>
    </w:p>
    <w:p w:rsidR="007D4B7F" w:rsidRPr="00721338" w:rsidRDefault="007D4B7F" w:rsidP="007D4B7F">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D4B7F" w:rsidRPr="00721338" w:rsidRDefault="007D4B7F" w:rsidP="007D4B7F">
      <w:pPr>
        <w:tabs>
          <w:tab w:val="left" w:pos="567"/>
        </w:tabs>
        <w:snapToGrid w:val="0"/>
        <w:ind w:firstLine="567"/>
        <w:jc w:val="both"/>
        <w:rPr>
          <w:b/>
          <w:snapToGrid/>
        </w:rPr>
      </w:pPr>
    </w:p>
    <w:p w:rsidR="007D4B7F" w:rsidRPr="00721338" w:rsidRDefault="007D4B7F" w:rsidP="007D4B7F">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D4B7F" w:rsidRDefault="007D4B7F" w:rsidP="007D4B7F">
      <w:pPr>
        <w:tabs>
          <w:tab w:val="left" w:pos="567"/>
        </w:tabs>
        <w:snapToGrid w:val="0"/>
        <w:ind w:firstLine="567"/>
        <w:jc w:val="both"/>
        <w:rPr>
          <w:b/>
        </w:rPr>
      </w:pPr>
      <w:r>
        <w:rPr>
          <w:snapToGrid/>
        </w:rPr>
        <w:t xml:space="preserve"> </w:t>
      </w:r>
    </w:p>
    <w:p w:rsidR="007D4B7F" w:rsidRDefault="007D4B7F" w:rsidP="007D4B7F">
      <w:pPr>
        <w:jc w:val="both"/>
      </w:pPr>
    </w:p>
    <w:sectPr w:rsidR="007D4B7F"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704" w:rsidRDefault="00012704" w:rsidP="00CB1C18">
      <w:r>
        <w:separator/>
      </w:r>
    </w:p>
  </w:endnote>
  <w:endnote w:type="continuationSeparator" w:id="0">
    <w:p w:rsidR="00012704" w:rsidRDefault="0001270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704" w:rsidRDefault="00012704" w:rsidP="00CB1C18">
      <w:r>
        <w:separator/>
      </w:r>
    </w:p>
  </w:footnote>
  <w:footnote w:type="continuationSeparator" w:id="0">
    <w:p w:rsidR="00012704" w:rsidRDefault="0001270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F8069C">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2704"/>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121"/>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4B7F"/>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65C2B"/>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C53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069C"/>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CB9EA-1273-4A5A-96C8-CD7EFB4E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B8E7B55-0B2F-4ED5-B91B-4296AF2E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Бельчич Сергей Игоревич</cp:lastModifiedBy>
  <cp:revision>4</cp:revision>
  <cp:lastPrinted>2013-10-11T11:56:00Z</cp:lastPrinted>
  <dcterms:created xsi:type="dcterms:W3CDTF">2018-11-30T18:58:00Z</dcterms:created>
  <dcterms:modified xsi:type="dcterms:W3CDTF">2018-11-30T19:17:00Z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