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F66" w:rsidRPr="00A05799" w:rsidRDefault="00AE7F6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AE7F66" w:rsidRPr="003D2E5E" w:rsidRDefault="00AE7F6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AE7F66" w:rsidRPr="00A05799" w:rsidRDefault="00AE7F6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AE7F66" w:rsidRPr="003968DA" w:rsidRDefault="00AE7F6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AE7F66" w:rsidRPr="00C43D1D" w:rsidRDefault="00AE7F66" w:rsidP="00251CBB">
                              <w:pPr>
                                <w:rPr>
                                  <w:rFonts w:ascii="Arial" w:hAnsi="Arial" w:cs="Arial"/>
                                  <w:spacing w:val="6"/>
                                  <w:sz w:val="18"/>
                                  <w:szCs w:val="18"/>
                                </w:rPr>
                              </w:pPr>
                              <w:r w:rsidRPr="00A05799">
                                <w:rPr>
                                  <w:rFonts w:ascii="Arial" w:hAnsi="Arial" w:cs="Arial"/>
                                  <w:spacing w:val="6"/>
                                  <w:sz w:val="18"/>
                                  <w:szCs w:val="18"/>
                                  <w:lang w:val="en-US"/>
                                </w:rPr>
                                <w:t>e</w:t>
                              </w:r>
                              <w:r w:rsidRPr="00C43D1D">
                                <w:rPr>
                                  <w:rFonts w:ascii="Arial" w:hAnsi="Arial" w:cs="Arial"/>
                                  <w:spacing w:val="6"/>
                                  <w:sz w:val="18"/>
                                  <w:szCs w:val="18"/>
                                </w:rPr>
                                <w:t>-</w:t>
                              </w:r>
                              <w:r w:rsidRPr="00A05799">
                                <w:rPr>
                                  <w:rFonts w:ascii="Arial" w:hAnsi="Arial" w:cs="Arial"/>
                                  <w:spacing w:val="6"/>
                                  <w:sz w:val="18"/>
                                  <w:szCs w:val="18"/>
                                  <w:lang w:val="en-US"/>
                                </w:rPr>
                                <w:t>mail</w:t>
                              </w:r>
                              <w:r w:rsidRPr="00C43D1D">
                                <w:rPr>
                                  <w:rFonts w:ascii="Arial" w:hAnsi="Arial" w:cs="Arial"/>
                                  <w:spacing w:val="6"/>
                                  <w:sz w:val="18"/>
                                  <w:szCs w:val="18"/>
                                </w:rPr>
                                <w:t xml:space="preserve">: </w:t>
                              </w:r>
                              <w:r w:rsidRPr="00A05799">
                                <w:rPr>
                                  <w:rFonts w:ascii="Arial" w:hAnsi="Arial" w:cs="Arial"/>
                                  <w:spacing w:val="6"/>
                                  <w:sz w:val="18"/>
                                  <w:szCs w:val="18"/>
                                  <w:lang w:val="en-US"/>
                                </w:rPr>
                                <w:t>trcont</w:t>
                              </w:r>
                              <w:r w:rsidRPr="00C43D1D">
                                <w:rPr>
                                  <w:rFonts w:ascii="Arial" w:hAnsi="Arial" w:cs="Arial"/>
                                  <w:spacing w:val="6"/>
                                  <w:sz w:val="18"/>
                                  <w:szCs w:val="18"/>
                                </w:rPr>
                                <w:t>@</w:t>
                              </w:r>
                              <w:r w:rsidRPr="00A05799">
                                <w:rPr>
                                  <w:rFonts w:ascii="Arial" w:hAnsi="Arial" w:cs="Arial"/>
                                  <w:spacing w:val="6"/>
                                  <w:sz w:val="18"/>
                                  <w:szCs w:val="18"/>
                                  <w:lang w:val="en-US"/>
                                </w:rPr>
                                <w:t>trcont</w:t>
                              </w:r>
                              <w:r w:rsidRPr="00C43D1D">
                                <w:rPr>
                                  <w:rFonts w:ascii="Arial" w:hAnsi="Arial" w:cs="Arial"/>
                                  <w:spacing w:val="6"/>
                                  <w:sz w:val="18"/>
                                  <w:szCs w:val="18"/>
                                </w:rPr>
                                <w:t>.</w:t>
                              </w:r>
                              <w:r>
                                <w:rPr>
                                  <w:rFonts w:ascii="Arial" w:hAnsi="Arial" w:cs="Arial"/>
                                  <w:spacing w:val="6"/>
                                  <w:sz w:val="18"/>
                                  <w:szCs w:val="18"/>
                                  <w:lang w:val="en-US"/>
                                </w:rPr>
                                <w:t>com</w:t>
                              </w:r>
                              <w:r w:rsidRPr="00C43D1D">
                                <w:rPr>
                                  <w:rFonts w:ascii="Arial" w:hAnsi="Arial" w:cs="Arial"/>
                                  <w:spacing w:val="6"/>
                                  <w:sz w:val="18"/>
                                  <w:szCs w:val="18"/>
                                </w:rPr>
                                <w:t xml:space="preserve">, </w:t>
                              </w:r>
                              <w:r w:rsidRPr="00A05799">
                                <w:rPr>
                                  <w:rFonts w:ascii="Arial" w:hAnsi="Arial" w:cs="Arial"/>
                                  <w:spacing w:val="6"/>
                                  <w:sz w:val="18"/>
                                  <w:szCs w:val="18"/>
                                  <w:lang w:val="en-US"/>
                                </w:rPr>
                                <w:t>www</w:t>
                              </w:r>
                              <w:r w:rsidRPr="00C43D1D">
                                <w:rPr>
                                  <w:rFonts w:ascii="Arial" w:hAnsi="Arial" w:cs="Arial"/>
                                  <w:spacing w:val="6"/>
                                  <w:sz w:val="18"/>
                                  <w:szCs w:val="18"/>
                                </w:rPr>
                                <w:t>.</w:t>
                              </w:r>
                              <w:r w:rsidRPr="00A05799">
                                <w:rPr>
                                  <w:rFonts w:ascii="Arial" w:hAnsi="Arial" w:cs="Arial"/>
                                  <w:spacing w:val="6"/>
                                  <w:sz w:val="18"/>
                                  <w:szCs w:val="18"/>
                                  <w:lang w:val="en-US"/>
                                </w:rPr>
                                <w:t>trcont</w:t>
                              </w:r>
                              <w:r w:rsidRPr="00C43D1D">
                                <w:rPr>
                                  <w:rFonts w:ascii="Arial" w:hAnsi="Arial" w:cs="Arial"/>
                                  <w:spacing w:val="6"/>
                                  <w:sz w:val="18"/>
                                  <w:szCs w:val="18"/>
                                </w:rPr>
                                <w:t>.</w:t>
                              </w:r>
                              <w:r>
                                <w:rPr>
                                  <w:rFonts w:ascii="Arial" w:hAnsi="Arial" w:cs="Arial"/>
                                  <w:spacing w:val="6"/>
                                  <w:sz w:val="18"/>
                                  <w:szCs w:val="18"/>
                                  <w:lang w:val="en-US"/>
                                </w:rPr>
                                <w:t>com</w:t>
                              </w:r>
                            </w:p>
                            <w:p w:rsidR="00AE7F66" w:rsidRPr="00C43D1D" w:rsidRDefault="00AE7F66" w:rsidP="00251CBB">
                              <w:pPr>
                                <w:rPr>
                                  <w:rFonts w:ascii="Arial" w:hAnsi="Arial" w:cs="Arial"/>
                                  <w:sz w:val="18"/>
                                  <w:szCs w:val="18"/>
                                </w:rPr>
                              </w:pPr>
                            </w:p>
                            <w:p w:rsidR="00AE7F66" w:rsidRPr="002A6C31" w:rsidRDefault="00AE7F66" w:rsidP="00251CBB">
                              <w:pPr>
                                <w:tabs>
                                  <w:tab w:val="right" w:pos="3969"/>
                                </w:tabs>
                                <w:rPr>
                                  <w:color w:val="002D53"/>
                                  <w:sz w:val="6"/>
                                  <w:szCs w:val="6"/>
                                  <w:u w:val="single"/>
                                </w:rPr>
                              </w:pPr>
                              <w:r w:rsidRPr="00C43D1D">
                                <w:rPr>
                                  <w:color w:val="002D53"/>
                                  <w:u w:val="single"/>
                                </w:rPr>
                                <w:t xml:space="preserve">       </w:t>
                              </w:r>
                              <w:r w:rsidR="00961325">
                                <w:rPr>
                                  <w:color w:val="002D53"/>
                                  <w:u w:val="single"/>
                                </w:rPr>
                                <w:t>1</w:t>
                              </w:r>
                              <w:r w:rsidR="00C43D1D">
                                <w:rPr>
                                  <w:color w:val="002D53"/>
                                  <w:u w:val="single"/>
                                  <w:lang w:val="en-US"/>
                                </w:rPr>
                                <w:t>7</w:t>
                              </w:r>
                              <w:bookmarkStart w:id="0" w:name="_GoBack"/>
                              <w:bookmarkEnd w:id="0"/>
                              <w:r>
                                <w:rPr>
                                  <w:color w:val="002D53"/>
                                  <w:u w:val="single"/>
                                </w:rPr>
                                <w:t>.1</w:t>
                              </w:r>
                              <w:r w:rsidR="00961325">
                                <w:rPr>
                                  <w:color w:val="002D53"/>
                                  <w:u w:val="single"/>
                                </w:rPr>
                                <w:t>2</w:t>
                              </w:r>
                              <w:r>
                                <w:rPr>
                                  <w:color w:val="002D53"/>
                                  <w:u w:val="single"/>
                                </w:rPr>
                                <w:t>.2018</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AE7F66" w:rsidRPr="003968DA" w:rsidRDefault="00AE7F66" w:rsidP="00251CBB">
                              <w:pPr>
                                <w:tabs>
                                  <w:tab w:val="right" w:pos="3969"/>
                                </w:tabs>
                                <w:rPr>
                                  <w:rFonts w:ascii="Arial" w:hAnsi="Arial" w:cs="Arial"/>
                                  <w:color w:val="002D53"/>
                                  <w:sz w:val="18"/>
                                  <w:szCs w:val="18"/>
                                  <w:u w:val="single"/>
                                </w:rPr>
                              </w:pPr>
                            </w:p>
                            <w:p w:rsidR="00AE7F66" w:rsidRPr="00E70C41" w:rsidRDefault="00AE7F66"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AE7F66" w:rsidRPr="00A05799" w:rsidRDefault="00AE7F6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AE7F66" w:rsidRPr="003D2E5E" w:rsidRDefault="00AE7F6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AE7F66" w:rsidRPr="00A05799" w:rsidRDefault="00AE7F6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AE7F66" w:rsidRPr="003968DA" w:rsidRDefault="00AE7F6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AE7F66" w:rsidRPr="00C43D1D" w:rsidRDefault="00AE7F66" w:rsidP="00251CBB">
                        <w:pPr>
                          <w:rPr>
                            <w:rFonts w:ascii="Arial" w:hAnsi="Arial" w:cs="Arial"/>
                            <w:spacing w:val="6"/>
                            <w:sz w:val="18"/>
                            <w:szCs w:val="18"/>
                          </w:rPr>
                        </w:pPr>
                        <w:r w:rsidRPr="00A05799">
                          <w:rPr>
                            <w:rFonts w:ascii="Arial" w:hAnsi="Arial" w:cs="Arial"/>
                            <w:spacing w:val="6"/>
                            <w:sz w:val="18"/>
                            <w:szCs w:val="18"/>
                            <w:lang w:val="en-US"/>
                          </w:rPr>
                          <w:t>e</w:t>
                        </w:r>
                        <w:r w:rsidRPr="00C43D1D">
                          <w:rPr>
                            <w:rFonts w:ascii="Arial" w:hAnsi="Arial" w:cs="Arial"/>
                            <w:spacing w:val="6"/>
                            <w:sz w:val="18"/>
                            <w:szCs w:val="18"/>
                          </w:rPr>
                          <w:t>-</w:t>
                        </w:r>
                        <w:r w:rsidRPr="00A05799">
                          <w:rPr>
                            <w:rFonts w:ascii="Arial" w:hAnsi="Arial" w:cs="Arial"/>
                            <w:spacing w:val="6"/>
                            <w:sz w:val="18"/>
                            <w:szCs w:val="18"/>
                            <w:lang w:val="en-US"/>
                          </w:rPr>
                          <w:t>mail</w:t>
                        </w:r>
                        <w:r w:rsidRPr="00C43D1D">
                          <w:rPr>
                            <w:rFonts w:ascii="Arial" w:hAnsi="Arial" w:cs="Arial"/>
                            <w:spacing w:val="6"/>
                            <w:sz w:val="18"/>
                            <w:szCs w:val="18"/>
                          </w:rPr>
                          <w:t xml:space="preserve">: </w:t>
                        </w:r>
                        <w:r w:rsidRPr="00A05799">
                          <w:rPr>
                            <w:rFonts w:ascii="Arial" w:hAnsi="Arial" w:cs="Arial"/>
                            <w:spacing w:val="6"/>
                            <w:sz w:val="18"/>
                            <w:szCs w:val="18"/>
                            <w:lang w:val="en-US"/>
                          </w:rPr>
                          <w:t>trcont</w:t>
                        </w:r>
                        <w:r w:rsidRPr="00C43D1D">
                          <w:rPr>
                            <w:rFonts w:ascii="Arial" w:hAnsi="Arial" w:cs="Arial"/>
                            <w:spacing w:val="6"/>
                            <w:sz w:val="18"/>
                            <w:szCs w:val="18"/>
                          </w:rPr>
                          <w:t>@</w:t>
                        </w:r>
                        <w:r w:rsidRPr="00A05799">
                          <w:rPr>
                            <w:rFonts w:ascii="Arial" w:hAnsi="Arial" w:cs="Arial"/>
                            <w:spacing w:val="6"/>
                            <w:sz w:val="18"/>
                            <w:szCs w:val="18"/>
                            <w:lang w:val="en-US"/>
                          </w:rPr>
                          <w:t>trcont</w:t>
                        </w:r>
                        <w:r w:rsidRPr="00C43D1D">
                          <w:rPr>
                            <w:rFonts w:ascii="Arial" w:hAnsi="Arial" w:cs="Arial"/>
                            <w:spacing w:val="6"/>
                            <w:sz w:val="18"/>
                            <w:szCs w:val="18"/>
                          </w:rPr>
                          <w:t>.</w:t>
                        </w:r>
                        <w:r>
                          <w:rPr>
                            <w:rFonts w:ascii="Arial" w:hAnsi="Arial" w:cs="Arial"/>
                            <w:spacing w:val="6"/>
                            <w:sz w:val="18"/>
                            <w:szCs w:val="18"/>
                            <w:lang w:val="en-US"/>
                          </w:rPr>
                          <w:t>com</w:t>
                        </w:r>
                        <w:r w:rsidRPr="00C43D1D">
                          <w:rPr>
                            <w:rFonts w:ascii="Arial" w:hAnsi="Arial" w:cs="Arial"/>
                            <w:spacing w:val="6"/>
                            <w:sz w:val="18"/>
                            <w:szCs w:val="18"/>
                          </w:rPr>
                          <w:t xml:space="preserve">, </w:t>
                        </w:r>
                        <w:r w:rsidRPr="00A05799">
                          <w:rPr>
                            <w:rFonts w:ascii="Arial" w:hAnsi="Arial" w:cs="Arial"/>
                            <w:spacing w:val="6"/>
                            <w:sz w:val="18"/>
                            <w:szCs w:val="18"/>
                            <w:lang w:val="en-US"/>
                          </w:rPr>
                          <w:t>www</w:t>
                        </w:r>
                        <w:r w:rsidRPr="00C43D1D">
                          <w:rPr>
                            <w:rFonts w:ascii="Arial" w:hAnsi="Arial" w:cs="Arial"/>
                            <w:spacing w:val="6"/>
                            <w:sz w:val="18"/>
                            <w:szCs w:val="18"/>
                          </w:rPr>
                          <w:t>.</w:t>
                        </w:r>
                        <w:r w:rsidRPr="00A05799">
                          <w:rPr>
                            <w:rFonts w:ascii="Arial" w:hAnsi="Arial" w:cs="Arial"/>
                            <w:spacing w:val="6"/>
                            <w:sz w:val="18"/>
                            <w:szCs w:val="18"/>
                            <w:lang w:val="en-US"/>
                          </w:rPr>
                          <w:t>trcont</w:t>
                        </w:r>
                        <w:r w:rsidRPr="00C43D1D">
                          <w:rPr>
                            <w:rFonts w:ascii="Arial" w:hAnsi="Arial" w:cs="Arial"/>
                            <w:spacing w:val="6"/>
                            <w:sz w:val="18"/>
                            <w:szCs w:val="18"/>
                          </w:rPr>
                          <w:t>.</w:t>
                        </w:r>
                        <w:r>
                          <w:rPr>
                            <w:rFonts w:ascii="Arial" w:hAnsi="Arial" w:cs="Arial"/>
                            <w:spacing w:val="6"/>
                            <w:sz w:val="18"/>
                            <w:szCs w:val="18"/>
                            <w:lang w:val="en-US"/>
                          </w:rPr>
                          <w:t>com</w:t>
                        </w:r>
                      </w:p>
                      <w:p w:rsidR="00AE7F66" w:rsidRPr="00C43D1D" w:rsidRDefault="00AE7F66" w:rsidP="00251CBB">
                        <w:pPr>
                          <w:rPr>
                            <w:rFonts w:ascii="Arial" w:hAnsi="Arial" w:cs="Arial"/>
                            <w:sz w:val="18"/>
                            <w:szCs w:val="18"/>
                          </w:rPr>
                        </w:pPr>
                      </w:p>
                      <w:p w:rsidR="00AE7F66" w:rsidRPr="002A6C31" w:rsidRDefault="00AE7F66" w:rsidP="00251CBB">
                        <w:pPr>
                          <w:tabs>
                            <w:tab w:val="right" w:pos="3969"/>
                          </w:tabs>
                          <w:rPr>
                            <w:color w:val="002D53"/>
                            <w:sz w:val="6"/>
                            <w:szCs w:val="6"/>
                            <w:u w:val="single"/>
                          </w:rPr>
                        </w:pPr>
                        <w:r w:rsidRPr="00C43D1D">
                          <w:rPr>
                            <w:color w:val="002D53"/>
                            <w:u w:val="single"/>
                          </w:rPr>
                          <w:t xml:space="preserve">       </w:t>
                        </w:r>
                        <w:r w:rsidR="00961325">
                          <w:rPr>
                            <w:color w:val="002D53"/>
                            <w:u w:val="single"/>
                          </w:rPr>
                          <w:t>1</w:t>
                        </w:r>
                        <w:r w:rsidR="00C43D1D">
                          <w:rPr>
                            <w:color w:val="002D53"/>
                            <w:u w:val="single"/>
                            <w:lang w:val="en-US"/>
                          </w:rPr>
                          <w:t>7</w:t>
                        </w:r>
                        <w:bookmarkStart w:id="1" w:name="_GoBack"/>
                        <w:bookmarkEnd w:id="1"/>
                        <w:r>
                          <w:rPr>
                            <w:color w:val="002D53"/>
                            <w:u w:val="single"/>
                          </w:rPr>
                          <w:t>.1</w:t>
                        </w:r>
                        <w:r w:rsidR="00961325">
                          <w:rPr>
                            <w:color w:val="002D53"/>
                            <w:u w:val="single"/>
                          </w:rPr>
                          <w:t>2</w:t>
                        </w:r>
                        <w:r>
                          <w:rPr>
                            <w:color w:val="002D53"/>
                            <w:u w:val="single"/>
                          </w:rPr>
                          <w:t>.2018</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AE7F66" w:rsidRPr="003968DA" w:rsidRDefault="00AE7F66" w:rsidP="00251CBB">
                        <w:pPr>
                          <w:tabs>
                            <w:tab w:val="right" w:pos="3969"/>
                          </w:tabs>
                          <w:rPr>
                            <w:rFonts w:ascii="Arial" w:hAnsi="Arial" w:cs="Arial"/>
                            <w:color w:val="002D53"/>
                            <w:sz w:val="18"/>
                            <w:szCs w:val="18"/>
                            <w:u w:val="single"/>
                          </w:rPr>
                        </w:pPr>
                      </w:p>
                      <w:p w:rsidR="00AE7F66" w:rsidRPr="00E70C41" w:rsidRDefault="00AE7F66"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4055D6" w:rsidRDefault="004055D6" w:rsidP="00251CBB">
      <w:pPr>
        <w:jc w:val="center"/>
        <w:rPr>
          <w:szCs w:val="28"/>
        </w:rPr>
      </w:pPr>
    </w:p>
    <w:p w:rsidR="004055D6" w:rsidRDefault="004055D6" w:rsidP="00251CBB">
      <w:pPr>
        <w:jc w:val="center"/>
        <w:rPr>
          <w:szCs w:val="28"/>
        </w:rPr>
      </w:pPr>
    </w:p>
    <w:p w:rsidR="004055D6" w:rsidRPr="002E6097" w:rsidRDefault="004055D6" w:rsidP="004055D6">
      <w:pPr>
        <w:tabs>
          <w:tab w:val="left" w:pos="1305"/>
        </w:tabs>
        <w:jc w:val="center"/>
        <w:rPr>
          <w:b/>
          <w:color w:val="FF0000"/>
          <w:sz w:val="26"/>
          <w:szCs w:val="26"/>
        </w:rPr>
      </w:pPr>
      <w:r w:rsidRPr="002E6097">
        <w:rPr>
          <w:b/>
          <w:color w:val="FF0000"/>
          <w:sz w:val="26"/>
          <w:szCs w:val="26"/>
        </w:rPr>
        <w:t>ВНИМАНИЕ!</w:t>
      </w:r>
    </w:p>
    <w:p w:rsidR="004055D6" w:rsidRPr="002E6097" w:rsidRDefault="004055D6" w:rsidP="004055D6">
      <w:pPr>
        <w:tabs>
          <w:tab w:val="left" w:pos="1305"/>
        </w:tabs>
        <w:jc w:val="center"/>
        <w:rPr>
          <w:b/>
          <w:sz w:val="26"/>
          <w:szCs w:val="26"/>
        </w:rPr>
      </w:pPr>
    </w:p>
    <w:p w:rsidR="00141C29" w:rsidRPr="002E6097" w:rsidRDefault="00DC100A" w:rsidP="004055D6">
      <w:pPr>
        <w:jc w:val="center"/>
        <w:rPr>
          <w:rFonts w:eastAsia="Arial"/>
          <w:b/>
          <w:sz w:val="26"/>
          <w:szCs w:val="26"/>
          <w:lang w:eastAsia="ar-SA"/>
        </w:rPr>
      </w:pPr>
      <w:r w:rsidRPr="002E6097">
        <w:rPr>
          <w:b/>
          <w:bCs/>
          <w:sz w:val="26"/>
          <w:szCs w:val="26"/>
        </w:rPr>
        <w:t>ПАО «ТрансКонтейнер» информирует о внесении изменений в</w:t>
      </w:r>
      <w:r>
        <w:rPr>
          <w:b/>
          <w:bCs/>
          <w:sz w:val="26"/>
          <w:szCs w:val="26"/>
        </w:rPr>
        <w:t xml:space="preserve"> извещение и</w:t>
      </w:r>
      <w:r w:rsidRPr="002E6097">
        <w:rPr>
          <w:b/>
          <w:bCs/>
          <w:sz w:val="26"/>
          <w:szCs w:val="26"/>
        </w:rPr>
        <w:t xml:space="preserve"> документацию о закупке запроса предложений в электронной форме </w:t>
      </w:r>
      <w:r w:rsidRPr="002E6097">
        <w:rPr>
          <w:b/>
          <w:bCs/>
          <w:sz w:val="26"/>
          <w:szCs w:val="26"/>
        </w:rPr>
        <w:br/>
        <w:t>№ ЗПэ-ЦКПРПС-18-0</w:t>
      </w:r>
      <w:r w:rsidR="00961325">
        <w:rPr>
          <w:b/>
          <w:bCs/>
          <w:sz w:val="26"/>
          <w:szCs w:val="26"/>
        </w:rPr>
        <w:t>106</w:t>
      </w:r>
      <w:r w:rsidRPr="002E6097">
        <w:rPr>
          <w:b/>
          <w:bCs/>
          <w:sz w:val="26"/>
          <w:szCs w:val="26"/>
        </w:rPr>
        <w:t xml:space="preserve"> по предмету закупки: «Поставка 40-футовых вагонов</w:t>
      </w:r>
      <w:r>
        <w:rPr>
          <w:b/>
          <w:bCs/>
          <w:sz w:val="26"/>
          <w:szCs w:val="26"/>
        </w:rPr>
        <w:t>-</w:t>
      </w:r>
      <w:r w:rsidR="004055D6" w:rsidRPr="002E6097">
        <w:rPr>
          <w:b/>
          <w:bCs/>
          <w:sz w:val="26"/>
          <w:szCs w:val="26"/>
        </w:rPr>
        <w:t xml:space="preserve">платформ для перевозки крупнотоннажных контейнеров» </w:t>
      </w:r>
    </w:p>
    <w:p w:rsidR="004055D6" w:rsidRPr="002E6097" w:rsidRDefault="004055D6" w:rsidP="004055D6">
      <w:pPr>
        <w:jc w:val="center"/>
        <w:rPr>
          <w:b/>
          <w:bCs/>
          <w:sz w:val="26"/>
          <w:szCs w:val="26"/>
        </w:rPr>
      </w:pPr>
      <w:r w:rsidRPr="002E6097">
        <w:rPr>
          <w:rFonts w:eastAsia="Arial"/>
          <w:b/>
          <w:sz w:val="26"/>
          <w:szCs w:val="26"/>
          <w:lang w:eastAsia="ar-SA"/>
        </w:rPr>
        <w:t>(Запрос предложений)</w:t>
      </w:r>
    </w:p>
    <w:p w:rsidR="004055D6" w:rsidRDefault="004055D6" w:rsidP="004055D6">
      <w:pPr>
        <w:suppressAutoHyphens/>
        <w:jc w:val="both"/>
        <w:rPr>
          <w:b/>
          <w:bCs/>
          <w:sz w:val="26"/>
          <w:szCs w:val="26"/>
        </w:rPr>
      </w:pPr>
    </w:p>
    <w:p w:rsidR="0007187A" w:rsidRDefault="0007187A" w:rsidP="0007187A">
      <w:pPr>
        <w:numPr>
          <w:ilvl w:val="0"/>
          <w:numId w:val="9"/>
        </w:numPr>
        <w:tabs>
          <w:tab w:val="left" w:pos="1134"/>
        </w:tabs>
        <w:suppressAutoHyphens/>
        <w:ind w:left="357" w:hanging="357"/>
        <w:jc w:val="both"/>
        <w:rPr>
          <w:b/>
          <w:sz w:val="28"/>
          <w:szCs w:val="28"/>
          <w:lang w:eastAsia="ar-SA"/>
        </w:rPr>
      </w:pPr>
      <w:r>
        <w:rPr>
          <w:b/>
          <w:sz w:val="28"/>
          <w:szCs w:val="28"/>
          <w:lang w:eastAsia="ar-SA"/>
        </w:rPr>
        <w:t>В извещении о закупке Запроса предложений:</w:t>
      </w:r>
    </w:p>
    <w:p w:rsidR="0007187A" w:rsidRDefault="0007187A" w:rsidP="0007187A">
      <w:pPr>
        <w:numPr>
          <w:ilvl w:val="1"/>
          <w:numId w:val="9"/>
        </w:numPr>
        <w:tabs>
          <w:tab w:val="left" w:pos="1134"/>
        </w:tabs>
        <w:suppressAutoHyphens/>
        <w:ind w:left="0" w:firstLine="709"/>
        <w:jc w:val="both"/>
        <w:rPr>
          <w:b/>
          <w:sz w:val="28"/>
          <w:szCs w:val="28"/>
          <w:lang w:eastAsia="ar-SA"/>
        </w:rPr>
      </w:pPr>
      <w:r>
        <w:rPr>
          <w:b/>
          <w:sz w:val="28"/>
          <w:szCs w:val="28"/>
          <w:lang w:eastAsia="ar-SA"/>
        </w:rPr>
        <w:t>вместо текста:</w:t>
      </w:r>
    </w:p>
    <w:p w:rsidR="00961325" w:rsidRPr="00961325" w:rsidRDefault="0007187A" w:rsidP="00961325">
      <w:pPr>
        <w:tabs>
          <w:tab w:val="left" w:pos="928"/>
        </w:tabs>
        <w:suppressAutoHyphens/>
        <w:ind w:left="928" w:hanging="77"/>
        <w:jc w:val="both"/>
        <w:rPr>
          <w:b/>
          <w:sz w:val="28"/>
          <w:szCs w:val="28"/>
          <w:lang w:eastAsia="ar-SA"/>
        </w:rPr>
      </w:pPr>
      <w:r w:rsidRPr="00961325">
        <w:rPr>
          <w:b/>
          <w:sz w:val="28"/>
          <w:szCs w:val="28"/>
          <w:lang w:eastAsia="ar-SA"/>
        </w:rPr>
        <w:t>«</w:t>
      </w:r>
      <w:r w:rsidR="00961325" w:rsidRPr="00961325">
        <w:rPr>
          <w:b/>
          <w:sz w:val="28"/>
          <w:szCs w:val="28"/>
          <w:lang w:eastAsia="ar-SA"/>
        </w:rPr>
        <w:t xml:space="preserve">Информация о Документации по закупке </w:t>
      </w:r>
    </w:p>
    <w:p w:rsidR="00961325" w:rsidRDefault="00961325" w:rsidP="00961325">
      <w:pPr>
        <w:ind w:firstLine="708"/>
        <w:jc w:val="both"/>
        <w:rPr>
          <w:szCs w:val="28"/>
        </w:rPr>
      </w:pPr>
      <w:r w:rsidRPr="00961325">
        <w:rPr>
          <w:sz w:val="28"/>
          <w:szCs w:val="28"/>
        </w:rPr>
        <w:t xml:space="preserve">Срок предоставления документации по закупке: </w:t>
      </w:r>
      <w:r w:rsidRPr="00961325">
        <w:rPr>
          <w:sz w:val="28"/>
          <w:szCs w:val="28"/>
        </w:rPr>
        <w:br/>
      </w:r>
      <w:bookmarkStart w:id="2" w:name="OLE_LINK7"/>
      <w:bookmarkStart w:id="3" w:name="OLE_LINK6"/>
      <w:bookmarkStart w:id="4" w:name="OLE_LINK5"/>
      <w:r w:rsidRPr="00961325">
        <w:rPr>
          <w:sz w:val="28"/>
          <w:szCs w:val="28"/>
        </w:rPr>
        <w:t>с «30» ноябр</w:t>
      </w:r>
      <w:r w:rsidR="00AC7554">
        <w:rPr>
          <w:sz w:val="28"/>
          <w:szCs w:val="28"/>
        </w:rPr>
        <w:t>я 2018 г. 20 час. 00 мин. по «18» декабря 2018 г. 13</w:t>
      </w:r>
      <w:r w:rsidRPr="00961325">
        <w:rPr>
          <w:sz w:val="28"/>
          <w:szCs w:val="28"/>
        </w:rPr>
        <w:t xml:space="preserve"> час. 00 мин.</w:t>
      </w:r>
      <w:bookmarkEnd w:id="2"/>
      <w:bookmarkEnd w:id="3"/>
      <w:bookmarkEnd w:id="4"/>
    </w:p>
    <w:p w:rsidR="00961325" w:rsidRDefault="00961325" w:rsidP="00961325">
      <w:pPr>
        <w:ind w:firstLine="708"/>
        <w:jc w:val="both"/>
        <w:rPr>
          <w:b/>
          <w:i/>
          <w:szCs w:val="28"/>
        </w:rPr>
      </w:pPr>
      <w:r w:rsidRPr="00961325">
        <w:rPr>
          <w:b/>
          <w:sz w:val="28"/>
          <w:szCs w:val="28"/>
          <w:lang w:eastAsia="ar-SA"/>
        </w:rPr>
        <w:t>Место предоставления документации:</w:t>
      </w:r>
      <w:r>
        <w:rPr>
          <w:szCs w:val="28"/>
        </w:rPr>
        <w:t xml:space="preserve"> </w:t>
      </w:r>
      <w:r w:rsidRPr="00961325">
        <w:rPr>
          <w:sz w:val="28"/>
          <w:szCs w:val="28"/>
        </w:rPr>
        <w:t>документация о закупке размещаются на сайте ПАО «ТрансКонтейнер» (</w:t>
      </w:r>
      <w:hyperlink r:id="rId12" w:history="1">
        <w:r w:rsidRPr="00961325">
          <w:rPr>
            <w:sz w:val="28"/>
          </w:rPr>
          <w:t>www.trcont.com</w:t>
        </w:r>
      </w:hyperlink>
      <w:r w:rsidRPr="00961325">
        <w:rPr>
          <w:sz w:val="28"/>
          <w:szCs w:val="28"/>
        </w:rPr>
        <w:t>) (далее – сайт ПАО «ТрансКонтейнер»), на электронной торговой площадке ОТС-тендер (</w:t>
      </w:r>
      <w:hyperlink r:id="rId13" w:history="1">
        <w:r w:rsidRPr="00961325">
          <w:rPr>
            <w:sz w:val="28"/>
          </w:rPr>
          <w:t>www.otc.ru</w:t>
        </w:r>
      </w:hyperlink>
      <w:r w:rsidRPr="00961325">
        <w:rPr>
          <w:sz w:val="28"/>
          <w:szCs w:val="28"/>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sidRPr="00961325">
          <w:rPr>
            <w:sz w:val="28"/>
            <w:szCs w:val="28"/>
          </w:rPr>
          <w:t>www.zakupki.gov.ru</w:t>
        </w:r>
      </w:hyperlink>
      <w:r w:rsidRPr="00961325">
        <w:rPr>
          <w:sz w:val="28"/>
          <w:szCs w:val="28"/>
        </w:rPr>
        <w:t>) (далее – Официальный сайт).  Предоставление Заказчиком документации на материальном (бумажном) носителе не предусмотрено.</w:t>
      </w:r>
      <w:r>
        <w:rPr>
          <w:szCs w:val="28"/>
        </w:rPr>
        <w:t xml:space="preserve"> </w:t>
      </w:r>
    </w:p>
    <w:p w:rsidR="00961325" w:rsidRDefault="00961325" w:rsidP="00961325">
      <w:pPr>
        <w:jc w:val="both"/>
        <w:rPr>
          <w:szCs w:val="20"/>
        </w:rPr>
      </w:pPr>
    </w:p>
    <w:p w:rsidR="00961325" w:rsidRPr="00961325" w:rsidRDefault="00961325" w:rsidP="00961325">
      <w:pPr>
        <w:tabs>
          <w:tab w:val="left" w:pos="928"/>
        </w:tabs>
        <w:suppressAutoHyphens/>
        <w:ind w:left="928" w:hanging="77"/>
        <w:jc w:val="both"/>
        <w:rPr>
          <w:b/>
          <w:sz w:val="28"/>
          <w:szCs w:val="28"/>
          <w:lang w:eastAsia="ar-SA"/>
        </w:rPr>
      </w:pPr>
      <w:r w:rsidRPr="00961325">
        <w:rPr>
          <w:b/>
          <w:sz w:val="28"/>
          <w:szCs w:val="28"/>
          <w:lang w:eastAsia="ar-SA"/>
        </w:rPr>
        <w:t>Информация о порядке проведения закупки</w:t>
      </w:r>
    </w:p>
    <w:p w:rsidR="00961325" w:rsidRPr="00961325" w:rsidRDefault="00961325" w:rsidP="00961325">
      <w:pPr>
        <w:ind w:firstLine="708"/>
        <w:jc w:val="both"/>
        <w:rPr>
          <w:sz w:val="28"/>
          <w:szCs w:val="28"/>
        </w:rPr>
      </w:pPr>
      <w:r w:rsidRPr="00961325">
        <w:rPr>
          <w:sz w:val="28"/>
          <w:szCs w:val="28"/>
        </w:rPr>
        <w:t xml:space="preserve">Дата и время окончания подачи комплекта документов и предложений претендентов на участие в запросе предложений (далее – Заявки), а также открытие доступа к Заявкам (вскрытие) производится на ЭТП автоматически (по местному времени Организатора): </w:t>
      </w:r>
    </w:p>
    <w:p w:rsidR="00961325" w:rsidRPr="00961325" w:rsidRDefault="00961325" w:rsidP="00961325">
      <w:pPr>
        <w:jc w:val="both"/>
        <w:rPr>
          <w:sz w:val="28"/>
          <w:szCs w:val="28"/>
        </w:rPr>
      </w:pPr>
      <w:r w:rsidRPr="00961325">
        <w:rPr>
          <w:sz w:val="28"/>
          <w:szCs w:val="28"/>
        </w:rPr>
        <w:tab/>
        <w:t>«1</w:t>
      </w:r>
      <w:r w:rsidR="00AC7554">
        <w:rPr>
          <w:sz w:val="28"/>
          <w:szCs w:val="28"/>
        </w:rPr>
        <w:t>8» декабря 2018 г. 13</w:t>
      </w:r>
      <w:r w:rsidRPr="00961325">
        <w:rPr>
          <w:sz w:val="28"/>
          <w:szCs w:val="28"/>
        </w:rPr>
        <w:t xml:space="preserve"> час. 00 мин.</w:t>
      </w:r>
    </w:p>
    <w:p w:rsidR="00961325" w:rsidRPr="00961325" w:rsidRDefault="00961325" w:rsidP="00961325">
      <w:pPr>
        <w:jc w:val="both"/>
        <w:rPr>
          <w:sz w:val="28"/>
          <w:szCs w:val="28"/>
        </w:rPr>
      </w:pPr>
      <w:r w:rsidRPr="00961325">
        <w:rPr>
          <w:sz w:val="28"/>
          <w:szCs w:val="28"/>
        </w:rPr>
        <w:tab/>
        <w:t>Место: Электронная торговая площадка ОТС-тендер (http://otc.ru/tender).</w:t>
      </w:r>
    </w:p>
    <w:p w:rsidR="00961325" w:rsidRPr="00961325" w:rsidRDefault="00961325" w:rsidP="00961325">
      <w:pPr>
        <w:jc w:val="both"/>
        <w:rPr>
          <w:sz w:val="28"/>
          <w:szCs w:val="28"/>
        </w:rPr>
      </w:pPr>
    </w:p>
    <w:p w:rsidR="00961325" w:rsidRPr="00961325" w:rsidRDefault="00961325" w:rsidP="00961325">
      <w:pPr>
        <w:tabs>
          <w:tab w:val="left" w:pos="928"/>
        </w:tabs>
        <w:suppressAutoHyphens/>
        <w:ind w:left="928" w:hanging="77"/>
        <w:jc w:val="both"/>
        <w:rPr>
          <w:b/>
          <w:sz w:val="28"/>
          <w:szCs w:val="28"/>
          <w:lang w:eastAsia="ar-SA"/>
        </w:rPr>
      </w:pPr>
      <w:r w:rsidRPr="00961325">
        <w:rPr>
          <w:b/>
          <w:sz w:val="28"/>
          <w:szCs w:val="28"/>
          <w:lang w:eastAsia="ar-SA"/>
        </w:rPr>
        <w:tab/>
        <w:t>Рассмотрение, оценка и сопоставление Заявок</w:t>
      </w:r>
    </w:p>
    <w:p w:rsidR="00961325" w:rsidRPr="00961325" w:rsidRDefault="00961325" w:rsidP="00961325">
      <w:pPr>
        <w:jc w:val="both"/>
        <w:rPr>
          <w:sz w:val="28"/>
          <w:szCs w:val="28"/>
        </w:rPr>
      </w:pPr>
      <w:r>
        <w:tab/>
      </w:r>
      <w:bookmarkStart w:id="5" w:name="OLE_LINK26"/>
      <w:bookmarkStart w:id="6" w:name="OLE_LINK25"/>
      <w:bookmarkStart w:id="7" w:name="OLE_LINK13"/>
      <w:bookmarkStart w:id="8" w:name="OLE_LINK12"/>
      <w:bookmarkStart w:id="9" w:name="OLE_LINK11"/>
      <w:bookmarkStart w:id="10" w:name="OLE_LINK10"/>
      <w:r w:rsidR="00AC7554">
        <w:rPr>
          <w:sz w:val="28"/>
          <w:szCs w:val="28"/>
        </w:rPr>
        <w:t>«25</w:t>
      </w:r>
      <w:r w:rsidRPr="00961325">
        <w:rPr>
          <w:sz w:val="28"/>
          <w:szCs w:val="28"/>
        </w:rPr>
        <w:t>» декабря 2018 г. 14 час. 00 мин.</w:t>
      </w:r>
      <w:bookmarkEnd w:id="5"/>
      <w:bookmarkEnd w:id="6"/>
      <w:bookmarkEnd w:id="7"/>
      <w:bookmarkEnd w:id="8"/>
      <w:bookmarkEnd w:id="9"/>
      <w:bookmarkEnd w:id="10"/>
    </w:p>
    <w:p w:rsidR="00961325" w:rsidRPr="00961325" w:rsidRDefault="00961325" w:rsidP="00961325">
      <w:pPr>
        <w:jc w:val="both"/>
        <w:rPr>
          <w:sz w:val="28"/>
          <w:szCs w:val="28"/>
        </w:rPr>
      </w:pPr>
      <w:r w:rsidRPr="00961325">
        <w:rPr>
          <w:sz w:val="28"/>
          <w:szCs w:val="28"/>
        </w:rPr>
        <w:tab/>
        <w:t xml:space="preserve">Место: Российская Федерация, 125047, г. Москва, Оружейный переулок, д. 19 </w:t>
      </w:r>
    </w:p>
    <w:p w:rsidR="0007187A" w:rsidRDefault="00961325" w:rsidP="00961325">
      <w:pPr>
        <w:jc w:val="both"/>
        <w:rPr>
          <w:sz w:val="28"/>
          <w:szCs w:val="28"/>
        </w:rPr>
      </w:pPr>
      <w:r w:rsidRPr="00961325">
        <w:rPr>
          <w:sz w:val="28"/>
          <w:szCs w:val="28"/>
        </w:rPr>
        <w:lastRenderedPageBreak/>
        <w:t>Информация о ходе рассмотрения Заявок не подлежит разглашению.</w:t>
      </w:r>
      <w:r w:rsidR="0007187A">
        <w:rPr>
          <w:sz w:val="28"/>
          <w:szCs w:val="28"/>
        </w:rPr>
        <w:t>»</w:t>
      </w:r>
    </w:p>
    <w:p w:rsidR="00E97D95" w:rsidRDefault="00E97D95" w:rsidP="0007187A">
      <w:pPr>
        <w:tabs>
          <w:tab w:val="left" w:pos="928"/>
        </w:tabs>
        <w:suppressAutoHyphens/>
        <w:ind w:left="928" w:hanging="77"/>
        <w:jc w:val="both"/>
        <w:rPr>
          <w:b/>
          <w:sz w:val="28"/>
          <w:szCs w:val="28"/>
          <w:lang w:eastAsia="ar-SA"/>
        </w:rPr>
      </w:pPr>
    </w:p>
    <w:p w:rsidR="00E97D95" w:rsidRDefault="00E97D95" w:rsidP="0007187A">
      <w:pPr>
        <w:tabs>
          <w:tab w:val="left" w:pos="928"/>
        </w:tabs>
        <w:suppressAutoHyphens/>
        <w:ind w:left="928" w:hanging="77"/>
        <w:jc w:val="both"/>
        <w:rPr>
          <w:b/>
          <w:sz w:val="28"/>
          <w:szCs w:val="28"/>
          <w:lang w:eastAsia="ar-SA"/>
        </w:rPr>
      </w:pPr>
    </w:p>
    <w:p w:rsidR="0007187A" w:rsidRDefault="0007187A" w:rsidP="0007187A">
      <w:pPr>
        <w:tabs>
          <w:tab w:val="left" w:pos="928"/>
        </w:tabs>
        <w:suppressAutoHyphens/>
        <w:ind w:left="928" w:hanging="77"/>
        <w:jc w:val="both"/>
        <w:rPr>
          <w:b/>
          <w:sz w:val="28"/>
          <w:szCs w:val="28"/>
          <w:lang w:eastAsia="ar-SA"/>
        </w:rPr>
      </w:pPr>
      <w:r>
        <w:rPr>
          <w:b/>
          <w:sz w:val="28"/>
          <w:szCs w:val="28"/>
          <w:lang w:eastAsia="ar-SA"/>
        </w:rPr>
        <w:t xml:space="preserve">указать: </w:t>
      </w:r>
    </w:p>
    <w:p w:rsidR="0007187A" w:rsidRDefault="0007187A" w:rsidP="0007187A">
      <w:pPr>
        <w:tabs>
          <w:tab w:val="left" w:pos="928"/>
        </w:tabs>
        <w:suppressAutoHyphens/>
        <w:ind w:left="928" w:hanging="77"/>
        <w:jc w:val="both"/>
        <w:rPr>
          <w:b/>
          <w:sz w:val="28"/>
          <w:szCs w:val="28"/>
          <w:lang w:eastAsia="ar-SA"/>
        </w:rPr>
      </w:pPr>
    </w:p>
    <w:p w:rsidR="00E97D95" w:rsidRDefault="00E97D95" w:rsidP="0007187A">
      <w:pPr>
        <w:tabs>
          <w:tab w:val="left" w:pos="928"/>
        </w:tabs>
        <w:suppressAutoHyphens/>
        <w:ind w:left="928" w:hanging="77"/>
        <w:jc w:val="both"/>
        <w:rPr>
          <w:b/>
          <w:sz w:val="28"/>
          <w:szCs w:val="28"/>
          <w:lang w:eastAsia="ar-SA"/>
        </w:rPr>
      </w:pPr>
    </w:p>
    <w:p w:rsidR="0007187A" w:rsidRDefault="0007187A" w:rsidP="0007187A">
      <w:pPr>
        <w:ind w:firstLine="709"/>
        <w:jc w:val="both"/>
        <w:rPr>
          <w:sz w:val="28"/>
          <w:szCs w:val="28"/>
        </w:rPr>
      </w:pPr>
      <w:r>
        <w:rPr>
          <w:b/>
          <w:sz w:val="28"/>
          <w:szCs w:val="28"/>
        </w:rPr>
        <w:t>«Информация о Документации по закупке</w:t>
      </w:r>
      <w:r>
        <w:rPr>
          <w:sz w:val="28"/>
          <w:szCs w:val="28"/>
        </w:rPr>
        <w:t xml:space="preserve"> </w:t>
      </w:r>
    </w:p>
    <w:p w:rsidR="0007187A" w:rsidRDefault="0007187A" w:rsidP="0007187A">
      <w:pPr>
        <w:ind w:firstLine="709"/>
        <w:jc w:val="both"/>
        <w:rPr>
          <w:sz w:val="28"/>
          <w:szCs w:val="28"/>
        </w:rPr>
      </w:pPr>
      <w:r>
        <w:rPr>
          <w:sz w:val="28"/>
          <w:szCs w:val="28"/>
        </w:rPr>
        <w:t xml:space="preserve">Срок предоставления документации по закупке: </w:t>
      </w:r>
      <w:r>
        <w:rPr>
          <w:sz w:val="28"/>
          <w:szCs w:val="28"/>
        </w:rPr>
        <w:br/>
        <w:t>с «3</w:t>
      </w:r>
      <w:r w:rsidR="00961325">
        <w:rPr>
          <w:sz w:val="28"/>
          <w:szCs w:val="28"/>
        </w:rPr>
        <w:t>0</w:t>
      </w:r>
      <w:r>
        <w:rPr>
          <w:sz w:val="28"/>
          <w:szCs w:val="28"/>
        </w:rPr>
        <w:t xml:space="preserve">» </w:t>
      </w:r>
      <w:r w:rsidR="00961325">
        <w:rPr>
          <w:sz w:val="28"/>
          <w:szCs w:val="28"/>
        </w:rPr>
        <w:t>но</w:t>
      </w:r>
      <w:r>
        <w:rPr>
          <w:sz w:val="28"/>
          <w:szCs w:val="28"/>
        </w:rPr>
        <w:t>ября 2018 г. 2</w:t>
      </w:r>
      <w:r w:rsidR="00AC7554">
        <w:rPr>
          <w:sz w:val="28"/>
          <w:szCs w:val="28"/>
        </w:rPr>
        <w:t>0 час. 00 мин. по «25</w:t>
      </w:r>
      <w:r>
        <w:rPr>
          <w:sz w:val="28"/>
          <w:szCs w:val="28"/>
        </w:rPr>
        <w:t>» декабря 2018 г. 1</w:t>
      </w:r>
      <w:r w:rsidR="00AC7554">
        <w:rPr>
          <w:sz w:val="28"/>
          <w:szCs w:val="28"/>
        </w:rPr>
        <w:t>4</w:t>
      </w:r>
      <w:r>
        <w:rPr>
          <w:sz w:val="28"/>
          <w:szCs w:val="28"/>
        </w:rPr>
        <w:t xml:space="preserve"> час. 00 мин.</w:t>
      </w:r>
    </w:p>
    <w:p w:rsidR="0007187A" w:rsidRDefault="0007187A" w:rsidP="0007187A">
      <w:pPr>
        <w:ind w:firstLine="709"/>
        <w:jc w:val="both"/>
        <w:rPr>
          <w:b/>
          <w:i/>
          <w:sz w:val="28"/>
          <w:szCs w:val="28"/>
        </w:rPr>
      </w:pPr>
      <w:r>
        <w:rPr>
          <w:b/>
          <w:sz w:val="28"/>
          <w:szCs w:val="28"/>
        </w:rPr>
        <w:t>Место предоставления документации:</w:t>
      </w:r>
      <w:r>
        <w:rPr>
          <w:sz w:val="28"/>
          <w:szCs w:val="28"/>
        </w:rPr>
        <w:t xml:space="preserve"> документация о закупке размещается</w:t>
      </w:r>
      <w:r>
        <w:rPr>
          <w:b/>
          <w:i/>
          <w:sz w:val="28"/>
          <w:szCs w:val="28"/>
        </w:rPr>
        <w:t xml:space="preserve"> </w:t>
      </w:r>
      <w:r>
        <w:rPr>
          <w:sz w:val="28"/>
          <w:szCs w:val="28"/>
        </w:rPr>
        <w:t>на сайте ПАО «ТрансКонтейнер» (</w:t>
      </w:r>
      <w:hyperlink r:id="rId15" w:history="1">
        <w:r>
          <w:rPr>
            <w:rStyle w:val="af1"/>
            <w:sz w:val="28"/>
            <w:szCs w:val="28"/>
          </w:rPr>
          <w:t>www.trcont.com</w:t>
        </w:r>
      </w:hyperlink>
      <w:r>
        <w:rPr>
          <w:sz w:val="28"/>
          <w:szCs w:val="28"/>
        </w:rPr>
        <w:t>) (далее – сайт ПАО «ТрансКонтейнер»), на электронной торговой площадке ОТС-тендер (</w:t>
      </w:r>
      <w:hyperlink r:id="rId16" w:history="1">
        <w:r>
          <w:rPr>
            <w:rStyle w:val="af1"/>
            <w:sz w:val="28"/>
            <w:szCs w:val="28"/>
            <w:lang w:val="en-US"/>
          </w:rPr>
          <w:t>www</w:t>
        </w:r>
        <w:r>
          <w:rPr>
            <w:rStyle w:val="af1"/>
            <w:sz w:val="28"/>
            <w:szCs w:val="28"/>
          </w:rPr>
          <w:t>.</w:t>
        </w:r>
        <w:r>
          <w:rPr>
            <w:rStyle w:val="af1"/>
            <w:sz w:val="28"/>
            <w:szCs w:val="28"/>
            <w:lang w:val="en-US"/>
          </w:rPr>
          <w:t>otc</w:t>
        </w:r>
        <w:r>
          <w:rPr>
            <w:rStyle w:val="af1"/>
            <w:sz w:val="28"/>
            <w:szCs w:val="28"/>
          </w:rPr>
          <w:t>.</w:t>
        </w:r>
        <w:r>
          <w:rPr>
            <w:rStyle w:val="af1"/>
            <w:sz w:val="28"/>
            <w:szCs w:val="28"/>
            <w:lang w:val="en-US"/>
          </w:rPr>
          <w:t>ru</w:t>
        </w:r>
      </w:hyperlink>
      <w:r>
        <w:rPr>
          <w:sz w:val="28"/>
          <w:szCs w:val="28"/>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f1"/>
            <w:sz w:val="28"/>
            <w:szCs w:val="28"/>
          </w:rPr>
          <w:t>www.zakupki.gov.ru</w:t>
        </w:r>
      </w:hyperlink>
      <w:r>
        <w:rPr>
          <w:sz w:val="28"/>
          <w:szCs w:val="28"/>
        </w:rPr>
        <w:t>) (далее – Официальный сайт). Предоставление Заказчиком документации на материальном (бумажном) носителе не предусмотрено.</w:t>
      </w:r>
    </w:p>
    <w:p w:rsidR="0007187A" w:rsidRDefault="0007187A" w:rsidP="0007187A">
      <w:pPr>
        <w:ind w:firstLine="709"/>
        <w:jc w:val="both"/>
        <w:rPr>
          <w:sz w:val="28"/>
          <w:szCs w:val="28"/>
        </w:rPr>
      </w:pPr>
    </w:p>
    <w:p w:rsidR="0007187A" w:rsidRDefault="0007187A" w:rsidP="0007187A">
      <w:pPr>
        <w:ind w:firstLine="709"/>
        <w:jc w:val="both"/>
        <w:rPr>
          <w:b/>
          <w:sz w:val="28"/>
          <w:szCs w:val="28"/>
        </w:rPr>
      </w:pPr>
      <w:r>
        <w:rPr>
          <w:b/>
          <w:sz w:val="28"/>
          <w:szCs w:val="28"/>
        </w:rPr>
        <w:t>Информация о порядке проведения закупки</w:t>
      </w:r>
    </w:p>
    <w:p w:rsidR="0007187A" w:rsidRDefault="0007187A" w:rsidP="0007187A">
      <w:pPr>
        <w:ind w:firstLine="709"/>
        <w:jc w:val="both"/>
        <w:rPr>
          <w:sz w:val="28"/>
          <w:szCs w:val="28"/>
        </w:rPr>
      </w:pPr>
      <w:r>
        <w:rPr>
          <w:sz w:val="28"/>
          <w:szCs w:val="28"/>
        </w:rPr>
        <w:t>Дата и время окончания подачи комплекта документов и предложений претендентов на участие в запросе предложений (далее – Заявки), а также открытие доступа к Заявкам (вскрытие) производится на ЭТП автоматически (по местному времени Организатора):</w:t>
      </w:r>
    </w:p>
    <w:p w:rsidR="0007187A" w:rsidRDefault="0007187A" w:rsidP="0007187A">
      <w:pPr>
        <w:ind w:firstLine="709"/>
        <w:jc w:val="both"/>
        <w:rPr>
          <w:b/>
          <w:sz w:val="28"/>
          <w:szCs w:val="28"/>
        </w:rPr>
      </w:pPr>
      <w:r>
        <w:rPr>
          <w:sz w:val="28"/>
          <w:szCs w:val="28"/>
        </w:rPr>
        <w:t>«</w:t>
      </w:r>
      <w:r w:rsidR="00AC7554">
        <w:rPr>
          <w:sz w:val="28"/>
          <w:szCs w:val="28"/>
        </w:rPr>
        <w:t>25</w:t>
      </w:r>
      <w:r>
        <w:rPr>
          <w:sz w:val="28"/>
          <w:szCs w:val="28"/>
        </w:rPr>
        <w:t>» декабря 2018 г. 1</w:t>
      </w:r>
      <w:r w:rsidR="00AC7554">
        <w:rPr>
          <w:sz w:val="28"/>
          <w:szCs w:val="28"/>
        </w:rPr>
        <w:t>4</w:t>
      </w:r>
      <w:r>
        <w:rPr>
          <w:sz w:val="28"/>
          <w:szCs w:val="28"/>
        </w:rPr>
        <w:t xml:space="preserve"> час. 00 мин.</w:t>
      </w:r>
    </w:p>
    <w:p w:rsidR="0007187A" w:rsidRDefault="0007187A" w:rsidP="0007187A">
      <w:pPr>
        <w:ind w:firstLine="709"/>
        <w:jc w:val="both"/>
        <w:rPr>
          <w:sz w:val="28"/>
          <w:szCs w:val="28"/>
        </w:rPr>
      </w:pPr>
      <w:r>
        <w:rPr>
          <w:sz w:val="28"/>
          <w:szCs w:val="28"/>
        </w:rPr>
        <w:t>Место: Электронная торговая площадка ОТС-тендер (http://otc.ru/tender).</w:t>
      </w:r>
    </w:p>
    <w:p w:rsidR="0007187A" w:rsidRDefault="0007187A" w:rsidP="0007187A">
      <w:pPr>
        <w:ind w:firstLine="709"/>
        <w:jc w:val="both"/>
        <w:rPr>
          <w:sz w:val="28"/>
          <w:szCs w:val="28"/>
        </w:rPr>
      </w:pPr>
    </w:p>
    <w:p w:rsidR="0007187A" w:rsidRDefault="0007187A" w:rsidP="0007187A">
      <w:pPr>
        <w:ind w:firstLine="709"/>
        <w:jc w:val="both"/>
        <w:rPr>
          <w:b/>
          <w:sz w:val="28"/>
          <w:szCs w:val="28"/>
        </w:rPr>
      </w:pPr>
      <w:r>
        <w:rPr>
          <w:b/>
          <w:sz w:val="28"/>
          <w:szCs w:val="28"/>
        </w:rPr>
        <w:t>Рассмотрение, оценка и сопоставление Заявок</w:t>
      </w:r>
    </w:p>
    <w:p w:rsidR="0007187A" w:rsidRDefault="0007187A" w:rsidP="0007187A">
      <w:pPr>
        <w:ind w:firstLine="709"/>
        <w:jc w:val="both"/>
        <w:rPr>
          <w:b/>
          <w:sz w:val="28"/>
          <w:szCs w:val="28"/>
        </w:rPr>
      </w:pPr>
      <w:r>
        <w:rPr>
          <w:sz w:val="28"/>
          <w:szCs w:val="28"/>
        </w:rPr>
        <w:t>«</w:t>
      </w:r>
      <w:r w:rsidR="00AC7554">
        <w:rPr>
          <w:sz w:val="28"/>
          <w:szCs w:val="28"/>
        </w:rPr>
        <w:t>26</w:t>
      </w:r>
      <w:r>
        <w:rPr>
          <w:sz w:val="28"/>
          <w:szCs w:val="28"/>
        </w:rPr>
        <w:t>» декабря 2018 г. 14 час. 00 мин.</w:t>
      </w:r>
    </w:p>
    <w:p w:rsidR="0007187A" w:rsidRDefault="0007187A" w:rsidP="0007187A">
      <w:pPr>
        <w:ind w:firstLine="709"/>
        <w:jc w:val="both"/>
        <w:rPr>
          <w:sz w:val="28"/>
          <w:szCs w:val="28"/>
        </w:rPr>
      </w:pPr>
      <w:r>
        <w:rPr>
          <w:sz w:val="28"/>
          <w:szCs w:val="28"/>
        </w:rPr>
        <w:t xml:space="preserve">Место: Российская Федерация, 125047, г. Москва, Оружейный переулок, д. 19 </w:t>
      </w:r>
    </w:p>
    <w:p w:rsidR="00E97D95" w:rsidRDefault="0007187A" w:rsidP="00E97D95">
      <w:pPr>
        <w:ind w:firstLine="709"/>
        <w:jc w:val="both"/>
        <w:rPr>
          <w:sz w:val="28"/>
          <w:szCs w:val="28"/>
        </w:rPr>
      </w:pPr>
      <w:r>
        <w:rPr>
          <w:sz w:val="28"/>
          <w:szCs w:val="28"/>
        </w:rPr>
        <w:t>Информация о ходе рассмотрения Заявок не подлежит разглашению.»</w:t>
      </w:r>
    </w:p>
    <w:p w:rsidR="00E97D95" w:rsidRDefault="00E97D95" w:rsidP="00E97D95">
      <w:pPr>
        <w:ind w:firstLine="709"/>
        <w:jc w:val="both"/>
        <w:rPr>
          <w:sz w:val="28"/>
          <w:szCs w:val="28"/>
        </w:rPr>
      </w:pPr>
    </w:p>
    <w:p w:rsidR="00E97D95" w:rsidRDefault="00E97D95" w:rsidP="00E97D95">
      <w:pPr>
        <w:ind w:firstLine="709"/>
        <w:jc w:val="both"/>
        <w:rPr>
          <w:sz w:val="28"/>
          <w:szCs w:val="28"/>
        </w:rPr>
      </w:pPr>
    </w:p>
    <w:p w:rsidR="0007187A" w:rsidRDefault="0007187A" w:rsidP="00E97D95">
      <w:pPr>
        <w:ind w:firstLine="709"/>
        <w:jc w:val="both"/>
        <w:rPr>
          <w:b/>
          <w:sz w:val="28"/>
          <w:szCs w:val="28"/>
          <w:lang w:eastAsia="ar-SA"/>
        </w:rPr>
      </w:pPr>
      <w:r>
        <w:rPr>
          <w:b/>
          <w:sz w:val="28"/>
          <w:szCs w:val="28"/>
          <w:lang w:eastAsia="ar-SA"/>
        </w:rPr>
        <w:t>2. В документации о закупке Запроса предложений:</w:t>
      </w:r>
    </w:p>
    <w:p w:rsidR="0007187A" w:rsidRDefault="0007187A" w:rsidP="004055D6">
      <w:pPr>
        <w:suppressAutoHyphens/>
        <w:jc w:val="both"/>
        <w:rPr>
          <w:b/>
          <w:bCs/>
          <w:sz w:val="26"/>
          <w:szCs w:val="26"/>
        </w:rPr>
      </w:pPr>
    </w:p>
    <w:p w:rsidR="00E97D95" w:rsidRDefault="00E97D95" w:rsidP="00DA6344">
      <w:pPr>
        <w:tabs>
          <w:tab w:val="left" w:pos="1134"/>
        </w:tabs>
        <w:ind w:firstLine="709"/>
        <w:jc w:val="both"/>
        <w:rPr>
          <w:sz w:val="26"/>
          <w:szCs w:val="26"/>
        </w:rPr>
      </w:pPr>
    </w:p>
    <w:p w:rsidR="004055D6" w:rsidRPr="00AC7554" w:rsidRDefault="00AC7554" w:rsidP="00DA6344">
      <w:pPr>
        <w:tabs>
          <w:tab w:val="left" w:pos="1134"/>
        </w:tabs>
        <w:ind w:firstLine="709"/>
        <w:jc w:val="both"/>
        <w:rPr>
          <w:sz w:val="28"/>
          <w:szCs w:val="28"/>
        </w:rPr>
      </w:pPr>
      <w:r>
        <w:rPr>
          <w:sz w:val="28"/>
          <w:szCs w:val="28"/>
        </w:rPr>
        <w:t>2.</w:t>
      </w:r>
      <w:r w:rsidR="00666A77" w:rsidRPr="00AC7554">
        <w:rPr>
          <w:sz w:val="28"/>
          <w:szCs w:val="28"/>
        </w:rPr>
        <w:t>1.</w:t>
      </w:r>
      <w:r w:rsidR="004055D6" w:rsidRPr="00AC7554">
        <w:rPr>
          <w:sz w:val="28"/>
          <w:szCs w:val="28"/>
        </w:rPr>
        <w:t xml:space="preserve"> </w:t>
      </w:r>
      <w:r>
        <w:rPr>
          <w:sz w:val="28"/>
          <w:szCs w:val="28"/>
        </w:rPr>
        <w:t>П</w:t>
      </w:r>
      <w:r w:rsidR="004055D6" w:rsidRPr="00AC7554">
        <w:rPr>
          <w:sz w:val="28"/>
          <w:szCs w:val="28"/>
        </w:rPr>
        <w:t>ункт</w:t>
      </w:r>
      <w:r w:rsidR="00BC3A0C" w:rsidRPr="00AC7554">
        <w:rPr>
          <w:sz w:val="28"/>
          <w:szCs w:val="28"/>
        </w:rPr>
        <w:t>ы</w:t>
      </w:r>
      <w:r w:rsidR="004055D6" w:rsidRPr="00AC7554">
        <w:rPr>
          <w:sz w:val="28"/>
          <w:szCs w:val="28"/>
        </w:rPr>
        <w:t xml:space="preserve"> </w:t>
      </w:r>
      <w:r w:rsidR="0007187A" w:rsidRPr="00AC7554">
        <w:rPr>
          <w:sz w:val="28"/>
          <w:szCs w:val="28"/>
        </w:rPr>
        <w:t>6,8</w:t>
      </w:r>
      <w:r w:rsidR="004055D6" w:rsidRPr="00AC7554">
        <w:rPr>
          <w:sz w:val="28"/>
          <w:szCs w:val="28"/>
        </w:rPr>
        <w:t xml:space="preserve"> раздела 5 «Информационная карта» документации о закупке </w:t>
      </w:r>
      <w:r w:rsidR="004055D6" w:rsidRPr="00AC7554">
        <w:rPr>
          <w:b/>
          <w:sz w:val="28"/>
          <w:szCs w:val="28"/>
        </w:rPr>
        <w:t>изложить в следующей редакции</w:t>
      </w:r>
      <w:r w:rsidR="004055D6" w:rsidRPr="00AC7554">
        <w:rPr>
          <w:sz w:val="28"/>
          <w:szCs w:val="28"/>
        </w:rPr>
        <w:t>:</w:t>
      </w:r>
    </w:p>
    <w:p w:rsidR="004055D6" w:rsidRPr="002E6097" w:rsidRDefault="004055D6" w:rsidP="00DA6344">
      <w:pPr>
        <w:tabs>
          <w:tab w:val="left" w:pos="1134"/>
        </w:tabs>
        <w:ind w:firstLine="709"/>
        <w:jc w:val="both"/>
        <w:rPr>
          <w:sz w:val="26"/>
          <w:szCs w:val="26"/>
        </w:rPr>
      </w:pPr>
      <w:r w:rsidRPr="002E6097">
        <w:rPr>
          <w:sz w:val="26"/>
          <w:szCs w:val="26"/>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07187A" w:rsidRPr="002E6097" w:rsidTr="00AE7F66">
        <w:tc>
          <w:tcPr>
            <w:tcW w:w="534" w:type="dxa"/>
          </w:tcPr>
          <w:p w:rsidR="0007187A" w:rsidRPr="002E6097" w:rsidRDefault="0007187A" w:rsidP="00BD37E9">
            <w:pPr>
              <w:pStyle w:val="11"/>
              <w:ind w:firstLine="0"/>
              <w:rPr>
                <w:b/>
                <w:sz w:val="26"/>
                <w:szCs w:val="26"/>
              </w:rPr>
            </w:pPr>
            <w:r>
              <w:rPr>
                <w:b/>
              </w:rPr>
              <w:t>6.</w:t>
            </w:r>
          </w:p>
        </w:tc>
        <w:tc>
          <w:tcPr>
            <w:tcW w:w="2551" w:type="dxa"/>
          </w:tcPr>
          <w:p w:rsidR="0007187A" w:rsidRPr="002E6097" w:rsidRDefault="0007187A" w:rsidP="00BD37E9">
            <w:pPr>
              <w:pStyle w:val="Default"/>
              <w:rPr>
                <w:b/>
                <w:color w:val="auto"/>
                <w:sz w:val="26"/>
                <w:szCs w:val="26"/>
              </w:rPr>
            </w:pPr>
            <w:r>
              <w:rPr>
                <w:b/>
              </w:rPr>
              <w:t>Место, дата начала и окончания подачи Заявок</w:t>
            </w:r>
          </w:p>
        </w:tc>
        <w:tc>
          <w:tcPr>
            <w:tcW w:w="6768" w:type="dxa"/>
          </w:tcPr>
          <w:p w:rsidR="0007187A" w:rsidRPr="002E6097" w:rsidRDefault="0007187A" w:rsidP="00961325">
            <w:pPr>
              <w:pStyle w:val="11"/>
              <w:spacing w:line="276" w:lineRule="auto"/>
              <w:rPr>
                <w:b/>
                <w:bCs/>
                <w:sz w:val="26"/>
                <w:szCs w:val="26"/>
              </w:rPr>
            </w:pPr>
            <w:r>
              <w:rPr>
                <w:sz w:val="24"/>
                <w:szCs w:val="24"/>
                <w:lang w:eastAsia="en-US"/>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Запроса предложений и до </w:t>
            </w:r>
            <w:bookmarkStart w:id="11" w:name="OLE_LINK8"/>
            <w:bookmarkStart w:id="12" w:name="OLE_LINK9"/>
            <w:bookmarkStart w:id="13" w:name="OLE_LINK23"/>
            <w:bookmarkStart w:id="14" w:name="OLE_LINK24"/>
            <w:r>
              <w:rPr>
                <w:sz w:val="24"/>
                <w:szCs w:val="24"/>
                <w:lang w:eastAsia="en-US"/>
              </w:rPr>
              <w:t>«</w:t>
            </w:r>
            <w:r w:rsidR="00AC7554">
              <w:rPr>
                <w:sz w:val="24"/>
                <w:szCs w:val="24"/>
                <w:lang w:eastAsia="en-US"/>
              </w:rPr>
              <w:t>25</w:t>
            </w:r>
            <w:r>
              <w:rPr>
                <w:sz w:val="24"/>
                <w:szCs w:val="24"/>
                <w:lang w:eastAsia="en-US"/>
              </w:rPr>
              <w:t>» декабря 2018 г. 1</w:t>
            </w:r>
            <w:r w:rsidR="00AC7554">
              <w:rPr>
                <w:sz w:val="24"/>
                <w:szCs w:val="24"/>
                <w:lang w:eastAsia="en-US"/>
              </w:rPr>
              <w:t>4</w:t>
            </w:r>
            <w:r w:rsidR="00961325">
              <w:rPr>
                <w:sz w:val="24"/>
                <w:szCs w:val="24"/>
                <w:lang w:eastAsia="en-US"/>
              </w:rPr>
              <w:t> </w:t>
            </w:r>
            <w:r>
              <w:rPr>
                <w:sz w:val="24"/>
                <w:szCs w:val="24"/>
                <w:lang w:eastAsia="en-US"/>
              </w:rPr>
              <w:t>час. 00 мин</w:t>
            </w:r>
            <w:bookmarkEnd w:id="11"/>
            <w:bookmarkEnd w:id="12"/>
            <w:bookmarkEnd w:id="13"/>
            <w:bookmarkEnd w:id="14"/>
            <w:r>
              <w:rPr>
                <w:sz w:val="24"/>
                <w:szCs w:val="24"/>
                <w:lang w:eastAsia="en-US"/>
              </w:rPr>
              <w:t>.</w:t>
            </w:r>
          </w:p>
        </w:tc>
      </w:tr>
      <w:tr w:rsidR="0007187A" w:rsidRPr="002E6097" w:rsidTr="00AE7F66">
        <w:tc>
          <w:tcPr>
            <w:tcW w:w="534" w:type="dxa"/>
          </w:tcPr>
          <w:p w:rsidR="0007187A" w:rsidRPr="002E6097" w:rsidRDefault="0007187A" w:rsidP="00BD37E9">
            <w:pPr>
              <w:pStyle w:val="11"/>
              <w:ind w:firstLine="0"/>
              <w:rPr>
                <w:b/>
                <w:sz w:val="26"/>
                <w:szCs w:val="26"/>
              </w:rPr>
            </w:pPr>
            <w:r>
              <w:rPr>
                <w:b/>
              </w:rPr>
              <w:lastRenderedPageBreak/>
              <w:t>8.</w:t>
            </w:r>
          </w:p>
        </w:tc>
        <w:tc>
          <w:tcPr>
            <w:tcW w:w="2551" w:type="dxa"/>
          </w:tcPr>
          <w:p w:rsidR="0007187A" w:rsidRPr="002E6097" w:rsidRDefault="0007187A" w:rsidP="00BD37E9">
            <w:pPr>
              <w:pStyle w:val="Default"/>
              <w:rPr>
                <w:b/>
                <w:color w:val="auto"/>
                <w:sz w:val="26"/>
                <w:szCs w:val="26"/>
              </w:rPr>
            </w:pPr>
            <w:r>
              <w:rPr>
                <w:b/>
              </w:rPr>
              <w:t>Оценка и сопоставление Заявок</w:t>
            </w:r>
          </w:p>
        </w:tc>
        <w:tc>
          <w:tcPr>
            <w:tcW w:w="6768" w:type="dxa"/>
          </w:tcPr>
          <w:p w:rsidR="0007187A" w:rsidRPr="002E6097" w:rsidRDefault="0007187A" w:rsidP="00AC7554">
            <w:pPr>
              <w:pStyle w:val="Default"/>
              <w:jc w:val="both"/>
              <w:rPr>
                <w:b/>
                <w:bCs/>
                <w:color w:val="auto"/>
                <w:sz w:val="26"/>
                <w:szCs w:val="26"/>
              </w:rPr>
            </w:pPr>
            <w:r>
              <w:t xml:space="preserve">Оценка и сопоставление Заявок состоится </w:t>
            </w:r>
            <w:r>
              <w:br/>
              <w:t>«</w:t>
            </w:r>
            <w:r w:rsidR="00AC7554">
              <w:t>26</w:t>
            </w:r>
            <w:r>
              <w:t>» декабря 2018 г. 14 час. 00 мин. местного времени по адресу, указанному в пункте 2 настоящей Информационной карты.</w:t>
            </w:r>
          </w:p>
        </w:tc>
      </w:tr>
    </w:tbl>
    <w:p w:rsidR="004055D6" w:rsidRPr="002E6097" w:rsidRDefault="004055D6" w:rsidP="00DA6344">
      <w:pPr>
        <w:ind w:left="9204"/>
        <w:jc w:val="both"/>
        <w:rPr>
          <w:sz w:val="26"/>
          <w:szCs w:val="26"/>
        </w:rPr>
      </w:pPr>
      <w:r w:rsidRPr="002E6097">
        <w:rPr>
          <w:sz w:val="26"/>
          <w:szCs w:val="26"/>
        </w:rPr>
        <w:t>»</w:t>
      </w:r>
      <w:r w:rsidR="00DA6344" w:rsidRPr="002E6097">
        <w:rPr>
          <w:sz w:val="26"/>
          <w:szCs w:val="26"/>
        </w:rPr>
        <w:t>.</w:t>
      </w:r>
    </w:p>
    <w:p w:rsidR="004055D6" w:rsidRPr="002E6097" w:rsidRDefault="004055D6" w:rsidP="004055D6">
      <w:pPr>
        <w:jc w:val="both"/>
        <w:rPr>
          <w:sz w:val="26"/>
          <w:szCs w:val="26"/>
        </w:rPr>
      </w:pPr>
    </w:p>
    <w:p w:rsidR="004055D6" w:rsidRPr="002E6097" w:rsidRDefault="004055D6" w:rsidP="004055D6">
      <w:pPr>
        <w:jc w:val="both"/>
        <w:rPr>
          <w:sz w:val="26"/>
          <w:szCs w:val="26"/>
        </w:rPr>
      </w:pPr>
      <w:r w:rsidRPr="002E6097">
        <w:rPr>
          <w:sz w:val="26"/>
          <w:szCs w:val="26"/>
        </w:rPr>
        <w:t xml:space="preserve">Заместитель председателя </w:t>
      </w:r>
    </w:p>
    <w:p w:rsidR="004055D6" w:rsidRPr="002E6097" w:rsidRDefault="004055D6" w:rsidP="004055D6">
      <w:pPr>
        <w:jc w:val="both"/>
        <w:rPr>
          <w:sz w:val="26"/>
          <w:szCs w:val="26"/>
        </w:rPr>
      </w:pPr>
      <w:r w:rsidRPr="002E6097">
        <w:rPr>
          <w:sz w:val="26"/>
          <w:szCs w:val="26"/>
        </w:rPr>
        <w:t>Конкурсной комиссии аппарата управления</w:t>
      </w:r>
    </w:p>
    <w:p w:rsidR="00BD37E9" w:rsidRPr="002E6097" w:rsidRDefault="004055D6" w:rsidP="004055D6">
      <w:pPr>
        <w:jc w:val="both"/>
        <w:rPr>
          <w:sz w:val="26"/>
          <w:szCs w:val="26"/>
        </w:rPr>
      </w:pPr>
      <w:r w:rsidRPr="002E6097">
        <w:rPr>
          <w:sz w:val="26"/>
          <w:szCs w:val="26"/>
        </w:rPr>
        <w:t>ПАО «ТрансКонтейнер»</w:t>
      </w:r>
      <w:r w:rsidRPr="002E6097">
        <w:rPr>
          <w:sz w:val="26"/>
          <w:szCs w:val="26"/>
        </w:rPr>
        <w:tab/>
      </w:r>
      <w:r w:rsidRPr="002E6097">
        <w:rPr>
          <w:sz w:val="26"/>
          <w:szCs w:val="26"/>
        </w:rPr>
        <w:tab/>
      </w:r>
      <w:r w:rsidRPr="002E6097">
        <w:rPr>
          <w:sz w:val="26"/>
          <w:szCs w:val="26"/>
        </w:rPr>
        <w:tab/>
      </w:r>
      <w:r w:rsidRPr="002E6097">
        <w:rPr>
          <w:sz w:val="26"/>
          <w:szCs w:val="26"/>
        </w:rPr>
        <w:tab/>
      </w:r>
      <w:r w:rsidRPr="002E6097">
        <w:rPr>
          <w:sz w:val="26"/>
          <w:szCs w:val="26"/>
        </w:rPr>
        <w:tab/>
        <w:t xml:space="preserve">  </w:t>
      </w:r>
      <w:r w:rsidR="00AC7554">
        <w:rPr>
          <w:sz w:val="26"/>
          <w:szCs w:val="26"/>
        </w:rPr>
        <w:t xml:space="preserve">              </w:t>
      </w:r>
      <w:r w:rsidRPr="002E6097">
        <w:rPr>
          <w:sz w:val="26"/>
          <w:szCs w:val="26"/>
        </w:rPr>
        <w:t xml:space="preserve">              </w:t>
      </w:r>
      <w:r w:rsidR="00141C29" w:rsidRPr="002E6097">
        <w:rPr>
          <w:sz w:val="26"/>
          <w:szCs w:val="26"/>
        </w:rPr>
        <w:t xml:space="preserve">  </w:t>
      </w:r>
      <w:r w:rsidR="00816837" w:rsidRPr="002E6097">
        <w:rPr>
          <w:sz w:val="26"/>
          <w:szCs w:val="26"/>
        </w:rPr>
        <w:t>С</w:t>
      </w:r>
      <w:r w:rsidRPr="002E6097">
        <w:rPr>
          <w:sz w:val="26"/>
          <w:szCs w:val="26"/>
        </w:rPr>
        <w:t>.</w:t>
      </w:r>
      <w:r w:rsidR="00816837" w:rsidRPr="002E6097">
        <w:rPr>
          <w:sz w:val="26"/>
          <w:szCs w:val="26"/>
        </w:rPr>
        <w:t>М</w:t>
      </w:r>
      <w:r w:rsidRPr="002E6097">
        <w:rPr>
          <w:sz w:val="26"/>
          <w:szCs w:val="26"/>
        </w:rPr>
        <w:t xml:space="preserve">. </w:t>
      </w:r>
      <w:r w:rsidR="00816837" w:rsidRPr="002E6097">
        <w:rPr>
          <w:sz w:val="26"/>
          <w:szCs w:val="26"/>
        </w:rPr>
        <w:t>Пронин</w:t>
      </w:r>
    </w:p>
    <w:p w:rsidR="00357DC2" w:rsidRDefault="00357DC2" w:rsidP="00961325">
      <w:pPr>
        <w:ind w:firstLine="567"/>
        <w:jc w:val="right"/>
        <w:rPr>
          <w:szCs w:val="28"/>
        </w:rPr>
      </w:pPr>
    </w:p>
    <w:sectPr w:rsidR="00357DC2" w:rsidSect="00961325">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BBC" w:rsidRDefault="00942BBC" w:rsidP="00BD37E9">
      <w:r>
        <w:separator/>
      </w:r>
    </w:p>
  </w:endnote>
  <w:endnote w:type="continuationSeparator" w:id="0">
    <w:p w:rsidR="00942BBC" w:rsidRDefault="00942BBC"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66" w:rsidRDefault="00AE7F66" w:rsidP="00AE7F66">
    <w:pPr>
      <w:pStyle w:val="af6"/>
      <w:framePr w:wrap="auto" w:vAnchor="text" w:hAnchor="margin" w:xAlign="right" w:y="1"/>
      <w:rPr>
        <w:rStyle w:val="af8"/>
      </w:rPr>
    </w:pPr>
    <w:r>
      <w:rPr>
        <w:rStyle w:val="af8"/>
      </w:rPr>
      <w:fldChar w:fldCharType="begin"/>
    </w:r>
    <w:r>
      <w:rPr>
        <w:rStyle w:val="af8"/>
      </w:rPr>
      <w:instrText xml:space="preserve">PAGE  </w:instrText>
    </w:r>
    <w:r>
      <w:rPr>
        <w:rStyle w:val="af8"/>
      </w:rPr>
      <w:fldChar w:fldCharType="separate"/>
    </w:r>
    <w:r w:rsidR="00C43D1D">
      <w:rPr>
        <w:rStyle w:val="af8"/>
        <w:noProof/>
      </w:rPr>
      <w:t>2</w:t>
    </w:r>
    <w:r>
      <w:rPr>
        <w:rStyle w:val="af8"/>
      </w:rPr>
      <w:fldChar w:fldCharType="end"/>
    </w:r>
  </w:p>
  <w:p w:rsidR="00AE7F66" w:rsidRDefault="00AE7F66" w:rsidP="00AE7F66">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BBC" w:rsidRDefault="00942BBC" w:rsidP="00BD37E9">
      <w:r>
        <w:separator/>
      </w:r>
    </w:p>
  </w:footnote>
  <w:footnote w:type="continuationSeparator" w:id="0">
    <w:p w:rsidR="00942BBC" w:rsidRDefault="00942BBC" w:rsidP="00BD3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AA2118C"/>
    <w:multiLevelType w:val="hybridMultilevel"/>
    <w:tmpl w:val="6DA4C2DA"/>
    <w:lvl w:ilvl="0" w:tplc="EA5A1C4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576"/>
        </w:tabs>
        <w:ind w:left="2576" w:hanging="360"/>
      </w:pPr>
      <w:rPr>
        <w:rFonts w:ascii="Courier New" w:hAnsi="Courier New" w:hint="default"/>
      </w:rPr>
    </w:lvl>
    <w:lvl w:ilvl="2" w:tplc="04190005">
      <w:start w:val="1"/>
      <w:numFmt w:val="bullet"/>
      <w:lvlText w:val=""/>
      <w:lvlJc w:val="left"/>
      <w:pPr>
        <w:tabs>
          <w:tab w:val="num" w:pos="3296"/>
        </w:tabs>
        <w:ind w:left="3296" w:hanging="360"/>
      </w:pPr>
      <w:rPr>
        <w:rFonts w:ascii="Wingdings" w:hAnsi="Wingdings" w:hint="default"/>
      </w:rPr>
    </w:lvl>
    <w:lvl w:ilvl="3" w:tplc="04190001">
      <w:start w:val="1"/>
      <w:numFmt w:val="bullet"/>
      <w:lvlText w:val=""/>
      <w:lvlJc w:val="left"/>
      <w:pPr>
        <w:tabs>
          <w:tab w:val="num" w:pos="4016"/>
        </w:tabs>
        <w:ind w:left="4016" w:hanging="360"/>
      </w:pPr>
      <w:rPr>
        <w:rFonts w:ascii="Symbol" w:hAnsi="Symbol" w:hint="default"/>
      </w:rPr>
    </w:lvl>
    <w:lvl w:ilvl="4" w:tplc="04190003">
      <w:start w:val="1"/>
      <w:numFmt w:val="bullet"/>
      <w:lvlText w:val="o"/>
      <w:lvlJc w:val="left"/>
      <w:pPr>
        <w:tabs>
          <w:tab w:val="num" w:pos="4736"/>
        </w:tabs>
        <w:ind w:left="4736" w:hanging="360"/>
      </w:pPr>
      <w:rPr>
        <w:rFonts w:ascii="Courier New" w:hAnsi="Courier New" w:hint="default"/>
      </w:rPr>
    </w:lvl>
    <w:lvl w:ilvl="5" w:tplc="04190005">
      <w:start w:val="1"/>
      <w:numFmt w:val="bullet"/>
      <w:lvlText w:val=""/>
      <w:lvlJc w:val="left"/>
      <w:pPr>
        <w:tabs>
          <w:tab w:val="num" w:pos="5456"/>
        </w:tabs>
        <w:ind w:left="5456" w:hanging="360"/>
      </w:pPr>
      <w:rPr>
        <w:rFonts w:ascii="Wingdings" w:hAnsi="Wingdings" w:hint="default"/>
      </w:rPr>
    </w:lvl>
    <w:lvl w:ilvl="6" w:tplc="04190001">
      <w:start w:val="1"/>
      <w:numFmt w:val="bullet"/>
      <w:lvlText w:val=""/>
      <w:lvlJc w:val="left"/>
      <w:pPr>
        <w:tabs>
          <w:tab w:val="num" w:pos="6176"/>
        </w:tabs>
        <w:ind w:left="6176" w:hanging="360"/>
      </w:pPr>
      <w:rPr>
        <w:rFonts w:ascii="Symbol" w:hAnsi="Symbol" w:hint="default"/>
      </w:rPr>
    </w:lvl>
    <w:lvl w:ilvl="7" w:tplc="04190003">
      <w:start w:val="1"/>
      <w:numFmt w:val="bullet"/>
      <w:lvlText w:val="o"/>
      <w:lvlJc w:val="left"/>
      <w:pPr>
        <w:tabs>
          <w:tab w:val="num" w:pos="6896"/>
        </w:tabs>
        <w:ind w:left="6896" w:hanging="360"/>
      </w:pPr>
      <w:rPr>
        <w:rFonts w:ascii="Courier New" w:hAnsi="Courier New" w:hint="default"/>
      </w:rPr>
    </w:lvl>
    <w:lvl w:ilvl="8" w:tplc="04190005">
      <w:start w:val="1"/>
      <w:numFmt w:val="bullet"/>
      <w:lvlText w:val=""/>
      <w:lvlJc w:val="left"/>
      <w:pPr>
        <w:tabs>
          <w:tab w:val="num" w:pos="7616"/>
        </w:tabs>
        <w:ind w:left="7616" w:hanging="360"/>
      </w:pPr>
      <w:rPr>
        <w:rFonts w:ascii="Wingdings" w:hAnsi="Wingdings" w:hint="default"/>
      </w:rPr>
    </w:lvl>
  </w:abstractNum>
  <w:abstractNum w:abstractNumId="3" w15:restartNumberingAfterBreak="0">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0CC1B1F"/>
    <w:multiLevelType w:val="multilevel"/>
    <w:tmpl w:val="6AF26668"/>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8" w15:restartNumberingAfterBreak="0">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15:restartNumberingAfterBreak="0">
    <w:nsid w:val="59B37B10"/>
    <w:multiLevelType w:val="hybridMultilevel"/>
    <w:tmpl w:val="C48A6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1694962"/>
    <w:multiLevelType w:val="hybridMultilevel"/>
    <w:tmpl w:val="800CA99A"/>
    <w:lvl w:ilvl="0" w:tplc="31FE5C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2" w15:restartNumberingAfterBreak="0">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15:restartNumberingAfterBreak="0">
    <w:nsid w:val="78FE6EB7"/>
    <w:multiLevelType w:val="hybridMultilevel"/>
    <w:tmpl w:val="61542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6"/>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0"/>
  </w:num>
  <w:num w:numId="13">
    <w:abstractNumId w:val="2"/>
  </w:num>
  <w:num w:numId="14">
    <w:abstractNumId w:val="14"/>
  </w:num>
  <w:num w:numId="15">
    <w:abstractNumId w:val="9"/>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4269A"/>
    <w:rsid w:val="000561F4"/>
    <w:rsid w:val="00060DAE"/>
    <w:rsid w:val="00063B2B"/>
    <w:rsid w:val="0007187A"/>
    <w:rsid w:val="00076D92"/>
    <w:rsid w:val="0009195E"/>
    <w:rsid w:val="000932ED"/>
    <w:rsid w:val="000A3FA0"/>
    <w:rsid w:val="000A5DEF"/>
    <w:rsid w:val="000B27AB"/>
    <w:rsid w:val="000B4CD3"/>
    <w:rsid w:val="000D1D01"/>
    <w:rsid w:val="000D3D2A"/>
    <w:rsid w:val="000E0BB7"/>
    <w:rsid w:val="00114371"/>
    <w:rsid w:val="00117A82"/>
    <w:rsid w:val="00122F18"/>
    <w:rsid w:val="00123B52"/>
    <w:rsid w:val="0012466F"/>
    <w:rsid w:val="00130513"/>
    <w:rsid w:val="00141C29"/>
    <w:rsid w:val="00152063"/>
    <w:rsid w:val="00167482"/>
    <w:rsid w:val="0017259A"/>
    <w:rsid w:val="0017403A"/>
    <w:rsid w:val="00174C66"/>
    <w:rsid w:val="00177B92"/>
    <w:rsid w:val="00196439"/>
    <w:rsid w:val="001A2187"/>
    <w:rsid w:val="001C372C"/>
    <w:rsid w:val="001C460B"/>
    <w:rsid w:val="001C56FC"/>
    <w:rsid w:val="001D5011"/>
    <w:rsid w:val="001E186A"/>
    <w:rsid w:val="00202418"/>
    <w:rsid w:val="00205856"/>
    <w:rsid w:val="00251CBB"/>
    <w:rsid w:val="0027773B"/>
    <w:rsid w:val="00277A8B"/>
    <w:rsid w:val="00277F20"/>
    <w:rsid w:val="00291166"/>
    <w:rsid w:val="002A1929"/>
    <w:rsid w:val="002A6898"/>
    <w:rsid w:val="002A6D2F"/>
    <w:rsid w:val="002B0492"/>
    <w:rsid w:val="002B27AA"/>
    <w:rsid w:val="002B5B0F"/>
    <w:rsid w:val="002C4FB1"/>
    <w:rsid w:val="002C776E"/>
    <w:rsid w:val="002D569D"/>
    <w:rsid w:val="002E6097"/>
    <w:rsid w:val="00305507"/>
    <w:rsid w:val="00310EA3"/>
    <w:rsid w:val="003164B2"/>
    <w:rsid w:val="00323623"/>
    <w:rsid w:val="00326B6F"/>
    <w:rsid w:val="003324C2"/>
    <w:rsid w:val="00334516"/>
    <w:rsid w:val="00335B49"/>
    <w:rsid w:val="00343B33"/>
    <w:rsid w:val="00357DC2"/>
    <w:rsid w:val="00367C80"/>
    <w:rsid w:val="00375C2D"/>
    <w:rsid w:val="003968DA"/>
    <w:rsid w:val="003B2A0A"/>
    <w:rsid w:val="003D328C"/>
    <w:rsid w:val="003D7D97"/>
    <w:rsid w:val="003E2CCB"/>
    <w:rsid w:val="003F3A77"/>
    <w:rsid w:val="003F67B0"/>
    <w:rsid w:val="004055D6"/>
    <w:rsid w:val="00423849"/>
    <w:rsid w:val="004500FC"/>
    <w:rsid w:val="004554FF"/>
    <w:rsid w:val="00472A95"/>
    <w:rsid w:val="00476096"/>
    <w:rsid w:val="0049545D"/>
    <w:rsid w:val="004A571A"/>
    <w:rsid w:val="004B2D2A"/>
    <w:rsid w:val="004B2E38"/>
    <w:rsid w:val="004B423C"/>
    <w:rsid w:val="004B7451"/>
    <w:rsid w:val="004E5A34"/>
    <w:rsid w:val="004E5C3E"/>
    <w:rsid w:val="004F29BD"/>
    <w:rsid w:val="004F6F09"/>
    <w:rsid w:val="00511E66"/>
    <w:rsid w:val="00524FE5"/>
    <w:rsid w:val="00527F31"/>
    <w:rsid w:val="005362A8"/>
    <w:rsid w:val="00543D04"/>
    <w:rsid w:val="005602B5"/>
    <w:rsid w:val="005621D4"/>
    <w:rsid w:val="005A0CE6"/>
    <w:rsid w:val="005A7A3B"/>
    <w:rsid w:val="005B1F62"/>
    <w:rsid w:val="005D01A0"/>
    <w:rsid w:val="005D11AE"/>
    <w:rsid w:val="005D19FC"/>
    <w:rsid w:val="005F3B03"/>
    <w:rsid w:val="0060763A"/>
    <w:rsid w:val="00611040"/>
    <w:rsid w:val="006211CD"/>
    <w:rsid w:val="00643160"/>
    <w:rsid w:val="00666A77"/>
    <w:rsid w:val="00674775"/>
    <w:rsid w:val="00675D2B"/>
    <w:rsid w:val="0068147C"/>
    <w:rsid w:val="00682E35"/>
    <w:rsid w:val="006A5699"/>
    <w:rsid w:val="006C1678"/>
    <w:rsid w:val="006C340D"/>
    <w:rsid w:val="006C6550"/>
    <w:rsid w:val="006E4364"/>
    <w:rsid w:val="006F7111"/>
    <w:rsid w:val="007005F9"/>
    <w:rsid w:val="00712BFA"/>
    <w:rsid w:val="00717D60"/>
    <w:rsid w:val="00727043"/>
    <w:rsid w:val="00731064"/>
    <w:rsid w:val="00731720"/>
    <w:rsid w:val="00761F80"/>
    <w:rsid w:val="007813D2"/>
    <w:rsid w:val="00784E5D"/>
    <w:rsid w:val="00787E0B"/>
    <w:rsid w:val="00792677"/>
    <w:rsid w:val="007941F2"/>
    <w:rsid w:val="007C0022"/>
    <w:rsid w:val="007C092C"/>
    <w:rsid w:val="007C5E25"/>
    <w:rsid w:val="007C7B84"/>
    <w:rsid w:val="007F427D"/>
    <w:rsid w:val="0081146A"/>
    <w:rsid w:val="00816837"/>
    <w:rsid w:val="0084547B"/>
    <w:rsid w:val="00851D24"/>
    <w:rsid w:val="00891D8D"/>
    <w:rsid w:val="008A22D2"/>
    <w:rsid w:val="008B35E2"/>
    <w:rsid w:val="008B57B3"/>
    <w:rsid w:val="008C2528"/>
    <w:rsid w:val="008E063C"/>
    <w:rsid w:val="008E52FA"/>
    <w:rsid w:val="008F1E9F"/>
    <w:rsid w:val="00914620"/>
    <w:rsid w:val="009215CC"/>
    <w:rsid w:val="009220E9"/>
    <w:rsid w:val="00931897"/>
    <w:rsid w:val="00940435"/>
    <w:rsid w:val="00942AAD"/>
    <w:rsid w:val="00942BBC"/>
    <w:rsid w:val="00961325"/>
    <w:rsid w:val="00965047"/>
    <w:rsid w:val="00966AF4"/>
    <w:rsid w:val="00995590"/>
    <w:rsid w:val="009A1FBE"/>
    <w:rsid w:val="009B2AF9"/>
    <w:rsid w:val="009B79C0"/>
    <w:rsid w:val="009C1A54"/>
    <w:rsid w:val="009D672F"/>
    <w:rsid w:val="009D6F5A"/>
    <w:rsid w:val="009D7464"/>
    <w:rsid w:val="009E4C34"/>
    <w:rsid w:val="009E5215"/>
    <w:rsid w:val="009F64FC"/>
    <w:rsid w:val="009F6C5E"/>
    <w:rsid w:val="00A04B46"/>
    <w:rsid w:val="00A06D26"/>
    <w:rsid w:val="00A152A8"/>
    <w:rsid w:val="00A337D3"/>
    <w:rsid w:val="00A50D54"/>
    <w:rsid w:val="00A61290"/>
    <w:rsid w:val="00A6471D"/>
    <w:rsid w:val="00A711FB"/>
    <w:rsid w:val="00A74088"/>
    <w:rsid w:val="00AA4373"/>
    <w:rsid w:val="00AB15B3"/>
    <w:rsid w:val="00AC56EB"/>
    <w:rsid w:val="00AC7554"/>
    <w:rsid w:val="00AE10A2"/>
    <w:rsid w:val="00AE2CE1"/>
    <w:rsid w:val="00AE7F66"/>
    <w:rsid w:val="00B03BB9"/>
    <w:rsid w:val="00B12475"/>
    <w:rsid w:val="00B50ED9"/>
    <w:rsid w:val="00B877AA"/>
    <w:rsid w:val="00BC3745"/>
    <w:rsid w:val="00BC3A0C"/>
    <w:rsid w:val="00BC659E"/>
    <w:rsid w:val="00BD37E9"/>
    <w:rsid w:val="00BD4912"/>
    <w:rsid w:val="00BF4BDB"/>
    <w:rsid w:val="00C3460C"/>
    <w:rsid w:val="00C431B9"/>
    <w:rsid w:val="00C43D1D"/>
    <w:rsid w:val="00C4421E"/>
    <w:rsid w:val="00C520BA"/>
    <w:rsid w:val="00C526C2"/>
    <w:rsid w:val="00C57F00"/>
    <w:rsid w:val="00C75FDC"/>
    <w:rsid w:val="00C91A4B"/>
    <w:rsid w:val="00C91B09"/>
    <w:rsid w:val="00C92CE8"/>
    <w:rsid w:val="00C97590"/>
    <w:rsid w:val="00CB4E86"/>
    <w:rsid w:val="00CF4CB8"/>
    <w:rsid w:val="00CF6F63"/>
    <w:rsid w:val="00D03AAD"/>
    <w:rsid w:val="00D11527"/>
    <w:rsid w:val="00D151C2"/>
    <w:rsid w:val="00D23B81"/>
    <w:rsid w:val="00D30DF0"/>
    <w:rsid w:val="00D46B9B"/>
    <w:rsid w:val="00D733A0"/>
    <w:rsid w:val="00D9466D"/>
    <w:rsid w:val="00D94861"/>
    <w:rsid w:val="00D9624F"/>
    <w:rsid w:val="00DA44F0"/>
    <w:rsid w:val="00DA6344"/>
    <w:rsid w:val="00DB39A4"/>
    <w:rsid w:val="00DB5BCB"/>
    <w:rsid w:val="00DC100A"/>
    <w:rsid w:val="00DD53F0"/>
    <w:rsid w:val="00DE4587"/>
    <w:rsid w:val="00DE7B22"/>
    <w:rsid w:val="00DF0F85"/>
    <w:rsid w:val="00DF355E"/>
    <w:rsid w:val="00DF5C67"/>
    <w:rsid w:val="00E00A2B"/>
    <w:rsid w:val="00E045AF"/>
    <w:rsid w:val="00E10357"/>
    <w:rsid w:val="00E120C2"/>
    <w:rsid w:val="00E16235"/>
    <w:rsid w:val="00E312D1"/>
    <w:rsid w:val="00E34D1C"/>
    <w:rsid w:val="00E406A3"/>
    <w:rsid w:val="00E60B2E"/>
    <w:rsid w:val="00E664F6"/>
    <w:rsid w:val="00E67CF3"/>
    <w:rsid w:val="00E70C41"/>
    <w:rsid w:val="00E87948"/>
    <w:rsid w:val="00E94273"/>
    <w:rsid w:val="00E97D95"/>
    <w:rsid w:val="00EA1487"/>
    <w:rsid w:val="00EA7E8D"/>
    <w:rsid w:val="00EB6F67"/>
    <w:rsid w:val="00EB7FE0"/>
    <w:rsid w:val="00EC74CD"/>
    <w:rsid w:val="00ED018A"/>
    <w:rsid w:val="00ED4279"/>
    <w:rsid w:val="00ED719B"/>
    <w:rsid w:val="00EE5FFD"/>
    <w:rsid w:val="00F02E01"/>
    <w:rsid w:val="00F03231"/>
    <w:rsid w:val="00F13DE3"/>
    <w:rsid w:val="00F20773"/>
    <w:rsid w:val="00F2140E"/>
    <w:rsid w:val="00F36888"/>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322BE1-ACF7-4CD4-B585-EAD88703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Bullet Number,Нумерованый список,Bullet List,FooterText,numbered,lp1,List Paragraph,ПАРАГРАФ"/>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Bullet Number Знак,Нумерованый список Знак,Bullet List Знак,FooterText Знак,numbered Знак,lp1 Знак,List Paragraph Знак,ПАРАГРАФ Знак"/>
    <w:basedOn w:val="a0"/>
    <w:link w:val="a3"/>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21">
    <w:name w:val="Основной текст 21"/>
    <w:basedOn w:val="a"/>
    <w:uiPriority w:val="99"/>
    <w:rsid w:val="00BD37E9"/>
    <w:pPr>
      <w:suppressAutoHyphens/>
      <w:spacing w:after="120" w:line="480" w:lineRule="auto"/>
    </w:pPr>
    <w:rPr>
      <w:lang w:eastAsia="ar-SA"/>
    </w:rPr>
  </w:style>
  <w:style w:type="character" w:customStyle="1" w:styleId="af2">
    <w:name w:val="Текст Знак"/>
    <w:link w:val="af3"/>
    <w:uiPriority w:val="99"/>
    <w:rsid w:val="00BD37E9"/>
    <w:rPr>
      <w:rFonts w:eastAsia="MS Mincho"/>
      <w:spacing w:val="-2"/>
      <w:sz w:val="26"/>
    </w:rPr>
  </w:style>
  <w:style w:type="paragraph" w:styleId="af3">
    <w:name w:val="Plain Text"/>
    <w:basedOn w:val="a"/>
    <w:link w:val="af2"/>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0"/>
    <w:uiPriority w:val="99"/>
    <w:semiHidden/>
    <w:rsid w:val="00BD37E9"/>
    <w:rPr>
      <w:rFonts w:ascii="Consolas" w:eastAsia="Times New Roman" w:hAnsi="Consolas" w:cs="Consolas"/>
      <w:sz w:val="21"/>
      <w:szCs w:val="21"/>
      <w:lang w:eastAsia="ru-RU"/>
    </w:rPr>
  </w:style>
  <w:style w:type="paragraph" w:styleId="af4">
    <w:name w:val="header"/>
    <w:basedOn w:val="a"/>
    <w:link w:val="af5"/>
    <w:uiPriority w:val="99"/>
    <w:unhideWhenUsed/>
    <w:rsid w:val="00BD37E9"/>
    <w:pPr>
      <w:tabs>
        <w:tab w:val="center" w:pos="4677"/>
        <w:tab w:val="right" w:pos="9355"/>
      </w:tabs>
    </w:pPr>
  </w:style>
  <w:style w:type="character" w:customStyle="1" w:styleId="af5">
    <w:name w:val="Верхний колонтитул Знак"/>
    <w:basedOn w:val="a0"/>
    <w:link w:val="af4"/>
    <w:uiPriority w:val="99"/>
    <w:rsid w:val="00BD37E9"/>
    <w:rPr>
      <w:rFonts w:ascii="Times New Roman" w:eastAsia="Times New Roman" w:hAnsi="Times New Roman" w:cs="Times New Roman"/>
      <w:sz w:val="24"/>
      <w:szCs w:val="24"/>
      <w:lang w:eastAsia="ru-RU"/>
    </w:rPr>
  </w:style>
  <w:style w:type="paragraph" w:styleId="af6">
    <w:name w:val="footer"/>
    <w:aliases w:val="Не удалять!,f"/>
    <w:basedOn w:val="a"/>
    <w:link w:val="af7"/>
    <w:uiPriority w:val="99"/>
    <w:unhideWhenUsed/>
    <w:rsid w:val="00BD37E9"/>
    <w:pPr>
      <w:tabs>
        <w:tab w:val="center" w:pos="4677"/>
        <w:tab w:val="right" w:pos="9355"/>
      </w:tabs>
    </w:pPr>
  </w:style>
  <w:style w:type="character" w:customStyle="1" w:styleId="af7">
    <w:name w:val="Нижний колонтитул Знак"/>
    <w:aliases w:val="Не удалять! Знак,f Знак"/>
    <w:basedOn w:val="a0"/>
    <w:link w:val="af6"/>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
    <w:link w:val="23"/>
    <w:uiPriority w:val="99"/>
    <w:unhideWhenUsed/>
    <w:rsid w:val="002C776E"/>
    <w:pPr>
      <w:spacing w:after="120" w:line="480" w:lineRule="auto"/>
      <w:ind w:left="283"/>
    </w:pPr>
  </w:style>
  <w:style w:type="character" w:customStyle="1" w:styleId="23">
    <w:name w:val="Основной текст с отступом 2 Знак"/>
    <w:basedOn w:val="a0"/>
    <w:link w:val="22"/>
    <w:uiPriority w:val="99"/>
    <w:rsid w:val="002C776E"/>
    <w:rPr>
      <w:rFonts w:ascii="Times New Roman" w:eastAsia="Times New Roman" w:hAnsi="Times New Roman" w:cs="Times New Roman"/>
      <w:sz w:val="24"/>
      <w:szCs w:val="24"/>
      <w:lang w:eastAsia="ru-RU"/>
    </w:rPr>
  </w:style>
  <w:style w:type="character" w:styleId="af8">
    <w:name w:val="page number"/>
    <w:basedOn w:val="a0"/>
    <w:uiPriority w:val="99"/>
    <w:rsid w:val="004B2E38"/>
  </w:style>
  <w:style w:type="paragraph" w:styleId="af9">
    <w:name w:val="Title"/>
    <w:basedOn w:val="a"/>
    <w:next w:val="afa"/>
    <w:link w:val="afb"/>
    <w:uiPriority w:val="10"/>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b">
    <w:name w:val="Название Знак"/>
    <w:basedOn w:val="a0"/>
    <w:link w:val="af9"/>
    <w:uiPriority w:val="10"/>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0"/>
    <w:uiPriority w:val="99"/>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4B2E38"/>
    <w:rPr>
      <w:sz w:val="24"/>
      <w:szCs w:val="24"/>
      <w:lang w:eastAsia="ar-SA"/>
    </w:rPr>
  </w:style>
  <w:style w:type="paragraph" w:customStyle="1" w:styleId="ListParagraph5">
    <w:name w:val="List Paragraph5"/>
    <w:basedOn w:val="a"/>
    <w:qFormat/>
    <w:rsid w:val="004B2E38"/>
    <w:pPr>
      <w:ind w:left="720"/>
      <w:contextualSpacing/>
    </w:pPr>
  </w:style>
  <w:style w:type="paragraph" w:customStyle="1" w:styleId="afc">
    <w:name w:val="Заголовок"/>
    <w:basedOn w:val="a"/>
    <w:next w:val="a5"/>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a">
    <w:name w:val="Subtitle"/>
    <w:basedOn w:val="a"/>
    <w:next w:val="a"/>
    <w:link w:val="afd"/>
    <w:uiPriority w:val="11"/>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0"/>
    <w:link w:val="afa"/>
    <w:uiPriority w:val="11"/>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semiHidden/>
    <w:rsid w:val="00F13DE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24526464">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2003387967">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 w:id="210136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tc.r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cont.com/"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rcont.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5F903-86FD-4EDB-A550-C9FEDF5F64B0}">
  <ds:schemaRef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8356fd6f-22a0-48da-ae08-d2606f84ade8"/>
    <ds:schemaRef ds:uri="534cf01c-1048-43b5-9b60-64d33694a2aa"/>
    <ds:schemaRef ds:uri="8356FD6F-22A0-48DA-AE08-D2606F84ADE8"/>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6E42A5D3-513F-418D-B38E-9462FEDA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Бельчич Сергей Игоревич</cp:lastModifiedBy>
  <cp:revision>3</cp:revision>
  <cp:lastPrinted>2018-12-12T15:31:00Z</cp:lastPrinted>
  <dcterms:created xsi:type="dcterms:W3CDTF">2018-12-18T09:46:00Z</dcterms:created>
  <dcterms:modified xsi:type="dcterms:W3CDTF">2018-12-18T09:48:00Z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