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A62534" w:rsidRPr="0005515E" w:rsidRDefault="00745D67">
      <w:pPr>
        <w:ind w:firstLine="0"/>
        <w:jc w:val="center"/>
        <w:rPr>
          <w:b/>
          <w:sz w:val="32"/>
          <w:szCs w:val="32"/>
        </w:rPr>
      </w:pPr>
      <w:r w:rsidRPr="0005515E">
        <w:rPr>
          <w:b/>
          <w:sz w:val="32"/>
          <w:szCs w:val="32"/>
        </w:rPr>
        <w:t>№ ЗП-</w:t>
      </w:r>
      <w:r w:rsidR="00041F0E" w:rsidRPr="0005515E">
        <w:rPr>
          <w:b/>
          <w:sz w:val="32"/>
          <w:szCs w:val="32"/>
        </w:rPr>
        <w:t>НКПСЕВ</w:t>
      </w:r>
      <w:r w:rsidRPr="0005515E">
        <w:rPr>
          <w:b/>
          <w:sz w:val="32"/>
          <w:szCs w:val="32"/>
        </w:rPr>
        <w:t>-18-</w:t>
      </w:r>
      <w:r w:rsidR="00041F0E" w:rsidRPr="0005515E">
        <w:rPr>
          <w:b/>
          <w:sz w:val="32"/>
          <w:szCs w:val="32"/>
        </w:rPr>
        <w:t>00</w:t>
      </w:r>
      <w:r w:rsidR="000725A0" w:rsidRPr="0005515E">
        <w:rPr>
          <w:b/>
          <w:sz w:val="32"/>
          <w:szCs w:val="32"/>
        </w:rPr>
        <w:t>13</w:t>
      </w:r>
      <w:r w:rsidRPr="0005515E">
        <w:rPr>
          <w:b/>
          <w:sz w:val="32"/>
          <w:szCs w:val="32"/>
        </w:rPr>
        <w:t xml:space="preserve"> </w:t>
      </w:r>
    </w:p>
    <w:p w:rsidR="00AF4708" w:rsidRDefault="00AF4708" w:rsidP="00AF4708">
      <w:pPr>
        <w:jc w:val="both"/>
      </w:pPr>
    </w:p>
    <w:p w:rsidR="00A62534" w:rsidRDefault="00745D67" w:rsidP="00A85B2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626382">
        <w:t>Северной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rsidR="00A62534" w:rsidRDefault="00745D67" w:rsidP="00A85B2D">
      <w:pPr>
        <w:jc w:val="both"/>
      </w:pPr>
      <w:bookmarkStart w:id="0" w:name="_GoBack"/>
      <w:bookmarkEnd w:id="0"/>
      <w:r>
        <w:t xml:space="preserve">Запрос предложений № </w:t>
      </w:r>
      <w:r w:rsidRPr="0005515E">
        <w:t>ЗП-</w:t>
      </w:r>
      <w:r w:rsidR="00626382" w:rsidRPr="0005515E">
        <w:t>НКПСЕВ</w:t>
      </w:r>
      <w:r w:rsidRPr="0005515E">
        <w:t>-18-</w:t>
      </w:r>
      <w:r w:rsidR="00626382" w:rsidRPr="0005515E">
        <w:t>00</w:t>
      </w:r>
      <w:r w:rsidR="000725A0" w:rsidRPr="0005515E">
        <w:t>13</w:t>
      </w:r>
      <w:r>
        <w:t xml:space="preserve"> по предмету закупки «Поставка дизельного топлива с использованием смарт-карт для нужд филиала ПАО «ТрансКонтейнер» на Северной железной дороге».</w:t>
      </w:r>
    </w:p>
    <w:p w:rsidR="003F2B7A" w:rsidRPr="00C64E36" w:rsidRDefault="00C64E36" w:rsidP="00A85B2D">
      <w:pPr>
        <w:jc w:val="both"/>
      </w:pPr>
      <w:r>
        <w:t xml:space="preserve">Место нахождения Заказчика: Российская Федерация, </w:t>
      </w:r>
      <w:r>
        <w:rPr>
          <w:szCs w:val="28"/>
        </w:rPr>
        <w:t>125047, г. Москва, Оружейный переулок, д.19</w:t>
      </w:r>
      <w:r>
        <w:t>;</w:t>
      </w:r>
    </w:p>
    <w:p w:rsidR="00A62534" w:rsidRDefault="00745D67" w:rsidP="00A85B2D">
      <w:pPr>
        <w:jc w:val="both"/>
      </w:pPr>
      <w:r>
        <w:t xml:space="preserve">Почтовый адрес Заказчика: Российская Федерация, 150003, г. Ярославль, </w:t>
      </w:r>
      <w:proofErr w:type="spellStart"/>
      <w:r>
        <w:t>пр-т</w:t>
      </w:r>
      <w:proofErr w:type="spellEnd"/>
      <w:r>
        <w:t xml:space="preserve"> Октября, д. 16/21.</w:t>
      </w:r>
    </w:p>
    <w:p w:rsidR="00926C56" w:rsidRPr="00C64E36" w:rsidRDefault="00926C56" w:rsidP="00A85B2D">
      <w:pPr>
        <w:jc w:val="both"/>
      </w:pPr>
    </w:p>
    <w:p w:rsidR="00216833" w:rsidRPr="00216833" w:rsidRDefault="00216833" w:rsidP="00A85B2D">
      <w:pPr>
        <w:jc w:val="both"/>
        <w:rPr>
          <w:b/>
        </w:rPr>
      </w:pPr>
      <w:r>
        <w:rPr>
          <w:b/>
        </w:rPr>
        <w:t>Контактная информация Заказчика:</w:t>
      </w:r>
    </w:p>
    <w:p w:rsidR="00A62534" w:rsidRDefault="00745D67" w:rsidP="00A85B2D">
      <w:pPr>
        <w:jc w:val="both"/>
      </w:pPr>
      <w:r>
        <w:t>Ф.И.О.: Панов Артем Викторович</w:t>
      </w:r>
    </w:p>
    <w:p w:rsidR="00A62534" w:rsidRDefault="00626382" w:rsidP="00A85B2D">
      <w:pPr>
        <w:jc w:val="both"/>
      </w:pPr>
      <w:r>
        <w:t xml:space="preserve">Адрес электронной почты: </w:t>
      </w:r>
      <w:r>
        <w:rPr>
          <w:lang w:val="en-US"/>
        </w:rPr>
        <w:t>P</w:t>
      </w:r>
      <w:proofErr w:type="spellStart"/>
      <w:r>
        <w:t>anov</w:t>
      </w:r>
      <w:proofErr w:type="spellEnd"/>
      <w:r>
        <w:rPr>
          <w:lang w:val="en-US"/>
        </w:rPr>
        <w:t>AV</w:t>
      </w:r>
      <w:r w:rsidR="00745D67">
        <w:t>@</w:t>
      </w:r>
      <w:proofErr w:type="spellStart"/>
      <w:r w:rsidR="00745D67">
        <w:t>trcont.ru</w:t>
      </w:r>
      <w:proofErr w:type="spellEnd"/>
    </w:p>
    <w:p w:rsidR="00A62534" w:rsidRDefault="00745D67" w:rsidP="00A85B2D">
      <w:pPr>
        <w:jc w:val="both"/>
      </w:pPr>
      <w:r>
        <w:t>Телефон: +7</w:t>
      </w:r>
      <w:r w:rsidR="00626382" w:rsidRPr="00B35E48">
        <w:t xml:space="preserve"> </w:t>
      </w:r>
      <w:r>
        <w:t>(4852)</w:t>
      </w:r>
      <w:r w:rsidR="00626382" w:rsidRPr="00B35E48">
        <w:t xml:space="preserve"> </w:t>
      </w:r>
      <w:r>
        <w:t>52</w:t>
      </w:r>
      <w:r w:rsidR="00626382" w:rsidRPr="00B35E48">
        <w:t>-</w:t>
      </w:r>
      <w:r>
        <w:t>57</w:t>
      </w:r>
      <w:r w:rsidR="00626382" w:rsidRPr="00B35E48">
        <w:t>-</w:t>
      </w:r>
      <w:r>
        <w:t>74.</w:t>
      </w:r>
    </w:p>
    <w:p w:rsidR="00CB1C18" w:rsidRDefault="00CB1C18" w:rsidP="00A85B2D">
      <w:pPr>
        <w:jc w:val="both"/>
      </w:pPr>
    </w:p>
    <w:p w:rsidR="00A62534" w:rsidRDefault="00745D67" w:rsidP="00A85B2D">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A62534" w:rsidRDefault="00745D67" w:rsidP="00A85B2D">
      <w:pPr>
        <w:pStyle w:val="1"/>
        <w:ind w:firstLine="708"/>
        <w:rPr>
          <w:szCs w:val="28"/>
        </w:rPr>
      </w:pPr>
      <w:r>
        <w:rPr>
          <w:szCs w:val="28"/>
        </w:rPr>
        <w:t>Постоянная рабочая группа</w:t>
      </w:r>
      <w:r w:rsidR="00E90B23" w:rsidRPr="00E90B23">
        <w:rPr>
          <w:szCs w:val="28"/>
        </w:rPr>
        <w:t xml:space="preserve"> </w:t>
      </w:r>
      <w:r w:rsidR="00E90B23">
        <w:rPr>
          <w:szCs w:val="28"/>
        </w:rPr>
        <w:t>при</w:t>
      </w:r>
      <w:r>
        <w:rPr>
          <w:szCs w:val="28"/>
        </w:rPr>
        <w:t xml:space="preserve"> Конкурсной комиссии филиала ПАО «ТрансКонтейнер» на </w:t>
      </w:r>
      <w:r w:rsidR="00E90B23">
        <w:rPr>
          <w:szCs w:val="28"/>
        </w:rPr>
        <w:t>Северной железной дороге</w:t>
      </w:r>
      <w:r>
        <w:t>.</w:t>
      </w:r>
    </w:p>
    <w:p w:rsidR="00A62534" w:rsidRDefault="00745D67" w:rsidP="00A85B2D">
      <w:pPr>
        <w:pStyle w:val="1"/>
        <w:ind w:firstLine="0"/>
        <w:rPr>
          <w:szCs w:val="28"/>
        </w:rPr>
      </w:pPr>
      <w:r>
        <w:rPr>
          <w:szCs w:val="28"/>
        </w:rPr>
        <w:t xml:space="preserve">Адрес: Российская Федерация, 150003, г. Ярославль, </w:t>
      </w:r>
      <w:proofErr w:type="spellStart"/>
      <w:r>
        <w:rPr>
          <w:szCs w:val="28"/>
        </w:rPr>
        <w:t>пр-т</w:t>
      </w:r>
      <w:proofErr w:type="spellEnd"/>
      <w:r>
        <w:rPr>
          <w:szCs w:val="28"/>
        </w:rPr>
        <w:t xml:space="preserve"> Октября, д. 16/21. </w:t>
      </w:r>
    </w:p>
    <w:p w:rsidR="00A62534" w:rsidRDefault="00745D67" w:rsidP="00A85B2D">
      <w:pPr>
        <w:pStyle w:val="1"/>
        <w:ind w:firstLine="0"/>
        <w:rPr>
          <w:szCs w:val="28"/>
        </w:rPr>
      </w:pPr>
      <w:r>
        <w:rPr>
          <w:szCs w:val="28"/>
        </w:rPr>
        <w:t>Контактное(</w:t>
      </w:r>
      <w:proofErr w:type="spellStart"/>
      <w:r>
        <w:rPr>
          <w:szCs w:val="28"/>
        </w:rPr>
        <w:t>ые</w:t>
      </w:r>
      <w:proofErr w:type="spellEnd"/>
      <w:r>
        <w:rPr>
          <w:szCs w:val="28"/>
        </w:rPr>
        <w:t>) лицо(а) Организатора: Александр Львович Оводков, тел./факс +7</w:t>
      </w:r>
      <w:r w:rsidR="00E90B23">
        <w:rPr>
          <w:szCs w:val="28"/>
        </w:rPr>
        <w:t xml:space="preserve"> </w:t>
      </w:r>
      <w:r>
        <w:rPr>
          <w:szCs w:val="28"/>
        </w:rPr>
        <w:t>(</w:t>
      </w:r>
      <w:r w:rsidR="00E90B23">
        <w:rPr>
          <w:szCs w:val="28"/>
        </w:rPr>
        <w:t>4852</w:t>
      </w:r>
      <w:r>
        <w:rPr>
          <w:szCs w:val="28"/>
        </w:rPr>
        <w:t>)</w:t>
      </w:r>
      <w:r w:rsidR="00E90B23">
        <w:rPr>
          <w:szCs w:val="28"/>
        </w:rPr>
        <w:t xml:space="preserve"> 23-02-80</w:t>
      </w:r>
      <w:r>
        <w:rPr>
          <w:szCs w:val="28"/>
        </w:rPr>
        <w:t xml:space="preserve">, электронный адрес </w:t>
      </w:r>
      <w:proofErr w:type="spellStart"/>
      <w:r>
        <w:rPr>
          <w:szCs w:val="28"/>
        </w:rPr>
        <w:t>OvodkovAL@trcont.ru</w:t>
      </w:r>
      <w:proofErr w:type="spellEnd"/>
      <w:r>
        <w:rPr>
          <w:szCs w:val="28"/>
        </w:rPr>
        <w:t xml:space="preserve">. </w:t>
      </w:r>
    </w:p>
    <w:p w:rsidR="00CB1C18" w:rsidRDefault="00CB1C18" w:rsidP="00A85B2D">
      <w:pPr>
        <w:ind w:firstLine="0"/>
        <w:jc w:val="both"/>
        <w:rPr>
          <w:szCs w:val="28"/>
        </w:rPr>
      </w:pPr>
    </w:p>
    <w:p w:rsidR="002C0F1D" w:rsidRDefault="00C64E36" w:rsidP="00A85B2D">
      <w:pPr>
        <w:jc w:val="both"/>
        <w:rPr>
          <w:szCs w:val="28"/>
        </w:rPr>
      </w:pPr>
      <w:r>
        <w:rPr>
          <w:b/>
          <w:szCs w:val="28"/>
        </w:rPr>
        <w:t>Предмет договора</w:t>
      </w:r>
      <w:r>
        <w:rPr>
          <w:szCs w:val="28"/>
        </w:rPr>
        <w:t xml:space="preserve"> </w:t>
      </w:r>
    </w:p>
    <w:p w:rsidR="00A62534" w:rsidRDefault="00745D67" w:rsidP="00A85B2D">
      <w:pPr>
        <w:jc w:val="both"/>
        <w:rPr>
          <w:szCs w:val="28"/>
        </w:rPr>
      </w:pPr>
      <w:r>
        <w:rPr>
          <w:b/>
          <w:szCs w:val="28"/>
        </w:rPr>
        <w:t>Лот № 1</w:t>
      </w:r>
    </w:p>
    <w:p w:rsidR="00A62534" w:rsidRDefault="00745D67" w:rsidP="00A85B2D">
      <w:pPr>
        <w:jc w:val="both"/>
        <w:rPr>
          <w:szCs w:val="28"/>
        </w:rPr>
      </w:pPr>
      <w:r>
        <w:rPr>
          <w:szCs w:val="28"/>
        </w:rPr>
        <w:t>Предмет договора: Поставка дизельного топлива с использованием смарт-карт для нужд филиала ПАО «ТрансКонтейнер» на Северной железной дороге.</w:t>
      </w:r>
    </w:p>
    <w:p w:rsidR="00B35E48" w:rsidRPr="002876BA" w:rsidRDefault="00745D67" w:rsidP="00B35E48">
      <w:pPr>
        <w:tabs>
          <w:tab w:val="left" w:pos="851"/>
          <w:tab w:val="left" w:pos="2430"/>
        </w:tabs>
        <w:contextualSpacing/>
        <w:jc w:val="both"/>
        <w:rPr>
          <w:szCs w:val="28"/>
        </w:rPr>
      </w:pPr>
      <w:r>
        <w:rPr>
          <w:szCs w:val="28"/>
        </w:rPr>
        <w:t>Начальна</w:t>
      </w:r>
      <w:r w:rsidR="00B35E48">
        <w:rPr>
          <w:szCs w:val="28"/>
        </w:rPr>
        <w:t>я (максимальная) цена договора:</w:t>
      </w:r>
      <w:r w:rsidR="00B35E48">
        <w:rPr>
          <w:color w:val="000000" w:themeColor="text1"/>
          <w:szCs w:val="28"/>
        </w:rPr>
        <w:t xml:space="preserve"> 3 629 329,74 (три миллиона шестьсот двадцать девять тысяч триста двадцать девять) рублей 74 копейки без учета НДС.</w:t>
      </w:r>
      <w:r w:rsidR="00B35E48">
        <w:rPr>
          <w:szCs w:val="28"/>
        </w:rPr>
        <w:t xml:space="preserve"> </w:t>
      </w:r>
    </w:p>
    <w:p w:rsidR="00B35E48" w:rsidRDefault="00B35E48" w:rsidP="00B35E48">
      <w:pPr>
        <w:tabs>
          <w:tab w:val="left" w:pos="851"/>
          <w:tab w:val="left" w:pos="2430"/>
        </w:tabs>
        <w:ind w:firstLine="708"/>
        <w:contextualSpacing/>
        <w:jc w:val="both"/>
        <w:rPr>
          <w:color w:val="000000" w:themeColor="text1"/>
          <w:szCs w:val="28"/>
        </w:rPr>
      </w:pPr>
      <w:r>
        <w:rPr>
          <w:color w:val="000000" w:themeColor="text1"/>
          <w:szCs w:val="28"/>
        </w:rPr>
        <w:t>Сумма НДС и условия начисления определяются в соответствии с законодательством Российской Федерации.</w:t>
      </w:r>
    </w:p>
    <w:p w:rsidR="00ED5C82" w:rsidRDefault="00B35E48" w:rsidP="00B35E48">
      <w:pPr>
        <w:jc w:val="both"/>
        <w:rPr>
          <w:szCs w:val="28"/>
        </w:rPr>
      </w:pPr>
      <w:r>
        <w:rPr>
          <w:szCs w:val="28"/>
        </w:rPr>
        <w:t xml:space="preserve">Цена единицы Товара, </w:t>
      </w:r>
      <w:r w:rsidR="00E029B9">
        <w:rPr>
          <w:szCs w:val="28"/>
        </w:rPr>
        <w:t xml:space="preserve">указанная </w:t>
      </w:r>
      <w:r>
        <w:rPr>
          <w:szCs w:val="28"/>
        </w:rPr>
        <w:t>на стеле АЗС</w:t>
      </w:r>
      <w:r w:rsidR="00E029B9">
        <w:rPr>
          <w:szCs w:val="28"/>
        </w:rPr>
        <w:t xml:space="preserve"> Поставщика</w:t>
      </w:r>
      <w:r>
        <w:rPr>
          <w:szCs w:val="28"/>
        </w:rPr>
        <w:t>, включает в себя: стоимость топлива,</w:t>
      </w:r>
      <w:r w:rsidRPr="009630DC">
        <w:rPr>
          <w:szCs w:val="28"/>
        </w:rPr>
        <w:t xml:space="preserve"> стоимость смарт-карт, стоимость информационного </w:t>
      </w:r>
      <w:r w:rsidRPr="009630DC">
        <w:rPr>
          <w:szCs w:val="28"/>
        </w:rPr>
        <w:lastRenderedPageBreak/>
        <w:t>обслуживания смарт-карт, все виды налогов и сборов, а также иные расходы Поставщика, связанные с поставкой товара</w:t>
      </w:r>
      <w:r>
        <w:rPr>
          <w:szCs w:val="28"/>
        </w:rPr>
        <w:t>.</w:t>
      </w:r>
    </w:p>
    <w:p w:rsidR="00124964" w:rsidRPr="00AC0842" w:rsidRDefault="00124964" w:rsidP="00B35E48">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85B2D">
            <w:pPr>
              <w:snapToGrid w:val="0"/>
              <w:ind w:firstLine="0"/>
              <w:jc w:val="both"/>
              <w:rPr>
                <w:snapToGrid/>
                <w:sz w:val="24"/>
                <w:szCs w:val="24"/>
              </w:rPr>
            </w:pPr>
            <w:r>
              <w:rPr>
                <w:snapToGrid/>
                <w:sz w:val="24"/>
                <w:szCs w:val="24"/>
              </w:rPr>
              <w:t xml:space="preserve">№ </w:t>
            </w:r>
            <w:proofErr w:type="spellStart"/>
            <w:r>
              <w:rPr>
                <w:snapToGrid/>
                <w:sz w:val="24"/>
                <w:szCs w:val="24"/>
              </w:rPr>
              <w:t>п</w:t>
            </w:r>
            <w:proofErr w:type="spellEnd"/>
            <w:r>
              <w:rPr>
                <w:snapToGrid/>
                <w:sz w:val="24"/>
                <w:szCs w:val="24"/>
              </w:rPr>
              <w:t>/</w:t>
            </w:r>
            <w:proofErr w:type="spellStart"/>
            <w:r>
              <w:rPr>
                <w:snapToGrid/>
                <w:sz w:val="24"/>
                <w:szCs w:val="24"/>
              </w:rPr>
              <w:t>п</w:t>
            </w:r>
            <w:proofErr w:type="spellEnd"/>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85B2D">
            <w:pPr>
              <w:snapToGrid w:val="0"/>
              <w:ind w:firstLine="0"/>
              <w:jc w:val="both"/>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85B2D">
            <w:pPr>
              <w:snapToGrid w:val="0"/>
              <w:ind w:firstLine="0"/>
              <w:jc w:val="both"/>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85B2D">
            <w:pPr>
              <w:snapToGrid w:val="0"/>
              <w:ind w:firstLine="0"/>
              <w:jc w:val="both"/>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85B2D">
            <w:pPr>
              <w:snapToGrid w:val="0"/>
              <w:ind w:firstLine="0"/>
              <w:jc w:val="both"/>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85B2D">
            <w:pPr>
              <w:snapToGrid w:val="0"/>
              <w:ind w:firstLine="0"/>
              <w:jc w:val="both"/>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A62534" w:rsidRDefault="00745D67" w:rsidP="00A85B2D">
            <w:pPr>
              <w:tabs>
                <w:tab w:val="clear" w:pos="709"/>
                <w:tab w:val="left" w:pos="313"/>
              </w:tabs>
              <w:snapToGrid w:val="0"/>
              <w:ind w:firstLine="0"/>
              <w:jc w:val="both"/>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A62534" w:rsidRDefault="00745D67" w:rsidP="00A85B2D">
            <w:pPr>
              <w:snapToGrid w:val="0"/>
              <w:ind w:firstLine="0"/>
              <w:jc w:val="both"/>
              <w:rPr>
                <w:snapToGrid/>
                <w:sz w:val="24"/>
                <w:szCs w:val="24"/>
                <w:lang w:val="en-US"/>
              </w:rPr>
            </w:pPr>
            <w:r>
              <w:rPr>
                <w:snapToGrid/>
                <w:sz w:val="24"/>
                <w:szCs w:val="24"/>
                <w:lang w:val="en-US"/>
              </w:rPr>
              <w:t>19.20.21</w:t>
            </w:r>
          </w:p>
        </w:tc>
        <w:tc>
          <w:tcPr>
            <w:tcW w:w="1956" w:type="dxa"/>
            <w:tcBorders>
              <w:top w:val="single" w:sz="4" w:space="0" w:color="auto"/>
              <w:left w:val="single" w:sz="4" w:space="0" w:color="auto"/>
              <w:bottom w:val="single" w:sz="4" w:space="0" w:color="auto"/>
              <w:right w:val="single" w:sz="4" w:space="0" w:color="auto"/>
            </w:tcBorders>
          </w:tcPr>
          <w:p w:rsidR="00A62534" w:rsidRDefault="00745D67" w:rsidP="00A85B2D">
            <w:pPr>
              <w:snapToGrid w:val="0"/>
              <w:ind w:firstLine="0"/>
              <w:jc w:val="both"/>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A62534" w:rsidRDefault="00745D67" w:rsidP="00A85B2D">
            <w:pPr>
              <w:snapToGrid w:val="0"/>
              <w:ind w:firstLine="0"/>
              <w:jc w:val="both"/>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62534" w:rsidRDefault="00745D67" w:rsidP="00A85B2D">
            <w:pPr>
              <w:snapToGrid w:val="0"/>
              <w:ind w:firstLine="0"/>
              <w:jc w:val="both"/>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62534" w:rsidRDefault="00745D67" w:rsidP="00A85B2D">
            <w:pPr>
              <w:snapToGrid w:val="0"/>
              <w:ind w:firstLine="0"/>
              <w:jc w:val="both"/>
              <w:rPr>
                <w:snapToGrid/>
                <w:sz w:val="24"/>
                <w:szCs w:val="24"/>
              </w:rPr>
            </w:pPr>
            <w:r>
              <w:rPr>
                <w:snapToGrid/>
                <w:sz w:val="24"/>
                <w:szCs w:val="24"/>
              </w:rPr>
              <w:t>Строка годового плана закупок № 563</w:t>
            </w:r>
          </w:p>
        </w:tc>
      </w:tr>
    </w:tbl>
    <w:p w:rsidR="00A62534" w:rsidRDefault="00745D67" w:rsidP="00A85B2D">
      <w:pPr>
        <w:jc w:val="both"/>
        <w:rPr>
          <w:szCs w:val="28"/>
        </w:rPr>
      </w:pPr>
      <w:r>
        <w:rPr>
          <w:szCs w:val="28"/>
        </w:rPr>
        <w:t>Место поставки товара, выполнения работ, оказания услуг</w:t>
      </w:r>
      <w:r w:rsidR="004C2DAC">
        <w:rPr>
          <w:szCs w:val="28"/>
        </w:rPr>
        <w:t>:</w:t>
      </w:r>
    </w:p>
    <w:p w:rsidR="00FB5A14" w:rsidRPr="00367C68" w:rsidRDefault="00FB5A14" w:rsidP="00A85B2D">
      <w:pPr>
        <w:jc w:val="both"/>
        <w:rPr>
          <w:szCs w:val="28"/>
        </w:rPr>
      </w:pPr>
      <w:r>
        <w:rPr>
          <w:szCs w:val="28"/>
        </w:rPr>
        <w:t>- город Москва и Московская область;</w:t>
      </w:r>
    </w:p>
    <w:p w:rsidR="00FB5A14" w:rsidRPr="00367C68" w:rsidRDefault="00FB5A14" w:rsidP="00A85B2D">
      <w:pPr>
        <w:jc w:val="both"/>
        <w:rPr>
          <w:szCs w:val="28"/>
        </w:rPr>
      </w:pPr>
      <w:r>
        <w:rPr>
          <w:szCs w:val="28"/>
        </w:rPr>
        <w:t>- город Ярославль и Ярославская область;</w:t>
      </w:r>
    </w:p>
    <w:p w:rsidR="00FB5A14" w:rsidRPr="00367C68" w:rsidRDefault="00FB5A14" w:rsidP="00A85B2D">
      <w:pPr>
        <w:jc w:val="both"/>
        <w:rPr>
          <w:szCs w:val="28"/>
        </w:rPr>
      </w:pPr>
      <w:r>
        <w:rPr>
          <w:szCs w:val="28"/>
        </w:rPr>
        <w:t>- город Иваново и Ивановская область;</w:t>
      </w:r>
    </w:p>
    <w:p w:rsidR="00FB5A14" w:rsidRPr="00367C68" w:rsidRDefault="00FB5A14" w:rsidP="00A85B2D">
      <w:pPr>
        <w:jc w:val="both"/>
        <w:rPr>
          <w:szCs w:val="28"/>
        </w:rPr>
      </w:pPr>
      <w:r>
        <w:rPr>
          <w:szCs w:val="28"/>
        </w:rPr>
        <w:t>- город Кострома и Костромская область;</w:t>
      </w:r>
    </w:p>
    <w:p w:rsidR="00FB5A14" w:rsidRPr="00367C68" w:rsidRDefault="00FB5A14" w:rsidP="00A85B2D">
      <w:pPr>
        <w:jc w:val="both"/>
        <w:rPr>
          <w:szCs w:val="28"/>
        </w:rPr>
      </w:pPr>
      <w:r>
        <w:rPr>
          <w:szCs w:val="28"/>
        </w:rPr>
        <w:t>- город Вологда и Вологодская область;</w:t>
      </w:r>
    </w:p>
    <w:p w:rsidR="00FB5A14" w:rsidRDefault="00FB5A14" w:rsidP="00A85B2D">
      <w:pPr>
        <w:ind w:left="709" w:firstLine="0"/>
        <w:jc w:val="both"/>
        <w:rPr>
          <w:szCs w:val="28"/>
        </w:rPr>
      </w:pPr>
      <w:r>
        <w:rPr>
          <w:szCs w:val="28"/>
        </w:rPr>
        <w:t>- город Архангельск и Архангельская область;</w:t>
      </w:r>
    </w:p>
    <w:p w:rsidR="00FB5A14" w:rsidRDefault="00FB5A14" w:rsidP="00A85B2D">
      <w:pPr>
        <w:ind w:left="709" w:firstLine="0"/>
        <w:jc w:val="both"/>
        <w:rPr>
          <w:szCs w:val="28"/>
        </w:rPr>
      </w:pPr>
      <w:r>
        <w:rPr>
          <w:szCs w:val="28"/>
        </w:rPr>
        <w:t>- город Санкт-Петербург и Ленинградская область;</w:t>
      </w:r>
    </w:p>
    <w:p w:rsidR="00FB5A14" w:rsidRPr="003A250A" w:rsidRDefault="00FB5A14" w:rsidP="00A85B2D">
      <w:pPr>
        <w:ind w:left="709" w:firstLine="0"/>
        <w:jc w:val="both"/>
        <w:rPr>
          <w:szCs w:val="28"/>
        </w:rPr>
      </w:pPr>
      <w:r>
        <w:rPr>
          <w:szCs w:val="28"/>
        </w:rPr>
        <w:t xml:space="preserve">- город Калуга и Калужская область. </w:t>
      </w:r>
    </w:p>
    <w:p w:rsidR="00FB5A14" w:rsidRDefault="00FB5A14" w:rsidP="00A85B2D">
      <w:pPr>
        <w:jc w:val="both"/>
        <w:rPr>
          <w:szCs w:val="28"/>
        </w:rPr>
      </w:pPr>
    </w:p>
    <w:p w:rsidR="008C7B27" w:rsidRDefault="008C7B27" w:rsidP="00A85B2D">
      <w:pPr>
        <w:ind w:firstLine="0"/>
        <w:jc w:val="both"/>
        <w:rPr>
          <w:szCs w:val="28"/>
        </w:rPr>
      </w:pPr>
      <w:r>
        <w:rPr>
          <w:b/>
          <w:szCs w:val="28"/>
        </w:rPr>
        <w:t>Информация о документации по закупке</w:t>
      </w:r>
      <w:r>
        <w:rPr>
          <w:szCs w:val="28"/>
        </w:rPr>
        <w:t xml:space="preserve"> </w:t>
      </w:r>
    </w:p>
    <w:p w:rsidR="00A62534" w:rsidRDefault="00745D67" w:rsidP="00A85B2D">
      <w:pPr>
        <w:jc w:val="both"/>
        <w:rPr>
          <w:szCs w:val="28"/>
        </w:rPr>
      </w:pPr>
      <w:r>
        <w:rPr>
          <w:szCs w:val="28"/>
        </w:rPr>
        <w:t xml:space="preserve">Срок предоставления документации по закупке: </w:t>
      </w:r>
      <w:r w:rsidRPr="0005515E">
        <w:rPr>
          <w:szCs w:val="28"/>
        </w:rPr>
        <w:t>с «</w:t>
      </w:r>
      <w:r w:rsidR="00634AE6" w:rsidRPr="0005515E">
        <w:rPr>
          <w:szCs w:val="28"/>
        </w:rPr>
        <w:t>06</w:t>
      </w:r>
      <w:r w:rsidRPr="0005515E">
        <w:rPr>
          <w:szCs w:val="28"/>
        </w:rPr>
        <w:t xml:space="preserve">» </w:t>
      </w:r>
      <w:r w:rsidR="004C2DAC" w:rsidRPr="0005515E">
        <w:rPr>
          <w:szCs w:val="28"/>
        </w:rPr>
        <w:t>декабря</w:t>
      </w:r>
      <w:r w:rsidRPr="0005515E">
        <w:rPr>
          <w:szCs w:val="28"/>
        </w:rPr>
        <w:t xml:space="preserve"> 2018 г. </w:t>
      </w:r>
      <w:r w:rsidR="0036543C" w:rsidRPr="0005515E">
        <w:rPr>
          <w:szCs w:val="28"/>
        </w:rPr>
        <w:t xml:space="preserve">17 часов 00 минут </w:t>
      </w:r>
      <w:r w:rsidRPr="0005515E">
        <w:rPr>
          <w:szCs w:val="28"/>
        </w:rPr>
        <w:t>по «</w:t>
      </w:r>
      <w:r w:rsidR="00634AE6" w:rsidRPr="0005515E">
        <w:rPr>
          <w:szCs w:val="28"/>
        </w:rPr>
        <w:t>18</w:t>
      </w:r>
      <w:r w:rsidRPr="0005515E">
        <w:rPr>
          <w:szCs w:val="28"/>
        </w:rPr>
        <w:t xml:space="preserve">» </w:t>
      </w:r>
      <w:r w:rsidR="004C2DAC" w:rsidRPr="0005515E">
        <w:rPr>
          <w:szCs w:val="28"/>
        </w:rPr>
        <w:t>декабря</w:t>
      </w:r>
      <w:r w:rsidRPr="0005515E">
        <w:rPr>
          <w:szCs w:val="28"/>
        </w:rPr>
        <w:t xml:space="preserve"> 2018 г.</w:t>
      </w:r>
      <w:r w:rsidR="0036543C" w:rsidRPr="0005515E">
        <w:rPr>
          <w:szCs w:val="28"/>
        </w:rPr>
        <w:t xml:space="preserve"> 1</w:t>
      </w:r>
      <w:r w:rsidR="00242D31">
        <w:rPr>
          <w:szCs w:val="28"/>
        </w:rPr>
        <w:t>2</w:t>
      </w:r>
      <w:r w:rsidR="0036543C" w:rsidRPr="0005515E">
        <w:rPr>
          <w:szCs w:val="28"/>
        </w:rPr>
        <w:t xml:space="preserve"> часов 00 минут.</w:t>
      </w:r>
    </w:p>
    <w:p w:rsidR="00A62534" w:rsidRDefault="00745D67" w:rsidP="00A85B2D">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w:t>
      </w:r>
      <w:r w:rsidR="00265E11">
        <w:rPr>
          <w:szCs w:val="28"/>
        </w:rPr>
        <w:t>жном) носителе не предусмотрено.</w:t>
      </w:r>
    </w:p>
    <w:p w:rsidR="00772A14" w:rsidRDefault="00772A14" w:rsidP="00A85B2D">
      <w:pPr>
        <w:jc w:val="both"/>
        <w:rPr>
          <w:b/>
        </w:rPr>
      </w:pPr>
    </w:p>
    <w:p w:rsidR="00772A14" w:rsidRDefault="00772A14" w:rsidP="00A85B2D">
      <w:pPr>
        <w:ind w:firstLine="0"/>
        <w:jc w:val="both"/>
        <w:rPr>
          <w:b/>
        </w:rPr>
      </w:pPr>
      <w:r>
        <w:rPr>
          <w:b/>
        </w:rPr>
        <w:t>Размер, порядок и сроки внесения платы за предоставление документации о закупке</w:t>
      </w:r>
    </w:p>
    <w:p w:rsidR="00A62534" w:rsidRDefault="00745D67" w:rsidP="00A85B2D">
      <w:pPr>
        <w:jc w:val="both"/>
        <w:rPr>
          <w:b/>
          <w:i/>
        </w:rPr>
      </w:pPr>
      <w:r>
        <w:rPr>
          <w:szCs w:val="28"/>
        </w:rPr>
        <w:t>Плата не требуется.</w:t>
      </w:r>
    </w:p>
    <w:p w:rsidR="00662448" w:rsidRDefault="00662448" w:rsidP="00A85B2D">
      <w:pPr>
        <w:jc w:val="both"/>
      </w:pPr>
    </w:p>
    <w:p w:rsidR="00772A14" w:rsidRPr="00772A14" w:rsidRDefault="00772A14" w:rsidP="00A85B2D">
      <w:pPr>
        <w:ind w:firstLine="0"/>
        <w:jc w:val="both"/>
        <w:rPr>
          <w:b/>
        </w:rPr>
      </w:pPr>
      <w:r>
        <w:rPr>
          <w:b/>
        </w:rPr>
        <w:t>Информация о порядке  проведения закупки</w:t>
      </w:r>
    </w:p>
    <w:p w:rsidR="00962FD2" w:rsidRDefault="00E51970" w:rsidP="00A85B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A62534" w:rsidRDefault="00745D67" w:rsidP="00A85B2D">
      <w:pPr>
        <w:jc w:val="both"/>
        <w:rPr>
          <w:b/>
        </w:rPr>
      </w:pPr>
      <w:r>
        <w:rPr>
          <w:szCs w:val="28"/>
        </w:rPr>
        <w:tab/>
        <w:t xml:space="preserve"> </w:t>
      </w:r>
      <w:r w:rsidRPr="0005515E">
        <w:t>«</w:t>
      </w:r>
      <w:r w:rsidR="0036543C" w:rsidRPr="0005515E">
        <w:t>18</w:t>
      </w:r>
      <w:r w:rsidRPr="0005515E">
        <w:t xml:space="preserve">» </w:t>
      </w:r>
      <w:r w:rsidR="00265E11" w:rsidRPr="0005515E">
        <w:t>декабря</w:t>
      </w:r>
      <w:r w:rsidRPr="0005515E">
        <w:t xml:space="preserve"> 2018 г.</w:t>
      </w:r>
      <w:r w:rsidR="00265E11" w:rsidRPr="0005515E">
        <w:t xml:space="preserve"> </w:t>
      </w:r>
      <w:r w:rsidR="00265E11" w:rsidRPr="0005515E">
        <w:rPr>
          <w:szCs w:val="28"/>
        </w:rPr>
        <w:t>1</w:t>
      </w:r>
      <w:r w:rsidR="00242D31">
        <w:rPr>
          <w:szCs w:val="28"/>
        </w:rPr>
        <w:t>2</w:t>
      </w:r>
      <w:r w:rsidR="00265E11" w:rsidRPr="0005515E">
        <w:rPr>
          <w:szCs w:val="28"/>
        </w:rPr>
        <w:t xml:space="preserve"> час. 00 мин.</w:t>
      </w:r>
    </w:p>
    <w:p w:rsidR="00A62534" w:rsidRDefault="00745D67" w:rsidP="00A85B2D">
      <w:pPr>
        <w:jc w:val="both"/>
      </w:pPr>
      <w:r>
        <w:tab/>
        <w:t xml:space="preserve">Место: Российская Федерация, 150003, г. Ярославль, </w:t>
      </w:r>
      <w:proofErr w:type="spellStart"/>
      <w:r>
        <w:t>пр-т</w:t>
      </w:r>
      <w:proofErr w:type="spellEnd"/>
      <w:r>
        <w:t xml:space="preserve"> Октября, д. 16/21.</w:t>
      </w:r>
    </w:p>
    <w:p w:rsidR="00962FD2" w:rsidRDefault="00962FD2" w:rsidP="00A85B2D">
      <w:pPr>
        <w:jc w:val="both"/>
        <w:rPr>
          <w:b/>
        </w:rPr>
      </w:pPr>
    </w:p>
    <w:p w:rsidR="00926C56" w:rsidRPr="0070301E" w:rsidRDefault="00926C56" w:rsidP="00A85B2D">
      <w:pPr>
        <w:jc w:val="both"/>
        <w:rPr>
          <w:b/>
          <w:szCs w:val="28"/>
        </w:rPr>
      </w:pPr>
      <w:r>
        <w:rPr>
          <w:b/>
          <w:szCs w:val="28"/>
        </w:rPr>
        <w:t>Рассмотрение и сопоставление Заявок:</w:t>
      </w:r>
    </w:p>
    <w:p w:rsidR="00A62534" w:rsidRDefault="00745D67" w:rsidP="00A85B2D">
      <w:pPr>
        <w:jc w:val="both"/>
        <w:rPr>
          <w:b/>
        </w:rPr>
      </w:pPr>
      <w:r>
        <w:tab/>
      </w:r>
      <w:r w:rsidRPr="0005515E">
        <w:t>«</w:t>
      </w:r>
      <w:r w:rsidR="007E5FB4" w:rsidRPr="0005515E">
        <w:t>18</w:t>
      </w:r>
      <w:r w:rsidRPr="0005515E">
        <w:t xml:space="preserve">» </w:t>
      </w:r>
      <w:r w:rsidR="00265E11" w:rsidRPr="0005515E">
        <w:t>декабря</w:t>
      </w:r>
      <w:r w:rsidRPr="0005515E">
        <w:t xml:space="preserve"> 2018 г.</w:t>
      </w:r>
      <w:r w:rsidR="00265E11" w:rsidRPr="0005515E">
        <w:t xml:space="preserve"> </w:t>
      </w:r>
      <w:r w:rsidR="007E5FB4" w:rsidRPr="0005515E">
        <w:rPr>
          <w:szCs w:val="28"/>
        </w:rPr>
        <w:t>14</w:t>
      </w:r>
      <w:r w:rsidR="00265E11" w:rsidRPr="0005515E">
        <w:rPr>
          <w:szCs w:val="28"/>
        </w:rPr>
        <w:t xml:space="preserve"> час. 00 мин.</w:t>
      </w:r>
    </w:p>
    <w:p w:rsidR="00A62534" w:rsidRDefault="00745D67" w:rsidP="00A85B2D">
      <w:pPr>
        <w:jc w:val="both"/>
      </w:pPr>
      <w:r>
        <w:tab/>
        <w:t xml:space="preserve">Место: Российская Федерация, 150003, г. Ярославль, </w:t>
      </w:r>
      <w:proofErr w:type="spellStart"/>
      <w:r>
        <w:t>пр-т</w:t>
      </w:r>
      <w:proofErr w:type="spellEnd"/>
      <w:r>
        <w:t xml:space="preserve"> Октября, д. 16/21.</w:t>
      </w:r>
    </w:p>
    <w:p w:rsidR="00926C56" w:rsidRPr="0070301E" w:rsidRDefault="00926C56" w:rsidP="00A85B2D">
      <w:pPr>
        <w:jc w:val="both"/>
        <w:rPr>
          <w:szCs w:val="28"/>
        </w:rPr>
      </w:pPr>
      <w:r>
        <w:rPr>
          <w:szCs w:val="28"/>
        </w:rPr>
        <w:t>Информация о ходе рассмотрения Заявок не подлежит разглашению.</w:t>
      </w:r>
    </w:p>
    <w:p w:rsidR="00926C56" w:rsidRPr="0070301E" w:rsidRDefault="00926C56" w:rsidP="00A85B2D">
      <w:pPr>
        <w:jc w:val="both"/>
        <w:rPr>
          <w:b/>
        </w:rPr>
      </w:pPr>
      <w:r>
        <w:rPr>
          <w:b/>
        </w:rPr>
        <w:lastRenderedPageBreak/>
        <w:t>Подведение итогов:</w:t>
      </w:r>
    </w:p>
    <w:p w:rsidR="00A62534" w:rsidRDefault="00745D67" w:rsidP="00A85B2D">
      <w:pPr>
        <w:jc w:val="both"/>
        <w:rPr>
          <w:b/>
        </w:rPr>
      </w:pPr>
      <w:r>
        <w:tab/>
        <w:t xml:space="preserve">не позднее </w:t>
      </w:r>
      <w:r w:rsidRPr="0005515E">
        <w:t>«</w:t>
      </w:r>
      <w:r w:rsidR="0005515E" w:rsidRPr="0005515E">
        <w:t>19</w:t>
      </w:r>
      <w:r w:rsidRPr="0005515E">
        <w:t xml:space="preserve">» </w:t>
      </w:r>
      <w:r w:rsidR="0005515E" w:rsidRPr="0005515E">
        <w:t>февраля</w:t>
      </w:r>
      <w:r w:rsidR="00EF4FE2">
        <w:t xml:space="preserve"> 2019</w:t>
      </w:r>
      <w:r w:rsidRPr="0005515E">
        <w:t xml:space="preserve"> г.</w:t>
      </w:r>
      <w:r w:rsidR="00893CBF" w:rsidRPr="0005515E">
        <w:rPr>
          <w:szCs w:val="28"/>
        </w:rPr>
        <w:t xml:space="preserve"> 14 час. 00 мин.</w:t>
      </w:r>
    </w:p>
    <w:p w:rsidR="00A62534" w:rsidRDefault="00745D67" w:rsidP="00A85B2D">
      <w:pPr>
        <w:jc w:val="both"/>
      </w:pPr>
      <w:r>
        <w:tab/>
        <w:t>Место: Российская Федерация, 125047, г. Мо</w:t>
      </w:r>
      <w:r w:rsidR="00F3488F">
        <w:t>сква, Оружейный переулок, д. 19</w:t>
      </w:r>
      <w:r>
        <w:t>.</w:t>
      </w:r>
    </w:p>
    <w:p w:rsidR="00926C56" w:rsidRPr="006E2388" w:rsidRDefault="00926C56" w:rsidP="00A85B2D">
      <w:pPr>
        <w:jc w:val="both"/>
      </w:pPr>
      <w:r>
        <w:t>Участники или их представители не могут присутствовать на заседании Конкурсной комиссии.</w:t>
      </w:r>
    </w:p>
    <w:p w:rsidR="00662448" w:rsidRDefault="00662448" w:rsidP="00A85B2D">
      <w:pPr>
        <w:jc w:val="both"/>
      </w:pPr>
    </w:p>
    <w:p w:rsidR="00662448" w:rsidRDefault="00662448" w:rsidP="00A85B2D">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A85B2D">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A85B2D">
      <w:pPr>
        <w:jc w:val="both"/>
        <w:rPr>
          <w:b/>
        </w:rPr>
      </w:pPr>
      <w:r>
        <w:rPr>
          <w:b/>
        </w:rPr>
        <w:t xml:space="preserve">           </w:t>
      </w:r>
    </w:p>
    <w:p w:rsidR="00662448" w:rsidRPr="00662448" w:rsidRDefault="00662448" w:rsidP="00A85B2D">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A85B2D">
      <w:pPr>
        <w:jc w:val="both"/>
        <w:rPr>
          <w:b/>
        </w:rPr>
      </w:pPr>
    </w:p>
    <w:p w:rsidR="00915DBD" w:rsidRDefault="00B81AC6" w:rsidP="00A85B2D">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A85B2D">
      <w:pPr>
        <w:pStyle w:val="a7"/>
        <w:suppressAutoHyphens/>
        <w:rPr>
          <w:sz w:val="28"/>
          <w:szCs w:val="28"/>
        </w:rPr>
      </w:pPr>
    </w:p>
    <w:p w:rsidR="00B81AC6" w:rsidRPr="00662448" w:rsidRDefault="00B81AC6" w:rsidP="00A85B2D">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A85B2D">
      <w:pPr>
        <w:jc w:val="both"/>
      </w:pPr>
    </w:p>
    <w:p w:rsidR="00AA79FA" w:rsidRDefault="00F9264A" w:rsidP="00A85B2D">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A85B2D">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A85B2D">
      <w:pPr>
        <w:jc w:val="both"/>
      </w:pPr>
    </w:p>
    <w:p w:rsidR="007A053B" w:rsidRPr="00C43903" w:rsidRDefault="007A053B" w:rsidP="00A85B2D">
      <w:pPr>
        <w:jc w:val="both"/>
        <w:rPr>
          <w:b/>
        </w:rPr>
      </w:pPr>
      <w:r>
        <w:rPr>
          <w:b/>
        </w:rPr>
        <w:t>В настоящее извещение и документацию о закупке могут быть внесены изменения и дополнения.</w:t>
      </w:r>
    </w:p>
    <w:p w:rsidR="007A053B" w:rsidRDefault="007A053B" w:rsidP="00A85B2D">
      <w:pPr>
        <w:jc w:val="both"/>
      </w:pPr>
    </w:p>
    <w:p w:rsidR="007A053B" w:rsidRDefault="007A053B" w:rsidP="00A85B2D">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6356B7">
      <w:headerReference w:type="default" r:id="rId12"/>
      <w:headerReference w:type="first" r:id="rId13"/>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C44" w:rsidRDefault="00467C44" w:rsidP="00CB1C18">
      <w:r>
        <w:separator/>
      </w:r>
    </w:p>
  </w:endnote>
  <w:endnote w:type="continuationSeparator" w:id="0">
    <w:p w:rsidR="00467C44" w:rsidRDefault="00467C4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C44" w:rsidRDefault="00467C44" w:rsidP="00CB1C18">
      <w:r>
        <w:separator/>
      </w:r>
    </w:p>
  </w:footnote>
  <w:footnote w:type="continuationSeparator" w:id="0">
    <w:p w:rsidR="00467C44" w:rsidRDefault="00467C4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CF736B">
    <w:pPr>
      <w:pStyle w:val="af0"/>
      <w:jc w:val="center"/>
    </w:pPr>
    <w:r>
      <w:fldChar w:fldCharType="begin"/>
    </w:r>
    <w:r w:rsidR="00F95D13">
      <w:instrText xml:space="preserve"> PAGE   \* MERGEFORMAT </w:instrText>
    </w:r>
    <w:r>
      <w:fldChar w:fldCharType="separate"/>
    </w:r>
    <w:r w:rsidR="00242D3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3959"/>
    <w:rsid w:val="00036462"/>
    <w:rsid w:val="0004084F"/>
    <w:rsid w:val="00041F0E"/>
    <w:rsid w:val="0005515E"/>
    <w:rsid w:val="00063509"/>
    <w:rsid w:val="000725A0"/>
    <w:rsid w:val="00073030"/>
    <w:rsid w:val="000777AB"/>
    <w:rsid w:val="00081AFB"/>
    <w:rsid w:val="00082F94"/>
    <w:rsid w:val="00083273"/>
    <w:rsid w:val="0008388E"/>
    <w:rsid w:val="00084180"/>
    <w:rsid w:val="00085F72"/>
    <w:rsid w:val="000A60A3"/>
    <w:rsid w:val="000A67CD"/>
    <w:rsid w:val="000A734F"/>
    <w:rsid w:val="000A799D"/>
    <w:rsid w:val="000B1E45"/>
    <w:rsid w:val="000C14DA"/>
    <w:rsid w:val="000C48D5"/>
    <w:rsid w:val="000C5FD9"/>
    <w:rsid w:val="000D3468"/>
    <w:rsid w:val="000D480C"/>
    <w:rsid w:val="000D7093"/>
    <w:rsid w:val="000F0BC1"/>
    <w:rsid w:val="000F1866"/>
    <w:rsid w:val="001002DD"/>
    <w:rsid w:val="00107B80"/>
    <w:rsid w:val="00114875"/>
    <w:rsid w:val="00117473"/>
    <w:rsid w:val="001212C5"/>
    <w:rsid w:val="00121857"/>
    <w:rsid w:val="00124964"/>
    <w:rsid w:val="00132AFA"/>
    <w:rsid w:val="00133CFF"/>
    <w:rsid w:val="001367DA"/>
    <w:rsid w:val="00136CC9"/>
    <w:rsid w:val="0014182E"/>
    <w:rsid w:val="0014455A"/>
    <w:rsid w:val="001475DB"/>
    <w:rsid w:val="00152424"/>
    <w:rsid w:val="00177D91"/>
    <w:rsid w:val="0018201B"/>
    <w:rsid w:val="001B0FDE"/>
    <w:rsid w:val="001C05F5"/>
    <w:rsid w:val="001C248E"/>
    <w:rsid w:val="001C2588"/>
    <w:rsid w:val="001D46B1"/>
    <w:rsid w:val="001D790B"/>
    <w:rsid w:val="001E428A"/>
    <w:rsid w:val="001F0B3B"/>
    <w:rsid w:val="001F4F2E"/>
    <w:rsid w:val="001F52B9"/>
    <w:rsid w:val="00204B07"/>
    <w:rsid w:val="0020709B"/>
    <w:rsid w:val="00212BA5"/>
    <w:rsid w:val="002157F4"/>
    <w:rsid w:val="00216833"/>
    <w:rsid w:val="00223E9D"/>
    <w:rsid w:val="002242AA"/>
    <w:rsid w:val="002350DE"/>
    <w:rsid w:val="00235AF1"/>
    <w:rsid w:val="00237904"/>
    <w:rsid w:val="00242D31"/>
    <w:rsid w:val="00245141"/>
    <w:rsid w:val="002518F0"/>
    <w:rsid w:val="00260C8F"/>
    <w:rsid w:val="0026332C"/>
    <w:rsid w:val="002636BF"/>
    <w:rsid w:val="00265E11"/>
    <w:rsid w:val="0028492E"/>
    <w:rsid w:val="0029070E"/>
    <w:rsid w:val="00296517"/>
    <w:rsid w:val="00297393"/>
    <w:rsid w:val="002A0C91"/>
    <w:rsid w:val="002A679D"/>
    <w:rsid w:val="002A7D8B"/>
    <w:rsid w:val="002C0F1D"/>
    <w:rsid w:val="002C536B"/>
    <w:rsid w:val="002C6425"/>
    <w:rsid w:val="002E11EB"/>
    <w:rsid w:val="002E2B59"/>
    <w:rsid w:val="002E5A39"/>
    <w:rsid w:val="002F00CA"/>
    <w:rsid w:val="002F0875"/>
    <w:rsid w:val="003038BF"/>
    <w:rsid w:val="003106D1"/>
    <w:rsid w:val="0032153B"/>
    <w:rsid w:val="003248F4"/>
    <w:rsid w:val="00354E30"/>
    <w:rsid w:val="0036543C"/>
    <w:rsid w:val="003703CA"/>
    <w:rsid w:val="00390E8E"/>
    <w:rsid w:val="003944E5"/>
    <w:rsid w:val="003B5B42"/>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67C44"/>
    <w:rsid w:val="00467EC2"/>
    <w:rsid w:val="00482157"/>
    <w:rsid w:val="00483D8D"/>
    <w:rsid w:val="004917E8"/>
    <w:rsid w:val="004B3332"/>
    <w:rsid w:val="004B7489"/>
    <w:rsid w:val="004C25E1"/>
    <w:rsid w:val="004C2DAC"/>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C46F9"/>
    <w:rsid w:val="005D64B8"/>
    <w:rsid w:val="005E0384"/>
    <w:rsid w:val="005E6266"/>
    <w:rsid w:val="006072F9"/>
    <w:rsid w:val="006117F1"/>
    <w:rsid w:val="00626382"/>
    <w:rsid w:val="00630D30"/>
    <w:rsid w:val="006323ED"/>
    <w:rsid w:val="00634AE6"/>
    <w:rsid w:val="006356B7"/>
    <w:rsid w:val="00635A22"/>
    <w:rsid w:val="006527AA"/>
    <w:rsid w:val="006533C8"/>
    <w:rsid w:val="0065729B"/>
    <w:rsid w:val="0065731F"/>
    <w:rsid w:val="00661273"/>
    <w:rsid w:val="00662448"/>
    <w:rsid w:val="006713BF"/>
    <w:rsid w:val="0067225E"/>
    <w:rsid w:val="006A1CD2"/>
    <w:rsid w:val="006B32C7"/>
    <w:rsid w:val="006B5A15"/>
    <w:rsid w:val="006B7F60"/>
    <w:rsid w:val="006D0598"/>
    <w:rsid w:val="006D0829"/>
    <w:rsid w:val="006E0FA2"/>
    <w:rsid w:val="007022A0"/>
    <w:rsid w:val="00702B9B"/>
    <w:rsid w:val="00706492"/>
    <w:rsid w:val="00712D42"/>
    <w:rsid w:val="0071430A"/>
    <w:rsid w:val="0071472A"/>
    <w:rsid w:val="00720B00"/>
    <w:rsid w:val="00724EED"/>
    <w:rsid w:val="00740CB9"/>
    <w:rsid w:val="007442D3"/>
    <w:rsid w:val="00745D67"/>
    <w:rsid w:val="0075014E"/>
    <w:rsid w:val="00772A14"/>
    <w:rsid w:val="007819DD"/>
    <w:rsid w:val="00790FF6"/>
    <w:rsid w:val="00794C56"/>
    <w:rsid w:val="00795795"/>
    <w:rsid w:val="007A053B"/>
    <w:rsid w:val="007A10E9"/>
    <w:rsid w:val="007A2DF1"/>
    <w:rsid w:val="007B4A2D"/>
    <w:rsid w:val="007B5E62"/>
    <w:rsid w:val="007B7D92"/>
    <w:rsid w:val="007C5BA8"/>
    <w:rsid w:val="007D6F31"/>
    <w:rsid w:val="007E2FD7"/>
    <w:rsid w:val="007E5FB4"/>
    <w:rsid w:val="007F5506"/>
    <w:rsid w:val="007F66F9"/>
    <w:rsid w:val="008128DB"/>
    <w:rsid w:val="00831584"/>
    <w:rsid w:val="00850BB6"/>
    <w:rsid w:val="00852B23"/>
    <w:rsid w:val="00862157"/>
    <w:rsid w:val="00884629"/>
    <w:rsid w:val="008927D0"/>
    <w:rsid w:val="00893CBF"/>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308F"/>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276D3"/>
    <w:rsid w:val="00A31BA8"/>
    <w:rsid w:val="00A335BC"/>
    <w:rsid w:val="00A35895"/>
    <w:rsid w:val="00A44A48"/>
    <w:rsid w:val="00A51B83"/>
    <w:rsid w:val="00A61E76"/>
    <w:rsid w:val="00A62534"/>
    <w:rsid w:val="00A716A3"/>
    <w:rsid w:val="00A7517C"/>
    <w:rsid w:val="00A767DE"/>
    <w:rsid w:val="00A85B2D"/>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35E48"/>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197B"/>
    <w:rsid w:val="00CE3581"/>
    <w:rsid w:val="00CF22A5"/>
    <w:rsid w:val="00CF736B"/>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029B9"/>
    <w:rsid w:val="00E16968"/>
    <w:rsid w:val="00E26F81"/>
    <w:rsid w:val="00E35CDC"/>
    <w:rsid w:val="00E37011"/>
    <w:rsid w:val="00E5065E"/>
    <w:rsid w:val="00E50CBA"/>
    <w:rsid w:val="00E51970"/>
    <w:rsid w:val="00E574DF"/>
    <w:rsid w:val="00E63A93"/>
    <w:rsid w:val="00E666A5"/>
    <w:rsid w:val="00E7093B"/>
    <w:rsid w:val="00E87D4E"/>
    <w:rsid w:val="00E90B23"/>
    <w:rsid w:val="00E90B84"/>
    <w:rsid w:val="00E9433F"/>
    <w:rsid w:val="00EA7780"/>
    <w:rsid w:val="00EB5105"/>
    <w:rsid w:val="00ED1117"/>
    <w:rsid w:val="00ED142F"/>
    <w:rsid w:val="00ED1B2D"/>
    <w:rsid w:val="00ED5C82"/>
    <w:rsid w:val="00ED60FD"/>
    <w:rsid w:val="00EF4FE2"/>
    <w:rsid w:val="00F01FDB"/>
    <w:rsid w:val="00F0713A"/>
    <w:rsid w:val="00F22417"/>
    <w:rsid w:val="00F24B3D"/>
    <w:rsid w:val="00F25640"/>
    <w:rsid w:val="00F3417A"/>
    <w:rsid w:val="00F3488F"/>
    <w:rsid w:val="00F4772C"/>
    <w:rsid w:val="00F532A7"/>
    <w:rsid w:val="00F557AA"/>
    <w:rsid w:val="00F61922"/>
    <w:rsid w:val="00F646EE"/>
    <w:rsid w:val="00F6476F"/>
    <w:rsid w:val="00F72DD1"/>
    <w:rsid w:val="00F752D3"/>
    <w:rsid w:val="00F762E9"/>
    <w:rsid w:val="00F776E4"/>
    <w:rsid w:val="00F91597"/>
    <w:rsid w:val="00F9264A"/>
    <w:rsid w:val="00F94074"/>
    <w:rsid w:val="00F9545A"/>
    <w:rsid w:val="00F95D13"/>
    <w:rsid w:val="00FA47B2"/>
    <w:rsid w:val="00FB522B"/>
    <w:rsid w:val="00FB5A14"/>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E7BB088-839B-4E98-A819-22326219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RumiantcevMIU</cp:lastModifiedBy>
  <cp:revision>12</cp:revision>
  <cp:lastPrinted>2013-04-01T13:23:00Z</cp:lastPrinted>
  <dcterms:created xsi:type="dcterms:W3CDTF">2018-12-06T10:37:00Z</dcterms:created>
  <dcterms:modified xsi:type="dcterms:W3CDTF">2018-12-06T13:46:00Z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