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18" w:rsidP="00AF4708" w:rsidRDefault="00AF4708" w14:paraId="67D2B0AE" w14:textId="2C053390">
      <w:pPr>
        <w:ind w:firstLine="0"/>
        <w:jc w:val="center"/>
      </w:pPr>
      <w:r>
        <w:rPr>
          <w:b/>
          <w:sz w:val="32"/>
          <w:szCs w:val="32"/>
        </w:rPr>
        <w:t>Извещение о проведении запроса предложений</w:t>
      </w:r>
      <w:r>
        <w:t xml:space="preserve"> </w:t>
      </w:r>
    </w:p>
    <w:p>
      <w:pPr>
        <w:ind w:firstLine="0"/>
        <w:jc w:val="center"/>
        <w:rPr>
          <w:b/>
          <w:sz w:val="32"/>
          <w:szCs w:val="32"/>
        </w:rPr>
      </w:pPr>
      <w:r>
        <w:rPr>
          <w:b/>
          <w:sz w:val="32"/>
          <w:szCs w:val="32"/>
        </w:rPr>
        <w:t xml:space="preserve">№ </w:t>
      </w:r>
      <w:r>
        <w:rPr>
          <w:b/>
          <w:sz w:val="32"/>
          <w:szCs w:val="32"/>
        </w:rPr>
        <w:t xml:space="preserve">ЗП-НКППРИВ-18-0003</w:t>
      </w:r>
    </w:p>
    <w:p w:rsidR="00AF4708" w:rsidP="00AF4708" w:rsidRDefault="00AF4708" w14:paraId="67D2B0B0" w14:textId="77777777">
      <w:pPr>
        <w:jc w:val="both"/>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в лице филиала ПАО «ТрансКонтейнер» на </w:t>
      </w:r>
      <w:r>
        <w:t xml:space="preserve">Приволжской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
    <w:p>
      <w:pPr>
        <w:jc w:val="both"/>
      </w:pPr>
      <w:bookmarkStart w:name="_GoBack" w:id="0"/>
      <w:bookmarkEnd w:id="0"/>
      <w:r>
        <w:t xml:space="preserve">Запрос предложений № ЗП-НКППРИВ-18-0003 по предмету закупки "Поставка топлива с использованием смарт-карт для нужд филиала ПАО «ТрансКонтейнер» на Приволжской железной дороге"</w:t>
      </w:r>
      <w:r>
        <w:t xml:space="preserve">.</w:t>
      </w:r>
    </w:p>
    <w:p w:rsidRPr="00C64E36" w:rsidR="003F2B7A" w:rsidP="003F2B7A" w:rsidRDefault="00C64E36" w14:paraId="67D2B0B3" w14:textId="6CF7232C">
      <w:pPr>
        <w:jc w:val="both"/>
      </w:pPr>
      <w:r>
        <w:t xml:space="preserve">Место нахождения Заказчика: Российская Федерация, </w:t>
      </w:r>
      <w:r>
        <w:rPr>
          <w:szCs w:val="28"/>
        </w:rPr>
        <w:t>125047, г. Москва, Оружейный переулок, д.19</w:t>
      </w:r>
      <w:r>
        <w:t>;</w:t>
      </w:r>
    </w:p>
    <w:p>
      <w:pPr>
        <w:jc w:val="both"/>
      </w:pPr>
      <w:r>
        <w:t xml:space="preserve">Почтовый адрес Заказчика: </w:t>
      </w:r>
      <w:r>
        <w:t xml:space="preserve">Российская Федерация, 410017, г. Саратов, ул. Шелковичная, д. 11/15</w:t>
      </w:r>
      <w:r>
        <w:t xml:space="preserve">.</w:t>
      </w:r>
    </w:p>
    <w:p w:rsidRPr="00C64E36" w:rsidR="00926C56" w:rsidP="003F2B7A" w:rsidRDefault="00926C56" w14:paraId="4845E1FE" w14:textId="77777777">
      <w:pPr>
        <w:jc w:val="both"/>
      </w:pPr>
    </w:p>
    <w:p w:rsidRPr="00216833" w:rsidR="00216833" w:rsidP="003F2B7A" w:rsidRDefault="00216833" w14:paraId="67D2B0B6" w14:textId="77777777">
      <w:pPr>
        <w:jc w:val="both"/>
        <w:rPr>
          <w:b/>
        </w:rPr>
      </w:pPr>
      <w:r>
        <w:rPr>
          <w:b/>
        </w:rPr>
        <w:t>Контактная информация Заказчика:</w:t>
      </w:r>
    </w:p>
    <w:p>
      <w:pPr>
        <w:jc w:val="both"/>
      </w:pPr>
      <w:r>
        <w:t xml:space="preserve">Ф.И.О.: </w:t>
      </w:r>
      <w:r>
        <w:t xml:space="preserve">Вдовенко Вячеслав Владимирович</w:t>
      </w:r>
    </w:p>
    <w:p>
      <w:pPr>
        <w:jc w:val="both"/>
      </w:pPr>
      <w:r>
        <w:t xml:space="preserve">Адрес электронной почты: </w:t>
      </w:r>
      <w:r>
        <w:t xml:space="preserve">vdovenkovv@trcont.ru</w:t>
      </w:r>
    </w:p>
    <w:p>
      <w:pPr>
        <w:jc w:val="both"/>
      </w:pPr>
      <w:r>
        <w:t xml:space="preserve">Телефон: </w:t>
      </w:r>
      <w:r>
        <w:t xml:space="preserve">+7(495)7881717(4652)</w:t>
      </w:r>
      <w:r>
        <w:t xml:space="preserve">.</w:t>
      </w:r>
    </w:p>
    <w:p w:rsidR="00CB1C18" w:rsidP="00AF4708" w:rsidRDefault="00CB1C18" w14:paraId="67D2B0BB" w14:textId="77777777">
      <w:pPr>
        <w:jc w:val="both"/>
      </w:pPr>
    </w:p>
    <w:p>
      <w:pPr>
        <w:pStyle w:val="1"/>
        <w:ind w:firstLine="708"/>
        <w:rPr>
          <w:szCs w:val="28"/>
        </w:rPr>
      </w:pPr>
      <w:r>
        <w:rPr>
          <w:b/>
        </w:rPr>
        <w:t>Организатором запроса предложений</w:t>
      </w:r>
      <w:r>
        <w:t xml:space="preserve"> является </w:t>
      </w:r>
      <w:r>
        <w:br/>
      </w:r>
      <w:r>
        <w:t>ПАО «ТрансКонтейнер». Функции Организатора выполняет:</w:t>
      </w:r>
    </w:p>
    <w:p>
      <w:pPr>
        <w:pStyle w:val="1"/>
        <w:ind w:firstLine="708"/>
        <w:rPr>
          <w:szCs w:val="28"/>
        </w:rPr>
      </w:pPr>
      <w:r>
        <w:rPr>
          <w:szCs w:val="28"/>
        </w:rPr>
        <w:t xml:space="preserve">Постоянная рабочая группа Конкурсной комиссии филиала ПАО «ТрансКонтейнер» на </w:t>
      </w:r>
      <w:r>
        <w:t xml:space="preserve">Приволжской железной дороге</w:t>
      </w:r>
      <w:r>
        <w:t xml:space="preserve">.</w:t>
      </w:r>
    </w:p>
    <w:p>
      <w:pPr>
        <w:pStyle w:val="1"/>
        <w:ind w:firstLine="0"/>
        <w:rPr>
          <w:szCs w:val="28"/>
        </w:rPr>
      </w:pPr>
      <w:r>
        <w:rPr>
          <w:szCs w:val="28"/>
        </w:rPr>
        <w:lastRenderedPageBreak/>
      </w:r>
      <w:r>
        <w:rPr>
          <w:szCs w:val="28"/>
        </w:rPr>
        <w:t xml:space="preserve">Адрес: </w:t>
      </w:r>
      <w:r>
        <w:rPr>
          <w:szCs w:val="28"/>
        </w:rPr>
        <w:t xml:space="preserve">Российская Федерация, 410017, г. Саратов, ул. Шелковичная, д. 11/15</w:t>
      </w:r>
      <w:r>
        <w:rPr>
          <w:szCs w:val="28"/>
        </w:rPr>
        <w:t xml:space="preserve">. </w:t>
      </w:r>
    </w:p>
    <w:p w:rsidR="00CB1C18" w:rsidP="00926C56" w:rsidRDefault="00CB1C18" w14:paraId="67D2B0CD" w14:textId="77777777">
      <w:pPr>
        <w:ind w:firstLine="0"/>
        <w:jc w:val="both"/>
        <w:rPr>
          <w:szCs w:val="28"/>
        </w:rPr>
      </w:pPr>
    </w:p>
    <w:p w:rsidR="002C0F1D" w:rsidP="00CB1C18" w:rsidRDefault="00C64E36" w14:paraId="67D2B0CE"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
    <w:p>
      <w:pPr>
        <w:jc w:val="both"/>
        <w:rPr>
          <w:szCs w:val="28"/>
        </w:rPr>
      </w:pPr>
      <w:r>
        <w:rPr>
          <w:szCs w:val="28"/>
        </w:rPr>
        <w:t xml:space="preserve">Предмет договора: </w:t>
      </w:r>
      <w:r>
        <w:rPr>
          <w:szCs w:val="28"/>
        </w:rPr>
        <w:t xml:space="preserve">Поставка топлива с использованием смарт-карт для нужд филиала ПАО «ТрансКонтейнер» на Приволжской железной дороге</w:t>
      </w:r>
      <w:r>
        <w:rPr>
          <w:szCs w:val="28"/>
        </w:rPr>
        <w:t xml:space="preserve">.</w:t>
      </w:r>
    </w:p>
    <w:p>
      <w:pPr>
        <w:jc w:val="both"/>
        <w:rPr>
          <w:szCs w:val="28"/>
        </w:rPr>
      </w:pPr>
      <w:r>
        <w:rPr>
          <w:szCs w:val="28"/>
        </w:rPr>
        <w:t xml:space="preserve">Начальная (максимальная) цена договора: </w:t>
      </w:r>
      <w:r>
        <w:rPr>
          <w:szCs w:val="28"/>
        </w:rPr>
        <w:t xml:space="preserve">273000 (двести семьдесят три тысячи) рублей 00 копеек</w:t>
      </w:r>
      <w:r>
        <w:rPr>
          <w:szCs w:val="28"/>
        </w:rPr>
        <w:t xml:space="preserve"> с учетом всех налогов (кроме НДС) </w:t>
      </w:r>
      <w:r>
        <w:rPr>
          <w:szCs w:val="28"/>
        </w:rPr>
        <w:t xml:space="preserve">Цена Товара учитывает стоимость топлива, стоимость смарт-карт, стоимость информационного обслуживания смарт-карт,уплату налогов (кроме НДС) и других обязательных платежей, а также все иные расходы Поставщика, связанные с исполнением договора</w:t>
      </w:r>
    </w:p>
    <w:p w:rsidRPr="00AC0842" w:rsidR="00124964" w:rsidP="002C0F1D" w:rsidRDefault="00124964" w14:paraId="67D2B0D2" w14:textId="71B14192">
      <w:pPr>
        <w:jc w:val="both"/>
        <w:rPr>
          <w:szCs w:val="28"/>
        </w:rPr>
      </w:pPr>
      <w:r>
        <w:rPr>
          <w:szCs w:val="28"/>
        </w:rPr>
        <w:t>Информация о товаре, работе, услуге:</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1730"/>
        <w:gridCol w:w="1956"/>
        <w:gridCol w:w="1417"/>
        <w:gridCol w:w="1701"/>
        <w:gridCol w:w="2410"/>
      </w:tblGrid>
      <w:tr w:rsidRPr="00BD24C5" w:rsidR="00926C56" w:rsidTr="006356B7" w14:paraId="0E0EC4B2" w14:textId="77777777">
        <w:tc>
          <w:tcPr>
            <w:tcW w:w="675"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18D07A8B" w14:textId="7883779B">
            <w:pPr>
              <w:snapToGrid w:val="0"/>
              <w:ind w:firstLine="0"/>
              <w:rPr>
                <w:snapToGrid/>
                <w:sz w:val="24"/>
                <w:szCs w:val="24"/>
              </w:rPr>
            </w:pPr>
            <w:r>
              <w:rPr>
                <w:snapToGrid/>
                <w:sz w:val="24"/>
                <w:szCs w:val="24"/>
              </w:rPr>
              <w:t>№ п/п</w:t>
            </w:r>
          </w:p>
        </w:tc>
        <w:tc>
          <w:tcPr>
            <w:tcW w:w="1730"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10F9F6E6" w14:textId="77777777">
            <w:pPr>
              <w:snapToGrid w:val="0"/>
              <w:ind w:firstLine="0"/>
              <w:rPr>
                <w:snapToGrid/>
                <w:sz w:val="24"/>
                <w:szCs w:val="24"/>
              </w:rPr>
            </w:pPr>
            <w:r>
              <w:rPr>
                <w:snapToGrid/>
                <w:sz w:val="24"/>
                <w:szCs w:val="24"/>
              </w:rPr>
              <w:t>Классификация по ОКПД 2</w:t>
            </w:r>
          </w:p>
        </w:tc>
        <w:tc>
          <w:tcPr>
            <w:tcW w:w="1956"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60819C36" w14:textId="77777777">
            <w:pPr>
              <w:snapToGrid w:val="0"/>
              <w:ind w:firstLine="0"/>
              <w:rPr>
                <w:snapToGrid/>
                <w:sz w:val="24"/>
                <w:szCs w:val="24"/>
              </w:rPr>
            </w:pPr>
            <w:r>
              <w:rPr>
                <w:snapToGrid/>
                <w:sz w:val="24"/>
                <w:szCs w:val="24"/>
              </w:rPr>
              <w:t>Классификация по ОКВЭД 2</w:t>
            </w:r>
          </w:p>
        </w:tc>
        <w:tc>
          <w:tcPr>
            <w:tcW w:w="1417"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6752A878" w14:textId="77777777">
            <w:pPr>
              <w:snapToGrid w:val="0"/>
              <w:ind w:firstLine="0"/>
              <w:rPr>
                <w:snapToGrid/>
                <w:sz w:val="24"/>
                <w:szCs w:val="24"/>
              </w:rPr>
            </w:pPr>
            <w:r>
              <w:rPr>
                <w:snapToGrid/>
                <w:sz w:val="24"/>
                <w:szCs w:val="24"/>
              </w:rPr>
              <w:t>Количество (Объем)</w:t>
            </w:r>
          </w:p>
        </w:tc>
        <w:tc>
          <w:tcPr>
            <w:tcW w:w="1701" w:type="dxa"/>
            <w:tcBorders>
              <w:top w:val="single" w:color="auto" w:sz="4" w:space="0"/>
              <w:left w:val="single" w:color="auto" w:sz="4" w:space="0"/>
              <w:bottom w:val="single" w:color="auto" w:sz="4" w:space="0"/>
              <w:right w:val="single" w:color="auto" w:sz="4" w:space="0"/>
            </w:tcBorders>
            <w:hideMark/>
          </w:tcPr>
          <w:p w:rsidRPr="00BD24C5" w:rsidR="00926C56" w:rsidP="001D790B" w:rsidRDefault="00926C56" w14:paraId="6915F02A" w14:textId="2F099C4E">
            <w:pPr>
              <w:snapToGrid w:val="0"/>
              <w:ind w:firstLine="0"/>
              <w:rPr>
                <w:snapToGrid/>
                <w:sz w:val="24"/>
                <w:szCs w:val="24"/>
              </w:rPr>
            </w:pPr>
            <w:r>
              <w:rPr>
                <w:snapToGrid/>
                <w:sz w:val="24"/>
                <w:szCs w:val="24"/>
              </w:rPr>
              <w:t>Единица измерения</w:t>
            </w:r>
          </w:p>
        </w:tc>
        <w:tc>
          <w:tcPr>
            <w:tcW w:w="2410"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09AB5CAB" w14:textId="77777777">
            <w:pPr>
              <w:snapToGrid w:val="0"/>
              <w:ind w:firstLine="0"/>
              <w:rPr>
                <w:snapToGrid/>
                <w:sz w:val="24"/>
                <w:szCs w:val="24"/>
              </w:rPr>
            </w:pPr>
            <w:r>
              <w:rPr>
                <w:snapToGrid/>
                <w:sz w:val="24"/>
                <w:szCs w:val="24"/>
              </w:rPr>
              <w:t>Дополнительные сведения</w:t>
            </w:r>
          </w:p>
        </w:tc>
      </w:tr>
      <w:tr w:rsidRPr="00F26920" w:rsidR="00926C56" w:rsidTr="006356B7" w14:paraId="061F5B21" w14:textId="77777777">
        <w:tc>
          <w:tcPr>
            <w:tcW w:w="675"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46.71.12</w:t>
            </w:r>
          </w:p>
        </w:tc>
        <w:tc>
          <w:tcPr>
            <w:tcW w:w="1956"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46.71.2</w:t>
            </w:r>
          </w:p>
        </w:tc>
        <w:tc>
          <w:tcPr>
            <w:tcW w:w="1417"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
        </w:tc>
        <w:tc>
          <w:tcPr>
            <w:tcW w:w="1701"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
        </w:tc>
        <w:tc>
          <w:tcPr>
            <w:tcW w:w="2410"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 </w:t>
            </w:r>
            <w:r>
              <w:rPr>
                <w:snapToGrid/>
                <w:sz w:val="24"/>
                <w:szCs w:val="24"/>
              </w:rPr>
              <w:t xml:space="preserve">589</w:t>
            </w:r>
          </w:p>
        </w:tc>
      </w:tr>
    </w:tbl>
    <w:p>
      <w:pPr>
        <w:jc w:val="both"/>
        <w:rPr>
          <w:szCs w:val="28"/>
        </w:rPr>
      </w:pPr>
      <w:r>
        <w:rPr>
          <w:szCs w:val="28"/>
        </w:rPr>
        <w:t xml:space="preserve">Место поставки товара, выполнения работ, оказания услуг </w:t>
      </w:r>
      <w:r>
        <w:rPr>
          <w:szCs w:val="28"/>
        </w:rPr>
        <w:t xml:space="preserve">автозаправочные комплексы и автозаправочные станции (АЗК/АЗС), расположенные на территориях: Саратовской, Волгоградской, Астраханской, Пензенской, Тамбовской, Рязанской и Московской областях</w:t>
      </w:r>
      <w:r>
        <w:rPr>
          <w:szCs w:val="28"/>
        </w:rPr>
        <w:t xml:space="preserve">.</w:t>
      </w:r>
    </w:p>
    <w:p w:rsidR="007E2FD7" w:rsidP="00962FD2" w:rsidRDefault="007E2FD7" w14:paraId="67D2B0E6" w14:textId="77777777">
      <w:pPr>
        <w:ind w:firstLine="0"/>
        <w:jc w:val="both"/>
        <w:rPr>
          <w:b/>
          <w:szCs w:val="28"/>
        </w:rPr>
      </w:pPr>
    </w:p>
    <w:p w:rsidR="008C7B27" w:rsidP="00962FD2" w:rsidRDefault="008C7B27" w14:paraId="67D2B0E7" w14:textId="77777777">
      <w:pPr>
        <w:ind w:firstLine="0"/>
        <w:jc w:val="both"/>
        <w:rPr>
          <w:szCs w:val="28"/>
        </w:rPr>
      </w:pPr>
      <w:r>
        <w:rPr>
          <w:b/>
          <w:szCs w:val="28"/>
        </w:rPr>
        <w:t>Информация о документации по закупке</w:t>
      </w:r>
      <w:r>
        <w:rPr>
          <w:szCs w:val="28"/>
        </w:rPr>
        <w:t xml:space="preserve"> </w:t>
      </w:r>
    </w:p>
    <w:p>
      <w:pPr>
        <w:jc w:val="both"/>
        <w:rPr>
          <w:szCs w:val="28"/>
        </w:rPr>
      </w:pPr>
      <w:r>
        <w:rPr>
          <w:szCs w:val="28"/>
        </w:rPr>
        <w:t xml:space="preserve">Срок предоставления документации по закупке: </w:t>
      </w:r>
      <w:r>
        <w:rPr>
          <w:szCs w:val="28"/>
        </w:rPr>
        <w:t xml:space="preserve">с </w:t>
      </w:r>
      <w:r>
        <w:rPr>
          <w:szCs w:val="28"/>
        </w:rPr>
        <w:t xml:space="preserve">«24» декабря 2018 г. 12 час. 00 мин.</w:t>
      </w:r>
      <w:r>
        <w:rPr>
          <w:szCs w:val="28"/>
        </w:rPr>
        <w:t xml:space="preserve"> по </w:t>
      </w:r>
      <w:r>
        <w:rPr>
          <w:szCs w:val="28"/>
        </w:rPr>
        <w:t xml:space="preserve">«10» января 2019 г. 12 час. 00 мин.</w:t>
      </w:r>
    </w:p>
    <w:p>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w:history="1" r:id="rId10">
        <w:r>
          <w:rPr>
            <w:rStyle w:val="a6"/>
            <w:szCs w:val="28"/>
            <w:lang w:val="en-US"/>
          </w:rPr>
          <w:t>w</w:t>
        </w:r>
        <w:r>
          <w:rPr>
            <w:rStyle w:val="a6"/>
            <w:szCs w:val="28"/>
            <w:lang w:val="en-US"/>
          </w:rPr>
          <w:t>w</w:t>
        </w:r>
        <w:r>
          <w:rPr>
            <w:rStyle w:val="a6"/>
            <w:szCs w:val="28"/>
            <w:lang w:val="en-US"/>
          </w:rPr>
          <w:t>w</w:t>
        </w:r>
        <w:r>
          <w:rPr>
            <w:rStyle w:val="a6"/>
            <w:szCs w:val="28"/>
          </w:rPr>
          <w:t>.</w:t>
        </w:r>
        <w:r>
          <w:rPr>
            <w:rStyle w:val="a6"/>
            <w:szCs w:val="28"/>
            <w:lang w:val="en-US"/>
          </w:rPr>
          <w:t>t</w:t>
        </w:r>
        <w:r>
          <w:rPr>
            <w:rStyle w:val="a6"/>
            <w:szCs w:val="28"/>
            <w:lang w:val="en-US"/>
          </w:rPr>
          <w:t>r</w:t>
        </w:r>
        <w:r>
          <w:rPr>
            <w:rStyle w:val="a6"/>
            <w:szCs w:val="28"/>
            <w:lang w:val="en-US"/>
          </w:rPr>
          <w:t>c</w:t>
        </w:r>
        <w:r>
          <w:rPr>
            <w:rStyle w:val="a6"/>
            <w:szCs w:val="28"/>
            <w:lang w:val="en-US"/>
          </w:rPr>
          <w:t>o</w:t>
        </w:r>
        <w:r>
          <w:rPr>
            <w:rStyle w:val="a6"/>
            <w:szCs w:val="28"/>
            <w:lang w:val="en-US"/>
          </w:rPr>
          <w:t>n</w:t>
        </w:r>
        <w:r>
          <w:rPr>
            <w:rStyle w:val="a6"/>
            <w:szCs w:val="28"/>
            <w:lang w:val="en-US"/>
          </w:rPr>
          <w:t>t</w:t>
        </w:r>
        <w:r>
          <w:rPr>
            <w:rStyle w:val="a6"/>
            <w:szCs w:val="28"/>
          </w:rPr>
          <w:t>.</w:t>
        </w:r>
        <w:r>
          <w:rPr>
            <w:rStyle w:val="a6"/>
            <w:szCs w:val="28"/>
            <w:lang w:val="en-US"/>
          </w:rPr>
          <w:t>c</w:t>
        </w:r>
        <w:r>
          <w:rPr>
            <w:rStyle w:val="a6"/>
            <w:szCs w:val="28"/>
            <w:lang w:val="en-US"/>
          </w:rPr>
          <w:t>o</w:t>
        </w:r>
        <w:r>
          <w:rPr>
            <w:rStyle w:val="a6"/>
            <w:szCs w:val="28"/>
            <w:lang w:val="en-US"/>
          </w:rPr>
          <w:t>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w:history="1" r:id="rId11">
        <w:r>
          <w:rPr>
            <w:rStyle w:val="a6"/>
          </w:rPr>
          <w:t>w</w:t>
        </w:r>
        <w:r>
          <w:rPr>
            <w:rStyle w:val="a6"/>
          </w:rPr>
          <w:t>w</w:t>
        </w:r>
        <w:r>
          <w:rPr>
            <w:rStyle w:val="a6"/>
          </w:rPr>
          <w:t>w</w:t>
        </w:r>
        <w:r>
          <w:rPr>
            <w:rStyle w:val="a6"/>
          </w:rPr>
          <w:t>.</w:t>
        </w:r>
        <w:r>
          <w:rPr>
            <w:rStyle w:val="a6"/>
          </w:rPr>
          <w:t>z</w:t>
        </w:r>
        <w:r>
          <w:rPr>
            <w:rStyle w:val="a6"/>
          </w:rPr>
          <w:t>a</w:t>
        </w:r>
        <w:r>
          <w:rPr>
            <w:rStyle w:val="a6"/>
          </w:rPr>
          <w:t>k</w:t>
        </w:r>
        <w:r>
          <w:rPr>
            <w:rStyle w:val="a6"/>
          </w:rPr>
          <w:t>u</w:t>
        </w:r>
        <w:r>
          <w:rPr>
            <w:rStyle w:val="a6"/>
          </w:rPr>
          <w:t>p</w:t>
        </w:r>
        <w:r>
          <w:rPr>
            <w:rStyle w:val="a6"/>
          </w:rPr>
          <w:t>k</w:t>
        </w:r>
        <w:r>
          <w:rPr>
            <w:rStyle w:val="a6"/>
          </w:rPr>
          <w:t>i</w:t>
        </w:r>
        <w:r>
          <w:rPr>
            <w:rStyle w:val="a6"/>
          </w:rPr>
          <w:t>.</w:t>
        </w:r>
        <w:r>
          <w:rPr>
            <w:rStyle w:val="a6"/>
          </w:rPr>
          <w:t>g</w:t>
        </w:r>
        <w:r>
          <w:rPr>
            <w:rStyle w:val="a6"/>
          </w:rPr>
          <w:t>o</w:t>
        </w:r>
        <w:r>
          <w:rPr>
            <w:rStyle w:val="a6"/>
          </w:rPr>
          <w:t>v</w:t>
        </w:r>
        <w:r>
          <w:rPr>
            <w:rStyle w:val="a6"/>
          </w:rPr>
          <w:t>.</w:t>
        </w:r>
        <w:r>
          <w:rPr>
            <w:rStyle w:val="a6"/>
          </w:rPr>
          <w:t>r</w:t>
        </w:r>
        <w:r>
          <w:rPr>
            <w:rStyle w:val="a6"/>
          </w:rPr>
          <w:t>u</w:t>
        </w:r>
      </w:hyperlink>
      <w:r>
        <w:t>) (далее – Официальный сайт).</w:t>
      </w:r>
      <w:r>
        <w:rPr>
          <w:szCs w:val="28"/>
        </w:rPr>
        <w:t xml:space="preserve"> </w:t>
      </w:r>
      <w:r>
        <w:rPr>
          <w:szCs w:val="28"/>
        </w:rPr>
        <w:t xml:space="preserve"> Предоставление Заказчиком документации о закупке на материальном (бумажном) носителе не предусмотрено </w:t>
      </w:r>
    </w:p>
    <w:p w:rsidR="00772A14" w:rsidP="00772A14" w:rsidRDefault="00772A14" w14:paraId="67D2B0EA" w14:textId="3FA483C8">
      <w:pPr>
        <w:jc w:val="both"/>
        <w:rPr>
          <w:b/>
        </w:rPr>
      </w:pPr>
    </w:p>
    <w:p w:rsidR="00772A14" w:rsidP="00962FD2" w:rsidRDefault="00772A14" w14:paraId="67D2B0EB" w14:textId="77777777">
      <w:pPr>
        <w:ind w:firstLine="0"/>
        <w:jc w:val="both"/>
        <w:rPr>
          <w:b/>
        </w:rPr>
      </w:pPr>
      <w:r>
        <w:rPr>
          <w:b/>
        </w:rPr>
        <w:t>Размер, порядок и сроки внесения платы за предоставление документации о закупке</w:t>
      </w:r>
    </w:p>
    <w:p>
      <w:pPr>
        <w:jc w:val="both"/>
        <w:rPr>
          <w:b/>
          <w:i/>
        </w:rPr>
      </w:pPr>
      <w:r>
        <w:rPr>
          <w:szCs w:val="28"/>
        </w:rPr>
        <w:t xml:space="preserve">Плата не требуется</w:t>
      </w:r>
      <w:r>
        <w:rPr>
          <w:szCs w:val="28"/>
        </w:rPr>
        <w:t xml:space="preserve">.</w:t>
      </w:r>
    </w:p>
    <w:p w:rsidR="00662448" w:rsidP="007B4A2D" w:rsidRDefault="00662448" w14:paraId="67D2B0ED" w14:textId="77777777">
      <w:pPr>
        <w:jc w:val="both"/>
      </w:pPr>
    </w:p>
    <w:p w:rsidRPr="00772A14" w:rsidR="00772A14" w:rsidP="00962FD2" w:rsidRDefault="00772A14" w14:paraId="67D2B0EE" w14:textId="77777777">
      <w:pPr>
        <w:ind w:firstLine="0"/>
        <w:jc w:val="both"/>
        <w:rPr>
          <w:b/>
        </w:rPr>
      </w:pPr>
      <w:r>
        <w:rPr>
          <w:b/>
        </w:rPr>
        <w:t>Информация о порядке  проведения закупки</w:t>
      </w:r>
    </w:p>
    <w:p w:rsidR="00962FD2" w:rsidP="007B4A2D" w:rsidRDefault="00E51970" w14:paraId="67D2B0EF" w14:textId="609B4EE8">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pPr>
        <w:jc w:val="both"/>
        <w:rPr>
          <w:b/>
        </w:rPr>
      </w:pPr>
      <w:r>
        <w:rPr>
          <w:szCs w:val="28"/>
        </w:rPr>
        <w:tab/>
      </w:r>
      <w:r>
        <w:rPr>
          <w:szCs w:val="28"/>
        </w:rPr>
        <w:t xml:space="preserve"> </w:t>
      </w:r>
      <w:r>
        <w:rPr>
          <w:szCs w:val="28"/>
        </w:rPr>
        <w:t>«10» января 2019 г. 12 час. 00 мин.</w:t>
      </w:r>
    </w:p>
    <w:p>
      <w:pPr>
        <w:jc w:val="both"/>
      </w:pPr>
      <w:r>
        <w:tab/>
      </w:r>
      <w:r>
        <w:t xml:space="preserve">Место: </w:t>
      </w:r>
      <w:r>
        <w:t xml:space="preserve">Российская Федерация, 410017, г. Саратов, ул. Шелковичная, д. 11/15</w:t>
      </w:r>
      <w:r>
        <w:t xml:space="preserve">.</w:t>
      </w:r>
    </w:p>
    <w:p w:rsidR="00962FD2" w:rsidP="00926C56" w:rsidRDefault="00962FD2" w14:paraId="67D2B0F2" w14:textId="39386F45">
      <w:pPr>
        <w:jc w:val="both"/>
        <w:rPr>
          <w:b/>
        </w:rPr>
      </w:pPr>
    </w:p>
    <w:p w:rsidRPr="0070301E" w:rsidR="00926C56" w:rsidP="00926C56" w:rsidRDefault="00926C56" w14:paraId="31BECD5E" w14:textId="77777777">
      <w:pPr>
        <w:jc w:val="both"/>
        <w:rPr>
          <w:b/>
          <w:szCs w:val="28"/>
        </w:rPr>
      </w:pPr>
      <w:r>
        <w:rPr>
          <w:b/>
          <w:szCs w:val="28"/>
        </w:rPr>
        <w:t>Рассмотрение и сопоставление Заявок:</w:t>
      </w:r>
    </w:p>
    <w:p>
      <w:pPr>
        <w:jc w:val="both"/>
        <w:rPr>
          <w:b/>
        </w:rPr>
      </w:pPr>
      <w:r>
        <w:tab/>
      </w:r>
      <w:r>
        <w:rPr>
          <w:szCs w:val="28"/>
        </w:rPr>
        <w:t>«11» января 2019 г. 10 час. 00 мин.</w:t>
      </w:r>
    </w:p>
    <w:p>
      <w:pPr>
        <w:jc w:val="both"/>
      </w:pPr>
      <w:r>
        <w:tab/>
      </w:r>
      <w:r>
        <w:t xml:space="preserve">Место: </w:t>
      </w:r>
      <w:r>
        <w:t xml:space="preserve">Российская Федерация, 410017, г. Саратов, ул. Шелковичная, д. 11/15</w:t>
      </w:r>
      <w:r>
        <w:t xml:space="preserve">.</w:t>
      </w:r>
    </w:p>
    <w:p w:rsidRPr="0070301E" w:rsidR="00926C56" w:rsidP="00926C56" w:rsidRDefault="00926C56" w14:paraId="03BAA9D5" w14:textId="77777777">
      <w:pPr>
        <w:jc w:val="both"/>
        <w:rPr>
          <w:szCs w:val="28"/>
        </w:rPr>
      </w:pPr>
      <w:r>
        <w:rPr>
          <w:szCs w:val="28"/>
        </w:rPr>
        <w:t>Информация о ходе рассмотрения Заявок не подлежит разглашению.</w:t>
      </w:r>
    </w:p>
    <w:p w:rsidR="00926C56" w:rsidP="00926C56" w:rsidRDefault="00926C56" w14:paraId="47859A58" w14:textId="77777777">
      <w:pPr>
        <w:jc w:val="both"/>
        <w:rPr>
          <w:b/>
        </w:rPr>
      </w:pPr>
    </w:p>
    <w:p w:rsidRPr="0070301E" w:rsidR="00926C56" w:rsidP="00926C56" w:rsidRDefault="00926C56" w14:paraId="2B1201D5" w14:textId="77777777">
      <w:pPr>
        <w:jc w:val="both"/>
        <w:rPr>
          <w:b/>
        </w:rPr>
      </w:pPr>
      <w:r>
        <w:rPr>
          <w:b/>
        </w:rPr>
        <w:t>Подведение итогов:</w:t>
      </w:r>
    </w:p>
    <w:p>
      <w:pPr>
        <w:jc w:val="both"/>
        <w:rPr>
          <w:b/>
        </w:rPr>
      </w:pPr>
      <w:r>
        <w:tab/>
      </w:r>
      <w:r>
        <w:t xml:space="preserve">не позднее </w:t>
      </w:r>
      <w:r>
        <w:rPr>
          <w:szCs w:val="28"/>
        </w:rPr>
        <w:t>«11» января 2019 г. 14 час. 00 мин.</w:t>
      </w:r>
    </w:p>
    <w:p>
      <w:pPr>
        <w:jc w:val="both"/>
      </w:pPr>
      <w:r>
        <w:tab/>
      </w:r>
      <w:r>
        <w:t xml:space="preserve">Место: </w:t>
      </w:r>
      <w:r>
        <w:t xml:space="preserve">Российская Федерация, 410017, г. Саратов, ул. Шелковичная, д. 11/15</w:t>
      </w:r>
      <w:r>
        <w:t xml:space="preserve">.</w:t>
      </w:r>
    </w:p>
    <w:p w:rsidRPr="006E2388" w:rsidR="00926C56" w:rsidP="00926C56" w:rsidRDefault="00926C56" w14:paraId="58FEF18D"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67D2B0FC" w14:textId="77777777">
      <w:pPr>
        <w:jc w:val="both"/>
      </w:pPr>
    </w:p>
    <w:p w:rsidR="00662448" w:rsidP="00662448" w:rsidRDefault="00662448" w14:paraId="67D2B0FD" w14:textId="1B8A8C72">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P="00662448" w:rsidRDefault="00662448" w14:paraId="67D2B0FE" w14:textId="77777777">
      <w:pPr>
        <w:jc w:val="both"/>
        <w:rPr>
          <w:b/>
        </w:rPr>
      </w:pPr>
      <w:r>
        <w:t xml:space="preserve">Соответствующие изменения размещаются на сайте </w:t>
      </w:r>
      <w:r>
        <w:br/>
      </w:r>
      <w:r>
        <w:t>ПАО «ТрансКонтейнер» и Официальном сайте в порядке, предусмотренном документацией о закупке.</w:t>
      </w:r>
      <w:r>
        <w:rPr>
          <w:b/>
        </w:rPr>
        <w:t xml:space="preserve"> </w:t>
      </w:r>
    </w:p>
    <w:p w:rsidR="00915DBD" w:rsidP="007A053B" w:rsidRDefault="000A799D" w14:paraId="67D2B0FF" w14:textId="77777777">
      <w:pPr>
        <w:jc w:val="both"/>
        <w:rPr>
          <w:b/>
        </w:rPr>
      </w:pPr>
      <w:r>
        <w:rPr>
          <w:b/>
        </w:rPr>
        <w:t xml:space="preserve">           </w:t>
      </w:r>
    </w:p>
    <w:p w:rsidRPr="00662448" w:rsidR="00662448" w:rsidP="00966BF5" w:rsidRDefault="00662448" w14:paraId="67D2B100" w14:textId="6248C60C">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P="00966BF5" w:rsidRDefault="00662448" w14:paraId="67D2B101" w14:textId="77777777">
      <w:pPr>
        <w:jc w:val="both"/>
        <w:rPr>
          <w:b/>
        </w:rPr>
      </w:pPr>
    </w:p>
    <w:p w:rsidR="00915DBD" w:rsidP="00966BF5" w:rsidRDefault="00B81AC6" w14:paraId="67D2B102" w14:textId="4140E082">
      <w:pPr>
        <w:jc w:val="both"/>
        <w:rPr>
          <w:b/>
        </w:rPr>
      </w:pPr>
      <w:r>
        <w:rPr>
          <w:b/>
        </w:rPr>
        <w:lastRenderedPageBreak/>
      </w:r>
      <w:r>
        <w:rPr>
          <w:b/>
        </w:rPr>
        <w:t>Конкурсной комиссией может быть принято решение об определении двух и более победителей запроса предложений.</w:t>
      </w:r>
    </w:p>
    <w:p w:rsidR="00662448" w:rsidP="00B81AC6" w:rsidRDefault="00662448" w14:paraId="67D2B103" w14:textId="77777777">
      <w:pPr>
        <w:pStyle w:val="a7"/>
        <w:suppressAutoHyphens/>
        <w:rPr>
          <w:sz w:val="28"/>
          <w:szCs w:val="28"/>
        </w:rPr>
      </w:pPr>
    </w:p>
    <w:p w:rsidRPr="00662448" w:rsidR="00B81AC6" w:rsidP="00B81AC6" w:rsidRDefault="00B81AC6" w14:paraId="67D2B104" w14:textId="77777777">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67D2B105" w14:textId="77777777">
      <w:pPr>
        <w:jc w:val="both"/>
      </w:pPr>
    </w:p>
    <w:p w:rsidR="00AA79FA" w:rsidP="007A053B" w:rsidRDefault="00F9264A" w14:paraId="67D2B106" w14:textId="3F02702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Pr="00AA79FA" w:rsidR="007A053B" w:rsidP="007A053B" w:rsidRDefault="00AA79FA" w14:paraId="67D2B107"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67D2B108" w14:textId="77777777">
      <w:pPr>
        <w:jc w:val="both"/>
      </w:pPr>
    </w:p>
    <w:p w:rsidRPr="00C43903" w:rsidR="007A053B" w:rsidP="007A053B" w:rsidRDefault="007A053B" w14:paraId="67D2B109"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67D2B10A" w14:textId="77777777">
      <w:pPr>
        <w:jc w:val="both"/>
      </w:pPr>
    </w:p>
    <w:p w:rsidR="007A053B" w:rsidP="007A053B" w:rsidRDefault="007A053B" w14:paraId="67D2B10B" w14:textId="0351C3A3">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r>
      <w:r>
        <w:t>ПАО «ТрансКонтейнер» и Официальном сайте в порядке, установленном Положением о закупках.</w:t>
      </w:r>
    </w:p>
    <w:p w:rsidR="007A053B" w:rsidP="007A053B" w:rsidRDefault="007A053B" w14:paraId="67D2B10C" w14:textId="77777777">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71E6B" w14:textId="77777777" w:rsidR="00260C8F" w:rsidRDefault="00260C8F" w:rsidP="00CB1C18">
      <w:r>
        <w:separator/>
      </w:r>
    </w:p>
  </w:endnote>
  <w:endnote w:type="continuationSeparator" w:id="0">
    <w:p w14:paraId="66185828" w14:textId="77777777" w:rsidR="00260C8F" w:rsidRDefault="00260C8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6C921" w14:textId="77777777" w:rsidR="00260C8F" w:rsidRDefault="00260C8F" w:rsidP="00CB1C18">
      <w:r>
        <w:separator/>
      </w:r>
    </w:p>
  </w:footnote>
  <w:footnote w:type="continuationSeparator" w:id="0">
    <w:p w14:paraId="55810CB6" w14:textId="77777777" w:rsidR="00260C8F" w:rsidRDefault="00260C8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B111" w14:textId="77777777" w:rsidR="00A24D3A" w:rsidRDefault="00F95D13">
    <w:pPr>
      <w:pStyle w:val="af0"/>
      <w:jc w:val="center"/>
    </w:pPr>
    <w:r>
      <w:fldChar w:fldCharType="begin"/>
    </w:r>
    <w:r>
      <w:instrText xml:space="preserve"> PAGE   \* MERGEFORMAT </w:instrText>
    </w:r>
    <w:r>
      <w:fldChar w:fldCharType="separate"/>
    </w:r>
    <w:r>
      <w:rPr>
        <w:noProof/>
      </w:rPr>
      <w:t>3</w:t>
    </w:r>
    <w:r>
      <w:rPr>
        <w:noProof/>
      </w:rPr>
      <w:fldChar w:fldCharType="end"/>
    </w:r>
  </w:p>
  <w:p w14:paraId="67D2B112" w14:textId="77777777"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B113" w14:textId="77777777"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B0AE"/>
  <w15:docId w15:val="{8F8EF300-D2CF-44A9-8A0F-06EEE353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B0ACE-7E3B-4CC2-BCFE-76F50810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Захаров Дмитрий Алексеевич</cp:lastModifiedBy>
  <cp:revision>8</cp:revision>
  <cp:lastPrinted>2013-04-01T13:23:00Z</cp:lastPrinted>
  <dcterms:created xsi:type="dcterms:W3CDTF">2018-01-25T13:03:00Z</dcterms:created>
  <dcterms:modified xsi:type="dcterms:W3CDTF">2018-05-18T11:16:00Z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