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5C73A4" w:rsidRDefault="00C46AA6">
      <w:pPr>
        <w:tabs>
          <w:tab w:val="left" w:pos="4962"/>
        </w:tabs>
        <w:ind w:left="4253" w:firstLine="0"/>
        <w:jc w:val="left"/>
        <w:rPr>
          <w:b/>
          <w:bCs/>
          <w:sz w:val="28"/>
          <w:szCs w:val="28"/>
        </w:rPr>
      </w:pPr>
      <w:r>
        <w:rPr>
          <w:b/>
          <w:bCs/>
          <w:sz w:val="28"/>
          <w:szCs w:val="28"/>
        </w:rPr>
        <w:t xml:space="preserve">Председатель Конкурсной комиссии аппарата управления ПАО </w:t>
      </w:r>
      <w:r w:rsidR="00B74E39">
        <w:rPr>
          <w:b/>
          <w:bCs/>
          <w:sz w:val="28"/>
          <w:szCs w:val="28"/>
        </w:rPr>
        <w:t>«</w:t>
      </w:r>
      <w:r>
        <w:rPr>
          <w:b/>
          <w:bCs/>
          <w:sz w:val="28"/>
          <w:szCs w:val="28"/>
        </w:rPr>
        <w:t>ТрансКонтейнер</w:t>
      </w:r>
      <w:r w:rsidR="00B74E39">
        <w:rPr>
          <w:b/>
          <w:bCs/>
          <w:sz w:val="28"/>
          <w:szCs w:val="28"/>
        </w:rPr>
        <w:t>»</w:t>
      </w:r>
      <w:r>
        <w:rPr>
          <w:b/>
          <w:bCs/>
          <w:sz w:val="28"/>
          <w:szCs w:val="28"/>
        </w:rPr>
        <w:t xml:space="preserve">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5C73A4" w:rsidRDefault="00C46AA6">
      <w:pPr>
        <w:tabs>
          <w:tab w:val="left" w:pos="4962"/>
        </w:tabs>
        <w:ind w:left="4253" w:firstLine="0"/>
        <w:jc w:val="left"/>
        <w:rPr>
          <w:b/>
          <w:bCs/>
          <w:sz w:val="28"/>
          <w:szCs w:val="28"/>
        </w:rPr>
      </w:pPr>
      <w:r>
        <w:rPr>
          <w:b/>
          <w:bCs/>
          <w:sz w:val="28"/>
          <w:szCs w:val="28"/>
        </w:rPr>
        <w:t>Виктор Викторович Шекшуев</w:t>
      </w:r>
    </w:p>
    <w:p w:rsidR="00C70EA2" w:rsidRPr="006D2B87" w:rsidRDefault="00C70EA2" w:rsidP="00D9584C">
      <w:pPr>
        <w:tabs>
          <w:tab w:val="left" w:pos="4962"/>
        </w:tabs>
        <w:ind w:left="4253"/>
        <w:jc w:val="left"/>
        <w:rPr>
          <w:rFonts w:eastAsia="Arial Unicode MS"/>
        </w:rPr>
      </w:pPr>
    </w:p>
    <w:p w:rsidR="005C73A4" w:rsidRDefault="00B74E39">
      <w:pPr>
        <w:tabs>
          <w:tab w:val="left" w:pos="4962"/>
        </w:tabs>
        <w:ind w:left="4253" w:firstLine="0"/>
        <w:jc w:val="left"/>
        <w:rPr>
          <w:b/>
          <w:bCs/>
          <w:sz w:val="28"/>
        </w:rPr>
      </w:pPr>
      <w:r>
        <w:rPr>
          <w:b/>
          <w:bCs/>
          <w:sz w:val="28"/>
        </w:rPr>
        <w:t>«</w:t>
      </w:r>
      <w:r w:rsidR="00C46AA6">
        <w:rPr>
          <w:b/>
          <w:bCs/>
          <w:sz w:val="28"/>
        </w:rPr>
        <w:t>28</w:t>
      </w:r>
      <w:r>
        <w:rPr>
          <w:b/>
          <w:bCs/>
          <w:sz w:val="28"/>
        </w:rPr>
        <w:t>»</w:t>
      </w:r>
      <w:r w:rsidR="00C46AA6">
        <w:rPr>
          <w:b/>
          <w:bCs/>
          <w:sz w:val="28"/>
        </w:rPr>
        <w:t xml:space="preserve"> февраля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ED509E">
      <w:pPr>
        <w:pStyle w:val="1a"/>
        <w:numPr>
          <w:ilvl w:val="2"/>
          <w:numId w:val="16"/>
        </w:numPr>
        <w:ind w:left="0" w:firstLine="709"/>
      </w:pPr>
      <w:r>
        <w:t xml:space="preserve">Публичное акционерное общество </w:t>
      </w:r>
      <w:r w:rsidR="00B74E39">
        <w:t>«</w:t>
      </w:r>
      <w:r>
        <w:t xml:space="preserve">Центр по перевозке грузов в контейнерах </w:t>
      </w:r>
      <w:r w:rsidR="00B74E39">
        <w:t>«</w:t>
      </w:r>
      <w:r>
        <w:t>ТрансКонтейнер</w:t>
      </w:r>
      <w:r w:rsidR="00B74E39">
        <w:t>»</w:t>
      </w:r>
      <w:r>
        <w:t xml:space="preserve"> (ПАО </w:t>
      </w:r>
      <w:r w:rsidR="00B74E39">
        <w:t>«</w:t>
      </w:r>
      <w:r>
        <w:t>ТрансКонтейнер</w:t>
      </w:r>
      <w:r w:rsidR="00B74E39">
        <w:t>»</w:t>
      </w:r>
      <w:r>
        <w:t xml:space="preserve">) (далее – Заказчик), руководствуясь положениями Федерального закона от 18 июля 2011 г. </w:t>
      </w:r>
      <w:r>
        <w:br/>
        <w:t xml:space="preserve">№ 223-ФЗ </w:t>
      </w:r>
      <w:r w:rsidR="00B74E39">
        <w:t>«</w:t>
      </w:r>
      <w:r>
        <w:t>О закупках товаров, работ, услуг отдельными видами юридических лиц</w:t>
      </w:r>
      <w:r w:rsidR="00B74E39">
        <w:t>»</w:t>
      </w:r>
      <w:r>
        <w:t xml:space="preserve">, Положением о порядке закупки товаров, работ, услуг для нужд </w:t>
      </w:r>
      <w:r>
        <w:br/>
        <w:t xml:space="preserve">ПАО </w:t>
      </w:r>
      <w:r w:rsidR="00B74E39">
        <w:t>«</w:t>
      </w:r>
      <w:r>
        <w:t>ТрансКонтейнер</w:t>
      </w:r>
      <w:r w:rsidR="00B74E39">
        <w:t>»</w:t>
      </w:r>
      <w:r>
        <w:t xml:space="preserve">, утвержденным решением Совета директоров </w:t>
      </w:r>
      <w:r>
        <w:br/>
        <w:t xml:space="preserve">ПАО </w:t>
      </w:r>
      <w:r w:rsidR="00B74E39">
        <w:t>«</w:t>
      </w:r>
      <w:r>
        <w:t>ТрансКонтейнер</w:t>
      </w:r>
      <w:r w:rsidR="00B74E39">
        <w:t>»</w:t>
      </w:r>
      <w:r>
        <w:t xml:space="preserve"> от 21 декабря 2016 г. (далее – Положение о закупках) проводит:</w:t>
      </w:r>
    </w:p>
    <w:p w:rsidR="005C73A4" w:rsidRDefault="00C46AA6">
      <w:pPr>
        <w:pStyle w:val="1a"/>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w:t>
      </w:r>
      <w:r w:rsidR="006362C1">
        <w:t>ОКэ-ЦКПИТ-18-001</w:t>
      </w:r>
      <w:r w:rsidR="003E7983" w:rsidRPr="003E7983">
        <w:t>1</w:t>
      </w:r>
      <w:bookmarkStart w:id="9" w:name="_GoBack"/>
      <w:bookmarkEnd w:id="9"/>
      <w:r w:rsidR="006362C1">
        <w:t xml:space="preserve"> </w:t>
      </w:r>
      <w:r>
        <w:t xml:space="preserve">по предмету закупки </w:t>
      </w:r>
      <w:r w:rsidR="00B74E39">
        <w:t>«</w:t>
      </w:r>
      <w:r>
        <w:t xml:space="preserve"> Оказание услуг по аренде вычислительных мощностей</w:t>
      </w:r>
      <w:r w:rsidR="00B74E39">
        <w:t>»</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ED509E">
      <w:pPr>
        <w:pStyle w:val="1a"/>
        <w:numPr>
          <w:ilvl w:val="2"/>
          <w:numId w:val="16"/>
        </w:numPr>
        <w:ind w:left="0" w:firstLine="709"/>
      </w:pPr>
      <w:r>
        <w:t xml:space="preserve">Информация об организаторе Открытого конкурса указана в пункте 2 раздела 5 </w:t>
      </w:r>
      <w:r w:rsidR="00B74E39">
        <w:t>«</w:t>
      </w:r>
      <w:r>
        <w:t>Информационная карта</w:t>
      </w:r>
      <w:r w:rsidR="00B74E39">
        <w:t>»</w:t>
      </w:r>
      <w:r>
        <w:t xml:space="preserve"> настоящей документации о закупке (далее – Информационная карта).</w:t>
      </w:r>
    </w:p>
    <w:p w:rsidR="0019760E" w:rsidRPr="009B347A" w:rsidRDefault="0019760E" w:rsidP="00ED509E">
      <w:pPr>
        <w:pStyle w:val="1a"/>
        <w:widowControl w:val="0"/>
        <w:numPr>
          <w:ilvl w:val="2"/>
          <w:numId w:val="16"/>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ED509E">
      <w:pPr>
        <w:pStyle w:val="1a"/>
        <w:widowControl w:val="0"/>
        <w:numPr>
          <w:ilvl w:val="2"/>
          <w:numId w:val="16"/>
        </w:numPr>
        <w:ind w:left="0" w:firstLine="709"/>
      </w:pPr>
      <w: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ED509E">
      <w:pPr>
        <w:pStyle w:val="1a"/>
        <w:numPr>
          <w:ilvl w:val="2"/>
          <w:numId w:val="16"/>
        </w:numPr>
        <w:ind w:left="0" w:firstLine="709"/>
      </w:pPr>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w:t>
      </w:r>
      <w:r>
        <w:lastRenderedPageBreak/>
        <w:t>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ED509E">
      <w:pPr>
        <w:pStyle w:val="1a"/>
        <w:numPr>
          <w:ilvl w:val="2"/>
          <w:numId w:val="16"/>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ED509E">
      <w:pPr>
        <w:pStyle w:val="1a"/>
        <w:numPr>
          <w:ilvl w:val="2"/>
          <w:numId w:val="16"/>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ED509E">
      <w:pPr>
        <w:pStyle w:val="1a"/>
        <w:numPr>
          <w:ilvl w:val="2"/>
          <w:numId w:val="16"/>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ED509E">
      <w:pPr>
        <w:pStyle w:val="1a"/>
        <w:numPr>
          <w:ilvl w:val="2"/>
          <w:numId w:val="16"/>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ED509E">
      <w:pPr>
        <w:pStyle w:val="1a"/>
        <w:numPr>
          <w:ilvl w:val="2"/>
          <w:numId w:val="16"/>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D509E">
      <w:pPr>
        <w:pStyle w:val="1a"/>
        <w:numPr>
          <w:ilvl w:val="2"/>
          <w:numId w:val="16"/>
        </w:numPr>
        <w:ind w:left="0" w:firstLine="709"/>
        <w:rPr>
          <w:szCs w:val="28"/>
        </w:rPr>
      </w:pPr>
      <w:r>
        <w:t xml:space="preserve">Заявки рассматриваются как обязательства претендентов.                 ПАО </w:t>
      </w:r>
      <w:r w:rsidR="00B74E39">
        <w:t>«</w:t>
      </w:r>
      <w:r>
        <w:t>ТрансКонтейнер</w:t>
      </w:r>
      <w:r w:rsidR="00B74E39">
        <w:t>»</w:t>
      </w:r>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ED509E">
      <w:pPr>
        <w:pStyle w:val="1a"/>
        <w:numPr>
          <w:ilvl w:val="2"/>
          <w:numId w:val="16"/>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ED509E">
      <w:pPr>
        <w:pStyle w:val="1a"/>
        <w:numPr>
          <w:ilvl w:val="2"/>
          <w:numId w:val="16"/>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w:t>
      </w:r>
      <w:r>
        <w:rPr>
          <w:szCs w:val="28"/>
        </w:rPr>
        <w:lastRenderedPageBreak/>
        <w:t xml:space="preserve">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ED509E">
      <w:pPr>
        <w:pStyle w:val="1a"/>
        <w:numPr>
          <w:ilvl w:val="2"/>
          <w:numId w:val="16"/>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ED509E">
      <w:pPr>
        <w:pStyle w:val="1a"/>
        <w:numPr>
          <w:ilvl w:val="2"/>
          <w:numId w:val="16"/>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B74E39">
        <w:rPr>
          <w:szCs w:val="28"/>
        </w:rPr>
        <w:t>«</w:t>
      </w:r>
      <w:r>
        <w:rPr>
          <w:szCs w:val="28"/>
        </w:rPr>
        <w:t>Об электронной подписи</w:t>
      </w:r>
      <w:r w:rsidR="00B74E39">
        <w:rPr>
          <w:szCs w:val="28"/>
        </w:rPr>
        <w:t>»</w:t>
      </w:r>
      <w:r>
        <w:rPr>
          <w:szCs w:val="28"/>
        </w:rPr>
        <w:t xml:space="preserve"> и принятыми в соответствии с ним нормативно-правовыми актами.</w:t>
      </w:r>
    </w:p>
    <w:p w:rsidR="000224FB" w:rsidRPr="00D32FFA" w:rsidRDefault="00A62751" w:rsidP="00ED509E">
      <w:pPr>
        <w:pStyle w:val="1a"/>
        <w:widowControl w:val="0"/>
        <w:numPr>
          <w:ilvl w:val="2"/>
          <w:numId w:val="16"/>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ED509E">
      <w:pPr>
        <w:pStyle w:val="1a"/>
        <w:widowControl w:val="0"/>
        <w:numPr>
          <w:ilvl w:val="2"/>
          <w:numId w:val="16"/>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r w:rsidR="00B74E39">
        <w:rPr>
          <w:szCs w:val="28"/>
        </w:rPr>
        <w:t>«</w:t>
      </w:r>
      <w:r>
        <w:rPr>
          <w:szCs w:val="28"/>
        </w:rPr>
        <w:t>ТрансКонтейнер</w:t>
      </w:r>
      <w:r w:rsidR="00B74E39">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ED509E">
      <w:pPr>
        <w:pStyle w:val="1a"/>
        <w:widowControl w:val="0"/>
        <w:numPr>
          <w:ilvl w:val="2"/>
          <w:numId w:val="16"/>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ED509E">
      <w:pPr>
        <w:pStyle w:val="1a"/>
        <w:widowControl w:val="0"/>
        <w:numPr>
          <w:ilvl w:val="2"/>
          <w:numId w:val="16"/>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ED509E">
      <w:pPr>
        <w:pStyle w:val="1a"/>
        <w:widowControl w:val="0"/>
        <w:numPr>
          <w:ilvl w:val="2"/>
          <w:numId w:val="16"/>
        </w:numPr>
        <w:ind w:left="0" w:firstLine="709"/>
      </w:pPr>
      <w:r>
        <w:t xml:space="preserve">Конфиденциальная информация, ставшая известной сторонам при </w:t>
      </w:r>
      <w:r>
        <w:lastRenderedPageBreak/>
        <w:t>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5C73A4" w:rsidRDefault="00C46AA6" w:rsidP="00ED509E">
      <w:pPr>
        <w:pStyle w:val="1a"/>
        <w:widowControl w:val="0"/>
        <w:numPr>
          <w:ilvl w:val="2"/>
          <w:numId w:val="16"/>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D509E">
      <w:pPr>
        <w:pStyle w:val="1a"/>
        <w:widowControl w:val="0"/>
        <w:numPr>
          <w:ilvl w:val="2"/>
          <w:numId w:val="16"/>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a"/>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ED509E">
      <w:pPr>
        <w:pStyle w:val="1a"/>
        <w:widowControl w:val="0"/>
        <w:numPr>
          <w:ilvl w:val="2"/>
          <w:numId w:val="16"/>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ED509E">
      <w:pPr>
        <w:pStyle w:val="1a"/>
        <w:widowControl w:val="0"/>
        <w:numPr>
          <w:ilvl w:val="2"/>
          <w:numId w:val="16"/>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a"/>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 xml:space="preserve">размещает разъяснения не позднее чем в течение 5 (пяти) дней со дня </w:t>
      </w:r>
      <w:r>
        <w:rPr>
          <w:rFonts w:eastAsia="MS Mincho"/>
          <w:sz w:val="28"/>
          <w:szCs w:val="28"/>
        </w:rPr>
        <w:lastRenderedPageBreak/>
        <w:t>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509E">
      <w:pPr>
        <w:numPr>
          <w:ilvl w:val="2"/>
          <w:numId w:val="1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9"/>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9"/>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509E">
      <w:pPr>
        <w:numPr>
          <w:ilvl w:val="2"/>
          <w:numId w:val="17"/>
        </w:numPr>
        <w:ind w:left="0" w:firstLine="709"/>
        <w:jc w:val="both"/>
        <w:rPr>
          <w:sz w:val="28"/>
          <w:szCs w:val="28"/>
        </w:rPr>
      </w:pPr>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509E">
      <w:pPr>
        <w:numPr>
          <w:ilvl w:val="2"/>
          <w:numId w:val="17"/>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9"/>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lastRenderedPageBreak/>
        <w:t>1.4. Антикоррупционная оговорка</w:t>
      </w:r>
    </w:p>
    <w:p w:rsidR="00FC3E77" w:rsidRPr="00C25469" w:rsidRDefault="00FC3E77" w:rsidP="006C1184">
      <w:pPr>
        <w:pStyle w:val="af9"/>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E77" w:rsidRPr="00C25469" w:rsidRDefault="00FC3E77" w:rsidP="006C1184">
      <w:pPr>
        <w:pStyle w:val="affa"/>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E77" w:rsidRPr="00C25469" w:rsidRDefault="00FC3E77" w:rsidP="006C1184">
      <w:pPr>
        <w:pStyle w:val="affa"/>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a"/>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a"/>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 xml:space="preserve">Линия доверия </w:t>
        </w:r>
        <w:r w:rsidR="00B74E39">
          <w:rPr>
            <w:rStyle w:val="a8"/>
            <w:sz w:val="28"/>
            <w:szCs w:val="28"/>
          </w:rPr>
          <w:t>«</w:t>
        </w:r>
        <w:r>
          <w:rPr>
            <w:rStyle w:val="a8"/>
            <w:sz w:val="28"/>
            <w:szCs w:val="28"/>
          </w:rPr>
          <w:t>стоп коррупция</w:t>
        </w:r>
        <w:r w:rsidR="00B74E39">
          <w:rPr>
            <w:rStyle w:val="a8"/>
            <w:sz w:val="28"/>
            <w:szCs w:val="28"/>
          </w:rPr>
          <w:t>»</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FC3E77" w:rsidRPr="00C25469" w:rsidRDefault="00FC3E77" w:rsidP="006C1184">
      <w:pPr>
        <w:pStyle w:val="affa"/>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a"/>
        <w:spacing w:before="0" w:after="0"/>
        <w:ind w:left="0"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w:t>
      </w:r>
      <w:r>
        <w:rPr>
          <w:color w:val="000000"/>
          <w:sz w:val="28"/>
          <w:szCs w:val="28"/>
        </w:rPr>
        <w:lastRenderedPageBreak/>
        <w:t>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a"/>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a"/>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ED509E">
      <w:pPr>
        <w:pStyle w:val="2"/>
        <w:numPr>
          <w:ilvl w:val="1"/>
          <w:numId w:val="6"/>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 xml:space="preserve">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r w:rsidR="00B74E39">
        <w:rPr>
          <w:sz w:val="28"/>
          <w:szCs w:val="28"/>
        </w:rPr>
        <w:t>«</w:t>
      </w:r>
      <w:r>
        <w:rPr>
          <w:sz w:val="28"/>
          <w:szCs w:val="28"/>
        </w:rPr>
        <w:t>ТрансКонтейнер</w:t>
      </w:r>
      <w:r w:rsidR="00B74E39">
        <w:rPr>
          <w:sz w:val="28"/>
          <w:szCs w:val="28"/>
        </w:rPr>
        <w:t>»</w:t>
      </w:r>
      <w:r>
        <w:rPr>
          <w:sz w:val="28"/>
          <w:szCs w:val="28"/>
        </w:rPr>
        <w:t>;</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B74E39">
        <w:rPr>
          <w:sz w:val="28"/>
          <w:szCs w:val="28"/>
        </w:rPr>
        <w:t>«</w:t>
      </w:r>
      <w:r>
        <w:rPr>
          <w:sz w:val="28"/>
          <w:szCs w:val="28"/>
        </w:rPr>
        <w:t>ТрансКонтейнер</w:t>
      </w:r>
      <w:r w:rsidR="00B74E39">
        <w:rPr>
          <w:sz w:val="28"/>
          <w:szCs w:val="28"/>
        </w:rPr>
        <w:t>»</w:t>
      </w:r>
      <w:r>
        <w:rPr>
          <w:sz w:val="28"/>
          <w:szCs w:val="28"/>
        </w:rPr>
        <w:t>.</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ED509E">
      <w:pPr>
        <w:pStyle w:val="2"/>
        <w:numPr>
          <w:ilvl w:val="1"/>
          <w:numId w:val="6"/>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9"/>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9"/>
        <w:tabs>
          <w:tab w:val="left" w:pos="1080"/>
        </w:tabs>
        <w:ind w:left="0"/>
        <w:rPr>
          <w:sz w:val="28"/>
          <w:szCs w:val="28"/>
        </w:rPr>
      </w:pPr>
      <w:r>
        <w:rPr>
          <w:sz w:val="28"/>
          <w:szCs w:val="28"/>
        </w:rPr>
        <w:lastRenderedPageBreak/>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9"/>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B74E39">
        <w:rPr>
          <w:sz w:val="28"/>
          <w:szCs w:val="28"/>
        </w:rPr>
        <w:t>«</w:t>
      </w:r>
      <w:r>
        <w:rPr>
          <w:sz w:val="28"/>
          <w:szCs w:val="28"/>
        </w:rPr>
        <w:t>О закупках товаров, работ, услуг отдельными видами юридических лиц</w:t>
      </w:r>
      <w:r w:rsidR="00B74E39">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B74E39">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B74E39">
        <w:rPr>
          <w:sz w:val="28"/>
          <w:szCs w:val="28"/>
        </w:rPr>
        <w:t>»</w:t>
      </w:r>
      <w:r>
        <w:rPr>
          <w:sz w:val="28"/>
          <w:szCs w:val="28"/>
        </w:rPr>
        <w:t xml:space="preserve">, а также в реестр недобросовестных контрагентов ПАО </w:t>
      </w:r>
      <w:r w:rsidR="00B74E39">
        <w:rPr>
          <w:sz w:val="28"/>
          <w:szCs w:val="28"/>
        </w:rPr>
        <w:t>«</w:t>
      </w:r>
      <w:r>
        <w:rPr>
          <w:sz w:val="28"/>
          <w:szCs w:val="28"/>
        </w:rPr>
        <w:t>ТрансКонтейнер</w:t>
      </w:r>
      <w:r w:rsidR="00B74E39">
        <w:rPr>
          <w:sz w:val="28"/>
          <w:szCs w:val="28"/>
        </w:rPr>
        <w:t>»</w:t>
      </w:r>
      <w:r>
        <w:rPr>
          <w:sz w:val="28"/>
          <w:szCs w:val="28"/>
        </w:rPr>
        <w:t>;</w:t>
      </w:r>
      <w:r>
        <w:rPr>
          <w:sz w:val="28"/>
          <w:szCs w:val="28"/>
        </w:rPr>
        <w:tab/>
      </w:r>
    </w:p>
    <w:p w:rsidR="00752FEB" w:rsidRPr="00D32FFA" w:rsidRDefault="001174EB" w:rsidP="001256B9">
      <w:pPr>
        <w:pStyle w:val="af9"/>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9"/>
        <w:tabs>
          <w:tab w:val="left" w:pos="1080"/>
        </w:tabs>
        <w:ind w:left="0"/>
        <w:rPr>
          <w:sz w:val="28"/>
          <w:szCs w:val="28"/>
        </w:rPr>
      </w:pPr>
    </w:p>
    <w:p w:rsidR="002410DF" w:rsidRPr="005A3988" w:rsidRDefault="002410DF" w:rsidP="00ED509E">
      <w:pPr>
        <w:pStyle w:val="2"/>
        <w:numPr>
          <w:ilvl w:val="1"/>
          <w:numId w:val="6"/>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ED509E">
      <w:pPr>
        <w:pStyle w:val="aff6"/>
        <w:numPr>
          <w:ilvl w:val="0"/>
          <w:numId w:val="12"/>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647BB6">
      <w:pPr>
        <w:pStyle w:val="af9"/>
        <w:numPr>
          <w:ilvl w:val="0"/>
          <w:numId w:val="2"/>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5C73A4" w:rsidRDefault="00C46AA6">
      <w:pPr>
        <w:pStyle w:val="af9"/>
        <w:numPr>
          <w:ilvl w:val="0"/>
          <w:numId w:val="2"/>
        </w:numPr>
        <w:tabs>
          <w:tab w:val="left" w:pos="1440"/>
        </w:tabs>
        <w:ind w:left="0" w:firstLine="709"/>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p>
    <w:p w:rsidR="007D6548" w:rsidRPr="00D32FFA" w:rsidRDefault="007D6548" w:rsidP="00647BB6">
      <w:pPr>
        <w:pStyle w:val="af9"/>
        <w:numPr>
          <w:ilvl w:val="0"/>
          <w:numId w:val="2"/>
        </w:numPr>
        <w:tabs>
          <w:tab w:val="left" w:pos="1440"/>
        </w:tabs>
        <w:ind w:left="0" w:firstLine="709"/>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9"/>
        <w:numPr>
          <w:ilvl w:val="0"/>
          <w:numId w:val="2"/>
        </w:numPr>
        <w:tabs>
          <w:tab w:val="left" w:pos="0"/>
          <w:tab w:val="left" w:pos="1440"/>
        </w:tabs>
        <w:ind w:left="0" w:firstLine="709"/>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9"/>
        <w:numPr>
          <w:ilvl w:val="0"/>
          <w:numId w:val="2"/>
        </w:numPr>
        <w:tabs>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E035EA" w:rsidRDefault="007D6548" w:rsidP="00647BB6">
      <w:pPr>
        <w:pStyle w:val="af9"/>
        <w:numPr>
          <w:ilvl w:val="0"/>
          <w:numId w:val="2"/>
        </w:numPr>
        <w:tabs>
          <w:tab w:val="left" w:pos="144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647BB6">
      <w:pPr>
        <w:pStyle w:val="af9"/>
        <w:numPr>
          <w:ilvl w:val="0"/>
          <w:numId w:val="2"/>
        </w:numPr>
        <w:tabs>
          <w:tab w:val="left" w:pos="0"/>
          <w:tab w:val="left" w:pos="1440"/>
        </w:tabs>
        <w:ind w:left="0" w:firstLine="709"/>
        <w:rPr>
          <w:sz w:val="28"/>
        </w:rPr>
      </w:pPr>
      <w:r>
        <w:rPr>
          <w:sz w:val="28"/>
          <w:szCs w:val="28"/>
        </w:rPr>
        <w:lastRenderedPageBreak/>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ED509E">
      <w:pPr>
        <w:pStyle w:val="aff6"/>
        <w:numPr>
          <w:ilvl w:val="0"/>
          <w:numId w:val="12"/>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9"/>
        <w:tabs>
          <w:tab w:val="left" w:pos="0"/>
          <w:tab w:val="left" w:pos="1440"/>
        </w:tabs>
        <w:ind w:left="0"/>
        <w:rPr>
          <w:sz w:val="28"/>
        </w:rPr>
      </w:pPr>
    </w:p>
    <w:p w:rsidR="007545E0" w:rsidRPr="00825894" w:rsidRDefault="003C30F3" w:rsidP="00ED509E">
      <w:pPr>
        <w:pStyle w:val="2"/>
        <w:numPr>
          <w:ilvl w:val="1"/>
          <w:numId w:val="6"/>
        </w:numPr>
        <w:spacing w:before="0" w:after="0"/>
        <w:ind w:left="0" w:firstLine="709"/>
        <w:jc w:val="both"/>
        <w:rPr>
          <w:rFonts w:cs="Times New Roman"/>
          <w:i w:val="0"/>
        </w:rPr>
      </w:pPr>
      <w:r>
        <w:rPr>
          <w:rFonts w:cs="Times New Roman"/>
          <w:i w:val="0"/>
        </w:rPr>
        <w:t>Заявка</w:t>
      </w:r>
    </w:p>
    <w:p w:rsidR="0001557C" w:rsidRPr="003343CE" w:rsidRDefault="004675FE" w:rsidP="00ED509E">
      <w:pPr>
        <w:pStyle w:val="af9"/>
        <w:keepNext/>
        <w:numPr>
          <w:ilvl w:val="2"/>
          <w:numId w:val="4"/>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ED509E">
      <w:pPr>
        <w:pStyle w:val="af9"/>
        <w:numPr>
          <w:ilvl w:val="2"/>
          <w:numId w:val="4"/>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ED509E">
      <w:pPr>
        <w:pStyle w:val="af9"/>
        <w:numPr>
          <w:ilvl w:val="2"/>
          <w:numId w:val="4"/>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ED509E">
      <w:pPr>
        <w:pStyle w:val="af9"/>
        <w:numPr>
          <w:ilvl w:val="2"/>
          <w:numId w:val="4"/>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ED509E">
      <w:pPr>
        <w:pStyle w:val="af9"/>
        <w:numPr>
          <w:ilvl w:val="2"/>
          <w:numId w:val="4"/>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ED509E">
      <w:pPr>
        <w:pStyle w:val="af9"/>
        <w:numPr>
          <w:ilvl w:val="2"/>
          <w:numId w:val="4"/>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ED509E">
      <w:pPr>
        <w:pStyle w:val="af9"/>
        <w:numPr>
          <w:ilvl w:val="2"/>
          <w:numId w:val="4"/>
        </w:numPr>
        <w:tabs>
          <w:tab w:val="left" w:pos="720"/>
        </w:tabs>
        <w:ind w:firstLine="709"/>
        <w:rPr>
          <w:sz w:val="28"/>
          <w:szCs w:val="28"/>
        </w:rPr>
      </w:pPr>
      <w:r>
        <w:rPr>
          <w:rFonts w:eastAsia="Times New Roman"/>
          <w:color w:val="000000"/>
          <w:sz w:val="28"/>
          <w:szCs w:val="28"/>
        </w:rPr>
        <w:lastRenderedPageBreak/>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ED509E">
      <w:pPr>
        <w:pStyle w:val="af9"/>
        <w:numPr>
          <w:ilvl w:val="2"/>
          <w:numId w:val="4"/>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ED509E">
      <w:pPr>
        <w:pStyle w:val="af9"/>
        <w:numPr>
          <w:ilvl w:val="2"/>
          <w:numId w:val="4"/>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B74E39">
        <w:rPr>
          <w:rFonts w:eastAsia="Times New Roman"/>
          <w:sz w:val="28"/>
          <w:szCs w:val="28"/>
        </w:rPr>
        <w:t>«</w:t>
      </w:r>
      <w:r>
        <w:rPr>
          <w:rFonts w:eastAsia="Times New Roman"/>
          <w:sz w:val="28"/>
          <w:szCs w:val="28"/>
        </w:rPr>
        <w:t>исправленному верить</w:t>
      </w:r>
      <w:r w:rsidR="00B74E39">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ED509E">
      <w:pPr>
        <w:pStyle w:val="Default"/>
        <w:numPr>
          <w:ilvl w:val="2"/>
          <w:numId w:val="4"/>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ED509E">
      <w:pPr>
        <w:pStyle w:val="Default"/>
        <w:numPr>
          <w:ilvl w:val="2"/>
          <w:numId w:val="4"/>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ED509E">
      <w:pPr>
        <w:pStyle w:val="af9"/>
        <w:numPr>
          <w:ilvl w:val="2"/>
          <w:numId w:val="4"/>
        </w:numPr>
        <w:ind w:firstLine="709"/>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ED509E">
      <w:pPr>
        <w:pStyle w:val="2"/>
        <w:numPr>
          <w:ilvl w:val="1"/>
          <w:numId w:val="6"/>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9"/>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9"/>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9"/>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9"/>
        <w:numPr>
          <w:ilvl w:val="2"/>
          <w:numId w:val="3"/>
        </w:numPr>
        <w:ind w:left="0" w:firstLine="709"/>
        <w:rPr>
          <w:sz w:val="28"/>
        </w:rPr>
      </w:pPr>
      <w:r>
        <w:rPr>
          <w:sz w:val="28"/>
        </w:rPr>
        <w:lastRenderedPageBreak/>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rsidP="001256B9">
      <w:pPr>
        <w:pStyle w:val="af9"/>
        <w:ind w:left="0"/>
        <w:rPr>
          <w:sz w:val="28"/>
        </w:rPr>
      </w:pPr>
    </w:p>
    <w:p w:rsidR="002F1275" w:rsidRPr="005A3988" w:rsidRDefault="00C13A71" w:rsidP="00ED509E">
      <w:pPr>
        <w:pStyle w:val="2"/>
        <w:numPr>
          <w:ilvl w:val="1"/>
          <w:numId w:val="6"/>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9"/>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0"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0"/>
    </w:p>
    <w:p w:rsidR="00A543C0" w:rsidRPr="00D32FFA" w:rsidRDefault="00A543C0" w:rsidP="001256B9">
      <w:pPr>
        <w:ind w:left="0" w:firstLine="709"/>
        <w:jc w:val="both"/>
        <w:rPr>
          <w:sz w:val="28"/>
          <w:szCs w:val="28"/>
        </w:rPr>
      </w:pPr>
    </w:p>
    <w:p w:rsidR="00674404" w:rsidRPr="005A3988" w:rsidRDefault="00674404" w:rsidP="00ED509E">
      <w:pPr>
        <w:pStyle w:val="2"/>
        <w:numPr>
          <w:ilvl w:val="1"/>
          <w:numId w:val="6"/>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ED509E">
      <w:pPr>
        <w:numPr>
          <w:ilvl w:val="0"/>
          <w:numId w:val="11"/>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ED509E">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ED509E">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ED509E">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ED509E">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ED509E">
      <w:pPr>
        <w:numPr>
          <w:ilvl w:val="0"/>
          <w:numId w:val="11"/>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B74E39">
        <w:rPr>
          <w:sz w:val="28"/>
          <w:szCs w:val="28"/>
        </w:rPr>
        <w:t>«</w:t>
      </w:r>
      <w:r>
        <w:rPr>
          <w:sz w:val="28"/>
          <w:szCs w:val="28"/>
        </w:rPr>
        <w:t>в</w:t>
      </w:r>
      <w:r w:rsidR="00B74E39">
        <w:rPr>
          <w:sz w:val="28"/>
          <w:szCs w:val="28"/>
        </w:rPr>
        <w:t>»</w:t>
      </w:r>
      <w:r>
        <w:rPr>
          <w:sz w:val="28"/>
          <w:szCs w:val="28"/>
        </w:rPr>
        <w:t xml:space="preserve"> подпункта 2.2 документации о закупке, сведений о претенденте </w:t>
      </w:r>
      <w:r>
        <w:rPr>
          <w:sz w:val="28"/>
          <w:szCs w:val="28"/>
        </w:rPr>
        <w:lastRenderedPageBreak/>
        <w:t>(любом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ED509E">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9"/>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9"/>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9"/>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9"/>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9"/>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9"/>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9"/>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9"/>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ED509E">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ED509E">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ED509E">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ED509E">
      <w:pPr>
        <w:numPr>
          <w:ilvl w:val="0"/>
          <w:numId w:val="11"/>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ED509E">
      <w:pPr>
        <w:pStyle w:val="2"/>
        <w:numPr>
          <w:ilvl w:val="1"/>
          <w:numId w:val="6"/>
        </w:numPr>
        <w:spacing w:before="0" w:after="0"/>
        <w:ind w:left="0" w:firstLine="709"/>
        <w:jc w:val="both"/>
        <w:rPr>
          <w:rFonts w:cs="Times New Roman"/>
          <w:i w:val="0"/>
        </w:rPr>
      </w:pPr>
      <w:r>
        <w:rPr>
          <w:rFonts w:cs="Times New Roman"/>
          <w:i w:val="0"/>
        </w:rPr>
        <w:lastRenderedPageBreak/>
        <w:t>Порядок оценки и сопоставления Заявок участников Организатором</w:t>
      </w:r>
    </w:p>
    <w:p w:rsidR="00D4516A" w:rsidRPr="00D32FFA" w:rsidRDefault="00D4516A" w:rsidP="00ED509E">
      <w:pPr>
        <w:numPr>
          <w:ilvl w:val="0"/>
          <w:numId w:val="13"/>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ED509E">
      <w:pPr>
        <w:numPr>
          <w:ilvl w:val="0"/>
          <w:numId w:val="13"/>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ED509E">
      <w:pPr>
        <w:numPr>
          <w:ilvl w:val="0"/>
          <w:numId w:val="13"/>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ED509E">
      <w:pPr>
        <w:numPr>
          <w:ilvl w:val="0"/>
          <w:numId w:val="13"/>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ED509E">
      <w:pPr>
        <w:numPr>
          <w:ilvl w:val="0"/>
          <w:numId w:val="13"/>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ED509E">
      <w:pPr>
        <w:numPr>
          <w:ilvl w:val="0"/>
          <w:numId w:val="13"/>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ED509E">
      <w:pPr>
        <w:numPr>
          <w:ilvl w:val="0"/>
          <w:numId w:val="13"/>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D509E">
      <w:pPr>
        <w:numPr>
          <w:ilvl w:val="0"/>
          <w:numId w:val="13"/>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ED509E">
      <w:pPr>
        <w:numPr>
          <w:ilvl w:val="0"/>
          <w:numId w:val="13"/>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B74E39">
        <w:rPr>
          <w:sz w:val="28"/>
          <w:szCs w:val="28"/>
        </w:rPr>
        <w:t>«</w:t>
      </w:r>
      <w:r>
        <w:rPr>
          <w:sz w:val="28"/>
          <w:szCs w:val="28"/>
        </w:rPr>
        <w:t>Интернет</w:t>
      </w:r>
      <w:r w:rsidR="00B74E39">
        <w:rPr>
          <w:sz w:val="28"/>
          <w:szCs w:val="28"/>
        </w:rPr>
        <w:t>»</w:t>
      </w:r>
      <w:r>
        <w:rPr>
          <w:sz w:val="28"/>
          <w:szCs w:val="28"/>
        </w:rPr>
        <w:t xml:space="preserve"> (</w:t>
      </w:r>
      <w:hyperlink r:id="rId14" w:history="1">
        <w:r>
          <w:rPr>
            <w:rStyle w:val="a8"/>
            <w:sz w:val="28"/>
            <w:szCs w:val="28"/>
          </w:rPr>
          <w:t>www.zakupki.gov.ru</w:t>
        </w:r>
      </w:hyperlink>
      <w:r>
        <w:rPr>
          <w:sz w:val="28"/>
          <w:szCs w:val="28"/>
        </w:rPr>
        <w:t xml:space="preserve">) (далее – </w:t>
      </w:r>
      <w:r>
        <w:rPr>
          <w:sz w:val="28"/>
          <w:szCs w:val="28"/>
        </w:rPr>
        <w:lastRenderedPageBreak/>
        <w:t xml:space="preserve">Официальный сайт) (на странице сведений о Положении о закупках </w:t>
      </w:r>
      <w:r>
        <w:rPr>
          <w:sz w:val="28"/>
          <w:szCs w:val="28"/>
        </w:rPr>
        <w:br/>
        <w:t xml:space="preserve">ПАО </w:t>
      </w:r>
      <w:r w:rsidR="00B74E39">
        <w:rPr>
          <w:sz w:val="28"/>
          <w:szCs w:val="28"/>
        </w:rPr>
        <w:t>«</w:t>
      </w:r>
      <w:r>
        <w:rPr>
          <w:sz w:val="28"/>
          <w:szCs w:val="28"/>
        </w:rPr>
        <w:t>ТрансКонтейнер</w:t>
      </w:r>
      <w:r w:rsidR="00B74E39">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9"/>
        <w:ind w:left="0"/>
        <w:rPr>
          <w:sz w:val="28"/>
          <w:szCs w:val="28"/>
        </w:rPr>
      </w:pPr>
    </w:p>
    <w:p w:rsidR="00370C44" w:rsidRPr="005A3988" w:rsidRDefault="00370C44" w:rsidP="00ED509E">
      <w:pPr>
        <w:pStyle w:val="2"/>
        <w:numPr>
          <w:ilvl w:val="1"/>
          <w:numId w:val="6"/>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ED509E">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ED509E">
      <w:pPr>
        <w:numPr>
          <w:ilvl w:val="0"/>
          <w:numId w:val="14"/>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ED509E">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ED509E">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ED509E">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ED509E">
      <w:pPr>
        <w:numPr>
          <w:ilvl w:val="0"/>
          <w:numId w:val="14"/>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ED509E">
      <w:pPr>
        <w:numPr>
          <w:ilvl w:val="0"/>
          <w:numId w:val="14"/>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1F0296" w:rsidRDefault="007D6548" w:rsidP="00ED509E">
      <w:pPr>
        <w:numPr>
          <w:ilvl w:val="0"/>
          <w:numId w:val="14"/>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ED509E">
      <w:pPr>
        <w:numPr>
          <w:ilvl w:val="0"/>
          <w:numId w:val="14"/>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ED509E">
      <w:pPr>
        <w:numPr>
          <w:ilvl w:val="0"/>
          <w:numId w:val="14"/>
        </w:numPr>
        <w:ind w:left="0" w:firstLine="709"/>
        <w:jc w:val="both"/>
        <w:rPr>
          <w:sz w:val="28"/>
          <w:szCs w:val="28"/>
        </w:rPr>
      </w:pPr>
      <w:r>
        <w:rPr>
          <w:sz w:val="28"/>
          <w:szCs w:val="28"/>
        </w:rPr>
        <w:lastRenderedPageBreak/>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ED509E">
      <w:pPr>
        <w:numPr>
          <w:ilvl w:val="0"/>
          <w:numId w:val="14"/>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ED509E">
      <w:pPr>
        <w:numPr>
          <w:ilvl w:val="0"/>
          <w:numId w:val="14"/>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9"/>
        <w:tabs>
          <w:tab w:val="left" w:pos="1680"/>
        </w:tabs>
        <w:ind w:left="0"/>
        <w:rPr>
          <w:sz w:val="28"/>
          <w:szCs w:val="28"/>
        </w:rPr>
      </w:pPr>
    </w:p>
    <w:p w:rsidR="007D6548" w:rsidRPr="005A3988" w:rsidRDefault="007D6548" w:rsidP="00ED509E">
      <w:pPr>
        <w:pStyle w:val="2"/>
        <w:numPr>
          <w:ilvl w:val="1"/>
          <w:numId w:val="6"/>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ED509E">
      <w:pPr>
        <w:numPr>
          <w:ilvl w:val="0"/>
          <w:numId w:val="15"/>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ED509E">
      <w:pPr>
        <w:numPr>
          <w:ilvl w:val="0"/>
          <w:numId w:val="15"/>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ED509E">
      <w:pPr>
        <w:numPr>
          <w:ilvl w:val="0"/>
          <w:numId w:val="15"/>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ED509E">
      <w:pPr>
        <w:numPr>
          <w:ilvl w:val="0"/>
          <w:numId w:val="15"/>
        </w:numPr>
        <w:ind w:left="0" w:firstLine="709"/>
        <w:jc w:val="both"/>
        <w:rPr>
          <w:sz w:val="28"/>
          <w:szCs w:val="28"/>
        </w:rPr>
      </w:pPr>
      <w:r>
        <w:rPr>
          <w:sz w:val="28"/>
          <w:szCs w:val="28"/>
        </w:rPr>
        <w:t xml:space="preserve">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w:t>
      </w:r>
      <w:r>
        <w:rPr>
          <w:sz w:val="28"/>
          <w:szCs w:val="28"/>
        </w:rPr>
        <w:lastRenderedPageBreak/>
        <w:t>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ED509E">
      <w:pPr>
        <w:numPr>
          <w:ilvl w:val="0"/>
          <w:numId w:val="15"/>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5C73A4" w:rsidRDefault="00C46AA6" w:rsidP="00ED509E">
      <w:pPr>
        <w:numPr>
          <w:ilvl w:val="0"/>
          <w:numId w:val="15"/>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ED509E">
      <w:pPr>
        <w:numPr>
          <w:ilvl w:val="0"/>
          <w:numId w:val="15"/>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ED509E">
      <w:pPr>
        <w:numPr>
          <w:ilvl w:val="0"/>
          <w:numId w:val="15"/>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ED509E">
      <w:pPr>
        <w:numPr>
          <w:ilvl w:val="0"/>
          <w:numId w:val="15"/>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ED509E">
      <w:pPr>
        <w:numPr>
          <w:ilvl w:val="0"/>
          <w:numId w:val="15"/>
        </w:numPr>
        <w:ind w:left="0" w:firstLine="709"/>
        <w:jc w:val="both"/>
        <w:rPr>
          <w:sz w:val="28"/>
          <w:szCs w:val="28"/>
        </w:rPr>
      </w:pPr>
      <w:r>
        <w:rPr>
          <w:sz w:val="28"/>
          <w:szCs w:val="28"/>
        </w:rPr>
        <w:lastRenderedPageBreak/>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ED509E">
      <w:pPr>
        <w:numPr>
          <w:ilvl w:val="0"/>
          <w:numId w:val="15"/>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9"/>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9"/>
        <w:rPr>
          <w:b/>
          <w:bCs/>
          <w:sz w:val="28"/>
          <w:szCs w:val="28"/>
        </w:rPr>
      </w:pPr>
    </w:p>
    <w:p w:rsidR="000954FB" w:rsidRPr="00D32FFA" w:rsidRDefault="000954FB" w:rsidP="00ED509E">
      <w:pPr>
        <w:pStyle w:val="2"/>
        <w:numPr>
          <w:ilvl w:val="1"/>
          <w:numId w:val="7"/>
        </w:numPr>
        <w:tabs>
          <w:tab w:val="clear" w:pos="1260"/>
          <w:tab w:val="num" w:pos="-180"/>
          <w:tab w:val="num" w:pos="540"/>
        </w:tabs>
        <w:spacing w:before="0" w:after="0"/>
        <w:ind w:left="0" w:firstLine="709"/>
        <w:jc w:val="both"/>
        <w:rPr>
          <w:rFonts w:eastAsia="MS Mincho"/>
          <w:i w:val="0"/>
        </w:rPr>
      </w:pPr>
      <w:bookmarkStart w:id="11" w:name="_Toc515863146"/>
      <w:bookmarkStart w:id="12" w:name="_Toc34648361"/>
      <w:r>
        <w:rPr>
          <w:rFonts w:eastAsia="MS Mincho"/>
          <w:i w:val="0"/>
        </w:rPr>
        <w:t>О</w:t>
      </w:r>
      <w:bookmarkEnd w:id="11"/>
      <w:bookmarkEnd w:id="12"/>
      <w:r>
        <w:rPr>
          <w:rFonts w:eastAsia="MS Mincho"/>
          <w:i w:val="0"/>
        </w:rPr>
        <w:t xml:space="preserve">формление Заявки </w:t>
      </w:r>
    </w:p>
    <w:p w:rsidR="000954FB" w:rsidRPr="003343CE" w:rsidRDefault="000954FB" w:rsidP="00ED509E">
      <w:pPr>
        <w:pStyle w:val="af9"/>
        <w:numPr>
          <w:ilvl w:val="2"/>
          <w:numId w:val="7"/>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ED509E">
      <w:pPr>
        <w:pStyle w:val="af9"/>
        <w:numPr>
          <w:ilvl w:val="2"/>
          <w:numId w:val="7"/>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9"/>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9"/>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9"/>
        <w:ind w:left="0"/>
        <w:rPr>
          <w:sz w:val="28"/>
          <w:szCs w:val="28"/>
        </w:rPr>
      </w:pPr>
      <w:r>
        <w:rPr>
          <w:sz w:val="28"/>
          <w:szCs w:val="28"/>
        </w:rPr>
        <w:t xml:space="preserve">в) документы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9"/>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ED509E">
      <w:pPr>
        <w:pStyle w:val="af9"/>
        <w:numPr>
          <w:ilvl w:val="2"/>
          <w:numId w:val="7"/>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ED509E">
      <w:pPr>
        <w:pStyle w:val="af9"/>
        <w:numPr>
          <w:ilvl w:val="2"/>
          <w:numId w:val="7"/>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ED509E">
      <w:pPr>
        <w:pStyle w:val="af9"/>
        <w:numPr>
          <w:ilvl w:val="2"/>
          <w:numId w:val="7"/>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5C73A4" w:rsidRDefault="00C46AA6" w:rsidP="00ED509E">
      <w:pPr>
        <w:pStyle w:val="af9"/>
        <w:numPr>
          <w:ilvl w:val="2"/>
          <w:numId w:val="7"/>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5CD5458" wp14:editId="51296A3C">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B11E82" w:rsidRPr="007E6DE4" w:rsidRDefault="00B11E82" w:rsidP="00805082">
                            <w:pPr>
                              <w:rPr>
                                <w:b/>
                                <w:sz w:val="28"/>
                                <w:szCs w:val="28"/>
                              </w:rPr>
                            </w:pPr>
                            <w:r w:rsidRPr="007E6DE4">
                              <w:rPr>
                                <w:b/>
                                <w:sz w:val="28"/>
                                <w:szCs w:val="28"/>
                              </w:rPr>
                              <w:t xml:space="preserve">_____________________________________________, </w:t>
                            </w:r>
                          </w:p>
                          <w:p w:rsidR="00B11E82" w:rsidRDefault="00B11E82" w:rsidP="00805082">
                            <w:pPr>
                              <w:rPr>
                                <w:sz w:val="28"/>
                                <w:szCs w:val="28"/>
                              </w:rPr>
                            </w:pPr>
                            <w:r w:rsidRPr="007E6DE4">
                              <w:rPr>
                                <w:i/>
                                <w:sz w:val="20"/>
                                <w:szCs w:val="20"/>
                              </w:rPr>
                              <w:t>наименование претендента</w:t>
                            </w:r>
                            <w:r w:rsidRPr="00923E2D">
                              <w:rPr>
                                <w:sz w:val="28"/>
                                <w:szCs w:val="28"/>
                              </w:rPr>
                              <w:t xml:space="preserve"> </w:t>
                            </w:r>
                          </w:p>
                          <w:p w:rsidR="00B11E82" w:rsidRPr="007E6DE4" w:rsidRDefault="00B11E82" w:rsidP="00805082">
                            <w:pPr>
                              <w:rPr>
                                <w:b/>
                                <w:sz w:val="28"/>
                                <w:szCs w:val="28"/>
                              </w:rPr>
                            </w:pPr>
                            <w:r w:rsidRPr="007E6DE4">
                              <w:rPr>
                                <w:b/>
                                <w:sz w:val="28"/>
                                <w:szCs w:val="28"/>
                              </w:rPr>
                              <w:t>________________________________________</w:t>
                            </w:r>
                          </w:p>
                          <w:p w:rsidR="00B11E82" w:rsidRPr="007E6DE4" w:rsidRDefault="00B11E82" w:rsidP="00805082">
                            <w:pPr>
                              <w:rPr>
                                <w:i/>
                                <w:sz w:val="20"/>
                                <w:szCs w:val="20"/>
                              </w:rPr>
                            </w:pPr>
                            <w:r w:rsidRPr="007E6DE4">
                              <w:rPr>
                                <w:i/>
                                <w:sz w:val="20"/>
                                <w:szCs w:val="20"/>
                              </w:rPr>
                              <w:t>государство регистрации претендента</w:t>
                            </w:r>
                          </w:p>
                          <w:p w:rsidR="00B11E82" w:rsidRPr="007E6DE4" w:rsidRDefault="00B11E82" w:rsidP="00805082">
                            <w:pPr>
                              <w:rPr>
                                <w:b/>
                                <w:sz w:val="28"/>
                                <w:szCs w:val="28"/>
                              </w:rPr>
                            </w:pPr>
                            <w:r w:rsidRPr="007E6DE4">
                              <w:rPr>
                                <w:b/>
                                <w:sz w:val="28"/>
                                <w:szCs w:val="28"/>
                              </w:rPr>
                              <w:t>_____________________________</w:t>
                            </w:r>
                            <w:r>
                              <w:rPr>
                                <w:b/>
                                <w:sz w:val="28"/>
                                <w:szCs w:val="28"/>
                              </w:rPr>
                              <w:t>__________________</w:t>
                            </w:r>
                          </w:p>
                          <w:p w:rsidR="00B11E82" w:rsidRPr="007E6DE4" w:rsidRDefault="00B11E82" w:rsidP="00805082">
                            <w:pPr>
                              <w:rPr>
                                <w:i/>
                                <w:sz w:val="20"/>
                                <w:szCs w:val="20"/>
                              </w:rPr>
                            </w:pPr>
                            <w:r w:rsidRPr="007E6DE4">
                              <w:rPr>
                                <w:i/>
                                <w:sz w:val="20"/>
                                <w:szCs w:val="20"/>
                              </w:rPr>
                              <w:t>ИНН претендента (для претендентов-резидентов Российской Федерации)</w:t>
                            </w:r>
                          </w:p>
                          <w:p w:rsidR="00B11E82" w:rsidRDefault="00B11E82" w:rsidP="00805082">
                            <w:pPr>
                              <w:jc w:val="both"/>
                            </w:pPr>
                          </w:p>
                          <w:p w:rsidR="00B11E82" w:rsidRDefault="00B11E82">
                            <w:pPr>
                              <w:rPr>
                                <w:b/>
                              </w:rPr>
                            </w:pPr>
                            <w:r>
                              <w:rPr>
                                <w:b/>
                              </w:rPr>
                              <w:t xml:space="preserve">ЗАЯВКА НА УЧАСТИЕ В ОТКРЫТОМ КОНКУРСЕ № </w:t>
                            </w:r>
                          </w:p>
                          <w:p w:rsidR="00B11E82" w:rsidRPr="004328BF" w:rsidRDefault="00B11E82" w:rsidP="00805082">
                            <w:pPr>
                              <w:rPr>
                                <w:b/>
                              </w:rPr>
                            </w:pPr>
                            <w:r w:rsidRPr="004328BF">
                              <w:rPr>
                                <w:b/>
                              </w:rPr>
                              <w:t xml:space="preserve">(лот № _________) </w:t>
                            </w:r>
                          </w:p>
                          <w:p w:rsidR="00B11E82" w:rsidRPr="00521EAB" w:rsidRDefault="00B11E82" w:rsidP="00805082">
                            <w:pPr>
                              <w:rPr>
                                <w:i/>
                              </w:rPr>
                            </w:pPr>
                            <w:r w:rsidRPr="004328BF">
                              <w:rPr>
                                <w:i/>
                              </w:rPr>
                              <w:t>(указывается, если предусмотрены лоты)</w:t>
                            </w:r>
                          </w:p>
                          <w:p w:rsidR="00B11E82" w:rsidRPr="00923E2D" w:rsidRDefault="00B11E82" w:rsidP="00805082">
                            <w:pPr>
                              <w:rPr>
                                <w:b/>
                              </w:rPr>
                            </w:pPr>
                          </w:p>
                          <w:p w:rsidR="00B11E82" w:rsidRPr="00923E2D" w:rsidRDefault="00B11E82"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CD5458"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B11E82" w:rsidRPr="007E6DE4" w:rsidRDefault="00B11E82" w:rsidP="00805082">
                      <w:pPr>
                        <w:rPr>
                          <w:b/>
                          <w:sz w:val="28"/>
                          <w:szCs w:val="28"/>
                        </w:rPr>
                      </w:pPr>
                      <w:r w:rsidRPr="007E6DE4">
                        <w:rPr>
                          <w:b/>
                          <w:sz w:val="28"/>
                          <w:szCs w:val="28"/>
                        </w:rPr>
                        <w:t xml:space="preserve">_____________________________________________, </w:t>
                      </w:r>
                    </w:p>
                    <w:p w:rsidR="00B11E82" w:rsidRDefault="00B11E82" w:rsidP="00805082">
                      <w:pPr>
                        <w:rPr>
                          <w:sz w:val="28"/>
                          <w:szCs w:val="28"/>
                        </w:rPr>
                      </w:pPr>
                      <w:r w:rsidRPr="007E6DE4">
                        <w:rPr>
                          <w:i/>
                          <w:sz w:val="20"/>
                          <w:szCs w:val="20"/>
                        </w:rPr>
                        <w:t>наименование претендента</w:t>
                      </w:r>
                      <w:r w:rsidRPr="00923E2D">
                        <w:rPr>
                          <w:sz w:val="28"/>
                          <w:szCs w:val="28"/>
                        </w:rPr>
                        <w:t xml:space="preserve"> </w:t>
                      </w:r>
                    </w:p>
                    <w:p w:rsidR="00B11E82" w:rsidRPr="007E6DE4" w:rsidRDefault="00B11E82" w:rsidP="00805082">
                      <w:pPr>
                        <w:rPr>
                          <w:b/>
                          <w:sz w:val="28"/>
                          <w:szCs w:val="28"/>
                        </w:rPr>
                      </w:pPr>
                      <w:r w:rsidRPr="007E6DE4">
                        <w:rPr>
                          <w:b/>
                          <w:sz w:val="28"/>
                          <w:szCs w:val="28"/>
                        </w:rPr>
                        <w:t>________________________________________</w:t>
                      </w:r>
                    </w:p>
                    <w:p w:rsidR="00B11E82" w:rsidRPr="007E6DE4" w:rsidRDefault="00B11E82" w:rsidP="00805082">
                      <w:pPr>
                        <w:rPr>
                          <w:i/>
                          <w:sz w:val="20"/>
                          <w:szCs w:val="20"/>
                        </w:rPr>
                      </w:pPr>
                      <w:r w:rsidRPr="007E6DE4">
                        <w:rPr>
                          <w:i/>
                          <w:sz w:val="20"/>
                          <w:szCs w:val="20"/>
                        </w:rPr>
                        <w:t>государство регистрации претендента</w:t>
                      </w:r>
                    </w:p>
                    <w:p w:rsidR="00B11E82" w:rsidRPr="007E6DE4" w:rsidRDefault="00B11E82" w:rsidP="00805082">
                      <w:pPr>
                        <w:rPr>
                          <w:b/>
                          <w:sz w:val="28"/>
                          <w:szCs w:val="28"/>
                        </w:rPr>
                      </w:pPr>
                      <w:r w:rsidRPr="007E6DE4">
                        <w:rPr>
                          <w:b/>
                          <w:sz w:val="28"/>
                          <w:szCs w:val="28"/>
                        </w:rPr>
                        <w:t>_____________________________</w:t>
                      </w:r>
                      <w:r>
                        <w:rPr>
                          <w:b/>
                          <w:sz w:val="28"/>
                          <w:szCs w:val="28"/>
                        </w:rPr>
                        <w:t>__________________</w:t>
                      </w:r>
                    </w:p>
                    <w:p w:rsidR="00B11E82" w:rsidRPr="007E6DE4" w:rsidRDefault="00B11E82" w:rsidP="00805082">
                      <w:pPr>
                        <w:rPr>
                          <w:i/>
                          <w:sz w:val="20"/>
                          <w:szCs w:val="20"/>
                        </w:rPr>
                      </w:pPr>
                      <w:r w:rsidRPr="007E6DE4">
                        <w:rPr>
                          <w:i/>
                          <w:sz w:val="20"/>
                          <w:szCs w:val="20"/>
                        </w:rPr>
                        <w:t>ИНН претендента (для претендентов-резидентов Российской Федерации)</w:t>
                      </w:r>
                    </w:p>
                    <w:p w:rsidR="00B11E82" w:rsidRDefault="00B11E82" w:rsidP="00805082">
                      <w:pPr>
                        <w:jc w:val="both"/>
                      </w:pPr>
                    </w:p>
                    <w:p w:rsidR="00B11E82" w:rsidRDefault="00B11E82">
                      <w:pPr>
                        <w:rPr>
                          <w:b/>
                        </w:rPr>
                      </w:pPr>
                      <w:r>
                        <w:rPr>
                          <w:b/>
                        </w:rPr>
                        <w:t xml:space="preserve">ЗАЯВКА НА УЧАСТИЕ В ОТКРЫТОМ КОНКУРСЕ № </w:t>
                      </w:r>
                    </w:p>
                    <w:p w:rsidR="00B11E82" w:rsidRPr="004328BF" w:rsidRDefault="00B11E82" w:rsidP="00805082">
                      <w:pPr>
                        <w:rPr>
                          <w:b/>
                        </w:rPr>
                      </w:pPr>
                      <w:r w:rsidRPr="004328BF">
                        <w:rPr>
                          <w:b/>
                        </w:rPr>
                        <w:t xml:space="preserve">(лот № _________) </w:t>
                      </w:r>
                    </w:p>
                    <w:p w:rsidR="00B11E82" w:rsidRPr="00521EAB" w:rsidRDefault="00B11E82" w:rsidP="00805082">
                      <w:pPr>
                        <w:rPr>
                          <w:i/>
                        </w:rPr>
                      </w:pPr>
                      <w:r w:rsidRPr="004328BF">
                        <w:rPr>
                          <w:i/>
                        </w:rPr>
                        <w:t>(указывается, если предусмотрены лоты)</w:t>
                      </w:r>
                    </w:p>
                    <w:p w:rsidR="00B11E82" w:rsidRPr="00923E2D" w:rsidRDefault="00B11E82" w:rsidP="00805082">
                      <w:pPr>
                        <w:rPr>
                          <w:b/>
                        </w:rPr>
                      </w:pPr>
                    </w:p>
                    <w:p w:rsidR="00B11E82" w:rsidRPr="00923E2D" w:rsidRDefault="00B11E82"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5C73A4" w:rsidRDefault="00C46AA6">
      <w:pPr>
        <w:ind w:left="0" w:firstLine="709"/>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w:t>
      </w:r>
      <w:r>
        <w:rPr>
          <w:sz w:val="28"/>
          <w:szCs w:val="28"/>
        </w:rPr>
        <w:lastRenderedPageBreak/>
        <w:t>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ED509E">
      <w:pPr>
        <w:pStyle w:val="af9"/>
        <w:numPr>
          <w:ilvl w:val="2"/>
          <w:numId w:val="7"/>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9"/>
        <w:ind w:left="0"/>
        <w:rPr>
          <w:sz w:val="28"/>
        </w:rPr>
      </w:pPr>
    </w:p>
    <w:p w:rsidR="000954FB" w:rsidRPr="005A3988" w:rsidRDefault="000954FB" w:rsidP="00ED509E">
      <w:pPr>
        <w:pStyle w:val="2"/>
        <w:numPr>
          <w:ilvl w:val="1"/>
          <w:numId w:val="7"/>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5C73A4" w:rsidRDefault="00C46AA6">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C73A4" w:rsidRDefault="00C46AA6">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5C73A4" w:rsidRDefault="00C46AA6">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5C73A4" w:rsidRDefault="005C73A4">
      <w:pPr>
        <w:pStyle w:val="a"/>
        <w:ind w:firstLine="709"/>
        <w:rPr>
          <w:b w:val="0"/>
          <w:i w:val="0"/>
        </w:rPr>
      </w:pPr>
    </w:p>
    <w:p w:rsidR="009A1114" w:rsidRPr="005C0C5C" w:rsidRDefault="000954FB" w:rsidP="005A3988">
      <w:pPr>
        <w:pStyle w:val="a"/>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документации о закупке) и/или информационной карте.</w:t>
      </w:r>
    </w:p>
    <w:p w:rsidR="005C73A4" w:rsidRDefault="00C46AA6">
      <w:pPr>
        <w:pStyle w:val="a"/>
        <w:ind w:firstLine="709"/>
        <w:rPr>
          <w:b w:val="0"/>
          <w:i w:val="0"/>
        </w:rPr>
      </w:pP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 Финансово -коммерческому предложению.</w:t>
      </w:r>
    </w:p>
    <w:p w:rsidR="005C73A4" w:rsidRDefault="005C73A4">
      <w:pPr>
        <w:pStyle w:val="a"/>
        <w:ind w:firstLine="709"/>
        <w:rPr>
          <w:b w:val="0"/>
          <w:i w:val="0"/>
        </w:rPr>
      </w:pPr>
    </w:p>
    <w:p w:rsidR="005C73A4" w:rsidRDefault="00C46AA6">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w:t>
      </w:r>
      <w:r>
        <w:rPr>
          <w:b w:val="0"/>
          <w:i w:val="0"/>
        </w:rPr>
        <w:lastRenderedPageBreak/>
        <w:t xml:space="preserve">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B22A9C" w:rsidRPr="00B22A9C" w:rsidRDefault="00B22A9C">
      <w:pPr>
        <w:rPr>
          <w:b/>
          <w:bCs/>
          <w:sz w:val="32"/>
          <w:szCs w:val="32"/>
        </w:rPr>
      </w:pPr>
    </w:p>
    <w:p w:rsidR="00825894" w:rsidRDefault="00825894">
      <w:pPr>
        <w:rPr>
          <w:b/>
          <w:bCs/>
          <w:sz w:val="32"/>
          <w:szCs w:val="32"/>
        </w:rPr>
      </w:pP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C46AA6" w:rsidRDefault="00C46AA6" w:rsidP="00B74E39">
      <w:pPr>
        <w:tabs>
          <w:tab w:val="left" w:pos="1701"/>
          <w:tab w:val="left" w:pos="9781"/>
        </w:tabs>
        <w:ind w:left="0" w:firstLine="709"/>
        <w:jc w:val="both"/>
        <w:rPr>
          <w:sz w:val="28"/>
          <w:szCs w:val="28"/>
        </w:rPr>
      </w:pPr>
      <w:r>
        <w:rPr>
          <w:sz w:val="28"/>
          <w:szCs w:val="28"/>
        </w:rPr>
        <w:t xml:space="preserve">Открытый конкурс в электронной форме на оказание </w:t>
      </w:r>
      <w:r>
        <w:rPr>
          <w:color w:val="222222"/>
          <w:sz w:val="28"/>
          <w:szCs w:val="28"/>
          <w:highlight w:val="white"/>
        </w:rPr>
        <w:t>услуг по аренде вычислительных мощностей</w:t>
      </w:r>
      <w:r>
        <w:rPr>
          <w:sz w:val="28"/>
          <w:szCs w:val="28"/>
        </w:rPr>
        <w:t>.</w:t>
      </w:r>
    </w:p>
    <w:p w:rsidR="00C46AA6" w:rsidRPr="00E00CCC" w:rsidRDefault="00C46AA6" w:rsidP="00ED509E">
      <w:pPr>
        <w:pStyle w:val="aff6"/>
        <w:numPr>
          <w:ilvl w:val="0"/>
          <w:numId w:val="39"/>
        </w:numPr>
        <w:pBdr>
          <w:top w:val="nil"/>
          <w:left w:val="nil"/>
          <w:bottom w:val="nil"/>
          <w:right w:val="nil"/>
          <w:between w:val="nil"/>
        </w:pBdr>
        <w:tabs>
          <w:tab w:val="left" w:pos="1276"/>
          <w:tab w:val="left" w:pos="9781"/>
        </w:tabs>
        <w:ind w:left="0" w:firstLine="709"/>
        <w:contextualSpacing/>
        <w:jc w:val="both"/>
        <w:outlineLvl w:val="1"/>
        <w:rPr>
          <w:b/>
          <w:sz w:val="28"/>
          <w:szCs w:val="28"/>
        </w:rPr>
      </w:pPr>
      <w:r>
        <w:rPr>
          <w:b/>
          <w:sz w:val="28"/>
          <w:szCs w:val="28"/>
        </w:rPr>
        <w:t>Общие сведения</w:t>
      </w:r>
    </w:p>
    <w:p w:rsidR="00C46AA6" w:rsidRDefault="00C46AA6" w:rsidP="00B74E39">
      <w:pPr>
        <w:tabs>
          <w:tab w:val="left" w:pos="1701"/>
          <w:tab w:val="left" w:pos="9781"/>
        </w:tabs>
        <w:ind w:left="0" w:firstLine="709"/>
        <w:jc w:val="both"/>
        <w:rPr>
          <w:sz w:val="28"/>
          <w:szCs w:val="28"/>
        </w:rPr>
      </w:pPr>
      <w:r>
        <w:rPr>
          <w:sz w:val="28"/>
          <w:szCs w:val="28"/>
        </w:rPr>
        <w:t xml:space="preserve">Настоящее техническое задание определяет требования к содержанию и характеристикам комплексной услуги по предоставлению и обеспечению функционирования вычислительных и сетевых ресурсов для Центра Обработки Данных ПАО </w:t>
      </w:r>
      <w:r w:rsidR="00B74E39">
        <w:rPr>
          <w:sz w:val="28"/>
          <w:szCs w:val="28"/>
        </w:rPr>
        <w:t>«</w:t>
      </w:r>
      <w:r>
        <w:rPr>
          <w:sz w:val="28"/>
          <w:szCs w:val="28"/>
        </w:rPr>
        <w:t>ТрансКонтейнер</w:t>
      </w:r>
      <w:r w:rsidR="00B74E39">
        <w:rPr>
          <w:sz w:val="28"/>
          <w:szCs w:val="28"/>
        </w:rPr>
        <w:t>»</w:t>
      </w:r>
      <w:r>
        <w:rPr>
          <w:sz w:val="28"/>
          <w:szCs w:val="28"/>
        </w:rPr>
        <w:t>.</w:t>
      </w:r>
    </w:p>
    <w:p w:rsidR="00C46AA6" w:rsidRDefault="00C46AA6" w:rsidP="00B74E39">
      <w:pPr>
        <w:tabs>
          <w:tab w:val="left" w:pos="1701"/>
          <w:tab w:val="left" w:pos="9781"/>
        </w:tabs>
        <w:ind w:left="0" w:firstLine="709"/>
        <w:jc w:val="both"/>
        <w:rPr>
          <w:sz w:val="28"/>
          <w:szCs w:val="28"/>
        </w:rPr>
      </w:pPr>
      <w:r>
        <w:rPr>
          <w:sz w:val="28"/>
          <w:szCs w:val="28"/>
        </w:rPr>
        <w:t>В настоящем техническом задании используются следующие определения и сокращения:</w:t>
      </w:r>
    </w:p>
    <w:p w:rsidR="00C46AA6" w:rsidRDefault="00C46AA6" w:rsidP="00C46AA6">
      <w:pPr>
        <w:tabs>
          <w:tab w:val="left" w:pos="1701"/>
          <w:tab w:val="left" w:pos="9781"/>
        </w:tabs>
        <w:ind w:right="6" w:firstLine="709"/>
        <w:jc w:val="both"/>
      </w:pPr>
    </w:p>
    <w:tbl>
      <w:tblPr>
        <w:tblW w:w="9615"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90"/>
        <w:gridCol w:w="7425"/>
      </w:tblGrid>
      <w:tr w:rsidR="00C46AA6" w:rsidTr="00F92E11">
        <w:trPr>
          <w:trHeight w:val="78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rPr>
                <w:b/>
              </w:rPr>
            </w:pPr>
            <w:r>
              <w:rPr>
                <w:b/>
              </w:rPr>
              <w:t>Термин или сокращение</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rPr>
                <w:b/>
              </w:rPr>
            </w:pPr>
            <w:r>
              <w:rPr>
                <w:b/>
              </w:rPr>
              <w:t>Определение</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АРМ</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Автоматизированное рабочее место</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АУПС</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Автоматическая установка пожарной сигнализации</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АУПТ</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Автоматическая установка пожаротушения</w:t>
            </w:r>
          </w:p>
        </w:tc>
      </w:tr>
      <w:tr w:rsidR="00C46AA6" w:rsidTr="00F92E11">
        <w:trPr>
          <w:trHeight w:val="106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Бланк заказа</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Форма, на основании которой Заказчик осуществляет заказ на оказание Услуги в объёме единичных услуг (является Приложением к Договору)</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ВМ</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Виртуальные машины ПАК</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Договор</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Договор на оказание услуг согласно ТЗ</w:t>
            </w:r>
          </w:p>
        </w:tc>
      </w:tr>
      <w:tr w:rsidR="00C46AA6" w:rsidTr="00F92E11">
        <w:trPr>
          <w:trHeight w:val="106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Доступность услуги</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Отношение времени нахождения компонентов сети провайдера в рабочем состоянии к общей продолжительности интервала наблюдения</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ГОСТ</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Государственный стандарт</w:t>
            </w:r>
          </w:p>
        </w:tc>
      </w:tr>
      <w:tr w:rsidR="00C46AA6" w:rsidTr="00F92E11">
        <w:trPr>
          <w:trHeight w:val="134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lastRenderedPageBreak/>
              <w:t>ДЦ</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 xml:space="preserve">Дата-центр – специализированное помещение (площадка, здание, сооружение) Исполнителя, соответствующее требованиям раздела </w:t>
            </w:r>
            <w:r w:rsidR="00B11E82" w:rsidRPr="00B11E82">
              <w:t>4</w:t>
            </w:r>
            <w:r w:rsidR="00B11E82">
              <w:t xml:space="preserve">.7. </w:t>
            </w:r>
            <w:r>
              <w:t>ТЗ, в котором размещаются вычислительные и сетевые ресурсы Заказчика</w:t>
            </w:r>
          </w:p>
        </w:tc>
      </w:tr>
      <w:tr w:rsidR="00C46AA6" w:rsidTr="00F92E11">
        <w:trPr>
          <w:trHeight w:val="145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Единичная услуга</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Конечный целостный ресурс (вычислительный, сетевой и др.), разделять который на более мелкие ресурсы не имеет смысла или нельзя (например, 1 процессор, 1 порт, 1 гигабайт (ГБ), 1 терабайт (ТБ), 1 ядро). Заказ необходимых ресурсов Заказчик будет осуществлять в единичных услугах на основании бланка заказа</w:t>
            </w:r>
          </w:p>
        </w:tc>
      </w:tr>
      <w:tr w:rsidR="00C46AA6" w:rsidTr="00F92E11">
        <w:trPr>
          <w:trHeight w:val="134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Задержка передачи пакетов информации</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Среднее время за отчётный период прохождения IP-пакетов по участку измерения в одну сторону (от передающей стороны к приёмной) (one-way delay)</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Заказчик</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 xml:space="preserve">ПАО </w:t>
            </w:r>
            <w:r w:rsidR="00B74E39">
              <w:t>«</w:t>
            </w:r>
            <w:r>
              <w:t>ТрансКонтейнер</w:t>
            </w:r>
            <w:r w:rsidR="00B74E39">
              <w:t>»</w:t>
            </w:r>
          </w:p>
        </w:tc>
      </w:tr>
      <w:tr w:rsidR="00C46AA6" w:rsidTr="00F92E11">
        <w:trPr>
          <w:trHeight w:val="78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Заявка</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Обращение Заказчика (запрос на обслуживание, запрос на изменение)</w:t>
            </w:r>
          </w:p>
        </w:tc>
      </w:tr>
      <w:tr w:rsidR="00C46AA6" w:rsidTr="00F92E11">
        <w:trPr>
          <w:trHeight w:val="1634"/>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Инцидент</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Любая совокупность обстоятельств, которая привела к невозможности оказания Услуги с заявленными характеристиками</w:t>
            </w:r>
            <w:r>
              <w:rPr>
                <w:b/>
              </w:rPr>
              <w:t xml:space="preserve"> - </w:t>
            </w:r>
            <w:r>
              <w:t>нарушение штатной работы подсистем виртуализации и/или инфраструктуры и/или ПАК и/или ЦОД Исполнителя, повлёкшее за собой перерыв в предоставлении Услуги</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Исполнитель</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Исполнитель по Договору</w:t>
            </w:r>
          </w:p>
        </w:tc>
      </w:tr>
      <w:tr w:rsidR="00C46AA6" w:rsidTr="00F92E11">
        <w:trPr>
          <w:trHeight w:val="78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Компонента</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Составная часть Услуги, которая в свою очередь состоит из единичных услуг</w:t>
            </w:r>
          </w:p>
        </w:tc>
      </w:tr>
      <w:tr w:rsidR="00C46AA6" w:rsidTr="00F92E11">
        <w:trPr>
          <w:trHeight w:val="41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КСПД</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Корпоративная сеть передачи данных</w:t>
            </w:r>
          </w:p>
        </w:tc>
      </w:tr>
      <w:tr w:rsidR="00C46AA6" w:rsidTr="00F92E11">
        <w:trPr>
          <w:trHeight w:val="362"/>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ЛВС</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Локальная вычислительная сеть</w:t>
            </w:r>
          </w:p>
        </w:tc>
      </w:tr>
      <w:tr w:rsidR="00C46AA6" w:rsidTr="00F92E11">
        <w:trPr>
          <w:trHeight w:val="19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ПАК</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Программно-аппаратный комплекс, представляющий собой совокупность предоставленных Исполнителем вычислительных и сетевых ресурсов на одной технологической площадке ДЦ для ЦОД Заказчика, обеспечивающих функционирование, развитие и резервирование ИС Заказчика</w:t>
            </w:r>
          </w:p>
        </w:tc>
      </w:tr>
      <w:tr w:rsidR="00C46AA6" w:rsidTr="00F92E11">
        <w:trPr>
          <w:trHeight w:val="106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lastRenderedPageBreak/>
              <w:t>Пакет</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Форматированный блок информации, передаваемый по сети связи, функционирующей посредством технологии коммутации пакетов</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ПАО</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Публичное акционерное общество</w:t>
            </w:r>
          </w:p>
        </w:tc>
      </w:tr>
      <w:tr w:rsidR="00C46AA6" w:rsidTr="00F92E11">
        <w:trPr>
          <w:trHeight w:val="134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Пользователи</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Сотрудники Заказчика, использующие информацию из ИС Заказчика, установленной в ЦОД Заказчика, или участвующие в сборе, обработке и хранении информации в ИС Заказчика</w:t>
            </w:r>
          </w:p>
        </w:tc>
      </w:tr>
      <w:tr w:rsidR="00C46AA6" w:rsidTr="00F92E11">
        <w:trPr>
          <w:trHeight w:val="106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Система мониторинга</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Информационная система, обеспечивающая предоставление данных о событиях состояния работоспособности компонентов ПАК</w:t>
            </w:r>
          </w:p>
        </w:tc>
      </w:tr>
      <w:tr w:rsidR="00C46AA6" w:rsidTr="00F92E11">
        <w:trPr>
          <w:trHeight w:val="78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СПО</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Системное ПО - операционная система и пакеты программ из состава дистрибутива операционной системы</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ПО</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Программное обеспечение</w:t>
            </w:r>
          </w:p>
        </w:tc>
      </w:tr>
      <w:tr w:rsidR="00C46AA6" w:rsidTr="00F92E11">
        <w:trPr>
          <w:trHeight w:val="106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ППО</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Прикладное ПО - пакеты программ сторонних производителей, не входящие в дистрибутив операционной системы</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РФ</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Российская Федерация</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СЗИ</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Средства защиты информации</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СКЗИ</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Средства криптографической защиты информации</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СКУД</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Система контроля и управления доступом</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СХД</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Система хранения данных</w:t>
            </w:r>
          </w:p>
        </w:tc>
      </w:tr>
      <w:tr w:rsidR="00C46AA6" w:rsidTr="00F92E11">
        <w:trPr>
          <w:trHeight w:val="164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Технологическая площадка</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Площадка в ДЦ Исполнителя, включающая инженерную инфраструктуру (в том числе системы энергообеспечения, климат-контроля, вентиляции, пожаротушения), телекоммуникационную инфраструктуру, информационную инфраструктуру и предназначенная для размещения ПАК</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ТЗ</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Техническое задание</w:t>
            </w:r>
          </w:p>
        </w:tc>
      </w:tr>
      <w:tr w:rsidR="00C46AA6" w:rsidTr="00F92E11">
        <w:trPr>
          <w:trHeight w:val="106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lastRenderedPageBreak/>
              <w:t>Услуга</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Комплексная услуга (набор единичных услуг) по предоставлению и обеспечению функционирования вычислительных и сетевых ресурсов для ЦОД Заказчика</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ФСБ России</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Федеральная служба безопасности Российской Федерации</w:t>
            </w:r>
          </w:p>
        </w:tc>
      </w:tr>
      <w:tr w:rsidR="00C46AA6" w:rsidTr="00F92E11">
        <w:trPr>
          <w:trHeight w:val="78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ФСТЭК России</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Федеральная служба по техническому и экспортному контролю</w:t>
            </w:r>
          </w:p>
        </w:tc>
      </w:tr>
      <w:tr w:rsidR="00C46AA6" w:rsidTr="00F92E11">
        <w:trPr>
          <w:trHeight w:val="106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ЦОД</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Центр обработки данных Заказчика, функционирующий на вычислительных и сетевых ресурсах, предоставляемых Исполнителем</w:t>
            </w:r>
          </w:p>
        </w:tc>
      </w:tr>
      <w:tr w:rsidR="00C46AA6" w:rsidTr="00F92E11">
        <w:trPr>
          <w:trHeight w:val="456"/>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AH</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Authentication Header - заголовок аутентификации - протокол защищённого канала с использованием алгоритмов хэширования</w:t>
            </w:r>
          </w:p>
        </w:tc>
      </w:tr>
      <w:tr w:rsidR="00C46AA6" w:rsidTr="00F92E11">
        <w:trPr>
          <w:trHeight w:val="624"/>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ATA</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Advanced Technology Attachment - параллельный интерфейс подключения накопителей (например, жёстких дисков, оптических дисководов)</w:t>
            </w:r>
          </w:p>
        </w:tc>
      </w:tr>
      <w:tr w:rsidR="00C46AA6" w:rsidTr="00F92E11">
        <w:trPr>
          <w:trHeight w:val="78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BGPv4</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Протокол динамической маршрутизации (Boarder Gateway Protocol) 4-й версии (спецификация IETF RFC 1771)</w:t>
            </w:r>
          </w:p>
        </w:tc>
      </w:tr>
      <w:tr w:rsidR="00C46AA6" w:rsidTr="00F92E11">
        <w:trPr>
          <w:trHeight w:val="201"/>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BPS</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Bits Per Seconds - бит в секунду, мера скорости передачи данных</w:t>
            </w:r>
          </w:p>
        </w:tc>
      </w:tr>
      <w:tr w:rsidR="00C46AA6" w:rsidTr="00F92E11">
        <w:trPr>
          <w:trHeight w:val="276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DDoS-атака</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Распределённая атака на отказ в обслуживании (Distributed Denial of Service) - разновидности атак на компьютерные системы и сети связи, связанные с большим количеством запросов (в виде IP-пакетов), посылаемых с большого количества IP-адресов Интернет и направленных на IP-адреса оборудования Заказчика. Такие атаки имеют своей целью организацию отказа в работе системы из-за исчерпания ресурсов Заказчика (производительность оборудования, пропускная способность каналов связи)</w:t>
            </w:r>
          </w:p>
        </w:tc>
      </w:tr>
      <w:tr w:rsidR="00C46AA6" w:rsidTr="00F92E11">
        <w:trPr>
          <w:trHeight w:val="19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DNS</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Domain Name System - система доменных имён - компьютерная распределённая система для получения информации о доменах. Чаще всего используется для получения IP-адреса по имени хоста (компьютера или устройства), получения информации о маршрутизации почты, обслуживающих узлах для протоколов в домене</w:t>
            </w:r>
          </w:p>
        </w:tc>
      </w:tr>
      <w:tr w:rsidR="00C46AA6" w:rsidTr="00F92E11">
        <w:trPr>
          <w:trHeight w:val="164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GRE</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Generic Routing Encapsulation - общая инкапсуляция маршрутов - протокол туннелирования сетевых пакетов, разработанный компанией Cisco Systems, основное назначение - инкапсуляция пакетов сетевого уровня сетевой модели OSI в IP пакеты</w:t>
            </w:r>
          </w:p>
        </w:tc>
      </w:tr>
      <w:tr w:rsidR="00C46AA6" w:rsidTr="00F92E11">
        <w:trPr>
          <w:trHeight w:val="883"/>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lastRenderedPageBreak/>
              <w:t>HDD</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Hard Disk Drive -  накопитель на жёстких магнитных дисках (НЖМД), запоминающее устройство произвольного доступа, основанное на принципе магнитной записи</w:t>
            </w:r>
          </w:p>
        </w:tc>
      </w:tr>
      <w:tr w:rsidR="00C46AA6" w:rsidTr="00F92E11">
        <w:trPr>
          <w:trHeight w:val="446"/>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HTTP</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HyperText Transfer Protocol - протокол передачи гипертекста - протокол прикладного уровня передачи данных</w:t>
            </w:r>
          </w:p>
        </w:tc>
      </w:tr>
      <w:tr w:rsidR="00C46AA6" w:rsidTr="00F92E11">
        <w:trPr>
          <w:trHeight w:val="598"/>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HTTPS</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HyperText Transfer Protocol Secure - расширение протокола HTTP для поддержки шифрования в целях повышения безопасности</w:t>
            </w:r>
          </w:p>
        </w:tc>
      </w:tr>
      <w:tr w:rsidR="00C46AA6" w:rsidTr="00F92E11">
        <w:trPr>
          <w:trHeight w:val="3593"/>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IaaS</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Infrastructure-as-a-Service, Инфраструктура как услуга - возможность использования облачной инфраструктуры для самостоятельного управления ресурсами обработки, хранения, сетями и другими вычислительными ресурсами. Потребитель может контролировать операционные системы, виртуальные системы хранения данных и установленные приложения, а также обладать ограниченным контролем за набором доступных сетевых сервисов (например, межсетевым экраном, DNS). Контроль и управление основной физической и виртуальной инфраструктурой облака, в том числе сети, серверов, типов используемых операционных систем, систем хранения осуществляется облачным провайдером</w:t>
            </w:r>
          </w:p>
        </w:tc>
      </w:tr>
      <w:tr w:rsidR="00C46AA6" w:rsidTr="00F92E11">
        <w:trPr>
          <w:trHeight w:val="2049"/>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ICMP</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Internet Control Message Protocol - протокол межсетевых управляющих сообщений - сетевой протокол, входящий в стек протоколов TCP/IP. В основном используется для передачи сообщений об ошибках и других исключительных ситуациях, возникших при передаче данных, например, запрашиваемая услуга недоступна, или хост, или маршрутизатор не отвечают</w:t>
            </w:r>
          </w:p>
        </w:tc>
      </w:tr>
      <w:tr w:rsidR="00C46AA6" w:rsidTr="00F92E11">
        <w:trPr>
          <w:trHeight w:val="1217"/>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IETF</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Internet Engineering Task Force - инженерный совет Интернета - открытое международное сообщество проектировщиков, учёных, сетевых операторов и провайдеров, занимающееся развитием протоколов и архитектуры Интернета</w:t>
            </w:r>
          </w:p>
        </w:tc>
      </w:tr>
      <w:tr w:rsidR="00C46AA6" w:rsidTr="00F92E11">
        <w:trPr>
          <w:trHeight w:val="677"/>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IOPS</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Input/Output Operations Per Second - количество операций ввода-вывода, выполняемых СХД/HDD/SSD за одну секунду</w:t>
            </w:r>
          </w:p>
        </w:tc>
      </w:tr>
      <w:tr w:rsidR="00C46AA6" w:rsidTr="00F92E11">
        <w:trPr>
          <w:trHeight w:val="78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IP</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Межсетевой протокол, маршрутизируемый протокол сетевого уровня семейства TCP/IP</w:t>
            </w:r>
          </w:p>
        </w:tc>
      </w:tr>
      <w:tr w:rsidR="00C46AA6" w:rsidTr="00F92E11">
        <w:trPr>
          <w:trHeight w:val="78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IP-адрес</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Уникальный сетевой адрес в сети передачи данных, построенной по протоколу IP</w:t>
            </w:r>
          </w:p>
        </w:tc>
      </w:tr>
      <w:tr w:rsidR="00C46AA6" w:rsidTr="00F92E11">
        <w:trPr>
          <w:trHeight w:val="599"/>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KVM</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rPr>
                <w:color w:val="222222"/>
                <w:highlight w:val="white"/>
              </w:rPr>
            </w:pPr>
            <w:r>
              <w:rPr>
                <w:color w:val="222222"/>
                <w:highlight w:val="white"/>
              </w:rPr>
              <w:t>Kernel-based Virtual Machine - программное решение, обеспечивающее виртуализацию в среде Linux на платформе x86</w:t>
            </w:r>
          </w:p>
        </w:tc>
      </w:tr>
      <w:tr w:rsidR="00C46AA6" w:rsidTr="00F92E11">
        <w:trPr>
          <w:trHeight w:val="483"/>
        </w:trPr>
        <w:tc>
          <w:tcPr>
            <w:tcW w:w="2190" w:type="dxa"/>
            <w:tcMar>
              <w:top w:w="100" w:type="dxa"/>
              <w:left w:w="100" w:type="dxa"/>
              <w:bottom w:w="100" w:type="dxa"/>
              <w:right w:w="100" w:type="dxa"/>
            </w:tcMar>
          </w:tcPr>
          <w:p w:rsidR="00C46AA6" w:rsidRPr="000D63AA" w:rsidRDefault="00C46AA6" w:rsidP="00B74E39">
            <w:pPr>
              <w:tabs>
                <w:tab w:val="left" w:pos="1701"/>
                <w:tab w:val="left" w:pos="9781"/>
              </w:tabs>
              <w:ind w:left="0" w:firstLine="0"/>
            </w:pPr>
            <w:r>
              <w:t>VMware</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rPr>
                <w:color w:val="222222"/>
                <w:highlight w:val="white"/>
              </w:rPr>
            </w:pPr>
            <w:r>
              <w:rPr>
                <w:color w:val="222222"/>
                <w:highlight w:val="white"/>
              </w:rPr>
              <w:t xml:space="preserve">Платформа виртуализации. Компания производитель: </w:t>
            </w:r>
            <w:r>
              <w:rPr>
                <w:color w:val="222222"/>
                <w:highlight w:val="white"/>
                <w:lang w:val="en-US"/>
              </w:rPr>
              <w:t>VMware</w:t>
            </w:r>
            <w:r>
              <w:rPr>
                <w:color w:val="222222"/>
                <w:highlight w:val="white"/>
              </w:rPr>
              <w:t>.</w:t>
            </w:r>
          </w:p>
        </w:tc>
      </w:tr>
      <w:tr w:rsidR="00C46AA6" w:rsidTr="00F92E11">
        <w:trPr>
          <w:trHeight w:val="483"/>
        </w:trPr>
        <w:tc>
          <w:tcPr>
            <w:tcW w:w="2190" w:type="dxa"/>
            <w:tcMar>
              <w:top w:w="100" w:type="dxa"/>
              <w:left w:w="100" w:type="dxa"/>
              <w:bottom w:w="100" w:type="dxa"/>
              <w:right w:w="100" w:type="dxa"/>
            </w:tcMar>
          </w:tcPr>
          <w:p w:rsidR="00C46AA6" w:rsidRPr="000D63AA" w:rsidRDefault="00C46AA6" w:rsidP="00B74E39">
            <w:pPr>
              <w:tabs>
                <w:tab w:val="left" w:pos="1701"/>
                <w:tab w:val="left" w:pos="9781"/>
              </w:tabs>
              <w:ind w:left="0" w:firstLine="0"/>
            </w:pPr>
            <w:r>
              <w:lastRenderedPageBreak/>
              <w:t>Hyper-V</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rPr>
                <w:color w:val="222222"/>
                <w:highlight w:val="white"/>
              </w:rPr>
            </w:pPr>
            <w:r>
              <w:rPr>
                <w:color w:val="222222"/>
                <w:highlight w:val="white"/>
              </w:rPr>
              <w:t xml:space="preserve">Платформа виртуализации. Компания производитель: </w:t>
            </w:r>
            <w:r>
              <w:t>Microsoft</w:t>
            </w:r>
            <w:r>
              <w:rPr>
                <w:color w:val="222222"/>
                <w:highlight w:val="white"/>
              </w:rPr>
              <w:t>.</w:t>
            </w:r>
          </w:p>
        </w:tc>
      </w:tr>
      <w:tr w:rsidR="00C46AA6" w:rsidTr="00F92E11">
        <w:trPr>
          <w:trHeight w:val="106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OSI</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Open Systems Interconnection basic reference model - базовая эталонная модель взаимодействия открытых систем, сетевая модель стека сетевых протоколов</w:t>
            </w:r>
          </w:p>
        </w:tc>
      </w:tr>
      <w:tr w:rsidR="00C46AA6" w:rsidTr="00F92E11">
        <w:trPr>
          <w:trHeight w:val="654"/>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PPS</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Packets Per Seconds - пакетов в секунду, мера скорости передачи данных</w:t>
            </w:r>
          </w:p>
        </w:tc>
      </w:tr>
      <w:tr w:rsidR="00C46AA6" w:rsidTr="00F92E11">
        <w:trPr>
          <w:trHeight w:val="78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RFC</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Request for Comments - рабочее предложение (запрос на отзывы, тема для обсуждения) - документ из серии пронумерованных информационных документов Интернета, содержащих технические спецификации и стандарты, широко применяемые во всемирной сети</w:t>
            </w:r>
          </w:p>
        </w:tc>
      </w:tr>
      <w:tr w:rsidR="00C46AA6" w:rsidTr="00F92E11">
        <w:trPr>
          <w:trHeight w:val="726"/>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RFC 1918</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Документ, рассматривающий вопросы распределения адресов в частных IP-сетях</w:t>
            </w:r>
          </w:p>
        </w:tc>
      </w:tr>
      <w:tr w:rsidR="00C46AA6" w:rsidTr="00F92E11">
        <w:trPr>
          <w:trHeight w:val="78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RIPE</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Reseaux IP Europeens - европейский региональный регистратор Интернет</w:t>
            </w:r>
          </w:p>
        </w:tc>
      </w:tr>
      <w:tr w:rsidR="00C46AA6" w:rsidTr="00F92E11">
        <w:trPr>
          <w:trHeight w:val="78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SAS</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Serial Attached SCSI - последовательный компьютерный интерфейс, разработанный для подключения различных устройств хранения данных (например, жёстких дисков, ленточных накопителей)</w:t>
            </w:r>
          </w:p>
        </w:tc>
      </w:tr>
      <w:tr w:rsidR="00C46AA6" w:rsidTr="00F92E11">
        <w:trPr>
          <w:trHeight w:val="697"/>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SATA</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Serial ATA - последовательный интерфейс обмена данными с накопителями информации</w:t>
            </w:r>
          </w:p>
        </w:tc>
      </w:tr>
      <w:tr w:rsidR="00C46AA6" w:rsidTr="00F92E11">
        <w:trPr>
          <w:trHeight w:val="78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SCSI</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Small Computer System Interface - набор стандартов для физического подключения и передачи данных между компьютерами и периферийными устройствами</w:t>
            </w:r>
          </w:p>
        </w:tc>
      </w:tr>
      <w:tr w:rsidR="00C46AA6" w:rsidTr="00F92E11">
        <w:trPr>
          <w:trHeight w:val="106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Service Desk</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Специализированная функциональная единица, ориентированная на обработку специфических сервисных событий, поступающих в форме обращений пользователей или сообщений систем мониторинга</w:t>
            </w:r>
          </w:p>
        </w:tc>
      </w:tr>
      <w:tr w:rsidR="00C46AA6" w:rsidTr="00F92E11">
        <w:trPr>
          <w:trHeight w:val="376"/>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SMS</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Short Message Service - служба коротких сообщений</w:t>
            </w:r>
          </w:p>
        </w:tc>
      </w:tr>
      <w:tr w:rsidR="00C46AA6" w:rsidTr="00F92E11">
        <w:trPr>
          <w:trHeight w:val="50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SSD</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Solid-State Drive - твердотельный накопитель, компьютерное немеханическое запоминающее устройство на основе микросхем памяти</w:t>
            </w:r>
          </w:p>
        </w:tc>
      </w:tr>
      <w:tr w:rsidR="00C46AA6" w:rsidTr="00F92E11">
        <w:trPr>
          <w:trHeight w:val="609"/>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SSL</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Secure Sockets Layer - уровень защищённых сокетов - криптографический протокол, который подразумевает более безопасную связь, использует асимметричную криптографию для аутентификации ключей обмена, симметричное шифрование для сохранения конфиденциальности, коды аутентификации сообщений для целостности сообщений</w:t>
            </w:r>
          </w:p>
        </w:tc>
      </w:tr>
      <w:tr w:rsidR="00C46AA6" w:rsidTr="00F92E11">
        <w:trPr>
          <w:trHeight w:val="955"/>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lastRenderedPageBreak/>
              <w:t>TCP</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Transmission Control Protocol - протокол управления передачей - один из основных протоколов передачи данных Интернета, предназначенный для управления передачей данных</w:t>
            </w:r>
          </w:p>
        </w:tc>
      </w:tr>
      <w:tr w:rsidR="00C46AA6" w:rsidTr="00F92E11">
        <w:trPr>
          <w:trHeight w:val="944"/>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UDP</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User Datagram Protocol - протокол пользовательских датаграмм - один из ключевых элементов TCP/IP, набора сетевых протоколов для Интернета</w:t>
            </w:r>
          </w:p>
        </w:tc>
      </w:tr>
      <w:tr w:rsidR="00C46AA6" w:rsidTr="00F92E11">
        <w:trPr>
          <w:trHeight w:val="1060"/>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VLAN</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Virtual Local Area Network - логическая (</w:t>
            </w:r>
            <w:r w:rsidR="00B74E39">
              <w:t>«</w:t>
            </w:r>
            <w:r>
              <w:t>виртуальная</w:t>
            </w:r>
            <w:r w:rsidR="00B74E39">
              <w:t>»</w:t>
            </w:r>
            <w:r>
              <w:t>) локальная компьютерная сеть, представляющая собой группу хостов с общим набором требований, которые взаимодействуют так, как если бы они были подключены к широковещательному домену, независимо от их физического местонахождения; имеет те же свойства, что и физическая локальная сеть, но позволяет конечным станциям группироваться вместе, даже если они не находятся в одной физической сети</w:t>
            </w:r>
          </w:p>
        </w:tc>
      </w:tr>
      <w:tr w:rsidR="00C46AA6" w:rsidTr="00F92E11">
        <w:trPr>
          <w:trHeight w:val="384"/>
        </w:trPr>
        <w:tc>
          <w:tcPr>
            <w:tcW w:w="2190" w:type="dxa"/>
            <w:tcMar>
              <w:top w:w="100" w:type="dxa"/>
              <w:left w:w="100" w:type="dxa"/>
              <w:bottom w:w="100" w:type="dxa"/>
              <w:right w:w="100" w:type="dxa"/>
            </w:tcMar>
          </w:tcPr>
          <w:p w:rsidR="00C46AA6" w:rsidRDefault="00C46AA6" w:rsidP="00B74E39">
            <w:pPr>
              <w:tabs>
                <w:tab w:val="left" w:pos="1701"/>
                <w:tab w:val="left" w:pos="9781"/>
              </w:tabs>
              <w:ind w:left="0" w:firstLine="0"/>
            </w:pPr>
            <w:r>
              <w:t>VPN</w:t>
            </w:r>
          </w:p>
        </w:tc>
        <w:tc>
          <w:tcPr>
            <w:tcW w:w="7425" w:type="dxa"/>
            <w:tcMar>
              <w:top w:w="100" w:type="dxa"/>
              <w:left w:w="100" w:type="dxa"/>
              <w:bottom w:w="100" w:type="dxa"/>
              <w:right w:w="100" w:type="dxa"/>
            </w:tcMar>
          </w:tcPr>
          <w:p w:rsidR="00C46AA6" w:rsidRDefault="00C46AA6" w:rsidP="00B74E39">
            <w:pPr>
              <w:tabs>
                <w:tab w:val="left" w:pos="1701"/>
                <w:tab w:val="left" w:pos="9781"/>
              </w:tabs>
              <w:ind w:left="0" w:firstLine="0"/>
              <w:jc w:val="both"/>
            </w:pPr>
            <w:r>
              <w:t>Virtual Private Network - виртуальная частная сеть</w:t>
            </w:r>
          </w:p>
        </w:tc>
      </w:tr>
    </w:tbl>
    <w:p w:rsidR="00B74E39" w:rsidRDefault="00B74E39" w:rsidP="00B74E39">
      <w:pPr>
        <w:pStyle w:val="aff6"/>
        <w:pBdr>
          <w:top w:val="nil"/>
          <w:left w:val="nil"/>
          <w:bottom w:val="nil"/>
          <w:right w:val="nil"/>
          <w:between w:val="nil"/>
        </w:pBdr>
        <w:tabs>
          <w:tab w:val="left" w:pos="1701"/>
          <w:tab w:val="left" w:pos="9781"/>
        </w:tabs>
        <w:ind w:left="709" w:firstLine="0"/>
        <w:contextualSpacing/>
        <w:jc w:val="both"/>
        <w:rPr>
          <w:b/>
          <w:sz w:val="28"/>
          <w:szCs w:val="28"/>
        </w:rPr>
      </w:pPr>
      <w:bookmarkStart w:id="13" w:name="_6zf5d5247od6" w:colFirst="0" w:colLast="0"/>
      <w:bookmarkEnd w:id="13"/>
    </w:p>
    <w:p w:rsidR="00C46AA6" w:rsidRPr="00B74E39" w:rsidRDefault="00B74E39" w:rsidP="00ED509E">
      <w:pPr>
        <w:pStyle w:val="aff6"/>
        <w:numPr>
          <w:ilvl w:val="0"/>
          <w:numId w:val="39"/>
        </w:numPr>
        <w:pBdr>
          <w:top w:val="nil"/>
          <w:left w:val="nil"/>
          <w:bottom w:val="nil"/>
          <w:right w:val="nil"/>
          <w:between w:val="nil"/>
        </w:pBdr>
        <w:tabs>
          <w:tab w:val="left" w:pos="1276"/>
          <w:tab w:val="left" w:pos="9781"/>
        </w:tabs>
        <w:ind w:left="0" w:firstLine="709"/>
        <w:contextualSpacing/>
        <w:jc w:val="both"/>
        <w:outlineLvl w:val="1"/>
        <w:rPr>
          <w:b/>
          <w:sz w:val="28"/>
          <w:szCs w:val="28"/>
        </w:rPr>
      </w:pPr>
      <w:r>
        <w:rPr>
          <w:b/>
          <w:sz w:val="28"/>
          <w:szCs w:val="28"/>
        </w:rPr>
        <w:t xml:space="preserve"> </w:t>
      </w:r>
      <w:r w:rsidR="00C46AA6" w:rsidRPr="00B74E39">
        <w:rPr>
          <w:b/>
          <w:sz w:val="28"/>
          <w:szCs w:val="28"/>
        </w:rPr>
        <w:t>Цели и задачи оказания Услуги</w:t>
      </w:r>
    </w:p>
    <w:p w:rsidR="00C46AA6" w:rsidRDefault="00C46AA6" w:rsidP="00F92E11">
      <w:pPr>
        <w:tabs>
          <w:tab w:val="left" w:pos="1701"/>
          <w:tab w:val="left" w:pos="9781"/>
        </w:tabs>
        <w:ind w:left="0" w:firstLine="709"/>
        <w:jc w:val="both"/>
        <w:rPr>
          <w:sz w:val="28"/>
          <w:szCs w:val="28"/>
        </w:rPr>
      </w:pPr>
      <w:r>
        <w:rPr>
          <w:sz w:val="28"/>
          <w:szCs w:val="28"/>
        </w:rPr>
        <w:t>Целью оказания Услуги является предоставление услуги по аренде вычислительных мощностей.</w:t>
      </w:r>
    </w:p>
    <w:p w:rsidR="00C46AA6" w:rsidRDefault="00C46AA6" w:rsidP="00F92E11">
      <w:pPr>
        <w:tabs>
          <w:tab w:val="left" w:pos="1276"/>
          <w:tab w:val="left" w:pos="9781"/>
        </w:tabs>
        <w:ind w:left="0" w:firstLine="709"/>
        <w:jc w:val="both"/>
        <w:rPr>
          <w:sz w:val="28"/>
          <w:szCs w:val="28"/>
        </w:rPr>
      </w:pPr>
      <w:r>
        <w:rPr>
          <w:sz w:val="28"/>
          <w:szCs w:val="28"/>
        </w:rPr>
        <w:t>Для достижения указанной цели должны быть решены следующие задачи:</w:t>
      </w:r>
    </w:p>
    <w:p w:rsidR="00C46AA6" w:rsidRDefault="00C46AA6" w:rsidP="00ED509E">
      <w:pPr>
        <w:numPr>
          <w:ilvl w:val="0"/>
          <w:numId w:val="23"/>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Формирование ПАК в ДЦ из предоставленных виртуальных вычислительных и сетевых ресурсов Исполнителя;</w:t>
      </w:r>
    </w:p>
    <w:p w:rsidR="00C46AA6" w:rsidRDefault="00C46AA6" w:rsidP="00ED509E">
      <w:pPr>
        <w:numPr>
          <w:ilvl w:val="0"/>
          <w:numId w:val="23"/>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Обеспечение соединения ПАК с Интернет;</w:t>
      </w:r>
    </w:p>
    <w:p w:rsidR="00C46AA6" w:rsidRDefault="00C46AA6" w:rsidP="00ED509E">
      <w:pPr>
        <w:numPr>
          <w:ilvl w:val="0"/>
          <w:numId w:val="23"/>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Обеспечение взаимодействия ПАК с действующей ИТ инфраструктурой Заказчика.</w:t>
      </w:r>
    </w:p>
    <w:p w:rsidR="00F92E11" w:rsidRDefault="00F92E11" w:rsidP="00F92E11">
      <w:pPr>
        <w:pBdr>
          <w:top w:val="nil"/>
          <w:left w:val="nil"/>
          <w:bottom w:val="nil"/>
          <w:right w:val="nil"/>
          <w:between w:val="nil"/>
        </w:pBdr>
        <w:tabs>
          <w:tab w:val="left" w:pos="1276"/>
          <w:tab w:val="left" w:pos="9781"/>
        </w:tabs>
        <w:ind w:left="0" w:firstLine="709"/>
        <w:contextualSpacing/>
        <w:jc w:val="both"/>
        <w:rPr>
          <w:sz w:val="28"/>
          <w:szCs w:val="28"/>
        </w:rPr>
      </w:pPr>
    </w:p>
    <w:p w:rsidR="00C46AA6" w:rsidRPr="00B74E39" w:rsidRDefault="00C46AA6" w:rsidP="00ED509E">
      <w:pPr>
        <w:pStyle w:val="aff6"/>
        <w:numPr>
          <w:ilvl w:val="0"/>
          <w:numId w:val="39"/>
        </w:numPr>
        <w:pBdr>
          <w:top w:val="nil"/>
          <w:left w:val="nil"/>
          <w:bottom w:val="nil"/>
          <w:right w:val="nil"/>
          <w:between w:val="nil"/>
        </w:pBdr>
        <w:tabs>
          <w:tab w:val="left" w:pos="1276"/>
          <w:tab w:val="left" w:pos="9781"/>
        </w:tabs>
        <w:ind w:left="0" w:firstLine="709"/>
        <w:contextualSpacing/>
        <w:jc w:val="both"/>
        <w:outlineLvl w:val="1"/>
        <w:rPr>
          <w:b/>
          <w:sz w:val="28"/>
          <w:szCs w:val="28"/>
        </w:rPr>
      </w:pPr>
      <w:bookmarkStart w:id="14" w:name="_yjtg2uxqvugw" w:colFirst="0" w:colLast="0"/>
      <w:bookmarkEnd w:id="14"/>
      <w:r w:rsidRPr="00B74E39">
        <w:rPr>
          <w:b/>
          <w:sz w:val="28"/>
          <w:szCs w:val="28"/>
        </w:rPr>
        <w:t>Требования к Исполнителю.</w:t>
      </w:r>
    </w:p>
    <w:p w:rsidR="00C46AA6" w:rsidRPr="00F84ED1" w:rsidRDefault="00C46AA6" w:rsidP="00ED509E">
      <w:pPr>
        <w:pStyle w:val="aff6"/>
        <w:numPr>
          <w:ilvl w:val="0"/>
          <w:numId w:val="40"/>
        </w:numPr>
        <w:pBdr>
          <w:top w:val="nil"/>
          <w:left w:val="nil"/>
          <w:bottom w:val="nil"/>
          <w:right w:val="nil"/>
          <w:between w:val="nil"/>
        </w:pBdr>
        <w:tabs>
          <w:tab w:val="left" w:pos="1560"/>
          <w:tab w:val="left" w:pos="9781"/>
        </w:tabs>
        <w:ind w:left="0" w:firstLine="709"/>
        <w:contextualSpacing/>
        <w:jc w:val="both"/>
        <w:rPr>
          <w:sz w:val="28"/>
          <w:szCs w:val="28"/>
        </w:rPr>
      </w:pPr>
      <w:r>
        <w:rPr>
          <w:sz w:val="28"/>
          <w:szCs w:val="28"/>
        </w:rPr>
        <w:t>Исполнитель должен иметь следующие действующие лицензии с зоной действия, соответствующей месту оказания Услуги:</w:t>
      </w:r>
    </w:p>
    <w:p w:rsidR="00C46AA6" w:rsidRDefault="00C46AA6" w:rsidP="00ED509E">
      <w:pPr>
        <w:pStyle w:val="aff6"/>
        <w:numPr>
          <w:ilvl w:val="0"/>
          <w:numId w:val="42"/>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 xml:space="preserve">Лицензии Роскомнадзора на осуществление деятельности в области оказания услуг связи с местом действия на территории РФ, на которой располагаются Объекты Заказчика, для следующих услуг связи, утверждённых постановлением Правительства РФ от 18.02.2005 № 87 </w:t>
      </w:r>
      <w:r w:rsidR="00B74E39">
        <w:rPr>
          <w:sz w:val="28"/>
          <w:szCs w:val="28"/>
        </w:rPr>
        <w:t>«</w:t>
      </w:r>
      <w:r>
        <w:rPr>
          <w:sz w:val="28"/>
          <w:szCs w:val="28"/>
        </w:rPr>
        <w:t>Об утверждении перечня наименований услуг связи, вносимых в лицензии и перечней лицензионных условий</w:t>
      </w:r>
      <w:r w:rsidR="00B74E39">
        <w:rPr>
          <w:sz w:val="28"/>
          <w:szCs w:val="28"/>
        </w:rPr>
        <w:t>»</w:t>
      </w:r>
      <w:r>
        <w:rPr>
          <w:sz w:val="28"/>
          <w:szCs w:val="28"/>
        </w:rPr>
        <w:t>;</w:t>
      </w:r>
    </w:p>
    <w:p w:rsidR="00C46AA6" w:rsidRDefault="00C46AA6" w:rsidP="00ED509E">
      <w:pPr>
        <w:pStyle w:val="aff6"/>
        <w:numPr>
          <w:ilvl w:val="0"/>
          <w:numId w:val="42"/>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Услуги связи по предоставлению каналов связи (п.13 постановления);</w:t>
      </w:r>
    </w:p>
    <w:p w:rsidR="00C46AA6" w:rsidRDefault="00C46AA6" w:rsidP="00ED509E">
      <w:pPr>
        <w:pStyle w:val="aff6"/>
        <w:numPr>
          <w:ilvl w:val="0"/>
          <w:numId w:val="42"/>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Услуги связи по передаче данных, за исключением услуг связи по передаче данных для целей передачи голосовой информации (п.14 постановления);</w:t>
      </w:r>
    </w:p>
    <w:p w:rsidR="00C46AA6" w:rsidRDefault="00C46AA6" w:rsidP="00ED509E">
      <w:pPr>
        <w:pStyle w:val="aff6"/>
        <w:numPr>
          <w:ilvl w:val="0"/>
          <w:numId w:val="42"/>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Телематические услуги связи (п.16 постановления);</w:t>
      </w:r>
    </w:p>
    <w:p w:rsidR="00C46AA6" w:rsidRDefault="00C46AA6" w:rsidP="00ED509E">
      <w:pPr>
        <w:pStyle w:val="aff6"/>
        <w:numPr>
          <w:ilvl w:val="0"/>
          <w:numId w:val="42"/>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lastRenderedPageBreak/>
        <w:t xml:space="preserve">Лицензии ФСТЭК России на осуществление деятельности по технической защите конфиденциальной информации в части работ и услуг, утверждённых постановлением Правительства РФ от 03.02.2012 № 79 </w:t>
      </w:r>
      <w:r w:rsidR="00B74E39">
        <w:rPr>
          <w:sz w:val="28"/>
          <w:szCs w:val="28"/>
        </w:rPr>
        <w:t>«</w:t>
      </w:r>
      <w:r>
        <w:rPr>
          <w:sz w:val="28"/>
          <w:szCs w:val="28"/>
        </w:rPr>
        <w:t>О лицензировании деятельности по технической защите конфиденциальной информации</w:t>
      </w:r>
      <w:r w:rsidR="00B74E39">
        <w:rPr>
          <w:sz w:val="28"/>
          <w:szCs w:val="28"/>
        </w:rPr>
        <w:t>»</w:t>
      </w:r>
      <w:r>
        <w:rPr>
          <w:sz w:val="28"/>
          <w:szCs w:val="28"/>
        </w:rPr>
        <w:t>;</w:t>
      </w:r>
    </w:p>
    <w:p w:rsidR="00C46AA6" w:rsidRDefault="00C46AA6" w:rsidP="00ED509E">
      <w:pPr>
        <w:pStyle w:val="aff6"/>
        <w:numPr>
          <w:ilvl w:val="0"/>
          <w:numId w:val="42"/>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 xml:space="preserve">Лицензии ФСТЭК России на осуществление деятельности по технической защите конфиденциальной информации в части работ и услуг, утверждённых постановлением Правительства РФ от 03.02.2012 № 79 </w:t>
      </w:r>
      <w:r w:rsidR="00B74E39">
        <w:rPr>
          <w:sz w:val="28"/>
          <w:szCs w:val="28"/>
        </w:rPr>
        <w:t>«</w:t>
      </w:r>
      <w:r>
        <w:rPr>
          <w:sz w:val="28"/>
          <w:szCs w:val="28"/>
        </w:rPr>
        <w:t>О лицензировании деятельности по технической защите конфиденциальной информации</w:t>
      </w:r>
      <w:r w:rsidR="00B74E39">
        <w:rPr>
          <w:sz w:val="28"/>
          <w:szCs w:val="28"/>
        </w:rPr>
        <w:t>»</w:t>
      </w:r>
      <w:r>
        <w:rPr>
          <w:sz w:val="28"/>
          <w:szCs w:val="28"/>
        </w:rPr>
        <w:t>;</w:t>
      </w:r>
    </w:p>
    <w:p w:rsidR="00C46AA6" w:rsidRDefault="00C46AA6" w:rsidP="00ED509E">
      <w:pPr>
        <w:pStyle w:val="aff6"/>
        <w:numPr>
          <w:ilvl w:val="0"/>
          <w:numId w:val="42"/>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Установка, монтаж, испытания, ремонт средств защиты;</w:t>
      </w:r>
    </w:p>
    <w:p w:rsidR="00C46AA6" w:rsidRDefault="00C46AA6" w:rsidP="00ED509E">
      <w:pPr>
        <w:pStyle w:val="aff6"/>
        <w:numPr>
          <w:ilvl w:val="0"/>
          <w:numId w:val="42"/>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Лицензии ФСБ России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в части следующих работ и услуг, утверждённых постановлением Правительства РФ от 16.04.2012 № 313;</w:t>
      </w:r>
    </w:p>
    <w:p w:rsidR="00C46AA6" w:rsidRDefault="00C46AA6" w:rsidP="00ED509E">
      <w:pPr>
        <w:pStyle w:val="aff6"/>
        <w:numPr>
          <w:ilvl w:val="0"/>
          <w:numId w:val="42"/>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Предоставление юридическим и физическим лицам защищённых с использованием шифровальных (криптографических) средств каналов связи для передачи информации (п.27 постановления);</w:t>
      </w:r>
    </w:p>
    <w:p w:rsidR="00C46AA6" w:rsidRPr="00F84ED1" w:rsidRDefault="00BD6F9C" w:rsidP="00BD6F9C">
      <w:pPr>
        <w:pStyle w:val="aff6"/>
        <w:numPr>
          <w:ilvl w:val="0"/>
          <w:numId w:val="42"/>
        </w:numPr>
        <w:pBdr>
          <w:top w:val="nil"/>
          <w:left w:val="nil"/>
          <w:bottom w:val="nil"/>
          <w:right w:val="nil"/>
          <w:between w:val="nil"/>
        </w:pBdr>
        <w:tabs>
          <w:tab w:val="left" w:pos="1276"/>
          <w:tab w:val="left" w:pos="9781"/>
        </w:tabs>
        <w:ind w:left="0" w:firstLine="709"/>
        <w:contextualSpacing/>
        <w:jc w:val="both"/>
        <w:rPr>
          <w:sz w:val="28"/>
          <w:szCs w:val="28"/>
        </w:rPr>
      </w:pPr>
      <w:r w:rsidRPr="00BD6F9C">
        <w:rPr>
          <w:sz w:val="28"/>
          <w:szCs w:val="28"/>
        </w:rPr>
        <w:t>Система менеджмента информационной безопасности платформы оказания услуг, предоставления ресурсов должна соответствовать требованиям стандарта ГОСТ Р ИСО/МЭК 27001-2006</w:t>
      </w:r>
      <w:r w:rsidR="00C46AA6">
        <w:rPr>
          <w:sz w:val="28"/>
          <w:szCs w:val="28"/>
        </w:rPr>
        <w:t>.</w:t>
      </w:r>
    </w:p>
    <w:p w:rsidR="00C46AA6" w:rsidRDefault="00C46AA6" w:rsidP="00F92E11">
      <w:pPr>
        <w:tabs>
          <w:tab w:val="left" w:pos="1701"/>
          <w:tab w:val="left" w:pos="9781"/>
        </w:tabs>
        <w:ind w:left="0" w:firstLine="709"/>
        <w:jc w:val="both"/>
        <w:rPr>
          <w:sz w:val="28"/>
          <w:szCs w:val="28"/>
        </w:rPr>
      </w:pPr>
      <w:r>
        <w:rPr>
          <w:sz w:val="28"/>
          <w:szCs w:val="28"/>
        </w:rPr>
        <w:t>Для подтверждения соответствия указанным требованиям Исполнитель должен предоставить копии лицензий и сертификатов в составе Заявки.</w:t>
      </w:r>
    </w:p>
    <w:p w:rsidR="00C46AA6" w:rsidRPr="00E00CCC" w:rsidRDefault="00C46AA6" w:rsidP="00ED509E">
      <w:pPr>
        <w:pStyle w:val="aff6"/>
        <w:numPr>
          <w:ilvl w:val="0"/>
          <w:numId w:val="40"/>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Исполнитель должен обладать опытом реализации проектов федерального значения на предоставление и сопровождение вычислительных ресурсов в рамках оказания облачных услуг. Как подтверждение опыта, Исполнитель должен предоставить сканированные копии действующих договоров, заключенных за последние 3 года либо предоставить справочную информацию, содержащую ссылки на публичные государственные контракты.</w:t>
      </w:r>
    </w:p>
    <w:p w:rsidR="00C46AA6" w:rsidRDefault="00C46AA6" w:rsidP="00ED509E">
      <w:pPr>
        <w:pStyle w:val="aff6"/>
        <w:numPr>
          <w:ilvl w:val="0"/>
          <w:numId w:val="40"/>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 xml:space="preserve">Система защиты информации платформы, на базе которой предоставляются вычислительные ресурсы должна соответствовать требованиям по информационной безопасности, предъявляемым к информационным системам персональных данных и государственным информационным системам. Подтверждается наличием действующего </w:t>
      </w:r>
      <w:r>
        <w:rPr>
          <w:sz w:val="28"/>
          <w:szCs w:val="28"/>
        </w:rPr>
        <w:lastRenderedPageBreak/>
        <w:t>аттестата, позволяющего размещать в своей инфраструктуре сторонние информационные системы, предъявляющие требования к:</w:t>
      </w:r>
    </w:p>
    <w:p w:rsidR="00C46AA6" w:rsidRDefault="00C46AA6" w:rsidP="00ED509E">
      <w:pPr>
        <w:pStyle w:val="aff6"/>
        <w:numPr>
          <w:ilvl w:val="0"/>
          <w:numId w:val="43"/>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классу защищенности информации - до первого включительно (в соответствии с требованиями Приказа ФСТЭК России №17 от 11.02.2013);</w:t>
      </w:r>
    </w:p>
    <w:p w:rsidR="00C46AA6" w:rsidRDefault="00C46AA6" w:rsidP="00ED509E">
      <w:pPr>
        <w:pStyle w:val="aff6"/>
        <w:numPr>
          <w:ilvl w:val="0"/>
          <w:numId w:val="43"/>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уровню защищенности персональных данных - до первого включительно (в соответствии с требованиями постановления правительства №1119 от 01.11.2012, Приказа ФСТЭК России №21 от 18.02.2013);</w:t>
      </w:r>
    </w:p>
    <w:p w:rsidR="00C46AA6" w:rsidRPr="00E00CCC" w:rsidRDefault="00C46AA6" w:rsidP="00ED509E">
      <w:pPr>
        <w:pStyle w:val="aff6"/>
        <w:numPr>
          <w:ilvl w:val="0"/>
          <w:numId w:val="43"/>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 xml:space="preserve">классу 1Г (в соответствии с требованиями РД Гостехкомиссии России </w:t>
      </w:r>
      <w:r w:rsidR="00B74E39">
        <w:rPr>
          <w:sz w:val="28"/>
          <w:szCs w:val="28"/>
        </w:rPr>
        <w:t>«</w:t>
      </w:r>
      <w:r>
        <w:rPr>
          <w:sz w:val="28"/>
          <w:szCs w:val="28"/>
        </w:rPr>
        <w:t>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w:t>
      </w:r>
      <w:r w:rsidR="00B74E39">
        <w:rPr>
          <w:sz w:val="28"/>
          <w:szCs w:val="28"/>
        </w:rPr>
        <w:t>»</w:t>
      </w:r>
      <w:r>
        <w:rPr>
          <w:sz w:val="28"/>
          <w:szCs w:val="28"/>
        </w:rPr>
        <w:t xml:space="preserve"> от 30 марта 1992 г).</w:t>
      </w:r>
    </w:p>
    <w:p w:rsidR="00C46AA6" w:rsidRDefault="00C46AA6" w:rsidP="00F92E11">
      <w:pPr>
        <w:tabs>
          <w:tab w:val="left" w:pos="1701"/>
          <w:tab w:val="left" w:pos="9781"/>
        </w:tabs>
        <w:ind w:left="0" w:firstLine="709"/>
        <w:jc w:val="both"/>
        <w:rPr>
          <w:sz w:val="28"/>
          <w:szCs w:val="28"/>
        </w:rPr>
      </w:pPr>
    </w:p>
    <w:p w:rsidR="00C46AA6" w:rsidRPr="00E00CCC" w:rsidRDefault="00C46AA6" w:rsidP="00ED509E">
      <w:pPr>
        <w:pStyle w:val="aff6"/>
        <w:numPr>
          <w:ilvl w:val="0"/>
          <w:numId w:val="39"/>
        </w:numPr>
        <w:pBdr>
          <w:top w:val="nil"/>
          <w:left w:val="nil"/>
          <w:bottom w:val="nil"/>
          <w:right w:val="nil"/>
          <w:between w:val="nil"/>
        </w:pBdr>
        <w:tabs>
          <w:tab w:val="left" w:pos="1276"/>
          <w:tab w:val="left" w:pos="9781"/>
        </w:tabs>
        <w:ind w:left="0" w:firstLine="709"/>
        <w:contextualSpacing/>
        <w:jc w:val="both"/>
        <w:outlineLvl w:val="1"/>
        <w:rPr>
          <w:b/>
          <w:sz w:val="28"/>
          <w:szCs w:val="28"/>
        </w:rPr>
      </w:pPr>
      <w:r>
        <w:rPr>
          <w:b/>
          <w:sz w:val="28"/>
          <w:szCs w:val="28"/>
        </w:rPr>
        <w:t>Общие требования к Услуге</w:t>
      </w:r>
    </w:p>
    <w:p w:rsidR="00C46AA6" w:rsidRDefault="00C46AA6" w:rsidP="00F92E11">
      <w:pPr>
        <w:tabs>
          <w:tab w:val="left" w:pos="1701"/>
          <w:tab w:val="left" w:pos="9781"/>
        </w:tabs>
        <w:ind w:left="0" w:firstLine="709"/>
        <w:jc w:val="both"/>
        <w:rPr>
          <w:sz w:val="28"/>
          <w:szCs w:val="28"/>
        </w:rPr>
      </w:pPr>
      <w:r>
        <w:rPr>
          <w:sz w:val="28"/>
          <w:szCs w:val="28"/>
        </w:rPr>
        <w:t>Комплексная услуга по оказанию услуги аренды мощностей Заказчика заключается в организации и обеспечении функционирования ПАК на технологической площадке ДЦ в соответствии с заказом, определяющим компоненты Услуги в объёме единичных услуг.</w:t>
      </w:r>
    </w:p>
    <w:p w:rsidR="00C46AA6" w:rsidRPr="003250EC" w:rsidRDefault="00C46AA6" w:rsidP="00ED509E">
      <w:pPr>
        <w:pStyle w:val="aff6"/>
        <w:numPr>
          <w:ilvl w:val="0"/>
          <w:numId w:val="41"/>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Услуга включает в себя следующие компоненты:</w:t>
      </w:r>
    </w:p>
    <w:p w:rsidR="00C46AA6" w:rsidRPr="001217D3" w:rsidRDefault="00C46AA6" w:rsidP="00ED509E">
      <w:pPr>
        <w:pStyle w:val="aff6"/>
        <w:numPr>
          <w:ilvl w:val="0"/>
          <w:numId w:val="44"/>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предоставление виртуальных вычислительных ресурсов (CPU, RAM, HDD);</w:t>
      </w:r>
    </w:p>
    <w:p w:rsidR="00C46AA6" w:rsidRPr="001217D3" w:rsidRDefault="00C46AA6" w:rsidP="00ED509E">
      <w:pPr>
        <w:pStyle w:val="aff6"/>
        <w:numPr>
          <w:ilvl w:val="0"/>
          <w:numId w:val="44"/>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предоставление СЗИ;</w:t>
      </w:r>
    </w:p>
    <w:p w:rsidR="00C46AA6" w:rsidRPr="001217D3" w:rsidRDefault="00C46AA6" w:rsidP="00ED509E">
      <w:pPr>
        <w:pStyle w:val="aff6"/>
        <w:numPr>
          <w:ilvl w:val="0"/>
          <w:numId w:val="44"/>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предоставление гарантированного доступа к интернету по каналу 100 Мбит/сек.</w:t>
      </w:r>
    </w:p>
    <w:p w:rsidR="00C46AA6" w:rsidRPr="001217D3" w:rsidRDefault="00C46AA6" w:rsidP="00ED509E">
      <w:pPr>
        <w:pStyle w:val="aff6"/>
        <w:numPr>
          <w:ilvl w:val="0"/>
          <w:numId w:val="44"/>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предоставление лицензий на базовое и общесистемное ПО;</w:t>
      </w:r>
    </w:p>
    <w:p w:rsidR="00C46AA6" w:rsidRPr="001217D3" w:rsidRDefault="00C46AA6" w:rsidP="00ED509E">
      <w:pPr>
        <w:pStyle w:val="aff6"/>
        <w:numPr>
          <w:ilvl w:val="0"/>
          <w:numId w:val="44"/>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предоставление доступа к Интернет с защитой от DDoS-атак.</w:t>
      </w:r>
    </w:p>
    <w:p w:rsidR="00C46AA6" w:rsidRPr="003250EC" w:rsidRDefault="00C46AA6" w:rsidP="00ED509E">
      <w:pPr>
        <w:pStyle w:val="aff6"/>
        <w:numPr>
          <w:ilvl w:val="0"/>
          <w:numId w:val="41"/>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Первоначальный объем Услуги, оказываемой Исполнителем определяется первым бланком заказа и соответствует первоначальному пулу ресурсов, указанному в таблице №</w:t>
      </w:r>
      <w:r w:rsidR="00F92E11">
        <w:rPr>
          <w:sz w:val="28"/>
          <w:szCs w:val="28"/>
        </w:rPr>
        <w:t xml:space="preserve"> </w:t>
      </w:r>
      <w:r>
        <w:rPr>
          <w:sz w:val="28"/>
          <w:szCs w:val="28"/>
        </w:rPr>
        <w:t>1.</w:t>
      </w:r>
    </w:p>
    <w:p w:rsidR="00C46AA6" w:rsidRPr="00F92E11" w:rsidRDefault="00C46AA6" w:rsidP="00F92E11">
      <w:pPr>
        <w:tabs>
          <w:tab w:val="left" w:pos="1701"/>
          <w:tab w:val="left" w:pos="9781"/>
        </w:tabs>
        <w:ind w:right="6" w:firstLine="709"/>
        <w:jc w:val="right"/>
        <w:rPr>
          <w:b/>
          <w:i/>
          <w:sz w:val="28"/>
          <w:szCs w:val="28"/>
        </w:rPr>
      </w:pPr>
      <w:r w:rsidRPr="00F92E11">
        <w:rPr>
          <w:b/>
          <w:i/>
          <w:sz w:val="28"/>
          <w:szCs w:val="28"/>
        </w:rPr>
        <w:t>Таблица №</w:t>
      </w:r>
      <w:r w:rsidR="00F92E11">
        <w:rPr>
          <w:b/>
          <w:i/>
          <w:sz w:val="28"/>
          <w:szCs w:val="28"/>
        </w:rPr>
        <w:t xml:space="preserve"> </w:t>
      </w:r>
      <w:r w:rsidRPr="00F92E11">
        <w:rPr>
          <w:b/>
          <w:i/>
          <w:sz w:val="28"/>
          <w:szCs w:val="28"/>
        </w:rPr>
        <w:t>1</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15"/>
        <w:gridCol w:w="4235"/>
        <w:gridCol w:w="1099"/>
        <w:gridCol w:w="3676"/>
      </w:tblGrid>
      <w:tr w:rsidR="00C46AA6" w:rsidRPr="00D25E3D" w:rsidTr="00F92E11">
        <w:trPr>
          <w:trHeight w:val="231"/>
        </w:trPr>
        <w:tc>
          <w:tcPr>
            <w:tcW w:w="0" w:type="auto"/>
            <w:shd w:val="clear" w:color="auto" w:fill="F2F2F2"/>
            <w:tcMar>
              <w:top w:w="100" w:type="dxa"/>
              <w:left w:w="100" w:type="dxa"/>
              <w:bottom w:w="100" w:type="dxa"/>
              <w:right w:w="100" w:type="dxa"/>
            </w:tcMar>
            <w:vAlign w:val="center"/>
          </w:tcPr>
          <w:p w:rsidR="00C46AA6" w:rsidRPr="00AD3B93" w:rsidRDefault="00C46AA6" w:rsidP="00C46AA6">
            <w:pPr>
              <w:tabs>
                <w:tab w:val="left" w:pos="1701"/>
                <w:tab w:val="left" w:pos="9781"/>
              </w:tabs>
              <w:ind w:right="6"/>
              <w:rPr>
                <w:b/>
              </w:rPr>
            </w:pPr>
            <w:r>
              <w:rPr>
                <w:b/>
              </w:rPr>
              <w:t>№</w:t>
            </w:r>
          </w:p>
          <w:p w:rsidR="00C46AA6" w:rsidRPr="00AD3B93" w:rsidRDefault="00C46AA6" w:rsidP="00C46AA6">
            <w:pPr>
              <w:tabs>
                <w:tab w:val="left" w:pos="1701"/>
                <w:tab w:val="left" w:pos="9781"/>
              </w:tabs>
              <w:ind w:right="6"/>
              <w:rPr>
                <w:b/>
              </w:rPr>
            </w:pPr>
            <w:r>
              <w:rPr>
                <w:b/>
              </w:rPr>
              <w:t>п. п.</w:t>
            </w:r>
          </w:p>
        </w:tc>
        <w:tc>
          <w:tcPr>
            <w:tcW w:w="0" w:type="auto"/>
            <w:shd w:val="clear" w:color="auto" w:fill="F2F2F2"/>
            <w:tcMar>
              <w:top w:w="100" w:type="dxa"/>
              <w:left w:w="100" w:type="dxa"/>
              <w:bottom w:w="100" w:type="dxa"/>
              <w:right w:w="100" w:type="dxa"/>
            </w:tcMar>
            <w:vAlign w:val="center"/>
          </w:tcPr>
          <w:p w:rsidR="00C46AA6" w:rsidRPr="00AD3B93" w:rsidRDefault="00C46AA6" w:rsidP="00C46AA6">
            <w:pPr>
              <w:tabs>
                <w:tab w:val="left" w:pos="1701"/>
                <w:tab w:val="left" w:pos="9781"/>
              </w:tabs>
              <w:ind w:right="6"/>
              <w:rPr>
                <w:b/>
              </w:rPr>
            </w:pPr>
            <w:r>
              <w:rPr>
                <w:b/>
              </w:rPr>
              <w:t>Наименование компонент и единичных услуг</w:t>
            </w:r>
          </w:p>
        </w:tc>
        <w:tc>
          <w:tcPr>
            <w:tcW w:w="1099" w:type="dxa"/>
            <w:shd w:val="clear" w:color="auto" w:fill="F2F2F2"/>
            <w:tcMar>
              <w:top w:w="100" w:type="dxa"/>
              <w:left w:w="100" w:type="dxa"/>
              <w:bottom w:w="100" w:type="dxa"/>
              <w:right w:w="100" w:type="dxa"/>
            </w:tcMar>
            <w:vAlign w:val="center"/>
          </w:tcPr>
          <w:p w:rsidR="00C46AA6" w:rsidRPr="00AD3B93" w:rsidRDefault="00C46AA6" w:rsidP="00C46AA6">
            <w:pPr>
              <w:tabs>
                <w:tab w:val="left" w:pos="1701"/>
                <w:tab w:val="left" w:pos="9781"/>
              </w:tabs>
              <w:ind w:right="6"/>
              <w:rPr>
                <w:b/>
              </w:rPr>
            </w:pPr>
            <w:r>
              <w:rPr>
                <w:b/>
              </w:rPr>
              <w:t>Ед. изм.</w:t>
            </w:r>
          </w:p>
        </w:tc>
        <w:tc>
          <w:tcPr>
            <w:tcW w:w="3676" w:type="dxa"/>
            <w:shd w:val="clear" w:color="auto" w:fill="F2F2F2"/>
            <w:tcMar>
              <w:top w:w="100" w:type="dxa"/>
              <w:left w:w="100" w:type="dxa"/>
              <w:bottom w:w="100" w:type="dxa"/>
              <w:right w:w="100" w:type="dxa"/>
            </w:tcMar>
            <w:vAlign w:val="center"/>
          </w:tcPr>
          <w:p w:rsidR="00C46AA6" w:rsidRPr="00AD3B93" w:rsidRDefault="00C46AA6" w:rsidP="00C46AA6">
            <w:pPr>
              <w:tabs>
                <w:tab w:val="left" w:pos="1701"/>
                <w:tab w:val="left" w:pos="9781"/>
              </w:tabs>
              <w:ind w:right="6"/>
              <w:rPr>
                <w:b/>
              </w:rPr>
            </w:pPr>
            <w:r>
              <w:rPr>
                <w:b/>
              </w:rPr>
              <w:t>Первоначальный</w:t>
            </w:r>
          </w:p>
          <w:p w:rsidR="00C46AA6" w:rsidRPr="00AD3B93" w:rsidRDefault="00C46AA6" w:rsidP="00C46AA6">
            <w:pPr>
              <w:tabs>
                <w:tab w:val="left" w:pos="1701"/>
                <w:tab w:val="left" w:pos="9781"/>
              </w:tabs>
              <w:ind w:right="6"/>
              <w:rPr>
                <w:b/>
              </w:rPr>
            </w:pPr>
            <w:r>
              <w:rPr>
                <w:b/>
              </w:rPr>
              <w:t>пул ресурсов</w:t>
            </w:r>
          </w:p>
        </w:tc>
      </w:tr>
      <w:tr w:rsidR="00C46AA6" w:rsidRPr="00D25E3D" w:rsidTr="00F92E11">
        <w:trPr>
          <w:trHeight w:val="400"/>
        </w:trPr>
        <w:tc>
          <w:tcPr>
            <w:tcW w:w="0" w:type="auto"/>
            <w:shd w:val="clear" w:color="auto" w:fill="D9D9D9"/>
            <w:tcMar>
              <w:top w:w="100" w:type="dxa"/>
              <w:left w:w="100" w:type="dxa"/>
              <w:bottom w:w="100" w:type="dxa"/>
              <w:right w:w="100" w:type="dxa"/>
            </w:tcMar>
            <w:vAlign w:val="center"/>
          </w:tcPr>
          <w:p w:rsidR="00C46AA6" w:rsidRPr="00AD3B93" w:rsidRDefault="00C46AA6" w:rsidP="00C46AA6">
            <w:pPr>
              <w:tabs>
                <w:tab w:val="left" w:pos="1701"/>
                <w:tab w:val="left" w:pos="9781"/>
              </w:tabs>
              <w:ind w:right="6"/>
              <w:rPr>
                <w:b/>
                <w:i/>
              </w:rPr>
            </w:pPr>
            <w:r>
              <w:rPr>
                <w:b/>
                <w:i/>
              </w:rPr>
              <w:t>1</w:t>
            </w:r>
          </w:p>
        </w:tc>
        <w:tc>
          <w:tcPr>
            <w:tcW w:w="0" w:type="auto"/>
            <w:gridSpan w:val="3"/>
            <w:shd w:val="clear" w:color="auto" w:fill="D9D9D9"/>
            <w:tcMar>
              <w:top w:w="100" w:type="dxa"/>
              <w:left w:w="100" w:type="dxa"/>
              <w:bottom w:w="100" w:type="dxa"/>
              <w:right w:w="100" w:type="dxa"/>
            </w:tcMar>
          </w:tcPr>
          <w:p w:rsidR="00C46AA6" w:rsidRPr="00AD3B93" w:rsidRDefault="00C46AA6" w:rsidP="00C46AA6">
            <w:pPr>
              <w:tabs>
                <w:tab w:val="left" w:pos="1701"/>
                <w:tab w:val="left" w:pos="9781"/>
              </w:tabs>
              <w:ind w:right="6"/>
              <w:jc w:val="both"/>
              <w:rPr>
                <w:b/>
                <w:i/>
              </w:rPr>
            </w:pPr>
            <w:r>
              <w:rPr>
                <w:b/>
                <w:i/>
              </w:rPr>
              <w:t>Компонента 1. Предоставление виртуальных вычислительных ресурсов</w:t>
            </w:r>
          </w:p>
        </w:tc>
      </w:tr>
      <w:tr w:rsidR="00C46AA6" w:rsidRPr="00D25E3D" w:rsidTr="00F92E11">
        <w:trPr>
          <w:trHeight w:val="174"/>
        </w:trPr>
        <w:tc>
          <w:tcPr>
            <w:tcW w:w="0" w:type="auto"/>
            <w:shd w:val="clear" w:color="auto" w:fill="auto"/>
            <w:tcMar>
              <w:top w:w="100" w:type="dxa"/>
              <w:left w:w="100" w:type="dxa"/>
              <w:bottom w:w="100" w:type="dxa"/>
              <w:right w:w="100" w:type="dxa"/>
            </w:tcMar>
            <w:vAlign w:val="center"/>
          </w:tcPr>
          <w:p w:rsidR="00C46AA6" w:rsidRPr="008654F4" w:rsidRDefault="00C46AA6" w:rsidP="00C46AA6">
            <w:pPr>
              <w:tabs>
                <w:tab w:val="left" w:pos="1701"/>
                <w:tab w:val="left" w:pos="9781"/>
              </w:tabs>
              <w:ind w:right="6"/>
            </w:pPr>
            <w:r>
              <w:t>1.1</w:t>
            </w:r>
          </w:p>
        </w:tc>
        <w:tc>
          <w:tcPr>
            <w:tcW w:w="0" w:type="auto"/>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Виртуальный процессор, KVM</w:t>
            </w:r>
          </w:p>
        </w:tc>
        <w:tc>
          <w:tcPr>
            <w:tcW w:w="1099" w:type="dxa"/>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ядро</w:t>
            </w:r>
          </w:p>
        </w:tc>
        <w:tc>
          <w:tcPr>
            <w:tcW w:w="3676" w:type="dxa"/>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jc w:val="both"/>
            </w:pPr>
            <w:r>
              <w:t>85</w:t>
            </w:r>
          </w:p>
        </w:tc>
      </w:tr>
      <w:tr w:rsidR="00C46AA6" w:rsidRPr="00D25E3D" w:rsidTr="00F92E11">
        <w:trPr>
          <w:trHeight w:val="620"/>
        </w:trPr>
        <w:tc>
          <w:tcPr>
            <w:tcW w:w="0" w:type="auto"/>
            <w:shd w:val="clear" w:color="auto" w:fill="auto"/>
            <w:tcMar>
              <w:top w:w="100" w:type="dxa"/>
              <w:left w:w="100" w:type="dxa"/>
              <w:bottom w:w="100" w:type="dxa"/>
              <w:right w:w="100" w:type="dxa"/>
            </w:tcMar>
            <w:vAlign w:val="center"/>
          </w:tcPr>
          <w:p w:rsidR="00C46AA6" w:rsidRPr="008654F4" w:rsidRDefault="00C46AA6" w:rsidP="00C46AA6">
            <w:pPr>
              <w:tabs>
                <w:tab w:val="left" w:pos="1701"/>
                <w:tab w:val="left" w:pos="9781"/>
              </w:tabs>
              <w:ind w:right="6"/>
            </w:pPr>
            <w:r>
              <w:t>1.2</w:t>
            </w:r>
          </w:p>
        </w:tc>
        <w:tc>
          <w:tcPr>
            <w:tcW w:w="0" w:type="auto"/>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Виртуальная память, KVM</w:t>
            </w:r>
          </w:p>
        </w:tc>
        <w:tc>
          <w:tcPr>
            <w:tcW w:w="1099" w:type="dxa"/>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ГБ</w:t>
            </w:r>
          </w:p>
        </w:tc>
        <w:tc>
          <w:tcPr>
            <w:tcW w:w="3676" w:type="dxa"/>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jc w:val="both"/>
            </w:pPr>
            <w:r>
              <w:t>143</w:t>
            </w:r>
          </w:p>
        </w:tc>
      </w:tr>
      <w:tr w:rsidR="00C46AA6" w:rsidRPr="00D25E3D" w:rsidTr="00F92E11">
        <w:trPr>
          <w:trHeight w:val="620"/>
        </w:trPr>
        <w:tc>
          <w:tcPr>
            <w:tcW w:w="0" w:type="auto"/>
            <w:shd w:val="clear" w:color="auto" w:fill="auto"/>
            <w:tcMar>
              <w:top w:w="100" w:type="dxa"/>
              <w:left w:w="100" w:type="dxa"/>
              <w:bottom w:w="100" w:type="dxa"/>
              <w:right w:w="100" w:type="dxa"/>
            </w:tcMar>
            <w:vAlign w:val="center"/>
          </w:tcPr>
          <w:p w:rsidR="00C46AA6" w:rsidRPr="008654F4" w:rsidRDefault="00C46AA6" w:rsidP="00C46AA6">
            <w:pPr>
              <w:tabs>
                <w:tab w:val="left" w:pos="1701"/>
                <w:tab w:val="left" w:pos="9781"/>
              </w:tabs>
              <w:ind w:right="6"/>
            </w:pPr>
            <w:r>
              <w:t>1.3</w:t>
            </w:r>
          </w:p>
        </w:tc>
        <w:tc>
          <w:tcPr>
            <w:tcW w:w="0" w:type="auto"/>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Виртуальное дисковое пространство – SATA</w:t>
            </w:r>
          </w:p>
        </w:tc>
        <w:tc>
          <w:tcPr>
            <w:tcW w:w="1099" w:type="dxa"/>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ГБ</w:t>
            </w:r>
          </w:p>
        </w:tc>
        <w:tc>
          <w:tcPr>
            <w:tcW w:w="3676" w:type="dxa"/>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jc w:val="both"/>
            </w:pPr>
            <w:r>
              <w:t>90</w:t>
            </w:r>
          </w:p>
        </w:tc>
      </w:tr>
      <w:tr w:rsidR="00C46AA6" w:rsidRPr="00D25E3D" w:rsidTr="00F92E11">
        <w:trPr>
          <w:trHeight w:val="620"/>
        </w:trPr>
        <w:tc>
          <w:tcPr>
            <w:tcW w:w="0" w:type="auto"/>
            <w:shd w:val="clear" w:color="auto" w:fill="auto"/>
            <w:tcMar>
              <w:top w:w="100" w:type="dxa"/>
              <w:left w:w="100" w:type="dxa"/>
              <w:bottom w:w="100" w:type="dxa"/>
              <w:right w:w="100" w:type="dxa"/>
            </w:tcMar>
            <w:vAlign w:val="center"/>
          </w:tcPr>
          <w:p w:rsidR="00C46AA6" w:rsidRPr="008654F4" w:rsidRDefault="00C46AA6" w:rsidP="00C46AA6">
            <w:pPr>
              <w:tabs>
                <w:tab w:val="left" w:pos="1701"/>
                <w:tab w:val="left" w:pos="9781"/>
              </w:tabs>
              <w:ind w:right="6"/>
            </w:pPr>
            <w:r>
              <w:t>1.4</w:t>
            </w:r>
          </w:p>
        </w:tc>
        <w:tc>
          <w:tcPr>
            <w:tcW w:w="0" w:type="auto"/>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Виртуальное дисковое пространство – SAS</w:t>
            </w:r>
          </w:p>
        </w:tc>
        <w:tc>
          <w:tcPr>
            <w:tcW w:w="1099" w:type="dxa"/>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ГБ</w:t>
            </w:r>
          </w:p>
        </w:tc>
        <w:tc>
          <w:tcPr>
            <w:tcW w:w="3676" w:type="dxa"/>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jc w:val="both"/>
            </w:pPr>
            <w:r>
              <w:t>2050</w:t>
            </w:r>
          </w:p>
        </w:tc>
      </w:tr>
      <w:tr w:rsidR="00C46AA6" w:rsidRPr="00D25E3D" w:rsidTr="00F92E11">
        <w:trPr>
          <w:trHeight w:val="620"/>
        </w:trPr>
        <w:tc>
          <w:tcPr>
            <w:tcW w:w="0" w:type="auto"/>
            <w:shd w:val="clear" w:color="auto" w:fill="auto"/>
            <w:tcMar>
              <w:top w:w="100" w:type="dxa"/>
              <w:left w:w="100" w:type="dxa"/>
              <w:bottom w:w="100" w:type="dxa"/>
              <w:right w:w="100" w:type="dxa"/>
            </w:tcMar>
            <w:vAlign w:val="center"/>
          </w:tcPr>
          <w:p w:rsidR="00C46AA6" w:rsidRPr="008654F4" w:rsidRDefault="00C46AA6" w:rsidP="00C46AA6">
            <w:pPr>
              <w:tabs>
                <w:tab w:val="left" w:pos="1701"/>
                <w:tab w:val="left" w:pos="9781"/>
              </w:tabs>
              <w:ind w:right="6"/>
            </w:pPr>
            <w:r>
              <w:lastRenderedPageBreak/>
              <w:t>1.5</w:t>
            </w:r>
          </w:p>
        </w:tc>
        <w:tc>
          <w:tcPr>
            <w:tcW w:w="0" w:type="auto"/>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Защищённый доступ к ВМ - OpenVPN Site-to-Site</w:t>
            </w:r>
          </w:p>
        </w:tc>
        <w:tc>
          <w:tcPr>
            <w:tcW w:w="1099" w:type="dxa"/>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шт.</w:t>
            </w:r>
          </w:p>
        </w:tc>
        <w:tc>
          <w:tcPr>
            <w:tcW w:w="3676" w:type="dxa"/>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jc w:val="both"/>
            </w:pPr>
            <w:r>
              <w:t>1</w:t>
            </w:r>
          </w:p>
        </w:tc>
      </w:tr>
    </w:tbl>
    <w:p w:rsidR="00C46AA6" w:rsidRDefault="00C46AA6" w:rsidP="00C46AA6">
      <w:pPr>
        <w:tabs>
          <w:tab w:val="left" w:pos="1701"/>
          <w:tab w:val="left" w:pos="9781"/>
        </w:tabs>
        <w:spacing w:before="60" w:after="60"/>
        <w:ind w:right="6" w:firstLine="709"/>
        <w:jc w:val="both"/>
        <w:rPr>
          <w:sz w:val="28"/>
          <w:szCs w:val="28"/>
        </w:rPr>
      </w:pPr>
    </w:p>
    <w:p w:rsidR="00C46AA6" w:rsidRPr="003250EC" w:rsidRDefault="00C46AA6" w:rsidP="00ED509E">
      <w:pPr>
        <w:pStyle w:val="aff6"/>
        <w:numPr>
          <w:ilvl w:val="0"/>
          <w:numId w:val="41"/>
        </w:numPr>
        <w:pBdr>
          <w:top w:val="nil"/>
          <w:left w:val="nil"/>
          <w:bottom w:val="nil"/>
          <w:right w:val="nil"/>
          <w:between w:val="nil"/>
        </w:pBdr>
        <w:tabs>
          <w:tab w:val="left" w:pos="1701"/>
          <w:tab w:val="left" w:pos="9781"/>
        </w:tabs>
        <w:spacing w:before="60" w:after="60" w:line="276" w:lineRule="auto"/>
        <w:ind w:left="0" w:right="6" w:firstLine="709"/>
        <w:contextualSpacing/>
        <w:jc w:val="both"/>
        <w:rPr>
          <w:sz w:val="28"/>
          <w:szCs w:val="28"/>
        </w:rPr>
      </w:pPr>
      <w:r>
        <w:rPr>
          <w:sz w:val="28"/>
          <w:szCs w:val="28"/>
        </w:rPr>
        <w:t>Максимальные пул ресурсов в рамках выделяемого объема Услуги, оказываемой Исполнителем, указаны в таблице №2.</w:t>
      </w:r>
    </w:p>
    <w:p w:rsidR="00C46AA6" w:rsidRPr="00F92E11" w:rsidRDefault="00C46AA6" w:rsidP="00F92E11">
      <w:pPr>
        <w:tabs>
          <w:tab w:val="left" w:pos="1701"/>
          <w:tab w:val="left" w:pos="9781"/>
        </w:tabs>
        <w:ind w:right="6" w:firstLine="709"/>
        <w:jc w:val="right"/>
        <w:rPr>
          <w:b/>
          <w:i/>
          <w:sz w:val="28"/>
          <w:szCs w:val="28"/>
        </w:rPr>
      </w:pPr>
      <w:r w:rsidRPr="00F92E11">
        <w:rPr>
          <w:b/>
          <w:i/>
          <w:sz w:val="28"/>
          <w:szCs w:val="28"/>
        </w:rPr>
        <w:t>Таблица №2</w:t>
      </w:r>
    </w:p>
    <w:tbl>
      <w:tblPr>
        <w:tblW w:w="0" w:type="auto"/>
        <w:tblBorders>
          <w:top w:val="nil"/>
          <w:left w:val="nil"/>
          <w:bottom w:val="nil"/>
          <w:right w:val="nil"/>
          <w:insideH w:val="nil"/>
          <w:insideV w:val="nil"/>
        </w:tblBorders>
        <w:tblLook w:val="0600" w:firstRow="0" w:lastRow="0" w:firstColumn="0" w:lastColumn="0" w:noHBand="1" w:noVBand="1"/>
      </w:tblPr>
      <w:tblGrid>
        <w:gridCol w:w="846"/>
        <w:gridCol w:w="4286"/>
        <w:gridCol w:w="1100"/>
        <w:gridCol w:w="3393"/>
      </w:tblGrid>
      <w:tr w:rsidR="00C46AA6" w:rsidRPr="00FE7ECD" w:rsidTr="00C46AA6">
        <w:trPr>
          <w:trHeight w:val="705"/>
        </w:trPr>
        <w:tc>
          <w:tcPr>
            <w:tcW w:w="846" w:type="dxa"/>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vAlign w:val="center"/>
          </w:tcPr>
          <w:p w:rsidR="00C46AA6" w:rsidRPr="00AD3B93" w:rsidRDefault="00C46AA6" w:rsidP="00C46AA6">
            <w:pPr>
              <w:tabs>
                <w:tab w:val="left" w:pos="1701"/>
                <w:tab w:val="left" w:pos="9781"/>
              </w:tabs>
              <w:ind w:right="6"/>
              <w:rPr>
                <w:b/>
              </w:rPr>
            </w:pPr>
            <w:r>
              <w:rPr>
                <w:b/>
              </w:rPr>
              <w:t>№</w:t>
            </w:r>
          </w:p>
          <w:p w:rsidR="00C46AA6" w:rsidRPr="00AD3B93" w:rsidRDefault="00C46AA6" w:rsidP="00C46AA6">
            <w:pPr>
              <w:tabs>
                <w:tab w:val="left" w:pos="1701"/>
                <w:tab w:val="left" w:pos="9781"/>
              </w:tabs>
              <w:ind w:right="6"/>
              <w:rPr>
                <w:b/>
              </w:rPr>
            </w:pPr>
            <w:r>
              <w:rPr>
                <w:b/>
              </w:rPr>
              <w:t>п. п.</w:t>
            </w:r>
          </w:p>
        </w:tc>
        <w:tc>
          <w:tcPr>
            <w:tcW w:w="4286" w:type="dxa"/>
            <w:tcBorders>
              <w:top w:val="single" w:sz="7" w:space="0" w:color="000000"/>
              <w:left w:val="single" w:sz="4" w:space="0" w:color="auto"/>
              <w:bottom w:val="single" w:sz="7" w:space="0" w:color="000000"/>
              <w:right w:val="single" w:sz="7" w:space="0" w:color="000000"/>
            </w:tcBorders>
            <w:shd w:val="clear" w:color="auto" w:fill="F2F2F2"/>
            <w:tcMar>
              <w:top w:w="100" w:type="dxa"/>
              <w:left w:w="100" w:type="dxa"/>
              <w:bottom w:w="100" w:type="dxa"/>
              <w:right w:w="100" w:type="dxa"/>
            </w:tcMar>
            <w:vAlign w:val="center"/>
          </w:tcPr>
          <w:p w:rsidR="00C46AA6" w:rsidRPr="00AD3B93" w:rsidRDefault="00C46AA6" w:rsidP="00C46AA6">
            <w:pPr>
              <w:tabs>
                <w:tab w:val="left" w:pos="1701"/>
                <w:tab w:val="left" w:pos="9781"/>
              </w:tabs>
              <w:ind w:right="6"/>
              <w:rPr>
                <w:b/>
              </w:rPr>
            </w:pPr>
            <w:r>
              <w:rPr>
                <w:b/>
              </w:rPr>
              <w:t>Наименование компонент и единичных услуг</w:t>
            </w:r>
          </w:p>
        </w:tc>
        <w:tc>
          <w:tcPr>
            <w:tcW w:w="1100" w:type="dxa"/>
            <w:tcBorders>
              <w:top w:val="single" w:sz="7" w:space="0" w:color="000000"/>
              <w:left w:val="nil"/>
              <w:bottom w:val="single" w:sz="7" w:space="0" w:color="000000"/>
              <w:right w:val="single" w:sz="8" w:space="0" w:color="000000"/>
            </w:tcBorders>
            <w:shd w:val="clear" w:color="auto" w:fill="F2F2F2"/>
            <w:tcMar>
              <w:top w:w="100" w:type="dxa"/>
              <w:left w:w="100" w:type="dxa"/>
              <w:bottom w:w="100" w:type="dxa"/>
              <w:right w:w="100" w:type="dxa"/>
            </w:tcMar>
            <w:vAlign w:val="center"/>
          </w:tcPr>
          <w:p w:rsidR="00C46AA6" w:rsidRPr="00AD3B93" w:rsidRDefault="00C46AA6" w:rsidP="00C46AA6">
            <w:pPr>
              <w:tabs>
                <w:tab w:val="left" w:pos="1701"/>
                <w:tab w:val="left" w:pos="9781"/>
              </w:tabs>
              <w:ind w:right="6"/>
              <w:rPr>
                <w:b/>
              </w:rPr>
            </w:pPr>
            <w:r>
              <w:rPr>
                <w:b/>
              </w:rPr>
              <w:t>Ед. изм.</w:t>
            </w:r>
          </w:p>
        </w:tc>
        <w:tc>
          <w:tcPr>
            <w:tcW w:w="3393" w:type="dxa"/>
            <w:tcBorders>
              <w:top w:val="single" w:sz="8" w:space="0" w:color="000000"/>
              <w:left w:val="single" w:sz="8" w:space="0" w:color="000000"/>
              <w:bottom w:val="single" w:sz="4" w:space="0" w:color="auto"/>
              <w:right w:val="single" w:sz="8" w:space="0" w:color="000000"/>
            </w:tcBorders>
            <w:shd w:val="clear" w:color="auto" w:fill="F2F2F2"/>
            <w:tcMar>
              <w:top w:w="100" w:type="dxa"/>
              <w:left w:w="100" w:type="dxa"/>
              <w:bottom w:w="100" w:type="dxa"/>
              <w:right w:w="100" w:type="dxa"/>
            </w:tcMar>
            <w:vAlign w:val="center"/>
          </w:tcPr>
          <w:p w:rsidR="00C46AA6" w:rsidRDefault="00C46AA6" w:rsidP="00C46AA6">
            <w:pPr>
              <w:tabs>
                <w:tab w:val="left" w:pos="1701"/>
                <w:tab w:val="left" w:pos="9781"/>
              </w:tabs>
              <w:ind w:right="6"/>
              <w:rPr>
                <w:b/>
              </w:rPr>
            </w:pPr>
            <w:r>
              <w:rPr>
                <w:b/>
              </w:rPr>
              <w:t>Максимальный</w:t>
            </w:r>
          </w:p>
          <w:p w:rsidR="00C46AA6" w:rsidRPr="00AD3B93" w:rsidRDefault="00C46AA6" w:rsidP="00C46AA6">
            <w:pPr>
              <w:tabs>
                <w:tab w:val="left" w:pos="1701"/>
                <w:tab w:val="left" w:pos="9781"/>
              </w:tabs>
              <w:ind w:right="6"/>
              <w:rPr>
                <w:b/>
              </w:rPr>
            </w:pPr>
            <w:r>
              <w:rPr>
                <w:b/>
              </w:rPr>
              <w:t>пул ресурсов</w:t>
            </w:r>
          </w:p>
        </w:tc>
      </w:tr>
      <w:tr w:rsidR="00C46AA6" w:rsidRPr="00FE7ECD" w:rsidTr="00C46AA6">
        <w:trPr>
          <w:trHeight w:val="400"/>
        </w:trPr>
        <w:tc>
          <w:tcPr>
            <w:tcW w:w="846" w:type="dxa"/>
            <w:tcBorders>
              <w:top w:val="single" w:sz="4" w:space="0" w:color="auto"/>
              <w:left w:val="single" w:sz="7" w:space="0" w:color="000000"/>
              <w:bottom w:val="single" w:sz="7" w:space="0" w:color="000000"/>
              <w:right w:val="single" w:sz="7" w:space="0" w:color="000000"/>
            </w:tcBorders>
            <w:shd w:val="clear" w:color="auto" w:fill="D9D9D9"/>
            <w:tcMar>
              <w:top w:w="100" w:type="dxa"/>
              <w:left w:w="100" w:type="dxa"/>
              <w:bottom w:w="100" w:type="dxa"/>
              <w:right w:w="100" w:type="dxa"/>
            </w:tcMar>
            <w:vAlign w:val="center"/>
          </w:tcPr>
          <w:p w:rsidR="00C46AA6" w:rsidRPr="00AD3B93" w:rsidRDefault="00C46AA6" w:rsidP="00C46AA6">
            <w:pPr>
              <w:tabs>
                <w:tab w:val="left" w:pos="1701"/>
                <w:tab w:val="left" w:pos="9781"/>
              </w:tabs>
              <w:ind w:right="6"/>
              <w:rPr>
                <w:b/>
                <w:i/>
              </w:rPr>
            </w:pPr>
            <w:r>
              <w:rPr>
                <w:b/>
                <w:i/>
              </w:rPr>
              <w:t>1</w:t>
            </w:r>
          </w:p>
        </w:tc>
        <w:tc>
          <w:tcPr>
            <w:tcW w:w="8779" w:type="dxa"/>
            <w:gridSpan w:val="3"/>
            <w:tcBorders>
              <w:top w:val="nil"/>
              <w:left w:val="nil"/>
              <w:bottom w:val="single" w:sz="7" w:space="0" w:color="000000"/>
              <w:right w:val="single" w:sz="7" w:space="0" w:color="000000"/>
            </w:tcBorders>
            <w:shd w:val="clear" w:color="auto" w:fill="D9D9D9"/>
            <w:tcMar>
              <w:top w:w="100" w:type="dxa"/>
              <w:left w:w="100" w:type="dxa"/>
              <w:bottom w:w="100" w:type="dxa"/>
              <w:right w:w="100" w:type="dxa"/>
            </w:tcMar>
          </w:tcPr>
          <w:p w:rsidR="00C46AA6" w:rsidRPr="00AD3B93" w:rsidRDefault="00C46AA6" w:rsidP="00C46AA6">
            <w:pPr>
              <w:tabs>
                <w:tab w:val="left" w:pos="1701"/>
                <w:tab w:val="left" w:pos="9781"/>
              </w:tabs>
              <w:ind w:right="6"/>
              <w:jc w:val="both"/>
              <w:rPr>
                <w:b/>
                <w:i/>
              </w:rPr>
            </w:pPr>
            <w:r>
              <w:rPr>
                <w:b/>
                <w:i/>
              </w:rPr>
              <w:t>Компонента 1. Предоставление виртуальных вычислительных ресурсов</w:t>
            </w:r>
          </w:p>
        </w:tc>
      </w:tr>
      <w:tr w:rsidR="00C46AA6" w:rsidRPr="00FE7ECD" w:rsidTr="00C46AA6">
        <w:trPr>
          <w:trHeight w:val="620"/>
        </w:trPr>
        <w:tc>
          <w:tcPr>
            <w:tcW w:w="846"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C46AA6" w:rsidRPr="00AD3B93" w:rsidRDefault="00C46AA6" w:rsidP="00C46AA6">
            <w:pPr>
              <w:tabs>
                <w:tab w:val="left" w:pos="1701"/>
                <w:tab w:val="left" w:pos="9781"/>
              </w:tabs>
              <w:ind w:right="6"/>
            </w:pPr>
            <w:r>
              <w:t>1.1</w:t>
            </w:r>
          </w:p>
        </w:tc>
        <w:tc>
          <w:tcPr>
            <w:tcW w:w="428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Виртуальный процессор, VMware</w:t>
            </w:r>
          </w:p>
        </w:tc>
        <w:tc>
          <w:tcPr>
            <w:tcW w:w="11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ядро</w:t>
            </w:r>
          </w:p>
        </w:tc>
        <w:tc>
          <w:tcPr>
            <w:tcW w:w="339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jc w:val="both"/>
            </w:pPr>
            <w:r>
              <w:rPr>
                <w:lang w:val="en-US"/>
              </w:rPr>
              <w:t>476</w:t>
            </w:r>
          </w:p>
        </w:tc>
      </w:tr>
      <w:tr w:rsidR="00C46AA6" w:rsidRPr="00FE7ECD" w:rsidTr="00C46AA6">
        <w:trPr>
          <w:trHeight w:val="620"/>
        </w:trPr>
        <w:tc>
          <w:tcPr>
            <w:tcW w:w="846"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C46AA6" w:rsidRPr="00B02E7F" w:rsidRDefault="00C46AA6" w:rsidP="00C46AA6">
            <w:pPr>
              <w:tabs>
                <w:tab w:val="left" w:pos="1701"/>
                <w:tab w:val="left" w:pos="9781"/>
              </w:tabs>
              <w:ind w:right="6"/>
            </w:pPr>
            <w:r>
              <w:t>1.2</w:t>
            </w:r>
          </w:p>
        </w:tc>
        <w:tc>
          <w:tcPr>
            <w:tcW w:w="428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Виртуальная память, VMware</w:t>
            </w:r>
          </w:p>
        </w:tc>
        <w:tc>
          <w:tcPr>
            <w:tcW w:w="11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ГБ</w:t>
            </w:r>
          </w:p>
        </w:tc>
        <w:tc>
          <w:tcPr>
            <w:tcW w:w="339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jc w:val="both"/>
            </w:pPr>
            <w:r>
              <w:rPr>
                <w:lang w:val="en-US"/>
              </w:rPr>
              <w:t>803</w:t>
            </w:r>
          </w:p>
        </w:tc>
      </w:tr>
      <w:tr w:rsidR="00C46AA6" w:rsidRPr="00FE7ECD" w:rsidTr="00C46AA6">
        <w:trPr>
          <w:trHeight w:val="620"/>
        </w:trPr>
        <w:tc>
          <w:tcPr>
            <w:tcW w:w="846"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C46AA6" w:rsidRPr="00B02E7F" w:rsidRDefault="00C46AA6" w:rsidP="00C46AA6">
            <w:pPr>
              <w:tabs>
                <w:tab w:val="left" w:pos="1701"/>
                <w:tab w:val="left" w:pos="9781"/>
              </w:tabs>
              <w:ind w:right="6"/>
            </w:pPr>
            <w:r>
              <w:t>1.3</w:t>
            </w:r>
          </w:p>
        </w:tc>
        <w:tc>
          <w:tcPr>
            <w:tcW w:w="428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Виртуальное дисковое пространство – SATA</w:t>
            </w:r>
          </w:p>
        </w:tc>
        <w:tc>
          <w:tcPr>
            <w:tcW w:w="11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ГБ</w:t>
            </w:r>
          </w:p>
        </w:tc>
        <w:tc>
          <w:tcPr>
            <w:tcW w:w="339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jc w:val="both"/>
              <w:rPr>
                <w:lang w:val="en-US"/>
              </w:rPr>
            </w:pPr>
            <w:r>
              <w:rPr>
                <w:lang w:val="en-US"/>
              </w:rPr>
              <w:t>504</w:t>
            </w:r>
          </w:p>
        </w:tc>
      </w:tr>
      <w:tr w:rsidR="00C46AA6" w:rsidRPr="00FE7ECD" w:rsidTr="00C46AA6">
        <w:trPr>
          <w:trHeight w:val="620"/>
        </w:trPr>
        <w:tc>
          <w:tcPr>
            <w:tcW w:w="846"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C46AA6" w:rsidRPr="008336CC" w:rsidRDefault="00C46AA6" w:rsidP="00C46AA6">
            <w:pPr>
              <w:tabs>
                <w:tab w:val="left" w:pos="1701"/>
                <w:tab w:val="left" w:pos="9781"/>
              </w:tabs>
              <w:ind w:right="6"/>
              <w:rPr>
                <w:lang w:val="en-US"/>
              </w:rPr>
            </w:pPr>
            <w:r>
              <w:t>1.4</w:t>
            </w:r>
          </w:p>
        </w:tc>
        <w:tc>
          <w:tcPr>
            <w:tcW w:w="428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Виртуальное дисковое пространство – SAS</w:t>
            </w:r>
          </w:p>
        </w:tc>
        <w:tc>
          <w:tcPr>
            <w:tcW w:w="11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pPr>
            <w:r>
              <w:t>ГБ</w:t>
            </w:r>
          </w:p>
        </w:tc>
        <w:tc>
          <w:tcPr>
            <w:tcW w:w="3393"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6AA6" w:rsidRPr="00AD3B93" w:rsidRDefault="00C46AA6" w:rsidP="00C46AA6">
            <w:pPr>
              <w:tabs>
                <w:tab w:val="left" w:pos="1701"/>
                <w:tab w:val="left" w:pos="9781"/>
              </w:tabs>
              <w:ind w:right="6"/>
              <w:jc w:val="both"/>
              <w:rPr>
                <w:lang w:val="en-US"/>
              </w:rPr>
            </w:pPr>
            <w:r>
              <w:rPr>
                <w:lang w:val="en-US"/>
              </w:rPr>
              <w:t>11 480</w:t>
            </w:r>
          </w:p>
        </w:tc>
      </w:tr>
    </w:tbl>
    <w:p w:rsidR="00C46AA6" w:rsidRPr="00A14C5E" w:rsidRDefault="00C46AA6" w:rsidP="00E861ED">
      <w:pPr>
        <w:tabs>
          <w:tab w:val="left" w:pos="1701"/>
          <w:tab w:val="left" w:pos="9781"/>
        </w:tabs>
        <w:ind w:left="0" w:firstLine="709"/>
        <w:jc w:val="right"/>
        <w:rPr>
          <w:sz w:val="28"/>
          <w:szCs w:val="28"/>
        </w:rPr>
      </w:pPr>
    </w:p>
    <w:p w:rsidR="00C46AA6" w:rsidRPr="003250EC" w:rsidRDefault="00C46AA6" w:rsidP="00ED509E">
      <w:pPr>
        <w:pStyle w:val="aff6"/>
        <w:numPr>
          <w:ilvl w:val="0"/>
          <w:numId w:val="41"/>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Параметры типовой конфигурации заказа указаны в таблице №</w:t>
      </w:r>
      <w:r w:rsidR="00F92E11">
        <w:rPr>
          <w:sz w:val="28"/>
          <w:szCs w:val="28"/>
        </w:rPr>
        <w:t xml:space="preserve"> </w:t>
      </w:r>
      <w:r>
        <w:rPr>
          <w:sz w:val="28"/>
          <w:szCs w:val="28"/>
        </w:rPr>
        <w:t>3</w:t>
      </w:r>
    </w:p>
    <w:p w:rsidR="00C46AA6" w:rsidRPr="00F92E11" w:rsidRDefault="00C46AA6" w:rsidP="00F92E11">
      <w:pPr>
        <w:tabs>
          <w:tab w:val="left" w:pos="1701"/>
          <w:tab w:val="left" w:pos="9781"/>
        </w:tabs>
        <w:ind w:right="6" w:firstLine="709"/>
        <w:jc w:val="right"/>
        <w:rPr>
          <w:b/>
          <w:i/>
          <w:sz w:val="28"/>
          <w:szCs w:val="28"/>
        </w:rPr>
      </w:pPr>
      <w:r w:rsidRPr="00F92E11">
        <w:rPr>
          <w:b/>
          <w:i/>
          <w:sz w:val="28"/>
          <w:szCs w:val="28"/>
        </w:rPr>
        <w:t>Таблица №</w:t>
      </w:r>
      <w:r w:rsidR="00F92E11">
        <w:rPr>
          <w:b/>
          <w:i/>
          <w:sz w:val="28"/>
          <w:szCs w:val="28"/>
        </w:rPr>
        <w:t xml:space="preserve"> </w:t>
      </w:r>
      <w:r w:rsidRPr="00F92E11">
        <w:rPr>
          <w:b/>
          <w:i/>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59"/>
        <w:gridCol w:w="4679"/>
        <w:gridCol w:w="1749"/>
        <w:gridCol w:w="2251"/>
      </w:tblGrid>
      <w:tr w:rsidR="00C46AA6" w:rsidRPr="005A7871" w:rsidTr="00F92E11">
        <w:trPr>
          <w:trHeight w:val="311"/>
        </w:trPr>
        <w:tc>
          <w:tcPr>
            <w:tcW w:w="589" w:type="pct"/>
            <w:shd w:val="clear" w:color="auto" w:fill="F2F2F2"/>
            <w:tcMar>
              <w:top w:w="100" w:type="dxa"/>
              <w:left w:w="100" w:type="dxa"/>
              <w:bottom w:w="100" w:type="dxa"/>
              <w:right w:w="100" w:type="dxa"/>
            </w:tcMar>
          </w:tcPr>
          <w:p w:rsidR="00C46AA6" w:rsidRPr="00A14C5E" w:rsidRDefault="00C46AA6" w:rsidP="00C46AA6">
            <w:pPr>
              <w:tabs>
                <w:tab w:val="left" w:pos="1701"/>
                <w:tab w:val="left" w:pos="9781"/>
              </w:tabs>
              <w:ind w:right="6"/>
              <w:jc w:val="both"/>
              <w:rPr>
                <w:b/>
              </w:rPr>
            </w:pPr>
            <w:r>
              <w:rPr>
                <w:b/>
              </w:rPr>
              <w:t>№</w:t>
            </w:r>
          </w:p>
          <w:p w:rsidR="00C46AA6" w:rsidRPr="00A14C5E" w:rsidRDefault="00C46AA6" w:rsidP="00C46AA6">
            <w:pPr>
              <w:tabs>
                <w:tab w:val="left" w:pos="1701"/>
                <w:tab w:val="left" w:pos="9781"/>
              </w:tabs>
              <w:ind w:right="6"/>
              <w:jc w:val="both"/>
              <w:rPr>
                <w:b/>
              </w:rPr>
            </w:pPr>
            <w:r>
              <w:rPr>
                <w:b/>
              </w:rPr>
              <w:t>п. п.</w:t>
            </w:r>
          </w:p>
        </w:tc>
        <w:tc>
          <w:tcPr>
            <w:tcW w:w="2378" w:type="pct"/>
            <w:shd w:val="clear" w:color="auto" w:fill="F2F2F2"/>
            <w:tcMar>
              <w:top w:w="100" w:type="dxa"/>
              <w:left w:w="100" w:type="dxa"/>
              <w:bottom w:w="100" w:type="dxa"/>
              <w:right w:w="100" w:type="dxa"/>
            </w:tcMar>
          </w:tcPr>
          <w:p w:rsidR="00C46AA6" w:rsidRPr="00A14C5E" w:rsidRDefault="00C46AA6" w:rsidP="00C46AA6">
            <w:pPr>
              <w:tabs>
                <w:tab w:val="left" w:pos="1701"/>
                <w:tab w:val="left" w:pos="9781"/>
              </w:tabs>
              <w:ind w:right="6"/>
              <w:jc w:val="both"/>
              <w:rPr>
                <w:b/>
              </w:rPr>
            </w:pPr>
            <w:r>
              <w:rPr>
                <w:b/>
              </w:rPr>
              <w:t>Типовая конфигурация заказа</w:t>
            </w:r>
          </w:p>
        </w:tc>
        <w:tc>
          <w:tcPr>
            <w:tcW w:w="889" w:type="pct"/>
            <w:shd w:val="clear" w:color="auto" w:fill="F2F2F2"/>
            <w:tcMar>
              <w:top w:w="100" w:type="dxa"/>
              <w:left w:w="100" w:type="dxa"/>
              <w:bottom w:w="100" w:type="dxa"/>
              <w:right w:w="100" w:type="dxa"/>
            </w:tcMar>
          </w:tcPr>
          <w:p w:rsidR="00C46AA6" w:rsidRPr="00A14C5E" w:rsidRDefault="00C46AA6" w:rsidP="00C46AA6">
            <w:pPr>
              <w:tabs>
                <w:tab w:val="left" w:pos="1701"/>
                <w:tab w:val="left" w:pos="9781"/>
              </w:tabs>
              <w:ind w:right="6"/>
              <w:jc w:val="both"/>
              <w:rPr>
                <w:b/>
              </w:rPr>
            </w:pPr>
            <w:r>
              <w:rPr>
                <w:b/>
              </w:rPr>
              <w:t>Ед. изм.</w:t>
            </w:r>
          </w:p>
        </w:tc>
        <w:tc>
          <w:tcPr>
            <w:tcW w:w="1144" w:type="pct"/>
            <w:shd w:val="clear" w:color="auto" w:fill="F2F2F2"/>
            <w:tcMar>
              <w:top w:w="100" w:type="dxa"/>
              <w:left w:w="100" w:type="dxa"/>
              <w:bottom w:w="100" w:type="dxa"/>
              <w:right w:w="100" w:type="dxa"/>
            </w:tcMar>
          </w:tcPr>
          <w:p w:rsidR="00C46AA6" w:rsidRPr="00A14C5E" w:rsidRDefault="00C46AA6" w:rsidP="00C46AA6">
            <w:pPr>
              <w:tabs>
                <w:tab w:val="left" w:pos="1701"/>
                <w:tab w:val="left" w:pos="9781"/>
              </w:tabs>
              <w:ind w:right="6"/>
              <w:rPr>
                <w:b/>
              </w:rPr>
            </w:pPr>
            <w:r>
              <w:rPr>
                <w:b/>
              </w:rPr>
              <w:t>Количество</w:t>
            </w:r>
          </w:p>
        </w:tc>
      </w:tr>
      <w:tr w:rsidR="00C46AA6" w:rsidRPr="005A7871" w:rsidTr="00F92E11">
        <w:trPr>
          <w:trHeight w:val="463"/>
        </w:trPr>
        <w:tc>
          <w:tcPr>
            <w:tcW w:w="589" w:type="pct"/>
            <w:shd w:val="clear" w:color="auto" w:fill="auto"/>
            <w:tcMar>
              <w:top w:w="100" w:type="dxa"/>
              <w:left w:w="100" w:type="dxa"/>
              <w:bottom w:w="100" w:type="dxa"/>
              <w:right w:w="100" w:type="dxa"/>
            </w:tcMar>
          </w:tcPr>
          <w:p w:rsidR="00C46AA6" w:rsidRPr="001217D3" w:rsidRDefault="00C46AA6" w:rsidP="00ED509E">
            <w:pPr>
              <w:pStyle w:val="aff6"/>
              <w:numPr>
                <w:ilvl w:val="0"/>
                <w:numId w:val="45"/>
              </w:numPr>
              <w:pBdr>
                <w:top w:val="nil"/>
                <w:left w:val="nil"/>
                <w:bottom w:val="nil"/>
                <w:right w:val="nil"/>
                <w:between w:val="nil"/>
              </w:pBdr>
              <w:tabs>
                <w:tab w:val="left" w:pos="1701"/>
                <w:tab w:val="left" w:pos="9781"/>
              </w:tabs>
              <w:ind w:right="6"/>
              <w:contextualSpacing/>
              <w:jc w:val="both"/>
            </w:pPr>
          </w:p>
        </w:tc>
        <w:tc>
          <w:tcPr>
            <w:tcW w:w="2378"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rPr>
                <w:lang w:val="en-US"/>
              </w:rPr>
            </w:pPr>
            <w:r>
              <w:t xml:space="preserve">Виртуальный процессор, </w:t>
            </w:r>
            <w:r>
              <w:rPr>
                <w:lang w:val="en-US"/>
              </w:rPr>
              <w:t>VMware</w:t>
            </w:r>
          </w:p>
        </w:tc>
        <w:tc>
          <w:tcPr>
            <w:tcW w:w="889"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ядро</w:t>
            </w:r>
          </w:p>
        </w:tc>
        <w:tc>
          <w:tcPr>
            <w:tcW w:w="1144"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jc w:val="both"/>
            </w:pPr>
            <w:r>
              <w:t>16</w:t>
            </w:r>
          </w:p>
        </w:tc>
      </w:tr>
      <w:tr w:rsidR="00C46AA6" w:rsidRPr="005A7871" w:rsidTr="00F92E11">
        <w:trPr>
          <w:trHeight w:val="463"/>
        </w:trPr>
        <w:tc>
          <w:tcPr>
            <w:tcW w:w="589" w:type="pct"/>
            <w:shd w:val="clear" w:color="auto" w:fill="auto"/>
            <w:tcMar>
              <w:top w:w="100" w:type="dxa"/>
              <w:left w:w="100" w:type="dxa"/>
              <w:bottom w:w="100" w:type="dxa"/>
              <w:right w:w="100" w:type="dxa"/>
            </w:tcMar>
          </w:tcPr>
          <w:p w:rsidR="00C46AA6" w:rsidRPr="001217D3" w:rsidRDefault="00C46AA6" w:rsidP="00ED509E">
            <w:pPr>
              <w:pStyle w:val="aff6"/>
              <w:numPr>
                <w:ilvl w:val="0"/>
                <w:numId w:val="45"/>
              </w:numPr>
              <w:pBdr>
                <w:top w:val="nil"/>
                <w:left w:val="nil"/>
                <w:bottom w:val="nil"/>
                <w:right w:val="nil"/>
                <w:between w:val="nil"/>
              </w:pBdr>
              <w:tabs>
                <w:tab w:val="left" w:pos="1701"/>
                <w:tab w:val="left" w:pos="9781"/>
              </w:tabs>
              <w:ind w:right="6"/>
              <w:contextualSpacing/>
              <w:jc w:val="both"/>
            </w:pPr>
          </w:p>
        </w:tc>
        <w:tc>
          <w:tcPr>
            <w:tcW w:w="2378"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 xml:space="preserve">Виртуальная память, </w:t>
            </w:r>
            <w:r>
              <w:rPr>
                <w:lang w:val="en-US"/>
              </w:rPr>
              <w:t>VMware</w:t>
            </w:r>
          </w:p>
        </w:tc>
        <w:tc>
          <w:tcPr>
            <w:tcW w:w="889"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ГБ</w:t>
            </w:r>
          </w:p>
        </w:tc>
        <w:tc>
          <w:tcPr>
            <w:tcW w:w="1144"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jc w:val="both"/>
            </w:pPr>
            <w:r>
              <w:t>64</w:t>
            </w:r>
          </w:p>
        </w:tc>
      </w:tr>
      <w:tr w:rsidR="00C46AA6" w:rsidRPr="005A7871" w:rsidTr="00F92E11">
        <w:trPr>
          <w:trHeight w:val="463"/>
        </w:trPr>
        <w:tc>
          <w:tcPr>
            <w:tcW w:w="589" w:type="pct"/>
            <w:shd w:val="clear" w:color="auto" w:fill="auto"/>
            <w:tcMar>
              <w:top w:w="100" w:type="dxa"/>
              <w:left w:w="100" w:type="dxa"/>
              <w:bottom w:w="100" w:type="dxa"/>
              <w:right w:w="100" w:type="dxa"/>
            </w:tcMar>
          </w:tcPr>
          <w:p w:rsidR="00C46AA6" w:rsidRPr="001217D3" w:rsidRDefault="00C46AA6" w:rsidP="00ED509E">
            <w:pPr>
              <w:pStyle w:val="aff6"/>
              <w:numPr>
                <w:ilvl w:val="0"/>
                <w:numId w:val="45"/>
              </w:numPr>
              <w:pBdr>
                <w:top w:val="nil"/>
                <w:left w:val="nil"/>
                <w:bottom w:val="nil"/>
                <w:right w:val="nil"/>
                <w:between w:val="nil"/>
              </w:pBdr>
              <w:tabs>
                <w:tab w:val="left" w:pos="1701"/>
                <w:tab w:val="left" w:pos="9781"/>
              </w:tabs>
              <w:ind w:right="6"/>
              <w:contextualSpacing/>
              <w:jc w:val="both"/>
            </w:pPr>
          </w:p>
        </w:tc>
        <w:tc>
          <w:tcPr>
            <w:tcW w:w="2378"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Виртуальное дисковое пространство – SATA</w:t>
            </w:r>
          </w:p>
        </w:tc>
        <w:tc>
          <w:tcPr>
            <w:tcW w:w="889"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ГБ</w:t>
            </w:r>
          </w:p>
        </w:tc>
        <w:tc>
          <w:tcPr>
            <w:tcW w:w="1144"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jc w:val="both"/>
            </w:pPr>
            <w:r>
              <w:t>1 000</w:t>
            </w:r>
          </w:p>
        </w:tc>
      </w:tr>
      <w:tr w:rsidR="00C46AA6" w:rsidRPr="005A7871" w:rsidTr="00F92E11">
        <w:trPr>
          <w:trHeight w:val="463"/>
        </w:trPr>
        <w:tc>
          <w:tcPr>
            <w:tcW w:w="589" w:type="pct"/>
            <w:shd w:val="clear" w:color="auto" w:fill="auto"/>
            <w:tcMar>
              <w:top w:w="100" w:type="dxa"/>
              <w:left w:w="100" w:type="dxa"/>
              <w:bottom w:w="100" w:type="dxa"/>
              <w:right w:w="100" w:type="dxa"/>
            </w:tcMar>
          </w:tcPr>
          <w:p w:rsidR="00C46AA6" w:rsidRPr="001217D3" w:rsidRDefault="00C46AA6" w:rsidP="00ED509E">
            <w:pPr>
              <w:pStyle w:val="aff6"/>
              <w:numPr>
                <w:ilvl w:val="0"/>
                <w:numId w:val="45"/>
              </w:numPr>
              <w:pBdr>
                <w:top w:val="nil"/>
                <w:left w:val="nil"/>
                <w:bottom w:val="nil"/>
                <w:right w:val="nil"/>
                <w:between w:val="nil"/>
              </w:pBdr>
              <w:tabs>
                <w:tab w:val="left" w:pos="1701"/>
                <w:tab w:val="left" w:pos="9781"/>
              </w:tabs>
              <w:ind w:right="6"/>
              <w:contextualSpacing/>
              <w:jc w:val="both"/>
            </w:pPr>
          </w:p>
        </w:tc>
        <w:tc>
          <w:tcPr>
            <w:tcW w:w="2378"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Виртуальное дисковое пространство – SAS</w:t>
            </w:r>
          </w:p>
        </w:tc>
        <w:tc>
          <w:tcPr>
            <w:tcW w:w="889"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ГБ</w:t>
            </w:r>
          </w:p>
        </w:tc>
        <w:tc>
          <w:tcPr>
            <w:tcW w:w="1144"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jc w:val="both"/>
            </w:pPr>
            <w:r>
              <w:t>1 000</w:t>
            </w:r>
          </w:p>
        </w:tc>
      </w:tr>
      <w:tr w:rsidR="00C46AA6" w:rsidRPr="005A7871" w:rsidTr="00F92E11">
        <w:trPr>
          <w:trHeight w:val="463"/>
        </w:trPr>
        <w:tc>
          <w:tcPr>
            <w:tcW w:w="589" w:type="pct"/>
            <w:shd w:val="clear" w:color="auto" w:fill="auto"/>
            <w:tcMar>
              <w:top w:w="100" w:type="dxa"/>
              <w:left w:w="100" w:type="dxa"/>
              <w:bottom w:w="100" w:type="dxa"/>
              <w:right w:w="100" w:type="dxa"/>
            </w:tcMar>
          </w:tcPr>
          <w:p w:rsidR="00C46AA6" w:rsidRPr="001217D3" w:rsidRDefault="00C46AA6" w:rsidP="00ED509E">
            <w:pPr>
              <w:pStyle w:val="aff6"/>
              <w:numPr>
                <w:ilvl w:val="0"/>
                <w:numId w:val="45"/>
              </w:numPr>
              <w:pBdr>
                <w:top w:val="nil"/>
                <w:left w:val="nil"/>
                <w:bottom w:val="nil"/>
                <w:right w:val="nil"/>
                <w:between w:val="nil"/>
              </w:pBdr>
              <w:tabs>
                <w:tab w:val="left" w:pos="1701"/>
                <w:tab w:val="left" w:pos="9781"/>
              </w:tabs>
              <w:ind w:right="6"/>
              <w:contextualSpacing/>
              <w:jc w:val="both"/>
            </w:pPr>
          </w:p>
        </w:tc>
        <w:tc>
          <w:tcPr>
            <w:tcW w:w="2378"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Виртуальное дисковое пространство – SSD</w:t>
            </w:r>
          </w:p>
          <w:p w:rsidR="00C46AA6" w:rsidRPr="00A14C5E" w:rsidRDefault="00C46AA6" w:rsidP="00C46AA6">
            <w:pPr>
              <w:tabs>
                <w:tab w:val="left" w:pos="1701"/>
                <w:tab w:val="left" w:pos="9781"/>
              </w:tabs>
              <w:ind w:right="6"/>
            </w:pPr>
          </w:p>
        </w:tc>
        <w:tc>
          <w:tcPr>
            <w:tcW w:w="889"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ГБ</w:t>
            </w:r>
          </w:p>
        </w:tc>
        <w:tc>
          <w:tcPr>
            <w:tcW w:w="1144"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jc w:val="both"/>
            </w:pPr>
            <w:r>
              <w:t>1 000</w:t>
            </w:r>
          </w:p>
        </w:tc>
      </w:tr>
      <w:tr w:rsidR="00C46AA6" w:rsidRPr="005A7871" w:rsidTr="00F92E11">
        <w:trPr>
          <w:trHeight w:val="463"/>
        </w:trPr>
        <w:tc>
          <w:tcPr>
            <w:tcW w:w="589" w:type="pct"/>
            <w:shd w:val="clear" w:color="auto" w:fill="auto"/>
            <w:tcMar>
              <w:top w:w="100" w:type="dxa"/>
              <w:left w:w="100" w:type="dxa"/>
              <w:bottom w:w="100" w:type="dxa"/>
              <w:right w:w="100" w:type="dxa"/>
            </w:tcMar>
          </w:tcPr>
          <w:p w:rsidR="00C46AA6" w:rsidRPr="001217D3" w:rsidRDefault="00C46AA6" w:rsidP="00ED509E">
            <w:pPr>
              <w:pStyle w:val="aff6"/>
              <w:numPr>
                <w:ilvl w:val="0"/>
                <w:numId w:val="45"/>
              </w:numPr>
              <w:pBdr>
                <w:top w:val="nil"/>
                <w:left w:val="nil"/>
                <w:bottom w:val="nil"/>
                <w:right w:val="nil"/>
                <w:between w:val="nil"/>
              </w:pBdr>
              <w:tabs>
                <w:tab w:val="left" w:pos="1701"/>
                <w:tab w:val="left" w:pos="9781"/>
              </w:tabs>
              <w:ind w:right="6"/>
              <w:contextualSpacing/>
              <w:jc w:val="both"/>
              <w:rPr>
                <w:lang w:val="en-US"/>
              </w:rPr>
            </w:pPr>
          </w:p>
        </w:tc>
        <w:tc>
          <w:tcPr>
            <w:tcW w:w="2378"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rPr>
                <w:lang w:val="en-US"/>
              </w:rPr>
            </w:pPr>
            <w:r>
              <w:t xml:space="preserve">Производительность пула </w:t>
            </w:r>
            <w:r>
              <w:rPr>
                <w:lang w:val="en-US"/>
              </w:rPr>
              <w:t>SSD</w:t>
            </w:r>
          </w:p>
        </w:tc>
        <w:tc>
          <w:tcPr>
            <w:tcW w:w="889"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rPr>
                <w:lang w:val="en-US"/>
              </w:rPr>
            </w:pPr>
            <w:r>
              <w:rPr>
                <w:lang w:val="en-US"/>
              </w:rPr>
              <w:t>IOPS</w:t>
            </w:r>
          </w:p>
        </w:tc>
        <w:tc>
          <w:tcPr>
            <w:tcW w:w="1144"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jc w:val="both"/>
              <w:rPr>
                <w:lang w:val="en-US"/>
              </w:rPr>
            </w:pPr>
            <w:r>
              <w:rPr>
                <w:lang w:val="en-US"/>
              </w:rPr>
              <w:t>10 000</w:t>
            </w:r>
          </w:p>
        </w:tc>
      </w:tr>
      <w:tr w:rsidR="00C46AA6" w:rsidRPr="005A7871" w:rsidTr="00F92E11">
        <w:trPr>
          <w:trHeight w:val="463"/>
        </w:trPr>
        <w:tc>
          <w:tcPr>
            <w:tcW w:w="589" w:type="pct"/>
            <w:shd w:val="clear" w:color="auto" w:fill="auto"/>
            <w:tcMar>
              <w:top w:w="100" w:type="dxa"/>
              <w:left w:w="100" w:type="dxa"/>
              <w:bottom w:w="100" w:type="dxa"/>
              <w:right w:w="100" w:type="dxa"/>
            </w:tcMar>
          </w:tcPr>
          <w:p w:rsidR="00C46AA6" w:rsidRPr="001217D3" w:rsidRDefault="00C46AA6" w:rsidP="00ED509E">
            <w:pPr>
              <w:pStyle w:val="aff6"/>
              <w:numPr>
                <w:ilvl w:val="0"/>
                <w:numId w:val="45"/>
              </w:numPr>
              <w:pBdr>
                <w:top w:val="nil"/>
                <w:left w:val="nil"/>
                <w:bottom w:val="nil"/>
                <w:right w:val="nil"/>
                <w:between w:val="nil"/>
              </w:pBdr>
              <w:tabs>
                <w:tab w:val="left" w:pos="1701"/>
                <w:tab w:val="left" w:pos="9781"/>
              </w:tabs>
              <w:ind w:right="6"/>
              <w:contextualSpacing/>
              <w:jc w:val="both"/>
              <w:rPr>
                <w:lang w:val="en-US"/>
              </w:rPr>
            </w:pPr>
          </w:p>
        </w:tc>
        <w:tc>
          <w:tcPr>
            <w:tcW w:w="2378"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 xml:space="preserve">Серверная операционная система </w:t>
            </w:r>
            <w:r>
              <w:rPr>
                <w:lang w:val="en-US"/>
              </w:rPr>
              <w:t>Microsoft</w:t>
            </w:r>
            <w:r>
              <w:t xml:space="preserve"> </w:t>
            </w:r>
            <w:r>
              <w:rPr>
                <w:lang w:val="en-US"/>
              </w:rPr>
              <w:t>Windows</w:t>
            </w:r>
            <w:r>
              <w:t xml:space="preserve"> </w:t>
            </w:r>
            <w:r>
              <w:rPr>
                <w:lang w:val="en-US"/>
              </w:rPr>
              <w:t>Server</w:t>
            </w:r>
            <w:r>
              <w:t xml:space="preserve"> 2012 </w:t>
            </w:r>
            <w:r>
              <w:rPr>
                <w:lang w:val="en-US"/>
              </w:rPr>
              <w:t>R</w:t>
            </w:r>
            <w:r>
              <w:t>2</w:t>
            </w:r>
          </w:p>
        </w:tc>
        <w:tc>
          <w:tcPr>
            <w:tcW w:w="889"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шт.</w:t>
            </w:r>
          </w:p>
        </w:tc>
        <w:tc>
          <w:tcPr>
            <w:tcW w:w="1144"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jc w:val="both"/>
              <w:rPr>
                <w:lang w:val="en-US"/>
              </w:rPr>
            </w:pPr>
            <w:r>
              <w:rPr>
                <w:lang w:val="en-US"/>
              </w:rPr>
              <w:t>8</w:t>
            </w:r>
          </w:p>
        </w:tc>
      </w:tr>
      <w:tr w:rsidR="00C46AA6" w:rsidRPr="005A7871" w:rsidTr="00F92E11">
        <w:trPr>
          <w:trHeight w:val="463"/>
        </w:trPr>
        <w:tc>
          <w:tcPr>
            <w:tcW w:w="589" w:type="pct"/>
            <w:shd w:val="clear" w:color="auto" w:fill="auto"/>
            <w:tcMar>
              <w:top w:w="100" w:type="dxa"/>
              <w:left w:w="100" w:type="dxa"/>
              <w:bottom w:w="100" w:type="dxa"/>
              <w:right w:w="100" w:type="dxa"/>
            </w:tcMar>
          </w:tcPr>
          <w:p w:rsidR="00C46AA6" w:rsidRPr="001217D3" w:rsidRDefault="00C46AA6" w:rsidP="00ED509E">
            <w:pPr>
              <w:pStyle w:val="aff6"/>
              <w:numPr>
                <w:ilvl w:val="0"/>
                <w:numId w:val="45"/>
              </w:numPr>
              <w:pBdr>
                <w:top w:val="nil"/>
                <w:left w:val="nil"/>
                <w:bottom w:val="nil"/>
                <w:right w:val="nil"/>
                <w:between w:val="nil"/>
              </w:pBdr>
              <w:tabs>
                <w:tab w:val="left" w:pos="1701"/>
                <w:tab w:val="left" w:pos="9781"/>
              </w:tabs>
              <w:ind w:right="6"/>
              <w:contextualSpacing/>
              <w:jc w:val="both"/>
              <w:rPr>
                <w:lang w:val="en-US"/>
              </w:rPr>
            </w:pPr>
          </w:p>
        </w:tc>
        <w:tc>
          <w:tcPr>
            <w:tcW w:w="2378"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rPr>
                <w:lang w:val="en-US"/>
              </w:rPr>
              <w:t>IP-</w:t>
            </w:r>
            <w:r>
              <w:t>адрес</w:t>
            </w:r>
          </w:p>
        </w:tc>
        <w:tc>
          <w:tcPr>
            <w:tcW w:w="889"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шт.</w:t>
            </w:r>
          </w:p>
        </w:tc>
        <w:tc>
          <w:tcPr>
            <w:tcW w:w="1144" w:type="pct"/>
            <w:shd w:val="clear" w:color="auto" w:fill="auto"/>
            <w:tcMar>
              <w:top w:w="100" w:type="dxa"/>
              <w:left w:w="100" w:type="dxa"/>
              <w:bottom w:w="100" w:type="dxa"/>
              <w:right w:w="100" w:type="dxa"/>
            </w:tcMar>
          </w:tcPr>
          <w:p w:rsidR="00C46AA6" w:rsidRPr="00EA2FC7" w:rsidRDefault="00C46AA6" w:rsidP="00C46AA6">
            <w:pPr>
              <w:tabs>
                <w:tab w:val="left" w:pos="1701"/>
                <w:tab w:val="left" w:pos="9781"/>
              </w:tabs>
              <w:ind w:right="6"/>
              <w:jc w:val="both"/>
              <w:rPr>
                <w:lang w:val="en-US"/>
              </w:rPr>
            </w:pPr>
            <w:r>
              <w:t>5</w:t>
            </w:r>
          </w:p>
        </w:tc>
      </w:tr>
      <w:tr w:rsidR="00C46AA6" w:rsidRPr="005A7871" w:rsidTr="00F92E11">
        <w:trPr>
          <w:trHeight w:val="463"/>
        </w:trPr>
        <w:tc>
          <w:tcPr>
            <w:tcW w:w="589" w:type="pct"/>
            <w:shd w:val="clear" w:color="auto" w:fill="auto"/>
            <w:tcMar>
              <w:top w:w="100" w:type="dxa"/>
              <w:left w:w="100" w:type="dxa"/>
              <w:bottom w:w="100" w:type="dxa"/>
              <w:right w:w="100" w:type="dxa"/>
            </w:tcMar>
          </w:tcPr>
          <w:p w:rsidR="00C46AA6" w:rsidRPr="001217D3" w:rsidRDefault="00C46AA6" w:rsidP="00ED509E">
            <w:pPr>
              <w:pStyle w:val="aff6"/>
              <w:numPr>
                <w:ilvl w:val="0"/>
                <w:numId w:val="45"/>
              </w:numPr>
              <w:pBdr>
                <w:top w:val="nil"/>
                <w:left w:val="nil"/>
                <w:bottom w:val="nil"/>
                <w:right w:val="nil"/>
                <w:between w:val="nil"/>
              </w:pBdr>
              <w:tabs>
                <w:tab w:val="left" w:pos="1701"/>
                <w:tab w:val="left" w:pos="9781"/>
              </w:tabs>
              <w:ind w:right="6"/>
              <w:contextualSpacing/>
              <w:jc w:val="both"/>
              <w:rPr>
                <w:lang w:val="en-US"/>
              </w:rPr>
            </w:pPr>
          </w:p>
        </w:tc>
        <w:tc>
          <w:tcPr>
            <w:tcW w:w="2378"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Мониторинг – дополнительная метрика</w:t>
            </w:r>
          </w:p>
        </w:tc>
        <w:tc>
          <w:tcPr>
            <w:tcW w:w="889"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шт.</w:t>
            </w:r>
          </w:p>
        </w:tc>
        <w:tc>
          <w:tcPr>
            <w:tcW w:w="1144"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jc w:val="both"/>
            </w:pPr>
            <w:r>
              <w:t>1</w:t>
            </w:r>
          </w:p>
        </w:tc>
      </w:tr>
      <w:tr w:rsidR="00C46AA6" w:rsidRPr="005A7871" w:rsidTr="00F92E11">
        <w:trPr>
          <w:trHeight w:val="463"/>
        </w:trPr>
        <w:tc>
          <w:tcPr>
            <w:tcW w:w="589" w:type="pct"/>
            <w:shd w:val="clear" w:color="auto" w:fill="auto"/>
            <w:tcMar>
              <w:top w:w="100" w:type="dxa"/>
              <w:left w:w="100" w:type="dxa"/>
              <w:bottom w:w="100" w:type="dxa"/>
              <w:right w:w="100" w:type="dxa"/>
            </w:tcMar>
          </w:tcPr>
          <w:p w:rsidR="00C46AA6" w:rsidRPr="001217D3" w:rsidRDefault="00C46AA6" w:rsidP="00ED509E">
            <w:pPr>
              <w:pStyle w:val="aff6"/>
              <w:numPr>
                <w:ilvl w:val="0"/>
                <w:numId w:val="45"/>
              </w:numPr>
              <w:pBdr>
                <w:top w:val="nil"/>
                <w:left w:val="nil"/>
                <w:bottom w:val="nil"/>
                <w:right w:val="nil"/>
                <w:between w:val="nil"/>
              </w:pBdr>
              <w:tabs>
                <w:tab w:val="left" w:pos="1701"/>
                <w:tab w:val="left" w:pos="9781"/>
              </w:tabs>
              <w:ind w:right="6"/>
              <w:contextualSpacing/>
              <w:jc w:val="both"/>
              <w:rPr>
                <w:lang w:val="en-US"/>
              </w:rPr>
            </w:pPr>
          </w:p>
        </w:tc>
        <w:tc>
          <w:tcPr>
            <w:tcW w:w="2378"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 xml:space="preserve">Резервное копирование – План </w:t>
            </w:r>
            <w:r w:rsidR="00B74E39">
              <w:t>«</w:t>
            </w:r>
            <w:r>
              <w:t>7 дней</w:t>
            </w:r>
            <w:r w:rsidR="00B74E39">
              <w:t>»</w:t>
            </w:r>
            <w:r>
              <w:t xml:space="preserve">, </w:t>
            </w:r>
            <w:r>
              <w:rPr>
                <w:lang w:val="en-US"/>
              </w:rPr>
              <w:t>VMware</w:t>
            </w:r>
            <w:r>
              <w:t>, 1 ГБ</w:t>
            </w:r>
          </w:p>
        </w:tc>
        <w:tc>
          <w:tcPr>
            <w:tcW w:w="889"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шт.</w:t>
            </w:r>
          </w:p>
        </w:tc>
        <w:tc>
          <w:tcPr>
            <w:tcW w:w="1144"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jc w:val="both"/>
            </w:pPr>
            <w:r>
              <w:t>3 000</w:t>
            </w:r>
          </w:p>
        </w:tc>
      </w:tr>
      <w:tr w:rsidR="00C46AA6" w:rsidRPr="005A7871" w:rsidTr="00F92E11">
        <w:trPr>
          <w:trHeight w:val="463"/>
        </w:trPr>
        <w:tc>
          <w:tcPr>
            <w:tcW w:w="589" w:type="pct"/>
            <w:shd w:val="clear" w:color="auto" w:fill="auto"/>
            <w:tcMar>
              <w:top w:w="100" w:type="dxa"/>
              <w:left w:w="100" w:type="dxa"/>
              <w:bottom w:w="100" w:type="dxa"/>
              <w:right w:w="100" w:type="dxa"/>
            </w:tcMar>
          </w:tcPr>
          <w:p w:rsidR="00C46AA6" w:rsidRPr="001217D3" w:rsidRDefault="00C46AA6" w:rsidP="00ED509E">
            <w:pPr>
              <w:pStyle w:val="aff6"/>
              <w:numPr>
                <w:ilvl w:val="0"/>
                <w:numId w:val="45"/>
              </w:numPr>
              <w:pBdr>
                <w:top w:val="nil"/>
                <w:left w:val="nil"/>
                <w:bottom w:val="nil"/>
                <w:right w:val="nil"/>
                <w:between w:val="nil"/>
              </w:pBdr>
              <w:tabs>
                <w:tab w:val="left" w:pos="1701"/>
                <w:tab w:val="left" w:pos="9781"/>
              </w:tabs>
              <w:ind w:right="6"/>
              <w:contextualSpacing/>
              <w:jc w:val="both"/>
              <w:rPr>
                <w:lang w:val="en-US"/>
              </w:rPr>
            </w:pPr>
          </w:p>
        </w:tc>
        <w:tc>
          <w:tcPr>
            <w:tcW w:w="2378"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 xml:space="preserve">Защита т </w:t>
            </w:r>
            <w:r>
              <w:rPr>
                <w:lang w:val="en-US"/>
              </w:rPr>
              <w:t>DDoS</w:t>
            </w:r>
            <w:r>
              <w:t xml:space="preserve">-атак – Защита </w:t>
            </w:r>
            <w:r>
              <w:rPr>
                <w:lang w:val="en-US"/>
              </w:rPr>
              <w:t>IP</w:t>
            </w:r>
            <w:r>
              <w:t>-адреса (виртуальный порт 10 Мбит/с)</w:t>
            </w:r>
          </w:p>
        </w:tc>
        <w:tc>
          <w:tcPr>
            <w:tcW w:w="889"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шт.</w:t>
            </w:r>
          </w:p>
        </w:tc>
        <w:tc>
          <w:tcPr>
            <w:tcW w:w="1144"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jc w:val="both"/>
            </w:pPr>
            <w:r>
              <w:t>5</w:t>
            </w:r>
          </w:p>
        </w:tc>
      </w:tr>
      <w:tr w:rsidR="00C46AA6" w:rsidRPr="005A7871" w:rsidTr="00F92E11">
        <w:trPr>
          <w:trHeight w:val="463"/>
        </w:trPr>
        <w:tc>
          <w:tcPr>
            <w:tcW w:w="589" w:type="pct"/>
            <w:shd w:val="clear" w:color="auto" w:fill="auto"/>
            <w:tcMar>
              <w:top w:w="100" w:type="dxa"/>
              <w:left w:w="100" w:type="dxa"/>
              <w:bottom w:w="100" w:type="dxa"/>
              <w:right w:w="100" w:type="dxa"/>
            </w:tcMar>
          </w:tcPr>
          <w:p w:rsidR="00C46AA6" w:rsidRPr="001217D3" w:rsidRDefault="00C46AA6" w:rsidP="00ED509E">
            <w:pPr>
              <w:pStyle w:val="aff6"/>
              <w:numPr>
                <w:ilvl w:val="0"/>
                <w:numId w:val="45"/>
              </w:numPr>
              <w:pBdr>
                <w:top w:val="nil"/>
                <w:left w:val="nil"/>
                <w:bottom w:val="nil"/>
                <w:right w:val="nil"/>
                <w:between w:val="nil"/>
              </w:pBdr>
              <w:tabs>
                <w:tab w:val="left" w:pos="1701"/>
                <w:tab w:val="left" w:pos="9781"/>
              </w:tabs>
              <w:ind w:right="6"/>
              <w:contextualSpacing/>
              <w:jc w:val="both"/>
              <w:rPr>
                <w:lang w:val="en-US"/>
              </w:rPr>
            </w:pPr>
          </w:p>
        </w:tc>
        <w:tc>
          <w:tcPr>
            <w:tcW w:w="2378"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rPr>
                <w:lang w:val="en-US"/>
              </w:rPr>
              <w:t xml:space="preserve">SQL Server Standard, 2 </w:t>
            </w:r>
            <w:r>
              <w:t>ядра</w:t>
            </w:r>
          </w:p>
        </w:tc>
        <w:tc>
          <w:tcPr>
            <w:tcW w:w="889"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шт.</w:t>
            </w:r>
          </w:p>
        </w:tc>
        <w:tc>
          <w:tcPr>
            <w:tcW w:w="1144"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jc w:val="both"/>
              <w:rPr>
                <w:lang w:val="en-US"/>
              </w:rPr>
            </w:pPr>
            <w:r>
              <w:rPr>
                <w:lang w:val="en-US"/>
              </w:rPr>
              <w:t>8</w:t>
            </w:r>
          </w:p>
        </w:tc>
      </w:tr>
      <w:tr w:rsidR="00C46AA6" w:rsidRPr="005A7871" w:rsidTr="00F92E11">
        <w:trPr>
          <w:trHeight w:val="463"/>
        </w:trPr>
        <w:tc>
          <w:tcPr>
            <w:tcW w:w="589" w:type="pct"/>
            <w:shd w:val="clear" w:color="auto" w:fill="auto"/>
            <w:tcMar>
              <w:top w:w="100" w:type="dxa"/>
              <w:left w:w="100" w:type="dxa"/>
              <w:bottom w:w="100" w:type="dxa"/>
              <w:right w:w="100" w:type="dxa"/>
            </w:tcMar>
          </w:tcPr>
          <w:p w:rsidR="00C46AA6" w:rsidRPr="001217D3" w:rsidRDefault="00C46AA6" w:rsidP="00ED509E">
            <w:pPr>
              <w:pStyle w:val="aff6"/>
              <w:numPr>
                <w:ilvl w:val="0"/>
                <w:numId w:val="45"/>
              </w:numPr>
              <w:pBdr>
                <w:top w:val="nil"/>
                <w:left w:val="nil"/>
                <w:bottom w:val="nil"/>
                <w:right w:val="nil"/>
                <w:between w:val="nil"/>
              </w:pBdr>
              <w:tabs>
                <w:tab w:val="left" w:pos="1701"/>
                <w:tab w:val="left" w:pos="9781"/>
              </w:tabs>
              <w:ind w:right="6"/>
              <w:contextualSpacing/>
              <w:jc w:val="both"/>
              <w:rPr>
                <w:lang w:val="en-US"/>
              </w:rPr>
            </w:pPr>
          </w:p>
        </w:tc>
        <w:tc>
          <w:tcPr>
            <w:tcW w:w="2378"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Канал 100 Мбит/сек</w:t>
            </w:r>
          </w:p>
        </w:tc>
        <w:tc>
          <w:tcPr>
            <w:tcW w:w="889"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p>
        </w:tc>
        <w:tc>
          <w:tcPr>
            <w:tcW w:w="1144"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jc w:val="both"/>
              <w:rPr>
                <w:lang w:val="en-US"/>
              </w:rPr>
            </w:pPr>
            <w:r>
              <w:rPr>
                <w:lang w:val="en-US"/>
              </w:rPr>
              <w:t>1</w:t>
            </w:r>
          </w:p>
        </w:tc>
      </w:tr>
      <w:tr w:rsidR="00C46AA6" w:rsidRPr="005A7871" w:rsidTr="00F92E11">
        <w:trPr>
          <w:trHeight w:val="463"/>
        </w:trPr>
        <w:tc>
          <w:tcPr>
            <w:tcW w:w="589" w:type="pct"/>
            <w:shd w:val="clear" w:color="auto" w:fill="auto"/>
            <w:tcMar>
              <w:top w:w="100" w:type="dxa"/>
              <w:left w:w="100" w:type="dxa"/>
              <w:bottom w:w="100" w:type="dxa"/>
              <w:right w:w="100" w:type="dxa"/>
            </w:tcMar>
          </w:tcPr>
          <w:p w:rsidR="00C46AA6" w:rsidRPr="001217D3" w:rsidRDefault="00C46AA6" w:rsidP="00ED509E">
            <w:pPr>
              <w:pStyle w:val="aff6"/>
              <w:numPr>
                <w:ilvl w:val="0"/>
                <w:numId w:val="45"/>
              </w:numPr>
              <w:pBdr>
                <w:top w:val="nil"/>
                <w:left w:val="nil"/>
                <w:bottom w:val="nil"/>
                <w:right w:val="nil"/>
                <w:between w:val="nil"/>
              </w:pBdr>
              <w:tabs>
                <w:tab w:val="left" w:pos="1701"/>
                <w:tab w:val="left" w:pos="9781"/>
              </w:tabs>
              <w:ind w:right="6"/>
              <w:contextualSpacing/>
              <w:jc w:val="both"/>
            </w:pPr>
          </w:p>
        </w:tc>
        <w:tc>
          <w:tcPr>
            <w:tcW w:w="2378"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r>
              <w:t>Доступ к зашифрованному по ГОСТ (ГОСТ 28147-89, ГОСТ Р 34.11-94 и ГОСТ Р 34.10-2001) каналу (класс КС1)</w:t>
            </w:r>
          </w:p>
        </w:tc>
        <w:tc>
          <w:tcPr>
            <w:tcW w:w="889"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pPr>
          </w:p>
        </w:tc>
        <w:tc>
          <w:tcPr>
            <w:tcW w:w="1144" w:type="pct"/>
            <w:shd w:val="clear" w:color="auto" w:fill="auto"/>
            <w:tcMar>
              <w:top w:w="100" w:type="dxa"/>
              <w:left w:w="100" w:type="dxa"/>
              <w:bottom w:w="100" w:type="dxa"/>
              <w:right w:w="100" w:type="dxa"/>
            </w:tcMar>
          </w:tcPr>
          <w:p w:rsidR="00C46AA6" w:rsidRPr="00A14C5E" w:rsidRDefault="00C46AA6" w:rsidP="00C46AA6">
            <w:pPr>
              <w:tabs>
                <w:tab w:val="left" w:pos="1701"/>
                <w:tab w:val="left" w:pos="9781"/>
              </w:tabs>
              <w:ind w:right="6"/>
              <w:jc w:val="both"/>
              <w:rPr>
                <w:lang w:val="en-US"/>
              </w:rPr>
            </w:pPr>
            <w:r>
              <w:rPr>
                <w:lang w:val="en-US"/>
              </w:rPr>
              <w:t>1</w:t>
            </w:r>
          </w:p>
        </w:tc>
      </w:tr>
    </w:tbl>
    <w:p w:rsidR="00C46AA6" w:rsidRDefault="00C46AA6" w:rsidP="00C46AA6">
      <w:pPr>
        <w:tabs>
          <w:tab w:val="left" w:pos="1701"/>
          <w:tab w:val="left" w:pos="9781"/>
        </w:tabs>
        <w:spacing w:before="60" w:after="60"/>
        <w:ind w:right="6" w:firstLine="709"/>
        <w:jc w:val="right"/>
        <w:rPr>
          <w:sz w:val="28"/>
          <w:szCs w:val="28"/>
        </w:rPr>
      </w:pPr>
    </w:p>
    <w:p w:rsidR="00C46AA6" w:rsidRPr="003250EC" w:rsidRDefault="00C46AA6" w:rsidP="00ED509E">
      <w:pPr>
        <w:pStyle w:val="aff6"/>
        <w:numPr>
          <w:ilvl w:val="0"/>
          <w:numId w:val="41"/>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Услуга должна предоставляться на базе согласованных с Заказчиком технических решений по организации ПАК, соответствующих требованиям ТЗ.</w:t>
      </w:r>
    </w:p>
    <w:p w:rsidR="00C46AA6" w:rsidRDefault="00C46AA6" w:rsidP="00E861ED">
      <w:pPr>
        <w:tabs>
          <w:tab w:val="left" w:pos="1701"/>
          <w:tab w:val="left" w:pos="9781"/>
        </w:tabs>
        <w:ind w:left="0" w:firstLine="709"/>
        <w:jc w:val="both"/>
        <w:rPr>
          <w:sz w:val="28"/>
          <w:szCs w:val="28"/>
        </w:rPr>
      </w:pPr>
      <w:r>
        <w:rPr>
          <w:sz w:val="28"/>
          <w:szCs w:val="28"/>
        </w:rPr>
        <w:t>Предоставление Услуги должно осуществляться без учёта и ограничения объёма, получаемого или передаваемого трафика.</w:t>
      </w:r>
    </w:p>
    <w:p w:rsidR="00C46AA6" w:rsidRDefault="00C46AA6" w:rsidP="00E861ED">
      <w:pPr>
        <w:tabs>
          <w:tab w:val="left" w:pos="1701"/>
          <w:tab w:val="left" w:pos="9781"/>
        </w:tabs>
        <w:ind w:left="0" w:firstLine="709"/>
        <w:jc w:val="both"/>
        <w:rPr>
          <w:sz w:val="28"/>
          <w:szCs w:val="28"/>
        </w:rPr>
      </w:pPr>
      <w:r>
        <w:rPr>
          <w:sz w:val="28"/>
          <w:szCs w:val="28"/>
        </w:rPr>
        <w:t>Услуга должна оказываться 24 (двадцать четыре) часа в сутки 7 (семь) дней в неделю.</w:t>
      </w:r>
    </w:p>
    <w:p w:rsidR="00C46AA6" w:rsidRDefault="00C46AA6" w:rsidP="00E861ED">
      <w:pPr>
        <w:tabs>
          <w:tab w:val="left" w:pos="1701"/>
          <w:tab w:val="left" w:pos="9781"/>
        </w:tabs>
        <w:ind w:left="0" w:firstLine="709"/>
        <w:jc w:val="both"/>
        <w:rPr>
          <w:color w:val="263238"/>
          <w:sz w:val="28"/>
          <w:szCs w:val="28"/>
        </w:rPr>
      </w:pPr>
      <w:r>
        <w:rPr>
          <w:color w:val="263238"/>
          <w:sz w:val="28"/>
          <w:szCs w:val="28"/>
        </w:rPr>
        <w:t>Копирование существующих виртуальных машин между инфраструктурой Заказчика и Исполнителя без промежуточного сохранения данных в обе стороны.</w:t>
      </w:r>
    </w:p>
    <w:p w:rsidR="00C46AA6" w:rsidRDefault="00C46AA6" w:rsidP="00E861ED">
      <w:pPr>
        <w:tabs>
          <w:tab w:val="left" w:pos="1701"/>
          <w:tab w:val="left" w:pos="9781"/>
        </w:tabs>
        <w:ind w:left="0" w:firstLine="709"/>
        <w:jc w:val="both"/>
        <w:rPr>
          <w:color w:val="263238"/>
          <w:sz w:val="28"/>
          <w:szCs w:val="28"/>
        </w:rPr>
      </w:pPr>
      <w:r>
        <w:rPr>
          <w:color w:val="263238"/>
          <w:sz w:val="28"/>
          <w:szCs w:val="28"/>
        </w:rPr>
        <w:t>Должна быть обеспечена возможность создания и установка собственных и предлагаемых третьими лицами сборок виртуальных машин.</w:t>
      </w:r>
    </w:p>
    <w:p w:rsidR="00F92E11" w:rsidRDefault="00F92E11" w:rsidP="00E861ED">
      <w:pPr>
        <w:tabs>
          <w:tab w:val="left" w:pos="1701"/>
          <w:tab w:val="left" w:pos="9781"/>
        </w:tabs>
        <w:ind w:left="0" w:firstLine="709"/>
        <w:jc w:val="both"/>
        <w:rPr>
          <w:color w:val="263238"/>
          <w:sz w:val="28"/>
          <w:szCs w:val="28"/>
        </w:rPr>
      </w:pPr>
    </w:p>
    <w:p w:rsidR="00DA09CE" w:rsidRPr="00B74E39" w:rsidRDefault="00DA09CE" w:rsidP="00ED509E">
      <w:pPr>
        <w:pStyle w:val="aff2"/>
        <w:numPr>
          <w:ilvl w:val="0"/>
          <w:numId w:val="39"/>
        </w:numPr>
        <w:pBdr>
          <w:top w:val="nil"/>
          <w:left w:val="nil"/>
          <w:bottom w:val="nil"/>
          <w:right w:val="nil"/>
          <w:between w:val="nil"/>
        </w:pBdr>
        <w:tabs>
          <w:tab w:val="left" w:pos="1276"/>
          <w:tab w:val="left" w:pos="9781"/>
        </w:tabs>
        <w:ind w:left="0" w:firstLine="709"/>
        <w:contextualSpacing/>
        <w:jc w:val="both"/>
        <w:outlineLvl w:val="1"/>
        <w:rPr>
          <w:b/>
          <w:sz w:val="28"/>
          <w:szCs w:val="28"/>
        </w:rPr>
      </w:pPr>
      <w:bookmarkStart w:id="15" w:name="_d2f336fw9oie" w:colFirst="0" w:colLast="0"/>
      <w:bookmarkEnd w:id="15"/>
      <w:r w:rsidRPr="00B74E39">
        <w:rPr>
          <w:b/>
          <w:sz w:val="28"/>
          <w:szCs w:val="28"/>
        </w:rPr>
        <w:t>Требования к компонентам услуги</w:t>
      </w:r>
    </w:p>
    <w:p w:rsidR="00C46AA6" w:rsidRPr="00C46AA6" w:rsidRDefault="00DA09CE" w:rsidP="00ED509E">
      <w:pPr>
        <w:pStyle w:val="aff6"/>
        <w:numPr>
          <w:ilvl w:val="0"/>
          <w:numId w:val="49"/>
        </w:numPr>
        <w:tabs>
          <w:tab w:val="left" w:pos="1701"/>
          <w:tab w:val="left" w:pos="9781"/>
        </w:tabs>
        <w:ind w:left="0" w:firstLine="709"/>
        <w:jc w:val="both"/>
        <w:outlineLvl w:val="2"/>
        <w:rPr>
          <w:b/>
          <w:i/>
          <w:color w:val="263238"/>
          <w:sz w:val="28"/>
          <w:szCs w:val="28"/>
        </w:rPr>
      </w:pPr>
      <w:bookmarkStart w:id="16" w:name="_5z6ry2quonts" w:colFirst="0" w:colLast="0"/>
      <w:bookmarkEnd w:id="16"/>
      <w:r w:rsidRPr="00C46AA6">
        <w:rPr>
          <w:b/>
          <w:i/>
          <w:color w:val="263238"/>
          <w:sz w:val="28"/>
          <w:szCs w:val="28"/>
        </w:rPr>
        <w:t>Т</w:t>
      </w:r>
      <w:r w:rsidR="00C46AA6" w:rsidRPr="00C46AA6">
        <w:rPr>
          <w:b/>
          <w:i/>
          <w:color w:val="263238"/>
          <w:sz w:val="28"/>
          <w:szCs w:val="28"/>
        </w:rPr>
        <w:t xml:space="preserve">ребования к компоненте </w:t>
      </w:r>
      <w:r w:rsidR="00B74E39" w:rsidRPr="00C46AA6">
        <w:rPr>
          <w:b/>
          <w:i/>
          <w:color w:val="263238"/>
          <w:sz w:val="28"/>
          <w:szCs w:val="28"/>
        </w:rPr>
        <w:t>«</w:t>
      </w:r>
      <w:r w:rsidR="00C46AA6" w:rsidRPr="00C46AA6">
        <w:rPr>
          <w:b/>
          <w:i/>
          <w:color w:val="263238"/>
          <w:sz w:val="28"/>
          <w:szCs w:val="28"/>
        </w:rPr>
        <w:t>Предоставление виртуальных вычислительных ресурсов</w:t>
      </w:r>
      <w:r w:rsidR="00B74E39" w:rsidRPr="00C46AA6">
        <w:rPr>
          <w:b/>
          <w:i/>
          <w:color w:val="263238"/>
          <w:sz w:val="28"/>
          <w:szCs w:val="28"/>
        </w:rPr>
        <w:t>»</w:t>
      </w:r>
    </w:p>
    <w:p w:rsidR="00C46AA6" w:rsidRDefault="00C46AA6" w:rsidP="00E861ED">
      <w:pPr>
        <w:tabs>
          <w:tab w:val="left" w:pos="1701"/>
          <w:tab w:val="left" w:pos="9781"/>
        </w:tabs>
        <w:ind w:left="0" w:firstLine="709"/>
        <w:jc w:val="both"/>
        <w:rPr>
          <w:sz w:val="28"/>
          <w:szCs w:val="28"/>
        </w:rPr>
      </w:pPr>
      <w:r>
        <w:rPr>
          <w:sz w:val="28"/>
          <w:szCs w:val="28"/>
        </w:rPr>
        <w:t xml:space="preserve">Компонента </w:t>
      </w:r>
      <w:r w:rsidR="00B74E39">
        <w:rPr>
          <w:sz w:val="28"/>
          <w:szCs w:val="28"/>
        </w:rPr>
        <w:t>«</w:t>
      </w:r>
      <w:r>
        <w:rPr>
          <w:sz w:val="28"/>
          <w:szCs w:val="28"/>
        </w:rPr>
        <w:t>Предоставление виртуальных вычислительных ресурсов</w:t>
      </w:r>
      <w:r w:rsidR="00B74E39">
        <w:rPr>
          <w:sz w:val="28"/>
          <w:szCs w:val="28"/>
        </w:rPr>
        <w:t>»</w:t>
      </w:r>
      <w:r>
        <w:rPr>
          <w:sz w:val="28"/>
          <w:szCs w:val="28"/>
        </w:rPr>
        <w:t xml:space="preserve"> является частью Услуги. В рамках данной компоненты Услуги Исполнитель должен предоставить по модели IaaS и обеспечить функционирование виртуальных вычислительных ресурсов, расположенных на технологической площадке в ДЦ, в соответствии с бланком заказа.</w:t>
      </w:r>
    </w:p>
    <w:p w:rsidR="00C46AA6" w:rsidRDefault="00C46AA6" w:rsidP="00E861ED">
      <w:pPr>
        <w:tabs>
          <w:tab w:val="left" w:pos="1701"/>
          <w:tab w:val="left" w:pos="9781"/>
        </w:tabs>
        <w:ind w:left="0" w:firstLine="709"/>
        <w:jc w:val="both"/>
        <w:rPr>
          <w:sz w:val="28"/>
          <w:szCs w:val="28"/>
        </w:rPr>
      </w:pPr>
      <w:r>
        <w:rPr>
          <w:sz w:val="28"/>
          <w:szCs w:val="28"/>
        </w:rPr>
        <w:t>В рамках компоненты Услуги Исполнитель должен обеспечить возможность:</w:t>
      </w:r>
    </w:p>
    <w:p w:rsidR="00C46AA6" w:rsidRPr="00483856" w:rsidRDefault="00C46AA6" w:rsidP="00ED509E">
      <w:pPr>
        <w:pStyle w:val="aff6"/>
        <w:numPr>
          <w:ilvl w:val="1"/>
          <w:numId w:val="24"/>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предоставить ВМ;</w:t>
      </w:r>
    </w:p>
    <w:p w:rsidR="00C46AA6" w:rsidRPr="00483856" w:rsidRDefault="00C46AA6" w:rsidP="00ED509E">
      <w:pPr>
        <w:pStyle w:val="aff6"/>
        <w:numPr>
          <w:ilvl w:val="1"/>
          <w:numId w:val="24"/>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предоставить ЛВС в ДЦ;</w:t>
      </w:r>
    </w:p>
    <w:p w:rsidR="00C46AA6" w:rsidRPr="00483856" w:rsidRDefault="00C46AA6" w:rsidP="00ED509E">
      <w:pPr>
        <w:pStyle w:val="aff6"/>
        <w:numPr>
          <w:ilvl w:val="1"/>
          <w:numId w:val="24"/>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предоставить балансировщики нагрузки (трафика);</w:t>
      </w:r>
    </w:p>
    <w:p w:rsidR="00C46AA6" w:rsidRPr="00483856" w:rsidRDefault="00C46AA6" w:rsidP="00ED509E">
      <w:pPr>
        <w:pStyle w:val="aff6"/>
        <w:numPr>
          <w:ilvl w:val="1"/>
          <w:numId w:val="24"/>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lastRenderedPageBreak/>
        <w:t>обеспечить защищённый доступ к ВМ;</w:t>
      </w:r>
    </w:p>
    <w:p w:rsidR="00C46AA6" w:rsidRPr="00483856" w:rsidRDefault="00C46AA6" w:rsidP="00ED509E">
      <w:pPr>
        <w:pStyle w:val="aff6"/>
        <w:numPr>
          <w:ilvl w:val="1"/>
          <w:numId w:val="24"/>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обеспечить резервное копирование и восстановление ВМ    из резервных копий;</w:t>
      </w:r>
    </w:p>
    <w:p w:rsidR="00C46AA6" w:rsidRPr="00483856" w:rsidRDefault="00C46AA6" w:rsidP="00ED509E">
      <w:pPr>
        <w:pStyle w:val="aff6"/>
        <w:numPr>
          <w:ilvl w:val="1"/>
          <w:numId w:val="24"/>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обеспечить мониторинг ВМ.</w:t>
      </w:r>
    </w:p>
    <w:p w:rsidR="00C46AA6" w:rsidRPr="00483856" w:rsidRDefault="00C46AA6" w:rsidP="00ED509E">
      <w:pPr>
        <w:pStyle w:val="aff6"/>
        <w:numPr>
          <w:ilvl w:val="1"/>
          <w:numId w:val="24"/>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предоставить доступ к зашифрованному по ГОСТ каналу (класс КС1) между сетью на удалённом объекте Заказчика и виртуальной ЛВС в ДЦ Исполнителя.</w:t>
      </w:r>
    </w:p>
    <w:p w:rsidR="00C46AA6" w:rsidRPr="00C46AA6" w:rsidRDefault="00C46AA6" w:rsidP="00ED509E">
      <w:pPr>
        <w:pStyle w:val="aff6"/>
        <w:numPr>
          <w:ilvl w:val="0"/>
          <w:numId w:val="49"/>
        </w:numPr>
        <w:tabs>
          <w:tab w:val="left" w:pos="1701"/>
          <w:tab w:val="left" w:pos="9781"/>
        </w:tabs>
        <w:ind w:left="0" w:firstLine="709"/>
        <w:jc w:val="both"/>
        <w:outlineLvl w:val="2"/>
        <w:rPr>
          <w:b/>
          <w:i/>
          <w:color w:val="263238"/>
          <w:sz w:val="28"/>
          <w:szCs w:val="28"/>
        </w:rPr>
      </w:pPr>
      <w:bookmarkStart w:id="17" w:name="_pg2nodvz03pj" w:colFirst="0" w:colLast="0"/>
      <w:bookmarkEnd w:id="17"/>
      <w:r w:rsidRPr="00C46AA6">
        <w:rPr>
          <w:b/>
          <w:i/>
          <w:color w:val="263238"/>
          <w:sz w:val="28"/>
          <w:szCs w:val="28"/>
        </w:rPr>
        <w:t>Требования к предоставлению ВМ</w:t>
      </w:r>
    </w:p>
    <w:p w:rsidR="00C46AA6" w:rsidRDefault="00C46AA6" w:rsidP="00E861ED">
      <w:pPr>
        <w:tabs>
          <w:tab w:val="left" w:pos="1701"/>
          <w:tab w:val="left" w:pos="9781"/>
        </w:tabs>
        <w:ind w:left="0" w:firstLine="709"/>
        <w:jc w:val="both"/>
        <w:rPr>
          <w:sz w:val="28"/>
          <w:szCs w:val="28"/>
        </w:rPr>
      </w:pPr>
      <w:r>
        <w:rPr>
          <w:sz w:val="28"/>
          <w:szCs w:val="28"/>
        </w:rPr>
        <w:t>Предоставляемые ВМ должны характеризоваться следующими параметрами:</w:t>
      </w:r>
    </w:p>
    <w:p w:rsidR="00C46AA6" w:rsidRPr="00483856" w:rsidRDefault="00C46AA6" w:rsidP="00ED509E">
      <w:pPr>
        <w:pStyle w:val="aff6"/>
        <w:numPr>
          <w:ilvl w:val="1"/>
          <w:numId w:val="25"/>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количество виртуальных ядер процессоров;</w:t>
      </w:r>
    </w:p>
    <w:p w:rsidR="00C46AA6" w:rsidRPr="00483856" w:rsidRDefault="00C46AA6" w:rsidP="00ED509E">
      <w:pPr>
        <w:pStyle w:val="aff6"/>
        <w:numPr>
          <w:ilvl w:val="1"/>
          <w:numId w:val="25"/>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объём оперативной памяти;</w:t>
      </w:r>
    </w:p>
    <w:p w:rsidR="00C46AA6" w:rsidRPr="00483856" w:rsidRDefault="00C46AA6" w:rsidP="00ED509E">
      <w:pPr>
        <w:pStyle w:val="aff6"/>
        <w:numPr>
          <w:ilvl w:val="1"/>
          <w:numId w:val="25"/>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объём дискового пространства;</w:t>
      </w:r>
    </w:p>
    <w:p w:rsidR="00C46AA6" w:rsidRPr="00483856" w:rsidRDefault="00C46AA6" w:rsidP="00ED509E">
      <w:pPr>
        <w:pStyle w:val="aff6"/>
        <w:numPr>
          <w:ilvl w:val="1"/>
          <w:numId w:val="25"/>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тип дискового пространства (на базе HDD SATA, HDD SAS или SSD);</w:t>
      </w:r>
    </w:p>
    <w:p w:rsidR="00C46AA6" w:rsidRPr="00483856" w:rsidRDefault="00C46AA6" w:rsidP="00ED509E">
      <w:pPr>
        <w:pStyle w:val="aff6"/>
        <w:numPr>
          <w:ilvl w:val="1"/>
          <w:numId w:val="25"/>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производительность SSD (в случае выбора типа виртуального дискового пространства на базе SSD).</w:t>
      </w:r>
    </w:p>
    <w:p w:rsidR="00C46AA6" w:rsidRDefault="00C46AA6" w:rsidP="00E861ED">
      <w:pPr>
        <w:tabs>
          <w:tab w:val="left" w:pos="1276"/>
          <w:tab w:val="left" w:pos="9781"/>
        </w:tabs>
        <w:ind w:left="0" w:firstLine="709"/>
        <w:jc w:val="both"/>
        <w:rPr>
          <w:sz w:val="28"/>
          <w:szCs w:val="28"/>
        </w:rPr>
      </w:pPr>
      <w:r>
        <w:rPr>
          <w:sz w:val="28"/>
          <w:szCs w:val="28"/>
        </w:rPr>
        <w:t>Исполнитель должен предоставить возможность Заказчику по своему усмотрению изменять распределение предоставленных виртуальных вычислительных ресурсов по ВМ в части:</w:t>
      </w:r>
    </w:p>
    <w:p w:rsidR="00C46AA6" w:rsidRPr="00483856" w:rsidRDefault="00C46AA6" w:rsidP="00ED509E">
      <w:pPr>
        <w:pStyle w:val="aff6"/>
        <w:numPr>
          <w:ilvl w:val="1"/>
          <w:numId w:val="26"/>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ядер процессоров в количестве 1 - 24 шт. на каждую ВМ с шагом 1 шт.;</w:t>
      </w:r>
    </w:p>
    <w:p w:rsidR="00C46AA6" w:rsidRPr="00483856" w:rsidRDefault="00C46AA6" w:rsidP="00ED509E">
      <w:pPr>
        <w:pStyle w:val="aff6"/>
        <w:numPr>
          <w:ilvl w:val="1"/>
          <w:numId w:val="26"/>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оперативной памяти в количестве 1 - 128 ГБ на каждую ВМ с шагом 1 ГБ;</w:t>
      </w:r>
    </w:p>
    <w:p w:rsidR="00C46AA6" w:rsidRPr="00483856" w:rsidRDefault="00C46AA6" w:rsidP="00ED509E">
      <w:pPr>
        <w:pStyle w:val="aff6"/>
        <w:numPr>
          <w:ilvl w:val="1"/>
          <w:numId w:val="26"/>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виртуальных дисков в количестве 1 - 60 на каждую ВМ;</w:t>
      </w:r>
    </w:p>
    <w:p w:rsidR="00C46AA6" w:rsidRPr="00483856" w:rsidRDefault="00C46AA6" w:rsidP="00ED509E">
      <w:pPr>
        <w:pStyle w:val="aff6"/>
        <w:numPr>
          <w:ilvl w:val="1"/>
          <w:numId w:val="26"/>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размера виртуального диска в количестве 10 – 1 000 ГБ на каждый виртуальный диск с шагом 5 ГБ;</w:t>
      </w:r>
    </w:p>
    <w:p w:rsidR="00C46AA6" w:rsidRPr="00483856" w:rsidRDefault="00C46AA6" w:rsidP="00ED509E">
      <w:pPr>
        <w:pStyle w:val="aff6"/>
        <w:numPr>
          <w:ilvl w:val="1"/>
          <w:numId w:val="26"/>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производительности SSD в пределах 400 – 10 000 суммарно на все SSD одной ВМ с шагом 10 IOPS.</w:t>
      </w:r>
    </w:p>
    <w:p w:rsidR="00C46AA6" w:rsidRPr="00C46AA6" w:rsidRDefault="00C46AA6" w:rsidP="00ED509E">
      <w:pPr>
        <w:pStyle w:val="aff6"/>
        <w:numPr>
          <w:ilvl w:val="0"/>
          <w:numId w:val="49"/>
        </w:numPr>
        <w:tabs>
          <w:tab w:val="left" w:pos="1701"/>
          <w:tab w:val="left" w:pos="9781"/>
        </w:tabs>
        <w:ind w:left="0" w:firstLine="709"/>
        <w:jc w:val="both"/>
        <w:outlineLvl w:val="2"/>
        <w:rPr>
          <w:b/>
          <w:i/>
          <w:color w:val="263238"/>
          <w:sz w:val="28"/>
          <w:szCs w:val="28"/>
        </w:rPr>
      </w:pPr>
      <w:bookmarkStart w:id="18" w:name="_92nz62a7ezqx" w:colFirst="0" w:colLast="0"/>
      <w:bookmarkEnd w:id="18"/>
      <w:r w:rsidRPr="00C46AA6">
        <w:rPr>
          <w:b/>
          <w:i/>
          <w:color w:val="263238"/>
          <w:sz w:val="28"/>
          <w:szCs w:val="28"/>
        </w:rPr>
        <w:t>Требования к шаблонам ВМ.</w:t>
      </w:r>
    </w:p>
    <w:p w:rsidR="00C46AA6" w:rsidRDefault="00C46AA6" w:rsidP="00E861ED">
      <w:pPr>
        <w:tabs>
          <w:tab w:val="left" w:pos="1701"/>
          <w:tab w:val="left" w:pos="9781"/>
        </w:tabs>
        <w:ind w:left="0" w:firstLine="709"/>
        <w:jc w:val="both"/>
        <w:rPr>
          <w:sz w:val="28"/>
          <w:szCs w:val="28"/>
        </w:rPr>
      </w:pPr>
      <w:r>
        <w:rPr>
          <w:sz w:val="28"/>
          <w:szCs w:val="28"/>
        </w:rPr>
        <w:t>Исполнитель должен предоставить ВМ на базе СПО следующих типов:</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windows server 2008</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windows server 2012</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windows server 2016</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microsoft windows 7 (32bit)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microsoft windows 7 (64bit)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microsoft windows 8 (64bit)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microsoft windows 10 (64bit)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lang w:val="en-US"/>
        </w:rPr>
      </w:pPr>
      <w:r>
        <w:rPr>
          <w:sz w:val="28"/>
          <w:szCs w:val="28"/>
          <w:lang w:val="en-US"/>
        </w:rPr>
        <w:t>red hat enterprise linux 6 (32bit)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lang w:val="en-US"/>
        </w:rPr>
      </w:pPr>
      <w:r>
        <w:rPr>
          <w:sz w:val="28"/>
          <w:szCs w:val="28"/>
          <w:lang w:val="en-US"/>
        </w:rPr>
        <w:t>red hat enterprise linux 6 (64bit)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lang w:val="en-US"/>
        </w:rPr>
      </w:pPr>
      <w:r>
        <w:rPr>
          <w:sz w:val="28"/>
          <w:szCs w:val="28"/>
          <w:lang w:val="en-US"/>
        </w:rPr>
        <w:t>red hat enterprise linux 5 (32bit)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lang w:val="en-US"/>
        </w:rPr>
      </w:pPr>
      <w:r>
        <w:rPr>
          <w:sz w:val="28"/>
          <w:szCs w:val="28"/>
          <w:lang w:val="en-US"/>
        </w:rPr>
        <w:t>red hat enterprise linux 5 (64bit)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lang w:val="en-US"/>
        </w:rPr>
      </w:pPr>
      <w:r>
        <w:rPr>
          <w:sz w:val="28"/>
          <w:szCs w:val="28"/>
          <w:lang w:val="en-US"/>
        </w:rPr>
        <w:t>red hat enterprise linux 4 (32bit)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lang w:val="en-US"/>
        </w:rPr>
      </w:pPr>
      <w:r>
        <w:rPr>
          <w:sz w:val="28"/>
          <w:szCs w:val="28"/>
          <w:lang w:val="en-US"/>
        </w:rPr>
        <w:lastRenderedPageBreak/>
        <w:t>red hat enterprise linux 4 (64bit)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suse linux enterprise 11 (64bit)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suse linux enterprise 11 (32bit)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suse linux enterprise 10 (64bit)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suse linux enterprise 10 (32bit)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debian gnu/linux 6 (32bit)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debian gnu/linux 6 (64bit)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oracle linux 4/5/6/7 (64bit)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oracle linux 4/5/6/7 (32bit)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centos 4/5/6/7 (64bit)</w:t>
      </w:r>
    </w:p>
    <w:p w:rsidR="00C46AA6" w:rsidRPr="00483856" w:rsidRDefault="00C46AA6" w:rsidP="00ED509E">
      <w:pPr>
        <w:pStyle w:val="aff6"/>
        <w:numPr>
          <w:ilvl w:val="1"/>
          <w:numId w:val="27"/>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centos 4/5/6 (32)</w:t>
      </w:r>
    </w:p>
    <w:p w:rsidR="00C46AA6" w:rsidRDefault="00C46AA6" w:rsidP="00E861ED">
      <w:pPr>
        <w:tabs>
          <w:tab w:val="left" w:pos="1701"/>
          <w:tab w:val="left" w:pos="9781"/>
        </w:tabs>
        <w:ind w:left="0" w:firstLine="709"/>
        <w:jc w:val="both"/>
        <w:rPr>
          <w:sz w:val="28"/>
          <w:szCs w:val="28"/>
        </w:rPr>
      </w:pPr>
      <w:r>
        <w:rPr>
          <w:sz w:val="28"/>
          <w:szCs w:val="28"/>
        </w:rPr>
        <w:t>СПО ВМ должны поддерживаться в актуальном состоянии и включать в себя актуальные обновления.</w:t>
      </w:r>
    </w:p>
    <w:p w:rsidR="00C46AA6" w:rsidRPr="00C46AA6" w:rsidRDefault="00C46AA6" w:rsidP="00ED509E">
      <w:pPr>
        <w:pStyle w:val="aff6"/>
        <w:numPr>
          <w:ilvl w:val="0"/>
          <w:numId w:val="49"/>
        </w:numPr>
        <w:tabs>
          <w:tab w:val="left" w:pos="1701"/>
          <w:tab w:val="left" w:pos="9781"/>
        </w:tabs>
        <w:ind w:left="0" w:firstLine="709"/>
        <w:jc w:val="both"/>
        <w:outlineLvl w:val="2"/>
        <w:rPr>
          <w:b/>
          <w:i/>
          <w:color w:val="263238"/>
          <w:sz w:val="28"/>
          <w:szCs w:val="28"/>
        </w:rPr>
      </w:pPr>
      <w:bookmarkStart w:id="19" w:name="_1foe55bmmlyy" w:colFirst="0" w:colLast="0"/>
      <w:bookmarkEnd w:id="19"/>
      <w:r w:rsidRPr="00C46AA6">
        <w:rPr>
          <w:b/>
          <w:i/>
          <w:color w:val="263238"/>
          <w:sz w:val="28"/>
          <w:szCs w:val="28"/>
        </w:rPr>
        <w:t>Требования к предоставлению ЛВС в ДЦ</w:t>
      </w:r>
    </w:p>
    <w:p w:rsidR="00C46AA6" w:rsidRDefault="00C46AA6" w:rsidP="00E861ED">
      <w:pPr>
        <w:tabs>
          <w:tab w:val="left" w:pos="1701"/>
          <w:tab w:val="left" w:pos="9781"/>
        </w:tabs>
        <w:ind w:left="0" w:firstLine="709"/>
        <w:jc w:val="both"/>
        <w:rPr>
          <w:sz w:val="28"/>
          <w:szCs w:val="28"/>
        </w:rPr>
      </w:pPr>
      <w:r>
        <w:rPr>
          <w:sz w:val="28"/>
          <w:szCs w:val="28"/>
        </w:rPr>
        <w:t>Исполнитель должен предоставить и обеспечить функционирование в ДЦ необходимой Заказчику сетевой инфраструктуры для предоставляемых виртуальных вычислительных ресурсов (виртуальные процессоры, память, дисковые подсистемы), которые должны быть объединены в ЛВС.</w:t>
      </w:r>
    </w:p>
    <w:p w:rsidR="00C46AA6" w:rsidRDefault="00C46AA6" w:rsidP="00E861ED">
      <w:pPr>
        <w:tabs>
          <w:tab w:val="left" w:pos="1701"/>
          <w:tab w:val="left" w:pos="9781"/>
        </w:tabs>
        <w:ind w:left="0" w:firstLine="709"/>
        <w:jc w:val="both"/>
        <w:rPr>
          <w:sz w:val="28"/>
          <w:szCs w:val="28"/>
        </w:rPr>
      </w:pPr>
      <w:r>
        <w:rPr>
          <w:sz w:val="28"/>
          <w:szCs w:val="28"/>
        </w:rPr>
        <w:t>ЛВС должна обеспечить возможность связи ВМ друг с другом и с дисковыми подсистемами с пропускной способностью не менее 1 Гбит/с.</w:t>
      </w:r>
    </w:p>
    <w:p w:rsidR="00C46AA6" w:rsidRDefault="00C46AA6" w:rsidP="00E861ED">
      <w:pPr>
        <w:tabs>
          <w:tab w:val="left" w:pos="1701"/>
          <w:tab w:val="left" w:pos="9781"/>
        </w:tabs>
        <w:ind w:left="0" w:firstLine="709"/>
        <w:jc w:val="both"/>
        <w:rPr>
          <w:sz w:val="28"/>
          <w:szCs w:val="28"/>
        </w:rPr>
      </w:pPr>
      <w:r>
        <w:rPr>
          <w:sz w:val="28"/>
          <w:szCs w:val="28"/>
        </w:rPr>
        <w:t>Предоставляемые виртуальные вычислительные ресурсы должны быть изолированы от внешних сетей межсетевым экраном, удовлетворяющим требованиям ФСТЭК России.</w:t>
      </w:r>
    </w:p>
    <w:p w:rsidR="00C46AA6" w:rsidRPr="00C46AA6" w:rsidRDefault="00C46AA6" w:rsidP="00ED509E">
      <w:pPr>
        <w:pStyle w:val="aff6"/>
        <w:numPr>
          <w:ilvl w:val="0"/>
          <w:numId w:val="49"/>
        </w:numPr>
        <w:tabs>
          <w:tab w:val="left" w:pos="1701"/>
          <w:tab w:val="left" w:pos="9781"/>
        </w:tabs>
        <w:ind w:left="0" w:firstLine="709"/>
        <w:jc w:val="both"/>
        <w:outlineLvl w:val="2"/>
        <w:rPr>
          <w:b/>
          <w:i/>
          <w:color w:val="263238"/>
          <w:sz w:val="28"/>
          <w:szCs w:val="28"/>
        </w:rPr>
      </w:pPr>
      <w:bookmarkStart w:id="20" w:name="_kafb51mdap6i" w:colFirst="0" w:colLast="0"/>
      <w:bookmarkEnd w:id="20"/>
      <w:r w:rsidRPr="00C46AA6">
        <w:rPr>
          <w:b/>
          <w:i/>
          <w:color w:val="263238"/>
          <w:sz w:val="28"/>
          <w:szCs w:val="28"/>
        </w:rPr>
        <w:t>Требования к предоставлению балансировщиков нагрузки (трафика)</w:t>
      </w:r>
    </w:p>
    <w:p w:rsidR="00C46AA6" w:rsidRDefault="00C46AA6" w:rsidP="00E861ED">
      <w:pPr>
        <w:tabs>
          <w:tab w:val="left" w:pos="1701"/>
          <w:tab w:val="left" w:pos="9781"/>
        </w:tabs>
        <w:ind w:left="0" w:firstLine="709"/>
        <w:jc w:val="both"/>
        <w:rPr>
          <w:sz w:val="28"/>
          <w:szCs w:val="28"/>
        </w:rPr>
      </w:pPr>
      <w:r>
        <w:rPr>
          <w:sz w:val="28"/>
          <w:szCs w:val="28"/>
        </w:rPr>
        <w:t>Исполнитель в рамках ДЦ должен обеспечить возможность балансировки нагрузки (трафика) на определённые порты ВМ Заказчика, при этом должна быть предоставлена возможность создания балансировщика нагрузки (трафика) со следующими свойствами:</w:t>
      </w:r>
    </w:p>
    <w:p w:rsidR="00C46AA6" w:rsidRDefault="00C46AA6" w:rsidP="00E861ED">
      <w:pPr>
        <w:tabs>
          <w:tab w:val="left" w:pos="1701"/>
          <w:tab w:val="left" w:pos="9781"/>
        </w:tabs>
        <w:ind w:left="0" w:firstLine="709"/>
        <w:jc w:val="both"/>
        <w:rPr>
          <w:sz w:val="28"/>
          <w:szCs w:val="28"/>
        </w:rPr>
      </w:pPr>
      <w:r>
        <w:rPr>
          <w:sz w:val="28"/>
          <w:szCs w:val="28"/>
        </w:rPr>
        <w:t>Режим балансировки:</w:t>
      </w:r>
    </w:p>
    <w:p w:rsidR="00C46AA6" w:rsidRPr="00483856" w:rsidRDefault="00C46AA6" w:rsidP="00ED509E">
      <w:pPr>
        <w:pStyle w:val="aff6"/>
        <w:numPr>
          <w:ilvl w:val="0"/>
          <w:numId w:val="28"/>
        </w:numPr>
        <w:pBdr>
          <w:top w:val="nil"/>
          <w:left w:val="nil"/>
          <w:bottom w:val="nil"/>
          <w:right w:val="nil"/>
          <w:between w:val="nil"/>
        </w:pBdr>
        <w:tabs>
          <w:tab w:val="left" w:pos="1276"/>
          <w:tab w:val="left" w:pos="1701"/>
          <w:tab w:val="left" w:pos="9781"/>
        </w:tabs>
        <w:ind w:left="0" w:firstLine="709"/>
        <w:contextualSpacing/>
        <w:jc w:val="both"/>
        <w:rPr>
          <w:sz w:val="28"/>
          <w:szCs w:val="28"/>
        </w:rPr>
      </w:pPr>
      <w:r>
        <w:rPr>
          <w:sz w:val="28"/>
          <w:szCs w:val="28"/>
        </w:rPr>
        <w:t>Least Connections;</w:t>
      </w:r>
    </w:p>
    <w:p w:rsidR="00C46AA6" w:rsidRPr="00483856" w:rsidRDefault="00C46AA6" w:rsidP="00ED509E">
      <w:pPr>
        <w:pStyle w:val="aff6"/>
        <w:numPr>
          <w:ilvl w:val="0"/>
          <w:numId w:val="28"/>
        </w:numPr>
        <w:pBdr>
          <w:top w:val="nil"/>
          <w:left w:val="nil"/>
          <w:bottom w:val="nil"/>
          <w:right w:val="nil"/>
          <w:between w:val="nil"/>
        </w:pBdr>
        <w:tabs>
          <w:tab w:val="left" w:pos="1276"/>
          <w:tab w:val="left" w:pos="1701"/>
          <w:tab w:val="left" w:pos="9781"/>
        </w:tabs>
        <w:ind w:left="0" w:firstLine="709"/>
        <w:contextualSpacing/>
        <w:jc w:val="both"/>
        <w:rPr>
          <w:sz w:val="28"/>
          <w:szCs w:val="28"/>
        </w:rPr>
      </w:pPr>
      <w:r>
        <w:rPr>
          <w:sz w:val="28"/>
          <w:szCs w:val="28"/>
        </w:rPr>
        <w:t>Round Robin;</w:t>
      </w:r>
    </w:p>
    <w:p w:rsidR="00C46AA6" w:rsidRPr="00483856" w:rsidRDefault="00C46AA6" w:rsidP="00ED509E">
      <w:pPr>
        <w:pStyle w:val="aff6"/>
        <w:numPr>
          <w:ilvl w:val="0"/>
          <w:numId w:val="28"/>
        </w:numPr>
        <w:pBdr>
          <w:top w:val="nil"/>
          <w:left w:val="nil"/>
          <w:bottom w:val="nil"/>
          <w:right w:val="nil"/>
          <w:between w:val="nil"/>
        </w:pBdr>
        <w:tabs>
          <w:tab w:val="left" w:pos="1276"/>
          <w:tab w:val="left" w:pos="1701"/>
          <w:tab w:val="left" w:pos="9781"/>
        </w:tabs>
        <w:ind w:left="0" w:firstLine="709"/>
        <w:contextualSpacing/>
        <w:jc w:val="both"/>
        <w:rPr>
          <w:sz w:val="28"/>
          <w:szCs w:val="28"/>
        </w:rPr>
      </w:pPr>
      <w:r>
        <w:rPr>
          <w:sz w:val="28"/>
          <w:szCs w:val="28"/>
        </w:rPr>
        <w:t>Response Time.</w:t>
      </w:r>
    </w:p>
    <w:p w:rsidR="00C46AA6" w:rsidRPr="00483856" w:rsidRDefault="00C46AA6" w:rsidP="00E861ED">
      <w:pPr>
        <w:pStyle w:val="aff6"/>
        <w:tabs>
          <w:tab w:val="left" w:pos="567"/>
          <w:tab w:val="left" w:pos="1276"/>
          <w:tab w:val="left" w:pos="1701"/>
          <w:tab w:val="left" w:pos="9781"/>
        </w:tabs>
        <w:ind w:left="0" w:firstLine="709"/>
        <w:jc w:val="both"/>
        <w:rPr>
          <w:sz w:val="28"/>
          <w:szCs w:val="28"/>
        </w:rPr>
      </w:pPr>
      <w:r>
        <w:rPr>
          <w:sz w:val="28"/>
          <w:szCs w:val="28"/>
        </w:rPr>
        <w:t>Настройки:</w:t>
      </w:r>
    </w:p>
    <w:p w:rsidR="00C46AA6" w:rsidRPr="00483856" w:rsidRDefault="00C46AA6" w:rsidP="00ED509E">
      <w:pPr>
        <w:pStyle w:val="aff6"/>
        <w:numPr>
          <w:ilvl w:val="0"/>
          <w:numId w:val="28"/>
        </w:numPr>
        <w:pBdr>
          <w:top w:val="nil"/>
          <w:left w:val="nil"/>
          <w:bottom w:val="nil"/>
          <w:right w:val="nil"/>
          <w:between w:val="nil"/>
        </w:pBdr>
        <w:tabs>
          <w:tab w:val="left" w:pos="1276"/>
          <w:tab w:val="left" w:pos="1701"/>
          <w:tab w:val="left" w:pos="9781"/>
        </w:tabs>
        <w:ind w:left="0" w:firstLine="709"/>
        <w:contextualSpacing/>
        <w:jc w:val="both"/>
        <w:rPr>
          <w:sz w:val="28"/>
          <w:szCs w:val="28"/>
        </w:rPr>
      </w:pPr>
      <w:r>
        <w:rPr>
          <w:sz w:val="28"/>
          <w:szCs w:val="28"/>
        </w:rPr>
        <w:t>IP-адрес ВМ;</w:t>
      </w:r>
    </w:p>
    <w:p w:rsidR="00C46AA6" w:rsidRPr="00483856" w:rsidRDefault="00C46AA6" w:rsidP="00ED509E">
      <w:pPr>
        <w:pStyle w:val="aff6"/>
        <w:numPr>
          <w:ilvl w:val="0"/>
          <w:numId w:val="28"/>
        </w:numPr>
        <w:pBdr>
          <w:top w:val="nil"/>
          <w:left w:val="nil"/>
          <w:bottom w:val="nil"/>
          <w:right w:val="nil"/>
          <w:between w:val="nil"/>
        </w:pBdr>
        <w:tabs>
          <w:tab w:val="left" w:pos="1276"/>
          <w:tab w:val="left" w:pos="1701"/>
          <w:tab w:val="left" w:pos="9781"/>
        </w:tabs>
        <w:ind w:left="0" w:firstLine="709"/>
        <w:contextualSpacing/>
        <w:jc w:val="both"/>
        <w:rPr>
          <w:sz w:val="28"/>
          <w:szCs w:val="28"/>
        </w:rPr>
      </w:pPr>
      <w:r>
        <w:rPr>
          <w:sz w:val="28"/>
          <w:szCs w:val="28"/>
        </w:rPr>
        <w:t>HTTP-порт;</w:t>
      </w:r>
    </w:p>
    <w:p w:rsidR="00C46AA6" w:rsidRPr="00483856" w:rsidRDefault="00C46AA6" w:rsidP="00ED509E">
      <w:pPr>
        <w:pStyle w:val="aff6"/>
        <w:numPr>
          <w:ilvl w:val="0"/>
          <w:numId w:val="28"/>
        </w:numPr>
        <w:pBdr>
          <w:top w:val="nil"/>
          <w:left w:val="nil"/>
          <w:bottom w:val="nil"/>
          <w:right w:val="nil"/>
          <w:between w:val="nil"/>
        </w:pBdr>
        <w:tabs>
          <w:tab w:val="left" w:pos="1276"/>
          <w:tab w:val="left" w:pos="1701"/>
          <w:tab w:val="left" w:pos="9781"/>
        </w:tabs>
        <w:ind w:left="0" w:firstLine="709"/>
        <w:contextualSpacing/>
        <w:jc w:val="both"/>
        <w:rPr>
          <w:sz w:val="28"/>
          <w:szCs w:val="28"/>
        </w:rPr>
      </w:pPr>
      <w:r>
        <w:rPr>
          <w:sz w:val="28"/>
          <w:szCs w:val="28"/>
        </w:rPr>
        <w:t>SSL-порт.</w:t>
      </w:r>
    </w:p>
    <w:p w:rsidR="00C46AA6" w:rsidRDefault="00C46AA6" w:rsidP="00E861ED">
      <w:pPr>
        <w:tabs>
          <w:tab w:val="left" w:pos="1701"/>
          <w:tab w:val="left" w:pos="9781"/>
        </w:tabs>
        <w:ind w:left="0" w:firstLine="709"/>
        <w:jc w:val="both"/>
        <w:rPr>
          <w:sz w:val="28"/>
          <w:szCs w:val="28"/>
        </w:rPr>
      </w:pPr>
      <w:r>
        <w:rPr>
          <w:sz w:val="28"/>
          <w:szCs w:val="28"/>
        </w:rPr>
        <w:t>При оказании компоненты Услуги Исполнитель должен обеспечить (при необходимости) предоставление балансировщика SSL-трафика – балансировщик нагрузки (трафика), который использует SSL-сертификат Исполнителя для шифрования и расшифровки трафика (SSL Offloading). При этом Заказчик должен иметь возможность использования домена в доменной зоне Исполнителя для обслуживания своих сервисов.</w:t>
      </w:r>
    </w:p>
    <w:p w:rsidR="00C46AA6" w:rsidRPr="00C46AA6" w:rsidRDefault="00C46AA6" w:rsidP="00ED509E">
      <w:pPr>
        <w:pStyle w:val="aff6"/>
        <w:numPr>
          <w:ilvl w:val="0"/>
          <w:numId w:val="49"/>
        </w:numPr>
        <w:tabs>
          <w:tab w:val="left" w:pos="1701"/>
          <w:tab w:val="left" w:pos="9781"/>
        </w:tabs>
        <w:ind w:left="0" w:firstLine="709"/>
        <w:jc w:val="both"/>
        <w:outlineLvl w:val="2"/>
        <w:rPr>
          <w:b/>
          <w:i/>
          <w:color w:val="263238"/>
          <w:sz w:val="28"/>
          <w:szCs w:val="28"/>
        </w:rPr>
      </w:pPr>
      <w:bookmarkStart w:id="21" w:name="_y849knmemx3b" w:colFirst="0" w:colLast="0"/>
      <w:bookmarkEnd w:id="21"/>
      <w:r w:rsidRPr="00C46AA6">
        <w:rPr>
          <w:b/>
          <w:i/>
          <w:color w:val="263238"/>
          <w:sz w:val="28"/>
          <w:szCs w:val="28"/>
        </w:rPr>
        <w:t>Требования к обеспечению доступа к ВМ</w:t>
      </w:r>
    </w:p>
    <w:p w:rsidR="00C46AA6" w:rsidRDefault="00C46AA6" w:rsidP="00E861ED">
      <w:pPr>
        <w:tabs>
          <w:tab w:val="left" w:pos="1701"/>
          <w:tab w:val="left" w:pos="9781"/>
        </w:tabs>
        <w:ind w:left="0" w:firstLine="709"/>
        <w:jc w:val="both"/>
        <w:rPr>
          <w:sz w:val="28"/>
          <w:szCs w:val="28"/>
        </w:rPr>
      </w:pPr>
      <w:r>
        <w:rPr>
          <w:sz w:val="28"/>
          <w:szCs w:val="28"/>
        </w:rPr>
        <w:lastRenderedPageBreak/>
        <w:t>Для обеспечения защищённого доступа к ВМ от удалённого объекта Заказчика (от Объекта Заказчика, из Интернета, из ПАК другого ДЦ) Исполнитель должен предоставить Заказчику доступ посредством:</w:t>
      </w:r>
    </w:p>
    <w:p w:rsidR="00C46AA6" w:rsidRPr="00483856" w:rsidRDefault="00C46AA6" w:rsidP="00ED509E">
      <w:pPr>
        <w:pStyle w:val="aff6"/>
        <w:numPr>
          <w:ilvl w:val="0"/>
          <w:numId w:val="29"/>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OpenVPN Site-to-Site – предоставление доступа к зашифрованному алгоритмами библиотеки OpenSSL каналу между сетью на удалённом объекте Заказчика и виртуальной ЛВС в ДЦ с обеспечением возможности неограниченного количества одновременно работающих пользователей. Исполнитель должен предоставить Заказчику список рекомендованных программных и/или аппаратных клиентов для настройки канала VPN со стороны Заказчика.</w:t>
      </w:r>
    </w:p>
    <w:p w:rsidR="00C46AA6" w:rsidRPr="00483856" w:rsidRDefault="00C46AA6" w:rsidP="00ED509E">
      <w:pPr>
        <w:pStyle w:val="aff6"/>
        <w:numPr>
          <w:ilvl w:val="0"/>
          <w:numId w:val="29"/>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OpenVPN Client-to-Site - предоставление доступа к зашифрованному алгоритмами библиотеки OpenSSL канал между устройством (компьютер, сервер) на удалённом объекте Заказчика и виртуальной ЛВС в ДЦ. Исполнитель должен предоставить Заказчику список рекомендованных программных и/или аппаратных клиентов для настройки канала VPN со стороны Заказчика.</w:t>
      </w:r>
    </w:p>
    <w:p w:rsidR="00C46AA6" w:rsidRPr="00483856" w:rsidRDefault="00C46AA6" w:rsidP="00ED509E">
      <w:pPr>
        <w:pStyle w:val="aff6"/>
        <w:numPr>
          <w:ilvl w:val="0"/>
          <w:numId w:val="29"/>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Site-to-Site по ГОСТ - предоставление доступа к зашифрованному по ГОСТ каналу (класс КС1) между сетью на удалённом объекте Заказчика и виртуальной ЛВС в ДЦ с обеспечением возможности подключения до 10 (десяти) одновременно работающих пользователей. Исполнитель должен предоставить Заказчику список рекомендованных программных и/или аппаратных клиентов для настройки канала VPN со стороны Заказчика.</w:t>
      </w:r>
    </w:p>
    <w:p w:rsidR="00C46AA6" w:rsidRPr="00483856" w:rsidRDefault="00C46AA6" w:rsidP="00ED509E">
      <w:pPr>
        <w:pStyle w:val="aff6"/>
        <w:numPr>
          <w:ilvl w:val="0"/>
          <w:numId w:val="29"/>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Client-to-Site по ГОСТ - предоставление доступа к зашифрованному по ГОСТ каналу (класс КС1) между устройством (компьютер, сервер) на удалённом объекте Заказчика и виртуальной ЛВС в ДЦ. Исполнитель должен предоставить Заказчику список рекомендованных программных и/или аппаратных клиентов для настройки канала VPN со стороны Заказчика.</w:t>
      </w:r>
    </w:p>
    <w:p w:rsidR="00C46AA6" w:rsidRPr="00483856" w:rsidRDefault="00C46AA6" w:rsidP="00ED509E">
      <w:pPr>
        <w:pStyle w:val="aff6"/>
        <w:numPr>
          <w:ilvl w:val="0"/>
          <w:numId w:val="29"/>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 xml:space="preserve">виртуальной частной сети IP VPN (L3 VPN) поверх сети IP/MPLS Исполнителя. Исполнитель должен обеспечить связность ресурсов ЦОД с существующей корпоративной сетью передачи данных Заказчика путём подключения новой точки в ДЦ, в котором расположены ВМ Заказчика (Исполнитель должен предоставить IP VPN порт в точке присутствия Исполнителя без организации </w:t>
      </w:r>
      <w:r w:rsidR="00B74E39">
        <w:rPr>
          <w:sz w:val="28"/>
          <w:szCs w:val="28"/>
        </w:rPr>
        <w:t>«</w:t>
      </w:r>
      <w:r>
        <w:rPr>
          <w:sz w:val="28"/>
          <w:szCs w:val="28"/>
        </w:rPr>
        <w:t>последней мили</w:t>
      </w:r>
      <w:r w:rsidR="00B74E39">
        <w:rPr>
          <w:sz w:val="28"/>
          <w:szCs w:val="28"/>
        </w:rPr>
        <w:t>»</w:t>
      </w:r>
      <w:r>
        <w:rPr>
          <w:sz w:val="28"/>
          <w:szCs w:val="28"/>
        </w:rPr>
        <w:t>).</w:t>
      </w:r>
    </w:p>
    <w:p w:rsidR="00C46AA6" w:rsidRPr="00C46AA6" w:rsidRDefault="00C46AA6" w:rsidP="00ED509E">
      <w:pPr>
        <w:pStyle w:val="aff6"/>
        <w:numPr>
          <w:ilvl w:val="0"/>
          <w:numId w:val="49"/>
        </w:numPr>
        <w:tabs>
          <w:tab w:val="left" w:pos="1701"/>
          <w:tab w:val="left" w:pos="9781"/>
        </w:tabs>
        <w:ind w:left="0" w:firstLine="709"/>
        <w:jc w:val="both"/>
        <w:outlineLvl w:val="2"/>
        <w:rPr>
          <w:b/>
          <w:i/>
          <w:color w:val="263238"/>
          <w:sz w:val="28"/>
          <w:szCs w:val="28"/>
        </w:rPr>
      </w:pPr>
      <w:bookmarkStart w:id="22" w:name="_vl7bgf49gqoe" w:colFirst="0" w:colLast="0"/>
      <w:bookmarkEnd w:id="22"/>
      <w:r w:rsidRPr="00C46AA6">
        <w:rPr>
          <w:b/>
          <w:i/>
          <w:color w:val="263238"/>
          <w:sz w:val="28"/>
          <w:szCs w:val="28"/>
        </w:rPr>
        <w:t>Требования к обеспечению резервного копирования и восстановления ВМ из резервных копий</w:t>
      </w:r>
    </w:p>
    <w:p w:rsidR="00C46AA6" w:rsidRDefault="00C46AA6" w:rsidP="00E861ED">
      <w:pPr>
        <w:tabs>
          <w:tab w:val="left" w:pos="1701"/>
          <w:tab w:val="left" w:pos="9781"/>
        </w:tabs>
        <w:ind w:left="0" w:firstLine="709"/>
        <w:jc w:val="both"/>
        <w:rPr>
          <w:sz w:val="28"/>
          <w:szCs w:val="28"/>
        </w:rPr>
      </w:pPr>
      <w:r>
        <w:rPr>
          <w:sz w:val="28"/>
          <w:szCs w:val="28"/>
        </w:rPr>
        <w:t>Исполнитель должен обеспечить создание резервных копий ВМ и восстановление ВМ из резервных копий.</w:t>
      </w:r>
    </w:p>
    <w:p w:rsidR="00C46AA6" w:rsidRDefault="00C46AA6" w:rsidP="00E861ED">
      <w:pPr>
        <w:tabs>
          <w:tab w:val="left" w:pos="1701"/>
          <w:tab w:val="left" w:pos="9781"/>
        </w:tabs>
        <w:ind w:left="0" w:firstLine="709"/>
        <w:jc w:val="both"/>
        <w:rPr>
          <w:sz w:val="28"/>
          <w:szCs w:val="28"/>
        </w:rPr>
      </w:pPr>
      <w:r>
        <w:rPr>
          <w:sz w:val="28"/>
          <w:szCs w:val="28"/>
        </w:rPr>
        <w:t>Полная резервная копия ВМ должна создаваться еженедельно (копируются настройки ВМ, содержимое виртуальных дисков). Инкрементальная резервная копия должна создаваться ежедневно (копируются только изменённые данные).</w:t>
      </w:r>
    </w:p>
    <w:p w:rsidR="00C46AA6" w:rsidRDefault="00C46AA6" w:rsidP="00E861ED">
      <w:pPr>
        <w:tabs>
          <w:tab w:val="left" w:pos="1701"/>
          <w:tab w:val="left" w:pos="9781"/>
        </w:tabs>
        <w:ind w:left="0" w:firstLine="709"/>
        <w:jc w:val="both"/>
        <w:rPr>
          <w:sz w:val="28"/>
          <w:szCs w:val="28"/>
        </w:rPr>
      </w:pPr>
      <w:r>
        <w:rPr>
          <w:sz w:val="28"/>
          <w:szCs w:val="28"/>
        </w:rPr>
        <w:t>Исполнитель должен обеспечить выполнение следующих планов резервного копирования и восстановления ВМ:</w:t>
      </w:r>
    </w:p>
    <w:p w:rsidR="00C46AA6" w:rsidRPr="00483856" w:rsidRDefault="00C46AA6" w:rsidP="00ED509E">
      <w:pPr>
        <w:pStyle w:val="aff6"/>
        <w:numPr>
          <w:ilvl w:val="0"/>
          <w:numId w:val="30"/>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lastRenderedPageBreak/>
        <w:t xml:space="preserve">план </w:t>
      </w:r>
      <w:r w:rsidR="00B74E39">
        <w:rPr>
          <w:sz w:val="28"/>
          <w:szCs w:val="28"/>
        </w:rPr>
        <w:t>«</w:t>
      </w:r>
      <w:r>
        <w:rPr>
          <w:sz w:val="28"/>
          <w:szCs w:val="28"/>
        </w:rPr>
        <w:t>Предустановленный, 7 дней</w:t>
      </w:r>
      <w:r w:rsidR="00B74E39">
        <w:rPr>
          <w:sz w:val="28"/>
          <w:szCs w:val="28"/>
        </w:rPr>
        <w:t>»</w:t>
      </w:r>
      <w:r>
        <w:rPr>
          <w:sz w:val="28"/>
          <w:szCs w:val="28"/>
        </w:rPr>
        <w:t xml:space="preserve"> - копируется </w:t>
      </w:r>
      <w:r w:rsidR="00B74E39">
        <w:rPr>
          <w:sz w:val="28"/>
          <w:szCs w:val="28"/>
        </w:rPr>
        <w:t>«</w:t>
      </w:r>
      <w:r>
        <w:rPr>
          <w:sz w:val="28"/>
          <w:szCs w:val="28"/>
        </w:rPr>
        <w:t>защищаемое</w:t>
      </w:r>
      <w:r w:rsidR="00B74E39">
        <w:rPr>
          <w:sz w:val="28"/>
          <w:szCs w:val="28"/>
        </w:rPr>
        <w:t>»</w:t>
      </w:r>
      <w:r>
        <w:rPr>
          <w:sz w:val="28"/>
          <w:szCs w:val="28"/>
        </w:rPr>
        <w:t xml:space="preserve"> дисковое пространство (весь объём виртуальных дисков ВМ), глубина хранения резервных копий - 7 (семь) дней;</w:t>
      </w:r>
    </w:p>
    <w:p w:rsidR="00C46AA6" w:rsidRPr="00483856" w:rsidRDefault="00C46AA6" w:rsidP="00ED509E">
      <w:pPr>
        <w:pStyle w:val="aff6"/>
        <w:numPr>
          <w:ilvl w:val="0"/>
          <w:numId w:val="30"/>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 xml:space="preserve">план </w:t>
      </w:r>
      <w:r w:rsidR="00B74E39">
        <w:rPr>
          <w:sz w:val="28"/>
          <w:szCs w:val="28"/>
        </w:rPr>
        <w:t>«</w:t>
      </w:r>
      <w:r>
        <w:rPr>
          <w:sz w:val="28"/>
          <w:szCs w:val="28"/>
        </w:rPr>
        <w:t>Предустановленный, 14 дней</w:t>
      </w:r>
      <w:r w:rsidR="00B74E39">
        <w:rPr>
          <w:sz w:val="28"/>
          <w:szCs w:val="28"/>
        </w:rPr>
        <w:t>»</w:t>
      </w:r>
      <w:r>
        <w:rPr>
          <w:sz w:val="28"/>
          <w:szCs w:val="28"/>
        </w:rPr>
        <w:t xml:space="preserve"> - копируется </w:t>
      </w:r>
      <w:r w:rsidR="00B74E39">
        <w:rPr>
          <w:sz w:val="28"/>
          <w:szCs w:val="28"/>
        </w:rPr>
        <w:t>«</w:t>
      </w:r>
      <w:r>
        <w:rPr>
          <w:sz w:val="28"/>
          <w:szCs w:val="28"/>
        </w:rPr>
        <w:t>защищаемое</w:t>
      </w:r>
      <w:r w:rsidR="00B74E39">
        <w:rPr>
          <w:sz w:val="28"/>
          <w:szCs w:val="28"/>
        </w:rPr>
        <w:t>»</w:t>
      </w:r>
      <w:r>
        <w:rPr>
          <w:sz w:val="28"/>
          <w:szCs w:val="28"/>
        </w:rPr>
        <w:t xml:space="preserve"> дисковое пространство (весь объём виртуальных дисков ВМ), глубина хранения резервных копий - 14 (четырнадцать) дней;</w:t>
      </w:r>
    </w:p>
    <w:p w:rsidR="00C46AA6" w:rsidRPr="00483856" w:rsidRDefault="00C46AA6" w:rsidP="00ED509E">
      <w:pPr>
        <w:pStyle w:val="aff6"/>
        <w:numPr>
          <w:ilvl w:val="0"/>
          <w:numId w:val="30"/>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 xml:space="preserve">план </w:t>
      </w:r>
      <w:r w:rsidR="00B74E39">
        <w:rPr>
          <w:sz w:val="28"/>
          <w:szCs w:val="28"/>
        </w:rPr>
        <w:t>«</w:t>
      </w:r>
      <w:r>
        <w:rPr>
          <w:sz w:val="28"/>
          <w:szCs w:val="28"/>
        </w:rPr>
        <w:t>Индивидуальный</w:t>
      </w:r>
      <w:r w:rsidR="00B74E39">
        <w:rPr>
          <w:sz w:val="28"/>
          <w:szCs w:val="28"/>
        </w:rPr>
        <w:t>»</w:t>
      </w:r>
      <w:r>
        <w:rPr>
          <w:sz w:val="28"/>
          <w:szCs w:val="28"/>
        </w:rPr>
        <w:t xml:space="preserve"> - копируется фактически занимаемое дисковое пространство виртуальных дисков ВМ, глубина хранения резервных копий указывается Заказчиком в бланке заказа Услуги.</w:t>
      </w:r>
    </w:p>
    <w:p w:rsidR="00C46AA6" w:rsidRPr="00483856" w:rsidRDefault="00C46AA6" w:rsidP="00ED509E">
      <w:pPr>
        <w:pStyle w:val="aff6"/>
        <w:numPr>
          <w:ilvl w:val="1"/>
          <w:numId w:val="30"/>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Резервное копирование должно предоставлять возможность восстановления на последнюю удачную резервную копию ВМ.</w:t>
      </w:r>
    </w:p>
    <w:p w:rsidR="00C46AA6" w:rsidRDefault="00C46AA6" w:rsidP="00E861ED">
      <w:pPr>
        <w:tabs>
          <w:tab w:val="left" w:pos="1134"/>
          <w:tab w:val="left" w:pos="9781"/>
        </w:tabs>
        <w:ind w:left="0" w:firstLine="709"/>
        <w:jc w:val="both"/>
        <w:rPr>
          <w:sz w:val="28"/>
          <w:szCs w:val="28"/>
        </w:rPr>
      </w:pPr>
      <w:r>
        <w:rPr>
          <w:sz w:val="28"/>
          <w:szCs w:val="28"/>
        </w:rPr>
        <w:t>Исполнитель обязан предоставить доступ Заказчику к резервным копиям ВМ в режиме 24 часа в сутки в любой день недели, включая праздничные и выходные дни.</w:t>
      </w:r>
    </w:p>
    <w:p w:rsidR="00C46AA6" w:rsidRPr="00C46AA6" w:rsidRDefault="00C46AA6" w:rsidP="00ED509E">
      <w:pPr>
        <w:pStyle w:val="aff6"/>
        <w:numPr>
          <w:ilvl w:val="0"/>
          <w:numId w:val="49"/>
        </w:numPr>
        <w:tabs>
          <w:tab w:val="left" w:pos="1701"/>
          <w:tab w:val="left" w:pos="9781"/>
        </w:tabs>
        <w:ind w:left="0" w:firstLine="709"/>
        <w:jc w:val="both"/>
        <w:outlineLvl w:val="2"/>
        <w:rPr>
          <w:b/>
          <w:i/>
          <w:color w:val="263238"/>
          <w:sz w:val="28"/>
          <w:szCs w:val="28"/>
        </w:rPr>
      </w:pPr>
      <w:bookmarkStart w:id="23" w:name="_o4ynnz40tq3t" w:colFirst="0" w:colLast="0"/>
      <w:bookmarkEnd w:id="23"/>
      <w:r w:rsidRPr="00C46AA6">
        <w:rPr>
          <w:b/>
          <w:i/>
          <w:color w:val="263238"/>
          <w:sz w:val="28"/>
          <w:szCs w:val="28"/>
        </w:rPr>
        <w:t>Требования к предоставлению услуги мониторинга ВМ</w:t>
      </w:r>
    </w:p>
    <w:p w:rsidR="00C46AA6" w:rsidRDefault="00C46AA6" w:rsidP="00E861ED">
      <w:pPr>
        <w:tabs>
          <w:tab w:val="left" w:pos="1701"/>
          <w:tab w:val="left" w:pos="9781"/>
        </w:tabs>
        <w:ind w:left="0" w:firstLine="709"/>
        <w:jc w:val="both"/>
        <w:rPr>
          <w:sz w:val="28"/>
          <w:szCs w:val="28"/>
        </w:rPr>
      </w:pPr>
      <w:r>
        <w:rPr>
          <w:sz w:val="28"/>
          <w:szCs w:val="28"/>
        </w:rPr>
        <w:t>Исполнить должен обеспечить мониторинг работоспособности ВМ, включая:</w:t>
      </w:r>
    </w:p>
    <w:p w:rsidR="00C46AA6" w:rsidRDefault="00C46AA6" w:rsidP="00ED509E">
      <w:pPr>
        <w:numPr>
          <w:ilvl w:val="0"/>
          <w:numId w:val="21"/>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постановку ВМ на мониторинг;</w:t>
      </w:r>
    </w:p>
    <w:p w:rsidR="00C46AA6" w:rsidRDefault="00C46AA6" w:rsidP="00ED509E">
      <w:pPr>
        <w:numPr>
          <w:ilvl w:val="0"/>
          <w:numId w:val="21"/>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снятие ВМ с мониторинга;</w:t>
      </w:r>
    </w:p>
    <w:p w:rsidR="00C46AA6" w:rsidRDefault="00C46AA6" w:rsidP="00ED509E">
      <w:pPr>
        <w:numPr>
          <w:ilvl w:val="0"/>
          <w:numId w:val="21"/>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фиксацию сообщений о выходе метрик мониторинга за пределы установленных граничных значений в системе Service Desk Исполнителя.</w:t>
      </w:r>
    </w:p>
    <w:p w:rsidR="00C46AA6" w:rsidRDefault="00C46AA6" w:rsidP="00ED509E">
      <w:pPr>
        <w:numPr>
          <w:ilvl w:val="0"/>
          <w:numId w:val="21"/>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контроль и журналирование действий администраторов Исполнителя.</w:t>
      </w:r>
    </w:p>
    <w:p w:rsidR="00C46AA6" w:rsidRDefault="00C46AA6" w:rsidP="00E861ED">
      <w:pPr>
        <w:tabs>
          <w:tab w:val="left" w:pos="1134"/>
          <w:tab w:val="left" w:pos="9781"/>
        </w:tabs>
        <w:ind w:left="0" w:firstLine="709"/>
        <w:jc w:val="both"/>
        <w:rPr>
          <w:sz w:val="28"/>
          <w:szCs w:val="28"/>
        </w:rPr>
      </w:pPr>
      <w:r>
        <w:rPr>
          <w:sz w:val="28"/>
          <w:szCs w:val="28"/>
        </w:rPr>
        <w:t>Исполнитель должен обеспечить отслеживание состояния ВМ (метрик) и оповещение Заказчика о неработоспособности или недоступности ВМ по заданным правилам (граничным значениям метрик мониторинга) с учётом отслеживания следующих метрик ВМ:</w:t>
      </w:r>
    </w:p>
    <w:p w:rsidR="00C46AA6" w:rsidRPr="00483856" w:rsidRDefault="00C46AA6" w:rsidP="00ED509E">
      <w:pPr>
        <w:pStyle w:val="aff6"/>
        <w:numPr>
          <w:ilvl w:val="0"/>
          <w:numId w:val="20"/>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загруженность виртуального процессора;</w:t>
      </w:r>
    </w:p>
    <w:p w:rsidR="00C46AA6" w:rsidRPr="00483856" w:rsidRDefault="00C46AA6" w:rsidP="00ED509E">
      <w:pPr>
        <w:pStyle w:val="aff6"/>
        <w:numPr>
          <w:ilvl w:val="0"/>
          <w:numId w:val="20"/>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загруженность виртуальной памяти;</w:t>
      </w:r>
    </w:p>
    <w:p w:rsidR="00C46AA6" w:rsidRPr="00483856" w:rsidRDefault="00C46AA6" w:rsidP="00ED509E">
      <w:pPr>
        <w:pStyle w:val="aff6"/>
        <w:numPr>
          <w:ilvl w:val="0"/>
          <w:numId w:val="20"/>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значения входящего и исходящего трафиков ВМ;</w:t>
      </w:r>
    </w:p>
    <w:p w:rsidR="00C46AA6" w:rsidRPr="00483856" w:rsidRDefault="00C46AA6" w:rsidP="00ED509E">
      <w:pPr>
        <w:pStyle w:val="aff6"/>
        <w:numPr>
          <w:ilvl w:val="0"/>
          <w:numId w:val="20"/>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доступность запущенных в ВМ сетевых сервисов, работающих по протоколу HTTP;</w:t>
      </w:r>
    </w:p>
    <w:p w:rsidR="00C46AA6" w:rsidRPr="00483856" w:rsidRDefault="00C46AA6" w:rsidP="00ED509E">
      <w:pPr>
        <w:pStyle w:val="aff6"/>
        <w:numPr>
          <w:ilvl w:val="0"/>
          <w:numId w:val="20"/>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 xml:space="preserve">успешность сетевого запроса типа </w:t>
      </w:r>
      <w:r w:rsidR="00B74E39">
        <w:rPr>
          <w:sz w:val="28"/>
          <w:szCs w:val="28"/>
        </w:rPr>
        <w:t>«</w:t>
      </w:r>
      <w:r>
        <w:rPr>
          <w:sz w:val="28"/>
          <w:szCs w:val="28"/>
        </w:rPr>
        <w:t>ping</w:t>
      </w:r>
      <w:r w:rsidR="00B74E39">
        <w:rPr>
          <w:sz w:val="28"/>
          <w:szCs w:val="28"/>
        </w:rPr>
        <w:t>»</w:t>
      </w:r>
      <w:r>
        <w:rPr>
          <w:sz w:val="28"/>
          <w:szCs w:val="28"/>
        </w:rPr>
        <w:t xml:space="preserve"> по IP-адресу ВМ.</w:t>
      </w:r>
    </w:p>
    <w:p w:rsidR="00C46AA6" w:rsidRDefault="00C46AA6" w:rsidP="00E861ED">
      <w:pPr>
        <w:tabs>
          <w:tab w:val="left" w:pos="1701"/>
          <w:tab w:val="left" w:pos="9781"/>
        </w:tabs>
        <w:ind w:left="0" w:firstLine="709"/>
        <w:jc w:val="both"/>
        <w:rPr>
          <w:sz w:val="28"/>
          <w:szCs w:val="28"/>
        </w:rPr>
      </w:pPr>
      <w:r>
        <w:rPr>
          <w:sz w:val="28"/>
          <w:szCs w:val="28"/>
        </w:rPr>
        <w:t>Для каждой созданной метрики должна быть предусмотрена возможность настройки уведомления при достижении ей устанавливаемого порогового значения. Уведомления должны направляться Исполнителем Заказчику в сообщении на адрес электронной почты, указанной Заказчиком, или в виде SMS-уведомления на номера мобильных телефонов, указанных Заказчиком.</w:t>
      </w:r>
    </w:p>
    <w:p w:rsidR="00C46AA6" w:rsidRPr="00C46AA6" w:rsidRDefault="00C46AA6" w:rsidP="00ED509E">
      <w:pPr>
        <w:pStyle w:val="aff6"/>
        <w:numPr>
          <w:ilvl w:val="0"/>
          <w:numId w:val="49"/>
        </w:numPr>
        <w:tabs>
          <w:tab w:val="left" w:pos="1701"/>
          <w:tab w:val="left" w:pos="9781"/>
        </w:tabs>
        <w:ind w:left="0" w:firstLine="709"/>
        <w:jc w:val="both"/>
        <w:outlineLvl w:val="2"/>
        <w:rPr>
          <w:b/>
          <w:i/>
          <w:color w:val="263238"/>
          <w:sz w:val="28"/>
          <w:szCs w:val="28"/>
        </w:rPr>
      </w:pPr>
      <w:bookmarkStart w:id="24" w:name="_aarabhigpwwr" w:colFirst="0" w:colLast="0"/>
      <w:bookmarkEnd w:id="24"/>
      <w:r w:rsidRPr="00C46AA6">
        <w:rPr>
          <w:b/>
          <w:i/>
          <w:color w:val="263238"/>
          <w:sz w:val="28"/>
          <w:szCs w:val="28"/>
        </w:rPr>
        <w:t>Требования к платформе виртуализации</w:t>
      </w:r>
    </w:p>
    <w:p w:rsidR="00C46AA6" w:rsidRDefault="00C46AA6" w:rsidP="00E861ED">
      <w:pPr>
        <w:tabs>
          <w:tab w:val="left" w:pos="1701"/>
          <w:tab w:val="left" w:pos="9781"/>
        </w:tabs>
        <w:ind w:left="0" w:firstLine="709"/>
        <w:jc w:val="both"/>
        <w:rPr>
          <w:sz w:val="28"/>
          <w:szCs w:val="28"/>
        </w:rPr>
      </w:pPr>
      <w:r>
        <w:rPr>
          <w:sz w:val="28"/>
          <w:szCs w:val="28"/>
        </w:rPr>
        <w:t>Исполнитель должен иметь возможность предоставления Заказчику виртуальных вычислительных ресурсов на базе следующих платформ виртуализации:</w:t>
      </w:r>
    </w:p>
    <w:p w:rsidR="00C46AA6" w:rsidRDefault="00C46AA6" w:rsidP="00ED509E">
      <w:pPr>
        <w:numPr>
          <w:ilvl w:val="0"/>
          <w:numId w:val="22"/>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VMware;</w:t>
      </w:r>
    </w:p>
    <w:p w:rsidR="00C46AA6" w:rsidRDefault="00C46AA6" w:rsidP="00ED509E">
      <w:pPr>
        <w:numPr>
          <w:ilvl w:val="0"/>
          <w:numId w:val="22"/>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Microsoft Hyper-V;</w:t>
      </w:r>
    </w:p>
    <w:p w:rsidR="00C46AA6" w:rsidRDefault="00C46AA6" w:rsidP="00ED509E">
      <w:pPr>
        <w:numPr>
          <w:ilvl w:val="0"/>
          <w:numId w:val="22"/>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OpenStack KVM.</w:t>
      </w:r>
    </w:p>
    <w:p w:rsidR="00C46AA6" w:rsidRDefault="00C46AA6" w:rsidP="00E861ED">
      <w:pPr>
        <w:tabs>
          <w:tab w:val="left" w:pos="1701"/>
          <w:tab w:val="left" w:pos="9781"/>
        </w:tabs>
        <w:ind w:left="0" w:firstLine="709"/>
        <w:jc w:val="both"/>
        <w:rPr>
          <w:sz w:val="28"/>
          <w:szCs w:val="28"/>
        </w:rPr>
      </w:pPr>
      <w:r>
        <w:rPr>
          <w:sz w:val="28"/>
          <w:szCs w:val="28"/>
        </w:rPr>
        <w:lastRenderedPageBreak/>
        <w:t>Необходимую для использования платформу виртуализации Заказчик определяет в бланке заказа путём выбора виртуальных вычислительных ресурсов для соответствующей платформы виртуализации.</w:t>
      </w:r>
    </w:p>
    <w:p w:rsidR="00C46AA6" w:rsidRPr="00C46AA6" w:rsidRDefault="00C46AA6" w:rsidP="00ED509E">
      <w:pPr>
        <w:pStyle w:val="aff6"/>
        <w:numPr>
          <w:ilvl w:val="0"/>
          <w:numId w:val="49"/>
        </w:numPr>
        <w:tabs>
          <w:tab w:val="left" w:pos="1701"/>
          <w:tab w:val="left" w:pos="9781"/>
        </w:tabs>
        <w:ind w:left="0" w:firstLine="709"/>
        <w:jc w:val="both"/>
        <w:outlineLvl w:val="2"/>
        <w:rPr>
          <w:b/>
          <w:i/>
          <w:color w:val="263238"/>
          <w:sz w:val="28"/>
          <w:szCs w:val="28"/>
        </w:rPr>
      </w:pPr>
      <w:bookmarkStart w:id="25" w:name="_t5nugz538enk" w:colFirst="0" w:colLast="0"/>
      <w:bookmarkEnd w:id="25"/>
      <w:r w:rsidRPr="00C46AA6">
        <w:rPr>
          <w:b/>
          <w:i/>
          <w:color w:val="263238"/>
          <w:sz w:val="28"/>
          <w:szCs w:val="28"/>
        </w:rPr>
        <w:t>Требования к установке и сопровождению СПО и ППО</w:t>
      </w:r>
    </w:p>
    <w:p w:rsidR="00C46AA6" w:rsidRDefault="00C46AA6" w:rsidP="00E861ED">
      <w:pPr>
        <w:tabs>
          <w:tab w:val="left" w:pos="1701"/>
          <w:tab w:val="left" w:pos="9781"/>
        </w:tabs>
        <w:ind w:left="0" w:firstLine="709"/>
        <w:jc w:val="both"/>
        <w:rPr>
          <w:sz w:val="28"/>
          <w:szCs w:val="28"/>
        </w:rPr>
      </w:pPr>
      <w:r>
        <w:rPr>
          <w:sz w:val="28"/>
          <w:szCs w:val="28"/>
        </w:rPr>
        <w:t>Установка и сопровождение СПО и ППО на предоставляемые виртуальные вычислительные ресурсы должны осуществляться Заказчиком.</w:t>
      </w:r>
    </w:p>
    <w:p w:rsidR="00C46AA6" w:rsidRDefault="00C46AA6" w:rsidP="00E861ED">
      <w:pPr>
        <w:tabs>
          <w:tab w:val="left" w:pos="1701"/>
          <w:tab w:val="left" w:pos="9781"/>
        </w:tabs>
        <w:ind w:left="0" w:firstLine="709"/>
        <w:jc w:val="both"/>
        <w:rPr>
          <w:sz w:val="28"/>
          <w:szCs w:val="28"/>
        </w:rPr>
      </w:pPr>
      <w:r>
        <w:rPr>
          <w:sz w:val="28"/>
          <w:szCs w:val="28"/>
        </w:rPr>
        <w:t>Исполнитель может осуществлять сопровождение СПО и ППО в рамках дополнительных услуг по согласованию с Заказчиком.</w:t>
      </w:r>
    </w:p>
    <w:p w:rsidR="00C46AA6" w:rsidRPr="00C46AA6" w:rsidRDefault="00C46AA6" w:rsidP="00ED509E">
      <w:pPr>
        <w:pStyle w:val="aff6"/>
        <w:numPr>
          <w:ilvl w:val="0"/>
          <w:numId w:val="49"/>
        </w:numPr>
        <w:tabs>
          <w:tab w:val="left" w:pos="1701"/>
          <w:tab w:val="left" w:pos="9781"/>
        </w:tabs>
        <w:ind w:left="0" w:firstLine="709"/>
        <w:jc w:val="both"/>
        <w:outlineLvl w:val="2"/>
        <w:rPr>
          <w:b/>
          <w:i/>
          <w:color w:val="263238"/>
          <w:sz w:val="28"/>
          <w:szCs w:val="28"/>
        </w:rPr>
      </w:pPr>
      <w:bookmarkStart w:id="26" w:name="_r6jx8i69p2pg" w:colFirst="0" w:colLast="0"/>
      <w:bookmarkEnd w:id="26"/>
      <w:r w:rsidRPr="00C46AA6">
        <w:rPr>
          <w:b/>
          <w:i/>
          <w:color w:val="263238"/>
          <w:sz w:val="28"/>
          <w:szCs w:val="28"/>
        </w:rPr>
        <w:t>Требования к единичным услугам компоненты</w:t>
      </w:r>
    </w:p>
    <w:p w:rsidR="00C46AA6" w:rsidRDefault="00C46AA6" w:rsidP="00E861ED">
      <w:pPr>
        <w:tabs>
          <w:tab w:val="left" w:pos="1701"/>
          <w:tab w:val="left" w:pos="9781"/>
        </w:tabs>
        <w:ind w:left="0" w:firstLine="709"/>
        <w:jc w:val="both"/>
        <w:rPr>
          <w:sz w:val="28"/>
          <w:szCs w:val="28"/>
        </w:rPr>
      </w:pPr>
      <w:r>
        <w:rPr>
          <w:sz w:val="28"/>
          <w:szCs w:val="28"/>
        </w:rPr>
        <w:t xml:space="preserve">Компонента </w:t>
      </w:r>
      <w:r w:rsidR="00B74E39">
        <w:rPr>
          <w:sz w:val="28"/>
          <w:szCs w:val="28"/>
        </w:rPr>
        <w:t>«</w:t>
      </w:r>
      <w:r>
        <w:rPr>
          <w:sz w:val="28"/>
          <w:szCs w:val="28"/>
        </w:rPr>
        <w:t>Предоставление виртуальных вычислительных ресурсов</w:t>
      </w:r>
      <w:r w:rsidR="00B74E39">
        <w:rPr>
          <w:sz w:val="28"/>
          <w:szCs w:val="28"/>
        </w:rPr>
        <w:t>»</w:t>
      </w:r>
      <w:r>
        <w:rPr>
          <w:sz w:val="28"/>
          <w:szCs w:val="28"/>
        </w:rPr>
        <w:t xml:space="preserve"> должна предоставляться в соответствии с бланком заказа, определяющим объём оказываемых единичных услуг из списка, представленного в таблице </w:t>
      </w:r>
      <w:r w:rsidR="003C46EA">
        <w:rPr>
          <w:sz w:val="28"/>
          <w:szCs w:val="28"/>
        </w:rPr>
        <w:br/>
      </w:r>
      <w:r>
        <w:rPr>
          <w:sz w:val="28"/>
          <w:szCs w:val="28"/>
        </w:rPr>
        <w:t>№</w:t>
      </w:r>
      <w:r w:rsidR="003C46EA">
        <w:rPr>
          <w:sz w:val="28"/>
          <w:szCs w:val="28"/>
        </w:rPr>
        <w:t xml:space="preserve"> </w:t>
      </w:r>
      <w:r>
        <w:rPr>
          <w:sz w:val="28"/>
          <w:szCs w:val="28"/>
        </w:rPr>
        <w:t>4.</w:t>
      </w:r>
    </w:p>
    <w:p w:rsidR="00C46AA6" w:rsidRPr="00E861ED" w:rsidRDefault="00C46AA6" w:rsidP="00C46AA6">
      <w:pPr>
        <w:tabs>
          <w:tab w:val="left" w:pos="1701"/>
          <w:tab w:val="left" w:pos="9781"/>
        </w:tabs>
        <w:spacing w:before="60" w:after="60"/>
        <w:ind w:right="6" w:firstLine="709"/>
        <w:jc w:val="right"/>
        <w:rPr>
          <w:b/>
          <w:i/>
          <w:sz w:val="28"/>
          <w:szCs w:val="28"/>
        </w:rPr>
      </w:pPr>
      <w:r w:rsidRPr="00E861ED">
        <w:rPr>
          <w:b/>
          <w:i/>
          <w:sz w:val="28"/>
          <w:szCs w:val="28"/>
        </w:rPr>
        <w:t xml:space="preserve">Таблица № 4 Стоимость единичных услуг. </w:t>
      </w:r>
    </w:p>
    <w:tbl>
      <w:tblPr>
        <w:tblW w:w="96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750"/>
        <w:gridCol w:w="1834"/>
      </w:tblGrid>
      <w:tr w:rsidR="00C46AA6" w:rsidRPr="00CF2F9D" w:rsidTr="003C46EA">
        <w:trPr>
          <w:trHeight w:hRule="exact" w:val="570"/>
        </w:trPr>
        <w:tc>
          <w:tcPr>
            <w:tcW w:w="6047" w:type="dxa"/>
            <w:vMerge w:val="restart"/>
            <w:shd w:val="clear" w:color="auto" w:fill="D9D9D9" w:themeFill="background1" w:themeFillShade="D9"/>
            <w:vAlign w:val="center"/>
            <w:hideMark/>
          </w:tcPr>
          <w:p w:rsidR="00C46AA6" w:rsidRPr="00CF2F9D" w:rsidRDefault="00C46AA6" w:rsidP="00C46AA6">
            <w:pPr>
              <w:tabs>
                <w:tab w:val="left" w:pos="1701"/>
                <w:tab w:val="left" w:pos="9781"/>
              </w:tabs>
              <w:ind w:right="6"/>
              <w:rPr>
                <w:b/>
              </w:rPr>
            </w:pPr>
            <w:bookmarkStart w:id="27" w:name="_h7o8evd8js66" w:colFirst="0" w:colLast="0"/>
            <w:bookmarkStart w:id="28" w:name="_ckbb74wrk6ut" w:colFirst="0" w:colLast="0"/>
            <w:bookmarkEnd w:id="27"/>
            <w:bookmarkEnd w:id="28"/>
            <w:r>
              <w:rPr>
                <w:b/>
              </w:rPr>
              <w:t>Параметр услуги и единица измерения</w:t>
            </w:r>
          </w:p>
        </w:tc>
        <w:tc>
          <w:tcPr>
            <w:tcW w:w="1750" w:type="dxa"/>
            <w:vMerge w:val="restart"/>
            <w:shd w:val="clear" w:color="auto" w:fill="D9D9D9" w:themeFill="background1" w:themeFillShade="D9"/>
            <w:noWrap/>
            <w:vAlign w:val="bottom"/>
            <w:hideMark/>
          </w:tcPr>
          <w:p w:rsidR="00C46AA6" w:rsidRPr="00CF2F9D" w:rsidRDefault="00C46AA6" w:rsidP="00C46AA6">
            <w:pPr>
              <w:tabs>
                <w:tab w:val="left" w:pos="1701"/>
                <w:tab w:val="left" w:pos="9781"/>
              </w:tabs>
              <w:ind w:right="6"/>
              <w:rPr>
                <w:b/>
                <w:bCs/>
              </w:rPr>
            </w:pPr>
            <w:r>
              <w:rPr>
                <w:b/>
                <w:bCs/>
              </w:rPr>
              <w:t>Ед. изм.</w:t>
            </w:r>
          </w:p>
        </w:tc>
        <w:tc>
          <w:tcPr>
            <w:tcW w:w="1834" w:type="dxa"/>
            <w:shd w:val="clear" w:color="auto" w:fill="D9D9D9" w:themeFill="background1" w:themeFillShade="D9"/>
            <w:vAlign w:val="center"/>
            <w:hideMark/>
          </w:tcPr>
          <w:p w:rsidR="00C46AA6" w:rsidRPr="00CF2F9D" w:rsidRDefault="00C46AA6" w:rsidP="00C46AA6">
            <w:pPr>
              <w:tabs>
                <w:tab w:val="left" w:pos="1701"/>
                <w:tab w:val="left" w:pos="9781"/>
              </w:tabs>
              <w:ind w:right="6"/>
              <w:rPr>
                <w:b/>
              </w:rPr>
            </w:pPr>
            <w:r>
              <w:rPr>
                <w:b/>
              </w:rPr>
              <w:t>Стоимость</w:t>
            </w:r>
          </w:p>
        </w:tc>
      </w:tr>
      <w:tr w:rsidR="00C46AA6" w:rsidRPr="00CF2F9D" w:rsidTr="003C46EA">
        <w:trPr>
          <w:trHeight w:val="345"/>
        </w:trPr>
        <w:tc>
          <w:tcPr>
            <w:tcW w:w="6047" w:type="dxa"/>
            <w:vMerge/>
            <w:shd w:val="clear" w:color="auto" w:fill="D9D9D9" w:themeFill="background1" w:themeFillShade="D9"/>
            <w:vAlign w:val="center"/>
            <w:hideMark/>
          </w:tcPr>
          <w:p w:rsidR="00C46AA6" w:rsidRPr="00CF2F9D" w:rsidRDefault="00C46AA6" w:rsidP="00C46AA6">
            <w:pPr>
              <w:tabs>
                <w:tab w:val="left" w:pos="1701"/>
                <w:tab w:val="left" w:pos="9781"/>
              </w:tabs>
              <w:ind w:right="6"/>
            </w:pPr>
          </w:p>
        </w:tc>
        <w:tc>
          <w:tcPr>
            <w:tcW w:w="1750" w:type="dxa"/>
            <w:vMerge/>
            <w:shd w:val="clear" w:color="auto" w:fill="D9D9D9" w:themeFill="background1" w:themeFillShade="D9"/>
            <w:vAlign w:val="center"/>
            <w:hideMark/>
          </w:tcPr>
          <w:p w:rsidR="00C46AA6" w:rsidRPr="00CF2F9D" w:rsidRDefault="00C46AA6" w:rsidP="00C46AA6">
            <w:pPr>
              <w:tabs>
                <w:tab w:val="left" w:pos="1701"/>
                <w:tab w:val="left" w:pos="9781"/>
              </w:tabs>
              <w:ind w:right="6"/>
              <w:rPr>
                <w:b/>
                <w:bCs/>
              </w:rPr>
            </w:pPr>
          </w:p>
        </w:tc>
        <w:tc>
          <w:tcPr>
            <w:tcW w:w="1834" w:type="dxa"/>
            <w:shd w:val="clear" w:color="auto" w:fill="D9D9D9" w:themeFill="background1" w:themeFillShade="D9"/>
            <w:vAlign w:val="center"/>
            <w:hideMark/>
          </w:tcPr>
          <w:p w:rsidR="00C46AA6" w:rsidRPr="00CF2F9D" w:rsidRDefault="00C46AA6" w:rsidP="00C46AA6">
            <w:pPr>
              <w:tabs>
                <w:tab w:val="left" w:pos="1701"/>
                <w:tab w:val="left" w:pos="9781"/>
              </w:tabs>
              <w:ind w:right="6"/>
              <w:rPr>
                <w:b/>
              </w:rPr>
            </w:pPr>
            <w:r>
              <w:rPr>
                <w:b/>
              </w:rPr>
              <w:t>руб. / сутки</w:t>
            </w:r>
          </w:p>
        </w:tc>
      </w:tr>
      <w:tr w:rsidR="00C46AA6" w:rsidRPr="00CF2F9D" w:rsidTr="003C46EA">
        <w:trPr>
          <w:trHeight w:hRule="exact" w:val="615"/>
        </w:trPr>
        <w:tc>
          <w:tcPr>
            <w:tcW w:w="6047" w:type="dxa"/>
            <w:shd w:val="clear" w:color="000000" w:fill="FFFFFF"/>
            <w:vAlign w:val="center"/>
            <w:hideMark/>
          </w:tcPr>
          <w:p w:rsidR="00C46AA6" w:rsidRPr="00CF2F9D" w:rsidRDefault="00C46AA6" w:rsidP="00C46AA6">
            <w:pPr>
              <w:tabs>
                <w:tab w:val="left" w:pos="1701"/>
                <w:tab w:val="left" w:pos="9781"/>
              </w:tabs>
              <w:ind w:right="6"/>
            </w:pPr>
            <w:r>
              <w:t>Виртуальный процессор, VMware,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Виртуальная память,VMware, 1 ГБ</w:t>
            </w:r>
          </w:p>
        </w:tc>
        <w:tc>
          <w:tcPr>
            <w:tcW w:w="1750" w:type="dxa"/>
            <w:shd w:val="clear" w:color="000000" w:fill="FFFFFF"/>
            <w:vAlign w:val="center"/>
            <w:hideMark/>
          </w:tcPr>
          <w:p w:rsidR="00C46AA6" w:rsidRPr="00CF2F9D" w:rsidRDefault="00C46AA6" w:rsidP="00C46AA6">
            <w:pPr>
              <w:tabs>
                <w:tab w:val="left" w:pos="1701"/>
                <w:tab w:val="left" w:pos="9781"/>
              </w:tabs>
              <w:ind w:right="6"/>
            </w:pPr>
            <w:r>
              <w:t>ГБ</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Виртуальный процессор, Hyper-V,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Виртуальная память, Hyper-V, 1 ГБ</w:t>
            </w:r>
          </w:p>
        </w:tc>
        <w:tc>
          <w:tcPr>
            <w:tcW w:w="1750" w:type="dxa"/>
            <w:shd w:val="clear" w:color="000000" w:fill="FFFFFF"/>
            <w:vAlign w:val="center"/>
            <w:hideMark/>
          </w:tcPr>
          <w:p w:rsidR="00C46AA6" w:rsidRPr="00CF2F9D" w:rsidRDefault="00C46AA6" w:rsidP="00C46AA6">
            <w:pPr>
              <w:tabs>
                <w:tab w:val="left" w:pos="1701"/>
                <w:tab w:val="left" w:pos="9781"/>
              </w:tabs>
              <w:ind w:right="6"/>
            </w:pPr>
            <w:r>
              <w:t>ГБ</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Виртуальный процессор, KVM,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Виртуальная память, KVM, 1 ГБ</w:t>
            </w:r>
          </w:p>
        </w:tc>
        <w:tc>
          <w:tcPr>
            <w:tcW w:w="1750" w:type="dxa"/>
            <w:shd w:val="clear" w:color="000000" w:fill="FFFFFF"/>
            <w:vAlign w:val="center"/>
            <w:hideMark/>
          </w:tcPr>
          <w:p w:rsidR="00C46AA6" w:rsidRPr="00CF2F9D" w:rsidRDefault="00C46AA6" w:rsidP="00C46AA6">
            <w:pPr>
              <w:tabs>
                <w:tab w:val="left" w:pos="1701"/>
                <w:tab w:val="left" w:pos="9781"/>
              </w:tabs>
              <w:ind w:right="6"/>
            </w:pPr>
            <w:r>
              <w:t>ГБ</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678"/>
        </w:trPr>
        <w:tc>
          <w:tcPr>
            <w:tcW w:w="6047" w:type="dxa"/>
            <w:shd w:val="clear" w:color="000000" w:fill="FFFFFF"/>
            <w:vAlign w:val="center"/>
            <w:hideMark/>
          </w:tcPr>
          <w:p w:rsidR="00C46AA6" w:rsidRPr="00CF2F9D" w:rsidRDefault="00C46AA6" w:rsidP="00C46AA6">
            <w:pPr>
              <w:tabs>
                <w:tab w:val="left" w:pos="1701"/>
                <w:tab w:val="left" w:pos="9781"/>
              </w:tabs>
              <w:ind w:right="6"/>
            </w:pPr>
            <w:r>
              <w:t>Виртуальное дисковое пространство (стандартные дисковые массивы), 10 ГБ</w:t>
            </w:r>
          </w:p>
        </w:tc>
        <w:tc>
          <w:tcPr>
            <w:tcW w:w="1750" w:type="dxa"/>
            <w:shd w:val="clear" w:color="000000" w:fill="FFFFFF"/>
            <w:vAlign w:val="center"/>
            <w:hideMark/>
          </w:tcPr>
          <w:p w:rsidR="00C46AA6" w:rsidRPr="00CF2F9D" w:rsidRDefault="00C46AA6" w:rsidP="00C46AA6">
            <w:pPr>
              <w:tabs>
                <w:tab w:val="left" w:pos="1701"/>
                <w:tab w:val="left" w:pos="9781"/>
              </w:tabs>
              <w:ind w:right="6"/>
            </w:pPr>
            <w:r>
              <w:t>ГБ</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560"/>
        </w:trPr>
        <w:tc>
          <w:tcPr>
            <w:tcW w:w="6047" w:type="dxa"/>
            <w:shd w:val="clear" w:color="000000" w:fill="FFFFFF"/>
            <w:vAlign w:val="center"/>
            <w:hideMark/>
          </w:tcPr>
          <w:p w:rsidR="00C46AA6" w:rsidRPr="00CF2F9D" w:rsidRDefault="00C46AA6" w:rsidP="00C46AA6">
            <w:pPr>
              <w:tabs>
                <w:tab w:val="left" w:pos="1701"/>
                <w:tab w:val="left" w:pos="9781"/>
              </w:tabs>
              <w:ind w:right="6"/>
            </w:pPr>
            <w:r>
              <w:t>Виртуальное дисковое пространство (быстрые дисковые массивы), 1 ГБ</w:t>
            </w:r>
          </w:p>
        </w:tc>
        <w:tc>
          <w:tcPr>
            <w:tcW w:w="1750" w:type="dxa"/>
            <w:shd w:val="clear" w:color="000000" w:fill="FFFFFF"/>
            <w:vAlign w:val="center"/>
            <w:hideMark/>
          </w:tcPr>
          <w:p w:rsidR="00C46AA6" w:rsidRPr="00CF2F9D" w:rsidRDefault="00C46AA6" w:rsidP="00C46AA6">
            <w:pPr>
              <w:tabs>
                <w:tab w:val="left" w:pos="1701"/>
                <w:tab w:val="left" w:pos="9781"/>
              </w:tabs>
              <w:ind w:right="6"/>
            </w:pPr>
            <w:r>
              <w:t>ГБ</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710"/>
        </w:trPr>
        <w:tc>
          <w:tcPr>
            <w:tcW w:w="6047" w:type="dxa"/>
            <w:shd w:val="clear" w:color="000000" w:fill="FFFFFF"/>
            <w:vAlign w:val="center"/>
            <w:hideMark/>
          </w:tcPr>
          <w:p w:rsidR="00C46AA6" w:rsidRPr="00CF2F9D" w:rsidRDefault="00C46AA6" w:rsidP="00C46AA6">
            <w:pPr>
              <w:tabs>
                <w:tab w:val="left" w:pos="1701"/>
                <w:tab w:val="left" w:pos="9781"/>
              </w:tabs>
              <w:ind w:right="6"/>
            </w:pPr>
            <w:r>
              <w:t>Виртуальное дисковое пространство (ультрабыстрые дисковые массивы), 1 ГБ</w:t>
            </w:r>
          </w:p>
        </w:tc>
        <w:tc>
          <w:tcPr>
            <w:tcW w:w="1750" w:type="dxa"/>
            <w:shd w:val="clear" w:color="000000" w:fill="FFFFFF"/>
            <w:vAlign w:val="center"/>
            <w:hideMark/>
          </w:tcPr>
          <w:p w:rsidR="00C46AA6" w:rsidRPr="00CF2F9D" w:rsidRDefault="00C46AA6" w:rsidP="00C46AA6">
            <w:pPr>
              <w:tabs>
                <w:tab w:val="left" w:pos="1701"/>
                <w:tab w:val="left" w:pos="9781"/>
              </w:tabs>
              <w:ind w:right="6"/>
            </w:pPr>
            <w:r>
              <w:t>ГБ</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720"/>
        </w:trPr>
        <w:tc>
          <w:tcPr>
            <w:tcW w:w="6047" w:type="dxa"/>
            <w:shd w:val="clear" w:color="000000" w:fill="FFFFFF"/>
            <w:vAlign w:val="center"/>
            <w:hideMark/>
          </w:tcPr>
          <w:p w:rsidR="00C46AA6" w:rsidRPr="00CF2F9D" w:rsidRDefault="00C46AA6" w:rsidP="00C46AA6">
            <w:pPr>
              <w:tabs>
                <w:tab w:val="left" w:pos="1701"/>
                <w:tab w:val="left" w:pos="9781"/>
              </w:tabs>
              <w:ind w:right="6"/>
            </w:pPr>
            <w:r>
              <w:t>Виртуальное дисковое пространство (ультрабыстрые дисковые массивы), 10 IOPS</w:t>
            </w:r>
          </w:p>
        </w:tc>
        <w:tc>
          <w:tcPr>
            <w:tcW w:w="1750" w:type="dxa"/>
            <w:shd w:val="clear" w:color="000000" w:fill="FFFFFF"/>
            <w:vAlign w:val="center"/>
            <w:hideMark/>
          </w:tcPr>
          <w:p w:rsidR="00C46AA6" w:rsidRPr="00CF2F9D" w:rsidRDefault="00C46AA6" w:rsidP="00C46AA6">
            <w:pPr>
              <w:tabs>
                <w:tab w:val="left" w:pos="1701"/>
                <w:tab w:val="left" w:pos="9781"/>
              </w:tabs>
              <w:ind w:right="6"/>
            </w:pPr>
            <w:r>
              <w:t>IOPS</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IP-адрес,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Операционная система Windows Server,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9631" w:type="dxa"/>
            <w:gridSpan w:val="3"/>
            <w:shd w:val="clear" w:color="auto" w:fill="D9D9D9" w:themeFill="background1" w:themeFillShade="D9"/>
            <w:vAlign w:val="center"/>
            <w:hideMark/>
          </w:tcPr>
          <w:p w:rsidR="00C46AA6" w:rsidRPr="00CF2F9D" w:rsidRDefault="00C46AA6" w:rsidP="00C46AA6">
            <w:pPr>
              <w:tabs>
                <w:tab w:val="left" w:pos="1701"/>
                <w:tab w:val="left" w:pos="9781"/>
              </w:tabs>
              <w:ind w:right="6"/>
              <w:rPr>
                <w:b/>
                <w:i/>
              </w:rPr>
            </w:pPr>
            <w:r>
              <w:rPr>
                <w:b/>
                <w:i/>
              </w:rPr>
              <w:t>Дополнительные опции</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Удаленный доступ по VPN - OpenVPN Client-to-Site,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Удаленный доступ по VPN - OpenVPN Site-to-Site,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Удаленный доступ по VPN - ГОСТ С-ТЕРРА Client-to-Site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Удаленный доступ по VPN - ГОСТ С-ТЕРРА Site-to-Site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Удаленный доступ по VPN - Виртуальный порт для L3 VPN,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Мониторинг - Дополнительная метрика,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 xml:space="preserve">Мониторинг - Пакет </w:t>
            </w:r>
            <w:r w:rsidR="00B74E39">
              <w:t>«</w:t>
            </w:r>
            <w:r>
              <w:t>50 уведомлений по SMS</w:t>
            </w:r>
            <w:r w:rsidR="00B74E39">
              <w:t>»</w:t>
            </w:r>
            <w:r>
              <w:t>,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 xml:space="preserve">Мониторинг - Пакет </w:t>
            </w:r>
            <w:r w:rsidR="00B74E39">
              <w:t>«</w:t>
            </w:r>
            <w:r>
              <w:t>100 уведомлений по SMS</w:t>
            </w:r>
            <w:r w:rsidR="00B74E39">
              <w:t>»</w:t>
            </w:r>
            <w:r>
              <w:t xml:space="preserve"> ,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 xml:space="preserve">Мониторинг - Пакет </w:t>
            </w:r>
            <w:r w:rsidR="00B74E39">
              <w:t>«</w:t>
            </w:r>
            <w:r>
              <w:t>500 уведомлений по SMS</w:t>
            </w:r>
            <w:r w:rsidR="00B74E39">
              <w:t>»</w:t>
            </w:r>
            <w:r>
              <w:t xml:space="preserve"> ,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 xml:space="preserve">Резервное копирование - План </w:t>
            </w:r>
            <w:r w:rsidR="00B74E39">
              <w:t>«</w:t>
            </w:r>
            <w:r>
              <w:t>Индивидуальный</w:t>
            </w:r>
            <w:r w:rsidR="00B74E39">
              <w:t>»</w:t>
            </w:r>
            <w:r>
              <w:t>, VMware, 1 ГБ</w:t>
            </w:r>
          </w:p>
        </w:tc>
        <w:tc>
          <w:tcPr>
            <w:tcW w:w="1750" w:type="dxa"/>
            <w:shd w:val="clear" w:color="000000" w:fill="FFFFFF"/>
            <w:vAlign w:val="center"/>
            <w:hideMark/>
          </w:tcPr>
          <w:p w:rsidR="00C46AA6" w:rsidRPr="00CF2F9D" w:rsidRDefault="00C46AA6" w:rsidP="00C46AA6">
            <w:pPr>
              <w:tabs>
                <w:tab w:val="left" w:pos="1701"/>
                <w:tab w:val="left" w:pos="9781"/>
              </w:tabs>
              <w:ind w:right="6"/>
            </w:pPr>
            <w:r>
              <w:t>ГБ</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 xml:space="preserve">Резервное копирование - План </w:t>
            </w:r>
            <w:r w:rsidR="00B74E39">
              <w:t>«</w:t>
            </w:r>
            <w:r>
              <w:t>7 дней</w:t>
            </w:r>
            <w:r w:rsidR="00B74E39">
              <w:t>»</w:t>
            </w:r>
            <w:r>
              <w:t>, VMware, 1 ГБ</w:t>
            </w:r>
          </w:p>
        </w:tc>
        <w:tc>
          <w:tcPr>
            <w:tcW w:w="1750" w:type="dxa"/>
            <w:shd w:val="clear" w:color="000000" w:fill="FFFFFF"/>
            <w:vAlign w:val="center"/>
            <w:hideMark/>
          </w:tcPr>
          <w:p w:rsidR="00C46AA6" w:rsidRPr="00CF2F9D" w:rsidRDefault="00C46AA6" w:rsidP="00C46AA6">
            <w:pPr>
              <w:tabs>
                <w:tab w:val="left" w:pos="1701"/>
                <w:tab w:val="left" w:pos="9781"/>
              </w:tabs>
              <w:ind w:right="6"/>
            </w:pPr>
            <w:r>
              <w:t>ГБ</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lastRenderedPageBreak/>
              <w:t xml:space="preserve">Резервное копирование - План </w:t>
            </w:r>
            <w:r w:rsidR="00B74E39">
              <w:t>«</w:t>
            </w:r>
            <w:r>
              <w:t>14 дней</w:t>
            </w:r>
            <w:r w:rsidR="00B74E39">
              <w:t>»</w:t>
            </w:r>
            <w:r>
              <w:t>, VMware, 1 ГБ</w:t>
            </w:r>
          </w:p>
        </w:tc>
        <w:tc>
          <w:tcPr>
            <w:tcW w:w="1750" w:type="dxa"/>
            <w:shd w:val="clear" w:color="000000" w:fill="FFFFFF"/>
            <w:vAlign w:val="center"/>
            <w:hideMark/>
          </w:tcPr>
          <w:p w:rsidR="00C46AA6" w:rsidRPr="00CF2F9D" w:rsidRDefault="00C46AA6" w:rsidP="00C46AA6">
            <w:pPr>
              <w:tabs>
                <w:tab w:val="left" w:pos="1701"/>
                <w:tab w:val="left" w:pos="9781"/>
              </w:tabs>
              <w:ind w:right="6"/>
            </w:pPr>
            <w:r>
              <w:t>ГБ</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 xml:space="preserve">Резервное копирование - План </w:t>
            </w:r>
            <w:r w:rsidR="00B74E39">
              <w:t>«</w:t>
            </w:r>
            <w:r>
              <w:t>30 дней</w:t>
            </w:r>
            <w:r w:rsidR="00B74E39">
              <w:t>»</w:t>
            </w:r>
            <w:r>
              <w:t>, VMware, 1 ГБ</w:t>
            </w:r>
          </w:p>
        </w:tc>
        <w:tc>
          <w:tcPr>
            <w:tcW w:w="1750" w:type="dxa"/>
            <w:shd w:val="clear" w:color="000000" w:fill="FFFFFF"/>
            <w:vAlign w:val="center"/>
            <w:hideMark/>
          </w:tcPr>
          <w:p w:rsidR="00C46AA6" w:rsidRPr="00CF2F9D" w:rsidRDefault="00C46AA6" w:rsidP="00C46AA6">
            <w:pPr>
              <w:tabs>
                <w:tab w:val="left" w:pos="1701"/>
                <w:tab w:val="left" w:pos="9781"/>
              </w:tabs>
              <w:ind w:right="6"/>
            </w:pPr>
            <w:r>
              <w:t>ГБ</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 xml:space="preserve">Резервное копирование - План </w:t>
            </w:r>
            <w:r w:rsidR="00B74E39">
              <w:t>«</w:t>
            </w:r>
            <w:r>
              <w:t>90 дней</w:t>
            </w:r>
            <w:r w:rsidR="00B74E39">
              <w:t>»</w:t>
            </w:r>
            <w:r>
              <w:t>, VMware, 1 ГБ</w:t>
            </w:r>
          </w:p>
        </w:tc>
        <w:tc>
          <w:tcPr>
            <w:tcW w:w="1750" w:type="dxa"/>
            <w:shd w:val="clear" w:color="000000" w:fill="FFFFFF"/>
            <w:vAlign w:val="center"/>
            <w:hideMark/>
          </w:tcPr>
          <w:p w:rsidR="00C46AA6" w:rsidRPr="00CF2F9D" w:rsidRDefault="00C46AA6" w:rsidP="00C46AA6">
            <w:pPr>
              <w:tabs>
                <w:tab w:val="left" w:pos="1701"/>
                <w:tab w:val="left" w:pos="9781"/>
              </w:tabs>
              <w:ind w:right="6"/>
            </w:pPr>
            <w:r>
              <w:t>ГБ</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 xml:space="preserve">Резервное копирование - План </w:t>
            </w:r>
            <w:r w:rsidR="00B74E39">
              <w:t>«</w:t>
            </w:r>
            <w:r>
              <w:t>180 дней</w:t>
            </w:r>
            <w:r w:rsidR="00B74E39">
              <w:t>»</w:t>
            </w:r>
            <w:r>
              <w:t>, VMware, 1 ГБ</w:t>
            </w:r>
          </w:p>
        </w:tc>
        <w:tc>
          <w:tcPr>
            <w:tcW w:w="1750" w:type="dxa"/>
            <w:shd w:val="clear" w:color="000000" w:fill="FFFFFF"/>
            <w:vAlign w:val="center"/>
            <w:hideMark/>
          </w:tcPr>
          <w:p w:rsidR="00C46AA6" w:rsidRPr="00CF2F9D" w:rsidRDefault="00C46AA6" w:rsidP="00C46AA6">
            <w:pPr>
              <w:tabs>
                <w:tab w:val="left" w:pos="1701"/>
                <w:tab w:val="left" w:pos="9781"/>
              </w:tabs>
              <w:ind w:right="6"/>
            </w:pPr>
            <w:r>
              <w:t>ГБ</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 xml:space="preserve">Резервное копирование - План </w:t>
            </w:r>
            <w:r w:rsidR="00B74E39">
              <w:t>«</w:t>
            </w:r>
            <w:r>
              <w:t>365 дней</w:t>
            </w:r>
            <w:r w:rsidR="00B74E39">
              <w:t>»</w:t>
            </w:r>
            <w:r>
              <w:t>, VMware, 1 ГБ</w:t>
            </w:r>
          </w:p>
        </w:tc>
        <w:tc>
          <w:tcPr>
            <w:tcW w:w="1750" w:type="dxa"/>
            <w:shd w:val="clear" w:color="000000" w:fill="FFFFFF"/>
            <w:vAlign w:val="center"/>
            <w:hideMark/>
          </w:tcPr>
          <w:p w:rsidR="00C46AA6" w:rsidRPr="00CF2F9D" w:rsidRDefault="00C46AA6" w:rsidP="00C46AA6">
            <w:pPr>
              <w:tabs>
                <w:tab w:val="left" w:pos="1701"/>
                <w:tab w:val="left" w:pos="9781"/>
              </w:tabs>
              <w:ind w:right="6"/>
            </w:pPr>
            <w:r>
              <w:t>ГБ</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 xml:space="preserve">Резервное копирование - План </w:t>
            </w:r>
            <w:r w:rsidR="00B74E39">
              <w:t>«</w:t>
            </w:r>
            <w:r>
              <w:t>14 дней</w:t>
            </w:r>
            <w:r w:rsidR="00B74E39">
              <w:t>»</w:t>
            </w:r>
            <w:r>
              <w:t>, Hyper-V и KVM, 1 ГБ</w:t>
            </w:r>
          </w:p>
        </w:tc>
        <w:tc>
          <w:tcPr>
            <w:tcW w:w="1750" w:type="dxa"/>
            <w:shd w:val="clear" w:color="000000" w:fill="FFFFFF"/>
            <w:vAlign w:val="center"/>
            <w:hideMark/>
          </w:tcPr>
          <w:p w:rsidR="00C46AA6" w:rsidRPr="00CF2F9D" w:rsidRDefault="00C46AA6" w:rsidP="00C46AA6">
            <w:pPr>
              <w:tabs>
                <w:tab w:val="left" w:pos="1701"/>
                <w:tab w:val="left" w:pos="9781"/>
              </w:tabs>
              <w:ind w:right="6"/>
            </w:pPr>
            <w:r>
              <w:t>ГБ</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Балансировка - Балансировщик,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Балансировка - Балансировщик SSL,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t>Управление DNS - Управление зоной,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710"/>
        </w:trPr>
        <w:tc>
          <w:tcPr>
            <w:tcW w:w="6047" w:type="dxa"/>
            <w:shd w:val="clear" w:color="000000" w:fill="FFFFFF"/>
            <w:vAlign w:val="center"/>
            <w:hideMark/>
          </w:tcPr>
          <w:p w:rsidR="00C46AA6" w:rsidRPr="00CF2F9D" w:rsidRDefault="00C46AA6" w:rsidP="00C46AA6">
            <w:pPr>
              <w:tabs>
                <w:tab w:val="left" w:pos="1701"/>
                <w:tab w:val="left" w:pos="9781"/>
              </w:tabs>
              <w:ind w:right="6"/>
            </w:pPr>
            <w:r>
              <w:t>Защита от DDoS-атак - Защита IP-адреса (виртуальный порт 10 Мбит/с), 1 шт.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422"/>
        </w:trPr>
        <w:tc>
          <w:tcPr>
            <w:tcW w:w="6047" w:type="dxa"/>
            <w:shd w:val="clear" w:color="000000" w:fill="FFFFFF"/>
            <w:vAlign w:val="center"/>
            <w:hideMark/>
          </w:tcPr>
          <w:p w:rsidR="00C46AA6" w:rsidRPr="00CF2F9D" w:rsidRDefault="00C46AA6" w:rsidP="00C46AA6">
            <w:pPr>
              <w:tabs>
                <w:tab w:val="left" w:pos="1701"/>
                <w:tab w:val="left" w:pos="9781"/>
              </w:tabs>
              <w:ind w:right="6"/>
            </w:pPr>
            <w:r>
              <w:t>Аренда оборудования - Аренда USB-порта, 1 порт</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9631" w:type="dxa"/>
            <w:gridSpan w:val="3"/>
            <w:shd w:val="clear" w:color="auto" w:fill="D9D9D9" w:themeFill="background1" w:themeFillShade="D9"/>
            <w:vAlign w:val="center"/>
            <w:hideMark/>
          </w:tcPr>
          <w:p w:rsidR="00C46AA6" w:rsidRPr="00CF2F9D" w:rsidRDefault="00C46AA6" w:rsidP="00C46AA6">
            <w:pPr>
              <w:tabs>
                <w:tab w:val="left" w:pos="1701"/>
                <w:tab w:val="left" w:pos="9781"/>
              </w:tabs>
              <w:ind w:right="6"/>
              <w:rPr>
                <w:b/>
                <w:i/>
              </w:rPr>
            </w:pPr>
            <w:r>
              <w:rPr>
                <w:b/>
                <w:i/>
              </w:rPr>
              <w:t>Дополнительные опции - Программные услуги</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Office Professional Plus,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Office Standard,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SQL Server Enterprise, 2 ядра</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SQL Server Standard, 2 ядра</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SQL Server Web, 2 ядра</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rPr>
                <w:lang w:val="en-US"/>
              </w:rPr>
            </w:pPr>
            <w:r>
              <w:rPr>
                <w:lang w:val="en-US" w:eastAsia="en-US" w:bidi="en-US"/>
              </w:rPr>
              <w:t>Windows Remote Desktop Services,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Exchange Basic,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Exchange Enterprise,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Exchange Enterprise Plus,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Exchange Standard,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Exchange Standard Plus,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Forefront Identity Manager,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Productivity Suite,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Project,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rPr>
                <w:lang w:val="en-US"/>
              </w:rPr>
            </w:pPr>
            <w:r>
              <w:rPr>
                <w:lang w:val="en-US" w:eastAsia="en-US" w:bidi="en-US"/>
              </w:rPr>
              <w:t>Project Professional с лицензией Project Server,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Project Server,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SharePoint Hosting, 1 сервер</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SharePoint Server Enterprise,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SharePoint Server Standard,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rPr>
                <w:lang w:val="en-US"/>
              </w:rPr>
            </w:pPr>
            <w:r>
              <w:rPr>
                <w:lang w:val="en-US" w:eastAsia="en-US" w:bidi="en-US"/>
              </w:rPr>
              <w:t>Skype for Business Enterprise,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rPr>
                <w:lang w:val="en-US"/>
              </w:rPr>
            </w:pPr>
            <w:r>
              <w:rPr>
                <w:lang w:val="en-US" w:eastAsia="en-US" w:bidi="en-US"/>
              </w:rPr>
              <w:t>Skype for Business Enterprise Plus,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rPr>
                <w:lang w:val="en-US"/>
              </w:rPr>
            </w:pPr>
            <w:r>
              <w:rPr>
                <w:lang w:val="en-US" w:eastAsia="en-US" w:bidi="en-US"/>
              </w:rPr>
              <w:t>Skype for Business Plus,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rPr>
                <w:lang w:val="en-US"/>
              </w:rPr>
            </w:pPr>
            <w:r>
              <w:rPr>
                <w:lang w:val="en-US" w:eastAsia="en-US" w:bidi="en-US"/>
              </w:rPr>
              <w:t>Skype for Business Standard,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rPr>
                <w:lang w:val="en-US"/>
              </w:rPr>
            </w:pPr>
            <w:r>
              <w:rPr>
                <w:lang w:val="en-US" w:eastAsia="en-US" w:bidi="en-US"/>
              </w:rPr>
              <w:t>SQL Server Business Intelligence,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SQL Server Standard.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rPr>
                <w:lang w:val="en-US"/>
              </w:rPr>
            </w:pPr>
            <w:r>
              <w:rPr>
                <w:lang w:val="en-US" w:eastAsia="en-US" w:bidi="en-US"/>
              </w:rPr>
              <w:t>Windows Rights Management Services,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 xml:space="preserve">CIS Datacenter, 1 процессор </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 xml:space="preserve">CIS Standard, 1 процессор </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Dynamics AX Enterprise,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Dynamics AX Enterprise, 1 устройство</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Dynamics AX Functional,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Dynamics AX Functional, 1 устройство</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Dynamics AX SelfServe,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Dynamics AX SelfServe, 1 устройство</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lastRenderedPageBreak/>
              <w:t>Dynamics AX Server, 4 ядра</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Dynamics AX StrSvr,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Dynamics AX Task,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Dynamics AX Task, 1 устройство</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Dynamics CRM,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Dynamics CRM Basic,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Dynamics CRM Essentials,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rPr>
                <w:lang w:val="en-US"/>
              </w:rPr>
            </w:pPr>
            <w:r>
              <w:rPr>
                <w:lang w:val="en-US" w:eastAsia="en-US" w:bidi="en-US"/>
              </w:rPr>
              <w:t>System Center Client Management Suite,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rPr>
                <w:lang w:val="en-US"/>
              </w:rPr>
            </w:pPr>
            <w:r>
              <w:rPr>
                <w:lang w:val="en-US" w:eastAsia="en-US" w:bidi="en-US"/>
              </w:rPr>
              <w:t>System Center Configuration Manager,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 xml:space="preserve">System Center Datacenter, 1 процессор </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rPr>
                <w:lang w:val="en-US"/>
              </w:rPr>
            </w:pPr>
            <w:r>
              <w:rPr>
                <w:lang w:val="en-US" w:eastAsia="en-US" w:bidi="en-US"/>
              </w:rPr>
              <w:t>System Center Endpoint Protection, 1 пользователь</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 xml:space="preserve">System Center Standard, 1 процессор </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 xml:space="preserve">Windows Server Datacenter, 1 процессор </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 xml:space="preserve">Windows Server Essentials, 1 процессор </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r w:rsidR="00C46AA6" w:rsidRPr="00CF2F9D" w:rsidTr="003C46EA">
        <w:trPr>
          <w:trHeight w:hRule="exact" w:val="300"/>
        </w:trPr>
        <w:tc>
          <w:tcPr>
            <w:tcW w:w="6047" w:type="dxa"/>
            <w:shd w:val="clear" w:color="000000" w:fill="FFFFFF"/>
            <w:vAlign w:val="center"/>
            <w:hideMark/>
          </w:tcPr>
          <w:p w:rsidR="00C46AA6" w:rsidRPr="00CF2F9D" w:rsidRDefault="00C46AA6" w:rsidP="00C46AA6">
            <w:pPr>
              <w:tabs>
                <w:tab w:val="left" w:pos="1701"/>
                <w:tab w:val="left" w:pos="9781"/>
              </w:tabs>
              <w:ind w:right="6"/>
            </w:pPr>
            <w:r>
              <w:rPr>
                <w:lang w:val="en-US" w:eastAsia="en-US" w:bidi="en-US"/>
              </w:rPr>
              <w:t xml:space="preserve">Windows Server Standard, 1 процессор </w:t>
            </w:r>
          </w:p>
        </w:tc>
        <w:tc>
          <w:tcPr>
            <w:tcW w:w="1750" w:type="dxa"/>
            <w:shd w:val="clear" w:color="000000" w:fill="FFFFFF"/>
            <w:vAlign w:val="center"/>
            <w:hideMark/>
          </w:tcPr>
          <w:p w:rsidR="00C46AA6" w:rsidRPr="00CF2F9D" w:rsidRDefault="00C46AA6" w:rsidP="00C46AA6">
            <w:pPr>
              <w:tabs>
                <w:tab w:val="left" w:pos="1701"/>
                <w:tab w:val="left" w:pos="9781"/>
              </w:tabs>
              <w:ind w:right="6"/>
            </w:pPr>
            <w:r>
              <w:t>шт</w:t>
            </w:r>
          </w:p>
        </w:tc>
        <w:tc>
          <w:tcPr>
            <w:tcW w:w="1834" w:type="dxa"/>
            <w:shd w:val="clear" w:color="000000" w:fill="FFFFFF"/>
            <w:vAlign w:val="center"/>
            <w:hideMark/>
          </w:tcPr>
          <w:p w:rsidR="00C46AA6" w:rsidRPr="00CF2F9D" w:rsidRDefault="00C46AA6" w:rsidP="00C46AA6">
            <w:pPr>
              <w:tabs>
                <w:tab w:val="left" w:pos="1701"/>
                <w:tab w:val="left" w:pos="9781"/>
              </w:tabs>
              <w:ind w:right="6"/>
            </w:pPr>
            <w:r>
              <w:t> </w:t>
            </w:r>
          </w:p>
        </w:tc>
      </w:tr>
    </w:tbl>
    <w:p w:rsidR="00C46AA6" w:rsidRDefault="00C46AA6" w:rsidP="00FF6FAA">
      <w:pPr>
        <w:tabs>
          <w:tab w:val="left" w:pos="1701"/>
          <w:tab w:val="left" w:pos="9781"/>
        </w:tabs>
        <w:ind w:left="0" w:firstLine="709"/>
        <w:jc w:val="both"/>
        <w:rPr>
          <w:sz w:val="28"/>
          <w:szCs w:val="28"/>
        </w:rPr>
      </w:pPr>
    </w:p>
    <w:p w:rsidR="00C46AA6" w:rsidRPr="00AD2360" w:rsidRDefault="00C46AA6" w:rsidP="00ED509E">
      <w:pPr>
        <w:pStyle w:val="aff2"/>
        <w:numPr>
          <w:ilvl w:val="0"/>
          <w:numId w:val="39"/>
        </w:numPr>
        <w:pBdr>
          <w:top w:val="nil"/>
          <w:left w:val="nil"/>
          <w:bottom w:val="nil"/>
          <w:right w:val="nil"/>
          <w:between w:val="nil"/>
        </w:pBdr>
        <w:tabs>
          <w:tab w:val="left" w:pos="1276"/>
          <w:tab w:val="left" w:pos="9781"/>
        </w:tabs>
        <w:ind w:left="0" w:firstLine="709"/>
        <w:contextualSpacing/>
        <w:jc w:val="both"/>
        <w:outlineLvl w:val="1"/>
        <w:rPr>
          <w:b/>
          <w:sz w:val="28"/>
          <w:szCs w:val="28"/>
        </w:rPr>
      </w:pPr>
      <w:bookmarkStart w:id="29" w:name="_8c6sbppuxb32" w:colFirst="0" w:colLast="0"/>
      <w:bookmarkEnd w:id="29"/>
      <w:r w:rsidRPr="00AD2360">
        <w:rPr>
          <w:b/>
          <w:sz w:val="28"/>
          <w:szCs w:val="28"/>
        </w:rPr>
        <w:t xml:space="preserve">Требования к компоненте </w:t>
      </w:r>
      <w:r w:rsidR="00B74E39" w:rsidRPr="00AD2360">
        <w:rPr>
          <w:b/>
          <w:sz w:val="28"/>
          <w:szCs w:val="28"/>
        </w:rPr>
        <w:t>«</w:t>
      </w:r>
      <w:r w:rsidRPr="00AD2360">
        <w:rPr>
          <w:b/>
          <w:sz w:val="28"/>
          <w:szCs w:val="28"/>
        </w:rPr>
        <w:t>Предоставление доступа к Интернет с защитой от DDoS-атак</w:t>
      </w:r>
      <w:r w:rsidR="00B74E39" w:rsidRPr="00AD2360">
        <w:rPr>
          <w:b/>
          <w:sz w:val="28"/>
          <w:szCs w:val="28"/>
        </w:rPr>
        <w:t>»</w:t>
      </w:r>
    </w:p>
    <w:p w:rsidR="00C46AA6" w:rsidRDefault="00C46AA6" w:rsidP="00FF6FAA">
      <w:pPr>
        <w:tabs>
          <w:tab w:val="left" w:pos="1701"/>
          <w:tab w:val="left" w:pos="9781"/>
        </w:tabs>
        <w:ind w:left="0" w:firstLine="709"/>
        <w:jc w:val="both"/>
        <w:rPr>
          <w:sz w:val="28"/>
          <w:szCs w:val="28"/>
        </w:rPr>
      </w:pPr>
      <w:r>
        <w:rPr>
          <w:sz w:val="28"/>
          <w:szCs w:val="28"/>
        </w:rPr>
        <w:t xml:space="preserve">Компонента </w:t>
      </w:r>
      <w:r w:rsidR="00B74E39">
        <w:rPr>
          <w:sz w:val="28"/>
          <w:szCs w:val="28"/>
        </w:rPr>
        <w:t>«</w:t>
      </w:r>
      <w:r>
        <w:rPr>
          <w:sz w:val="28"/>
          <w:szCs w:val="28"/>
        </w:rPr>
        <w:t>Предоставление доступа к Интернет с защитой от DDos-атак</w:t>
      </w:r>
      <w:r w:rsidR="00B74E39">
        <w:rPr>
          <w:sz w:val="28"/>
          <w:szCs w:val="28"/>
        </w:rPr>
        <w:t>»</w:t>
      </w:r>
      <w:r>
        <w:rPr>
          <w:sz w:val="28"/>
          <w:szCs w:val="28"/>
        </w:rPr>
        <w:t xml:space="preserve"> является частью Услуги. В рамках данной компоненты Услуги Исполнитель должен подключить ПАК Заказчика с предоставлением постоянного доступа к ресурсам Интернет в соответствии с бланком заказа.</w:t>
      </w:r>
    </w:p>
    <w:p w:rsidR="00C46AA6" w:rsidRDefault="00C46AA6" w:rsidP="00FF6FAA">
      <w:pPr>
        <w:tabs>
          <w:tab w:val="left" w:pos="1701"/>
          <w:tab w:val="left" w:pos="9781"/>
        </w:tabs>
        <w:ind w:left="0" w:firstLine="709"/>
        <w:jc w:val="both"/>
        <w:rPr>
          <w:sz w:val="28"/>
          <w:szCs w:val="28"/>
        </w:rPr>
      </w:pPr>
      <w:r>
        <w:rPr>
          <w:sz w:val="28"/>
          <w:szCs w:val="28"/>
        </w:rPr>
        <w:t>В рамках компоненты Услуги Исполнитель должен предоставить:</w:t>
      </w:r>
    </w:p>
    <w:p w:rsidR="00C46AA6" w:rsidRPr="005D4ADE" w:rsidRDefault="00C46AA6" w:rsidP="00ED509E">
      <w:pPr>
        <w:pStyle w:val="aff6"/>
        <w:numPr>
          <w:ilvl w:val="0"/>
          <w:numId w:val="31"/>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публичные IPv4 адреса;</w:t>
      </w:r>
    </w:p>
    <w:p w:rsidR="00C46AA6" w:rsidRPr="005D4ADE" w:rsidRDefault="00C46AA6" w:rsidP="00ED509E">
      <w:pPr>
        <w:pStyle w:val="aff6"/>
        <w:numPr>
          <w:ilvl w:val="0"/>
          <w:numId w:val="31"/>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доступ к Интернет;</w:t>
      </w:r>
    </w:p>
    <w:p w:rsidR="00C46AA6" w:rsidRPr="005D4ADE" w:rsidRDefault="00C46AA6" w:rsidP="00ED509E">
      <w:pPr>
        <w:pStyle w:val="aff6"/>
        <w:numPr>
          <w:ilvl w:val="0"/>
          <w:numId w:val="31"/>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защиту от DDoS-атак.</w:t>
      </w:r>
    </w:p>
    <w:p w:rsidR="00C46AA6" w:rsidRPr="00AD2360" w:rsidRDefault="00C46AA6" w:rsidP="00ED509E">
      <w:pPr>
        <w:pStyle w:val="aff6"/>
        <w:numPr>
          <w:ilvl w:val="0"/>
          <w:numId w:val="50"/>
        </w:numPr>
        <w:tabs>
          <w:tab w:val="left" w:pos="1701"/>
          <w:tab w:val="left" w:pos="9781"/>
        </w:tabs>
        <w:ind w:left="0" w:firstLine="709"/>
        <w:jc w:val="both"/>
        <w:outlineLvl w:val="2"/>
        <w:rPr>
          <w:b/>
          <w:i/>
          <w:color w:val="263238"/>
          <w:sz w:val="28"/>
          <w:szCs w:val="28"/>
        </w:rPr>
      </w:pPr>
      <w:bookmarkStart w:id="30" w:name="_5y1em1zba0j6" w:colFirst="0" w:colLast="0"/>
      <w:bookmarkEnd w:id="30"/>
      <w:r w:rsidRPr="00AD2360">
        <w:rPr>
          <w:b/>
          <w:i/>
          <w:color w:val="263238"/>
          <w:sz w:val="28"/>
          <w:szCs w:val="28"/>
        </w:rPr>
        <w:t>Требования по предоставлению публичных IPv4 адресов</w:t>
      </w:r>
    </w:p>
    <w:p w:rsidR="00C46AA6" w:rsidRDefault="00C46AA6" w:rsidP="00FF6FAA">
      <w:pPr>
        <w:tabs>
          <w:tab w:val="left" w:pos="1701"/>
          <w:tab w:val="left" w:pos="9781"/>
        </w:tabs>
        <w:ind w:left="0" w:firstLine="709"/>
        <w:jc w:val="both"/>
        <w:rPr>
          <w:sz w:val="28"/>
          <w:szCs w:val="28"/>
        </w:rPr>
      </w:pPr>
      <w:r>
        <w:rPr>
          <w:sz w:val="28"/>
          <w:szCs w:val="28"/>
        </w:rPr>
        <w:t>Исполнитель должен предоставить Заказчику для использования в ПАК IP-адреса из зарегистрированного за Исполнителем в базе данных Регионального Европейского Интернет Регистратора пространства IPv4 адресов. Требуемое количество IP-адресов указывается Заказчиком в бланке заказа.</w:t>
      </w:r>
    </w:p>
    <w:p w:rsidR="00C46AA6" w:rsidRPr="00AD2360" w:rsidRDefault="00C46AA6" w:rsidP="00ED509E">
      <w:pPr>
        <w:pStyle w:val="aff6"/>
        <w:numPr>
          <w:ilvl w:val="0"/>
          <w:numId w:val="50"/>
        </w:numPr>
        <w:tabs>
          <w:tab w:val="left" w:pos="1701"/>
          <w:tab w:val="left" w:pos="9781"/>
        </w:tabs>
        <w:ind w:left="0" w:firstLine="709"/>
        <w:jc w:val="both"/>
        <w:outlineLvl w:val="2"/>
        <w:rPr>
          <w:b/>
          <w:i/>
          <w:color w:val="263238"/>
          <w:sz w:val="28"/>
          <w:szCs w:val="28"/>
        </w:rPr>
      </w:pPr>
      <w:bookmarkStart w:id="31" w:name="_msxv00vxcyiy" w:colFirst="0" w:colLast="0"/>
      <w:bookmarkEnd w:id="31"/>
      <w:r w:rsidRPr="00AD2360">
        <w:rPr>
          <w:b/>
          <w:i/>
          <w:color w:val="263238"/>
          <w:sz w:val="28"/>
          <w:szCs w:val="28"/>
        </w:rPr>
        <w:t>Требования по предоставлению доступа к Интернет</w:t>
      </w:r>
    </w:p>
    <w:p w:rsidR="00C46AA6" w:rsidRDefault="00C46AA6" w:rsidP="00FF6FAA">
      <w:pPr>
        <w:tabs>
          <w:tab w:val="left" w:pos="1701"/>
          <w:tab w:val="left" w:pos="9781"/>
        </w:tabs>
        <w:ind w:left="0" w:firstLine="709"/>
        <w:jc w:val="both"/>
        <w:rPr>
          <w:sz w:val="28"/>
          <w:szCs w:val="28"/>
        </w:rPr>
      </w:pPr>
      <w:r>
        <w:rPr>
          <w:sz w:val="28"/>
          <w:szCs w:val="28"/>
        </w:rPr>
        <w:t>Исполнитель должен обеспечить через IP сеть Исполнителя без использования промежуточных IP сетей других операторов Интернет прямое соединение оборудования ПАК с пропускной способностью, указанной в бланке заказа, со следующими ресурсами Интернет и точками обмена трафиком:</w:t>
      </w:r>
    </w:p>
    <w:p w:rsidR="00C46AA6" w:rsidRPr="005D4ADE" w:rsidRDefault="00C46AA6" w:rsidP="00ED509E">
      <w:pPr>
        <w:pStyle w:val="aff6"/>
        <w:numPr>
          <w:ilvl w:val="0"/>
          <w:numId w:val="32"/>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 xml:space="preserve">с точками обмена трафиком с IP сетями основных Российских операторов Интернет: ПАО </w:t>
      </w:r>
      <w:r w:rsidR="00B74E39">
        <w:rPr>
          <w:sz w:val="28"/>
          <w:szCs w:val="28"/>
        </w:rPr>
        <w:t>«</w:t>
      </w:r>
      <w:r>
        <w:rPr>
          <w:sz w:val="28"/>
          <w:szCs w:val="28"/>
        </w:rPr>
        <w:t>Вымпелком</w:t>
      </w:r>
      <w:r w:rsidR="00B74E39">
        <w:rPr>
          <w:sz w:val="28"/>
          <w:szCs w:val="28"/>
        </w:rPr>
        <w:t>»</w:t>
      </w:r>
      <w:r>
        <w:rPr>
          <w:sz w:val="28"/>
          <w:szCs w:val="28"/>
        </w:rPr>
        <w:t xml:space="preserve">, ПАО </w:t>
      </w:r>
      <w:r w:rsidR="00B74E39">
        <w:rPr>
          <w:sz w:val="28"/>
          <w:szCs w:val="28"/>
        </w:rPr>
        <w:t>«</w:t>
      </w:r>
      <w:r>
        <w:rPr>
          <w:sz w:val="28"/>
          <w:szCs w:val="28"/>
        </w:rPr>
        <w:t>МегаФон</w:t>
      </w:r>
      <w:r w:rsidR="00B74E39">
        <w:rPr>
          <w:sz w:val="28"/>
          <w:szCs w:val="28"/>
        </w:rPr>
        <w:t>»</w:t>
      </w:r>
      <w:r>
        <w:rPr>
          <w:sz w:val="28"/>
          <w:szCs w:val="28"/>
        </w:rPr>
        <w:t xml:space="preserve">, ПАО </w:t>
      </w:r>
      <w:r w:rsidR="00B74E39">
        <w:rPr>
          <w:sz w:val="28"/>
          <w:szCs w:val="28"/>
        </w:rPr>
        <w:t>«</w:t>
      </w:r>
      <w:r>
        <w:rPr>
          <w:sz w:val="28"/>
          <w:szCs w:val="28"/>
        </w:rPr>
        <w:t>Мобильные ТелеСистемы</w:t>
      </w:r>
      <w:r w:rsidR="00B74E39">
        <w:rPr>
          <w:sz w:val="28"/>
          <w:szCs w:val="28"/>
        </w:rPr>
        <w:t>»</w:t>
      </w:r>
      <w:r>
        <w:rPr>
          <w:sz w:val="28"/>
          <w:szCs w:val="28"/>
        </w:rPr>
        <w:t xml:space="preserve">, ПАО </w:t>
      </w:r>
      <w:r w:rsidR="00B74E39">
        <w:rPr>
          <w:sz w:val="28"/>
          <w:szCs w:val="28"/>
        </w:rPr>
        <w:t>«</w:t>
      </w:r>
      <w:r>
        <w:rPr>
          <w:sz w:val="28"/>
          <w:szCs w:val="28"/>
        </w:rPr>
        <w:t>Ростелеком</w:t>
      </w:r>
      <w:r w:rsidR="00B74E39">
        <w:rPr>
          <w:sz w:val="28"/>
          <w:szCs w:val="28"/>
        </w:rPr>
        <w:t>»</w:t>
      </w:r>
      <w:r>
        <w:rPr>
          <w:sz w:val="28"/>
          <w:szCs w:val="28"/>
        </w:rPr>
        <w:t xml:space="preserve">, ЗАО </w:t>
      </w:r>
      <w:r w:rsidR="00B74E39">
        <w:rPr>
          <w:sz w:val="28"/>
          <w:szCs w:val="28"/>
        </w:rPr>
        <w:t>«</w:t>
      </w:r>
      <w:r>
        <w:rPr>
          <w:sz w:val="28"/>
          <w:szCs w:val="28"/>
        </w:rPr>
        <w:t>Компания ТрансТелеКом</w:t>
      </w:r>
      <w:r w:rsidR="00B74E39">
        <w:rPr>
          <w:sz w:val="28"/>
          <w:szCs w:val="28"/>
        </w:rPr>
        <w:t>»</w:t>
      </w:r>
      <w:r>
        <w:rPr>
          <w:sz w:val="28"/>
          <w:szCs w:val="28"/>
        </w:rPr>
        <w:t xml:space="preserve"> при обеспечении среднесуточной задержки передачи пакетов не более 30 мс;</w:t>
      </w:r>
    </w:p>
    <w:p w:rsidR="00C46AA6" w:rsidRPr="005D4ADE" w:rsidRDefault="00C46AA6" w:rsidP="00ED509E">
      <w:pPr>
        <w:pStyle w:val="aff6"/>
        <w:numPr>
          <w:ilvl w:val="0"/>
          <w:numId w:val="32"/>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 xml:space="preserve">через международные узлы Исполнителя с крупнейшими международными Интернет-провайдерами: Cogent Communications, Global </w:t>
      </w:r>
      <w:r>
        <w:rPr>
          <w:sz w:val="28"/>
          <w:szCs w:val="28"/>
        </w:rPr>
        <w:lastRenderedPageBreak/>
        <w:t>Crossing Limited, IP TeliaSonera, IP Transit Inc, KDDI Corporation, Level 3 Communications, Nippon Telegraph and Telephone Corporation (NTT), PCCW Limited, Tata Communications при обеспечении среднесуточной задержки передачи пакетов не более 250 мс.</w:t>
      </w:r>
    </w:p>
    <w:p w:rsidR="00C46AA6" w:rsidRPr="005D4ADE" w:rsidRDefault="00C46AA6" w:rsidP="00ED509E">
      <w:pPr>
        <w:pStyle w:val="aff6"/>
        <w:numPr>
          <w:ilvl w:val="0"/>
          <w:numId w:val="32"/>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Исполнитель должен обеспечить обмен маршрутной информацией по протоколу BGPv4 с оборудованием ПАК, подключённым к принадлежащей Заказчику IP-сети, с управлением приёмом анонсов и анонсированием сетей, зарегистрированных в базе данных RIPE.</w:t>
      </w:r>
    </w:p>
    <w:p w:rsidR="00C46AA6" w:rsidRPr="005D4ADE" w:rsidRDefault="00C46AA6" w:rsidP="00ED509E">
      <w:pPr>
        <w:pStyle w:val="aff6"/>
        <w:numPr>
          <w:ilvl w:val="0"/>
          <w:numId w:val="32"/>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пропускная способность предоставляемого канала не менее 100 Мбит/сек</w:t>
      </w:r>
    </w:p>
    <w:p w:rsidR="00C46AA6" w:rsidRPr="00AD2360" w:rsidRDefault="00C46AA6" w:rsidP="00ED509E">
      <w:pPr>
        <w:pStyle w:val="aff6"/>
        <w:numPr>
          <w:ilvl w:val="0"/>
          <w:numId w:val="50"/>
        </w:numPr>
        <w:tabs>
          <w:tab w:val="left" w:pos="1701"/>
          <w:tab w:val="left" w:pos="9781"/>
        </w:tabs>
        <w:ind w:left="0" w:firstLine="709"/>
        <w:jc w:val="both"/>
        <w:outlineLvl w:val="2"/>
        <w:rPr>
          <w:b/>
          <w:i/>
          <w:color w:val="263238"/>
          <w:sz w:val="28"/>
          <w:szCs w:val="28"/>
        </w:rPr>
      </w:pPr>
      <w:bookmarkStart w:id="32" w:name="_81ir4kcqhtkh" w:colFirst="0" w:colLast="0"/>
      <w:bookmarkEnd w:id="32"/>
      <w:r w:rsidRPr="00AD2360">
        <w:rPr>
          <w:b/>
          <w:i/>
          <w:color w:val="263238"/>
          <w:sz w:val="28"/>
          <w:szCs w:val="28"/>
        </w:rPr>
        <w:t>Требования к защите от DDoS-атак</w:t>
      </w:r>
    </w:p>
    <w:p w:rsidR="00C46AA6" w:rsidRDefault="00C46AA6" w:rsidP="00FF6FAA">
      <w:pPr>
        <w:tabs>
          <w:tab w:val="left" w:pos="1701"/>
          <w:tab w:val="left" w:pos="9781"/>
        </w:tabs>
        <w:ind w:left="0" w:firstLine="709"/>
        <w:jc w:val="both"/>
        <w:rPr>
          <w:sz w:val="28"/>
          <w:szCs w:val="28"/>
        </w:rPr>
      </w:pPr>
      <w:r>
        <w:rPr>
          <w:sz w:val="28"/>
          <w:szCs w:val="28"/>
        </w:rPr>
        <w:t xml:space="preserve">Исполнитель должен обеспечивать сетевую защиту всех IPv4 адресов сетевого оборудования ПАК из предоставленного Исполнителем адресного пространства IPv4 адресов от распределённых атак со стороны Интернет типа </w:t>
      </w:r>
      <w:r w:rsidR="00B74E39">
        <w:rPr>
          <w:sz w:val="28"/>
          <w:szCs w:val="28"/>
        </w:rPr>
        <w:t>«</w:t>
      </w:r>
      <w:r>
        <w:rPr>
          <w:sz w:val="28"/>
          <w:szCs w:val="28"/>
        </w:rPr>
        <w:t>Отказ в обслуживании</w:t>
      </w:r>
      <w:r w:rsidR="00B74E39">
        <w:rPr>
          <w:sz w:val="28"/>
          <w:szCs w:val="28"/>
        </w:rPr>
        <w:t>»</w:t>
      </w:r>
      <w:r>
        <w:rPr>
          <w:sz w:val="28"/>
          <w:szCs w:val="28"/>
        </w:rPr>
        <w:t xml:space="preserve"> (защита от DDoS- атак), могущих повлечь за собой недоступность публичных ресурсов Заказчика для доступа к ним из Интернет легальных пользователей.</w:t>
      </w:r>
    </w:p>
    <w:p w:rsidR="00C46AA6" w:rsidRDefault="00C46AA6" w:rsidP="00FF6FAA">
      <w:pPr>
        <w:tabs>
          <w:tab w:val="left" w:pos="1701"/>
          <w:tab w:val="left" w:pos="9781"/>
        </w:tabs>
        <w:ind w:left="0" w:firstLine="709"/>
        <w:jc w:val="both"/>
        <w:rPr>
          <w:sz w:val="28"/>
          <w:szCs w:val="28"/>
        </w:rPr>
      </w:pPr>
      <w:r>
        <w:rPr>
          <w:sz w:val="28"/>
          <w:szCs w:val="28"/>
        </w:rPr>
        <w:t>Для обеспечения защиты от нежелательного Интернет-трафика Исполнитель должен:</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предоставить Заказчику отдельный раздел защищённого портала Исполнителя в сети Интернет, служащий для индивидуального доступа Заказчика по протоколу SSL посредством web-браузера, установленного на компьютере Заказчика, в целях пользования услугой (Личный кабинет);</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осуществить в течение 20 (двадцати) календарных дней с даты начала оказания услуги   первоначальный аудит (инспекцию) Интернет-трафика Заказчика в целях определения параметров прохождения Интернет-трафика Заказчика при отсутствии нежелательного Интернет-трафика и формирования соответствующих ему признаков;</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проводить анализ Интернет-трафика следующих видов:</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­статический - на основании сравнений фактических параметров Интернет-трафика с соответствующими значениями индивидуально установленных граничных значений;</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­динамический - выявление отклонений реального объёма всего Интернет-трафика пользователей (PPS и BPS) от статистически обычных значений;</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проводить анализ Интернет-трафика с учётом следующих признаков Интернет-трафика:</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­диапазон IP-адресов отправителя/получателя Интернет-трафика;</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­диапазон адресов портов TCP/UDP отправителя/получателя Интернет-трафика;</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­наименования и параметры протоколов IP, DNS, TCP, UDP, ICMP, AH, GRE, ESP (например, значения TCP-флагов для протокола TCP/IP);</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проводить анализ Интернет-трафика по следующим параметрам:</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характеристики Интернет-трафика (распределение по протоколам);</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lastRenderedPageBreak/>
        <w:t>­количество пакетов Интернет-трафика в секунду (PPS);</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­количество байт Интернет-трафика в секунду (BPS);</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круглосуточно предоставлять Заказчику в Личном кабинете Заказчика результаты анализа Интернет-трафика в графическом виде посредством демонстрации графиков или таблиц и в виде стандартизованных отчётов;</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оповещать Заказчика о наличии нежелательного Интернет-трафика при его появлении;</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Предоставление заказчику системы собранной информации об обнаруженных DoS/DDoS-атаках в виде спектра отчетов. Система должна отправлять на предоставленную группу рассылку Заказчика оповещения о подозрении или реальной DDoS-атаки на ресурсы Заказчика</w:t>
      </w:r>
    </w:p>
    <w:p w:rsidR="00C46AA6" w:rsidRPr="005D4ADE" w:rsidRDefault="00C46AA6" w:rsidP="00ED509E">
      <w:pPr>
        <w:pStyle w:val="aff6"/>
        <w:numPr>
          <w:ilvl w:val="0"/>
          <w:numId w:val="33"/>
        </w:numPr>
        <w:pBdr>
          <w:top w:val="nil"/>
          <w:left w:val="nil"/>
          <w:bottom w:val="nil"/>
          <w:right w:val="nil"/>
          <w:between w:val="nil"/>
        </w:pBdr>
        <w:tabs>
          <w:tab w:val="left" w:pos="1134"/>
          <w:tab w:val="left" w:pos="1701"/>
          <w:tab w:val="left" w:pos="9781"/>
        </w:tabs>
        <w:ind w:left="0" w:firstLine="709"/>
        <w:contextualSpacing/>
        <w:jc w:val="both"/>
        <w:rPr>
          <w:sz w:val="28"/>
          <w:szCs w:val="28"/>
        </w:rPr>
      </w:pPr>
      <w:r>
        <w:rPr>
          <w:sz w:val="28"/>
          <w:szCs w:val="28"/>
        </w:rPr>
        <w:t>в течение 15 (пятнадцати) минут после получения запроса Заказчика направлять Интернет-трафик Заказчика на ПАК Исполнителя, выполняющий с помощью вероятностных методов очистку поступающего на него Интернет-трафика в целях фильтрации нежелательного Интернет-трафика.</w:t>
      </w:r>
    </w:p>
    <w:p w:rsidR="00C46AA6" w:rsidRPr="00AD2360" w:rsidRDefault="00C46AA6" w:rsidP="00ED509E">
      <w:pPr>
        <w:pStyle w:val="aff6"/>
        <w:numPr>
          <w:ilvl w:val="0"/>
          <w:numId w:val="50"/>
        </w:numPr>
        <w:tabs>
          <w:tab w:val="left" w:pos="1701"/>
          <w:tab w:val="left" w:pos="9781"/>
        </w:tabs>
        <w:ind w:left="0" w:firstLine="709"/>
        <w:jc w:val="both"/>
        <w:outlineLvl w:val="2"/>
        <w:rPr>
          <w:b/>
          <w:i/>
          <w:color w:val="263238"/>
          <w:sz w:val="28"/>
          <w:szCs w:val="28"/>
        </w:rPr>
      </w:pPr>
      <w:bookmarkStart w:id="33" w:name="_fuza0hyadpxh" w:colFirst="0" w:colLast="0"/>
      <w:bookmarkEnd w:id="33"/>
      <w:r w:rsidRPr="00AD2360">
        <w:rPr>
          <w:b/>
          <w:i/>
          <w:color w:val="263238"/>
          <w:sz w:val="28"/>
          <w:szCs w:val="28"/>
        </w:rPr>
        <w:t>Требования к эксплуатационным характеристикам компоненты</w:t>
      </w:r>
    </w:p>
    <w:p w:rsidR="00C46AA6" w:rsidRDefault="00C46AA6" w:rsidP="00FF6FAA">
      <w:pPr>
        <w:tabs>
          <w:tab w:val="left" w:pos="1134"/>
          <w:tab w:val="left" w:pos="1701"/>
          <w:tab w:val="left" w:pos="9781"/>
        </w:tabs>
        <w:ind w:left="0" w:firstLine="709"/>
        <w:jc w:val="both"/>
        <w:rPr>
          <w:sz w:val="28"/>
          <w:szCs w:val="28"/>
        </w:rPr>
      </w:pPr>
      <w:r>
        <w:rPr>
          <w:sz w:val="28"/>
          <w:szCs w:val="28"/>
        </w:rPr>
        <w:t>Параметры качества передачи данных в зоне ответственности Исполнителя между ПАК и ресурсами Интернет, непосредственно подключёнными к IP сети Исполнителя должны соответствовать следующим требованиям:</w:t>
      </w:r>
    </w:p>
    <w:p w:rsidR="00C46AA6" w:rsidRDefault="00C46AA6" w:rsidP="00ED509E">
      <w:pPr>
        <w:numPr>
          <w:ilvl w:val="0"/>
          <w:numId w:val="19"/>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пропускная способность канала связи - не менее значения, указанного в бланке заказа;</w:t>
      </w:r>
    </w:p>
    <w:p w:rsidR="00C46AA6" w:rsidRDefault="00C46AA6" w:rsidP="00ED509E">
      <w:pPr>
        <w:numPr>
          <w:ilvl w:val="0"/>
          <w:numId w:val="19"/>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процент потерянных пакетов информации за месяц - не более 5,0%;</w:t>
      </w:r>
    </w:p>
    <w:p w:rsidR="00C46AA6" w:rsidRDefault="00C46AA6" w:rsidP="00ED509E">
      <w:pPr>
        <w:numPr>
          <w:ilvl w:val="0"/>
          <w:numId w:val="19"/>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среднесуточная задержка передачи пакетов информации - не более 250 мс.</w:t>
      </w:r>
    </w:p>
    <w:p w:rsidR="00C46AA6" w:rsidRPr="00AD2360" w:rsidRDefault="00C46AA6" w:rsidP="00ED509E">
      <w:pPr>
        <w:pStyle w:val="aff2"/>
        <w:numPr>
          <w:ilvl w:val="0"/>
          <w:numId w:val="39"/>
        </w:numPr>
        <w:pBdr>
          <w:top w:val="nil"/>
          <w:left w:val="nil"/>
          <w:bottom w:val="nil"/>
          <w:right w:val="nil"/>
          <w:between w:val="nil"/>
        </w:pBdr>
        <w:tabs>
          <w:tab w:val="left" w:pos="1276"/>
          <w:tab w:val="left" w:pos="9781"/>
        </w:tabs>
        <w:ind w:left="0" w:firstLine="709"/>
        <w:contextualSpacing/>
        <w:jc w:val="both"/>
        <w:outlineLvl w:val="1"/>
        <w:rPr>
          <w:b/>
          <w:sz w:val="28"/>
          <w:szCs w:val="28"/>
        </w:rPr>
      </w:pPr>
      <w:bookmarkStart w:id="34" w:name="_vcjcjzlf28bz" w:colFirst="0" w:colLast="0"/>
      <w:bookmarkStart w:id="35" w:name="_xusduf6knqxo" w:colFirst="0" w:colLast="0"/>
      <w:bookmarkEnd w:id="34"/>
      <w:bookmarkEnd w:id="35"/>
      <w:r w:rsidRPr="00AD2360">
        <w:rPr>
          <w:b/>
          <w:sz w:val="28"/>
          <w:szCs w:val="28"/>
        </w:rPr>
        <w:t>Требования к технологической площадке</w:t>
      </w:r>
    </w:p>
    <w:p w:rsidR="00C46AA6" w:rsidRDefault="00C46AA6" w:rsidP="00FF6FAA">
      <w:pPr>
        <w:tabs>
          <w:tab w:val="left" w:pos="1701"/>
          <w:tab w:val="left" w:pos="9781"/>
        </w:tabs>
        <w:ind w:left="0" w:firstLine="709"/>
        <w:jc w:val="both"/>
        <w:rPr>
          <w:sz w:val="28"/>
          <w:szCs w:val="28"/>
        </w:rPr>
      </w:pPr>
      <w:r>
        <w:rPr>
          <w:sz w:val="28"/>
          <w:szCs w:val="28"/>
        </w:rPr>
        <w:t>Исполнитель должен организовать и обеспечить эксплуатацию технологической площадки в ДЦ.</w:t>
      </w:r>
    </w:p>
    <w:p w:rsidR="00C46AA6" w:rsidRPr="00AD2360" w:rsidRDefault="00C46AA6" w:rsidP="00ED509E">
      <w:pPr>
        <w:pStyle w:val="aff6"/>
        <w:numPr>
          <w:ilvl w:val="0"/>
          <w:numId w:val="51"/>
        </w:numPr>
        <w:tabs>
          <w:tab w:val="left" w:pos="1701"/>
          <w:tab w:val="left" w:pos="9781"/>
        </w:tabs>
        <w:ind w:left="0" w:firstLine="709"/>
        <w:jc w:val="both"/>
        <w:outlineLvl w:val="2"/>
        <w:rPr>
          <w:b/>
          <w:i/>
          <w:color w:val="263238"/>
          <w:sz w:val="28"/>
          <w:szCs w:val="28"/>
        </w:rPr>
      </w:pPr>
      <w:bookmarkStart w:id="36" w:name="_s6e7lg67zt49" w:colFirst="0" w:colLast="0"/>
      <w:bookmarkStart w:id="37" w:name="_dxcy8wsspw4o" w:colFirst="0" w:colLast="0"/>
      <w:bookmarkEnd w:id="36"/>
      <w:bookmarkEnd w:id="37"/>
      <w:r w:rsidRPr="00AD2360">
        <w:rPr>
          <w:b/>
          <w:i/>
          <w:color w:val="263238"/>
          <w:sz w:val="28"/>
          <w:szCs w:val="28"/>
        </w:rPr>
        <w:t>ДЦ должен отвечать следующим требованиям:</w:t>
      </w:r>
      <w:bookmarkStart w:id="38" w:name="_bc9y0nv1olxd" w:colFirst="0" w:colLast="0"/>
      <w:bookmarkStart w:id="39" w:name="_prpbdhj2wrj4" w:colFirst="0" w:colLast="0"/>
      <w:bookmarkStart w:id="40" w:name="_jkze437vh7f1" w:colFirst="0" w:colLast="0"/>
      <w:bookmarkStart w:id="41" w:name="_rjqnaq5e51s8" w:colFirst="0" w:colLast="0"/>
      <w:bookmarkEnd w:id="38"/>
      <w:bookmarkEnd w:id="39"/>
      <w:bookmarkEnd w:id="40"/>
      <w:bookmarkEnd w:id="41"/>
    </w:p>
    <w:p w:rsidR="00C46AA6" w:rsidRPr="00642321" w:rsidRDefault="00C46AA6" w:rsidP="00ED509E">
      <w:pPr>
        <w:pStyle w:val="aff6"/>
        <w:numPr>
          <w:ilvl w:val="0"/>
          <w:numId w:val="46"/>
        </w:numPr>
        <w:pBdr>
          <w:top w:val="nil"/>
          <w:left w:val="nil"/>
          <w:bottom w:val="nil"/>
          <w:right w:val="nil"/>
          <w:between w:val="nil"/>
        </w:pBdr>
        <w:tabs>
          <w:tab w:val="left" w:pos="993"/>
        </w:tabs>
        <w:ind w:left="0" w:firstLine="709"/>
        <w:contextualSpacing/>
        <w:jc w:val="both"/>
        <w:rPr>
          <w:sz w:val="28"/>
          <w:szCs w:val="28"/>
        </w:rPr>
      </w:pPr>
      <w:r>
        <w:rPr>
          <w:sz w:val="28"/>
          <w:szCs w:val="28"/>
        </w:rPr>
        <w:t>ДЦ должен находиться в г. Москве в пределах МКАД, иметь хорошую транспортную доступность, в том числе для общественного транспорта (ДЦ должен располагаться на расстоянии не более 1,5 км от метро и не более 500 м от остановок наземного общественного транспорта по прямой).</w:t>
      </w:r>
    </w:p>
    <w:p w:rsidR="00C46AA6" w:rsidRPr="00642321" w:rsidRDefault="00C46AA6" w:rsidP="00ED509E">
      <w:pPr>
        <w:pStyle w:val="aff6"/>
        <w:numPr>
          <w:ilvl w:val="0"/>
          <w:numId w:val="46"/>
        </w:numPr>
        <w:pBdr>
          <w:top w:val="nil"/>
          <w:left w:val="nil"/>
          <w:bottom w:val="nil"/>
          <w:right w:val="nil"/>
          <w:between w:val="nil"/>
        </w:pBdr>
        <w:tabs>
          <w:tab w:val="left" w:pos="993"/>
        </w:tabs>
        <w:ind w:left="0" w:firstLine="709"/>
        <w:contextualSpacing/>
        <w:jc w:val="both"/>
        <w:rPr>
          <w:sz w:val="28"/>
          <w:szCs w:val="28"/>
        </w:rPr>
      </w:pPr>
      <w:r>
        <w:rPr>
          <w:sz w:val="28"/>
          <w:szCs w:val="28"/>
        </w:rPr>
        <w:t>Исполнитель так же должен иметь резервную площадку аналогичную по характеристикам. При этом площадки должны быть распределены по территориальному признаку на уровне федеральных округов;</w:t>
      </w:r>
    </w:p>
    <w:p w:rsidR="00C46AA6" w:rsidRPr="00642321" w:rsidRDefault="00C46AA6" w:rsidP="00ED509E">
      <w:pPr>
        <w:pStyle w:val="aff6"/>
        <w:numPr>
          <w:ilvl w:val="0"/>
          <w:numId w:val="46"/>
        </w:numPr>
        <w:pBdr>
          <w:top w:val="nil"/>
          <w:left w:val="nil"/>
          <w:bottom w:val="nil"/>
          <w:right w:val="nil"/>
          <w:between w:val="nil"/>
        </w:pBdr>
        <w:tabs>
          <w:tab w:val="left" w:pos="993"/>
        </w:tabs>
        <w:ind w:left="0" w:firstLine="709"/>
        <w:contextualSpacing/>
        <w:jc w:val="both"/>
        <w:rPr>
          <w:sz w:val="28"/>
          <w:szCs w:val="28"/>
        </w:rPr>
      </w:pPr>
      <w:r>
        <w:rPr>
          <w:sz w:val="28"/>
          <w:szCs w:val="28"/>
        </w:rPr>
        <w:t>Объекты недвижимости, где размещается площадка ДЦ, должны принадлежать Исполнителю или предоставляться ему в аренду на срок не менее чем срок действия Договора;</w:t>
      </w:r>
    </w:p>
    <w:p w:rsidR="00C46AA6" w:rsidRPr="00642321" w:rsidRDefault="00C46AA6" w:rsidP="00ED509E">
      <w:pPr>
        <w:pStyle w:val="aff6"/>
        <w:numPr>
          <w:ilvl w:val="0"/>
          <w:numId w:val="46"/>
        </w:numPr>
        <w:pBdr>
          <w:top w:val="nil"/>
          <w:left w:val="nil"/>
          <w:bottom w:val="nil"/>
          <w:right w:val="nil"/>
          <w:between w:val="nil"/>
        </w:pBdr>
        <w:tabs>
          <w:tab w:val="left" w:pos="993"/>
        </w:tabs>
        <w:ind w:left="0" w:firstLine="709"/>
        <w:contextualSpacing/>
        <w:jc w:val="both"/>
        <w:rPr>
          <w:sz w:val="28"/>
          <w:szCs w:val="28"/>
        </w:rPr>
      </w:pPr>
      <w:r>
        <w:rPr>
          <w:sz w:val="28"/>
          <w:szCs w:val="28"/>
        </w:rPr>
        <w:t xml:space="preserve">Здание ДЦ должно находиться на обособленной охраняемой территории с круглосуточным пропускным режимом, при этом должен быть организован дополнительный оснащённый системами безопасности периметр, в пределах которого располагаются здания с оборудованием и офисные площади. </w:t>
      </w:r>
      <w:r>
        <w:rPr>
          <w:sz w:val="28"/>
          <w:szCs w:val="28"/>
        </w:rPr>
        <w:lastRenderedPageBreak/>
        <w:t>Каждый из периметров должен контролироваться независимыми охранными организациями. Каждый из периметров должен быть оснащён независимой системой видеонаблюдения с единым пультом управления и наблюдения на посту охраны;</w:t>
      </w:r>
    </w:p>
    <w:p w:rsidR="00C46AA6" w:rsidRPr="00642321" w:rsidRDefault="00C46AA6" w:rsidP="00ED509E">
      <w:pPr>
        <w:pStyle w:val="aff6"/>
        <w:numPr>
          <w:ilvl w:val="0"/>
          <w:numId w:val="46"/>
        </w:numPr>
        <w:pBdr>
          <w:top w:val="nil"/>
          <w:left w:val="nil"/>
          <w:bottom w:val="nil"/>
          <w:right w:val="nil"/>
          <w:between w:val="nil"/>
        </w:pBdr>
        <w:tabs>
          <w:tab w:val="left" w:pos="993"/>
        </w:tabs>
        <w:ind w:left="0" w:firstLine="709"/>
        <w:contextualSpacing/>
        <w:jc w:val="both"/>
        <w:rPr>
          <w:sz w:val="28"/>
          <w:szCs w:val="28"/>
        </w:rPr>
      </w:pPr>
      <w:r>
        <w:rPr>
          <w:sz w:val="28"/>
          <w:szCs w:val="28"/>
        </w:rPr>
        <w:t>В здании ДЦ должна функционировать СКУД с обязательной электронной регистрацией посетителей, обеспечивающая не менее 2 (двух) периметров доступа;</w:t>
      </w:r>
    </w:p>
    <w:p w:rsidR="00C46AA6" w:rsidRPr="00642321" w:rsidRDefault="00C46AA6" w:rsidP="00ED509E">
      <w:pPr>
        <w:pStyle w:val="aff6"/>
        <w:numPr>
          <w:ilvl w:val="0"/>
          <w:numId w:val="46"/>
        </w:numPr>
        <w:pBdr>
          <w:top w:val="nil"/>
          <w:left w:val="nil"/>
          <w:bottom w:val="nil"/>
          <w:right w:val="nil"/>
          <w:between w:val="nil"/>
        </w:pBdr>
        <w:tabs>
          <w:tab w:val="left" w:pos="993"/>
        </w:tabs>
        <w:ind w:left="0" w:firstLine="709"/>
        <w:contextualSpacing/>
        <w:jc w:val="both"/>
        <w:rPr>
          <w:sz w:val="28"/>
          <w:szCs w:val="28"/>
        </w:rPr>
      </w:pPr>
      <w:r>
        <w:rPr>
          <w:sz w:val="28"/>
          <w:szCs w:val="28"/>
        </w:rPr>
        <w:t>Здание и территория ДЦ должны быть оборудованы многоуровневой системой физической безопасности с возможностью ведения электронных журналов, включая: систему видеонаблюдения, систему пожарной сигнализации,</w:t>
      </w:r>
    </w:p>
    <w:p w:rsidR="00C46AA6" w:rsidRDefault="00C46AA6" w:rsidP="00FF6FAA">
      <w:pPr>
        <w:ind w:left="0" w:firstLine="709"/>
        <w:jc w:val="both"/>
        <w:rPr>
          <w:sz w:val="28"/>
          <w:szCs w:val="28"/>
        </w:rPr>
      </w:pPr>
      <w:r>
        <w:rPr>
          <w:sz w:val="28"/>
          <w:szCs w:val="28"/>
        </w:rPr>
        <w:t>СКУД, систему охранной сигнализации;</w:t>
      </w:r>
    </w:p>
    <w:p w:rsidR="00C46AA6" w:rsidRPr="00642321" w:rsidRDefault="00C46AA6" w:rsidP="00FF6FAA">
      <w:pPr>
        <w:ind w:left="0" w:firstLine="709"/>
        <w:jc w:val="both"/>
        <w:rPr>
          <w:sz w:val="28"/>
          <w:szCs w:val="28"/>
        </w:rPr>
      </w:pPr>
      <w:r>
        <w:rPr>
          <w:sz w:val="28"/>
          <w:szCs w:val="28"/>
        </w:rPr>
        <w:t>Вся записанная информация должна храниться не менее 90 (девяноста) дней</w:t>
      </w:r>
    </w:p>
    <w:p w:rsidR="00C46AA6" w:rsidRDefault="00C46AA6" w:rsidP="00FF6FAA">
      <w:pPr>
        <w:ind w:left="0" w:firstLine="709"/>
        <w:jc w:val="both"/>
        <w:rPr>
          <w:sz w:val="28"/>
          <w:szCs w:val="28"/>
        </w:rPr>
      </w:pPr>
      <w:r>
        <w:rPr>
          <w:sz w:val="28"/>
          <w:szCs w:val="28"/>
        </w:rPr>
        <w:t>Здание ДЦ должно быть оснащено автоматизированными системами диспетчеризации и управления и иметь диспетчерскую службу, которые совместно должны контролировать в круглосуточном режиме работу оборудования основных инженерных систем, систем жизнеобеспечения, режимов их работы, возникновения аварийных ситуаций, температурно-влажностные режимы технологических помещений, факты возникновения аварийных ситуаций, осуществлять сбор информации и отображение текущего состояния инженерных систем ДЦ в режиме реального времени, хранение исторических данных, их отображение и анализ (отчёты, графики, тренды) на АРМ диспетчера.</w:t>
      </w:r>
    </w:p>
    <w:p w:rsidR="00C46AA6" w:rsidRPr="00AD2360" w:rsidRDefault="00C46AA6" w:rsidP="00ED509E">
      <w:pPr>
        <w:pStyle w:val="aff6"/>
        <w:numPr>
          <w:ilvl w:val="0"/>
          <w:numId w:val="51"/>
        </w:numPr>
        <w:tabs>
          <w:tab w:val="left" w:pos="1701"/>
          <w:tab w:val="left" w:pos="9781"/>
        </w:tabs>
        <w:ind w:left="0" w:firstLine="709"/>
        <w:jc w:val="both"/>
        <w:outlineLvl w:val="2"/>
        <w:rPr>
          <w:b/>
          <w:i/>
          <w:color w:val="263238"/>
          <w:sz w:val="28"/>
          <w:szCs w:val="28"/>
        </w:rPr>
      </w:pPr>
      <w:r w:rsidRPr="00AD2360">
        <w:rPr>
          <w:b/>
          <w:i/>
          <w:color w:val="263238"/>
          <w:sz w:val="28"/>
          <w:szCs w:val="28"/>
        </w:rPr>
        <w:t>Требования к энергоснабжению ДЦ:</w:t>
      </w:r>
    </w:p>
    <w:p w:rsidR="00C46AA6" w:rsidRPr="00642321" w:rsidRDefault="00C46AA6" w:rsidP="00ED509E">
      <w:pPr>
        <w:pStyle w:val="aff6"/>
        <w:numPr>
          <w:ilvl w:val="0"/>
          <w:numId w:val="47"/>
        </w:numPr>
        <w:pBdr>
          <w:top w:val="nil"/>
          <w:left w:val="nil"/>
          <w:bottom w:val="nil"/>
          <w:right w:val="nil"/>
          <w:between w:val="nil"/>
        </w:pBdr>
        <w:ind w:left="0" w:firstLine="709"/>
        <w:contextualSpacing/>
        <w:jc w:val="both"/>
        <w:rPr>
          <w:sz w:val="28"/>
          <w:szCs w:val="28"/>
        </w:rPr>
      </w:pPr>
      <w:r>
        <w:rPr>
          <w:sz w:val="28"/>
          <w:szCs w:val="28"/>
        </w:rPr>
        <w:t>Энергоснабжение ДЦ должно отвечать следующим требованиям;</w:t>
      </w:r>
    </w:p>
    <w:p w:rsidR="00C46AA6" w:rsidRPr="00642321" w:rsidRDefault="00C46AA6" w:rsidP="00ED509E">
      <w:pPr>
        <w:pStyle w:val="aff6"/>
        <w:numPr>
          <w:ilvl w:val="0"/>
          <w:numId w:val="47"/>
        </w:numPr>
        <w:pBdr>
          <w:top w:val="nil"/>
          <w:left w:val="nil"/>
          <w:bottom w:val="nil"/>
          <w:right w:val="nil"/>
          <w:between w:val="nil"/>
        </w:pBdr>
        <w:ind w:left="0" w:firstLine="709"/>
        <w:contextualSpacing/>
        <w:jc w:val="both"/>
        <w:rPr>
          <w:sz w:val="28"/>
          <w:szCs w:val="28"/>
        </w:rPr>
      </w:pPr>
      <w:r>
        <w:rPr>
          <w:sz w:val="28"/>
          <w:szCs w:val="28"/>
        </w:rPr>
        <w:t>Не менее 2 (двух) путей распределения электропитания и охлаждения, что должно позволять осуществлять любую плановую деятельность ДЦ без нарушения нормального функционирования его подсистем (минимум 4 (четыре) энерговвода);</w:t>
      </w:r>
    </w:p>
    <w:p w:rsidR="00C46AA6" w:rsidRPr="00642321" w:rsidRDefault="00C46AA6" w:rsidP="00ED509E">
      <w:pPr>
        <w:pStyle w:val="aff6"/>
        <w:numPr>
          <w:ilvl w:val="0"/>
          <w:numId w:val="47"/>
        </w:numPr>
        <w:pBdr>
          <w:top w:val="nil"/>
          <w:left w:val="nil"/>
          <w:bottom w:val="nil"/>
          <w:right w:val="nil"/>
          <w:between w:val="nil"/>
        </w:pBdr>
        <w:ind w:left="0" w:firstLine="709"/>
        <w:contextualSpacing/>
        <w:jc w:val="both"/>
        <w:rPr>
          <w:sz w:val="28"/>
          <w:szCs w:val="28"/>
        </w:rPr>
      </w:pPr>
      <w:r>
        <w:rPr>
          <w:sz w:val="28"/>
          <w:szCs w:val="28"/>
        </w:rPr>
        <w:t>Система энергоснабжения ДЦ должна быть построена с учётом резервирования источниками бесперебойного питания по схеме не менее N+1. Для резервирования системы энергоснабжения должны использоваться дизельные источники бесперебойного питания</w:t>
      </w:r>
    </w:p>
    <w:p w:rsidR="00C46AA6" w:rsidRPr="00AD2360" w:rsidRDefault="00C46AA6" w:rsidP="00ED509E">
      <w:pPr>
        <w:pStyle w:val="aff6"/>
        <w:numPr>
          <w:ilvl w:val="0"/>
          <w:numId w:val="51"/>
        </w:numPr>
        <w:tabs>
          <w:tab w:val="left" w:pos="1701"/>
          <w:tab w:val="left" w:pos="9781"/>
        </w:tabs>
        <w:ind w:left="0" w:firstLine="709"/>
        <w:jc w:val="both"/>
        <w:outlineLvl w:val="2"/>
        <w:rPr>
          <w:b/>
          <w:i/>
          <w:color w:val="263238"/>
          <w:sz w:val="28"/>
          <w:szCs w:val="28"/>
        </w:rPr>
      </w:pPr>
      <w:r w:rsidRPr="00AD2360">
        <w:rPr>
          <w:b/>
          <w:i/>
          <w:color w:val="263238"/>
          <w:sz w:val="28"/>
          <w:szCs w:val="28"/>
        </w:rPr>
        <w:t>Требования к холодоснабжению ДЦ</w:t>
      </w:r>
    </w:p>
    <w:p w:rsidR="00C46AA6" w:rsidRDefault="00C46AA6" w:rsidP="00FF6FAA">
      <w:pPr>
        <w:tabs>
          <w:tab w:val="left" w:pos="1560"/>
          <w:tab w:val="left" w:pos="9781"/>
        </w:tabs>
        <w:ind w:left="0" w:firstLine="709"/>
        <w:jc w:val="both"/>
        <w:rPr>
          <w:sz w:val="28"/>
          <w:szCs w:val="28"/>
        </w:rPr>
      </w:pPr>
      <w:r>
        <w:rPr>
          <w:sz w:val="28"/>
          <w:szCs w:val="28"/>
        </w:rPr>
        <w:t>Холодоснабжение ДЦ должно отвечать следующим требованиям</w:t>
      </w:r>
    </w:p>
    <w:p w:rsidR="00C46AA6" w:rsidRDefault="00C46AA6" w:rsidP="00FF6FAA">
      <w:pPr>
        <w:tabs>
          <w:tab w:val="left" w:pos="1560"/>
          <w:tab w:val="left" w:pos="9781"/>
        </w:tabs>
        <w:ind w:left="0" w:firstLine="709"/>
        <w:jc w:val="both"/>
        <w:rPr>
          <w:sz w:val="28"/>
          <w:szCs w:val="28"/>
        </w:rPr>
      </w:pPr>
      <w:r>
        <w:rPr>
          <w:sz w:val="28"/>
          <w:szCs w:val="28"/>
        </w:rPr>
        <w:t>Серверные помещения ДЦ должны быть оборудованы системой прецизионного кондиционирования, построенной с учётом уровня резервирования не менее N+1, которая должна обеспечивать автоматическое поддержание заданных параметров температуры и влажности в режиме реального времени</w:t>
      </w:r>
    </w:p>
    <w:p w:rsidR="00C46AA6" w:rsidRDefault="00C46AA6" w:rsidP="00FF6FAA">
      <w:pPr>
        <w:tabs>
          <w:tab w:val="left" w:pos="1560"/>
          <w:tab w:val="left" w:pos="9781"/>
        </w:tabs>
        <w:ind w:left="0" w:firstLine="709"/>
        <w:jc w:val="both"/>
        <w:rPr>
          <w:sz w:val="28"/>
          <w:szCs w:val="28"/>
        </w:rPr>
      </w:pPr>
      <w:r>
        <w:rPr>
          <w:sz w:val="28"/>
          <w:szCs w:val="28"/>
        </w:rPr>
        <w:t>В целях эффективного охлаждения оборудования в серверных помещениях ДЦ должны быть организованы холодные и горячие коридоры</w:t>
      </w:r>
    </w:p>
    <w:p w:rsidR="00C46AA6" w:rsidRPr="00AD2360" w:rsidRDefault="00C46AA6" w:rsidP="00ED509E">
      <w:pPr>
        <w:pStyle w:val="aff6"/>
        <w:numPr>
          <w:ilvl w:val="0"/>
          <w:numId w:val="51"/>
        </w:numPr>
        <w:tabs>
          <w:tab w:val="left" w:pos="1701"/>
          <w:tab w:val="left" w:pos="9781"/>
        </w:tabs>
        <w:ind w:left="0" w:firstLine="709"/>
        <w:jc w:val="both"/>
        <w:outlineLvl w:val="2"/>
        <w:rPr>
          <w:b/>
          <w:i/>
          <w:color w:val="263238"/>
          <w:sz w:val="28"/>
          <w:szCs w:val="28"/>
        </w:rPr>
      </w:pPr>
      <w:r w:rsidRPr="00AD2360">
        <w:rPr>
          <w:b/>
          <w:i/>
          <w:color w:val="263238"/>
          <w:sz w:val="28"/>
          <w:szCs w:val="28"/>
        </w:rPr>
        <w:t>Требования к обеспечению пожарной безопасности ДЦ</w:t>
      </w:r>
    </w:p>
    <w:p w:rsidR="00C46AA6" w:rsidRPr="00DA3E84" w:rsidRDefault="00C46AA6" w:rsidP="00FF6FAA">
      <w:pPr>
        <w:tabs>
          <w:tab w:val="left" w:pos="1560"/>
          <w:tab w:val="left" w:pos="9781"/>
        </w:tabs>
        <w:ind w:left="0" w:firstLine="709"/>
        <w:jc w:val="both"/>
        <w:rPr>
          <w:sz w:val="28"/>
          <w:szCs w:val="28"/>
        </w:rPr>
      </w:pPr>
      <w:r>
        <w:rPr>
          <w:sz w:val="28"/>
          <w:szCs w:val="28"/>
        </w:rPr>
        <w:lastRenderedPageBreak/>
        <w:t>Пожарная безопасность ДЦ должна отвечать следующим требованиям:</w:t>
      </w:r>
    </w:p>
    <w:p w:rsidR="00C46AA6" w:rsidRPr="00DA3E84" w:rsidRDefault="00C46AA6" w:rsidP="00FF6FAA">
      <w:pPr>
        <w:tabs>
          <w:tab w:val="left" w:pos="1560"/>
          <w:tab w:val="left" w:pos="9781"/>
        </w:tabs>
        <w:ind w:left="0" w:firstLine="709"/>
        <w:jc w:val="both"/>
        <w:rPr>
          <w:sz w:val="28"/>
          <w:szCs w:val="28"/>
        </w:rPr>
      </w:pPr>
      <w:r>
        <w:rPr>
          <w:sz w:val="28"/>
          <w:szCs w:val="28"/>
        </w:rPr>
        <w:t>•</w:t>
      </w:r>
      <w:r>
        <w:rPr>
          <w:sz w:val="28"/>
          <w:szCs w:val="28"/>
        </w:rPr>
        <w:tab/>
        <w:t>Здание и помещения ДЦ должны быть оборудованы системой раннего оповещения о возгорании, сигналы которой выведены на пульт дежурной смены отдела пожарной безопасности с круглосуточным режимом работы здания ДЦ.</w:t>
      </w:r>
    </w:p>
    <w:p w:rsidR="00C46AA6" w:rsidRPr="00DA3E84" w:rsidRDefault="00C46AA6" w:rsidP="00FF6FAA">
      <w:pPr>
        <w:tabs>
          <w:tab w:val="left" w:pos="1560"/>
          <w:tab w:val="left" w:pos="9781"/>
        </w:tabs>
        <w:ind w:left="0" w:firstLine="709"/>
        <w:jc w:val="both"/>
        <w:rPr>
          <w:sz w:val="28"/>
          <w:szCs w:val="28"/>
        </w:rPr>
      </w:pPr>
      <w:r>
        <w:rPr>
          <w:sz w:val="28"/>
          <w:szCs w:val="28"/>
        </w:rPr>
        <w:t>•</w:t>
      </w:r>
      <w:r>
        <w:rPr>
          <w:sz w:val="28"/>
          <w:szCs w:val="28"/>
        </w:rPr>
        <w:tab/>
        <w:t>Здание ДЦ должно быть оснащено АУПС и АУПТ, противодымной вентиляцией, противопожарным водопроводом, системой оповещения и управления эвакуацией людей в случае пожара. Дежурная смена отдела пожарной безопасности должна обеспечивать круглосуточный мониторинг работоспособности всех противопожарных систем здания ДЦ.</w:t>
      </w:r>
    </w:p>
    <w:p w:rsidR="00C46AA6" w:rsidRPr="00DA3E84" w:rsidRDefault="00C46AA6" w:rsidP="00FF6FAA">
      <w:pPr>
        <w:tabs>
          <w:tab w:val="left" w:pos="1560"/>
          <w:tab w:val="left" w:pos="9781"/>
        </w:tabs>
        <w:ind w:left="0" w:firstLine="709"/>
        <w:jc w:val="both"/>
        <w:rPr>
          <w:sz w:val="28"/>
          <w:szCs w:val="28"/>
        </w:rPr>
      </w:pPr>
      <w:r>
        <w:rPr>
          <w:sz w:val="28"/>
          <w:szCs w:val="28"/>
        </w:rPr>
        <w:t>•</w:t>
      </w:r>
      <w:r>
        <w:rPr>
          <w:sz w:val="28"/>
          <w:szCs w:val="28"/>
        </w:rPr>
        <w:tab/>
        <w:t>Помещения ДЦ должны быть оборудованы аудиосигнализацией и визуальными табло, предупреждающими персонал ДЦ о срабатывании системы газового пожаротушения.</w:t>
      </w:r>
    </w:p>
    <w:p w:rsidR="00C46AA6" w:rsidRPr="00AD2360" w:rsidRDefault="00C46AA6" w:rsidP="00ED509E">
      <w:pPr>
        <w:pStyle w:val="aff6"/>
        <w:numPr>
          <w:ilvl w:val="0"/>
          <w:numId w:val="51"/>
        </w:numPr>
        <w:tabs>
          <w:tab w:val="left" w:pos="1701"/>
          <w:tab w:val="left" w:pos="9781"/>
        </w:tabs>
        <w:ind w:left="0" w:firstLine="709"/>
        <w:jc w:val="both"/>
        <w:outlineLvl w:val="2"/>
        <w:rPr>
          <w:b/>
          <w:i/>
          <w:color w:val="263238"/>
          <w:sz w:val="28"/>
          <w:szCs w:val="28"/>
        </w:rPr>
      </w:pPr>
      <w:r w:rsidRPr="00AD2360">
        <w:rPr>
          <w:b/>
          <w:i/>
          <w:color w:val="263238"/>
          <w:sz w:val="28"/>
          <w:szCs w:val="28"/>
        </w:rPr>
        <w:t>Требования по защите ДЦ от окружающей среды</w:t>
      </w:r>
    </w:p>
    <w:p w:rsidR="00C46AA6" w:rsidRPr="00DA3E84" w:rsidRDefault="00C46AA6" w:rsidP="00FF6FAA">
      <w:pPr>
        <w:tabs>
          <w:tab w:val="left" w:pos="1560"/>
          <w:tab w:val="left" w:pos="9781"/>
        </w:tabs>
        <w:ind w:left="0" w:firstLine="709"/>
        <w:jc w:val="both"/>
        <w:rPr>
          <w:sz w:val="28"/>
          <w:szCs w:val="28"/>
        </w:rPr>
      </w:pPr>
      <w:r>
        <w:rPr>
          <w:sz w:val="28"/>
          <w:szCs w:val="28"/>
        </w:rPr>
        <w:t>Должны быть реализованы организационные и технические меры физической защиты зданий ДЦ, производственных помещений и оборудования ДЦ от нанесения ущерба в результате пожара, наводнения, землетрясения, взрыва, общественных беспорядков и других природных и антропогенных факторов.</w:t>
      </w:r>
    </w:p>
    <w:p w:rsidR="00C46AA6" w:rsidRPr="00AD2360" w:rsidRDefault="00C46AA6" w:rsidP="00ED509E">
      <w:pPr>
        <w:pStyle w:val="aff2"/>
        <w:numPr>
          <w:ilvl w:val="0"/>
          <w:numId w:val="39"/>
        </w:numPr>
        <w:pBdr>
          <w:top w:val="nil"/>
          <w:left w:val="nil"/>
          <w:bottom w:val="nil"/>
          <w:right w:val="nil"/>
          <w:between w:val="nil"/>
        </w:pBdr>
        <w:tabs>
          <w:tab w:val="left" w:pos="1276"/>
          <w:tab w:val="left" w:pos="9781"/>
        </w:tabs>
        <w:ind w:left="0" w:firstLine="709"/>
        <w:contextualSpacing/>
        <w:jc w:val="both"/>
        <w:outlineLvl w:val="1"/>
        <w:rPr>
          <w:b/>
          <w:sz w:val="28"/>
          <w:szCs w:val="28"/>
        </w:rPr>
      </w:pPr>
      <w:bookmarkStart w:id="42" w:name="_v5t70rowol3b" w:colFirst="0" w:colLast="0"/>
      <w:bookmarkEnd w:id="42"/>
      <w:r w:rsidRPr="00AD2360">
        <w:rPr>
          <w:b/>
          <w:sz w:val="28"/>
          <w:szCs w:val="28"/>
        </w:rPr>
        <w:t>Обеспечение технической поддержки Заказчика</w:t>
      </w:r>
    </w:p>
    <w:p w:rsidR="00C46AA6" w:rsidRDefault="00C46AA6" w:rsidP="00FF6FAA">
      <w:pPr>
        <w:tabs>
          <w:tab w:val="left" w:pos="1701"/>
          <w:tab w:val="left" w:pos="9781"/>
        </w:tabs>
        <w:ind w:left="0" w:firstLine="709"/>
        <w:jc w:val="both"/>
        <w:rPr>
          <w:sz w:val="28"/>
          <w:szCs w:val="28"/>
        </w:rPr>
      </w:pPr>
      <w:r>
        <w:rPr>
          <w:sz w:val="28"/>
          <w:szCs w:val="28"/>
        </w:rPr>
        <w:t>Техническая поддержка Заказчика должна оказываться круглосуточно в соответствии с Регламентом взаимодействия служб Заказчика и Исполнителя.</w:t>
      </w:r>
    </w:p>
    <w:p w:rsidR="00C46AA6" w:rsidRDefault="00C46AA6" w:rsidP="00FF6FAA">
      <w:pPr>
        <w:tabs>
          <w:tab w:val="left" w:pos="1701"/>
          <w:tab w:val="left" w:pos="9781"/>
        </w:tabs>
        <w:ind w:left="0" w:firstLine="709"/>
        <w:jc w:val="both"/>
        <w:rPr>
          <w:sz w:val="28"/>
          <w:szCs w:val="28"/>
        </w:rPr>
      </w:pPr>
      <w:r>
        <w:rPr>
          <w:sz w:val="28"/>
          <w:szCs w:val="28"/>
        </w:rPr>
        <w:t>В рамках технической поддержки Исполнитель должен обеспечить:</w:t>
      </w:r>
    </w:p>
    <w:p w:rsidR="00C46AA6" w:rsidRPr="005D4ADE" w:rsidRDefault="00C46AA6" w:rsidP="00ED509E">
      <w:pPr>
        <w:pStyle w:val="aff6"/>
        <w:numPr>
          <w:ilvl w:val="0"/>
          <w:numId w:val="34"/>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предоставление единой точки контакта (телефонный номер, электронная почта) для возможности размещения и контроля выполнения заявок уполномоченными представителями Заказчика;</w:t>
      </w:r>
    </w:p>
    <w:p w:rsidR="00C46AA6" w:rsidRPr="005D4ADE" w:rsidRDefault="00C46AA6" w:rsidP="00ED509E">
      <w:pPr>
        <w:pStyle w:val="aff6"/>
        <w:numPr>
          <w:ilvl w:val="0"/>
          <w:numId w:val="34"/>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приём, регистрацию, первичную приоритизацию и обработку заявок;</w:t>
      </w:r>
    </w:p>
    <w:p w:rsidR="00C46AA6" w:rsidRPr="005D4ADE" w:rsidRDefault="00C46AA6" w:rsidP="00ED509E">
      <w:pPr>
        <w:pStyle w:val="aff6"/>
        <w:numPr>
          <w:ilvl w:val="0"/>
          <w:numId w:val="34"/>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информирование о статусах обработки заявок;</w:t>
      </w:r>
    </w:p>
    <w:p w:rsidR="00C46AA6" w:rsidRPr="005D4ADE" w:rsidRDefault="00C46AA6" w:rsidP="00ED509E">
      <w:pPr>
        <w:pStyle w:val="aff6"/>
        <w:numPr>
          <w:ilvl w:val="0"/>
          <w:numId w:val="34"/>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устранение сбоев и нарушений в предоставлении Услуги, находящихся в зоне ответственности Исполнителя;</w:t>
      </w:r>
    </w:p>
    <w:p w:rsidR="00C46AA6" w:rsidRPr="005D4ADE" w:rsidRDefault="00C46AA6" w:rsidP="00ED509E">
      <w:pPr>
        <w:pStyle w:val="aff6"/>
        <w:numPr>
          <w:ilvl w:val="0"/>
          <w:numId w:val="34"/>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информирование уполномоченных представителей Заказчика о проблемах в предоставлении Услуги;</w:t>
      </w:r>
    </w:p>
    <w:p w:rsidR="00C46AA6" w:rsidRPr="005D4ADE" w:rsidRDefault="00C46AA6" w:rsidP="00ED509E">
      <w:pPr>
        <w:pStyle w:val="aff6"/>
        <w:numPr>
          <w:ilvl w:val="0"/>
          <w:numId w:val="34"/>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разрешение инцидентов, возникающих в процессе предоставления Услуги;</w:t>
      </w:r>
    </w:p>
    <w:p w:rsidR="00C46AA6" w:rsidRPr="005D4ADE" w:rsidRDefault="00C46AA6" w:rsidP="00ED509E">
      <w:pPr>
        <w:pStyle w:val="aff6"/>
        <w:numPr>
          <w:ilvl w:val="0"/>
          <w:numId w:val="34"/>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эскалацию инцидентов;</w:t>
      </w:r>
    </w:p>
    <w:p w:rsidR="00C46AA6" w:rsidRPr="005D4ADE" w:rsidRDefault="00C46AA6" w:rsidP="00ED509E">
      <w:pPr>
        <w:pStyle w:val="aff6"/>
        <w:numPr>
          <w:ilvl w:val="0"/>
          <w:numId w:val="34"/>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эскалацию проблем;</w:t>
      </w:r>
    </w:p>
    <w:p w:rsidR="00C46AA6" w:rsidRPr="005D4ADE" w:rsidRDefault="00C46AA6" w:rsidP="00ED509E">
      <w:pPr>
        <w:pStyle w:val="aff6"/>
        <w:numPr>
          <w:ilvl w:val="0"/>
          <w:numId w:val="34"/>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оповещение Заказчика о проведении плановых регламентных работ, предназначенных для оказания Услуги;</w:t>
      </w:r>
    </w:p>
    <w:p w:rsidR="00C46AA6" w:rsidRPr="005D4ADE" w:rsidRDefault="00C46AA6" w:rsidP="00ED509E">
      <w:pPr>
        <w:pStyle w:val="aff6"/>
        <w:numPr>
          <w:ilvl w:val="0"/>
          <w:numId w:val="34"/>
        </w:numPr>
        <w:pBdr>
          <w:top w:val="nil"/>
          <w:left w:val="nil"/>
          <w:bottom w:val="nil"/>
          <w:right w:val="nil"/>
          <w:between w:val="nil"/>
        </w:pBdr>
        <w:tabs>
          <w:tab w:val="left" w:pos="1701"/>
          <w:tab w:val="left" w:pos="9781"/>
        </w:tabs>
        <w:ind w:left="0" w:firstLine="709"/>
        <w:contextualSpacing/>
        <w:jc w:val="both"/>
        <w:rPr>
          <w:sz w:val="28"/>
          <w:szCs w:val="28"/>
        </w:rPr>
      </w:pPr>
      <w:r>
        <w:rPr>
          <w:sz w:val="28"/>
          <w:szCs w:val="28"/>
        </w:rPr>
        <w:t>формирование отчётности по зарегистрированным инцидентам и заявкам Заказчика.</w:t>
      </w:r>
    </w:p>
    <w:p w:rsidR="00C46AA6" w:rsidRDefault="00C46AA6" w:rsidP="00FF6FAA">
      <w:pPr>
        <w:tabs>
          <w:tab w:val="left" w:pos="1701"/>
          <w:tab w:val="left" w:pos="9781"/>
        </w:tabs>
        <w:ind w:left="0" w:firstLine="709"/>
        <w:jc w:val="both"/>
        <w:rPr>
          <w:sz w:val="28"/>
          <w:szCs w:val="28"/>
        </w:rPr>
      </w:pPr>
      <w:r>
        <w:rPr>
          <w:sz w:val="28"/>
          <w:szCs w:val="28"/>
        </w:rPr>
        <w:t>Исполнитель должен обеспечить доступность квалифицированного инженерно-технического персонала, достаточного для оказания Услуги.</w:t>
      </w:r>
    </w:p>
    <w:p w:rsidR="00C46AA6" w:rsidRDefault="00C46AA6" w:rsidP="00FF6FAA">
      <w:pPr>
        <w:tabs>
          <w:tab w:val="left" w:pos="1701"/>
          <w:tab w:val="left" w:pos="9781"/>
        </w:tabs>
        <w:ind w:left="0" w:firstLine="709"/>
        <w:jc w:val="both"/>
        <w:rPr>
          <w:sz w:val="28"/>
          <w:szCs w:val="28"/>
        </w:rPr>
      </w:pPr>
      <w:r>
        <w:rPr>
          <w:sz w:val="28"/>
          <w:szCs w:val="28"/>
        </w:rPr>
        <w:t>В целях обеспечения централизованной технической поддержки Заказчика Исполнитель должен обеспечить:</w:t>
      </w:r>
    </w:p>
    <w:p w:rsidR="00C46AA6" w:rsidRPr="005D4ADE" w:rsidRDefault="00C46AA6" w:rsidP="00ED509E">
      <w:pPr>
        <w:pStyle w:val="aff6"/>
        <w:numPr>
          <w:ilvl w:val="0"/>
          <w:numId w:val="35"/>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lastRenderedPageBreak/>
        <w:t>организацию службы технической поддержки;</w:t>
      </w:r>
    </w:p>
    <w:p w:rsidR="00C46AA6" w:rsidRPr="005D4ADE" w:rsidRDefault="00C46AA6" w:rsidP="00ED509E">
      <w:pPr>
        <w:pStyle w:val="aff6"/>
        <w:numPr>
          <w:ilvl w:val="0"/>
          <w:numId w:val="35"/>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консультирование Заказчика по вопросам функционирования Услуги;</w:t>
      </w:r>
    </w:p>
    <w:p w:rsidR="00C46AA6" w:rsidRPr="005D4ADE" w:rsidRDefault="00C46AA6" w:rsidP="00ED509E">
      <w:pPr>
        <w:pStyle w:val="aff6"/>
        <w:numPr>
          <w:ilvl w:val="0"/>
          <w:numId w:val="35"/>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возможность контроля оказания Услуги для Заказчика;</w:t>
      </w:r>
    </w:p>
    <w:p w:rsidR="00C46AA6" w:rsidRPr="005D4ADE" w:rsidRDefault="00C46AA6" w:rsidP="00ED509E">
      <w:pPr>
        <w:pStyle w:val="aff6"/>
        <w:numPr>
          <w:ilvl w:val="0"/>
          <w:numId w:val="35"/>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оказание Услуги в соответствии с целевыми показателями предоставления, указанными в ТЗ.</w:t>
      </w:r>
    </w:p>
    <w:p w:rsidR="00C46AA6" w:rsidRDefault="00C46AA6" w:rsidP="00FF6FAA">
      <w:pPr>
        <w:tabs>
          <w:tab w:val="left" w:pos="1701"/>
          <w:tab w:val="left" w:pos="9781"/>
        </w:tabs>
        <w:ind w:left="0" w:firstLine="709"/>
        <w:jc w:val="both"/>
        <w:rPr>
          <w:sz w:val="28"/>
          <w:szCs w:val="28"/>
        </w:rPr>
      </w:pPr>
      <w:r>
        <w:rPr>
          <w:sz w:val="28"/>
          <w:szCs w:val="28"/>
        </w:rPr>
        <w:t>Приём, регистрация и обработка заявок от уполномоченных представителей Заказчика должны быть организованы на базе службы Service Desk Исполнителя.</w:t>
      </w:r>
    </w:p>
    <w:p w:rsidR="00C46AA6" w:rsidRDefault="00C46AA6" w:rsidP="00FF6FAA">
      <w:pPr>
        <w:tabs>
          <w:tab w:val="left" w:pos="1701"/>
          <w:tab w:val="left" w:pos="9781"/>
        </w:tabs>
        <w:ind w:left="0" w:firstLine="709"/>
        <w:jc w:val="both"/>
        <w:rPr>
          <w:sz w:val="28"/>
          <w:szCs w:val="28"/>
        </w:rPr>
      </w:pPr>
      <w:r>
        <w:rPr>
          <w:sz w:val="28"/>
          <w:szCs w:val="28"/>
        </w:rPr>
        <w:t>В процессе оказания Услуги должна осуществляться классификация инцидентов по приоритетам в соответствии с данными таблицы №</w:t>
      </w:r>
      <w:r w:rsidR="003C46EA">
        <w:rPr>
          <w:sz w:val="28"/>
          <w:szCs w:val="28"/>
        </w:rPr>
        <w:t xml:space="preserve"> 5</w:t>
      </w:r>
      <w:r>
        <w:rPr>
          <w:sz w:val="28"/>
          <w:szCs w:val="28"/>
        </w:rPr>
        <w:t>.</w:t>
      </w:r>
    </w:p>
    <w:p w:rsidR="00C46AA6" w:rsidRPr="00FF6FAA" w:rsidRDefault="00C46AA6" w:rsidP="00C46AA6">
      <w:pPr>
        <w:tabs>
          <w:tab w:val="left" w:pos="1701"/>
          <w:tab w:val="left" w:pos="9781"/>
        </w:tabs>
        <w:ind w:right="6" w:firstLine="709"/>
        <w:jc w:val="right"/>
        <w:rPr>
          <w:b/>
          <w:i/>
          <w:sz w:val="28"/>
          <w:szCs w:val="28"/>
        </w:rPr>
      </w:pPr>
      <w:r w:rsidRPr="00FF6FAA">
        <w:rPr>
          <w:b/>
          <w:i/>
          <w:sz w:val="28"/>
          <w:szCs w:val="28"/>
        </w:rPr>
        <w:t>Таблица №</w:t>
      </w:r>
      <w:r w:rsidR="003C46EA">
        <w:rPr>
          <w:b/>
          <w:i/>
          <w:sz w:val="28"/>
          <w:szCs w:val="28"/>
        </w:rPr>
        <w:t xml:space="preserve"> 5</w:t>
      </w:r>
      <w:r w:rsidRPr="00FF6FAA">
        <w:rPr>
          <w:b/>
          <w:i/>
          <w:sz w:val="28"/>
          <w:szCs w:val="28"/>
        </w:rPr>
        <w:t>. Классификация инцидентов по приоритетам.</w:t>
      </w:r>
    </w:p>
    <w:tbl>
      <w:tblPr>
        <w:tblW w:w="9465"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35"/>
        <w:gridCol w:w="6930"/>
      </w:tblGrid>
      <w:tr w:rsidR="00C46AA6" w:rsidTr="003C46EA">
        <w:trPr>
          <w:trHeight w:val="500"/>
        </w:trPr>
        <w:tc>
          <w:tcPr>
            <w:tcW w:w="2535" w:type="dxa"/>
            <w:tcMar>
              <w:top w:w="100" w:type="dxa"/>
              <w:left w:w="100" w:type="dxa"/>
              <w:bottom w:w="100" w:type="dxa"/>
              <w:right w:w="100" w:type="dxa"/>
            </w:tcMar>
          </w:tcPr>
          <w:p w:rsidR="00C46AA6" w:rsidRDefault="00C46AA6" w:rsidP="00FF6FAA">
            <w:pPr>
              <w:tabs>
                <w:tab w:val="left" w:pos="1701"/>
                <w:tab w:val="left" w:pos="9781"/>
              </w:tabs>
              <w:ind w:left="0" w:firstLine="0"/>
              <w:jc w:val="both"/>
              <w:rPr>
                <w:b/>
                <w:sz w:val="28"/>
                <w:szCs w:val="28"/>
              </w:rPr>
            </w:pPr>
            <w:r>
              <w:rPr>
                <w:b/>
                <w:sz w:val="28"/>
                <w:szCs w:val="28"/>
              </w:rPr>
              <w:t>Приоритет</w:t>
            </w:r>
          </w:p>
        </w:tc>
        <w:tc>
          <w:tcPr>
            <w:tcW w:w="6930" w:type="dxa"/>
            <w:tcMar>
              <w:top w:w="100" w:type="dxa"/>
              <w:left w:w="100" w:type="dxa"/>
              <w:bottom w:w="100" w:type="dxa"/>
              <w:right w:w="100" w:type="dxa"/>
            </w:tcMar>
          </w:tcPr>
          <w:p w:rsidR="00C46AA6" w:rsidRDefault="00C46AA6" w:rsidP="00FF6FAA">
            <w:pPr>
              <w:tabs>
                <w:tab w:val="left" w:pos="1701"/>
                <w:tab w:val="left" w:pos="9781"/>
              </w:tabs>
              <w:ind w:left="0" w:firstLine="0"/>
              <w:jc w:val="both"/>
              <w:rPr>
                <w:b/>
                <w:sz w:val="28"/>
                <w:szCs w:val="28"/>
              </w:rPr>
            </w:pPr>
            <w:r>
              <w:rPr>
                <w:b/>
                <w:sz w:val="28"/>
                <w:szCs w:val="28"/>
              </w:rPr>
              <w:t>Условие соответствия приоритету</w:t>
            </w:r>
          </w:p>
        </w:tc>
      </w:tr>
      <w:tr w:rsidR="00C46AA6" w:rsidTr="003C46EA">
        <w:trPr>
          <w:trHeight w:val="1060"/>
        </w:trPr>
        <w:tc>
          <w:tcPr>
            <w:tcW w:w="2535" w:type="dxa"/>
            <w:tcMar>
              <w:top w:w="100" w:type="dxa"/>
              <w:left w:w="100" w:type="dxa"/>
              <w:bottom w:w="100" w:type="dxa"/>
              <w:right w:w="100" w:type="dxa"/>
            </w:tcMar>
          </w:tcPr>
          <w:p w:rsidR="00C46AA6" w:rsidRDefault="00C46AA6" w:rsidP="00FF6FAA">
            <w:pPr>
              <w:tabs>
                <w:tab w:val="left" w:pos="1701"/>
                <w:tab w:val="left" w:pos="9781"/>
              </w:tabs>
              <w:ind w:left="0" w:firstLine="0"/>
              <w:rPr>
                <w:sz w:val="28"/>
                <w:szCs w:val="28"/>
              </w:rPr>
            </w:pPr>
            <w:r>
              <w:rPr>
                <w:sz w:val="28"/>
                <w:szCs w:val="28"/>
              </w:rPr>
              <w:t>1-й приоритет</w:t>
            </w:r>
          </w:p>
        </w:tc>
        <w:tc>
          <w:tcPr>
            <w:tcW w:w="6930" w:type="dxa"/>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Полное прерывание в предоставлении Услуги, продолжительностью более 15 (пятнадцати) минут, вызванное неисправностями в зоне ответственности Исполнителя.</w:t>
            </w:r>
          </w:p>
        </w:tc>
      </w:tr>
      <w:tr w:rsidR="00C46AA6" w:rsidTr="003C46EA">
        <w:trPr>
          <w:trHeight w:val="1060"/>
        </w:trPr>
        <w:tc>
          <w:tcPr>
            <w:tcW w:w="2535" w:type="dxa"/>
            <w:tcMar>
              <w:top w:w="100" w:type="dxa"/>
              <w:left w:w="100" w:type="dxa"/>
              <w:bottom w:w="100" w:type="dxa"/>
              <w:right w:w="100" w:type="dxa"/>
            </w:tcMar>
          </w:tcPr>
          <w:p w:rsidR="00C46AA6" w:rsidRDefault="00C46AA6" w:rsidP="00FF6FAA">
            <w:pPr>
              <w:tabs>
                <w:tab w:val="left" w:pos="1701"/>
                <w:tab w:val="left" w:pos="9781"/>
              </w:tabs>
              <w:ind w:left="0" w:firstLine="0"/>
              <w:rPr>
                <w:sz w:val="28"/>
                <w:szCs w:val="28"/>
              </w:rPr>
            </w:pPr>
            <w:r>
              <w:rPr>
                <w:sz w:val="28"/>
                <w:szCs w:val="28"/>
              </w:rPr>
              <w:t>2-й приоритет</w:t>
            </w:r>
          </w:p>
        </w:tc>
        <w:tc>
          <w:tcPr>
            <w:tcW w:w="6930" w:type="dxa"/>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Периодически возникающие прерывания в предоставлении Услуги, продолжительностью не более 15 (пятнадцати) минут, возникающие с периодичностью не более 1 (одного) раза в час.</w:t>
            </w:r>
          </w:p>
        </w:tc>
      </w:tr>
      <w:tr w:rsidR="00C46AA6" w:rsidTr="003C46EA">
        <w:trPr>
          <w:trHeight w:val="1060"/>
        </w:trPr>
        <w:tc>
          <w:tcPr>
            <w:tcW w:w="2535" w:type="dxa"/>
            <w:tcMar>
              <w:top w:w="100" w:type="dxa"/>
              <w:left w:w="100" w:type="dxa"/>
              <w:bottom w:w="100" w:type="dxa"/>
              <w:right w:w="100" w:type="dxa"/>
            </w:tcMar>
          </w:tcPr>
          <w:p w:rsidR="00C46AA6" w:rsidRDefault="00C46AA6" w:rsidP="00FF6FAA">
            <w:pPr>
              <w:tabs>
                <w:tab w:val="left" w:pos="1701"/>
                <w:tab w:val="left" w:pos="9781"/>
              </w:tabs>
              <w:ind w:left="0" w:firstLine="0"/>
              <w:rPr>
                <w:sz w:val="28"/>
                <w:szCs w:val="28"/>
              </w:rPr>
            </w:pPr>
            <w:r>
              <w:rPr>
                <w:sz w:val="28"/>
                <w:szCs w:val="28"/>
              </w:rPr>
              <w:t>3-й приоритет</w:t>
            </w:r>
          </w:p>
        </w:tc>
        <w:tc>
          <w:tcPr>
            <w:tcW w:w="6930" w:type="dxa"/>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Любые возникающие Инциденты, не приводящие к прерыванию предоставления Услуги, но влияющие на параметры качества Услуги</w:t>
            </w:r>
          </w:p>
        </w:tc>
      </w:tr>
      <w:tr w:rsidR="00C46AA6" w:rsidTr="003C46EA">
        <w:trPr>
          <w:trHeight w:val="1640"/>
        </w:trPr>
        <w:tc>
          <w:tcPr>
            <w:tcW w:w="2535" w:type="dxa"/>
            <w:tcMar>
              <w:top w:w="100" w:type="dxa"/>
              <w:left w:w="100" w:type="dxa"/>
              <w:bottom w:w="100" w:type="dxa"/>
              <w:right w:w="100" w:type="dxa"/>
            </w:tcMar>
          </w:tcPr>
          <w:p w:rsidR="00C46AA6" w:rsidRDefault="00C46AA6" w:rsidP="00FF6FAA">
            <w:pPr>
              <w:tabs>
                <w:tab w:val="left" w:pos="1701"/>
                <w:tab w:val="left" w:pos="9781"/>
              </w:tabs>
              <w:ind w:left="0" w:firstLine="0"/>
              <w:rPr>
                <w:sz w:val="28"/>
                <w:szCs w:val="28"/>
              </w:rPr>
            </w:pPr>
            <w:r>
              <w:rPr>
                <w:sz w:val="28"/>
                <w:szCs w:val="28"/>
              </w:rPr>
              <w:t>4-й приоритет</w:t>
            </w:r>
          </w:p>
        </w:tc>
        <w:tc>
          <w:tcPr>
            <w:tcW w:w="6930" w:type="dxa"/>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Обращения Заказчика по техническим вопросам, связанным с предоставлением Услуги, за исключением обращений по Инцидентам первого, второго и третьего приоритетов, а также обращения Заказчика по вопросам, связанным с предоставлением дополнительных опций Услуги.</w:t>
            </w:r>
          </w:p>
        </w:tc>
      </w:tr>
    </w:tbl>
    <w:p w:rsidR="00C46AA6" w:rsidRDefault="00C46AA6" w:rsidP="00FF6FAA">
      <w:pPr>
        <w:tabs>
          <w:tab w:val="left" w:pos="1701"/>
          <w:tab w:val="left" w:pos="9781"/>
        </w:tabs>
        <w:ind w:left="0" w:firstLine="709"/>
        <w:jc w:val="both"/>
        <w:rPr>
          <w:sz w:val="28"/>
          <w:szCs w:val="28"/>
        </w:rPr>
      </w:pPr>
    </w:p>
    <w:p w:rsidR="00C46AA6" w:rsidRDefault="00C46AA6" w:rsidP="00FF6FAA">
      <w:pPr>
        <w:tabs>
          <w:tab w:val="left" w:pos="1701"/>
          <w:tab w:val="left" w:pos="9781"/>
        </w:tabs>
        <w:ind w:left="0" w:firstLine="709"/>
        <w:jc w:val="both"/>
        <w:rPr>
          <w:sz w:val="28"/>
          <w:szCs w:val="28"/>
        </w:rPr>
      </w:pPr>
      <w:r>
        <w:rPr>
          <w:sz w:val="28"/>
          <w:szCs w:val="28"/>
        </w:rPr>
        <w:t>Целевые показатели предоставления Услуги должны соответствовать параметрам, указанным в таблице №</w:t>
      </w:r>
      <w:r w:rsidR="003C46EA">
        <w:rPr>
          <w:sz w:val="28"/>
          <w:szCs w:val="28"/>
        </w:rPr>
        <w:t xml:space="preserve"> 5</w:t>
      </w:r>
      <w:r>
        <w:rPr>
          <w:sz w:val="28"/>
          <w:szCs w:val="28"/>
        </w:rPr>
        <w:t>.</w:t>
      </w:r>
    </w:p>
    <w:p w:rsidR="00C46AA6" w:rsidRPr="00FF6FAA" w:rsidRDefault="00C46AA6" w:rsidP="00C46AA6">
      <w:pPr>
        <w:tabs>
          <w:tab w:val="left" w:pos="1701"/>
          <w:tab w:val="left" w:pos="9781"/>
        </w:tabs>
        <w:ind w:right="6" w:firstLine="709"/>
        <w:jc w:val="right"/>
        <w:rPr>
          <w:b/>
          <w:i/>
          <w:sz w:val="28"/>
          <w:szCs w:val="28"/>
        </w:rPr>
      </w:pPr>
      <w:r w:rsidRPr="00FF6FAA">
        <w:rPr>
          <w:b/>
          <w:i/>
          <w:sz w:val="28"/>
          <w:szCs w:val="28"/>
        </w:rPr>
        <w:t>Таблица №</w:t>
      </w:r>
      <w:r w:rsidR="003C46EA">
        <w:rPr>
          <w:b/>
          <w:i/>
          <w:sz w:val="28"/>
          <w:szCs w:val="28"/>
        </w:rPr>
        <w:t xml:space="preserve"> 5</w:t>
      </w:r>
      <w:r w:rsidRPr="00FF6FAA">
        <w:rPr>
          <w:b/>
          <w:i/>
          <w:sz w:val="28"/>
          <w:szCs w:val="28"/>
        </w:rPr>
        <w:t>. Целевые показатели предоставления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416"/>
        <w:gridCol w:w="3095"/>
        <w:gridCol w:w="3327"/>
      </w:tblGrid>
      <w:tr w:rsidR="00C46AA6" w:rsidTr="003C46EA">
        <w:trPr>
          <w:trHeight w:val="500"/>
        </w:trPr>
        <w:tc>
          <w:tcPr>
            <w:tcW w:w="1736" w:type="pct"/>
            <w:tcMar>
              <w:top w:w="100" w:type="dxa"/>
              <w:left w:w="100" w:type="dxa"/>
              <w:bottom w:w="100" w:type="dxa"/>
              <w:right w:w="100" w:type="dxa"/>
            </w:tcMar>
          </w:tcPr>
          <w:p w:rsidR="00C46AA6" w:rsidRDefault="00C46AA6" w:rsidP="00FF6FAA">
            <w:pPr>
              <w:tabs>
                <w:tab w:val="left" w:pos="1701"/>
                <w:tab w:val="left" w:pos="9781"/>
              </w:tabs>
              <w:ind w:left="0" w:firstLine="0"/>
              <w:jc w:val="both"/>
              <w:rPr>
                <w:b/>
                <w:sz w:val="28"/>
                <w:szCs w:val="28"/>
              </w:rPr>
            </w:pPr>
            <w:r>
              <w:rPr>
                <w:b/>
                <w:sz w:val="28"/>
                <w:szCs w:val="28"/>
              </w:rPr>
              <w:t>Показатель</w:t>
            </w:r>
          </w:p>
        </w:tc>
        <w:tc>
          <w:tcPr>
            <w:tcW w:w="1573" w:type="pct"/>
            <w:tcMar>
              <w:top w:w="100" w:type="dxa"/>
              <w:left w:w="100" w:type="dxa"/>
              <w:bottom w:w="100" w:type="dxa"/>
              <w:right w:w="100" w:type="dxa"/>
            </w:tcMar>
          </w:tcPr>
          <w:p w:rsidR="00C46AA6" w:rsidRDefault="00C46AA6" w:rsidP="00FF6FAA">
            <w:pPr>
              <w:tabs>
                <w:tab w:val="left" w:pos="1701"/>
                <w:tab w:val="left" w:pos="9781"/>
              </w:tabs>
              <w:ind w:left="0" w:firstLine="0"/>
              <w:jc w:val="both"/>
              <w:rPr>
                <w:b/>
                <w:sz w:val="28"/>
                <w:szCs w:val="28"/>
              </w:rPr>
            </w:pPr>
            <w:r>
              <w:rPr>
                <w:b/>
                <w:sz w:val="28"/>
                <w:szCs w:val="28"/>
              </w:rPr>
              <w:t>Целевое значение</w:t>
            </w:r>
          </w:p>
        </w:tc>
        <w:tc>
          <w:tcPr>
            <w:tcW w:w="1691" w:type="pct"/>
            <w:tcMar>
              <w:top w:w="100" w:type="dxa"/>
              <w:left w:w="100" w:type="dxa"/>
              <w:bottom w:w="100" w:type="dxa"/>
              <w:right w:w="100" w:type="dxa"/>
            </w:tcMar>
          </w:tcPr>
          <w:p w:rsidR="00C46AA6" w:rsidRDefault="00C46AA6" w:rsidP="00FF6FAA">
            <w:pPr>
              <w:tabs>
                <w:tab w:val="left" w:pos="1701"/>
                <w:tab w:val="left" w:pos="9781"/>
              </w:tabs>
              <w:ind w:left="0" w:firstLine="0"/>
              <w:jc w:val="both"/>
              <w:rPr>
                <w:b/>
                <w:sz w:val="28"/>
                <w:szCs w:val="28"/>
              </w:rPr>
            </w:pPr>
            <w:r>
              <w:rPr>
                <w:b/>
                <w:sz w:val="28"/>
                <w:szCs w:val="28"/>
              </w:rPr>
              <w:t>Комментарий</w:t>
            </w:r>
          </w:p>
        </w:tc>
      </w:tr>
      <w:tr w:rsidR="00C46AA6" w:rsidTr="003C46EA">
        <w:trPr>
          <w:trHeight w:val="5020"/>
        </w:trPr>
        <w:tc>
          <w:tcPr>
            <w:tcW w:w="1736" w:type="pct"/>
            <w:tcMar>
              <w:top w:w="100" w:type="dxa"/>
              <w:left w:w="100" w:type="dxa"/>
              <w:bottom w:w="100" w:type="dxa"/>
              <w:right w:w="100" w:type="dxa"/>
            </w:tcMar>
          </w:tcPr>
          <w:p w:rsidR="00C46AA6" w:rsidRDefault="00C46AA6" w:rsidP="00FF6FAA">
            <w:pPr>
              <w:tabs>
                <w:tab w:val="left" w:pos="1701"/>
                <w:tab w:val="left" w:pos="9781"/>
              </w:tabs>
              <w:ind w:left="0" w:firstLine="0"/>
              <w:rPr>
                <w:sz w:val="28"/>
                <w:szCs w:val="28"/>
                <w:vertAlign w:val="superscript"/>
              </w:rPr>
            </w:pPr>
            <w:r>
              <w:rPr>
                <w:sz w:val="28"/>
                <w:szCs w:val="28"/>
              </w:rPr>
              <w:lastRenderedPageBreak/>
              <w:t>Совокупная доступность Услуги за отчётный период</w:t>
            </w:r>
            <w:r>
              <w:rPr>
                <w:sz w:val="28"/>
                <w:szCs w:val="28"/>
                <w:vertAlign w:val="superscript"/>
              </w:rPr>
              <w:t>1</w:t>
            </w:r>
          </w:p>
        </w:tc>
        <w:tc>
          <w:tcPr>
            <w:tcW w:w="1573"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Не менее 99,5%</w:t>
            </w:r>
          </w:p>
        </w:tc>
        <w:tc>
          <w:tcPr>
            <w:tcW w:w="1691"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Под совокупной доступностью Услуги понимается совокупная доступность компонентов Услуги без учёта времени простоя при плановых профилактических работах. Недоступность Услуги регистрируется в момент открытия Заказчиком заявки о неисправности. Услуга вновь считается доступной с момента закрытия Исполнителем открытой ранее заявки.</w:t>
            </w:r>
          </w:p>
        </w:tc>
      </w:tr>
      <w:tr w:rsidR="00C46AA6" w:rsidTr="003C46EA">
        <w:trPr>
          <w:trHeight w:val="500"/>
        </w:trPr>
        <w:tc>
          <w:tcPr>
            <w:tcW w:w="1736" w:type="pct"/>
            <w:tcMar>
              <w:top w:w="100" w:type="dxa"/>
              <w:left w:w="100" w:type="dxa"/>
              <w:bottom w:w="100" w:type="dxa"/>
              <w:right w:w="100" w:type="dxa"/>
            </w:tcMar>
          </w:tcPr>
          <w:p w:rsidR="00C46AA6" w:rsidRDefault="00C46AA6" w:rsidP="00FF6FAA">
            <w:pPr>
              <w:tabs>
                <w:tab w:val="left" w:pos="1701"/>
                <w:tab w:val="left" w:pos="9781"/>
              </w:tabs>
              <w:ind w:left="0" w:firstLine="0"/>
              <w:rPr>
                <w:sz w:val="28"/>
                <w:szCs w:val="28"/>
              </w:rPr>
            </w:pPr>
            <w:r>
              <w:rPr>
                <w:sz w:val="28"/>
                <w:szCs w:val="28"/>
              </w:rPr>
              <w:t>Режим регистрации запросов</w:t>
            </w:r>
          </w:p>
        </w:tc>
        <w:tc>
          <w:tcPr>
            <w:tcW w:w="1573"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24 х 7</w:t>
            </w:r>
          </w:p>
        </w:tc>
        <w:tc>
          <w:tcPr>
            <w:tcW w:w="1691"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Круглосуточно</w:t>
            </w:r>
          </w:p>
        </w:tc>
      </w:tr>
      <w:tr w:rsidR="00C46AA6" w:rsidTr="003C46EA">
        <w:trPr>
          <w:trHeight w:val="820"/>
        </w:trPr>
        <w:tc>
          <w:tcPr>
            <w:tcW w:w="1736" w:type="pct"/>
            <w:tcMar>
              <w:top w:w="100" w:type="dxa"/>
              <w:left w:w="100" w:type="dxa"/>
              <w:bottom w:w="100" w:type="dxa"/>
              <w:right w:w="100" w:type="dxa"/>
            </w:tcMar>
          </w:tcPr>
          <w:p w:rsidR="00C46AA6" w:rsidRDefault="00C46AA6" w:rsidP="00FF6FAA">
            <w:pPr>
              <w:tabs>
                <w:tab w:val="left" w:pos="1701"/>
                <w:tab w:val="left" w:pos="9781"/>
              </w:tabs>
              <w:ind w:left="0" w:firstLine="0"/>
              <w:rPr>
                <w:sz w:val="28"/>
                <w:szCs w:val="28"/>
                <w:vertAlign w:val="superscript"/>
              </w:rPr>
            </w:pPr>
            <w:r>
              <w:rPr>
                <w:sz w:val="28"/>
                <w:szCs w:val="28"/>
              </w:rPr>
              <w:t>Время решения инцидентов 1-го приоритета</w:t>
            </w:r>
            <w:r>
              <w:rPr>
                <w:sz w:val="28"/>
                <w:szCs w:val="28"/>
                <w:vertAlign w:val="superscript"/>
              </w:rPr>
              <w:t>2</w:t>
            </w:r>
          </w:p>
        </w:tc>
        <w:tc>
          <w:tcPr>
            <w:tcW w:w="1573"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Не более 4 (четырёх) часов</w:t>
            </w:r>
          </w:p>
        </w:tc>
        <w:tc>
          <w:tcPr>
            <w:tcW w:w="1691"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Время проведения работ - круглосуточно</w:t>
            </w:r>
          </w:p>
        </w:tc>
      </w:tr>
      <w:tr w:rsidR="00C46AA6" w:rsidTr="003C46EA">
        <w:trPr>
          <w:trHeight w:val="1060"/>
        </w:trPr>
        <w:tc>
          <w:tcPr>
            <w:tcW w:w="1736" w:type="pct"/>
            <w:tcMar>
              <w:top w:w="100" w:type="dxa"/>
              <w:left w:w="100" w:type="dxa"/>
              <w:bottom w:w="100" w:type="dxa"/>
              <w:right w:w="100" w:type="dxa"/>
            </w:tcMar>
          </w:tcPr>
          <w:p w:rsidR="00C46AA6" w:rsidRDefault="00C46AA6" w:rsidP="00FF6FAA">
            <w:pPr>
              <w:tabs>
                <w:tab w:val="left" w:pos="1701"/>
                <w:tab w:val="left" w:pos="9781"/>
              </w:tabs>
              <w:ind w:left="0" w:firstLine="0"/>
              <w:rPr>
                <w:sz w:val="28"/>
                <w:szCs w:val="28"/>
                <w:vertAlign w:val="superscript"/>
              </w:rPr>
            </w:pPr>
            <w:r>
              <w:rPr>
                <w:sz w:val="28"/>
                <w:szCs w:val="28"/>
              </w:rPr>
              <w:t>Время решения инцидентов 2-го приоритета</w:t>
            </w:r>
            <w:r>
              <w:rPr>
                <w:sz w:val="28"/>
                <w:szCs w:val="28"/>
                <w:vertAlign w:val="superscript"/>
              </w:rPr>
              <w:t>3</w:t>
            </w:r>
          </w:p>
        </w:tc>
        <w:tc>
          <w:tcPr>
            <w:tcW w:w="1573"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Не более 8 (восьми) рабочих часов</w:t>
            </w:r>
          </w:p>
        </w:tc>
        <w:tc>
          <w:tcPr>
            <w:tcW w:w="1691"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Время проведения работ – московское с 10:00 до 19:00 по рабочим дням</w:t>
            </w:r>
          </w:p>
        </w:tc>
      </w:tr>
      <w:tr w:rsidR="00C46AA6" w:rsidTr="003C46EA">
        <w:trPr>
          <w:trHeight w:val="1060"/>
        </w:trPr>
        <w:tc>
          <w:tcPr>
            <w:tcW w:w="1736" w:type="pct"/>
            <w:tcMar>
              <w:top w:w="100" w:type="dxa"/>
              <w:left w:w="100" w:type="dxa"/>
              <w:bottom w:w="100" w:type="dxa"/>
              <w:right w:w="100" w:type="dxa"/>
            </w:tcMar>
          </w:tcPr>
          <w:p w:rsidR="00C46AA6" w:rsidRDefault="00C46AA6" w:rsidP="00FF6FAA">
            <w:pPr>
              <w:tabs>
                <w:tab w:val="left" w:pos="1701"/>
                <w:tab w:val="left" w:pos="9781"/>
              </w:tabs>
              <w:ind w:left="0" w:firstLine="0"/>
              <w:rPr>
                <w:sz w:val="28"/>
                <w:szCs w:val="28"/>
                <w:vertAlign w:val="superscript"/>
              </w:rPr>
            </w:pPr>
            <w:r>
              <w:rPr>
                <w:sz w:val="28"/>
                <w:szCs w:val="28"/>
              </w:rPr>
              <w:t>Время решения инцидентов 3-го приоритета</w:t>
            </w:r>
            <w:r>
              <w:rPr>
                <w:sz w:val="28"/>
                <w:szCs w:val="28"/>
                <w:vertAlign w:val="superscript"/>
              </w:rPr>
              <w:t>3</w:t>
            </w:r>
          </w:p>
        </w:tc>
        <w:tc>
          <w:tcPr>
            <w:tcW w:w="1573"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Не более 24 (двадцати четырёх) рабочих часов</w:t>
            </w:r>
          </w:p>
        </w:tc>
        <w:tc>
          <w:tcPr>
            <w:tcW w:w="1691"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Время проведения работ – московское с 10:00 до 19:00 по рабочим дням</w:t>
            </w:r>
          </w:p>
        </w:tc>
      </w:tr>
      <w:tr w:rsidR="00C46AA6" w:rsidTr="003C46EA">
        <w:trPr>
          <w:trHeight w:val="1060"/>
        </w:trPr>
        <w:tc>
          <w:tcPr>
            <w:tcW w:w="1736" w:type="pct"/>
            <w:tcMar>
              <w:top w:w="100" w:type="dxa"/>
              <w:left w:w="100" w:type="dxa"/>
              <w:bottom w:w="100" w:type="dxa"/>
              <w:right w:w="100" w:type="dxa"/>
            </w:tcMar>
          </w:tcPr>
          <w:p w:rsidR="00C46AA6" w:rsidRDefault="00C46AA6" w:rsidP="00FF6FAA">
            <w:pPr>
              <w:tabs>
                <w:tab w:val="left" w:pos="1701"/>
                <w:tab w:val="left" w:pos="9781"/>
              </w:tabs>
              <w:ind w:left="0" w:firstLine="0"/>
              <w:rPr>
                <w:sz w:val="28"/>
                <w:szCs w:val="28"/>
                <w:vertAlign w:val="superscript"/>
              </w:rPr>
            </w:pPr>
            <w:r>
              <w:rPr>
                <w:sz w:val="28"/>
                <w:szCs w:val="28"/>
              </w:rPr>
              <w:t>Время решения инцидентов 4-го приоритета</w:t>
            </w:r>
            <w:r>
              <w:rPr>
                <w:sz w:val="28"/>
                <w:szCs w:val="28"/>
                <w:vertAlign w:val="superscript"/>
              </w:rPr>
              <w:t>3</w:t>
            </w:r>
          </w:p>
        </w:tc>
        <w:tc>
          <w:tcPr>
            <w:tcW w:w="1573"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Не более 40 (сорока) рабочих часов</w:t>
            </w:r>
          </w:p>
        </w:tc>
        <w:tc>
          <w:tcPr>
            <w:tcW w:w="1691"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Время проведения работ – московское с 10:00 до 19:00 по рабочим дням</w:t>
            </w:r>
          </w:p>
        </w:tc>
      </w:tr>
      <w:tr w:rsidR="00C46AA6" w:rsidTr="003C46EA">
        <w:trPr>
          <w:trHeight w:val="1060"/>
        </w:trPr>
        <w:tc>
          <w:tcPr>
            <w:tcW w:w="1736" w:type="pct"/>
            <w:tcMar>
              <w:top w:w="100" w:type="dxa"/>
              <w:left w:w="100" w:type="dxa"/>
              <w:bottom w:w="100" w:type="dxa"/>
              <w:right w:w="100" w:type="dxa"/>
            </w:tcMar>
          </w:tcPr>
          <w:p w:rsidR="00C46AA6" w:rsidRDefault="00C46AA6" w:rsidP="00FF6FAA">
            <w:pPr>
              <w:tabs>
                <w:tab w:val="left" w:pos="1701"/>
                <w:tab w:val="left" w:pos="9781"/>
              </w:tabs>
              <w:ind w:left="0" w:firstLine="0"/>
              <w:rPr>
                <w:sz w:val="28"/>
                <w:szCs w:val="28"/>
              </w:rPr>
            </w:pPr>
            <w:r>
              <w:rPr>
                <w:sz w:val="28"/>
                <w:szCs w:val="28"/>
              </w:rPr>
              <w:t>Период проведения плановых регламентных работ с возможным прерыванием Услуги</w:t>
            </w:r>
          </w:p>
        </w:tc>
        <w:tc>
          <w:tcPr>
            <w:tcW w:w="1573"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21:00-05:00</w:t>
            </w:r>
          </w:p>
        </w:tc>
        <w:tc>
          <w:tcPr>
            <w:tcW w:w="1691"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Время проведения работ – московское</w:t>
            </w:r>
          </w:p>
        </w:tc>
      </w:tr>
      <w:tr w:rsidR="00C46AA6" w:rsidTr="003C46EA">
        <w:trPr>
          <w:trHeight w:val="780"/>
        </w:trPr>
        <w:tc>
          <w:tcPr>
            <w:tcW w:w="1736" w:type="pct"/>
            <w:tcMar>
              <w:top w:w="100" w:type="dxa"/>
              <w:left w:w="100" w:type="dxa"/>
              <w:bottom w:w="100" w:type="dxa"/>
              <w:right w:w="100" w:type="dxa"/>
            </w:tcMar>
          </w:tcPr>
          <w:p w:rsidR="00C46AA6" w:rsidRDefault="00C46AA6" w:rsidP="00FF6FAA">
            <w:pPr>
              <w:tabs>
                <w:tab w:val="left" w:pos="1701"/>
                <w:tab w:val="left" w:pos="9781"/>
              </w:tabs>
              <w:ind w:left="0" w:firstLine="0"/>
              <w:rPr>
                <w:sz w:val="28"/>
                <w:szCs w:val="28"/>
              </w:rPr>
            </w:pPr>
            <w:r>
              <w:rPr>
                <w:sz w:val="28"/>
                <w:szCs w:val="28"/>
              </w:rPr>
              <w:t>Уведомление о плановых профилактических работах</w:t>
            </w:r>
          </w:p>
        </w:tc>
        <w:tc>
          <w:tcPr>
            <w:tcW w:w="1573"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48 (сорок восемь) часов</w:t>
            </w:r>
          </w:p>
        </w:tc>
        <w:tc>
          <w:tcPr>
            <w:tcW w:w="1691" w:type="pct"/>
            <w:tcMar>
              <w:top w:w="100" w:type="dxa"/>
              <w:left w:w="100" w:type="dxa"/>
              <w:bottom w:w="100" w:type="dxa"/>
              <w:right w:w="100" w:type="dxa"/>
            </w:tcMar>
          </w:tcPr>
          <w:p w:rsidR="00C46AA6" w:rsidRDefault="00C46AA6" w:rsidP="00FF6FAA">
            <w:pPr>
              <w:tabs>
                <w:tab w:val="left" w:pos="1701"/>
                <w:tab w:val="left" w:pos="9781"/>
              </w:tabs>
              <w:ind w:left="0" w:firstLine="0"/>
              <w:jc w:val="both"/>
              <w:rPr>
                <w:sz w:val="28"/>
                <w:szCs w:val="28"/>
              </w:rPr>
            </w:pPr>
            <w:r>
              <w:rPr>
                <w:sz w:val="28"/>
                <w:szCs w:val="28"/>
              </w:rPr>
              <w:t>Не позже указанного значения до начала работ</w:t>
            </w:r>
          </w:p>
        </w:tc>
      </w:tr>
    </w:tbl>
    <w:p w:rsidR="00C46AA6" w:rsidRDefault="00C46AA6" w:rsidP="00FF6FAA">
      <w:pPr>
        <w:tabs>
          <w:tab w:val="left" w:pos="1701"/>
          <w:tab w:val="left" w:pos="9781"/>
        </w:tabs>
        <w:ind w:left="0" w:firstLine="709"/>
        <w:jc w:val="both"/>
        <w:rPr>
          <w:sz w:val="28"/>
          <w:szCs w:val="28"/>
        </w:rPr>
      </w:pPr>
      <w:r>
        <w:rPr>
          <w:sz w:val="28"/>
          <w:szCs w:val="28"/>
        </w:rPr>
        <w:t xml:space="preserve">Примечания: </w:t>
      </w:r>
    </w:p>
    <w:p w:rsidR="00C46AA6" w:rsidRDefault="00C46AA6" w:rsidP="00FF6FAA">
      <w:pPr>
        <w:tabs>
          <w:tab w:val="left" w:pos="1701"/>
          <w:tab w:val="left" w:pos="9781"/>
        </w:tabs>
        <w:ind w:left="0" w:firstLine="709"/>
        <w:jc w:val="both"/>
        <w:rPr>
          <w:sz w:val="28"/>
          <w:szCs w:val="28"/>
        </w:rPr>
      </w:pPr>
      <w:r>
        <w:rPr>
          <w:sz w:val="28"/>
          <w:szCs w:val="28"/>
          <w:vertAlign w:val="superscript"/>
        </w:rPr>
        <w:lastRenderedPageBreak/>
        <w:t xml:space="preserve">1 </w:t>
      </w:r>
      <w:r>
        <w:rPr>
          <w:sz w:val="28"/>
          <w:szCs w:val="28"/>
        </w:rPr>
        <w:t>В случаях, если недоступность Услуги вызвана неквалифицированными действиями Заказчика или внешними воздействиями, не зависящими от Исполнителя, связанное с ними время простоя не учитывается при определении доступности Услуги.</w:t>
      </w:r>
    </w:p>
    <w:p w:rsidR="00C46AA6" w:rsidRDefault="00C46AA6" w:rsidP="00FF6FAA">
      <w:pPr>
        <w:tabs>
          <w:tab w:val="left" w:pos="1701"/>
          <w:tab w:val="left" w:pos="9781"/>
        </w:tabs>
        <w:ind w:left="0" w:firstLine="709"/>
        <w:jc w:val="both"/>
        <w:rPr>
          <w:sz w:val="28"/>
          <w:szCs w:val="28"/>
        </w:rPr>
      </w:pPr>
      <w:r>
        <w:rPr>
          <w:sz w:val="28"/>
          <w:szCs w:val="28"/>
          <w:vertAlign w:val="superscript"/>
        </w:rPr>
        <w:t xml:space="preserve">2 </w:t>
      </w:r>
      <w:r>
        <w:rPr>
          <w:sz w:val="28"/>
          <w:szCs w:val="28"/>
        </w:rPr>
        <w:t>В случаях если решение инцидентов требует восстановления данных из резервных копий, время решения зависит от объёма восстанавливаемых данных. Исполнитель гарантирует скорость восстановления из резервных копий не менее 50 (пятьдесят) МБ/с.</w:t>
      </w:r>
    </w:p>
    <w:p w:rsidR="00C46AA6" w:rsidRDefault="00C46AA6" w:rsidP="00FF6FAA">
      <w:pPr>
        <w:tabs>
          <w:tab w:val="left" w:pos="1701"/>
          <w:tab w:val="left" w:pos="9781"/>
        </w:tabs>
        <w:ind w:left="0" w:firstLine="709"/>
        <w:jc w:val="both"/>
        <w:rPr>
          <w:sz w:val="28"/>
          <w:szCs w:val="28"/>
        </w:rPr>
      </w:pPr>
      <w:r>
        <w:rPr>
          <w:sz w:val="28"/>
          <w:szCs w:val="28"/>
          <w:vertAlign w:val="superscript"/>
        </w:rPr>
        <w:t xml:space="preserve">3 </w:t>
      </w:r>
      <w:r>
        <w:rPr>
          <w:sz w:val="28"/>
          <w:szCs w:val="28"/>
        </w:rPr>
        <w:t>Счётчик учёта нормативного времени устранения инцидента, исполнения заявки или ответа на запрос приостанавливается, когда обстоятельства, влияющие на это время, находятся вне зоны ответственности Исполнителя. Примерами таких случаев являются:</w:t>
      </w:r>
    </w:p>
    <w:p w:rsidR="00C46AA6" w:rsidRDefault="00C46AA6" w:rsidP="00FF6FAA">
      <w:pPr>
        <w:tabs>
          <w:tab w:val="left" w:pos="1701"/>
          <w:tab w:val="left" w:pos="9781"/>
        </w:tabs>
        <w:ind w:left="0" w:firstLine="709"/>
        <w:jc w:val="both"/>
        <w:rPr>
          <w:sz w:val="28"/>
          <w:szCs w:val="28"/>
        </w:rPr>
      </w:pPr>
      <w:r>
        <w:rPr>
          <w:sz w:val="28"/>
          <w:szCs w:val="28"/>
        </w:rPr>
        <w:t>­ Требуется действие со стороны Заказчика вплоть до выполнения данного действия самим Заказчиком. Заказчик должен быть уведомлён о том, что работы приостановлены до выполнения необходимого действия.</w:t>
      </w:r>
    </w:p>
    <w:p w:rsidR="00C46AA6" w:rsidRDefault="00C46AA6" w:rsidP="00FF6FAA">
      <w:pPr>
        <w:tabs>
          <w:tab w:val="left" w:pos="1701"/>
          <w:tab w:val="left" w:pos="9781"/>
        </w:tabs>
        <w:ind w:left="0" w:firstLine="709"/>
        <w:jc w:val="both"/>
        <w:rPr>
          <w:sz w:val="28"/>
          <w:szCs w:val="28"/>
        </w:rPr>
      </w:pPr>
      <w:r>
        <w:rPr>
          <w:sz w:val="28"/>
          <w:szCs w:val="28"/>
        </w:rPr>
        <w:t>­ Заказчику отправляется запрос на получение дополнительной информации (счётчик учёта нормативного времени устранения инцидента, исполнения заявки или ответа приостанавливается с момента уведомления Заказчика до предоставления Заказчиком запрошенной информации).</w:t>
      </w:r>
    </w:p>
    <w:p w:rsidR="00FF6FAA" w:rsidRDefault="00FF6FAA" w:rsidP="00FF6FAA">
      <w:pPr>
        <w:tabs>
          <w:tab w:val="left" w:pos="1701"/>
          <w:tab w:val="left" w:pos="9781"/>
        </w:tabs>
        <w:ind w:left="0" w:firstLine="709"/>
        <w:jc w:val="both"/>
        <w:rPr>
          <w:sz w:val="28"/>
          <w:szCs w:val="28"/>
        </w:rPr>
      </w:pPr>
    </w:p>
    <w:p w:rsidR="00C46AA6" w:rsidRPr="00AD2360" w:rsidRDefault="00C46AA6" w:rsidP="00ED509E">
      <w:pPr>
        <w:pStyle w:val="aff2"/>
        <w:numPr>
          <w:ilvl w:val="0"/>
          <w:numId w:val="39"/>
        </w:numPr>
        <w:pBdr>
          <w:top w:val="nil"/>
          <w:left w:val="nil"/>
          <w:bottom w:val="nil"/>
          <w:right w:val="nil"/>
          <w:between w:val="nil"/>
        </w:pBdr>
        <w:tabs>
          <w:tab w:val="left" w:pos="1276"/>
          <w:tab w:val="left" w:pos="9781"/>
        </w:tabs>
        <w:ind w:left="0" w:firstLine="709"/>
        <w:contextualSpacing/>
        <w:jc w:val="both"/>
        <w:outlineLvl w:val="1"/>
        <w:rPr>
          <w:b/>
          <w:sz w:val="28"/>
          <w:szCs w:val="28"/>
        </w:rPr>
      </w:pPr>
      <w:bookmarkStart w:id="43" w:name="_g2czr0i1xxk8" w:colFirst="0" w:colLast="0"/>
      <w:bookmarkEnd w:id="43"/>
      <w:r w:rsidRPr="00AD2360">
        <w:rPr>
          <w:b/>
          <w:sz w:val="28"/>
          <w:szCs w:val="28"/>
        </w:rPr>
        <w:t>Регламент взаимодействия служб Заказчика и Исполнителя</w:t>
      </w:r>
    </w:p>
    <w:p w:rsidR="00C46AA6" w:rsidRDefault="00C46AA6" w:rsidP="00FF6FAA">
      <w:pPr>
        <w:tabs>
          <w:tab w:val="left" w:pos="1701"/>
          <w:tab w:val="left" w:pos="9781"/>
        </w:tabs>
        <w:ind w:left="0" w:firstLine="709"/>
        <w:jc w:val="both"/>
        <w:rPr>
          <w:sz w:val="28"/>
          <w:szCs w:val="28"/>
        </w:rPr>
      </w:pPr>
      <w:r>
        <w:rPr>
          <w:sz w:val="28"/>
          <w:szCs w:val="28"/>
        </w:rPr>
        <w:t>Регламент взаимодействия служб Заказчика и Исполнителя должен быть подготовлен Исполнителем и согласован с Заказчиком в течение 14 (четырнадцати) календарных дней с момента подписания Договора.  До ввода указанного Регламента в действие взаимодействие Заказчика и Исполнителя должно осуществляться в соответствии с требованиями Договора.</w:t>
      </w:r>
    </w:p>
    <w:p w:rsidR="00C46AA6" w:rsidRDefault="00C46AA6" w:rsidP="00FF6FAA">
      <w:pPr>
        <w:tabs>
          <w:tab w:val="left" w:pos="1134"/>
          <w:tab w:val="left" w:pos="9781"/>
        </w:tabs>
        <w:ind w:left="0" w:firstLine="709"/>
        <w:jc w:val="both"/>
        <w:rPr>
          <w:sz w:val="28"/>
          <w:szCs w:val="28"/>
        </w:rPr>
      </w:pPr>
      <w:r>
        <w:rPr>
          <w:sz w:val="28"/>
          <w:szCs w:val="28"/>
        </w:rPr>
        <w:t>Регламент взаимодействия служб Заказчика и Исполнителя должен содержать:</w:t>
      </w:r>
    </w:p>
    <w:p w:rsidR="00C46AA6" w:rsidRDefault="00C46AA6" w:rsidP="00ED509E">
      <w:pPr>
        <w:numPr>
          <w:ilvl w:val="0"/>
          <w:numId w:val="36"/>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порядок уведомления Заказчика о возникающих сбоях и нарушениях в работе ПАК, находящихся в зоне ответственности Исполнителя;</w:t>
      </w:r>
    </w:p>
    <w:p w:rsidR="00C46AA6" w:rsidRDefault="00C46AA6" w:rsidP="00ED509E">
      <w:pPr>
        <w:numPr>
          <w:ilvl w:val="0"/>
          <w:numId w:val="36"/>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контактные данные представителей Заказчика (адрес электронной почты, номер мобильного телефона) для рассылки оповещений системы мониторинга;</w:t>
      </w:r>
    </w:p>
    <w:p w:rsidR="00C46AA6" w:rsidRDefault="00C46AA6" w:rsidP="00ED509E">
      <w:pPr>
        <w:numPr>
          <w:ilvl w:val="0"/>
          <w:numId w:val="36"/>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форму и порядок приёма/передачи заявок;</w:t>
      </w:r>
    </w:p>
    <w:p w:rsidR="00C46AA6" w:rsidRDefault="00C46AA6" w:rsidP="00ED509E">
      <w:pPr>
        <w:numPr>
          <w:ilvl w:val="0"/>
          <w:numId w:val="36"/>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порядок и сроки согласования договорной документации;</w:t>
      </w:r>
    </w:p>
    <w:p w:rsidR="00C46AA6" w:rsidRDefault="00C46AA6" w:rsidP="00ED509E">
      <w:pPr>
        <w:numPr>
          <w:ilvl w:val="0"/>
          <w:numId w:val="36"/>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порядок оповещения Заказчика о всех переключениях на резервные системы организованного ПАК;</w:t>
      </w:r>
    </w:p>
    <w:p w:rsidR="00C46AA6" w:rsidRDefault="00C46AA6" w:rsidP="00ED509E">
      <w:pPr>
        <w:numPr>
          <w:ilvl w:val="0"/>
          <w:numId w:val="36"/>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порядок доступа специалистов Заказчика к предоставляемым Исполнителем СЗИ;</w:t>
      </w:r>
    </w:p>
    <w:p w:rsidR="00C46AA6" w:rsidRPr="005D4ADE" w:rsidRDefault="00C46AA6" w:rsidP="00ED509E">
      <w:pPr>
        <w:pStyle w:val="aff6"/>
        <w:numPr>
          <w:ilvl w:val="0"/>
          <w:numId w:val="36"/>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сроки выполнения заявок;</w:t>
      </w:r>
    </w:p>
    <w:p w:rsidR="00C46AA6" w:rsidRDefault="00C46AA6" w:rsidP="00ED509E">
      <w:pPr>
        <w:numPr>
          <w:ilvl w:val="0"/>
          <w:numId w:val="36"/>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порядок заказа ресурсов и сроки предоставления единичных услуг;</w:t>
      </w:r>
    </w:p>
    <w:p w:rsidR="00C46AA6" w:rsidRDefault="00C46AA6" w:rsidP="00ED509E">
      <w:pPr>
        <w:numPr>
          <w:ilvl w:val="0"/>
          <w:numId w:val="36"/>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t>порядок взаимодействия с представителями Заказчика для обеспечения восстановления работоспособности ПАК в соответствии с требованиями доступности;</w:t>
      </w:r>
    </w:p>
    <w:p w:rsidR="00C46AA6" w:rsidRDefault="00C46AA6" w:rsidP="00ED509E">
      <w:pPr>
        <w:numPr>
          <w:ilvl w:val="0"/>
          <w:numId w:val="36"/>
        </w:numPr>
        <w:pBdr>
          <w:top w:val="nil"/>
          <w:left w:val="nil"/>
          <w:bottom w:val="nil"/>
          <w:right w:val="nil"/>
          <w:between w:val="nil"/>
        </w:pBdr>
        <w:tabs>
          <w:tab w:val="left" w:pos="1134"/>
          <w:tab w:val="left" w:pos="9781"/>
        </w:tabs>
        <w:ind w:left="0" w:firstLine="709"/>
        <w:contextualSpacing/>
        <w:jc w:val="both"/>
        <w:rPr>
          <w:sz w:val="28"/>
          <w:szCs w:val="28"/>
        </w:rPr>
      </w:pPr>
      <w:r>
        <w:rPr>
          <w:sz w:val="28"/>
          <w:szCs w:val="28"/>
        </w:rPr>
        <w:lastRenderedPageBreak/>
        <w:t>перечень объектов, подлежащих резервному копированию, а также расписание выполнения заданий резервного копирования;</w:t>
      </w:r>
    </w:p>
    <w:p w:rsidR="00C46AA6" w:rsidRDefault="00C46AA6" w:rsidP="00FF6FAA">
      <w:pPr>
        <w:tabs>
          <w:tab w:val="left" w:pos="1134"/>
          <w:tab w:val="left" w:pos="9781"/>
        </w:tabs>
        <w:ind w:left="0" w:firstLine="709"/>
        <w:jc w:val="both"/>
        <w:rPr>
          <w:sz w:val="28"/>
          <w:szCs w:val="28"/>
        </w:rPr>
      </w:pPr>
      <w:r>
        <w:rPr>
          <w:sz w:val="28"/>
          <w:szCs w:val="28"/>
        </w:rPr>
        <w:t>Состав, порядок, содержание, условия и способ проведения взаимодействия и согласования документов при необходимости может быть изменён по согласованию с Заказчиком.</w:t>
      </w:r>
    </w:p>
    <w:p w:rsidR="00C46AA6" w:rsidRPr="00FF6FAA" w:rsidRDefault="00FF6FAA" w:rsidP="00FF6FAA">
      <w:pPr>
        <w:tabs>
          <w:tab w:val="left" w:pos="1134"/>
          <w:tab w:val="left" w:pos="9781"/>
        </w:tabs>
        <w:ind w:left="0" w:firstLine="709"/>
        <w:jc w:val="both"/>
        <w:outlineLvl w:val="2"/>
        <w:rPr>
          <w:b/>
          <w:i/>
          <w:sz w:val="28"/>
          <w:szCs w:val="28"/>
        </w:rPr>
      </w:pPr>
      <w:bookmarkStart w:id="44" w:name="_lxikpskk7ioi" w:colFirst="0" w:colLast="0"/>
      <w:bookmarkEnd w:id="44"/>
      <w:r w:rsidRPr="00FF6FAA">
        <w:rPr>
          <w:b/>
          <w:i/>
          <w:sz w:val="28"/>
          <w:szCs w:val="28"/>
        </w:rPr>
        <w:t xml:space="preserve">4.9.1. </w:t>
      </w:r>
      <w:r w:rsidR="00C46AA6" w:rsidRPr="00FF6FAA">
        <w:rPr>
          <w:b/>
          <w:i/>
          <w:sz w:val="28"/>
          <w:szCs w:val="28"/>
        </w:rPr>
        <w:t>Сроки предоставления единичных услуг</w:t>
      </w:r>
    </w:p>
    <w:p w:rsidR="00C46AA6" w:rsidRDefault="00C46AA6" w:rsidP="00FF6FAA">
      <w:pPr>
        <w:tabs>
          <w:tab w:val="left" w:pos="1701"/>
          <w:tab w:val="left" w:pos="9781"/>
        </w:tabs>
        <w:ind w:left="0" w:firstLine="709"/>
        <w:jc w:val="both"/>
        <w:rPr>
          <w:sz w:val="28"/>
          <w:szCs w:val="28"/>
        </w:rPr>
      </w:pPr>
      <w:r>
        <w:rPr>
          <w:sz w:val="28"/>
          <w:szCs w:val="28"/>
        </w:rPr>
        <w:t>Сроки предоставления единичных услуг, указанных Заказчиком в бланках заказа, должны быть определены в Регламенте взаимодействия служб Заказчика и Исполнителя.</w:t>
      </w:r>
    </w:p>
    <w:p w:rsidR="00FF6FAA" w:rsidRDefault="00FF6FAA" w:rsidP="00FF6FAA">
      <w:pPr>
        <w:tabs>
          <w:tab w:val="left" w:pos="1701"/>
          <w:tab w:val="left" w:pos="9781"/>
        </w:tabs>
        <w:ind w:left="0" w:firstLine="709"/>
        <w:jc w:val="both"/>
        <w:rPr>
          <w:sz w:val="28"/>
          <w:szCs w:val="28"/>
        </w:rPr>
      </w:pPr>
    </w:p>
    <w:p w:rsidR="00C46AA6" w:rsidRPr="00AD2360" w:rsidRDefault="00FF6FAA" w:rsidP="00ED509E">
      <w:pPr>
        <w:pStyle w:val="aff2"/>
        <w:numPr>
          <w:ilvl w:val="0"/>
          <w:numId w:val="39"/>
        </w:numPr>
        <w:pBdr>
          <w:top w:val="nil"/>
          <w:left w:val="nil"/>
          <w:bottom w:val="nil"/>
          <w:right w:val="nil"/>
          <w:between w:val="nil"/>
        </w:pBdr>
        <w:tabs>
          <w:tab w:val="left" w:pos="1276"/>
          <w:tab w:val="left" w:pos="9781"/>
        </w:tabs>
        <w:ind w:left="0" w:firstLine="709"/>
        <w:contextualSpacing/>
        <w:jc w:val="both"/>
        <w:outlineLvl w:val="1"/>
        <w:rPr>
          <w:b/>
          <w:sz w:val="28"/>
          <w:szCs w:val="28"/>
        </w:rPr>
      </w:pPr>
      <w:bookmarkStart w:id="45" w:name="_oqg5wes9qg7m" w:colFirst="0" w:colLast="0"/>
      <w:bookmarkEnd w:id="45"/>
      <w:r>
        <w:rPr>
          <w:b/>
          <w:sz w:val="28"/>
          <w:szCs w:val="28"/>
        </w:rPr>
        <w:t xml:space="preserve"> </w:t>
      </w:r>
      <w:r w:rsidR="00C46AA6" w:rsidRPr="00AD2360">
        <w:rPr>
          <w:b/>
          <w:sz w:val="28"/>
          <w:szCs w:val="28"/>
        </w:rPr>
        <w:t>Требование к предоставляемой отчётности</w:t>
      </w:r>
    </w:p>
    <w:p w:rsidR="00C46AA6" w:rsidRDefault="00C46AA6" w:rsidP="00FF6FAA">
      <w:pPr>
        <w:tabs>
          <w:tab w:val="left" w:pos="1701"/>
          <w:tab w:val="left" w:pos="9781"/>
        </w:tabs>
        <w:ind w:left="0" w:firstLine="709"/>
        <w:jc w:val="both"/>
        <w:rPr>
          <w:sz w:val="28"/>
          <w:szCs w:val="28"/>
        </w:rPr>
      </w:pPr>
      <w:r>
        <w:rPr>
          <w:sz w:val="28"/>
          <w:szCs w:val="28"/>
        </w:rPr>
        <w:t>Отчёт Исполнителя должен содержать:</w:t>
      </w:r>
    </w:p>
    <w:p w:rsidR="00C46AA6" w:rsidRPr="005D4ADE" w:rsidRDefault="00C46AA6" w:rsidP="00ED509E">
      <w:pPr>
        <w:pStyle w:val="aff6"/>
        <w:numPr>
          <w:ilvl w:val="0"/>
          <w:numId w:val="37"/>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объем оказываемой Услуги в разрезе единичных услуг в соответствии с бланком заказа;</w:t>
      </w:r>
    </w:p>
    <w:p w:rsidR="00C46AA6" w:rsidRPr="005D4ADE" w:rsidRDefault="00C46AA6" w:rsidP="00ED509E">
      <w:pPr>
        <w:pStyle w:val="aff6"/>
        <w:numPr>
          <w:ilvl w:val="0"/>
          <w:numId w:val="37"/>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статистический отчёт по всем зарегистрированным за отчётный период инцидентам и заявкам Заказчика.</w:t>
      </w:r>
    </w:p>
    <w:p w:rsidR="00C46AA6" w:rsidRDefault="00C46AA6" w:rsidP="00FF6FAA">
      <w:pPr>
        <w:tabs>
          <w:tab w:val="left" w:pos="1276"/>
          <w:tab w:val="left" w:pos="9781"/>
        </w:tabs>
        <w:ind w:left="0" w:firstLine="709"/>
        <w:jc w:val="both"/>
        <w:rPr>
          <w:sz w:val="28"/>
          <w:szCs w:val="28"/>
        </w:rPr>
      </w:pPr>
      <w:r>
        <w:rPr>
          <w:sz w:val="28"/>
          <w:szCs w:val="28"/>
        </w:rPr>
        <w:t>Комплект отчётной документации должен быть подготовлен в формате текстового редактора Microsoft Word версии 2010 или выше и предоставляться:</w:t>
      </w:r>
    </w:p>
    <w:p w:rsidR="00C46AA6" w:rsidRPr="005D4ADE" w:rsidRDefault="00C46AA6" w:rsidP="00ED509E">
      <w:pPr>
        <w:pStyle w:val="aff6"/>
        <w:numPr>
          <w:ilvl w:val="0"/>
          <w:numId w:val="38"/>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в бумажном виде в 2 (двух) экземплярах;</w:t>
      </w:r>
    </w:p>
    <w:p w:rsidR="00C46AA6" w:rsidRPr="005D4ADE" w:rsidRDefault="00C46AA6" w:rsidP="00ED509E">
      <w:pPr>
        <w:pStyle w:val="aff6"/>
        <w:numPr>
          <w:ilvl w:val="0"/>
          <w:numId w:val="38"/>
        </w:numPr>
        <w:pBdr>
          <w:top w:val="nil"/>
          <w:left w:val="nil"/>
          <w:bottom w:val="nil"/>
          <w:right w:val="nil"/>
          <w:between w:val="nil"/>
        </w:pBdr>
        <w:tabs>
          <w:tab w:val="left" w:pos="1276"/>
          <w:tab w:val="left" w:pos="9781"/>
        </w:tabs>
        <w:ind w:left="0" w:firstLine="709"/>
        <w:contextualSpacing/>
        <w:jc w:val="both"/>
        <w:rPr>
          <w:sz w:val="28"/>
          <w:szCs w:val="28"/>
        </w:rPr>
      </w:pPr>
      <w:r>
        <w:rPr>
          <w:sz w:val="28"/>
          <w:szCs w:val="28"/>
        </w:rPr>
        <w:t>на носителях CD/DVD в 2 (двух) экземплярах.</w:t>
      </w:r>
      <w:bookmarkStart w:id="46" w:name="_vjnobi3fnjzw" w:colFirst="0" w:colLast="0"/>
      <w:bookmarkEnd w:id="46"/>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a"/>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6362C1">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6362C1">
        <w:trPr>
          <w:jc w:val="center"/>
        </w:trPr>
        <w:tc>
          <w:tcPr>
            <w:tcW w:w="560" w:type="dxa"/>
          </w:tcPr>
          <w:p w:rsidR="002E18D3" w:rsidRPr="00F86FAA" w:rsidRDefault="002E18D3" w:rsidP="005E043C">
            <w:pPr>
              <w:pStyle w:val="1a"/>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5C73A4" w:rsidRDefault="00C46AA6">
            <w:pPr>
              <w:ind w:left="0" w:firstLine="0"/>
              <w:jc w:val="both"/>
            </w:pPr>
            <w:r>
              <w:t xml:space="preserve">Открытый конкурс в электронной форме № </w:t>
            </w:r>
            <w:r w:rsidR="006362C1">
              <w:t xml:space="preserve">ОКэ-ЦКПИТ-18-0011 </w:t>
            </w:r>
            <w:r>
              <w:t xml:space="preserve">по предмету закупки </w:t>
            </w:r>
            <w:r w:rsidR="00B74E39">
              <w:t>«</w:t>
            </w:r>
            <w:r>
              <w:t xml:space="preserve"> Оказание услуг по аренде вычислительных мощностей</w:t>
            </w:r>
            <w:r w:rsidR="00B74E39">
              <w:t>»</w:t>
            </w: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a"/>
              <w:ind w:left="34" w:firstLine="0"/>
              <w:jc w:val="left"/>
              <w:rPr>
                <w:sz w:val="24"/>
                <w:szCs w:val="24"/>
              </w:rPr>
            </w:pPr>
            <w:r>
              <w:rPr>
                <w:sz w:val="24"/>
                <w:szCs w:val="24"/>
              </w:rPr>
              <w:t xml:space="preserve">Организатором является ПАО </w:t>
            </w:r>
            <w:r w:rsidR="00B74E39">
              <w:rPr>
                <w:sz w:val="24"/>
                <w:szCs w:val="24"/>
              </w:rPr>
              <w:t>«</w:t>
            </w:r>
            <w:r>
              <w:rPr>
                <w:sz w:val="24"/>
                <w:szCs w:val="24"/>
              </w:rPr>
              <w:t>ТрансКонтейнер</w:t>
            </w:r>
            <w:r w:rsidR="00B74E39">
              <w:rPr>
                <w:sz w:val="24"/>
                <w:szCs w:val="24"/>
              </w:rPr>
              <w:t>»</w:t>
            </w:r>
            <w:r>
              <w:rPr>
                <w:sz w:val="24"/>
                <w:szCs w:val="24"/>
              </w:rPr>
              <w:t xml:space="preserve">. Функции Организатора выполняет:   </w:t>
            </w:r>
          </w:p>
          <w:p w:rsidR="005C0C5C" w:rsidRDefault="005C0C5C" w:rsidP="005C0C5C">
            <w:pPr>
              <w:pStyle w:val="1a"/>
              <w:ind w:left="34" w:firstLine="0"/>
              <w:jc w:val="left"/>
              <w:rPr>
                <w:sz w:val="24"/>
                <w:szCs w:val="24"/>
              </w:rPr>
            </w:pPr>
            <w:r>
              <w:rPr>
                <w:sz w:val="24"/>
                <w:szCs w:val="24"/>
              </w:rPr>
              <w:t xml:space="preserve">Постоянная рабочая группа Конкурсной комиссии аппарата управления ПАО </w:t>
            </w:r>
            <w:r w:rsidR="00B74E39">
              <w:rPr>
                <w:sz w:val="24"/>
                <w:szCs w:val="24"/>
              </w:rPr>
              <w:t>«</w:t>
            </w:r>
            <w:r>
              <w:rPr>
                <w:sz w:val="24"/>
                <w:szCs w:val="24"/>
              </w:rPr>
              <w:t>ТрансКонтейнер</w:t>
            </w:r>
            <w:r w:rsidR="00B74E39">
              <w:rPr>
                <w:sz w:val="24"/>
                <w:szCs w:val="24"/>
              </w:rPr>
              <w:t>»</w:t>
            </w:r>
            <w:r>
              <w:rPr>
                <w:sz w:val="24"/>
                <w:szCs w:val="24"/>
              </w:rPr>
              <w:t>.</w:t>
            </w:r>
          </w:p>
          <w:p w:rsidR="005C0C5C" w:rsidRDefault="005C0C5C" w:rsidP="005C0C5C">
            <w:pPr>
              <w:pStyle w:val="1a"/>
              <w:ind w:left="34" w:firstLine="0"/>
              <w:jc w:val="left"/>
              <w:rPr>
                <w:sz w:val="24"/>
                <w:szCs w:val="24"/>
              </w:rPr>
            </w:pPr>
            <w:r>
              <w:rPr>
                <w:sz w:val="24"/>
                <w:szCs w:val="24"/>
              </w:rPr>
              <w:t xml:space="preserve">Адрес: 125047, Москва, Оружейный переулок, д.19. </w:t>
            </w:r>
          </w:p>
          <w:p w:rsidR="005C73A4" w:rsidRDefault="00C46AA6">
            <w:pPr>
              <w:ind w:left="34" w:firstLine="0"/>
              <w:jc w:val="left"/>
            </w:pPr>
            <w:r>
              <w:t>Контактное(ые) лицо(а) Заказчика: Максимов Алексей Васильевич,</w:t>
            </w:r>
          </w:p>
          <w:p w:rsidR="005C73A4" w:rsidRDefault="00C46AA6">
            <w:pPr>
              <w:ind w:left="34" w:firstLine="0"/>
              <w:jc w:val="left"/>
              <w:rPr>
                <w:rFonts w:ascii="Calibri" w:hAnsi="Calibri" w:cs="Calibri"/>
                <w:color w:val="000000"/>
                <w:sz w:val="22"/>
                <w:szCs w:val="22"/>
                <w:lang w:eastAsia="ru-RU"/>
              </w:rPr>
            </w:pPr>
            <w:r>
              <w:t>тел. +7(495)7881717(1701), электронный адрес maksimovav@trcont.ru.</w:t>
            </w:r>
          </w:p>
          <w:p w:rsidR="005C0C5C" w:rsidRDefault="005C0C5C" w:rsidP="005C0C5C">
            <w:pPr>
              <w:pStyle w:val="1a"/>
              <w:ind w:left="34" w:firstLine="0"/>
              <w:jc w:val="left"/>
            </w:pPr>
            <w:r>
              <w:rPr>
                <w:sz w:val="24"/>
                <w:szCs w:val="24"/>
              </w:rPr>
              <w:t>Контактное(ые) лицо(а) Организатора:</w:t>
            </w:r>
          </w:p>
          <w:p w:rsidR="005C0C5C" w:rsidRDefault="005C0C5C" w:rsidP="005C0C5C">
            <w:pPr>
              <w:pStyle w:val="1a"/>
              <w:ind w:left="34" w:firstLine="0"/>
              <w:jc w:val="left"/>
              <w:rPr>
                <w:sz w:val="24"/>
                <w:szCs w:val="24"/>
              </w:rPr>
            </w:pPr>
            <w:r>
              <w:rPr>
                <w:sz w:val="24"/>
                <w:szCs w:val="24"/>
              </w:rPr>
              <w:t>Аксютина Кира Михайловна, тел. +7 (495) 788-1717 доб. 16-42, электронный адрес AksiutinaKM@trcont.ru;</w:t>
            </w:r>
          </w:p>
          <w:p w:rsidR="005C0C5C" w:rsidRDefault="005C0C5C" w:rsidP="005C0C5C">
            <w:pPr>
              <w:pStyle w:val="1a"/>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6362C1" w:rsidRPr="00F86FAA" w:rsidTr="006362C1">
        <w:trPr>
          <w:jc w:val="center"/>
        </w:trPr>
        <w:tc>
          <w:tcPr>
            <w:tcW w:w="560" w:type="dxa"/>
          </w:tcPr>
          <w:p w:rsidR="006362C1" w:rsidRPr="00F86FAA" w:rsidRDefault="006362C1" w:rsidP="006362C1">
            <w:pPr>
              <w:pStyle w:val="1a"/>
              <w:ind w:left="0" w:firstLine="0"/>
              <w:jc w:val="left"/>
              <w:rPr>
                <w:b/>
                <w:sz w:val="24"/>
                <w:szCs w:val="24"/>
              </w:rPr>
            </w:pPr>
            <w:r>
              <w:rPr>
                <w:b/>
                <w:sz w:val="24"/>
                <w:szCs w:val="24"/>
              </w:rPr>
              <w:t>3.</w:t>
            </w:r>
          </w:p>
        </w:tc>
        <w:tc>
          <w:tcPr>
            <w:tcW w:w="2525" w:type="dxa"/>
          </w:tcPr>
          <w:p w:rsidR="006362C1" w:rsidRPr="00F86FAA" w:rsidRDefault="006362C1" w:rsidP="006362C1">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6362C1" w:rsidRDefault="006362C1" w:rsidP="006362C1">
            <w:pPr>
              <w:ind w:left="34" w:firstLine="0"/>
              <w:jc w:val="both"/>
              <w:rPr>
                <w:szCs w:val="28"/>
              </w:rPr>
            </w:pPr>
            <w:bookmarkStart w:id="47" w:name="OLE_LINK8"/>
            <w:bookmarkStart w:id="48" w:name="OLE_LINK9"/>
            <w:bookmarkStart w:id="49" w:name="OLE_LINK23"/>
            <w:bookmarkStart w:id="50" w:name="OLE_LINK24"/>
            <w:bookmarkStart w:id="51" w:name="OLE_LINK37"/>
            <w:bookmarkStart w:id="52" w:name="OLE_LINK60"/>
            <w:bookmarkStart w:id="53" w:name="OLE_LINK61"/>
            <w:r>
              <w:t>«28» февраля 2018 года</w:t>
            </w:r>
            <w:bookmarkEnd w:id="47"/>
            <w:bookmarkEnd w:id="48"/>
            <w:bookmarkEnd w:id="49"/>
            <w:bookmarkEnd w:id="50"/>
            <w:bookmarkEnd w:id="51"/>
            <w:bookmarkEnd w:id="52"/>
            <w:bookmarkEnd w:id="53"/>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a"/>
              <w:ind w:left="0" w:firstLine="284"/>
              <w:rPr>
                <w:sz w:val="24"/>
                <w:szCs w:val="24"/>
              </w:rPr>
            </w:pPr>
            <w:r>
              <w:rPr>
                <w:sz w:val="24"/>
                <w:szCs w:val="24"/>
              </w:rPr>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B74E39">
              <w:rPr>
                <w:sz w:val="24"/>
                <w:szCs w:val="24"/>
              </w:rPr>
              <w:t>«</w:t>
            </w:r>
            <w:r>
              <w:rPr>
                <w:sz w:val="24"/>
                <w:szCs w:val="24"/>
              </w:rPr>
              <w:t>Интернет</w:t>
            </w:r>
            <w:r w:rsidR="00B74E39">
              <w:rPr>
                <w:sz w:val="24"/>
                <w:szCs w:val="24"/>
              </w:rPr>
              <w:t>»</w:t>
            </w:r>
            <w:r>
              <w:rPr>
                <w:sz w:val="24"/>
                <w:szCs w:val="24"/>
              </w:rPr>
              <w:t xml:space="preserve"> на сайте ПАО </w:t>
            </w:r>
            <w:r w:rsidR="00B74E39">
              <w:rPr>
                <w:sz w:val="24"/>
                <w:szCs w:val="24"/>
              </w:rPr>
              <w:t>«</w:t>
            </w:r>
            <w:r>
              <w:rPr>
                <w:sz w:val="24"/>
                <w:szCs w:val="24"/>
              </w:rPr>
              <w:t>ТрансКонтейнер</w:t>
            </w:r>
            <w:r w:rsidR="00B74E39">
              <w:rPr>
                <w:sz w:val="24"/>
                <w:szCs w:val="24"/>
              </w:rPr>
              <w:t>»</w:t>
            </w:r>
            <w:r>
              <w:rPr>
                <w:sz w:val="24"/>
                <w:szCs w:val="24"/>
              </w:rPr>
              <w:t xml:space="preserve"> (</w:t>
            </w:r>
            <w:hyperlink r:id="rId15" w:history="1">
              <w:r>
                <w:rPr>
                  <w:rStyle w:val="a8"/>
                  <w:sz w:val="24"/>
                  <w:szCs w:val="24"/>
                </w:rPr>
                <w:t>www.trcont.com</w:t>
              </w:r>
            </w:hyperlink>
            <w:r>
              <w:rPr>
                <w:sz w:val="24"/>
                <w:szCs w:val="24"/>
              </w:rPr>
              <w:t xml:space="preserve">)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B74E39">
              <w:rPr>
                <w:sz w:val="24"/>
                <w:szCs w:val="24"/>
              </w:rPr>
              <w:t>«</w:t>
            </w:r>
            <w:r>
              <w:rPr>
                <w:sz w:val="24"/>
                <w:szCs w:val="24"/>
              </w:rPr>
              <w:t>Интернет</w:t>
            </w:r>
            <w:r w:rsidR="00B74E39">
              <w:rPr>
                <w:sz w:val="24"/>
                <w:szCs w:val="24"/>
              </w:rPr>
              <w:t>»</w:t>
            </w:r>
            <w:r>
              <w:rPr>
                <w:sz w:val="24"/>
                <w:szCs w:val="24"/>
              </w:rPr>
              <w:t xml:space="preserve">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a"/>
              <w:ind w:left="0" w:firstLine="284"/>
              <w:rPr>
                <w:sz w:val="24"/>
                <w:szCs w:val="24"/>
              </w:rPr>
            </w:pPr>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r w:rsidR="00B74E39">
              <w:rPr>
                <w:sz w:val="24"/>
                <w:szCs w:val="24"/>
              </w:rPr>
              <w:t>«</w:t>
            </w:r>
            <w:r>
              <w:rPr>
                <w:sz w:val="24"/>
                <w:szCs w:val="24"/>
              </w:rPr>
              <w:t>ТрансКонтейнер</w:t>
            </w:r>
            <w:r w:rsidR="00B74E39">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a"/>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w:t>
            </w:r>
            <w:r>
              <w:rPr>
                <w:sz w:val="24"/>
                <w:szCs w:val="24"/>
              </w:rPr>
              <w:lastRenderedPageBreak/>
              <w:t xml:space="preserve">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w:t>
            </w:r>
            <w:r w:rsidR="00B74E39">
              <w:rPr>
                <w:sz w:val="24"/>
                <w:szCs w:val="24"/>
              </w:rPr>
              <w:t>«</w:t>
            </w:r>
            <w:r>
              <w:rPr>
                <w:sz w:val="24"/>
                <w:szCs w:val="24"/>
              </w:rPr>
              <w:t>Интернет</w:t>
            </w:r>
            <w:r w:rsidR="00B74E39">
              <w:rPr>
                <w:sz w:val="24"/>
                <w:szCs w:val="24"/>
              </w:rPr>
              <w:t>»</w:t>
            </w:r>
            <w:r>
              <w:rPr>
                <w:sz w:val="24"/>
                <w:szCs w:val="24"/>
              </w:rPr>
              <w:t xml:space="preserve">, размещаемого на сайте оператора торгов </w:t>
            </w:r>
            <w:hyperlink r:id="rId17"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a"/>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8"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B74E39">
              <w:rPr>
                <w:sz w:val="24"/>
                <w:szCs w:val="24"/>
              </w:rPr>
              <w:t>«</w:t>
            </w:r>
            <w:r>
              <w:rPr>
                <w:sz w:val="24"/>
                <w:szCs w:val="24"/>
              </w:rPr>
              <w:t>Добрыня</w:t>
            </w:r>
            <w:r w:rsidR="00B74E39">
              <w:rPr>
                <w:sz w:val="24"/>
                <w:szCs w:val="24"/>
              </w:rPr>
              <w:t>»</w:t>
            </w:r>
            <w:r>
              <w:rPr>
                <w:sz w:val="24"/>
                <w:szCs w:val="24"/>
              </w:rPr>
              <w:t>, 9 этаж). Тел. +7 (499) 653-57-02 центр поддержки клиентов. E-mail: info@otc.ru</w:t>
            </w:r>
          </w:p>
        </w:tc>
      </w:tr>
      <w:tr w:rsidR="004008ED" w:rsidRPr="00F86FAA" w:rsidTr="006362C1">
        <w:trPr>
          <w:jc w:val="center"/>
        </w:trPr>
        <w:tc>
          <w:tcPr>
            <w:tcW w:w="560" w:type="dxa"/>
          </w:tcPr>
          <w:p w:rsidR="004008ED" w:rsidRPr="00F86FAA" w:rsidRDefault="004008ED" w:rsidP="005E043C">
            <w:pPr>
              <w:pStyle w:val="1a"/>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5C73A4" w:rsidRDefault="00C46AA6" w:rsidP="00082FB2">
            <w:pPr>
              <w:pStyle w:val="1a"/>
              <w:ind w:left="0"/>
              <w:rPr>
                <w:i/>
                <w:sz w:val="24"/>
                <w:szCs w:val="24"/>
              </w:rPr>
            </w:pPr>
            <w:r>
              <w:rPr>
                <w:sz w:val="24"/>
                <w:szCs w:val="24"/>
              </w:rPr>
              <w:t>Начальная (максимальная) цена договора составляет 30</w:t>
            </w:r>
            <w:r w:rsidR="00082FB2">
              <w:rPr>
                <w:sz w:val="24"/>
                <w:szCs w:val="24"/>
              </w:rPr>
              <w:t> </w:t>
            </w:r>
            <w:r>
              <w:rPr>
                <w:sz w:val="24"/>
                <w:szCs w:val="24"/>
              </w:rPr>
              <w:t>000</w:t>
            </w:r>
            <w:r w:rsidR="00082FB2">
              <w:rPr>
                <w:sz w:val="24"/>
                <w:szCs w:val="24"/>
              </w:rPr>
              <w:t xml:space="preserve"> </w:t>
            </w:r>
            <w:r>
              <w:rPr>
                <w:sz w:val="24"/>
                <w:szCs w:val="24"/>
              </w:rPr>
              <w:t>000 (тридцать миллионов) рублей 00 копеек с учетом всех налогов (кроме НДС). Стоимость оказания Услуги включает в себя уплату всех налогов, сборов и других обязательных платежей и всех расходов, связанных с исполнением Договора, кроме НДС. Сумма НДС и условия начисления определяются в соответствии с законодательством Российской Федерации.</w:t>
            </w:r>
          </w:p>
        </w:tc>
      </w:tr>
      <w:tr w:rsidR="006362C1" w:rsidRPr="00F86FAA" w:rsidTr="006362C1">
        <w:trPr>
          <w:jc w:val="center"/>
        </w:trPr>
        <w:tc>
          <w:tcPr>
            <w:tcW w:w="560" w:type="dxa"/>
          </w:tcPr>
          <w:p w:rsidR="006362C1" w:rsidRPr="00F86FAA" w:rsidRDefault="006362C1" w:rsidP="006362C1">
            <w:pPr>
              <w:pStyle w:val="1a"/>
              <w:ind w:left="0" w:firstLine="0"/>
              <w:jc w:val="left"/>
              <w:rPr>
                <w:b/>
                <w:sz w:val="24"/>
                <w:szCs w:val="24"/>
              </w:rPr>
            </w:pPr>
            <w:r>
              <w:rPr>
                <w:b/>
                <w:sz w:val="24"/>
                <w:szCs w:val="24"/>
              </w:rPr>
              <w:t>6.</w:t>
            </w:r>
          </w:p>
        </w:tc>
        <w:tc>
          <w:tcPr>
            <w:tcW w:w="2525" w:type="dxa"/>
          </w:tcPr>
          <w:p w:rsidR="006362C1" w:rsidRPr="00F86FAA" w:rsidRDefault="006362C1" w:rsidP="006362C1">
            <w:pPr>
              <w:pStyle w:val="Default"/>
              <w:ind w:left="0" w:firstLine="0"/>
              <w:jc w:val="left"/>
              <w:rPr>
                <w:b/>
                <w:color w:val="auto"/>
              </w:rPr>
            </w:pPr>
            <w:r>
              <w:rPr>
                <w:b/>
                <w:color w:val="auto"/>
              </w:rPr>
              <w:t>Место, дата начала и окончания подачи Заявок</w:t>
            </w:r>
          </w:p>
        </w:tc>
        <w:tc>
          <w:tcPr>
            <w:tcW w:w="6769" w:type="dxa"/>
          </w:tcPr>
          <w:p w:rsidR="006362C1" w:rsidRDefault="006362C1" w:rsidP="006362C1">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«22» марта 2018 г. 14 час. 00 мин.</w:t>
            </w:r>
            <w:r>
              <w:t>.</w:t>
            </w:r>
            <w:r>
              <w:rPr>
                <w:shd w:val="clear" w:color="auto" w:fill="FFFF00"/>
              </w:rPr>
              <w:t xml:space="preserve"> </w:t>
            </w: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5C73A4" w:rsidRDefault="00C46AA6">
            <w:pPr>
              <w:pStyle w:val="1a"/>
              <w:ind w:left="0" w:firstLine="284"/>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6362C1" w:rsidRPr="00F86FAA" w:rsidTr="006362C1">
        <w:trPr>
          <w:jc w:val="center"/>
        </w:trPr>
        <w:tc>
          <w:tcPr>
            <w:tcW w:w="560" w:type="dxa"/>
          </w:tcPr>
          <w:p w:rsidR="006362C1" w:rsidRPr="00F86FAA" w:rsidRDefault="006362C1" w:rsidP="006362C1">
            <w:pPr>
              <w:pStyle w:val="1a"/>
              <w:ind w:left="0" w:firstLine="0"/>
              <w:jc w:val="left"/>
              <w:rPr>
                <w:b/>
                <w:sz w:val="24"/>
                <w:szCs w:val="24"/>
              </w:rPr>
            </w:pPr>
            <w:r>
              <w:rPr>
                <w:b/>
                <w:sz w:val="24"/>
                <w:szCs w:val="24"/>
              </w:rPr>
              <w:t>8.</w:t>
            </w:r>
          </w:p>
        </w:tc>
        <w:tc>
          <w:tcPr>
            <w:tcW w:w="2525" w:type="dxa"/>
          </w:tcPr>
          <w:p w:rsidR="006362C1" w:rsidRPr="00F86FAA" w:rsidRDefault="006362C1" w:rsidP="006362C1">
            <w:pPr>
              <w:pStyle w:val="Default"/>
              <w:ind w:left="0" w:firstLine="0"/>
              <w:jc w:val="left"/>
              <w:rPr>
                <w:b/>
                <w:color w:val="auto"/>
              </w:rPr>
            </w:pPr>
            <w:r>
              <w:rPr>
                <w:b/>
                <w:color w:val="auto"/>
              </w:rPr>
              <w:t>Рассмотрение оценка и сопоставление Заявок</w:t>
            </w:r>
          </w:p>
        </w:tc>
        <w:tc>
          <w:tcPr>
            <w:tcW w:w="6769" w:type="dxa"/>
          </w:tcPr>
          <w:p w:rsidR="006362C1" w:rsidRDefault="006362C1" w:rsidP="006362C1">
            <w:pPr>
              <w:pStyle w:val="1a"/>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54" w:name="OLE_LINK10"/>
            <w:bookmarkStart w:id="55" w:name="OLE_LINK11"/>
            <w:bookmarkStart w:id="56" w:name="OLE_LINK12"/>
            <w:bookmarkStart w:id="57" w:name="OLE_LINK13"/>
            <w:bookmarkStart w:id="58" w:name="OLE_LINK25"/>
            <w:bookmarkStart w:id="59" w:name="OLE_LINK26"/>
            <w:bookmarkStart w:id="60" w:name="OLE_LINK38"/>
            <w:bookmarkStart w:id="61" w:name="OLE_LINK39"/>
            <w:bookmarkStart w:id="62" w:name="OLE_LINK51"/>
            <w:bookmarkStart w:id="63" w:name="OLE_LINK52"/>
            <w:bookmarkStart w:id="64" w:name="OLE_LINK64"/>
            <w:bookmarkStart w:id="65" w:name="OLE_LINK65"/>
            <w:r>
              <w:rPr>
                <w:sz w:val="24"/>
                <w:szCs w:val="28"/>
              </w:rPr>
              <w:t>«28» марта 2018 г. 14 час. 00 мин.</w:t>
            </w:r>
            <w:bookmarkEnd w:id="54"/>
            <w:bookmarkEnd w:id="55"/>
            <w:bookmarkEnd w:id="56"/>
            <w:bookmarkEnd w:id="57"/>
            <w:bookmarkEnd w:id="58"/>
            <w:bookmarkEnd w:id="59"/>
            <w:bookmarkEnd w:id="60"/>
            <w:bookmarkEnd w:id="61"/>
            <w:bookmarkEnd w:id="62"/>
            <w:bookmarkEnd w:id="63"/>
            <w:bookmarkEnd w:id="64"/>
            <w:bookmarkEnd w:id="65"/>
            <w:r>
              <w:rPr>
                <w:sz w:val="22"/>
                <w:szCs w:val="24"/>
              </w:rPr>
              <w:t xml:space="preserve"> </w:t>
            </w:r>
            <w:r>
              <w:rPr>
                <w:sz w:val="24"/>
                <w:szCs w:val="24"/>
              </w:rPr>
              <w:t>местного времени по адресу, указанному в пункте 2 настоящей Информационной карты</w:t>
            </w:r>
          </w:p>
        </w:tc>
      </w:tr>
      <w:tr w:rsidR="006362C1" w:rsidRPr="00F86FAA" w:rsidTr="006362C1">
        <w:trPr>
          <w:jc w:val="center"/>
        </w:trPr>
        <w:tc>
          <w:tcPr>
            <w:tcW w:w="560" w:type="dxa"/>
          </w:tcPr>
          <w:p w:rsidR="006362C1" w:rsidRPr="00F86FAA" w:rsidRDefault="006362C1" w:rsidP="006362C1">
            <w:pPr>
              <w:pStyle w:val="1a"/>
              <w:ind w:left="0" w:firstLine="0"/>
              <w:jc w:val="left"/>
              <w:rPr>
                <w:b/>
                <w:sz w:val="24"/>
                <w:szCs w:val="24"/>
              </w:rPr>
            </w:pPr>
            <w:r>
              <w:rPr>
                <w:b/>
                <w:sz w:val="24"/>
                <w:szCs w:val="24"/>
              </w:rPr>
              <w:t>9.</w:t>
            </w:r>
          </w:p>
        </w:tc>
        <w:tc>
          <w:tcPr>
            <w:tcW w:w="2525" w:type="dxa"/>
          </w:tcPr>
          <w:p w:rsidR="006362C1" w:rsidRPr="00F86FAA" w:rsidRDefault="006362C1" w:rsidP="006362C1">
            <w:pPr>
              <w:pStyle w:val="Default"/>
              <w:ind w:left="0" w:firstLine="0"/>
              <w:jc w:val="left"/>
              <w:rPr>
                <w:b/>
                <w:color w:val="auto"/>
              </w:rPr>
            </w:pPr>
            <w:r>
              <w:rPr>
                <w:b/>
                <w:color w:val="auto"/>
              </w:rPr>
              <w:t>Конкурсная комиссия</w:t>
            </w:r>
          </w:p>
        </w:tc>
        <w:tc>
          <w:tcPr>
            <w:tcW w:w="6769" w:type="dxa"/>
          </w:tcPr>
          <w:p w:rsidR="006362C1" w:rsidRDefault="006362C1" w:rsidP="006362C1">
            <w:pPr>
              <w:pStyle w:val="1a"/>
              <w:ind w:left="0" w:firstLine="318"/>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6362C1" w:rsidRDefault="006362C1" w:rsidP="006362C1">
            <w:pPr>
              <w:pStyle w:val="1a"/>
              <w:ind w:left="0" w:firstLine="318"/>
              <w:rPr>
                <w:sz w:val="24"/>
                <w:szCs w:val="24"/>
                <w:highlight w:val="cyan"/>
              </w:rPr>
            </w:pPr>
            <w:r>
              <w:rPr>
                <w:sz w:val="24"/>
                <w:szCs w:val="24"/>
              </w:rPr>
              <w:t>Адрес: Российская Федерация, 125047, г. Москва, Оружейный переулок, дом 19</w:t>
            </w:r>
          </w:p>
        </w:tc>
      </w:tr>
      <w:tr w:rsidR="006362C1" w:rsidRPr="00F86FAA" w:rsidTr="006362C1">
        <w:trPr>
          <w:jc w:val="center"/>
        </w:trPr>
        <w:tc>
          <w:tcPr>
            <w:tcW w:w="560" w:type="dxa"/>
          </w:tcPr>
          <w:p w:rsidR="006362C1" w:rsidRPr="00F86FAA" w:rsidRDefault="006362C1" w:rsidP="006362C1">
            <w:pPr>
              <w:pStyle w:val="1a"/>
              <w:ind w:left="0" w:firstLine="0"/>
              <w:jc w:val="left"/>
              <w:rPr>
                <w:b/>
                <w:sz w:val="24"/>
                <w:szCs w:val="24"/>
              </w:rPr>
            </w:pPr>
            <w:r>
              <w:rPr>
                <w:b/>
                <w:sz w:val="24"/>
                <w:szCs w:val="24"/>
              </w:rPr>
              <w:t>10.</w:t>
            </w:r>
          </w:p>
        </w:tc>
        <w:tc>
          <w:tcPr>
            <w:tcW w:w="2525" w:type="dxa"/>
          </w:tcPr>
          <w:p w:rsidR="006362C1" w:rsidRPr="00F86FAA" w:rsidRDefault="006362C1" w:rsidP="006362C1">
            <w:pPr>
              <w:pStyle w:val="Default"/>
              <w:ind w:left="0" w:firstLine="0"/>
              <w:jc w:val="left"/>
              <w:rPr>
                <w:b/>
                <w:color w:val="auto"/>
              </w:rPr>
            </w:pPr>
            <w:r>
              <w:rPr>
                <w:b/>
                <w:color w:val="auto"/>
              </w:rPr>
              <w:t>Подведение итогов</w:t>
            </w:r>
          </w:p>
        </w:tc>
        <w:tc>
          <w:tcPr>
            <w:tcW w:w="6769" w:type="dxa"/>
          </w:tcPr>
          <w:p w:rsidR="006362C1" w:rsidRDefault="006362C1" w:rsidP="006362C1">
            <w:pPr>
              <w:pStyle w:val="1a"/>
              <w:ind w:left="0" w:firstLine="284"/>
              <w:rPr>
                <w:sz w:val="24"/>
                <w:szCs w:val="24"/>
              </w:rPr>
            </w:pPr>
            <w:r>
              <w:rPr>
                <w:sz w:val="24"/>
                <w:szCs w:val="24"/>
              </w:rPr>
              <w:t xml:space="preserve">Подведение итогов состоится не позднее </w:t>
            </w:r>
            <w:bookmarkStart w:id="66" w:name="OLE_LINK14"/>
            <w:bookmarkStart w:id="67" w:name="OLE_LINK15"/>
            <w:bookmarkStart w:id="68" w:name="OLE_LINK28"/>
            <w:r>
              <w:rPr>
                <w:sz w:val="24"/>
                <w:szCs w:val="28"/>
              </w:rPr>
              <w:t>«22» мая 2018 г. 14 час. 00 мин.</w:t>
            </w:r>
            <w:bookmarkEnd w:id="66"/>
            <w:bookmarkEnd w:id="67"/>
            <w:bookmarkEnd w:id="68"/>
            <w:r>
              <w:rPr>
                <w:sz w:val="22"/>
                <w:szCs w:val="24"/>
              </w:rPr>
              <w:t xml:space="preserve"> </w:t>
            </w:r>
            <w:r>
              <w:rPr>
                <w:sz w:val="24"/>
                <w:szCs w:val="24"/>
              </w:rPr>
              <w:t>местного по адресу, указанному в пункте 9 Информационной карты.</w:t>
            </w: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5C73A4" w:rsidRDefault="00C46AA6">
            <w:pPr>
              <w:suppressAutoHyphens/>
              <w:ind w:left="0" w:firstLine="0"/>
              <w:jc w:val="both"/>
              <w:rPr>
                <w:rFonts w:eastAsia="Arial"/>
              </w:rPr>
            </w:pPr>
            <w:r>
              <w:rPr>
                <w:rFonts w:eastAsia="Arial"/>
              </w:rPr>
              <w:t>Оплата оказанной Исполнителем Услуги производится Заказчиком ежемесячно на основании подписанного Сторонами Акта сдачи-приемки оказанных в Отчетном периоде услуг и счета, выставленного Исполнителем, в срок до последнего числа Расчетного периода путем перечисления денежных средств на расчетный счет Исполнителя</w:t>
            </w: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5C73A4" w:rsidRDefault="00C46AA6">
            <w:pPr>
              <w:pStyle w:val="1a"/>
              <w:ind w:left="0" w:firstLine="34"/>
              <w:rPr>
                <w:b/>
                <w:sz w:val="24"/>
                <w:szCs w:val="24"/>
              </w:rPr>
            </w:pPr>
            <w:r>
              <w:rPr>
                <w:sz w:val="24"/>
                <w:szCs w:val="24"/>
                <w:lang w:val="en-US"/>
              </w:rPr>
              <w:t>один лот</w:t>
            </w: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w:t>
            </w:r>
            <w:r>
              <w:rPr>
                <w:b/>
              </w:rPr>
              <w:lastRenderedPageBreak/>
              <w:t>оказания услуг</w:t>
            </w:r>
          </w:p>
        </w:tc>
        <w:tc>
          <w:tcPr>
            <w:tcW w:w="6769" w:type="dxa"/>
          </w:tcPr>
          <w:p w:rsidR="005C73A4" w:rsidRDefault="00C46AA6">
            <w:pPr>
              <w:suppressAutoHyphens/>
              <w:autoSpaceDE w:val="0"/>
              <w:ind w:left="0" w:firstLine="0"/>
              <w:jc w:val="both"/>
              <w:rPr>
                <w:rFonts w:eastAsia="Arial"/>
              </w:rPr>
            </w:pPr>
            <w:r>
              <w:rPr>
                <w:rFonts w:eastAsia="Arial"/>
                <w:b/>
                <w:bCs/>
              </w:rPr>
              <w:lastRenderedPageBreak/>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в течени</w:t>
            </w:r>
            <w:r w:rsidR="003C46EA">
              <w:rPr>
                <w:rFonts w:eastAsia="Arial"/>
              </w:rPr>
              <w:t>е</w:t>
            </w:r>
            <w:r>
              <w:rPr>
                <w:rFonts w:eastAsia="Arial"/>
              </w:rPr>
              <w:t xml:space="preserve"> 10 рабочих дней, с даты подписания договора</w:t>
            </w:r>
          </w:p>
          <w:p w:rsidR="005C0C5C" w:rsidRPr="005C0C5C" w:rsidRDefault="005C0C5C" w:rsidP="005C0C5C">
            <w:pPr>
              <w:suppressAutoHyphens/>
              <w:autoSpaceDE w:val="0"/>
              <w:ind w:left="0" w:firstLine="0"/>
              <w:jc w:val="both"/>
              <w:rPr>
                <w:rFonts w:eastAsia="Arial"/>
              </w:rPr>
            </w:pPr>
          </w:p>
          <w:p w:rsidR="005C73A4" w:rsidRDefault="00C46AA6">
            <w:pPr>
              <w:suppressAutoHyphens/>
              <w:autoSpaceDE w:val="0"/>
              <w:ind w:left="0" w:firstLine="0"/>
              <w:jc w:val="both"/>
              <w:rPr>
                <w:rFonts w:eastAsia="Arial"/>
              </w:rPr>
            </w:pPr>
            <w:r>
              <w:rPr>
                <w:rFonts w:eastAsia="Arial"/>
                <w:b/>
                <w:bCs/>
              </w:rPr>
              <w:lastRenderedPageBreak/>
              <w:t xml:space="preserve">Место </w:t>
            </w:r>
            <w:r>
              <w:rPr>
                <w:rFonts w:eastAsia="Arial"/>
                <w:b/>
              </w:rPr>
              <w:t xml:space="preserve">выполнения работ, оказания услуг, поставки товара и т.д.: </w:t>
            </w:r>
            <w:r>
              <w:rPr>
                <w:rFonts w:eastAsia="Arial"/>
              </w:rPr>
              <w:t>Российская Федерация, г. Москва, пер. Оружейный, 19</w:t>
            </w: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lastRenderedPageBreak/>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5C73A4" w:rsidRDefault="00C46AA6">
            <w:pPr>
              <w:suppressAutoHyphens/>
              <w:ind w:left="0" w:firstLine="0"/>
              <w:jc w:val="both"/>
              <w:rPr>
                <w:rFonts w:eastAsia="Arial"/>
              </w:rPr>
            </w:pPr>
            <w:r>
              <w:rPr>
                <w:rFonts w:eastAsia="Arial"/>
              </w:rPr>
              <w:t>в соответствии с техническим заданием</w:t>
            </w: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5C73A4" w:rsidRDefault="00C46AA6">
            <w:pPr>
              <w:pStyle w:val="afe"/>
              <w:ind w:left="0" w:firstLine="0"/>
              <w:jc w:val="both"/>
              <w:rPr>
                <w:sz w:val="24"/>
                <w:szCs w:val="24"/>
              </w:rPr>
            </w:pPr>
            <w:r w:rsidRPr="00B74E39">
              <w:rPr>
                <w:sz w:val="24"/>
                <w:szCs w:val="24"/>
              </w:rPr>
              <w:t>Русский язык. Вся переписка, связанная с проведением Открытого конкурса, ведется на русском языке.</w:t>
            </w: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5C73A4" w:rsidRDefault="00C46AA6">
            <w:pPr>
              <w:pStyle w:val="1a"/>
              <w:ind w:left="0" w:firstLine="34"/>
              <w:rPr>
                <w:b/>
                <w:sz w:val="24"/>
                <w:szCs w:val="24"/>
                <w:highlight w:val="yellow"/>
              </w:rPr>
            </w:pPr>
            <w:r>
              <w:rPr>
                <w:sz w:val="24"/>
                <w:szCs w:val="24"/>
                <w:lang w:val="en-US"/>
              </w:rPr>
              <w:t>Рубли РФ</w:t>
            </w: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ED509E">
            <w:pPr>
              <w:numPr>
                <w:ilvl w:val="0"/>
                <w:numId w:val="18"/>
              </w:numPr>
              <w:suppressAutoHyphens/>
              <w:ind w:left="0" w:firstLine="397"/>
              <w:jc w:val="both"/>
            </w:pPr>
            <w:r>
              <w:t>Помимо указанных в пунктах 2.1 и 2.2 настоящей документации требований к претенденту, участнику предъявляются следующие требования:</w:t>
            </w:r>
          </w:p>
          <w:p w:rsidR="005C73A4" w:rsidRPr="00B74E39" w:rsidRDefault="00C46AA6" w:rsidP="00ED509E">
            <w:pPr>
              <w:numPr>
                <w:ilvl w:val="1"/>
                <w:numId w:val="18"/>
              </w:numPr>
              <w:suppressAutoHyphens/>
              <w:ind w:left="0" w:firstLine="397"/>
              <w:jc w:val="both"/>
            </w:pPr>
            <w:r w:rsidRPr="00B74E39">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C73A4" w:rsidRPr="00B74E39" w:rsidRDefault="00C46AA6" w:rsidP="00ED509E">
            <w:pPr>
              <w:numPr>
                <w:ilvl w:val="1"/>
                <w:numId w:val="18"/>
              </w:numPr>
              <w:suppressAutoHyphens/>
              <w:ind w:left="0" w:firstLine="397"/>
              <w:jc w:val="both"/>
            </w:pPr>
            <w:r w:rsidRPr="00B74E39">
              <w:t xml:space="preserve">отсутствие за последние три года просроченной задолженности перед ПАО </w:t>
            </w:r>
            <w:r w:rsidR="00B74E39">
              <w:t>«</w:t>
            </w:r>
            <w:r w:rsidRPr="00B74E39">
              <w:t>ТрансКонтейнер</w:t>
            </w:r>
            <w:r w:rsidR="00B74E39">
              <w:t>»</w:t>
            </w:r>
            <w:r w:rsidRPr="00B74E39">
              <w:t xml:space="preserve">, фактов невыполнения обязательств перед ПАО </w:t>
            </w:r>
            <w:r w:rsidR="00B74E39">
              <w:t>«</w:t>
            </w:r>
            <w:r w:rsidRPr="00B74E39">
              <w:t>ТрансКонтейнер</w:t>
            </w:r>
            <w:r w:rsidR="00B74E39">
              <w:t>»</w:t>
            </w:r>
            <w:r w:rsidRPr="00B74E39">
              <w:t xml:space="preserve"> и причинения вреда имуществу ПАО </w:t>
            </w:r>
            <w:r w:rsidR="00B74E39">
              <w:t>«</w:t>
            </w:r>
            <w:r w:rsidRPr="00B74E39">
              <w:t>ТрансКонтейнер</w:t>
            </w:r>
            <w:r w:rsidR="00B74E39">
              <w:t>»</w:t>
            </w:r>
            <w:r w:rsidRPr="00B74E39">
              <w:t>.</w:t>
            </w:r>
          </w:p>
          <w:p w:rsidR="005C0C5C" w:rsidRPr="005C0C5C" w:rsidRDefault="005C0C5C" w:rsidP="00ED509E">
            <w:pPr>
              <w:numPr>
                <w:ilvl w:val="0"/>
                <w:numId w:val="18"/>
              </w:numPr>
              <w:suppressAutoHyphens/>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C73A4" w:rsidRPr="00B74E39" w:rsidRDefault="00C46AA6" w:rsidP="00ED509E">
            <w:pPr>
              <w:numPr>
                <w:ilvl w:val="1"/>
                <w:numId w:val="18"/>
              </w:numPr>
              <w:suppressAutoHyphens/>
              <w:ind w:left="0" w:firstLine="397"/>
              <w:jc w:val="both"/>
            </w:pPr>
            <w:r w:rsidRPr="00B74E39">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C73A4" w:rsidRPr="00B74E39" w:rsidRDefault="00C46AA6" w:rsidP="00ED509E">
            <w:pPr>
              <w:numPr>
                <w:ilvl w:val="1"/>
                <w:numId w:val="18"/>
              </w:numPr>
              <w:suppressAutoHyphens/>
              <w:ind w:left="0" w:firstLine="397"/>
              <w:jc w:val="both"/>
            </w:pPr>
            <w:r w:rsidRPr="00B74E39">
              <w:t xml:space="preserve">в подтверждение соответствия требованию, установленному частью </w:t>
            </w:r>
            <w:r w:rsidR="00B74E39" w:rsidRPr="00B74E39">
              <w:t>«</w:t>
            </w:r>
            <w:r w:rsidRPr="00B74E39">
              <w:t>а</w:t>
            </w:r>
            <w:r w:rsidR="00B74E39" w:rsidRPr="00B74E39">
              <w:t>»</w:t>
            </w:r>
            <w:r w:rsidRPr="00B74E39">
              <w:t xml:space="preserve">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19" w:history="1">
              <w:r w:rsidR="00B22A9C" w:rsidRPr="000D5CB9">
                <w:rPr>
                  <w:rStyle w:val="a8"/>
                  <w:lang w:val="en-US"/>
                </w:rPr>
                <w:t>https</w:t>
              </w:r>
              <w:r w:rsidR="00B22A9C" w:rsidRPr="000D5CB9">
                <w:rPr>
                  <w:rStyle w:val="a8"/>
                </w:rPr>
                <w:t>://</w:t>
              </w:r>
              <w:r w:rsidR="00B22A9C" w:rsidRPr="000D5CB9">
                <w:rPr>
                  <w:rStyle w:val="a8"/>
                  <w:lang w:val="en-US"/>
                </w:rPr>
                <w:t>service</w:t>
              </w:r>
              <w:r w:rsidR="00B22A9C" w:rsidRPr="000D5CB9">
                <w:rPr>
                  <w:rStyle w:val="a8"/>
                </w:rPr>
                <w:t>.</w:t>
              </w:r>
              <w:r w:rsidR="00B22A9C" w:rsidRPr="000D5CB9">
                <w:rPr>
                  <w:rStyle w:val="a8"/>
                  <w:lang w:val="en-US"/>
                </w:rPr>
                <w:t>nalog</w:t>
              </w:r>
              <w:r w:rsidR="00B22A9C" w:rsidRPr="000D5CB9">
                <w:rPr>
                  <w:rStyle w:val="a8"/>
                </w:rPr>
                <w:t>.</w:t>
              </w:r>
              <w:r w:rsidR="00B22A9C" w:rsidRPr="000D5CB9">
                <w:rPr>
                  <w:rStyle w:val="a8"/>
                  <w:lang w:val="en-US"/>
                </w:rPr>
                <w:t>ru</w:t>
              </w:r>
              <w:r w:rsidR="00B22A9C" w:rsidRPr="000D5CB9">
                <w:rPr>
                  <w:rStyle w:val="a8"/>
                </w:rPr>
                <w:t>/</w:t>
              </w:r>
              <w:r w:rsidR="00B22A9C" w:rsidRPr="000D5CB9">
                <w:rPr>
                  <w:rStyle w:val="a8"/>
                  <w:lang w:val="en-US"/>
                </w:rPr>
                <w:t>zd</w:t>
              </w:r>
              <w:r w:rsidR="00B22A9C" w:rsidRPr="000D5CB9">
                <w:rPr>
                  <w:rStyle w:val="a8"/>
                </w:rPr>
                <w:t>.</w:t>
              </w:r>
              <w:r w:rsidR="00B22A9C" w:rsidRPr="000D5CB9">
                <w:rPr>
                  <w:rStyle w:val="a8"/>
                  <w:lang w:val="en-US"/>
                </w:rPr>
                <w:t>do</w:t>
              </w:r>
            </w:hyperlink>
            <w:r w:rsidRPr="00B74E3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w:t>
            </w:r>
            <w:r w:rsidR="00B74E39">
              <w:t>«</w:t>
            </w:r>
            <w:r w:rsidRPr="00B74E39">
              <w:t>сведения о юридических лицах, имеющих задолженность по уплате налогов и/или не представляющих налоговую отчетность более года</w:t>
            </w:r>
            <w:r w:rsidR="00B74E39">
              <w:t>»</w:t>
            </w:r>
            <w:r w:rsidRPr="00B74E39">
              <w:t xml:space="preserve"> (</w:t>
            </w:r>
            <w:hyperlink r:id="rId20" w:history="1">
              <w:r w:rsidR="00B22A9C" w:rsidRPr="000D5CB9">
                <w:rPr>
                  <w:rStyle w:val="a8"/>
                  <w:lang w:val="en-US"/>
                </w:rPr>
                <w:t>https</w:t>
              </w:r>
              <w:r w:rsidR="00B22A9C" w:rsidRPr="000D5CB9">
                <w:rPr>
                  <w:rStyle w:val="a8"/>
                </w:rPr>
                <w:t>://</w:t>
              </w:r>
              <w:r w:rsidR="00B22A9C" w:rsidRPr="000D5CB9">
                <w:rPr>
                  <w:rStyle w:val="a8"/>
                  <w:lang w:val="en-US"/>
                </w:rPr>
                <w:t>service</w:t>
              </w:r>
              <w:r w:rsidR="00B22A9C" w:rsidRPr="000D5CB9">
                <w:rPr>
                  <w:rStyle w:val="a8"/>
                </w:rPr>
                <w:t>.</w:t>
              </w:r>
              <w:r w:rsidR="00B22A9C" w:rsidRPr="000D5CB9">
                <w:rPr>
                  <w:rStyle w:val="a8"/>
                  <w:lang w:val="en-US"/>
                </w:rPr>
                <w:t>nalog</w:t>
              </w:r>
              <w:r w:rsidR="00B22A9C" w:rsidRPr="000D5CB9">
                <w:rPr>
                  <w:rStyle w:val="a8"/>
                </w:rPr>
                <w:t>.</w:t>
              </w:r>
              <w:r w:rsidR="00B22A9C" w:rsidRPr="000D5CB9">
                <w:rPr>
                  <w:rStyle w:val="a8"/>
                  <w:lang w:val="en-US"/>
                </w:rPr>
                <w:t>ru</w:t>
              </w:r>
              <w:r w:rsidR="00B22A9C" w:rsidRPr="000D5CB9">
                <w:rPr>
                  <w:rStyle w:val="a8"/>
                </w:rPr>
                <w:t>/</w:t>
              </w:r>
              <w:r w:rsidR="00B22A9C" w:rsidRPr="000D5CB9">
                <w:rPr>
                  <w:rStyle w:val="a8"/>
                  <w:lang w:val="en-US"/>
                </w:rPr>
                <w:t>zd</w:t>
              </w:r>
              <w:r w:rsidR="00B22A9C" w:rsidRPr="000D5CB9">
                <w:rPr>
                  <w:rStyle w:val="a8"/>
                </w:rPr>
                <w:t>.</w:t>
              </w:r>
              <w:r w:rsidR="00B22A9C" w:rsidRPr="000D5CB9">
                <w:rPr>
                  <w:rStyle w:val="a8"/>
                  <w:lang w:val="en-US"/>
                </w:rPr>
                <w:t>do</w:t>
              </w:r>
            </w:hyperlink>
            <w:r w:rsidRPr="00B74E39">
              <w:t>));</w:t>
            </w:r>
          </w:p>
          <w:p w:rsidR="005C73A4" w:rsidRPr="00B74E39" w:rsidRDefault="00C46AA6" w:rsidP="00ED509E">
            <w:pPr>
              <w:numPr>
                <w:ilvl w:val="1"/>
                <w:numId w:val="18"/>
              </w:numPr>
              <w:suppressAutoHyphens/>
              <w:ind w:left="0" w:firstLine="397"/>
              <w:jc w:val="both"/>
            </w:pPr>
            <w:r w:rsidRPr="00B74E39">
              <w:t xml:space="preserve">в подтверждение соответствия требованиям, установленным частью  </w:t>
            </w:r>
            <w:r w:rsidR="00B74E39">
              <w:t>«</w:t>
            </w:r>
            <w:r w:rsidRPr="00B74E39">
              <w:t>а</w:t>
            </w:r>
            <w:r w:rsidR="00B74E39">
              <w:t>»</w:t>
            </w:r>
            <w:r w:rsidRPr="00B74E39">
              <w:t xml:space="preserve"> и </w:t>
            </w:r>
            <w:r w:rsidR="00B74E39">
              <w:t>«</w:t>
            </w:r>
            <w:r w:rsidRPr="00B74E39">
              <w:t>г</w:t>
            </w:r>
            <w:r w:rsidR="00B74E39">
              <w:t>»</w:t>
            </w:r>
            <w:r w:rsidRPr="00B74E39">
              <w:t xml:space="preserve"> подпункта 2.1.1 документации о закупке, и отсутствия административных </w:t>
            </w:r>
            <w:r w:rsidRPr="00B74E39">
              <w:lastRenderedPageBreak/>
              <w:t>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1" w:history="1">
              <w:r w:rsidR="00B22A9C" w:rsidRPr="000D5CB9">
                <w:rPr>
                  <w:rStyle w:val="a8"/>
                  <w:lang w:val="en-US"/>
                </w:rPr>
                <w:t>http</w:t>
              </w:r>
              <w:r w:rsidR="00B22A9C" w:rsidRPr="000D5CB9">
                <w:rPr>
                  <w:rStyle w:val="a8"/>
                </w:rPr>
                <w:t>://</w:t>
              </w:r>
              <w:r w:rsidR="00B22A9C" w:rsidRPr="000D5CB9">
                <w:rPr>
                  <w:rStyle w:val="a8"/>
                  <w:lang w:val="en-US"/>
                </w:rPr>
                <w:t>fssprus</w:t>
              </w:r>
              <w:r w:rsidR="00B22A9C" w:rsidRPr="000D5CB9">
                <w:rPr>
                  <w:rStyle w:val="a8"/>
                </w:rPr>
                <w:t>.</w:t>
              </w:r>
              <w:r w:rsidR="00B22A9C" w:rsidRPr="000D5CB9">
                <w:rPr>
                  <w:rStyle w:val="a8"/>
                  <w:lang w:val="en-US"/>
                </w:rPr>
                <w:t>ru</w:t>
              </w:r>
              <w:r w:rsidR="00B22A9C" w:rsidRPr="000D5CB9">
                <w:rPr>
                  <w:rStyle w:val="a8"/>
                </w:rPr>
                <w:t>/</w:t>
              </w:r>
              <w:r w:rsidR="00B22A9C" w:rsidRPr="000D5CB9">
                <w:rPr>
                  <w:rStyle w:val="a8"/>
                  <w:lang w:val="en-US"/>
                </w:rPr>
                <w:t>iss</w:t>
              </w:r>
              <w:r w:rsidR="00B22A9C" w:rsidRPr="000D5CB9">
                <w:rPr>
                  <w:rStyle w:val="a8"/>
                </w:rPr>
                <w:t>/</w:t>
              </w:r>
              <w:r w:rsidR="00B22A9C" w:rsidRPr="000D5CB9">
                <w:rPr>
                  <w:rStyle w:val="a8"/>
                  <w:lang w:val="en-US"/>
                </w:rPr>
                <w:t>ip</w:t>
              </w:r>
            </w:hyperlink>
            <w:r w:rsidRPr="00B74E39">
              <w:t xml:space="preserve">), а также информации в едином Федеральном реестре сведений о фактах деятельности юридических лиц </w:t>
            </w:r>
            <w:hyperlink r:id="rId22" w:history="1">
              <w:r w:rsidR="00B22A9C" w:rsidRPr="000D5CB9">
                <w:rPr>
                  <w:rStyle w:val="a8"/>
                  <w:lang w:val="en-US"/>
                </w:rPr>
                <w:t>http</w:t>
              </w:r>
              <w:r w:rsidR="00B22A9C" w:rsidRPr="000D5CB9">
                <w:rPr>
                  <w:rStyle w:val="a8"/>
                </w:rPr>
                <w:t>://</w:t>
              </w:r>
              <w:r w:rsidR="00B22A9C" w:rsidRPr="000D5CB9">
                <w:rPr>
                  <w:rStyle w:val="a8"/>
                  <w:lang w:val="en-US"/>
                </w:rPr>
                <w:t>www</w:t>
              </w:r>
              <w:r w:rsidR="00B22A9C" w:rsidRPr="000D5CB9">
                <w:rPr>
                  <w:rStyle w:val="a8"/>
                </w:rPr>
                <w:t>.</w:t>
              </w:r>
              <w:r w:rsidR="00B22A9C" w:rsidRPr="000D5CB9">
                <w:rPr>
                  <w:rStyle w:val="a8"/>
                  <w:lang w:val="en-US"/>
                </w:rPr>
                <w:t>fedresurs</w:t>
              </w:r>
              <w:r w:rsidR="00B22A9C" w:rsidRPr="000D5CB9">
                <w:rPr>
                  <w:rStyle w:val="a8"/>
                </w:rPr>
                <w:t>.</w:t>
              </w:r>
              <w:r w:rsidR="00B22A9C" w:rsidRPr="000D5CB9">
                <w:rPr>
                  <w:rStyle w:val="a8"/>
                  <w:lang w:val="en-US"/>
                </w:rPr>
                <w:t>ru</w:t>
              </w:r>
              <w:r w:rsidR="00B22A9C" w:rsidRPr="000D5CB9">
                <w:rPr>
                  <w:rStyle w:val="a8"/>
                </w:rPr>
                <w:t>/</w:t>
              </w:r>
              <w:r w:rsidR="00B22A9C" w:rsidRPr="000D5CB9">
                <w:rPr>
                  <w:rStyle w:val="a8"/>
                  <w:lang w:val="en-US"/>
                </w:rPr>
                <w:t>companies</w:t>
              </w:r>
              <w:r w:rsidR="00B22A9C" w:rsidRPr="000D5CB9">
                <w:rPr>
                  <w:rStyle w:val="a8"/>
                </w:rPr>
                <w:t>/</w:t>
              </w:r>
              <w:r w:rsidR="00B22A9C" w:rsidRPr="000D5CB9">
                <w:rPr>
                  <w:rStyle w:val="a8"/>
                  <w:lang w:val="en-US"/>
                </w:rPr>
                <w:t>IsSearching</w:t>
              </w:r>
            </w:hyperlink>
            <w:r w:rsidRPr="00B74E3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w:t>
            </w:r>
            <w:r w:rsidR="00B74E39">
              <w:t>«</w:t>
            </w:r>
            <w:r w:rsidRPr="00B74E39">
              <w:t>банк данных исполнительных производств</w:t>
            </w:r>
            <w:r w:rsidR="00B74E39">
              <w:t>»</w:t>
            </w:r>
            <w:r w:rsidRPr="00B74E39">
              <w:t xml:space="preserve">) и едином Федеральном реестре сведений о фактах деятельности юридических лиц (вкладка </w:t>
            </w:r>
            <w:r w:rsidR="00B74E39">
              <w:t>«</w:t>
            </w:r>
            <w:r w:rsidRPr="00B74E39">
              <w:t>реестры</w:t>
            </w:r>
            <w:r w:rsidR="00B74E39">
              <w:t>»</w:t>
            </w:r>
            <w:r w:rsidRPr="00B74E39">
              <w:t>);</w:t>
            </w:r>
          </w:p>
          <w:p w:rsidR="005C73A4" w:rsidRPr="00B74E39" w:rsidRDefault="00C46AA6" w:rsidP="00ED509E">
            <w:pPr>
              <w:numPr>
                <w:ilvl w:val="1"/>
                <w:numId w:val="18"/>
              </w:numPr>
              <w:suppressAutoHyphens/>
              <w:ind w:left="0" w:firstLine="397"/>
              <w:jc w:val="both"/>
            </w:pPr>
            <w:r w:rsidRPr="00B74E3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5C73A4" w:rsidRPr="00B74E39" w:rsidRDefault="00C46AA6" w:rsidP="00ED509E">
            <w:pPr>
              <w:numPr>
                <w:ilvl w:val="1"/>
                <w:numId w:val="18"/>
              </w:numPr>
              <w:suppressAutoHyphens/>
              <w:ind w:left="0" w:firstLine="397"/>
              <w:jc w:val="both"/>
            </w:pPr>
            <w:r w:rsidRPr="00B74E39">
              <w:t>документ по форме приложения № 4 к документации о закупке о наличии опыта предоставления в аренду  вычислительных мощностей (документ не является обязательным, предоставляется в целях оценки заявки по соответствующему критерию, указанному в пункте 19 Информационной карты);</w:t>
            </w:r>
          </w:p>
          <w:p w:rsidR="005C73A4" w:rsidRPr="00B74E39" w:rsidRDefault="00C46AA6" w:rsidP="00ED509E">
            <w:pPr>
              <w:numPr>
                <w:ilvl w:val="1"/>
                <w:numId w:val="18"/>
              </w:numPr>
              <w:suppressAutoHyphens/>
              <w:ind w:left="0" w:firstLine="397"/>
              <w:jc w:val="both"/>
            </w:pPr>
            <w:r w:rsidRPr="00B74E39">
              <w:t xml:space="preserve">документы, подтверждающие факт предоставления в аренду  вычислительных мощностей (договоры с приложением акты сдачи-приемки оказанных услуг или актов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предоставления в аренду вычислительных мощностей и их стоимости. Письмо должно содержать контактную информацию контрагента претендента (документ не является обязательным, предоставляется в целях </w:t>
            </w:r>
            <w:r w:rsidRPr="00B74E39">
              <w:lastRenderedPageBreak/>
              <w:t>оценки заявки по соответствующему критерию, указанному в пункте 19 Информационной карты).</w:t>
            </w: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5C73A4" w:rsidRDefault="00C46AA6">
            <w:pPr>
              <w:pStyle w:val="af9"/>
              <w:ind w:left="0" w:firstLine="34"/>
              <w:rPr>
                <w:i/>
                <w:sz w:val="24"/>
                <w:highlight w:val="yellow"/>
              </w:rPr>
            </w:pPr>
            <w:r>
              <w:rPr>
                <w:sz w:val="24"/>
                <w:lang w:val="en-US"/>
              </w:rPr>
              <w:t>Нет</w:t>
            </w: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W w:w="0" w:type="auto"/>
              <w:tblLayout w:type="fixed"/>
              <w:tblLook w:val="04A0" w:firstRow="1" w:lastRow="0" w:firstColumn="1" w:lastColumn="0" w:noHBand="0" w:noVBand="1"/>
            </w:tblPr>
            <w:tblGrid>
              <w:gridCol w:w="4423"/>
              <w:gridCol w:w="2114"/>
            </w:tblGrid>
            <w:tr w:rsidR="005C0C5C" w:rsidRPr="00E048E8" w:rsidTr="00E4379E">
              <w:tc>
                <w:tcPr>
                  <w:tcW w:w="4423" w:type="dxa"/>
                  <w:tcBorders>
                    <w:bottom w:val="single" w:sz="4" w:space="0" w:color="auto"/>
                  </w:tcBorders>
                </w:tcPr>
                <w:p w:rsidR="005C0C5C" w:rsidRPr="006D2B87" w:rsidRDefault="005C0C5C" w:rsidP="005C0C5C">
                  <w:pPr>
                    <w:pStyle w:val="af9"/>
                    <w:rPr>
                      <w:b/>
                      <w:sz w:val="24"/>
                    </w:rPr>
                  </w:pPr>
                  <w:r>
                    <w:rPr>
                      <w:b/>
                      <w:sz w:val="24"/>
                    </w:rPr>
                    <w:t>Критерий оценки</w:t>
                  </w:r>
                </w:p>
              </w:tc>
              <w:tc>
                <w:tcPr>
                  <w:tcW w:w="2114" w:type="dxa"/>
                  <w:tcBorders>
                    <w:bottom w:val="single" w:sz="4" w:space="0" w:color="auto"/>
                  </w:tcBorders>
                </w:tcPr>
                <w:p w:rsidR="005C0C5C" w:rsidRPr="005E043C" w:rsidRDefault="005C0C5C" w:rsidP="005C0C5C">
                  <w:pPr>
                    <w:pStyle w:val="af9"/>
                    <w:ind w:left="63" w:firstLine="0"/>
                    <w:rPr>
                      <w:b/>
                      <w:sz w:val="24"/>
                    </w:rPr>
                  </w:pPr>
                  <w:r>
                    <w:rPr>
                      <w:b/>
                      <w:sz w:val="24"/>
                    </w:rPr>
                    <w:t>Значение Кз</w:t>
                  </w:r>
                </w:p>
              </w:tc>
            </w:tr>
            <w:tr w:rsidR="005C0C5C" w:rsidRPr="00514332" w:rsidTr="00E4379E">
              <w:tc>
                <w:tcPr>
                  <w:tcW w:w="4423" w:type="dxa"/>
                  <w:tcBorders>
                    <w:top w:val="single" w:sz="4" w:space="0" w:color="auto"/>
                    <w:left w:val="single" w:sz="4" w:space="0" w:color="auto"/>
                    <w:bottom w:val="single" w:sz="4" w:space="0" w:color="auto"/>
                    <w:right w:val="single" w:sz="4" w:space="0" w:color="auto"/>
                  </w:tcBorders>
                </w:tcPr>
                <w:p w:rsidR="005C73A4" w:rsidRDefault="00C46AA6">
                  <w:pPr>
                    <w:pStyle w:val="af9"/>
                    <w:ind w:left="63" w:firstLine="0"/>
                    <w:rPr>
                      <w:sz w:val="24"/>
                    </w:rPr>
                  </w:pPr>
                  <w:r>
                    <w:rPr>
                      <w:sz w:val="24"/>
                    </w:rPr>
                    <w:t xml:space="preserve">Стоимость типовой конфигурации заказа, в соответствии с п. 4.4.4. Раздел 4 Техническое задание документации о закупке </w:t>
                  </w:r>
                </w:p>
              </w:tc>
              <w:tc>
                <w:tcPr>
                  <w:tcW w:w="2114" w:type="dxa"/>
                  <w:tcBorders>
                    <w:top w:val="single" w:sz="4" w:space="0" w:color="auto"/>
                    <w:left w:val="single" w:sz="4" w:space="0" w:color="auto"/>
                    <w:bottom w:val="single" w:sz="4" w:space="0" w:color="auto"/>
                    <w:right w:val="single" w:sz="4" w:space="0" w:color="auto"/>
                  </w:tcBorders>
                </w:tcPr>
                <w:p w:rsidR="005C73A4" w:rsidRDefault="00C46AA6">
                  <w:pPr>
                    <w:pStyle w:val="af9"/>
                    <w:ind w:left="63" w:firstLine="0"/>
                    <w:rPr>
                      <w:sz w:val="24"/>
                      <w:lang w:val="en-US"/>
                    </w:rPr>
                  </w:pPr>
                  <w:r>
                    <w:rPr>
                      <w:sz w:val="24"/>
                      <w:lang w:val="en-US"/>
                    </w:rPr>
                    <w:t>0,70</w:t>
                  </w:r>
                </w:p>
              </w:tc>
            </w:tr>
            <w:tr w:rsidR="005C0C5C" w:rsidRPr="00514332" w:rsidTr="00E4379E">
              <w:tc>
                <w:tcPr>
                  <w:tcW w:w="4423" w:type="dxa"/>
                  <w:tcBorders>
                    <w:top w:val="single" w:sz="4" w:space="0" w:color="auto"/>
                    <w:left w:val="single" w:sz="4" w:space="0" w:color="auto"/>
                    <w:bottom w:val="single" w:sz="4" w:space="0" w:color="auto"/>
                    <w:right w:val="single" w:sz="4" w:space="0" w:color="auto"/>
                  </w:tcBorders>
                </w:tcPr>
                <w:p w:rsidR="005C73A4" w:rsidRDefault="00C46AA6">
                  <w:pPr>
                    <w:pStyle w:val="af9"/>
                    <w:ind w:left="63" w:firstLine="0"/>
                    <w:rPr>
                      <w:sz w:val="24"/>
                    </w:rPr>
                  </w:pPr>
                  <w:r>
                    <w:rPr>
                      <w:sz w:val="24"/>
                    </w:rPr>
                    <w:t xml:space="preserve">Опыт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по предоставлению в аренду вычислительных мощностей. Для получения максимальной оценки по данному критерию достаточно подтвердить опыт  на сумму, равную начальной (максимальной) цене договора. В случае отсутствия/неподтверждения опыта заявке присваивается 0 (ноль) баллов </w:t>
                  </w:r>
                </w:p>
              </w:tc>
              <w:tc>
                <w:tcPr>
                  <w:tcW w:w="2114" w:type="dxa"/>
                  <w:tcBorders>
                    <w:top w:val="single" w:sz="4" w:space="0" w:color="auto"/>
                    <w:left w:val="single" w:sz="4" w:space="0" w:color="auto"/>
                    <w:bottom w:val="single" w:sz="4" w:space="0" w:color="auto"/>
                    <w:right w:val="single" w:sz="4" w:space="0" w:color="auto"/>
                  </w:tcBorders>
                </w:tcPr>
                <w:p w:rsidR="005C73A4" w:rsidRDefault="00C46AA6">
                  <w:pPr>
                    <w:pStyle w:val="af9"/>
                    <w:ind w:left="63" w:firstLine="0"/>
                    <w:rPr>
                      <w:sz w:val="24"/>
                      <w:lang w:val="en-US"/>
                    </w:rPr>
                  </w:pPr>
                  <w:r>
                    <w:rPr>
                      <w:sz w:val="24"/>
                      <w:lang w:val="en-US"/>
                    </w:rPr>
                    <w:t>0,30</w:t>
                  </w:r>
                </w:p>
              </w:tc>
            </w:tr>
          </w:tbl>
          <w:p w:rsidR="005C0C5C" w:rsidRPr="00F86FAA" w:rsidRDefault="005C0C5C" w:rsidP="005C0C5C">
            <w:pPr>
              <w:pStyle w:val="af9"/>
              <w:rPr>
                <w:b/>
                <w:i/>
                <w:sz w:val="24"/>
              </w:rPr>
            </w:pP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5C73A4" w:rsidRDefault="00C46AA6" w:rsidP="003C46EA">
            <w:pPr>
              <w:pStyle w:val="-3"/>
              <w:numPr>
                <w:ilvl w:val="2"/>
                <w:numId w:val="0"/>
              </w:numPr>
              <w:tabs>
                <w:tab w:val="num" w:pos="1985"/>
              </w:tabs>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5C73A4" w:rsidRDefault="00C46AA6" w:rsidP="003C46E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5C73A4" w:rsidRDefault="00C46AA6">
            <w:pPr>
              <w:suppressAutoHyphens/>
              <w:ind w:left="0" w:firstLine="0"/>
              <w:jc w:val="both"/>
              <w:rPr>
                <w:rFonts w:eastAsia="Arial"/>
              </w:rPr>
            </w:pPr>
            <w:r>
              <w:rPr>
                <w:rFonts w:eastAsia="Arial"/>
              </w:rPr>
              <w:t>Допускается</w:t>
            </w:r>
          </w:p>
        </w:tc>
      </w:tr>
      <w:tr w:rsidR="005C0C5C" w:rsidRPr="00F86FAA" w:rsidTr="006362C1">
        <w:trPr>
          <w:trHeight w:val="833"/>
          <w:jc w:val="center"/>
        </w:trPr>
        <w:tc>
          <w:tcPr>
            <w:tcW w:w="560" w:type="dxa"/>
          </w:tcPr>
          <w:p w:rsidR="005C0C5C" w:rsidRPr="00F86FAA" w:rsidRDefault="005C0C5C" w:rsidP="005E043C">
            <w:pPr>
              <w:pStyle w:val="1a"/>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5C73A4" w:rsidRDefault="005C73A4">
            <w:pPr>
              <w:pStyle w:val="1a"/>
              <w:ind w:left="34" w:firstLine="0"/>
              <w:rPr>
                <w:sz w:val="24"/>
                <w:szCs w:val="24"/>
              </w:rPr>
            </w:pPr>
          </w:p>
          <w:p w:rsidR="005C73A4" w:rsidRDefault="00C46AA6">
            <w:pPr>
              <w:pStyle w:val="1a"/>
              <w:ind w:left="34" w:firstLine="0"/>
              <w:rPr>
                <w:sz w:val="24"/>
                <w:szCs w:val="24"/>
              </w:rPr>
            </w:pPr>
            <w:r>
              <w:rPr>
                <w:sz w:val="24"/>
                <w:szCs w:val="24"/>
              </w:rPr>
              <w:t>Не предусмотрено</w:t>
            </w:r>
          </w:p>
          <w:p w:rsidR="005C73A4" w:rsidRDefault="005C73A4">
            <w:pPr>
              <w:pStyle w:val="1a"/>
              <w:ind w:left="34"/>
              <w:rPr>
                <w:sz w:val="24"/>
                <w:szCs w:val="24"/>
              </w:rPr>
            </w:pP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5C73A4" w:rsidRDefault="00C46AA6">
            <w:pPr>
              <w:suppressAutoHyphens/>
              <w:ind w:left="0" w:firstLine="0"/>
              <w:jc w:val="both"/>
              <w:rPr>
                <w:rFonts w:eastAsia="Arial"/>
              </w:rPr>
            </w:pPr>
            <w:r>
              <w:rPr>
                <w:rFonts w:eastAsia="Arial"/>
              </w:rPr>
              <w:t>Не предусмотрено</w:t>
            </w:r>
          </w:p>
        </w:tc>
      </w:tr>
      <w:tr w:rsidR="005C0C5C" w:rsidRPr="00F86FAA" w:rsidTr="006362C1">
        <w:trPr>
          <w:jc w:val="center"/>
        </w:trPr>
        <w:tc>
          <w:tcPr>
            <w:tcW w:w="560" w:type="dxa"/>
          </w:tcPr>
          <w:p w:rsidR="005C0C5C" w:rsidRPr="00F86FAA" w:rsidRDefault="005C0C5C" w:rsidP="005E043C">
            <w:pPr>
              <w:pStyle w:val="1a"/>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 xml:space="preserve">Срок заключения </w:t>
            </w:r>
            <w:r>
              <w:rPr>
                <w:b/>
                <w:color w:val="auto"/>
              </w:rPr>
              <w:lastRenderedPageBreak/>
              <w:t>договора</w:t>
            </w:r>
          </w:p>
        </w:tc>
        <w:tc>
          <w:tcPr>
            <w:tcW w:w="6769" w:type="dxa"/>
          </w:tcPr>
          <w:p w:rsidR="005C0C5C" w:rsidRPr="00F86FAA" w:rsidRDefault="005C0C5C" w:rsidP="005C0C5C">
            <w:pPr>
              <w:pStyle w:val="1a"/>
              <w:ind w:left="0" w:firstLine="284"/>
              <w:rPr>
                <w:sz w:val="24"/>
                <w:szCs w:val="24"/>
              </w:rPr>
            </w:pPr>
            <w:r>
              <w:rPr>
                <w:sz w:val="24"/>
                <w:szCs w:val="24"/>
              </w:rPr>
              <w:lastRenderedPageBreak/>
              <w:t xml:space="preserve">Не ранее чем через 10 дней и не позднее чем 30 дней со дня </w:t>
            </w:r>
            <w:r>
              <w:rPr>
                <w:sz w:val="24"/>
                <w:szCs w:val="24"/>
              </w:rPr>
              <w:lastRenderedPageBreak/>
              <w:t>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lastRenderedPageBreak/>
        <w:br w:type="page"/>
      </w:r>
    </w:p>
    <w:p w:rsidR="005C73A4" w:rsidRDefault="00C46AA6">
      <w:pPr>
        <w:pStyle w:val="1a"/>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ОКэ-___-___-____</w:t>
      </w:r>
    </w:p>
    <w:p w:rsidR="000954FB" w:rsidRPr="007415F9" w:rsidRDefault="000954FB" w:rsidP="000954FB"/>
    <w:p w:rsidR="000954FB" w:rsidRPr="00002090" w:rsidRDefault="000954FB" w:rsidP="00D9584C">
      <w:pPr>
        <w:pStyle w:val="afc"/>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ОКэ-___-___-____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a"/>
        <w:ind w:left="0"/>
        <w:rPr>
          <w:szCs w:val="28"/>
        </w:rPr>
      </w:pPr>
      <w:r>
        <w:rPr>
          <w:szCs w:val="28"/>
        </w:rPr>
        <w:t xml:space="preserve">Уполномоченным представителям ПАО </w:t>
      </w:r>
      <w:r w:rsidR="00B74E39">
        <w:rPr>
          <w:szCs w:val="28"/>
        </w:rPr>
        <w:t>«</w:t>
      </w:r>
      <w:r>
        <w:rPr>
          <w:szCs w:val="28"/>
        </w:rPr>
        <w:t>ТрансКонтейнер</w:t>
      </w:r>
      <w:r w:rsidR="00B74E39">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a"/>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a"/>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a"/>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ED509E">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D509E">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ED509E">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ED509E">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ED509E">
      <w:pPr>
        <w:numPr>
          <w:ilvl w:val="0"/>
          <w:numId w:val="9"/>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w:t>
      </w:r>
      <w:r>
        <w:rPr>
          <w:sz w:val="28"/>
          <w:szCs w:val="20"/>
        </w:rPr>
        <w:lastRenderedPageBreak/>
        <w:t xml:space="preserve">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ED509E">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B74E39">
        <w:rPr>
          <w:sz w:val="28"/>
          <w:szCs w:val="20"/>
        </w:rPr>
        <w:t>«</w:t>
      </w:r>
      <w:r>
        <w:rPr>
          <w:sz w:val="28"/>
          <w:szCs w:val="20"/>
        </w:rPr>
        <w:t>ТрансКонтейнер</w:t>
      </w:r>
      <w:r w:rsidR="00B74E39">
        <w:rPr>
          <w:sz w:val="28"/>
          <w:szCs w:val="20"/>
        </w:rPr>
        <w:t>»</w:t>
      </w:r>
      <w:r>
        <w:rPr>
          <w:sz w:val="28"/>
          <w:szCs w:val="20"/>
        </w:rPr>
        <w:t>.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w:t>
      </w:r>
      <w:r w:rsidR="00B74E39">
        <w:rPr>
          <w:sz w:val="28"/>
          <w:szCs w:val="20"/>
        </w:rPr>
        <w:t>«</w:t>
      </w:r>
      <w:r>
        <w:rPr>
          <w:sz w:val="28"/>
          <w:szCs w:val="20"/>
        </w:rPr>
        <w:t>ТрансКонтейнер</w:t>
      </w:r>
      <w:r w:rsidR="00B74E39">
        <w:rPr>
          <w:sz w:val="28"/>
          <w:szCs w:val="20"/>
        </w:rPr>
        <w:t>»</w:t>
      </w:r>
      <w:r>
        <w:rPr>
          <w:sz w:val="28"/>
          <w:szCs w:val="20"/>
        </w:rPr>
        <w:t xml:space="preserve"> вправе отказаться от заключения договора. </w:t>
      </w:r>
    </w:p>
    <w:p w:rsidR="000954FB" w:rsidRDefault="000954FB" w:rsidP="00ED509E">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ED509E">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D509E">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9"/>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9"/>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9"/>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9"/>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9"/>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9"/>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9"/>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B74E39">
        <w:rPr>
          <w:sz w:val="28"/>
          <w:szCs w:val="28"/>
        </w:rPr>
        <w:t>«</w:t>
      </w:r>
      <w:r>
        <w:rPr>
          <w:sz w:val="28"/>
          <w:szCs w:val="28"/>
        </w:rPr>
        <w:t>ТрансКонтейнер</w:t>
      </w:r>
      <w:r w:rsidR="00B74E39">
        <w:rPr>
          <w:sz w:val="28"/>
          <w:szCs w:val="28"/>
        </w:rPr>
        <w:t>»</w:t>
      </w:r>
      <w:r>
        <w:rPr>
          <w:sz w:val="28"/>
          <w:szCs w:val="28"/>
        </w:rPr>
        <w:t>;</w:t>
      </w:r>
    </w:p>
    <w:p w:rsidR="000954FB" w:rsidRDefault="000954FB" w:rsidP="00D9584C">
      <w:pPr>
        <w:pStyle w:val="af9"/>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9"/>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ПАО </w:t>
      </w:r>
      <w:r w:rsidR="00B74E39">
        <w:rPr>
          <w:rFonts w:eastAsia="Times New Roman"/>
          <w:sz w:val="28"/>
        </w:rPr>
        <w:t>«</w:t>
      </w:r>
      <w:r>
        <w:rPr>
          <w:rFonts w:eastAsia="Times New Roman"/>
          <w:sz w:val="28"/>
        </w:rPr>
        <w:t>ТрансКонтейнер</w:t>
      </w:r>
      <w:r w:rsidR="00B74E39">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D9584C">
      <w:pPr>
        <w:pStyle w:val="af9"/>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9"/>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9"/>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B74E39">
        <w:rPr>
          <w:rFonts w:eastAsia="Times New Roman"/>
          <w:sz w:val="28"/>
        </w:rPr>
        <w:t>«</w:t>
      </w:r>
      <w:r>
        <w:rPr>
          <w:rFonts w:eastAsia="Times New Roman"/>
          <w:sz w:val="28"/>
        </w:rPr>
        <w:t>О персональных данных</w:t>
      </w:r>
      <w:r w:rsidR="00B74E39">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9"/>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a"/>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a"/>
        <w:ind w:left="0" w:firstLine="708"/>
      </w:pPr>
      <w:r>
        <w:t>В подтверждение этого прилагаются все необходимые документы.</w:t>
      </w:r>
    </w:p>
    <w:p w:rsidR="000954FB" w:rsidRPr="00221467" w:rsidRDefault="000954FB" w:rsidP="00221467">
      <w:pPr>
        <w:pStyle w:val="1a"/>
        <w:ind w:firstLine="708"/>
      </w:pPr>
    </w:p>
    <w:p w:rsidR="000954FB" w:rsidRPr="00221467" w:rsidRDefault="000954FB" w:rsidP="00F17412">
      <w:pPr>
        <w:pStyle w:val="1a"/>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B74E39" w:rsidP="00221467">
      <w:pPr>
        <w:pStyle w:val="32"/>
        <w:suppressAutoHyphens/>
        <w:spacing w:after="0"/>
        <w:ind w:left="0" w:firstLine="0"/>
        <w:jc w:val="both"/>
        <w:rPr>
          <w:sz w:val="28"/>
          <w:szCs w:val="28"/>
        </w:rPr>
      </w:pPr>
      <w:r>
        <w:rPr>
          <w:sz w:val="28"/>
          <w:szCs w:val="28"/>
        </w:rPr>
        <w:t>«</w:t>
      </w:r>
      <w:r w:rsidR="000954FB">
        <w:rPr>
          <w:sz w:val="28"/>
          <w:szCs w:val="28"/>
        </w:rPr>
        <w:t>____</w:t>
      </w:r>
      <w:r>
        <w:rPr>
          <w:sz w:val="28"/>
          <w:szCs w:val="28"/>
        </w:rPr>
        <w:t>»</w:t>
      </w:r>
      <w:r w:rsidR="000954FB">
        <w:rPr>
          <w:sz w:val="28"/>
          <w:szCs w:val="28"/>
        </w:rPr>
        <w:t xml:space="preserve"> _________ 201__ г.</w:t>
      </w:r>
      <w:r w:rsidR="000954FB">
        <w:rPr>
          <w:sz w:val="28"/>
          <w:szCs w:val="28"/>
        </w:rPr>
        <w:br w:type="page"/>
      </w:r>
    </w:p>
    <w:p w:rsidR="005C73A4" w:rsidRDefault="00C46AA6">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9"/>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9"/>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9"/>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9"/>
        <w:ind w:left="0"/>
        <w:jc w:val="center"/>
        <w:rPr>
          <w:sz w:val="28"/>
          <w:szCs w:val="28"/>
        </w:rPr>
      </w:pPr>
    </w:p>
    <w:p w:rsidR="00E560DC" w:rsidRDefault="00E560DC" w:rsidP="00F17412">
      <w:pPr>
        <w:pStyle w:val="af9"/>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9"/>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9"/>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9"/>
        <w:ind w:left="0" w:firstLine="696"/>
        <w:rPr>
          <w:sz w:val="28"/>
          <w:szCs w:val="28"/>
        </w:rPr>
      </w:pPr>
      <w:r>
        <w:rPr>
          <w:sz w:val="28"/>
          <w:szCs w:val="28"/>
        </w:rPr>
        <w:t>Юридический адрес ________________________________________</w:t>
      </w:r>
    </w:p>
    <w:p w:rsidR="00E560DC" w:rsidRDefault="00E560DC" w:rsidP="00F17412">
      <w:pPr>
        <w:pStyle w:val="af9"/>
        <w:ind w:left="0" w:firstLine="696"/>
        <w:rPr>
          <w:sz w:val="28"/>
          <w:szCs w:val="28"/>
        </w:rPr>
      </w:pPr>
      <w:r>
        <w:rPr>
          <w:sz w:val="28"/>
          <w:szCs w:val="28"/>
        </w:rPr>
        <w:t>Почтовый адрес ___________________________________________</w:t>
      </w:r>
    </w:p>
    <w:p w:rsidR="00E560DC" w:rsidRDefault="00E560DC" w:rsidP="00F17412">
      <w:pPr>
        <w:pStyle w:val="af9"/>
        <w:ind w:left="0" w:firstLine="696"/>
        <w:rPr>
          <w:sz w:val="28"/>
          <w:szCs w:val="28"/>
        </w:rPr>
      </w:pPr>
      <w:r>
        <w:rPr>
          <w:sz w:val="28"/>
          <w:szCs w:val="28"/>
        </w:rPr>
        <w:t>Телефон (______) __________________________________________</w:t>
      </w:r>
    </w:p>
    <w:p w:rsidR="00E560DC" w:rsidRDefault="00E560DC" w:rsidP="00F17412">
      <w:pPr>
        <w:pStyle w:val="af9"/>
        <w:ind w:left="0" w:firstLine="698"/>
        <w:rPr>
          <w:sz w:val="28"/>
          <w:szCs w:val="28"/>
        </w:rPr>
      </w:pPr>
      <w:r>
        <w:rPr>
          <w:sz w:val="28"/>
          <w:szCs w:val="28"/>
        </w:rPr>
        <w:t>Факс (______) _____________________________________________</w:t>
      </w:r>
    </w:p>
    <w:p w:rsidR="00E560DC" w:rsidRDefault="00E560DC" w:rsidP="00F17412">
      <w:pPr>
        <w:pStyle w:val="af9"/>
        <w:ind w:left="0" w:firstLine="698"/>
        <w:rPr>
          <w:sz w:val="28"/>
          <w:szCs w:val="28"/>
        </w:rPr>
      </w:pPr>
      <w:r>
        <w:rPr>
          <w:sz w:val="28"/>
          <w:szCs w:val="28"/>
        </w:rPr>
        <w:t>Адрес электронной почты __________________@_______________</w:t>
      </w:r>
    </w:p>
    <w:p w:rsidR="00E560DC" w:rsidRDefault="00E560DC" w:rsidP="00F17412">
      <w:pPr>
        <w:pStyle w:val="af9"/>
        <w:ind w:left="0" w:firstLine="698"/>
        <w:rPr>
          <w:sz w:val="28"/>
          <w:szCs w:val="28"/>
        </w:rPr>
      </w:pPr>
      <w:r>
        <w:rPr>
          <w:sz w:val="28"/>
          <w:szCs w:val="28"/>
        </w:rPr>
        <w:t>Зарегистрированный адрес офиса _____________________________</w:t>
      </w:r>
    </w:p>
    <w:p w:rsidR="00E560DC" w:rsidRDefault="00E560DC" w:rsidP="00F17412">
      <w:pPr>
        <w:pStyle w:val="af9"/>
        <w:ind w:left="0" w:firstLine="698"/>
        <w:rPr>
          <w:sz w:val="28"/>
          <w:szCs w:val="28"/>
        </w:rPr>
      </w:pPr>
      <w:r>
        <w:rPr>
          <w:sz w:val="28"/>
          <w:szCs w:val="28"/>
        </w:rPr>
        <w:t>Адрес сайта компании: ______________________________________</w:t>
      </w:r>
    </w:p>
    <w:p w:rsidR="00E560DC" w:rsidRDefault="00E560DC" w:rsidP="00F17412">
      <w:pPr>
        <w:pStyle w:val="af9"/>
        <w:ind w:left="0" w:firstLine="0"/>
        <w:rPr>
          <w:sz w:val="20"/>
          <w:szCs w:val="20"/>
        </w:rPr>
      </w:pPr>
    </w:p>
    <w:p w:rsidR="00E560DC" w:rsidRPr="004A39BB" w:rsidRDefault="00E560DC" w:rsidP="00F17412">
      <w:pPr>
        <w:pStyle w:val="af9"/>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9"/>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9"/>
        <w:ind w:left="0" w:firstLine="696"/>
        <w:rPr>
          <w:sz w:val="28"/>
          <w:szCs w:val="28"/>
        </w:rPr>
      </w:pPr>
      <w:r>
        <w:rPr>
          <w:sz w:val="28"/>
          <w:szCs w:val="28"/>
        </w:rPr>
        <w:t>Юридический адрес ________________________________________</w:t>
      </w:r>
    </w:p>
    <w:p w:rsidR="00E560DC" w:rsidRDefault="00E560DC" w:rsidP="00F17412">
      <w:pPr>
        <w:pStyle w:val="af9"/>
        <w:ind w:left="0" w:firstLine="696"/>
        <w:rPr>
          <w:sz w:val="28"/>
          <w:szCs w:val="28"/>
        </w:rPr>
      </w:pPr>
      <w:r>
        <w:rPr>
          <w:sz w:val="28"/>
          <w:szCs w:val="28"/>
        </w:rPr>
        <w:t>Почтовый адрес ___________________________________________</w:t>
      </w:r>
    </w:p>
    <w:p w:rsidR="00E560DC" w:rsidRDefault="00E560DC" w:rsidP="00F17412">
      <w:pPr>
        <w:pStyle w:val="af9"/>
        <w:ind w:left="0" w:firstLine="696"/>
        <w:rPr>
          <w:sz w:val="28"/>
          <w:szCs w:val="28"/>
        </w:rPr>
      </w:pPr>
      <w:r>
        <w:rPr>
          <w:sz w:val="28"/>
          <w:szCs w:val="28"/>
        </w:rPr>
        <w:t>Телефон (______) __________________________________________</w:t>
      </w:r>
    </w:p>
    <w:p w:rsidR="00E560DC" w:rsidRDefault="00E560DC" w:rsidP="00F17412">
      <w:pPr>
        <w:pStyle w:val="af9"/>
        <w:ind w:left="0" w:firstLine="698"/>
        <w:rPr>
          <w:sz w:val="28"/>
          <w:szCs w:val="28"/>
        </w:rPr>
      </w:pPr>
      <w:r>
        <w:rPr>
          <w:sz w:val="28"/>
          <w:szCs w:val="28"/>
        </w:rPr>
        <w:t>Факс (______) _____________________________________________</w:t>
      </w:r>
    </w:p>
    <w:p w:rsidR="00E560DC" w:rsidRDefault="00E560DC" w:rsidP="00F17412">
      <w:pPr>
        <w:pStyle w:val="af9"/>
        <w:ind w:left="0" w:firstLine="698"/>
        <w:rPr>
          <w:sz w:val="28"/>
          <w:szCs w:val="28"/>
        </w:rPr>
      </w:pPr>
      <w:r>
        <w:rPr>
          <w:sz w:val="28"/>
          <w:szCs w:val="28"/>
        </w:rPr>
        <w:t>Адрес электронной почты __________________@_______________</w:t>
      </w:r>
    </w:p>
    <w:p w:rsidR="00E560DC" w:rsidRDefault="00E560DC" w:rsidP="00F17412">
      <w:pPr>
        <w:pStyle w:val="af9"/>
        <w:ind w:left="0" w:firstLine="698"/>
        <w:rPr>
          <w:sz w:val="28"/>
          <w:szCs w:val="28"/>
        </w:rPr>
      </w:pPr>
      <w:r>
        <w:rPr>
          <w:sz w:val="28"/>
          <w:szCs w:val="28"/>
        </w:rPr>
        <w:t>Зарегистрированный адрес офиса _____________________________</w:t>
      </w:r>
    </w:p>
    <w:p w:rsidR="00E560DC" w:rsidRDefault="00E560DC" w:rsidP="00F17412">
      <w:pPr>
        <w:pStyle w:val="af9"/>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9"/>
        <w:tabs>
          <w:tab w:val="left" w:pos="1080"/>
        </w:tabs>
        <w:ind w:left="0" w:firstLine="0"/>
        <w:rPr>
          <w:sz w:val="20"/>
          <w:szCs w:val="20"/>
        </w:rPr>
      </w:pPr>
    </w:p>
    <w:p w:rsidR="00E560DC" w:rsidRDefault="00E560DC" w:rsidP="00F17412">
      <w:pPr>
        <w:pStyle w:val="af9"/>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9"/>
        <w:tabs>
          <w:tab w:val="left" w:pos="1080"/>
        </w:tabs>
        <w:ind w:left="0" w:firstLine="0"/>
        <w:rPr>
          <w:sz w:val="20"/>
          <w:szCs w:val="20"/>
        </w:rPr>
      </w:pPr>
    </w:p>
    <w:p w:rsidR="00E560DC" w:rsidRPr="004A39BB" w:rsidRDefault="00E560DC" w:rsidP="00F17412">
      <w:pPr>
        <w:pStyle w:val="af9"/>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9"/>
        <w:tabs>
          <w:tab w:val="left" w:pos="1080"/>
        </w:tabs>
        <w:ind w:left="0" w:firstLine="0"/>
        <w:rPr>
          <w:sz w:val="28"/>
          <w:szCs w:val="28"/>
        </w:rPr>
      </w:pPr>
    </w:p>
    <w:p w:rsidR="00E560DC" w:rsidRDefault="00E560DC" w:rsidP="00F17412">
      <w:pPr>
        <w:pStyle w:val="af9"/>
        <w:tabs>
          <w:tab w:val="left" w:pos="1080"/>
        </w:tabs>
        <w:ind w:left="0" w:firstLine="0"/>
        <w:rPr>
          <w:sz w:val="28"/>
          <w:szCs w:val="28"/>
        </w:rPr>
      </w:pPr>
    </w:p>
    <w:p w:rsidR="00E560DC" w:rsidRDefault="00E560DC" w:rsidP="00F17412">
      <w:pPr>
        <w:pStyle w:val="af9"/>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9"/>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B74E39">
        <w:rPr>
          <w:i/>
          <w:sz w:val="28"/>
          <w:szCs w:val="28"/>
        </w:rPr>
        <w:t>«</w:t>
      </w:r>
      <w:r>
        <w:rPr>
          <w:i/>
          <w:sz w:val="28"/>
          <w:szCs w:val="28"/>
        </w:rPr>
        <w:t>О развитии малого и среднего предпринимательства в Российской Федерации</w:t>
      </w:r>
      <w:r w:rsidR="00B74E39">
        <w:rPr>
          <w:i/>
          <w:sz w:val="28"/>
          <w:szCs w:val="28"/>
        </w:rPr>
        <w:t>»</w:t>
      </w:r>
      <w:r>
        <w:rPr>
          <w:i/>
          <w:sz w:val="28"/>
          <w:szCs w:val="28"/>
        </w:rPr>
        <w:t>)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E560DC" w:rsidRPr="00982C0E" w:rsidRDefault="00E560DC" w:rsidP="00F17412">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 xml:space="preserve">Уполномоченные представители ПАО </w:t>
      </w:r>
      <w:r w:rsidR="00B74E39">
        <w:rPr>
          <w:sz w:val="28"/>
          <w:szCs w:val="28"/>
        </w:rPr>
        <w:t>«</w:t>
      </w:r>
      <w:r>
        <w:rPr>
          <w:sz w:val="28"/>
          <w:szCs w:val="28"/>
        </w:rPr>
        <w:t>ТрансКонтейнер</w:t>
      </w:r>
      <w:r w:rsidR="00B74E39">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9"/>
        <w:ind w:left="0"/>
        <w:rPr>
          <w:rFonts w:eastAsia="Times New Roman"/>
          <w:spacing w:val="-13"/>
          <w:sz w:val="28"/>
          <w:szCs w:val="28"/>
        </w:rPr>
      </w:pPr>
    </w:p>
    <w:p w:rsidR="00221467" w:rsidRPr="00221467" w:rsidRDefault="00221467" w:rsidP="00F17412">
      <w:pPr>
        <w:pStyle w:val="1a"/>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B74E39" w:rsidP="00F17412">
      <w:pPr>
        <w:pStyle w:val="32"/>
        <w:suppressAutoHyphens/>
        <w:spacing w:after="0"/>
        <w:ind w:left="0" w:firstLine="0"/>
        <w:jc w:val="both"/>
        <w:rPr>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r w:rsidR="00221467">
        <w:rPr>
          <w:sz w:val="28"/>
          <w:szCs w:val="28"/>
        </w:rPr>
        <w:br w:type="page"/>
      </w:r>
    </w:p>
    <w:p w:rsidR="00E560DC" w:rsidRDefault="00E560DC" w:rsidP="00B74A3F">
      <w:pPr>
        <w:pStyle w:val="af9"/>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9"/>
        <w:ind w:left="0" w:firstLine="0"/>
        <w:jc w:val="center"/>
        <w:rPr>
          <w:b/>
          <w:sz w:val="28"/>
          <w:szCs w:val="28"/>
        </w:rPr>
      </w:pPr>
    </w:p>
    <w:p w:rsidR="00E560DC" w:rsidRPr="000802B7" w:rsidRDefault="00E560DC" w:rsidP="00B74A3F">
      <w:pPr>
        <w:pStyle w:val="af9"/>
        <w:ind w:left="0" w:firstLine="0"/>
        <w:jc w:val="center"/>
        <w:rPr>
          <w:b/>
          <w:sz w:val="28"/>
          <w:szCs w:val="28"/>
        </w:rPr>
      </w:pPr>
    </w:p>
    <w:p w:rsidR="00E560DC" w:rsidRDefault="00E560DC" w:rsidP="00ED509E">
      <w:pPr>
        <w:pStyle w:val="af9"/>
        <w:numPr>
          <w:ilvl w:val="2"/>
          <w:numId w:val="10"/>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9"/>
        <w:ind w:left="0" w:firstLine="0"/>
        <w:jc w:val="left"/>
        <w:rPr>
          <w:sz w:val="28"/>
          <w:szCs w:val="28"/>
        </w:rPr>
      </w:pPr>
    </w:p>
    <w:p w:rsidR="00E560DC" w:rsidRDefault="00E560DC" w:rsidP="00ED509E">
      <w:pPr>
        <w:pStyle w:val="af9"/>
        <w:numPr>
          <w:ilvl w:val="2"/>
          <w:numId w:val="10"/>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9"/>
        <w:ind w:left="0" w:firstLine="0"/>
        <w:jc w:val="left"/>
        <w:rPr>
          <w:sz w:val="28"/>
          <w:szCs w:val="28"/>
        </w:rPr>
      </w:pPr>
    </w:p>
    <w:p w:rsidR="00E560DC" w:rsidRDefault="00E560DC" w:rsidP="00ED509E">
      <w:pPr>
        <w:pStyle w:val="af9"/>
        <w:numPr>
          <w:ilvl w:val="2"/>
          <w:numId w:val="10"/>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9"/>
        <w:ind w:left="0" w:firstLine="0"/>
        <w:jc w:val="left"/>
        <w:rPr>
          <w:sz w:val="28"/>
          <w:szCs w:val="28"/>
        </w:rPr>
      </w:pPr>
    </w:p>
    <w:p w:rsidR="00E560DC" w:rsidRDefault="00E560DC" w:rsidP="00ED509E">
      <w:pPr>
        <w:pStyle w:val="af9"/>
        <w:numPr>
          <w:ilvl w:val="2"/>
          <w:numId w:val="10"/>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9"/>
        <w:ind w:left="0" w:firstLine="0"/>
        <w:jc w:val="left"/>
        <w:rPr>
          <w:sz w:val="28"/>
          <w:szCs w:val="28"/>
        </w:rPr>
      </w:pPr>
    </w:p>
    <w:p w:rsidR="00E560DC" w:rsidRDefault="00E560DC" w:rsidP="00ED509E">
      <w:pPr>
        <w:pStyle w:val="af9"/>
        <w:numPr>
          <w:ilvl w:val="2"/>
          <w:numId w:val="10"/>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9"/>
        <w:ind w:left="0" w:firstLine="0"/>
        <w:jc w:val="left"/>
        <w:rPr>
          <w:sz w:val="28"/>
          <w:szCs w:val="28"/>
        </w:rPr>
      </w:pPr>
    </w:p>
    <w:p w:rsidR="00E560DC" w:rsidRDefault="00E560DC" w:rsidP="00ED509E">
      <w:pPr>
        <w:pStyle w:val="af9"/>
        <w:numPr>
          <w:ilvl w:val="2"/>
          <w:numId w:val="10"/>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9"/>
        <w:ind w:left="0" w:firstLine="0"/>
        <w:jc w:val="left"/>
        <w:rPr>
          <w:sz w:val="28"/>
          <w:szCs w:val="28"/>
        </w:rPr>
      </w:pPr>
    </w:p>
    <w:p w:rsidR="00E560DC" w:rsidRDefault="00E560DC" w:rsidP="00ED509E">
      <w:pPr>
        <w:pStyle w:val="af9"/>
        <w:numPr>
          <w:ilvl w:val="2"/>
          <w:numId w:val="10"/>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6"/>
        <w:ind w:left="0"/>
        <w:rPr>
          <w:sz w:val="28"/>
          <w:szCs w:val="28"/>
        </w:rPr>
      </w:pPr>
    </w:p>
    <w:p w:rsidR="00E560DC" w:rsidRDefault="00E560DC" w:rsidP="00ED509E">
      <w:pPr>
        <w:pStyle w:val="af9"/>
        <w:numPr>
          <w:ilvl w:val="2"/>
          <w:numId w:val="10"/>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6"/>
        <w:ind w:left="0"/>
        <w:rPr>
          <w:sz w:val="28"/>
          <w:szCs w:val="28"/>
        </w:rPr>
      </w:pPr>
    </w:p>
    <w:p w:rsidR="00E560DC" w:rsidRDefault="00E560DC" w:rsidP="00F17412">
      <w:pPr>
        <w:pStyle w:val="af9"/>
        <w:ind w:left="0" w:firstLine="0"/>
        <w:jc w:val="left"/>
        <w:rPr>
          <w:sz w:val="28"/>
          <w:szCs w:val="28"/>
        </w:rPr>
      </w:pPr>
    </w:p>
    <w:p w:rsidR="00E560DC" w:rsidRDefault="00E560DC" w:rsidP="00F17412">
      <w:pPr>
        <w:pStyle w:val="af9"/>
        <w:ind w:left="0" w:firstLine="0"/>
        <w:jc w:val="left"/>
        <w:rPr>
          <w:sz w:val="28"/>
          <w:szCs w:val="28"/>
        </w:rPr>
      </w:pPr>
    </w:p>
    <w:p w:rsidR="00221467" w:rsidRPr="00221467" w:rsidRDefault="00221467" w:rsidP="00F17412">
      <w:pPr>
        <w:pStyle w:val="1a"/>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B74E39" w:rsidP="00F17412">
      <w:pPr>
        <w:pStyle w:val="32"/>
        <w:suppressAutoHyphens/>
        <w:spacing w:after="0"/>
        <w:ind w:left="0" w:firstLine="0"/>
        <w:jc w:val="both"/>
        <w:rPr>
          <w:rFonts w:cs="Arial"/>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5C73A4" w:rsidRDefault="00C46AA6">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9"/>
        <w:ind w:firstLine="0"/>
        <w:jc w:val="right"/>
        <w:rPr>
          <w:rFonts w:eastAsia="Times New Roman"/>
          <w:sz w:val="32"/>
          <w:szCs w:val="28"/>
        </w:rPr>
      </w:pPr>
      <w:r>
        <w:rPr>
          <w:sz w:val="28"/>
        </w:rPr>
        <w:t>к документации о закупке</w:t>
      </w:r>
    </w:p>
    <w:p w:rsidR="00602D2D" w:rsidRDefault="00602D2D" w:rsidP="00602D2D">
      <w:pPr>
        <w:pStyle w:val="af9"/>
        <w:ind w:firstLine="0"/>
        <w:jc w:val="left"/>
        <w:rPr>
          <w:rFonts w:eastAsia="Times New Roman"/>
          <w:sz w:val="28"/>
          <w:szCs w:val="28"/>
        </w:rPr>
      </w:pPr>
    </w:p>
    <w:p w:rsidR="00C46AA6" w:rsidRDefault="00C46AA6" w:rsidP="00ED509E">
      <w:pPr>
        <w:pStyle w:val="3"/>
        <w:keepLines/>
        <w:numPr>
          <w:ilvl w:val="2"/>
          <w:numId w:val="48"/>
        </w:numPr>
        <w:spacing w:before="0" w:after="0"/>
        <w:ind w:hanging="720"/>
        <w:rPr>
          <w:rFonts w:ascii="Times New Roman" w:hAnsi="Times New Roman"/>
          <w:sz w:val="28"/>
          <w:szCs w:val="28"/>
        </w:rPr>
      </w:pPr>
      <w:r>
        <w:rPr>
          <w:rFonts w:ascii="Times New Roman" w:hAnsi="Times New Roman"/>
          <w:sz w:val="28"/>
          <w:szCs w:val="28"/>
        </w:rPr>
        <w:t>Финансово-коммерческое предложение</w:t>
      </w:r>
    </w:p>
    <w:p w:rsidR="00C46AA6" w:rsidRDefault="00C46AA6" w:rsidP="00C46AA6"/>
    <w:p w:rsidR="00C46AA6" w:rsidRDefault="00C46AA6" w:rsidP="00C46AA6">
      <w:r>
        <w:rPr>
          <w:sz w:val="28"/>
          <w:szCs w:val="28"/>
        </w:rPr>
        <w:t xml:space="preserve"> </w:t>
      </w:r>
      <w:r w:rsidR="00B74E39">
        <w:rPr>
          <w:sz w:val="28"/>
          <w:szCs w:val="28"/>
        </w:rPr>
        <w:t>«</w:t>
      </w:r>
      <w:r>
        <w:rPr>
          <w:sz w:val="28"/>
          <w:szCs w:val="28"/>
        </w:rPr>
        <w:t>____</w:t>
      </w:r>
      <w:r w:rsidR="00B74E39">
        <w:rPr>
          <w:sz w:val="28"/>
          <w:szCs w:val="28"/>
        </w:rPr>
        <w:t>»</w:t>
      </w:r>
      <w:r>
        <w:rPr>
          <w:sz w:val="28"/>
          <w:szCs w:val="28"/>
        </w:rPr>
        <w:t xml:space="preserve"> ___________ 2018 г.                           Открытый конкурс № ОКэ-_____  </w:t>
      </w:r>
    </w:p>
    <w:p w:rsidR="00C46AA6" w:rsidRDefault="00C46AA6" w:rsidP="00C46AA6">
      <w:pPr>
        <w:jc w:val="right"/>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C46AA6" w:rsidRDefault="00C46AA6" w:rsidP="00C46AA6">
      <w:pPr>
        <w:jc w:val="right"/>
      </w:pPr>
      <w:r>
        <w:rPr>
          <w:i/>
        </w:rPr>
        <w:t>Указывается  при необходимости</w:t>
      </w:r>
    </w:p>
    <w:p w:rsidR="00C46AA6" w:rsidRDefault="00C46AA6" w:rsidP="00C46AA6">
      <w:r>
        <w:rPr>
          <w:sz w:val="28"/>
          <w:szCs w:val="28"/>
        </w:rPr>
        <w:t>__________________________________________________________________</w:t>
      </w:r>
    </w:p>
    <w:p w:rsidR="00C46AA6" w:rsidRDefault="00C46AA6" w:rsidP="00C46AA6">
      <w:pPr>
        <w:ind w:firstLine="3"/>
      </w:pPr>
      <w:r>
        <w:rPr>
          <w:i/>
        </w:rPr>
        <w:t>(Полное наименование претендента)</w:t>
      </w:r>
    </w:p>
    <w:p w:rsidR="00C46AA6" w:rsidRDefault="00C46AA6" w:rsidP="00C46AA6">
      <w:pPr>
        <w:ind w:firstLine="708"/>
      </w:pPr>
    </w:p>
    <w:p w:rsidR="00C46AA6" w:rsidRDefault="00C46AA6" w:rsidP="00C46AA6">
      <w:pPr>
        <w:pStyle w:val="afb"/>
        <w:tabs>
          <w:tab w:val="left" w:pos="540"/>
        </w:tabs>
        <w:spacing w:after="120"/>
        <w:rPr>
          <w:b/>
        </w:rPr>
      </w:pPr>
      <w:r>
        <w:rPr>
          <w:b/>
        </w:rPr>
        <w:t>Стоимость типовой конфигурации заказа</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18"/>
        <w:gridCol w:w="4870"/>
        <w:gridCol w:w="996"/>
        <w:gridCol w:w="1133"/>
        <w:gridCol w:w="2221"/>
      </w:tblGrid>
      <w:tr w:rsidR="00C46AA6" w:rsidRPr="005A7871" w:rsidTr="00DA09CE">
        <w:trPr>
          <w:trHeight w:val="20"/>
          <w:jc w:val="center"/>
        </w:trPr>
        <w:tc>
          <w:tcPr>
            <w:tcW w:w="314" w:type="pct"/>
            <w:shd w:val="clear" w:color="auto" w:fill="F2F2F2"/>
            <w:tcMar>
              <w:top w:w="100" w:type="dxa"/>
              <w:left w:w="100" w:type="dxa"/>
              <w:bottom w:w="100" w:type="dxa"/>
              <w:right w:w="100" w:type="dxa"/>
            </w:tcMar>
          </w:tcPr>
          <w:p w:rsidR="00C46AA6" w:rsidRPr="00A14C5E" w:rsidRDefault="00C46AA6" w:rsidP="003C46EA">
            <w:pPr>
              <w:tabs>
                <w:tab w:val="left" w:pos="1701"/>
                <w:tab w:val="left" w:pos="9781"/>
              </w:tabs>
              <w:ind w:left="0" w:firstLine="0"/>
              <w:rPr>
                <w:b/>
              </w:rPr>
            </w:pPr>
            <w:r>
              <w:rPr>
                <w:b/>
              </w:rPr>
              <w:t>№</w:t>
            </w:r>
          </w:p>
          <w:p w:rsidR="00C46AA6" w:rsidRPr="00A14C5E" w:rsidRDefault="00C46AA6" w:rsidP="003C46EA">
            <w:pPr>
              <w:tabs>
                <w:tab w:val="left" w:pos="1701"/>
                <w:tab w:val="left" w:pos="9781"/>
              </w:tabs>
              <w:ind w:left="0" w:firstLine="0"/>
              <w:rPr>
                <w:b/>
              </w:rPr>
            </w:pPr>
            <w:r>
              <w:rPr>
                <w:b/>
              </w:rPr>
              <w:t>п. п.</w:t>
            </w:r>
          </w:p>
        </w:tc>
        <w:tc>
          <w:tcPr>
            <w:tcW w:w="2475" w:type="pct"/>
            <w:shd w:val="clear" w:color="auto" w:fill="F2F2F2"/>
            <w:tcMar>
              <w:top w:w="100" w:type="dxa"/>
              <w:left w:w="100" w:type="dxa"/>
              <w:bottom w:w="100" w:type="dxa"/>
              <w:right w:w="100" w:type="dxa"/>
            </w:tcMar>
          </w:tcPr>
          <w:p w:rsidR="00C46AA6" w:rsidRPr="00A14C5E" w:rsidRDefault="00C46AA6" w:rsidP="003C46EA">
            <w:pPr>
              <w:tabs>
                <w:tab w:val="left" w:pos="1701"/>
                <w:tab w:val="left" w:pos="9781"/>
              </w:tabs>
              <w:ind w:left="0" w:firstLine="0"/>
              <w:rPr>
                <w:b/>
              </w:rPr>
            </w:pPr>
            <w:r>
              <w:rPr>
                <w:b/>
              </w:rPr>
              <w:t>Типовая конфигурация заказа</w:t>
            </w:r>
          </w:p>
        </w:tc>
        <w:tc>
          <w:tcPr>
            <w:tcW w:w="506" w:type="pct"/>
            <w:shd w:val="clear" w:color="auto" w:fill="F2F2F2"/>
            <w:tcMar>
              <w:top w:w="100" w:type="dxa"/>
              <w:left w:w="100" w:type="dxa"/>
              <w:bottom w:w="100" w:type="dxa"/>
              <w:right w:w="100" w:type="dxa"/>
            </w:tcMar>
          </w:tcPr>
          <w:p w:rsidR="00C46AA6" w:rsidRPr="00A14C5E" w:rsidRDefault="00C46AA6" w:rsidP="003C46EA">
            <w:pPr>
              <w:tabs>
                <w:tab w:val="left" w:pos="1701"/>
                <w:tab w:val="left" w:pos="9781"/>
              </w:tabs>
              <w:ind w:left="0" w:firstLine="0"/>
              <w:rPr>
                <w:b/>
              </w:rPr>
            </w:pPr>
            <w:r>
              <w:rPr>
                <w:b/>
              </w:rPr>
              <w:t>Ед. изм.</w:t>
            </w:r>
          </w:p>
        </w:tc>
        <w:tc>
          <w:tcPr>
            <w:tcW w:w="576" w:type="pct"/>
            <w:shd w:val="clear" w:color="auto" w:fill="F2F2F2"/>
            <w:tcMar>
              <w:top w:w="100" w:type="dxa"/>
              <w:left w:w="100" w:type="dxa"/>
              <w:bottom w:w="100" w:type="dxa"/>
              <w:right w:w="100" w:type="dxa"/>
            </w:tcMar>
          </w:tcPr>
          <w:p w:rsidR="00C46AA6" w:rsidRPr="00A14C5E" w:rsidRDefault="00C46AA6" w:rsidP="003C46EA">
            <w:pPr>
              <w:tabs>
                <w:tab w:val="left" w:pos="1701"/>
                <w:tab w:val="left" w:pos="9781"/>
              </w:tabs>
              <w:ind w:left="0" w:firstLine="0"/>
              <w:rPr>
                <w:b/>
              </w:rPr>
            </w:pPr>
            <w:r>
              <w:rPr>
                <w:b/>
              </w:rPr>
              <w:t>Количество</w:t>
            </w:r>
          </w:p>
        </w:tc>
        <w:tc>
          <w:tcPr>
            <w:tcW w:w="1129" w:type="pct"/>
            <w:shd w:val="clear" w:color="auto" w:fill="F2F2F2"/>
          </w:tcPr>
          <w:p w:rsidR="00C46AA6" w:rsidRDefault="00C46AA6" w:rsidP="003C46EA">
            <w:pPr>
              <w:tabs>
                <w:tab w:val="left" w:pos="1701"/>
                <w:tab w:val="left" w:pos="9781"/>
              </w:tabs>
              <w:ind w:left="0" w:firstLine="0"/>
              <w:rPr>
                <w:b/>
              </w:rPr>
            </w:pPr>
            <w:r>
              <w:rPr>
                <w:b/>
              </w:rPr>
              <w:t>Стоимость</w:t>
            </w:r>
          </w:p>
          <w:p w:rsidR="00C46AA6" w:rsidRPr="00A14C5E" w:rsidRDefault="00C46AA6" w:rsidP="003C46EA">
            <w:pPr>
              <w:tabs>
                <w:tab w:val="left" w:pos="1701"/>
                <w:tab w:val="left" w:pos="9781"/>
              </w:tabs>
              <w:ind w:left="0" w:firstLine="0"/>
              <w:rPr>
                <w:b/>
              </w:rPr>
            </w:pPr>
            <w:r>
              <w:rPr>
                <w:b/>
              </w:rPr>
              <w:t>руб./ сутки</w:t>
            </w: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ED509E">
            <w:pPr>
              <w:pStyle w:val="aff6"/>
              <w:numPr>
                <w:ilvl w:val="0"/>
                <w:numId w:val="52"/>
              </w:numPr>
              <w:pBdr>
                <w:top w:val="nil"/>
                <w:left w:val="nil"/>
                <w:bottom w:val="nil"/>
                <w:right w:val="nil"/>
                <w:between w:val="nil"/>
              </w:pBdr>
              <w:tabs>
                <w:tab w:val="left" w:pos="1701"/>
                <w:tab w:val="left" w:pos="9781"/>
              </w:tabs>
              <w:ind w:left="0" w:firstLine="0"/>
              <w:contextualSpacing/>
              <w:jc w:val="left"/>
            </w:pPr>
          </w:p>
        </w:tc>
        <w:tc>
          <w:tcPr>
            <w:tcW w:w="2475" w:type="pct"/>
            <w:shd w:val="clear" w:color="auto" w:fill="auto"/>
            <w:tcMar>
              <w:top w:w="100" w:type="dxa"/>
              <w:left w:w="100" w:type="dxa"/>
              <w:bottom w:w="100" w:type="dxa"/>
              <w:right w:w="100" w:type="dxa"/>
            </w:tcMar>
          </w:tcPr>
          <w:p w:rsidR="00C46AA6" w:rsidRPr="000B4DE5" w:rsidRDefault="00C46AA6" w:rsidP="003C46EA">
            <w:pPr>
              <w:tabs>
                <w:tab w:val="left" w:pos="1701"/>
                <w:tab w:val="left" w:pos="9781"/>
              </w:tabs>
              <w:ind w:left="0" w:firstLine="0"/>
            </w:pPr>
            <w:r>
              <w:t xml:space="preserve">Виртуальный процессор, </w:t>
            </w:r>
            <w:r>
              <w:rPr>
                <w:lang w:val="en-US"/>
              </w:rPr>
              <w:t>VMware</w:t>
            </w:r>
          </w:p>
        </w:tc>
        <w:tc>
          <w:tcPr>
            <w:tcW w:w="50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ядро</w:t>
            </w:r>
          </w:p>
        </w:tc>
        <w:tc>
          <w:tcPr>
            <w:tcW w:w="57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16</w:t>
            </w:r>
          </w:p>
        </w:tc>
        <w:tc>
          <w:tcPr>
            <w:tcW w:w="1129" w:type="pct"/>
          </w:tcPr>
          <w:p w:rsidR="00C46AA6" w:rsidRPr="00A14C5E" w:rsidRDefault="00C46AA6" w:rsidP="003C46EA">
            <w:pPr>
              <w:tabs>
                <w:tab w:val="left" w:pos="1701"/>
                <w:tab w:val="left" w:pos="9781"/>
              </w:tabs>
              <w:ind w:left="0" w:firstLine="0"/>
              <w:jc w:val="both"/>
            </w:pP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ED509E">
            <w:pPr>
              <w:pStyle w:val="aff6"/>
              <w:numPr>
                <w:ilvl w:val="0"/>
                <w:numId w:val="52"/>
              </w:numPr>
              <w:pBdr>
                <w:top w:val="nil"/>
                <w:left w:val="nil"/>
                <w:bottom w:val="nil"/>
                <w:right w:val="nil"/>
                <w:between w:val="nil"/>
              </w:pBdr>
              <w:tabs>
                <w:tab w:val="left" w:pos="1701"/>
                <w:tab w:val="left" w:pos="9781"/>
              </w:tabs>
              <w:ind w:left="0" w:firstLine="0"/>
              <w:contextualSpacing/>
              <w:jc w:val="left"/>
            </w:pPr>
          </w:p>
        </w:tc>
        <w:tc>
          <w:tcPr>
            <w:tcW w:w="2475"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 xml:space="preserve">Виртуальная память, </w:t>
            </w:r>
            <w:r>
              <w:rPr>
                <w:lang w:val="en-US"/>
              </w:rPr>
              <w:t>VMware</w:t>
            </w:r>
          </w:p>
        </w:tc>
        <w:tc>
          <w:tcPr>
            <w:tcW w:w="50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ГБ</w:t>
            </w:r>
          </w:p>
        </w:tc>
        <w:tc>
          <w:tcPr>
            <w:tcW w:w="57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64</w:t>
            </w:r>
          </w:p>
        </w:tc>
        <w:tc>
          <w:tcPr>
            <w:tcW w:w="1129" w:type="pct"/>
          </w:tcPr>
          <w:p w:rsidR="00C46AA6" w:rsidRPr="00A14C5E" w:rsidRDefault="00C46AA6" w:rsidP="003C46EA">
            <w:pPr>
              <w:tabs>
                <w:tab w:val="left" w:pos="1701"/>
                <w:tab w:val="left" w:pos="9781"/>
              </w:tabs>
              <w:ind w:left="0" w:firstLine="0"/>
              <w:jc w:val="both"/>
            </w:pP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ED509E">
            <w:pPr>
              <w:pStyle w:val="aff6"/>
              <w:numPr>
                <w:ilvl w:val="0"/>
                <w:numId w:val="52"/>
              </w:numPr>
              <w:pBdr>
                <w:top w:val="nil"/>
                <w:left w:val="nil"/>
                <w:bottom w:val="nil"/>
                <w:right w:val="nil"/>
                <w:between w:val="nil"/>
              </w:pBdr>
              <w:tabs>
                <w:tab w:val="left" w:pos="1701"/>
                <w:tab w:val="left" w:pos="9781"/>
              </w:tabs>
              <w:ind w:left="0" w:firstLine="0"/>
              <w:contextualSpacing/>
              <w:jc w:val="left"/>
            </w:pPr>
          </w:p>
        </w:tc>
        <w:tc>
          <w:tcPr>
            <w:tcW w:w="2475"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Виртуальное дисковое пространство – SATA</w:t>
            </w:r>
          </w:p>
        </w:tc>
        <w:tc>
          <w:tcPr>
            <w:tcW w:w="50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ГБ</w:t>
            </w:r>
          </w:p>
        </w:tc>
        <w:tc>
          <w:tcPr>
            <w:tcW w:w="57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1 000</w:t>
            </w:r>
          </w:p>
        </w:tc>
        <w:tc>
          <w:tcPr>
            <w:tcW w:w="1129" w:type="pct"/>
          </w:tcPr>
          <w:p w:rsidR="00C46AA6" w:rsidRPr="00A14C5E" w:rsidRDefault="00C46AA6" w:rsidP="003C46EA">
            <w:pPr>
              <w:tabs>
                <w:tab w:val="left" w:pos="1701"/>
                <w:tab w:val="left" w:pos="9781"/>
              </w:tabs>
              <w:ind w:left="0" w:firstLine="0"/>
              <w:jc w:val="both"/>
            </w:pP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ED509E">
            <w:pPr>
              <w:pStyle w:val="aff6"/>
              <w:numPr>
                <w:ilvl w:val="0"/>
                <w:numId w:val="52"/>
              </w:numPr>
              <w:pBdr>
                <w:top w:val="nil"/>
                <w:left w:val="nil"/>
                <w:bottom w:val="nil"/>
                <w:right w:val="nil"/>
                <w:between w:val="nil"/>
              </w:pBdr>
              <w:tabs>
                <w:tab w:val="left" w:pos="1701"/>
                <w:tab w:val="left" w:pos="9781"/>
              </w:tabs>
              <w:ind w:left="0" w:firstLine="0"/>
              <w:contextualSpacing/>
              <w:jc w:val="left"/>
            </w:pPr>
          </w:p>
        </w:tc>
        <w:tc>
          <w:tcPr>
            <w:tcW w:w="2475"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Виртуальное дисковое пространство – SAS</w:t>
            </w:r>
          </w:p>
        </w:tc>
        <w:tc>
          <w:tcPr>
            <w:tcW w:w="50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ГБ</w:t>
            </w:r>
          </w:p>
        </w:tc>
        <w:tc>
          <w:tcPr>
            <w:tcW w:w="57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1 000</w:t>
            </w:r>
          </w:p>
        </w:tc>
        <w:tc>
          <w:tcPr>
            <w:tcW w:w="1129" w:type="pct"/>
          </w:tcPr>
          <w:p w:rsidR="00C46AA6" w:rsidRPr="00A14C5E" w:rsidRDefault="00C46AA6" w:rsidP="003C46EA">
            <w:pPr>
              <w:tabs>
                <w:tab w:val="left" w:pos="1701"/>
                <w:tab w:val="left" w:pos="9781"/>
              </w:tabs>
              <w:ind w:left="0" w:firstLine="0"/>
              <w:jc w:val="both"/>
            </w:pP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ED509E">
            <w:pPr>
              <w:pStyle w:val="aff6"/>
              <w:numPr>
                <w:ilvl w:val="0"/>
                <w:numId w:val="52"/>
              </w:numPr>
              <w:pBdr>
                <w:top w:val="nil"/>
                <w:left w:val="nil"/>
                <w:bottom w:val="nil"/>
                <w:right w:val="nil"/>
                <w:between w:val="nil"/>
              </w:pBdr>
              <w:tabs>
                <w:tab w:val="left" w:pos="1701"/>
                <w:tab w:val="left" w:pos="9781"/>
              </w:tabs>
              <w:ind w:left="0" w:firstLine="0"/>
              <w:contextualSpacing/>
              <w:jc w:val="left"/>
            </w:pPr>
          </w:p>
        </w:tc>
        <w:tc>
          <w:tcPr>
            <w:tcW w:w="2475"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Виртуальное дисковое пространство – SSD</w:t>
            </w:r>
          </w:p>
          <w:p w:rsidR="00C46AA6" w:rsidRPr="00A14C5E" w:rsidRDefault="00C46AA6" w:rsidP="003C46EA">
            <w:pPr>
              <w:tabs>
                <w:tab w:val="left" w:pos="1701"/>
                <w:tab w:val="left" w:pos="9781"/>
              </w:tabs>
              <w:ind w:left="0" w:firstLine="0"/>
            </w:pPr>
          </w:p>
        </w:tc>
        <w:tc>
          <w:tcPr>
            <w:tcW w:w="50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ГБ</w:t>
            </w:r>
          </w:p>
        </w:tc>
        <w:tc>
          <w:tcPr>
            <w:tcW w:w="57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1 000</w:t>
            </w:r>
          </w:p>
        </w:tc>
        <w:tc>
          <w:tcPr>
            <w:tcW w:w="1129" w:type="pct"/>
          </w:tcPr>
          <w:p w:rsidR="00C46AA6" w:rsidRPr="00A14C5E" w:rsidRDefault="00C46AA6" w:rsidP="003C46EA">
            <w:pPr>
              <w:tabs>
                <w:tab w:val="left" w:pos="1701"/>
                <w:tab w:val="left" w:pos="9781"/>
              </w:tabs>
              <w:ind w:left="0" w:firstLine="0"/>
              <w:jc w:val="both"/>
            </w:pP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ED509E">
            <w:pPr>
              <w:pStyle w:val="aff6"/>
              <w:numPr>
                <w:ilvl w:val="0"/>
                <w:numId w:val="52"/>
              </w:numPr>
              <w:pBdr>
                <w:top w:val="nil"/>
                <w:left w:val="nil"/>
                <w:bottom w:val="nil"/>
                <w:right w:val="nil"/>
                <w:between w:val="nil"/>
              </w:pBdr>
              <w:tabs>
                <w:tab w:val="left" w:pos="1701"/>
                <w:tab w:val="left" w:pos="9781"/>
              </w:tabs>
              <w:ind w:left="0" w:firstLine="0"/>
              <w:contextualSpacing/>
              <w:jc w:val="left"/>
              <w:rPr>
                <w:lang w:val="en-US"/>
              </w:rPr>
            </w:pPr>
          </w:p>
        </w:tc>
        <w:tc>
          <w:tcPr>
            <w:tcW w:w="2475"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rPr>
                <w:lang w:val="en-US"/>
              </w:rPr>
            </w:pPr>
            <w:r>
              <w:t xml:space="preserve">Производительность пула </w:t>
            </w:r>
            <w:r>
              <w:rPr>
                <w:lang w:val="en-US"/>
              </w:rPr>
              <w:t>SSD</w:t>
            </w:r>
          </w:p>
        </w:tc>
        <w:tc>
          <w:tcPr>
            <w:tcW w:w="50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rPr>
                <w:lang w:val="en-US"/>
              </w:rPr>
            </w:pPr>
            <w:r>
              <w:rPr>
                <w:lang w:val="en-US"/>
              </w:rPr>
              <w:t>IOPS</w:t>
            </w:r>
          </w:p>
        </w:tc>
        <w:tc>
          <w:tcPr>
            <w:tcW w:w="57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rPr>
                <w:lang w:val="en-US"/>
              </w:rPr>
            </w:pPr>
            <w:r>
              <w:rPr>
                <w:lang w:val="en-US"/>
              </w:rPr>
              <w:t>10 000</w:t>
            </w:r>
          </w:p>
        </w:tc>
        <w:tc>
          <w:tcPr>
            <w:tcW w:w="1129" w:type="pct"/>
          </w:tcPr>
          <w:p w:rsidR="00C46AA6" w:rsidRPr="00A14C5E" w:rsidRDefault="00C46AA6" w:rsidP="003C46EA">
            <w:pPr>
              <w:tabs>
                <w:tab w:val="left" w:pos="1701"/>
                <w:tab w:val="left" w:pos="9781"/>
              </w:tabs>
              <w:ind w:left="0" w:firstLine="0"/>
              <w:jc w:val="both"/>
              <w:rPr>
                <w:lang w:val="en-US"/>
              </w:rPr>
            </w:pP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ED509E">
            <w:pPr>
              <w:pStyle w:val="aff6"/>
              <w:numPr>
                <w:ilvl w:val="0"/>
                <w:numId w:val="52"/>
              </w:numPr>
              <w:pBdr>
                <w:top w:val="nil"/>
                <w:left w:val="nil"/>
                <w:bottom w:val="nil"/>
                <w:right w:val="nil"/>
                <w:between w:val="nil"/>
              </w:pBdr>
              <w:tabs>
                <w:tab w:val="left" w:pos="1701"/>
                <w:tab w:val="left" w:pos="9781"/>
              </w:tabs>
              <w:ind w:left="0" w:firstLine="0"/>
              <w:contextualSpacing/>
              <w:jc w:val="left"/>
              <w:rPr>
                <w:lang w:val="en-US"/>
              </w:rPr>
            </w:pPr>
          </w:p>
        </w:tc>
        <w:tc>
          <w:tcPr>
            <w:tcW w:w="2475"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 xml:space="preserve">Серверная операционная система </w:t>
            </w:r>
            <w:r>
              <w:rPr>
                <w:lang w:val="en-US"/>
              </w:rPr>
              <w:t>Microsoft</w:t>
            </w:r>
            <w:r>
              <w:t xml:space="preserve"> </w:t>
            </w:r>
            <w:r>
              <w:rPr>
                <w:lang w:val="en-US"/>
              </w:rPr>
              <w:t>Windows</w:t>
            </w:r>
            <w:r>
              <w:t xml:space="preserve"> </w:t>
            </w:r>
            <w:r>
              <w:rPr>
                <w:lang w:val="en-US"/>
              </w:rPr>
              <w:t>Server</w:t>
            </w:r>
            <w:r>
              <w:t xml:space="preserve"> 2012 </w:t>
            </w:r>
            <w:r>
              <w:rPr>
                <w:lang w:val="en-US"/>
              </w:rPr>
              <w:t>R</w:t>
            </w:r>
            <w:r>
              <w:t>2</w:t>
            </w:r>
          </w:p>
        </w:tc>
        <w:tc>
          <w:tcPr>
            <w:tcW w:w="50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шт.</w:t>
            </w:r>
          </w:p>
        </w:tc>
        <w:tc>
          <w:tcPr>
            <w:tcW w:w="57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rPr>
                <w:lang w:val="en-US"/>
              </w:rPr>
            </w:pPr>
            <w:r>
              <w:rPr>
                <w:lang w:val="en-US"/>
              </w:rPr>
              <w:t>8</w:t>
            </w:r>
          </w:p>
        </w:tc>
        <w:tc>
          <w:tcPr>
            <w:tcW w:w="1129" w:type="pct"/>
          </w:tcPr>
          <w:p w:rsidR="00C46AA6" w:rsidRPr="00A14C5E" w:rsidRDefault="00C46AA6" w:rsidP="003C46EA">
            <w:pPr>
              <w:tabs>
                <w:tab w:val="left" w:pos="1701"/>
                <w:tab w:val="left" w:pos="9781"/>
              </w:tabs>
              <w:ind w:left="0" w:firstLine="0"/>
              <w:jc w:val="both"/>
              <w:rPr>
                <w:lang w:val="en-US"/>
              </w:rPr>
            </w:pP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ED509E">
            <w:pPr>
              <w:pStyle w:val="aff6"/>
              <w:numPr>
                <w:ilvl w:val="0"/>
                <w:numId w:val="52"/>
              </w:numPr>
              <w:pBdr>
                <w:top w:val="nil"/>
                <w:left w:val="nil"/>
                <w:bottom w:val="nil"/>
                <w:right w:val="nil"/>
                <w:between w:val="nil"/>
              </w:pBdr>
              <w:tabs>
                <w:tab w:val="left" w:pos="1701"/>
                <w:tab w:val="left" w:pos="9781"/>
              </w:tabs>
              <w:ind w:left="0" w:firstLine="0"/>
              <w:contextualSpacing/>
              <w:jc w:val="left"/>
              <w:rPr>
                <w:lang w:val="en-US"/>
              </w:rPr>
            </w:pPr>
          </w:p>
        </w:tc>
        <w:tc>
          <w:tcPr>
            <w:tcW w:w="2475"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rPr>
                <w:lang w:val="en-US"/>
              </w:rPr>
              <w:t>IP-</w:t>
            </w:r>
            <w:r>
              <w:t>адрес</w:t>
            </w:r>
          </w:p>
        </w:tc>
        <w:tc>
          <w:tcPr>
            <w:tcW w:w="50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шт.</w:t>
            </w:r>
          </w:p>
        </w:tc>
        <w:tc>
          <w:tcPr>
            <w:tcW w:w="576" w:type="pct"/>
            <w:shd w:val="clear" w:color="auto" w:fill="auto"/>
            <w:tcMar>
              <w:top w:w="100" w:type="dxa"/>
              <w:left w:w="100" w:type="dxa"/>
              <w:bottom w:w="100" w:type="dxa"/>
              <w:right w:w="100" w:type="dxa"/>
            </w:tcMar>
          </w:tcPr>
          <w:p w:rsidR="00C46AA6" w:rsidRPr="00EA2FC7" w:rsidRDefault="00C46AA6" w:rsidP="003C46EA">
            <w:pPr>
              <w:tabs>
                <w:tab w:val="left" w:pos="1701"/>
                <w:tab w:val="left" w:pos="9781"/>
              </w:tabs>
              <w:ind w:left="0" w:firstLine="0"/>
              <w:rPr>
                <w:lang w:val="en-US"/>
              </w:rPr>
            </w:pPr>
            <w:r>
              <w:t>5</w:t>
            </w:r>
          </w:p>
        </w:tc>
        <w:tc>
          <w:tcPr>
            <w:tcW w:w="1129" w:type="pct"/>
          </w:tcPr>
          <w:p w:rsidR="00C46AA6" w:rsidRDefault="00C46AA6" w:rsidP="003C46EA">
            <w:pPr>
              <w:tabs>
                <w:tab w:val="left" w:pos="1701"/>
                <w:tab w:val="left" w:pos="9781"/>
              </w:tabs>
              <w:ind w:left="0" w:firstLine="0"/>
              <w:jc w:val="both"/>
            </w:pP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ED509E">
            <w:pPr>
              <w:pStyle w:val="aff6"/>
              <w:numPr>
                <w:ilvl w:val="0"/>
                <w:numId w:val="52"/>
              </w:numPr>
              <w:pBdr>
                <w:top w:val="nil"/>
                <w:left w:val="nil"/>
                <w:bottom w:val="nil"/>
                <w:right w:val="nil"/>
                <w:between w:val="nil"/>
              </w:pBdr>
              <w:tabs>
                <w:tab w:val="left" w:pos="1701"/>
                <w:tab w:val="left" w:pos="9781"/>
              </w:tabs>
              <w:ind w:left="0" w:firstLine="0"/>
              <w:contextualSpacing/>
              <w:jc w:val="left"/>
              <w:rPr>
                <w:lang w:val="en-US"/>
              </w:rPr>
            </w:pPr>
          </w:p>
        </w:tc>
        <w:tc>
          <w:tcPr>
            <w:tcW w:w="2475"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Мониторинг – дополнительная метрика</w:t>
            </w:r>
          </w:p>
        </w:tc>
        <w:tc>
          <w:tcPr>
            <w:tcW w:w="50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шт.</w:t>
            </w:r>
          </w:p>
        </w:tc>
        <w:tc>
          <w:tcPr>
            <w:tcW w:w="57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1</w:t>
            </w:r>
          </w:p>
        </w:tc>
        <w:tc>
          <w:tcPr>
            <w:tcW w:w="1129" w:type="pct"/>
          </w:tcPr>
          <w:p w:rsidR="00C46AA6" w:rsidRPr="00A14C5E" w:rsidRDefault="00C46AA6" w:rsidP="003C46EA">
            <w:pPr>
              <w:tabs>
                <w:tab w:val="left" w:pos="1701"/>
                <w:tab w:val="left" w:pos="9781"/>
              </w:tabs>
              <w:ind w:left="0" w:firstLine="0"/>
              <w:jc w:val="both"/>
            </w:pP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ED509E">
            <w:pPr>
              <w:pStyle w:val="aff6"/>
              <w:numPr>
                <w:ilvl w:val="0"/>
                <w:numId w:val="52"/>
              </w:numPr>
              <w:pBdr>
                <w:top w:val="nil"/>
                <w:left w:val="nil"/>
                <w:bottom w:val="nil"/>
                <w:right w:val="nil"/>
                <w:between w:val="nil"/>
              </w:pBdr>
              <w:tabs>
                <w:tab w:val="left" w:pos="1701"/>
                <w:tab w:val="left" w:pos="9781"/>
              </w:tabs>
              <w:ind w:left="0" w:firstLine="0"/>
              <w:contextualSpacing/>
              <w:jc w:val="left"/>
              <w:rPr>
                <w:lang w:val="en-US"/>
              </w:rPr>
            </w:pPr>
          </w:p>
        </w:tc>
        <w:tc>
          <w:tcPr>
            <w:tcW w:w="2475"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 xml:space="preserve">Резервное копирование – План </w:t>
            </w:r>
            <w:r w:rsidR="00B74E39">
              <w:t>«</w:t>
            </w:r>
            <w:r>
              <w:t>7 дней</w:t>
            </w:r>
            <w:r w:rsidR="00B74E39">
              <w:t>»</w:t>
            </w:r>
            <w:r>
              <w:t xml:space="preserve">, </w:t>
            </w:r>
            <w:r>
              <w:rPr>
                <w:lang w:val="en-US"/>
              </w:rPr>
              <w:t>VMware</w:t>
            </w:r>
            <w:r>
              <w:t>, 1 ГБ</w:t>
            </w:r>
          </w:p>
        </w:tc>
        <w:tc>
          <w:tcPr>
            <w:tcW w:w="50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шт.</w:t>
            </w:r>
          </w:p>
        </w:tc>
        <w:tc>
          <w:tcPr>
            <w:tcW w:w="57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3 000</w:t>
            </w:r>
          </w:p>
        </w:tc>
        <w:tc>
          <w:tcPr>
            <w:tcW w:w="1129" w:type="pct"/>
          </w:tcPr>
          <w:p w:rsidR="00C46AA6" w:rsidRPr="00A14C5E" w:rsidRDefault="00C46AA6" w:rsidP="003C46EA">
            <w:pPr>
              <w:tabs>
                <w:tab w:val="left" w:pos="1701"/>
                <w:tab w:val="left" w:pos="9781"/>
              </w:tabs>
              <w:ind w:left="0" w:firstLine="0"/>
              <w:jc w:val="both"/>
            </w:pP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ED509E">
            <w:pPr>
              <w:pStyle w:val="aff6"/>
              <w:numPr>
                <w:ilvl w:val="0"/>
                <w:numId w:val="52"/>
              </w:numPr>
              <w:pBdr>
                <w:top w:val="nil"/>
                <w:left w:val="nil"/>
                <w:bottom w:val="nil"/>
                <w:right w:val="nil"/>
                <w:between w:val="nil"/>
              </w:pBdr>
              <w:tabs>
                <w:tab w:val="left" w:pos="1701"/>
                <w:tab w:val="left" w:pos="9781"/>
              </w:tabs>
              <w:ind w:left="0" w:firstLine="0"/>
              <w:contextualSpacing/>
              <w:jc w:val="left"/>
              <w:rPr>
                <w:lang w:val="en-US"/>
              </w:rPr>
            </w:pPr>
          </w:p>
        </w:tc>
        <w:tc>
          <w:tcPr>
            <w:tcW w:w="2475"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 xml:space="preserve">Защита т </w:t>
            </w:r>
            <w:r>
              <w:rPr>
                <w:lang w:val="en-US"/>
              </w:rPr>
              <w:t>DDoS</w:t>
            </w:r>
            <w:r>
              <w:t xml:space="preserve">-атак – Защита </w:t>
            </w:r>
            <w:r>
              <w:rPr>
                <w:lang w:val="en-US"/>
              </w:rPr>
              <w:t>IP</w:t>
            </w:r>
            <w:r>
              <w:t>-адреса (виртуальный порт 10 Мбит/с)</w:t>
            </w:r>
          </w:p>
        </w:tc>
        <w:tc>
          <w:tcPr>
            <w:tcW w:w="50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шт.</w:t>
            </w:r>
          </w:p>
        </w:tc>
        <w:tc>
          <w:tcPr>
            <w:tcW w:w="57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5</w:t>
            </w:r>
          </w:p>
        </w:tc>
        <w:tc>
          <w:tcPr>
            <w:tcW w:w="1129" w:type="pct"/>
          </w:tcPr>
          <w:p w:rsidR="00C46AA6" w:rsidRPr="00A14C5E" w:rsidRDefault="00C46AA6" w:rsidP="003C46EA">
            <w:pPr>
              <w:tabs>
                <w:tab w:val="left" w:pos="1701"/>
                <w:tab w:val="left" w:pos="9781"/>
              </w:tabs>
              <w:ind w:left="0" w:firstLine="0"/>
              <w:jc w:val="both"/>
            </w:pP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ED509E">
            <w:pPr>
              <w:pStyle w:val="aff6"/>
              <w:numPr>
                <w:ilvl w:val="0"/>
                <w:numId w:val="52"/>
              </w:numPr>
              <w:pBdr>
                <w:top w:val="nil"/>
                <w:left w:val="nil"/>
                <w:bottom w:val="nil"/>
                <w:right w:val="nil"/>
                <w:between w:val="nil"/>
              </w:pBdr>
              <w:tabs>
                <w:tab w:val="left" w:pos="1701"/>
                <w:tab w:val="left" w:pos="9781"/>
              </w:tabs>
              <w:ind w:left="0" w:firstLine="0"/>
              <w:contextualSpacing/>
              <w:jc w:val="left"/>
              <w:rPr>
                <w:lang w:val="en-US"/>
              </w:rPr>
            </w:pPr>
          </w:p>
        </w:tc>
        <w:tc>
          <w:tcPr>
            <w:tcW w:w="2475"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rPr>
                <w:lang w:val="en-US"/>
              </w:rPr>
              <w:t xml:space="preserve">SQL Server Standard, 2 </w:t>
            </w:r>
            <w:r>
              <w:t>ядра</w:t>
            </w:r>
          </w:p>
        </w:tc>
        <w:tc>
          <w:tcPr>
            <w:tcW w:w="50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шт.</w:t>
            </w:r>
          </w:p>
        </w:tc>
        <w:tc>
          <w:tcPr>
            <w:tcW w:w="57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rPr>
                <w:lang w:val="en-US"/>
              </w:rPr>
            </w:pPr>
            <w:r>
              <w:rPr>
                <w:lang w:val="en-US"/>
              </w:rPr>
              <w:t>8</w:t>
            </w:r>
          </w:p>
        </w:tc>
        <w:tc>
          <w:tcPr>
            <w:tcW w:w="1129" w:type="pct"/>
          </w:tcPr>
          <w:p w:rsidR="00C46AA6" w:rsidRPr="00A14C5E" w:rsidRDefault="00C46AA6" w:rsidP="003C46EA">
            <w:pPr>
              <w:tabs>
                <w:tab w:val="left" w:pos="1701"/>
                <w:tab w:val="left" w:pos="9781"/>
              </w:tabs>
              <w:ind w:left="0" w:firstLine="0"/>
              <w:jc w:val="both"/>
              <w:rPr>
                <w:lang w:val="en-US"/>
              </w:rPr>
            </w:pP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ED509E">
            <w:pPr>
              <w:pStyle w:val="aff6"/>
              <w:numPr>
                <w:ilvl w:val="0"/>
                <w:numId w:val="52"/>
              </w:numPr>
              <w:pBdr>
                <w:top w:val="nil"/>
                <w:left w:val="nil"/>
                <w:bottom w:val="nil"/>
                <w:right w:val="nil"/>
                <w:between w:val="nil"/>
              </w:pBdr>
              <w:tabs>
                <w:tab w:val="left" w:pos="1701"/>
                <w:tab w:val="left" w:pos="9781"/>
              </w:tabs>
              <w:ind w:left="0" w:firstLine="0"/>
              <w:contextualSpacing/>
              <w:jc w:val="left"/>
              <w:rPr>
                <w:lang w:val="en-US"/>
              </w:rPr>
            </w:pPr>
          </w:p>
        </w:tc>
        <w:tc>
          <w:tcPr>
            <w:tcW w:w="2475"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Канал 100 Мбит/сек</w:t>
            </w:r>
          </w:p>
        </w:tc>
        <w:tc>
          <w:tcPr>
            <w:tcW w:w="50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p>
        </w:tc>
        <w:tc>
          <w:tcPr>
            <w:tcW w:w="57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rPr>
                <w:lang w:val="en-US"/>
              </w:rPr>
            </w:pPr>
            <w:r>
              <w:rPr>
                <w:lang w:val="en-US"/>
              </w:rPr>
              <w:t>1</w:t>
            </w:r>
          </w:p>
        </w:tc>
        <w:tc>
          <w:tcPr>
            <w:tcW w:w="1129" w:type="pct"/>
          </w:tcPr>
          <w:p w:rsidR="00C46AA6" w:rsidRPr="00A14C5E" w:rsidRDefault="00C46AA6" w:rsidP="003C46EA">
            <w:pPr>
              <w:tabs>
                <w:tab w:val="left" w:pos="1701"/>
                <w:tab w:val="left" w:pos="9781"/>
              </w:tabs>
              <w:ind w:left="0" w:firstLine="0"/>
              <w:jc w:val="both"/>
              <w:rPr>
                <w:lang w:val="en-US"/>
              </w:rPr>
            </w:pP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ED509E">
            <w:pPr>
              <w:pStyle w:val="aff6"/>
              <w:numPr>
                <w:ilvl w:val="0"/>
                <w:numId w:val="52"/>
              </w:numPr>
              <w:pBdr>
                <w:top w:val="nil"/>
                <w:left w:val="nil"/>
                <w:bottom w:val="nil"/>
                <w:right w:val="nil"/>
                <w:between w:val="nil"/>
              </w:pBdr>
              <w:tabs>
                <w:tab w:val="left" w:pos="1701"/>
                <w:tab w:val="left" w:pos="9781"/>
              </w:tabs>
              <w:ind w:left="0" w:firstLine="0"/>
              <w:contextualSpacing/>
              <w:jc w:val="left"/>
            </w:pPr>
          </w:p>
        </w:tc>
        <w:tc>
          <w:tcPr>
            <w:tcW w:w="2475"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r>
              <w:t>Доступ к зашифрованному по ГОСТ (ГОСТ 28147-89, ГОСТ Р 34.11-94 и ГОСТ Р 34.10-2001) каналу (класс КС1)</w:t>
            </w:r>
          </w:p>
        </w:tc>
        <w:tc>
          <w:tcPr>
            <w:tcW w:w="50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pPr>
          </w:p>
        </w:tc>
        <w:tc>
          <w:tcPr>
            <w:tcW w:w="576" w:type="pct"/>
            <w:shd w:val="clear" w:color="auto" w:fill="auto"/>
            <w:tcMar>
              <w:top w:w="100" w:type="dxa"/>
              <w:left w:w="100" w:type="dxa"/>
              <w:bottom w:w="100" w:type="dxa"/>
              <w:right w:w="100" w:type="dxa"/>
            </w:tcMar>
          </w:tcPr>
          <w:p w:rsidR="00C46AA6" w:rsidRPr="00A14C5E" w:rsidRDefault="00C46AA6" w:rsidP="003C46EA">
            <w:pPr>
              <w:tabs>
                <w:tab w:val="left" w:pos="1701"/>
                <w:tab w:val="left" w:pos="9781"/>
              </w:tabs>
              <w:ind w:left="0" w:firstLine="0"/>
              <w:rPr>
                <w:lang w:val="en-US"/>
              </w:rPr>
            </w:pPr>
            <w:r>
              <w:rPr>
                <w:lang w:val="en-US"/>
              </w:rPr>
              <w:t>1</w:t>
            </w:r>
          </w:p>
        </w:tc>
        <w:tc>
          <w:tcPr>
            <w:tcW w:w="1129" w:type="pct"/>
          </w:tcPr>
          <w:p w:rsidR="00C46AA6" w:rsidRPr="00A14C5E" w:rsidRDefault="00C46AA6" w:rsidP="003C46EA">
            <w:pPr>
              <w:tabs>
                <w:tab w:val="left" w:pos="1701"/>
                <w:tab w:val="left" w:pos="9781"/>
              </w:tabs>
              <w:ind w:left="0" w:firstLine="0"/>
              <w:jc w:val="both"/>
              <w:rPr>
                <w:lang w:val="en-US"/>
              </w:rPr>
            </w:pPr>
          </w:p>
        </w:tc>
      </w:tr>
      <w:tr w:rsidR="00C46AA6" w:rsidRPr="005A7871" w:rsidTr="00DA09CE">
        <w:trPr>
          <w:trHeight w:val="20"/>
          <w:jc w:val="center"/>
        </w:trPr>
        <w:tc>
          <w:tcPr>
            <w:tcW w:w="314" w:type="pct"/>
            <w:shd w:val="clear" w:color="auto" w:fill="auto"/>
            <w:tcMar>
              <w:top w:w="100" w:type="dxa"/>
              <w:left w:w="100" w:type="dxa"/>
              <w:bottom w:w="100" w:type="dxa"/>
              <w:right w:w="100" w:type="dxa"/>
            </w:tcMar>
          </w:tcPr>
          <w:p w:rsidR="00C46AA6" w:rsidRPr="001217D3" w:rsidRDefault="00C46AA6" w:rsidP="003C46EA">
            <w:pPr>
              <w:pBdr>
                <w:top w:val="nil"/>
                <w:left w:val="nil"/>
                <w:bottom w:val="nil"/>
                <w:right w:val="nil"/>
                <w:between w:val="nil"/>
              </w:pBdr>
              <w:tabs>
                <w:tab w:val="left" w:pos="1701"/>
                <w:tab w:val="left" w:pos="9781"/>
              </w:tabs>
              <w:ind w:left="0" w:firstLine="0"/>
            </w:pPr>
          </w:p>
        </w:tc>
        <w:tc>
          <w:tcPr>
            <w:tcW w:w="3557" w:type="pct"/>
            <w:gridSpan w:val="3"/>
            <w:shd w:val="clear" w:color="auto" w:fill="auto"/>
            <w:tcMar>
              <w:top w:w="100" w:type="dxa"/>
              <w:left w:w="100" w:type="dxa"/>
              <w:bottom w:w="100" w:type="dxa"/>
              <w:right w:w="100" w:type="dxa"/>
            </w:tcMar>
          </w:tcPr>
          <w:p w:rsidR="00C46AA6" w:rsidRPr="000B4DE5" w:rsidRDefault="00C46AA6" w:rsidP="003C46EA">
            <w:pPr>
              <w:tabs>
                <w:tab w:val="left" w:pos="1701"/>
                <w:tab w:val="left" w:pos="9781"/>
              </w:tabs>
              <w:ind w:left="0" w:firstLine="0"/>
            </w:pPr>
            <w:r>
              <w:t>ИТОГО</w:t>
            </w:r>
          </w:p>
        </w:tc>
        <w:tc>
          <w:tcPr>
            <w:tcW w:w="1129" w:type="pct"/>
          </w:tcPr>
          <w:p w:rsidR="00C46AA6" w:rsidRPr="00A14C5E" w:rsidRDefault="00C46AA6" w:rsidP="003C46EA">
            <w:pPr>
              <w:tabs>
                <w:tab w:val="left" w:pos="1701"/>
                <w:tab w:val="left" w:pos="9781"/>
              </w:tabs>
              <w:ind w:left="0" w:firstLine="0"/>
              <w:jc w:val="both"/>
              <w:rPr>
                <w:lang w:val="en-US"/>
              </w:rPr>
            </w:pPr>
          </w:p>
        </w:tc>
      </w:tr>
    </w:tbl>
    <w:p w:rsidR="00C46AA6" w:rsidRDefault="00C46AA6" w:rsidP="00DA09CE">
      <w:pPr>
        <w:ind w:left="0" w:firstLine="709"/>
        <w:jc w:val="both"/>
        <w:rPr>
          <w:sz w:val="28"/>
          <w:szCs w:val="28"/>
        </w:rPr>
      </w:pPr>
      <w:r>
        <w:rPr>
          <w:sz w:val="28"/>
          <w:szCs w:val="28"/>
        </w:rPr>
        <w:t xml:space="preserve">1. Цена __________ услуг, указанная в настоящем финансово-коммерческом предложении, учитывает стоимость всех расходов исполнителя </w:t>
      </w:r>
      <w:r>
        <w:rPr>
          <w:sz w:val="28"/>
          <w:szCs w:val="28"/>
        </w:rPr>
        <w:lastRenderedPageBreak/>
        <w:t>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w:t>
      </w:r>
      <w:r>
        <w:t xml:space="preserve"> </w:t>
      </w:r>
    </w:p>
    <w:p w:rsidR="00C46AA6" w:rsidRDefault="00C46AA6" w:rsidP="00DA09CE">
      <w:pPr>
        <w:ind w:left="0" w:firstLine="709"/>
        <w:jc w:val="both"/>
      </w:pPr>
      <w:r>
        <w:rPr>
          <w:sz w:val="28"/>
          <w:szCs w:val="28"/>
        </w:rPr>
        <w:t>__________</w:t>
      </w:r>
      <w:r>
        <w:rPr>
          <w:i/>
          <w:sz w:val="28"/>
          <w:szCs w:val="28"/>
        </w:rPr>
        <w:t xml:space="preserve"> (Выполнение работ, оказание услуг, поставка товаров)</w:t>
      </w:r>
      <w:r>
        <w:rPr>
          <w:sz w:val="28"/>
          <w:szCs w:val="28"/>
        </w:rPr>
        <w:t xml:space="preserve"> облагается НДС по ставке ____%, размер которого составляет ________/ НДС не облагается </w:t>
      </w:r>
      <w:r>
        <w:rPr>
          <w:i/>
          <w:sz w:val="28"/>
          <w:szCs w:val="28"/>
        </w:rPr>
        <w:t>(указать необходимое).</w:t>
      </w:r>
    </w:p>
    <w:p w:rsidR="00C46AA6" w:rsidRDefault="00C46AA6" w:rsidP="00DA09CE">
      <w:pPr>
        <w:ind w:left="0" w:firstLine="709"/>
        <w:jc w:val="both"/>
      </w:pPr>
      <w:r>
        <w:rPr>
          <w:sz w:val="28"/>
          <w:szCs w:val="28"/>
        </w:rPr>
        <w:t xml:space="preserve">2. Дополнительные условия выполнения работ, оказания услуг, поставки товаров _______________________________________________________ </w:t>
      </w:r>
    </w:p>
    <w:p w:rsidR="00C46AA6" w:rsidRDefault="00C46AA6" w:rsidP="00DA09CE">
      <w:pPr>
        <w:ind w:left="0" w:firstLine="709"/>
        <w:jc w:val="both"/>
      </w:pPr>
      <w:r>
        <w:rPr>
          <w:i/>
          <w:sz w:val="28"/>
          <w:szCs w:val="28"/>
        </w:rPr>
        <w:t>(заполняется претендентом при необходимости).</w:t>
      </w:r>
    </w:p>
    <w:p w:rsidR="00C46AA6" w:rsidRDefault="00C46AA6" w:rsidP="00DA09CE">
      <w:pPr>
        <w:ind w:left="0" w:firstLine="709"/>
        <w:jc w:val="both"/>
      </w:pPr>
      <w:r>
        <w:rPr>
          <w:sz w:val="28"/>
          <w:szCs w:val="28"/>
        </w:rPr>
        <w:t xml:space="preserve">3. Срок действия настоящего финансово-коммерческого предложения составляет _______________ </w:t>
      </w:r>
      <w:r>
        <w:rPr>
          <w:i/>
          <w:sz w:val="28"/>
          <w:szCs w:val="28"/>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r>
        <w:rPr>
          <w:i/>
          <w:sz w:val="28"/>
          <w:szCs w:val="28"/>
        </w:rPr>
        <w:t>.</w:t>
      </w:r>
    </w:p>
    <w:p w:rsidR="00C46AA6" w:rsidRDefault="00C46AA6" w:rsidP="00DA09CE">
      <w:pPr>
        <w:ind w:left="0" w:firstLine="709"/>
        <w:jc w:val="both"/>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(выполнить работы, оказать услуги, поставить товар.)</w:t>
      </w:r>
      <w:r>
        <w:rPr>
          <w:sz w:val="28"/>
          <w:szCs w:val="28"/>
        </w:rPr>
        <w:t xml:space="preserve"> в соответствии с требованиями документации о закупке и согласно нашим предложениям. </w:t>
      </w:r>
    </w:p>
    <w:p w:rsidR="00C46AA6" w:rsidRDefault="00C46AA6" w:rsidP="00DA09CE">
      <w:pPr>
        <w:ind w:left="0" w:firstLine="709"/>
        <w:jc w:val="both"/>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46AA6" w:rsidRDefault="00C46AA6" w:rsidP="00DA09CE">
      <w:pPr>
        <w:ind w:left="0" w:firstLine="709"/>
        <w:jc w:val="both"/>
      </w:pPr>
      <w:r>
        <w:rPr>
          <w:sz w:val="28"/>
          <w:szCs w:val="28"/>
        </w:rPr>
        <w:t>6. 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C46AA6" w:rsidRDefault="00C46AA6" w:rsidP="00DA09CE">
      <w:pPr>
        <w:ind w:left="0" w:firstLine="709"/>
        <w:jc w:val="both"/>
        <w:rPr>
          <w:sz w:val="28"/>
          <w:szCs w:val="28"/>
        </w:rPr>
      </w:pPr>
      <w:r>
        <w:rPr>
          <w:sz w:val="28"/>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C46AA6" w:rsidRDefault="00C46AA6" w:rsidP="00DA09CE">
      <w:pPr>
        <w:pStyle w:val="afc"/>
        <w:ind w:left="0" w:firstLine="709"/>
        <w:jc w:val="both"/>
      </w:pPr>
      <w:r>
        <w:rPr>
          <w:szCs w:val="28"/>
        </w:rPr>
        <w:t xml:space="preserve">8. </w:t>
      </w:r>
      <w:r>
        <w:t>Следующие приложения являются неотъемлемой частью настоящего финансово-коммерческого предложения:</w:t>
      </w:r>
    </w:p>
    <w:p w:rsidR="00C46AA6" w:rsidRPr="006D5D10" w:rsidRDefault="00C46AA6" w:rsidP="00DA09CE">
      <w:pPr>
        <w:pStyle w:val="afc"/>
        <w:ind w:left="0" w:firstLine="709"/>
        <w:jc w:val="both"/>
      </w:pPr>
      <w:r>
        <w:t xml:space="preserve">- </w:t>
      </w:r>
      <w:r>
        <w:rPr>
          <w:szCs w:val="28"/>
        </w:rPr>
        <w:t xml:space="preserve"> стоимость единичных услуг, предоставляемых в соответствии с бланком заказа.</w:t>
      </w:r>
    </w:p>
    <w:p w:rsidR="00C46AA6" w:rsidRDefault="00C46AA6" w:rsidP="00C46AA6">
      <w:pPr>
        <w:ind w:firstLine="720"/>
        <w:jc w:val="both"/>
      </w:pPr>
    </w:p>
    <w:p w:rsidR="00C46AA6" w:rsidRDefault="00C46AA6" w:rsidP="00ED509E">
      <w:pPr>
        <w:pStyle w:val="3"/>
        <w:keepLines/>
        <w:numPr>
          <w:ilvl w:val="2"/>
          <w:numId w:val="48"/>
        </w:numPr>
        <w:spacing w:before="0" w:after="0"/>
        <w:ind w:left="0" w:firstLine="706"/>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C46AA6" w:rsidRDefault="00C46AA6" w:rsidP="00C46AA6">
      <w:pPr>
        <w:tabs>
          <w:tab w:val="left" w:pos="8640"/>
        </w:tabs>
      </w:pPr>
      <w:r>
        <w:rPr>
          <w:i/>
        </w:rPr>
        <w:t>(наименование претендента)</w:t>
      </w:r>
    </w:p>
    <w:p w:rsidR="00C46AA6" w:rsidRDefault="00C46AA6" w:rsidP="00C46AA6">
      <w:r>
        <w:rPr>
          <w:sz w:val="28"/>
          <w:szCs w:val="28"/>
        </w:rPr>
        <w:t>_________________________________________________________________</w:t>
      </w:r>
    </w:p>
    <w:p w:rsidR="00C46AA6" w:rsidRDefault="00C46AA6" w:rsidP="00C46AA6">
      <w:r>
        <w:rPr>
          <w:i/>
        </w:rPr>
        <w:t xml:space="preserve">       Печать</w:t>
      </w:r>
      <w:r>
        <w:rPr>
          <w:i/>
        </w:rPr>
        <w:tab/>
      </w:r>
      <w:r>
        <w:rPr>
          <w:i/>
        </w:rPr>
        <w:tab/>
      </w:r>
      <w:r>
        <w:rPr>
          <w:i/>
        </w:rPr>
        <w:tab/>
        <w:t>(должность, подпись, ФИО)</w:t>
      </w:r>
    </w:p>
    <w:p w:rsidR="00C46AA6" w:rsidRDefault="00B74E39" w:rsidP="00DA09CE">
      <w:pPr>
        <w:jc w:val="both"/>
        <w:rPr>
          <w:sz w:val="28"/>
          <w:szCs w:val="28"/>
        </w:rPr>
      </w:pPr>
      <w:r>
        <w:rPr>
          <w:sz w:val="28"/>
          <w:szCs w:val="28"/>
        </w:rPr>
        <w:t>«</w:t>
      </w:r>
      <w:r w:rsidR="00C46AA6">
        <w:rPr>
          <w:sz w:val="28"/>
          <w:szCs w:val="28"/>
        </w:rPr>
        <w:t>____</w:t>
      </w:r>
      <w:r>
        <w:rPr>
          <w:sz w:val="28"/>
          <w:szCs w:val="28"/>
        </w:rPr>
        <w:t>»</w:t>
      </w:r>
      <w:r w:rsidR="00C46AA6">
        <w:rPr>
          <w:sz w:val="28"/>
          <w:szCs w:val="28"/>
        </w:rPr>
        <w:t xml:space="preserve"> _________ 201__ г.</w:t>
      </w:r>
    </w:p>
    <w:p w:rsidR="00C46AA6" w:rsidRDefault="00C46AA6">
      <w:pPr>
        <w:rPr>
          <w:sz w:val="28"/>
          <w:szCs w:val="28"/>
        </w:rPr>
      </w:pPr>
    </w:p>
    <w:p w:rsidR="00B22A9C" w:rsidRDefault="00B22A9C">
      <w:pPr>
        <w:rPr>
          <w:sz w:val="28"/>
          <w:szCs w:val="28"/>
        </w:rPr>
      </w:pPr>
      <w:r>
        <w:rPr>
          <w:sz w:val="28"/>
          <w:szCs w:val="28"/>
        </w:rPr>
        <w:br w:type="page"/>
      </w:r>
    </w:p>
    <w:p w:rsidR="00C46AA6" w:rsidRDefault="00C46AA6" w:rsidP="00C46AA6">
      <w:pPr>
        <w:jc w:val="right"/>
        <w:rPr>
          <w:sz w:val="28"/>
          <w:szCs w:val="28"/>
        </w:rPr>
      </w:pPr>
      <w:r>
        <w:rPr>
          <w:sz w:val="28"/>
          <w:szCs w:val="28"/>
        </w:rPr>
        <w:lastRenderedPageBreak/>
        <w:t>Приложение 1</w:t>
      </w:r>
    </w:p>
    <w:p w:rsidR="00C46AA6" w:rsidRDefault="00C46AA6" w:rsidP="00C46AA6">
      <w:pPr>
        <w:jc w:val="right"/>
        <w:rPr>
          <w:sz w:val="28"/>
          <w:szCs w:val="28"/>
        </w:rPr>
      </w:pPr>
      <w:r>
        <w:rPr>
          <w:sz w:val="28"/>
          <w:szCs w:val="28"/>
        </w:rPr>
        <w:t>к финансово-коммерческому предложению</w:t>
      </w:r>
    </w:p>
    <w:p w:rsidR="00C46AA6" w:rsidRDefault="00C46AA6" w:rsidP="00C46AA6">
      <w:pPr>
        <w:rPr>
          <w:sz w:val="28"/>
          <w:szCs w:val="28"/>
        </w:rPr>
      </w:pPr>
    </w:p>
    <w:p w:rsidR="00C46AA6" w:rsidRDefault="00C46AA6" w:rsidP="00C46AA6">
      <w:pPr>
        <w:rPr>
          <w:sz w:val="28"/>
          <w:szCs w:val="28"/>
        </w:rPr>
      </w:pPr>
      <w:r>
        <w:rPr>
          <w:sz w:val="28"/>
          <w:szCs w:val="28"/>
        </w:rPr>
        <w:t>Стоимость единичных услуг</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851"/>
        <w:gridCol w:w="1417"/>
      </w:tblGrid>
      <w:tr w:rsidR="00DA09CE" w:rsidRPr="00B22A9C" w:rsidTr="00B22A9C">
        <w:trPr>
          <w:trHeight w:val="20"/>
        </w:trPr>
        <w:tc>
          <w:tcPr>
            <w:tcW w:w="8222" w:type="dxa"/>
            <w:shd w:val="clear" w:color="auto" w:fill="D9D9D9" w:themeFill="background1" w:themeFillShade="D9"/>
            <w:vAlign w:val="center"/>
            <w:hideMark/>
          </w:tcPr>
          <w:p w:rsidR="00DA09CE" w:rsidRPr="00B22A9C" w:rsidRDefault="00DA09CE" w:rsidP="00DA09CE">
            <w:pPr>
              <w:tabs>
                <w:tab w:val="left" w:pos="1701"/>
                <w:tab w:val="left" w:pos="9781"/>
              </w:tabs>
              <w:ind w:left="0" w:firstLine="0"/>
              <w:rPr>
                <w:b/>
              </w:rPr>
            </w:pPr>
            <w:r w:rsidRPr="00B22A9C">
              <w:rPr>
                <w:b/>
              </w:rPr>
              <w:t>Параметр услуги и единица измерения</w:t>
            </w:r>
          </w:p>
        </w:tc>
        <w:tc>
          <w:tcPr>
            <w:tcW w:w="851" w:type="dxa"/>
            <w:shd w:val="clear" w:color="auto" w:fill="D9D9D9" w:themeFill="background1" w:themeFillShade="D9"/>
            <w:noWrap/>
            <w:vAlign w:val="bottom"/>
            <w:hideMark/>
          </w:tcPr>
          <w:p w:rsidR="00DA09CE" w:rsidRPr="00B22A9C" w:rsidRDefault="00DA09CE" w:rsidP="00DA09CE">
            <w:pPr>
              <w:tabs>
                <w:tab w:val="left" w:pos="1701"/>
                <w:tab w:val="left" w:pos="9781"/>
              </w:tabs>
              <w:ind w:left="0" w:firstLine="0"/>
              <w:rPr>
                <w:b/>
                <w:bCs/>
              </w:rPr>
            </w:pPr>
            <w:r w:rsidRPr="00B22A9C">
              <w:rPr>
                <w:b/>
                <w:bCs/>
              </w:rPr>
              <w:t>Ед. изм.</w:t>
            </w:r>
          </w:p>
        </w:tc>
        <w:tc>
          <w:tcPr>
            <w:tcW w:w="1417" w:type="dxa"/>
            <w:shd w:val="clear" w:color="auto" w:fill="D9D9D9" w:themeFill="background1" w:themeFillShade="D9"/>
            <w:vAlign w:val="center"/>
            <w:hideMark/>
          </w:tcPr>
          <w:p w:rsidR="00DA09CE" w:rsidRPr="00B22A9C" w:rsidRDefault="00DA09CE" w:rsidP="00DA09CE">
            <w:pPr>
              <w:tabs>
                <w:tab w:val="left" w:pos="1701"/>
                <w:tab w:val="left" w:pos="9781"/>
              </w:tabs>
              <w:ind w:left="0" w:firstLine="0"/>
              <w:rPr>
                <w:b/>
              </w:rPr>
            </w:pPr>
            <w:r w:rsidRPr="00B22A9C">
              <w:rPr>
                <w:b/>
              </w:rPr>
              <w:t>Стоимость</w:t>
            </w:r>
          </w:p>
          <w:p w:rsidR="00DA09CE" w:rsidRPr="00B22A9C" w:rsidRDefault="00DA09CE" w:rsidP="00DA09CE">
            <w:pPr>
              <w:tabs>
                <w:tab w:val="left" w:pos="1701"/>
                <w:tab w:val="left" w:pos="9781"/>
              </w:tabs>
              <w:ind w:left="0" w:firstLine="0"/>
              <w:rPr>
                <w:b/>
              </w:rPr>
            </w:pPr>
            <w:r w:rsidRPr="00B22A9C">
              <w:rPr>
                <w:b/>
              </w:rPr>
              <w:t>руб. / сутки</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Виртуальный процессор, VMware,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Виртуальная память,VMware, 1 ГБ</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ГБ</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Виртуальный процессор, Hyper-V,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Виртуальная память, Hyper-V, 1 ГБ</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ГБ</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Виртуальный процессор, KVM,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Виртуальная память, KVM, 1 ГБ</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ГБ</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Виртуальное дисковое пространство (стандартные дисковые массивы), 10 ГБ</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ГБ</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Виртуальное дисковое пространство (быстрые дисковые массивы), 1 ГБ</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ГБ</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Виртуальное дисковое пространство (ультрабыстрые дисковые массивы), 1 ГБ</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ГБ</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Виртуальное дисковое пространство (ультрабыстрые дисковые массивы), 10 IOPS</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IOPS</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IP-адрес,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Операционная система Windows Server,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10490" w:type="dxa"/>
            <w:gridSpan w:val="3"/>
            <w:shd w:val="clear" w:color="auto" w:fill="D9D9D9" w:themeFill="background1" w:themeFillShade="D9"/>
            <w:vAlign w:val="center"/>
            <w:hideMark/>
          </w:tcPr>
          <w:p w:rsidR="00C46AA6" w:rsidRPr="00B22A9C" w:rsidRDefault="00C46AA6" w:rsidP="00DA09CE">
            <w:pPr>
              <w:tabs>
                <w:tab w:val="left" w:pos="1701"/>
                <w:tab w:val="left" w:pos="9781"/>
              </w:tabs>
              <w:ind w:left="0" w:firstLine="0"/>
              <w:rPr>
                <w:b/>
                <w:i/>
              </w:rPr>
            </w:pPr>
            <w:r w:rsidRPr="00B22A9C">
              <w:rPr>
                <w:b/>
                <w:i/>
              </w:rPr>
              <w:t>Дополнительные опции</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Удаленный доступ по VPN - OpenVPN Client-to-Site,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Удаленный доступ по VPN - OpenVPN Site-to-Site,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Удаленный доступ по VPN - ГОСТ С-ТЕРРА Client-to-Site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Удаленный доступ по VPN - ГОСТ С-ТЕРРА Site-to-Site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Удаленный доступ по VPN - Виртуальный порт для L3 VPN,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Мониторинг - Дополнительная метрика,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 xml:space="preserve">Мониторинг - Пакет </w:t>
            </w:r>
            <w:r w:rsidR="00B74E39" w:rsidRPr="00B22A9C">
              <w:t>«</w:t>
            </w:r>
            <w:r w:rsidRPr="00B22A9C">
              <w:t>50 уведомлений по SMS</w:t>
            </w:r>
            <w:r w:rsidR="00B74E39" w:rsidRPr="00B22A9C">
              <w:t>»</w:t>
            </w:r>
            <w:r w:rsidRPr="00B22A9C">
              <w:t>,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 xml:space="preserve">Мониторинг - Пакет </w:t>
            </w:r>
            <w:r w:rsidR="00B74E39" w:rsidRPr="00B22A9C">
              <w:t>«</w:t>
            </w:r>
            <w:r w:rsidRPr="00B22A9C">
              <w:t>100 уведомлений по SMS</w:t>
            </w:r>
            <w:r w:rsidR="00B74E39" w:rsidRPr="00B22A9C">
              <w:t>»</w:t>
            </w:r>
            <w:r w:rsidRPr="00B22A9C">
              <w:t xml:space="preserve"> ,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 xml:space="preserve">Мониторинг - Пакет </w:t>
            </w:r>
            <w:r w:rsidR="00B74E39" w:rsidRPr="00B22A9C">
              <w:t>«</w:t>
            </w:r>
            <w:r w:rsidRPr="00B22A9C">
              <w:t>500 уведомлений по SMS</w:t>
            </w:r>
            <w:r w:rsidR="00B74E39" w:rsidRPr="00B22A9C">
              <w:t>»</w:t>
            </w:r>
            <w:r w:rsidRPr="00B22A9C">
              <w:t xml:space="preserve"> ,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 xml:space="preserve">Резервное копирование - План </w:t>
            </w:r>
            <w:r w:rsidR="00B74E39" w:rsidRPr="00B22A9C">
              <w:t>«</w:t>
            </w:r>
            <w:r w:rsidRPr="00B22A9C">
              <w:t>Индивидуальный</w:t>
            </w:r>
            <w:r w:rsidR="00B74E39" w:rsidRPr="00B22A9C">
              <w:t>»</w:t>
            </w:r>
            <w:r w:rsidRPr="00B22A9C">
              <w:t>, VMware, 1 ГБ</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ГБ</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 xml:space="preserve">Резервное копирование - План </w:t>
            </w:r>
            <w:r w:rsidR="00B74E39" w:rsidRPr="00B22A9C">
              <w:t>«</w:t>
            </w:r>
            <w:r w:rsidRPr="00B22A9C">
              <w:t>7 дней</w:t>
            </w:r>
            <w:r w:rsidR="00B74E39" w:rsidRPr="00B22A9C">
              <w:t>»</w:t>
            </w:r>
            <w:r w:rsidRPr="00B22A9C">
              <w:t>, VMware, 1 ГБ</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ГБ</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 xml:space="preserve">Резервное копирование - План </w:t>
            </w:r>
            <w:r w:rsidR="00B74E39" w:rsidRPr="00B22A9C">
              <w:t>«</w:t>
            </w:r>
            <w:r w:rsidRPr="00B22A9C">
              <w:t>14 дней</w:t>
            </w:r>
            <w:r w:rsidR="00B74E39" w:rsidRPr="00B22A9C">
              <w:t>»</w:t>
            </w:r>
            <w:r w:rsidRPr="00B22A9C">
              <w:t>, VMware, 1 ГБ</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ГБ</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 xml:space="preserve">Резервное копирование - План </w:t>
            </w:r>
            <w:r w:rsidR="00B74E39" w:rsidRPr="00B22A9C">
              <w:t>«</w:t>
            </w:r>
            <w:r w:rsidRPr="00B22A9C">
              <w:t>30 дней</w:t>
            </w:r>
            <w:r w:rsidR="00B74E39" w:rsidRPr="00B22A9C">
              <w:t>»</w:t>
            </w:r>
            <w:r w:rsidRPr="00B22A9C">
              <w:t>, VMware, 1 ГБ</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ГБ</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 xml:space="preserve">Резервное копирование - План </w:t>
            </w:r>
            <w:r w:rsidR="00B74E39" w:rsidRPr="00B22A9C">
              <w:t>«</w:t>
            </w:r>
            <w:r w:rsidRPr="00B22A9C">
              <w:t>90 дней</w:t>
            </w:r>
            <w:r w:rsidR="00B74E39" w:rsidRPr="00B22A9C">
              <w:t>»</w:t>
            </w:r>
            <w:r w:rsidRPr="00B22A9C">
              <w:t>, VMware, 1 ГБ</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ГБ</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 xml:space="preserve">Резервное копирование - План </w:t>
            </w:r>
            <w:r w:rsidR="00B74E39" w:rsidRPr="00B22A9C">
              <w:t>«</w:t>
            </w:r>
            <w:r w:rsidRPr="00B22A9C">
              <w:t>180 дней</w:t>
            </w:r>
            <w:r w:rsidR="00B74E39" w:rsidRPr="00B22A9C">
              <w:t>»</w:t>
            </w:r>
            <w:r w:rsidRPr="00B22A9C">
              <w:t>, VMware, 1 ГБ</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ГБ</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 xml:space="preserve">Резервное копирование - План </w:t>
            </w:r>
            <w:r w:rsidR="00B74E39" w:rsidRPr="00B22A9C">
              <w:t>«</w:t>
            </w:r>
            <w:r w:rsidRPr="00B22A9C">
              <w:t>365 дней</w:t>
            </w:r>
            <w:r w:rsidR="00B74E39" w:rsidRPr="00B22A9C">
              <w:t>»</w:t>
            </w:r>
            <w:r w:rsidRPr="00B22A9C">
              <w:t>, VMware, 1 ГБ</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ГБ</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 xml:space="preserve">Резервное копирование - План </w:t>
            </w:r>
            <w:r w:rsidR="00B74E39" w:rsidRPr="00B22A9C">
              <w:t>«</w:t>
            </w:r>
            <w:r w:rsidRPr="00B22A9C">
              <w:t>14 дней</w:t>
            </w:r>
            <w:r w:rsidR="00B74E39" w:rsidRPr="00B22A9C">
              <w:t>»</w:t>
            </w:r>
            <w:r w:rsidRPr="00B22A9C">
              <w:t>, Hyper-V и KVM, 1 ГБ</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ГБ</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Балансировка - Балансировщик,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Балансировка - Балансировщик SSL,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Управление DNS - Управление зоной, 1 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 xml:space="preserve">Защита от DDoS-атак - Защита IP-адреса (виртуальный порт 10 Мбит/с), 1 </w:t>
            </w:r>
            <w:r w:rsidRPr="00B22A9C">
              <w:lastRenderedPageBreak/>
              <w:t>шт.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lastRenderedPageBreak/>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t>Аренда оборудования - Аренда USB-порта, 1 порт</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10490" w:type="dxa"/>
            <w:gridSpan w:val="3"/>
            <w:shd w:val="clear" w:color="auto" w:fill="D9D9D9" w:themeFill="background1" w:themeFillShade="D9"/>
            <w:vAlign w:val="center"/>
            <w:hideMark/>
          </w:tcPr>
          <w:p w:rsidR="00C46AA6" w:rsidRPr="00B22A9C" w:rsidRDefault="00C46AA6" w:rsidP="00DA09CE">
            <w:pPr>
              <w:tabs>
                <w:tab w:val="left" w:pos="1701"/>
                <w:tab w:val="left" w:pos="9781"/>
              </w:tabs>
              <w:ind w:left="0" w:firstLine="0"/>
              <w:rPr>
                <w:b/>
                <w:i/>
              </w:rPr>
            </w:pPr>
            <w:r w:rsidRPr="00B22A9C">
              <w:rPr>
                <w:b/>
                <w:i/>
              </w:rPr>
              <w:t>Дополнительные опции - Программные услуги</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Office Professional Plus,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Office Standard,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SQL Server Enterprise, 2 ядра</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SQL Server Standard, 2 ядра</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SQL Server Web, 2 ядра</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rPr>
                <w:lang w:val="en-US"/>
              </w:rPr>
            </w:pPr>
            <w:r w:rsidRPr="00B22A9C">
              <w:rPr>
                <w:lang w:val="en-US" w:eastAsia="en-US" w:bidi="en-US"/>
              </w:rPr>
              <w:t>Windows Remote Desktop Services,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Exchange Basic,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Exchange Enterprise,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Exchange Enterprise Plus,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Exchange Standard,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Exchange Standard Plus,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Forefront Identity Manager,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Productivity Suite,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Project,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rPr>
                <w:lang w:val="en-US"/>
              </w:rPr>
            </w:pPr>
            <w:r w:rsidRPr="00B22A9C">
              <w:rPr>
                <w:lang w:val="en-US" w:eastAsia="en-US" w:bidi="en-US"/>
              </w:rPr>
              <w:t>Project Professional с лицензией Project Server,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Project Server,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SharePoint Hosting, 1 сервер</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SharePoint Server Enterprise,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SharePoint Server Standard,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rPr>
                <w:lang w:val="en-US"/>
              </w:rPr>
            </w:pPr>
            <w:r w:rsidRPr="00B22A9C">
              <w:rPr>
                <w:lang w:val="en-US" w:eastAsia="en-US" w:bidi="en-US"/>
              </w:rPr>
              <w:t>Skype for Business Enterprise,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rPr>
                <w:lang w:val="en-US"/>
              </w:rPr>
            </w:pPr>
            <w:r w:rsidRPr="00B22A9C">
              <w:rPr>
                <w:lang w:val="en-US" w:eastAsia="en-US" w:bidi="en-US"/>
              </w:rPr>
              <w:t>Skype for Business Enterprise Plus,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rPr>
                <w:lang w:val="en-US"/>
              </w:rPr>
            </w:pPr>
            <w:r w:rsidRPr="00B22A9C">
              <w:rPr>
                <w:lang w:val="en-US" w:eastAsia="en-US" w:bidi="en-US"/>
              </w:rPr>
              <w:t>Skype for Business Plus,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rPr>
                <w:lang w:val="en-US"/>
              </w:rPr>
            </w:pPr>
            <w:r w:rsidRPr="00B22A9C">
              <w:rPr>
                <w:lang w:val="en-US" w:eastAsia="en-US" w:bidi="en-US"/>
              </w:rPr>
              <w:t>Skype for Business Standard,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rPr>
                <w:lang w:val="en-US"/>
              </w:rPr>
            </w:pPr>
            <w:r w:rsidRPr="00B22A9C">
              <w:rPr>
                <w:lang w:val="en-US" w:eastAsia="en-US" w:bidi="en-US"/>
              </w:rPr>
              <w:t>SQL Server Business Intelligence,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SQL Server Standard.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rPr>
                <w:lang w:val="en-US"/>
              </w:rPr>
            </w:pPr>
            <w:r w:rsidRPr="00B22A9C">
              <w:rPr>
                <w:lang w:val="en-US" w:eastAsia="en-US" w:bidi="en-US"/>
              </w:rPr>
              <w:t>Windows Rights Management Services,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 xml:space="preserve">CIS Datacenter, 1 процессор </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 xml:space="preserve">CIS Standard, 1 процессор </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Dynamics AX Enterprise,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Dynamics AX Enterprise, 1 устройство</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Dynamics AX Functional,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Dynamics AX Functional, 1 устройство</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Dynamics AX SelfServe,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Dynamics AX SelfServe, 1 устройство</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Dynamics AX Server, 4 ядра</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Dynamics AX StrSvr,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Dynamics AX Task,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Dynamics AX Task, 1 устройство</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lastRenderedPageBreak/>
              <w:t>Dynamics CRM,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Dynamics CRM Basic,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Dynamics CRM Essentials,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rPr>
                <w:lang w:val="en-US"/>
              </w:rPr>
            </w:pPr>
            <w:r w:rsidRPr="00B22A9C">
              <w:rPr>
                <w:lang w:val="en-US" w:eastAsia="en-US" w:bidi="en-US"/>
              </w:rPr>
              <w:t>System Center Client Management Suite,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rPr>
                <w:lang w:val="en-US"/>
              </w:rPr>
            </w:pPr>
            <w:r w:rsidRPr="00B22A9C">
              <w:rPr>
                <w:lang w:val="en-US" w:eastAsia="en-US" w:bidi="en-US"/>
              </w:rPr>
              <w:t>System Center Configuration Manager,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 xml:space="preserve">System Center Datacenter, 1 процессор </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rPr>
                <w:lang w:val="en-US"/>
              </w:rPr>
            </w:pPr>
            <w:r w:rsidRPr="00B22A9C">
              <w:rPr>
                <w:lang w:val="en-US" w:eastAsia="en-US" w:bidi="en-US"/>
              </w:rPr>
              <w:t>System Center Endpoint Protection, 1 пользователь</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 xml:space="preserve">System Center Standard, 1 процессор </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 xml:space="preserve">Windows Server Datacenter, 1 процессор </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 xml:space="preserve">Windows Server Essentials, 1 процессор </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r w:rsidR="00C46AA6" w:rsidRPr="00B22A9C" w:rsidTr="00B22A9C">
        <w:trPr>
          <w:trHeight w:val="340"/>
        </w:trPr>
        <w:tc>
          <w:tcPr>
            <w:tcW w:w="8222" w:type="dxa"/>
            <w:shd w:val="clear" w:color="000000" w:fill="FFFFFF"/>
            <w:vAlign w:val="center"/>
            <w:hideMark/>
          </w:tcPr>
          <w:p w:rsidR="00C46AA6" w:rsidRPr="00B22A9C" w:rsidRDefault="00C46AA6" w:rsidP="00DA09CE">
            <w:pPr>
              <w:tabs>
                <w:tab w:val="left" w:pos="1701"/>
                <w:tab w:val="left" w:pos="9781"/>
              </w:tabs>
              <w:ind w:left="0" w:firstLine="0"/>
            </w:pPr>
            <w:r w:rsidRPr="00B22A9C">
              <w:rPr>
                <w:lang w:val="en-US" w:eastAsia="en-US" w:bidi="en-US"/>
              </w:rPr>
              <w:t xml:space="preserve">Windows Server Standard, 1 процессор </w:t>
            </w:r>
          </w:p>
        </w:tc>
        <w:tc>
          <w:tcPr>
            <w:tcW w:w="851" w:type="dxa"/>
            <w:shd w:val="clear" w:color="000000" w:fill="FFFFFF"/>
            <w:vAlign w:val="center"/>
            <w:hideMark/>
          </w:tcPr>
          <w:p w:rsidR="00C46AA6" w:rsidRPr="00B22A9C" w:rsidRDefault="00C46AA6" w:rsidP="00DA09CE">
            <w:pPr>
              <w:tabs>
                <w:tab w:val="left" w:pos="1701"/>
                <w:tab w:val="left" w:pos="9781"/>
              </w:tabs>
              <w:ind w:left="0" w:firstLine="0"/>
            </w:pPr>
            <w:r w:rsidRPr="00B22A9C">
              <w:t>шт</w:t>
            </w:r>
          </w:p>
        </w:tc>
        <w:tc>
          <w:tcPr>
            <w:tcW w:w="1417" w:type="dxa"/>
            <w:shd w:val="clear" w:color="000000" w:fill="FFFFFF"/>
            <w:vAlign w:val="center"/>
            <w:hideMark/>
          </w:tcPr>
          <w:p w:rsidR="00C46AA6" w:rsidRPr="00B22A9C" w:rsidRDefault="00C46AA6" w:rsidP="00DA09CE">
            <w:pPr>
              <w:tabs>
                <w:tab w:val="left" w:pos="1701"/>
                <w:tab w:val="left" w:pos="9781"/>
              </w:tabs>
              <w:ind w:left="0" w:firstLine="0"/>
            </w:pPr>
            <w:r w:rsidRPr="00B22A9C">
              <w:t> </w:t>
            </w:r>
          </w:p>
        </w:tc>
      </w:tr>
    </w:tbl>
    <w:p w:rsidR="00C46AA6" w:rsidRDefault="00C46AA6"/>
    <w:p w:rsidR="00DA09CE" w:rsidRDefault="00DA09CE" w:rsidP="00ED509E">
      <w:pPr>
        <w:pStyle w:val="3"/>
        <w:keepLines/>
        <w:numPr>
          <w:ilvl w:val="2"/>
          <w:numId w:val="53"/>
        </w:numPr>
        <w:spacing w:before="0" w:after="0"/>
        <w:ind w:left="0" w:firstLine="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DA09CE" w:rsidRDefault="00DA09CE" w:rsidP="00DA09CE">
      <w:pPr>
        <w:tabs>
          <w:tab w:val="left" w:pos="8640"/>
        </w:tabs>
        <w:ind w:left="0" w:firstLine="0"/>
      </w:pPr>
      <w:r>
        <w:rPr>
          <w:i/>
        </w:rPr>
        <w:t>(наименование претендента)</w:t>
      </w:r>
    </w:p>
    <w:p w:rsidR="00DA09CE" w:rsidRDefault="00DA09CE" w:rsidP="00DA09CE">
      <w:pPr>
        <w:ind w:left="0" w:firstLine="0"/>
      </w:pPr>
      <w:r>
        <w:rPr>
          <w:sz w:val="28"/>
          <w:szCs w:val="28"/>
        </w:rPr>
        <w:t>_________________________________________________________________</w:t>
      </w:r>
    </w:p>
    <w:p w:rsidR="00DA09CE" w:rsidRDefault="00DA09CE" w:rsidP="00DA09CE">
      <w:pPr>
        <w:ind w:left="0" w:firstLine="0"/>
      </w:pPr>
      <w:r>
        <w:rPr>
          <w:i/>
        </w:rPr>
        <w:t xml:space="preserve">       Печать</w:t>
      </w:r>
      <w:r>
        <w:rPr>
          <w:i/>
        </w:rPr>
        <w:tab/>
      </w:r>
      <w:r>
        <w:rPr>
          <w:i/>
        </w:rPr>
        <w:tab/>
      </w:r>
      <w:r>
        <w:rPr>
          <w:i/>
        </w:rPr>
        <w:tab/>
        <w:t>(должность, подпись, ФИО)</w:t>
      </w:r>
    </w:p>
    <w:p w:rsidR="00DA09CE" w:rsidRDefault="00DA09CE" w:rsidP="00DA09CE">
      <w:pPr>
        <w:ind w:left="0" w:firstLine="0"/>
        <w:jc w:val="both"/>
        <w:rPr>
          <w:sz w:val="28"/>
          <w:szCs w:val="28"/>
        </w:rPr>
      </w:pPr>
      <w:r>
        <w:rPr>
          <w:sz w:val="28"/>
          <w:szCs w:val="28"/>
        </w:rPr>
        <w:t>«____»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5C73A4" w:rsidRDefault="00C46AA6">
      <w:pPr>
        <w:pStyle w:val="1"/>
        <w:jc w:val="right"/>
        <w:rPr>
          <w:rFonts w:cs="Times New Roman"/>
          <w:b w:val="0"/>
          <w:i/>
          <w:iCs/>
          <w:sz w:val="28"/>
        </w:rPr>
      </w:pPr>
      <w:r>
        <w:rPr>
          <w:rFonts w:cs="Times New Roman"/>
          <w:b w:val="0"/>
          <w:sz w:val="28"/>
        </w:rPr>
        <w:lastRenderedPageBreak/>
        <w:t>Приложение № 4</w:t>
      </w:r>
    </w:p>
    <w:p w:rsidR="00602D2D" w:rsidRPr="008522E8" w:rsidRDefault="00602D2D" w:rsidP="00602D2D">
      <w:pPr>
        <w:pStyle w:val="af9"/>
        <w:ind w:firstLine="0"/>
        <w:jc w:val="right"/>
        <w:rPr>
          <w:rFonts w:eastAsia="Times New Roman"/>
          <w:sz w:val="32"/>
          <w:szCs w:val="28"/>
        </w:rPr>
      </w:pPr>
      <w:r>
        <w:rPr>
          <w:sz w:val="28"/>
        </w:rPr>
        <w:t>к документации о закупке</w:t>
      </w:r>
    </w:p>
    <w:p w:rsidR="00602D2D" w:rsidRDefault="00602D2D" w:rsidP="00602D2D">
      <w:pPr>
        <w:pStyle w:val="af9"/>
        <w:ind w:firstLine="0"/>
        <w:jc w:val="left"/>
        <w:rPr>
          <w:rFonts w:eastAsia="Times New Roman"/>
          <w:sz w:val="28"/>
          <w:szCs w:val="28"/>
        </w:rPr>
      </w:pPr>
    </w:p>
    <w:p w:rsidR="00C46AA6" w:rsidRPr="00C97E49" w:rsidRDefault="00C46AA6" w:rsidP="00C46AA6">
      <w:pPr>
        <w:pStyle w:val="af9"/>
        <w:ind w:firstLine="0"/>
        <w:jc w:val="left"/>
        <w:rPr>
          <w:sz w:val="28"/>
          <w:szCs w:val="28"/>
        </w:rPr>
      </w:pPr>
    </w:p>
    <w:p w:rsidR="00C46AA6" w:rsidRPr="00C97E49" w:rsidRDefault="00C46AA6" w:rsidP="00C46AA6">
      <w:pP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w:t>
      </w:r>
      <w:r w:rsidR="004446AC">
        <w:rPr>
          <w:b/>
          <w:bCs/>
          <w:sz w:val="28"/>
          <w:szCs w:val="28"/>
        </w:rPr>
        <w:t>__________________</w:t>
      </w:r>
      <w:r>
        <w:rPr>
          <w:b/>
          <w:bCs/>
          <w:sz w:val="28"/>
          <w:szCs w:val="28"/>
        </w:rPr>
        <w:t>____, выполненных, оказанных, поставленных ____________________________________________.</w:t>
      </w:r>
    </w:p>
    <w:p w:rsidR="00C46AA6" w:rsidRPr="007415F9" w:rsidRDefault="00C46AA6" w:rsidP="00C46AA6">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18"/>
        <w:gridCol w:w="2665"/>
        <w:gridCol w:w="1735"/>
        <w:gridCol w:w="1919"/>
        <w:gridCol w:w="1643"/>
      </w:tblGrid>
      <w:tr w:rsidR="00C46AA6" w:rsidRPr="00C97E49" w:rsidTr="00C46AA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46AA6" w:rsidRPr="00C97E49" w:rsidRDefault="00C46AA6" w:rsidP="00DA09CE">
            <w:pPr>
              <w:ind w:left="0" w:firstLine="0"/>
            </w:pPr>
            <w:r>
              <w:t>№№</w:t>
            </w:r>
          </w:p>
        </w:tc>
        <w:tc>
          <w:tcPr>
            <w:tcW w:w="0" w:type="auto"/>
            <w:tcBorders>
              <w:top w:val="single" w:sz="4" w:space="0" w:color="auto"/>
              <w:left w:val="single" w:sz="4" w:space="0" w:color="auto"/>
              <w:bottom w:val="single" w:sz="4" w:space="0" w:color="auto"/>
              <w:right w:val="single" w:sz="4" w:space="0" w:color="auto"/>
            </w:tcBorders>
            <w:vAlign w:val="center"/>
          </w:tcPr>
          <w:p w:rsidR="00C46AA6" w:rsidRPr="00C97E49" w:rsidRDefault="00C46AA6" w:rsidP="00DA09CE">
            <w:pPr>
              <w:ind w:left="0" w:firstLine="0"/>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C46AA6" w:rsidRPr="00C97E49" w:rsidRDefault="00C46AA6" w:rsidP="00DA09CE">
            <w:pPr>
              <w:ind w:left="0" w:firstLine="0"/>
            </w:pPr>
            <w:r>
              <w:t>Предмет договора (указываются только договоры по предмету Открытого конкурса в соответствии с подпунктом 2.9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C46AA6" w:rsidRPr="00C97E49" w:rsidRDefault="00C46AA6" w:rsidP="00DA09CE">
            <w:pPr>
              <w:ind w:left="0" w:firstLine="0"/>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46AA6" w:rsidRPr="00C97E49" w:rsidRDefault="00C46AA6" w:rsidP="00DA09CE">
            <w:pPr>
              <w:ind w:left="0" w:firstLine="0"/>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C46AA6" w:rsidRPr="005049BC" w:rsidRDefault="00C46AA6" w:rsidP="00DA09CE">
            <w:pPr>
              <w:ind w:left="0" w:firstLine="0"/>
            </w:pPr>
            <w:r>
              <w:t xml:space="preserve"> Сумма стоимости оказанных услуг по договору, без учета НДС, руб.</w:t>
            </w:r>
          </w:p>
        </w:tc>
      </w:tr>
      <w:tr w:rsidR="00C46AA6" w:rsidRPr="00C97E49" w:rsidTr="00C46AA6">
        <w:trPr>
          <w:trHeight w:val="274"/>
        </w:trPr>
        <w:tc>
          <w:tcPr>
            <w:tcW w:w="0" w:type="auto"/>
            <w:tcBorders>
              <w:top w:val="single" w:sz="4" w:space="0" w:color="auto"/>
              <w:left w:val="single" w:sz="4" w:space="0" w:color="auto"/>
              <w:bottom w:val="single" w:sz="4" w:space="0" w:color="auto"/>
              <w:right w:val="single" w:sz="4" w:space="0" w:color="auto"/>
            </w:tcBorders>
          </w:tcPr>
          <w:p w:rsidR="00C46AA6" w:rsidRPr="00C97E49" w:rsidRDefault="00C46AA6" w:rsidP="00DA09CE">
            <w:pPr>
              <w:ind w:left="0" w:firstLine="0"/>
            </w:pPr>
            <w:r>
              <w:t>1.</w:t>
            </w:r>
          </w:p>
        </w:tc>
        <w:tc>
          <w:tcPr>
            <w:tcW w:w="0" w:type="auto"/>
            <w:tcBorders>
              <w:top w:val="single" w:sz="4" w:space="0" w:color="auto"/>
              <w:left w:val="single" w:sz="4" w:space="0" w:color="auto"/>
              <w:bottom w:val="single" w:sz="4" w:space="0" w:color="auto"/>
              <w:right w:val="single" w:sz="4" w:space="0" w:color="auto"/>
            </w:tcBorders>
            <w:vAlign w:val="center"/>
          </w:tcPr>
          <w:p w:rsidR="00C46AA6" w:rsidRPr="00C97E49" w:rsidRDefault="00C46AA6" w:rsidP="00DA09CE">
            <w:pPr>
              <w:ind w:left="0" w:firstLine="0"/>
            </w:pPr>
          </w:p>
        </w:tc>
        <w:tc>
          <w:tcPr>
            <w:tcW w:w="2665" w:type="dxa"/>
            <w:tcBorders>
              <w:top w:val="single" w:sz="4" w:space="0" w:color="auto"/>
              <w:left w:val="single" w:sz="4" w:space="0" w:color="auto"/>
              <w:bottom w:val="single" w:sz="4" w:space="0" w:color="auto"/>
              <w:right w:val="single" w:sz="4" w:space="0" w:color="auto"/>
            </w:tcBorders>
          </w:tcPr>
          <w:p w:rsidR="00C46AA6" w:rsidRPr="00C97E49" w:rsidRDefault="00C46AA6" w:rsidP="00DA09CE">
            <w:pPr>
              <w:ind w:left="0" w:firstLine="0"/>
            </w:pPr>
          </w:p>
        </w:tc>
        <w:tc>
          <w:tcPr>
            <w:tcW w:w="1735" w:type="dxa"/>
            <w:tcBorders>
              <w:top w:val="single" w:sz="4" w:space="0" w:color="auto"/>
              <w:left w:val="single" w:sz="4" w:space="0" w:color="auto"/>
              <w:bottom w:val="single" w:sz="4" w:space="0" w:color="auto"/>
              <w:right w:val="single" w:sz="4" w:space="0" w:color="auto"/>
            </w:tcBorders>
          </w:tcPr>
          <w:p w:rsidR="00C46AA6" w:rsidRPr="00C97E49" w:rsidRDefault="00C46AA6" w:rsidP="00DA09CE">
            <w:pPr>
              <w:ind w:left="0" w:firstLine="0"/>
            </w:pPr>
          </w:p>
        </w:tc>
        <w:tc>
          <w:tcPr>
            <w:tcW w:w="0" w:type="auto"/>
            <w:tcBorders>
              <w:top w:val="single" w:sz="4" w:space="0" w:color="auto"/>
              <w:left w:val="single" w:sz="4" w:space="0" w:color="auto"/>
              <w:bottom w:val="single" w:sz="4" w:space="0" w:color="auto"/>
              <w:right w:val="single" w:sz="4" w:space="0" w:color="auto"/>
            </w:tcBorders>
          </w:tcPr>
          <w:p w:rsidR="00C46AA6" w:rsidRPr="00C97E49" w:rsidRDefault="00C46AA6" w:rsidP="00DA09CE">
            <w:pPr>
              <w:ind w:left="0" w:firstLine="0"/>
            </w:pPr>
          </w:p>
        </w:tc>
        <w:tc>
          <w:tcPr>
            <w:tcW w:w="0" w:type="auto"/>
            <w:tcBorders>
              <w:top w:val="single" w:sz="4" w:space="0" w:color="auto"/>
              <w:left w:val="single" w:sz="4" w:space="0" w:color="auto"/>
              <w:bottom w:val="single" w:sz="4" w:space="0" w:color="auto"/>
              <w:right w:val="single" w:sz="4" w:space="0" w:color="auto"/>
            </w:tcBorders>
          </w:tcPr>
          <w:p w:rsidR="00C46AA6" w:rsidRPr="00C97E49" w:rsidRDefault="00C46AA6" w:rsidP="00DA09CE">
            <w:pPr>
              <w:ind w:left="0" w:firstLine="0"/>
            </w:pPr>
          </w:p>
        </w:tc>
      </w:tr>
      <w:tr w:rsidR="00C46AA6" w:rsidRPr="00C97E49" w:rsidTr="00C46AA6">
        <w:trPr>
          <w:trHeight w:val="262"/>
        </w:trPr>
        <w:tc>
          <w:tcPr>
            <w:tcW w:w="0" w:type="auto"/>
            <w:tcBorders>
              <w:top w:val="single" w:sz="4" w:space="0" w:color="auto"/>
              <w:left w:val="single" w:sz="4" w:space="0" w:color="auto"/>
              <w:bottom w:val="single" w:sz="4" w:space="0" w:color="auto"/>
              <w:right w:val="single" w:sz="4" w:space="0" w:color="auto"/>
            </w:tcBorders>
          </w:tcPr>
          <w:p w:rsidR="00C46AA6" w:rsidRPr="00C97E49" w:rsidRDefault="00C46AA6" w:rsidP="00DA09CE">
            <w:pPr>
              <w:ind w:left="0" w:firstLine="0"/>
            </w:pPr>
            <w:r>
              <w:t>2.</w:t>
            </w:r>
          </w:p>
        </w:tc>
        <w:tc>
          <w:tcPr>
            <w:tcW w:w="0" w:type="auto"/>
            <w:tcBorders>
              <w:top w:val="single" w:sz="4" w:space="0" w:color="auto"/>
              <w:left w:val="single" w:sz="4" w:space="0" w:color="auto"/>
              <w:bottom w:val="single" w:sz="4" w:space="0" w:color="auto"/>
              <w:right w:val="single" w:sz="4" w:space="0" w:color="auto"/>
            </w:tcBorders>
            <w:vAlign w:val="center"/>
          </w:tcPr>
          <w:p w:rsidR="00C46AA6" w:rsidRPr="00C97E49" w:rsidRDefault="00C46AA6" w:rsidP="00DA09CE">
            <w:pPr>
              <w:ind w:left="0" w:firstLine="0"/>
            </w:pPr>
          </w:p>
        </w:tc>
        <w:tc>
          <w:tcPr>
            <w:tcW w:w="2665" w:type="dxa"/>
            <w:tcBorders>
              <w:top w:val="single" w:sz="4" w:space="0" w:color="auto"/>
              <w:left w:val="single" w:sz="4" w:space="0" w:color="auto"/>
              <w:bottom w:val="single" w:sz="4" w:space="0" w:color="auto"/>
              <w:right w:val="single" w:sz="4" w:space="0" w:color="auto"/>
            </w:tcBorders>
          </w:tcPr>
          <w:p w:rsidR="00C46AA6" w:rsidRPr="00C97E49" w:rsidRDefault="00C46AA6" w:rsidP="00DA09CE">
            <w:pPr>
              <w:ind w:left="0" w:firstLine="0"/>
            </w:pPr>
          </w:p>
        </w:tc>
        <w:tc>
          <w:tcPr>
            <w:tcW w:w="1735" w:type="dxa"/>
            <w:tcBorders>
              <w:top w:val="single" w:sz="4" w:space="0" w:color="auto"/>
              <w:left w:val="single" w:sz="4" w:space="0" w:color="auto"/>
              <w:bottom w:val="single" w:sz="4" w:space="0" w:color="auto"/>
              <w:right w:val="single" w:sz="4" w:space="0" w:color="auto"/>
            </w:tcBorders>
          </w:tcPr>
          <w:p w:rsidR="00C46AA6" w:rsidRPr="00C97E49" w:rsidRDefault="00C46AA6" w:rsidP="00DA09CE">
            <w:pPr>
              <w:ind w:left="0" w:firstLine="0"/>
            </w:pPr>
          </w:p>
        </w:tc>
        <w:tc>
          <w:tcPr>
            <w:tcW w:w="0" w:type="auto"/>
            <w:tcBorders>
              <w:top w:val="single" w:sz="4" w:space="0" w:color="auto"/>
              <w:left w:val="single" w:sz="4" w:space="0" w:color="auto"/>
              <w:bottom w:val="single" w:sz="4" w:space="0" w:color="auto"/>
              <w:right w:val="single" w:sz="4" w:space="0" w:color="auto"/>
            </w:tcBorders>
          </w:tcPr>
          <w:p w:rsidR="00C46AA6" w:rsidRPr="00C97E49" w:rsidRDefault="00C46AA6" w:rsidP="00DA09CE">
            <w:pPr>
              <w:ind w:left="0" w:firstLine="0"/>
            </w:pPr>
          </w:p>
        </w:tc>
        <w:tc>
          <w:tcPr>
            <w:tcW w:w="0" w:type="auto"/>
            <w:tcBorders>
              <w:top w:val="single" w:sz="4" w:space="0" w:color="auto"/>
              <w:left w:val="single" w:sz="4" w:space="0" w:color="auto"/>
              <w:bottom w:val="single" w:sz="4" w:space="0" w:color="auto"/>
              <w:right w:val="single" w:sz="4" w:space="0" w:color="auto"/>
            </w:tcBorders>
          </w:tcPr>
          <w:p w:rsidR="00C46AA6" w:rsidRPr="00C97E49" w:rsidRDefault="00C46AA6" w:rsidP="00DA09CE">
            <w:pPr>
              <w:ind w:left="0" w:firstLine="0"/>
            </w:pPr>
          </w:p>
        </w:tc>
      </w:tr>
      <w:tr w:rsidR="00C46AA6" w:rsidRPr="00C97E49" w:rsidTr="00C46AA6">
        <w:trPr>
          <w:trHeight w:val="207"/>
        </w:trPr>
        <w:tc>
          <w:tcPr>
            <w:tcW w:w="0" w:type="auto"/>
            <w:tcBorders>
              <w:top w:val="single" w:sz="4" w:space="0" w:color="auto"/>
              <w:left w:val="single" w:sz="4" w:space="0" w:color="auto"/>
              <w:bottom w:val="single" w:sz="4" w:space="0" w:color="auto"/>
              <w:right w:val="single" w:sz="4" w:space="0" w:color="auto"/>
            </w:tcBorders>
          </w:tcPr>
          <w:p w:rsidR="00C46AA6" w:rsidRPr="00C97E49" w:rsidRDefault="00C46AA6" w:rsidP="00DA09CE">
            <w:pPr>
              <w:ind w:left="0" w:firstLine="0"/>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C46AA6" w:rsidRPr="00C97E49" w:rsidRDefault="00C46AA6" w:rsidP="00DA09CE">
            <w:pPr>
              <w:ind w:left="0" w:firstLine="0"/>
            </w:pPr>
            <w:r>
              <w:t>Итого:</w:t>
            </w:r>
          </w:p>
        </w:tc>
        <w:tc>
          <w:tcPr>
            <w:tcW w:w="0" w:type="auto"/>
            <w:tcBorders>
              <w:top w:val="single" w:sz="4" w:space="0" w:color="auto"/>
              <w:left w:val="single" w:sz="4" w:space="0" w:color="auto"/>
              <w:bottom w:val="single" w:sz="4" w:space="0" w:color="auto"/>
              <w:right w:val="single" w:sz="4" w:space="0" w:color="auto"/>
            </w:tcBorders>
          </w:tcPr>
          <w:p w:rsidR="00C46AA6" w:rsidRPr="00C97E49" w:rsidRDefault="00C46AA6" w:rsidP="00DA09CE">
            <w:pPr>
              <w:ind w:left="0" w:firstLine="0"/>
            </w:pPr>
          </w:p>
        </w:tc>
        <w:tc>
          <w:tcPr>
            <w:tcW w:w="0" w:type="auto"/>
            <w:tcBorders>
              <w:top w:val="single" w:sz="4" w:space="0" w:color="auto"/>
              <w:left w:val="single" w:sz="4" w:space="0" w:color="auto"/>
              <w:bottom w:val="single" w:sz="4" w:space="0" w:color="auto"/>
              <w:right w:val="single" w:sz="4" w:space="0" w:color="auto"/>
            </w:tcBorders>
          </w:tcPr>
          <w:p w:rsidR="00C46AA6" w:rsidRPr="00C97E49" w:rsidRDefault="00C46AA6" w:rsidP="00DA09CE">
            <w:pPr>
              <w:ind w:left="0" w:firstLine="0"/>
            </w:pPr>
          </w:p>
        </w:tc>
      </w:tr>
    </w:tbl>
    <w:p w:rsidR="00C46AA6" w:rsidRDefault="00C46AA6" w:rsidP="00C46AA6"/>
    <w:p w:rsidR="00C46AA6" w:rsidRDefault="00C46AA6" w:rsidP="00DA09CE">
      <w:pPr>
        <w:jc w:val="left"/>
      </w:pPr>
      <w:r>
        <w:t>Приложение: 1. копия договора на ____ листах.</w:t>
      </w:r>
    </w:p>
    <w:p w:rsidR="00C46AA6" w:rsidRDefault="00C46AA6" w:rsidP="00DA09CE">
      <w:pPr>
        <w:jc w:val="left"/>
      </w:pPr>
      <w:r>
        <w:tab/>
      </w:r>
      <w:r>
        <w:tab/>
      </w:r>
      <w:r>
        <w:tab/>
        <w:t xml:space="preserve">    2. копия акта на </w:t>
      </w:r>
      <w:r>
        <w:tab/>
        <w:t>____ листах.</w:t>
      </w:r>
    </w:p>
    <w:p w:rsidR="00C46AA6" w:rsidRPr="005049BC" w:rsidRDefault="00C46AA6" w:rsidP="00DA09CE">
      <w:pPr>
        <w:jc w:val="left"/>
      </w:pPr>
      <w:r>
        <w:tab/>
      </w:r>
      <w:r>
        <w:tab/>
      </w:r>
      <w:r>
        <w:tab/>
        <w:t xml:space="preserve">    3. копии иных документов на ____ листах.</w:t>
      </w:r>
    </w:p>
    <w:p w:rsidR="00C46AA6" w:rsidRDefault="00C46AA6" w:rsidP="00C46AA6">
      <w:pPr>
        <w:rPr>
          <w:b/>
          <w:szCs w:val="28"/>
        </w:rPr>
      </w:pPr>
    </w:p>
    <w:p w:rsidR="00C46AA6" w:rsidRDefault="00C46AA6" w:rsidP="00C46AA6"/>
    <w:p w:rsidR="00C46AA6" w:rsidRDefault="00C46AA6" w:rsidP="00C46AA6"/>
    <w:p w:rsidR="00C46AA6" w:rsidRPr="00C20080" w:rsidRDefault="00C46AA6" w:rsidP="00C46AA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C46AA6" w:rsidRPr="00C20080" w:rsidRDefault="00C46AA6" w:rsidP="00C46AA6">
      <w:pPr>
        <w:tabs>
          <w:tab w:val="left" w:pos="8640"/>
        </w:tabs>
        <w:rPr>
          <w:i/>
        </w:rPr>
      </w:pPr>
      <w:r>
        <w:rPr>
          <w:i/>
        </w:rPr>
        <w:t>(наименование претендента)</w:t>
      </w:r>
    </w:p>
    <w:p w:rsidR="00C46AA6" w:rsidRPr="00C20080" w:rsidRDefault="00C46AA6" w:rsidP="00C46AA6">
      <w:pPr>
        <w:rPr>
          <w:sz w:val="28"/>
          <w:szCs w:val="28"/>
          <w:lang w:eastAsia="ru-RU"/>
        </w:rPr>
      </w:pPr>
      <w:r>
        <w:rPr>
          <w:sz w:val="28"/>
          <w:szCs w:val="28"/>
          <w:lang w:eastAsia="ru-RU"/>
        </w:rPr>
        <w:t>____________________________________________________________________</w:t>
      </w:r>
    </w:p>
    <w:p w:rsidR="00C46AA6" w:rsidRPr="00C20080" w:rsidRDefault="00C46AA6" w:rsidP="00C46AA6">
      <w:pPr>
        <w:rPr>
          <w:i/>
        </w:rPr>
      </w:pPr>
      <w:r>
        <w:rPr>
          <w:i/>
        </w:rPr>
        <w:t xml:space="preserve">       М.П.</w:t>
      </w:r>
      <w:r>
        <w:rPr>
          <w:i/>
        </w:rPr>
        <w:tab/>
      </w:r>
      <w:r>
        <w:rPr>
          <w:i/>
        </w:rPr>
        <w:tab/>
      </w:r>
      <w:r>
        <w:rPr>
          <w:i/>
        </w:rPr>
        <w:tab/>
        <w:t>(должность, подпись, ФИО)</w:t>
      </w:r>
    </w:p>
    <w:p w:rsidR="00C46AA6" w:rsidRPr="00C20080" w:rsidRDefault="00B74E39" w:rsidP="00C46AA6">
      <w:pPr>
        <w:rPr>
          <w:sz w:val="28"/>
          <w:szCs w:val="28"/>
          <w:lang w:eastAsia="ru-RU"/>
        </w:rPr>
      </w:pPr>
      <w:r>
        <w:rPr>
          <w:sz w:val="28"/>
          <w:szCs w:val="28"/>
          <w:lang w:eastAsia="ru-RU"/>
        </w:rPr>
        <w:t>«</w:t>
      </w:r>
      <w:r w:rsidR="00C46AA6">
        <w:rPr>
          <w:sz w:val="28"/>
          <w:szCs w:val="28"/>
          <w:lang w:eastAsia="ru-RU"/>
        </w:rPr>
        <w:t>____</w:t>
      </w:r>
      <w:r>
        <w:rPr>
          <w:sz w:val="28"/>
          <w:szCs w:val="28"/>
          <w:lang w:eastAsia="ru-RU"/>
        </w:rPr>
        <w:t>»</w:t>
      </w:r>
      <w:r w:rsidR="00C46AA6">
        <w:rPr>
          <w:sz w:val="28"/>
          <w:szCs w:val="28"/>
          <w:lang w:eastAsia="ru-RU"/>
        </w:rPr>
        <w:t xml:space="preserve"> _________ 201__ г.</w:t>
      </w:r>
    </w:p>
    <w:p w:rsidR="00C46AA6" w:rsidRPr="007415F9" w:rsidRDefault="00C46AA6" w:rsidP="00C46AA6"/>
    <w:p w:rsidR="00C46AA6" w:rsidRDefault="00C46AA6" w:rsidP="00C46AA6">
      <w:pPr>
        <w:rPr>
          <w:rFonts w:cs="Arial"/>
          <w:b/>
          <w:bCs/>
          <w:i/>
          <w:iCs/>
          <w:sz w:val="28"/>
          <w:szCs w:val="28"/>
        </w:rPr>
      </w:pPr>
    </w:p>
    <w:p w:rsidR="00C46AA6" w:rsidRDefault="00C46AA6"/>
    <w:p w:rsidR="005C73A4" w:rsidRDefault="005C73A4">
      <w:pPr>
        <w:pStyle w:val="af9"/>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5C73A4" w:rsidRDefault="00C46AA6">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DA09CE" w:rsidRPr="001A117F" w:rsidRDefault="00C46AA6" w:rsidP="00DA09CE">
      <w:pPr>
        <w:ind w:left="0" w:hanging="11"/>
        <w:rPr>
          <w:iCs/>
        </w:rPr>
      </w:pPr>
      <w:r w:rsidRPr="001A117F">
        <w:rPr>
          <w:iCs/>
        </w:rPr>
        <w:t>Проект</w:t>
      </w:r>
      <w:r w:rsidR="004446AC" w:rsidRPr="001A117F">
        <w:rPr>
          <w:iCs/>
        </w:rPr>
        <w:t xml:space="preserve"> </w:t>
      </w:r>
      <w:r w:rsidRPr="001A117F">
        <w:rPr>
          <w:iCs/>
        </w:rPr>
        <w:t>Договора</w:t>
      </w:r>
    </w:p>
    <w:p w:rsidR="001A117F" w:rsidRPr="00FC0DF7" w:rsidRDefault="001A117F" w:rsidP="001A117F">
      <w:pPr>
        <w:ind w:firstLine="709"/>
        <w:rPr>
          <w:bCs/>
        </w:rPr>
      </w:pPr>
      <w:r w:rsidRPr="00FC0DF7">
        <w:rPr>
          <w:bCs/>
        </w:rPr>
        <w:t>Договор  №ТКд/1_/__/__</w:t>
      </w:r>
    </w:p>
    <w:p w:rsidR="001A117F" w:rsidRPr="00FC0DF7" w:rsidRDefault="001A117F" w:rsidP="001A117F">
      <w:pPr>
        <w:ind w:firstLine="709"/>
      </w:pPr>
      <w:r w:rsidRPr="00FC0DF7">
        <w:rPr>
          <w:bCs/>
        </w:rPr>
        <w:t>на оказание услуг</w:t>
      </w:r>
    </w:p>
    <w:p w:rsidR="001A117F" w:rsidRPr="00FC0DF7" w:rsidRDefault="001A117F" w:rsidP="001A117F">
      <w:pPr>
        <w:ind w:firstLine="709"/>
      </w:pPr>
      <w:r w:rsidRPr="00FC0DF7">
        <w:t>г. Москва                                                                                              «__»_______ ____ г.</w:t>
      </w:r>
    </w:p>
    <w:p w:rsidR="001A117F" w:rsidRDefault="001A117F" w:rsidP="001A117F">
      <w:pPr>
        <w:ind w:firstLine="709"/>
        <w:jc w:val="both"/>
      </w:pPr>
    </w:p>
    <w:p w:rsidR="001A117F" w:rsidRPr="00FC0DF7" w:rsidRDefault="001A117F" w:rsidP="001A117F">
      <w:pPr>
        <w:ind w:firstLine="709"/>
        <w:jc w:val="both"/>
      </w:pPr>
      <w:r w:rsidRPr="00FC0DF7">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FC0DF7">
        <w:rPr>
          <w:iCs/>
        </w:rPr>
        <w:t xml:space="preserve">                         </w:t>
      </w:r>
      <w:r w:rsidRPr="00FC0DF7">
        <w:rPr>
          <w:iCs/>
          <w:vertAlign w:val="superscript"/>
        </w:rPr>
        <w:t>(должность, Ф.И.О. – полностью)</w:t>
      </w:r>
    </w:p>
    <w:p w:rsidR="001A117F" w:rsidRPr="00FC0DF7" w:rsidRDefault="001A117F" w:rsidP="001A117F">
      <w:pPr>
        <w:ind w:firstLine="709"/>
        <w:jc w:val="both"/>
      </w:pPr>
      <w:r w:rsidRPr="00FC0DF7">
        <w:t>______________________________________</w:t>
      </w:r>
      <w:r w:rsidRPr="00FC0DF7">
        <w:rPr>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1A117F" w:rsidRPr="00FC0DF7" w:rsidRDefault="001A117F" w:rsidP="001A117F">
      <w:pPr>
        <w:ind w:firstLine="709"/>
        <w:jc w:val="both"/>
      </w:pPr>
      <w:r w:rsidRPr="00FC0DF7">
        <w:t>с одной стороны, и _________________________________________________</w:t>
      </w:r>
      <w:r w:rsidRPr="00FC0DF7">
        <w:rPr>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A117F" w:rsidRPr="00FC0DF7" w:rsidRDefault="001A117F" w:rsidP="001A117F">
      <w:pPr>
        <w:ind w:firstLine="709"/>
        <w:jc w:val="both"/>
        <w:rPr>
          <w:vertAlign w:val="superscript"/>
        </w:rPr>
      </w:pPr>
      <w:r w:rsidRPr="00FC0DF7">
        <w:t xml:space="preserve">именуемое в дальнейшем «Исполнитель», в лице __________________________________, </w:t>
      </w:r>
    </w:p>
    <w:p w:rsidR="001A117F" w:rsidRPr="00FC0DF7" w:rsidRDefault="001A117F" w:rsidP="001A117F">
      <w:pPr>
        <w:ind w:firstLine="709"/>
        <w:jc w:val="both"/>
      </w:pPr>
      <w:r w:rsidRPr="00FC0DF7">
        <w:rPr>
          <w:vertAlign w:val="superscript"/>
        </w:rPr>
        <w:t xml:space="preserve">                                                                                                                        (должность, Ф.И.О. - полностью)</w:t>
      </w:r>
    </w:p>
    <w:p w:rsidR="001A117F" w:rsidRPr="00FC0DF7" w:rsidRDefault="001A117F" w:rsidP="001A117F">
      <w:pPr>
        <w:ind w:firstLine="709"/>
        <w:jc w:val="both"/>
      </w:pPr>
      <w:r w:rsidRPr="00FC0DF7">
        <w:t>действующего на основании______________________________________</w:t>
      </w:r>
      <w:r w:rsidRPr="00FC0DF7">
        <w:rPr>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1A117F" w:rsidRPr="00FC0DF7" w:rsidRDefault="001A117F" w:rsidP="001A117F">
      <w:pPr>
        <w:ind w:firstLine="709"/>
        <w:jc w:val="both"/>
      </w:pPr>
      <w:r w:rsidRPr="00FC0DF7">
        <w:t>с другой стороны, именуемые в дальнейшем «Стороны», заключили настоящий договор на оказание услуг (далее – «Договор») о нижеследующем:</w:t>
      </w:r>
    </w:p>
    <w:p w:rsidR="001A117F" w:rsidRPr="00FC0DF7" w:rsidRDefault="001A117F" w:rsidP="001A117F">
      <w:pPr>
        <w:ind w:firstLine="709"/>
        <w:jc w:val="both"/>
      </w:pPr>
    </w:p>
    <w:p w:rsidR="001A117F" w:rsidRPr="00FC0DF7" w:rsidRDefault="001A117F" w:rsidP="001A117F">
      <w:pPr>
        <w:pStyle w:val="af9"/>
        <w:numPr>
          <w:ilvl w:val="0"/>
          <w:numId w:val="58"/>
        </w:numPr>
        <w:tabs>
          <w:tab w:val="clear" w:pos="4174"/>
          <w:tab w:val="num" w:pos="284"/>
          <w:tab w:val="num" w:pos="709"/>
        </w:tabs>
        <w:ind w:left="0" w:firstLine="709"/>
        <w:rPr>
          <w:i/>
        </w:rPr>
      </w:pPr>
      <w:r w:rsidRPr="00FC0DF7">
        <w:t>Термины и определения</w:t>
      </w:r>
    </w:p>
    <w:p w:rsidR="001A117F" w:rsidRPr="00FC0DF7" w:rsidRDefault="001A117F" w:rsidP="001A117F">
      <w:pPr>
        <w:ind w:firstLine="709"/>
        <w:jc w:val="both"/>
        <w:rPr>
          <w:bCs/>
        </w:rPr>
      </w:pPr>
      <w:r w:rsidRPr="00FC0DF7">
        <w:rPr>
          <w:bCs/>
          <w:lang w:val="en-US"/>
        </w:rPr>
        <w:t>SATA</w:t>
      </w:r>
      <w:r w:rsidRPr="00FC0DF7">
        <w:rPr>
          <w:bCs/>
        </w:rPr>
        <w:t xml:space="preserve"> – размещение дисков виртуальных машин на СХД с </w:t>
      </w:r>
      <w:r w:rsidRPr="00FC0DF7">
        <w:rPr>
          <w:bCs/>
          <w:lang w:val="en-US"/>
        </w:rPr>
        <w:t>SATA</w:t>
      </w:r>
      <w:r w:rsidRPr="00FC0DF7">
        <w:rPr>
          <w:bCs/>
        </w:rPr>
        <w:t xml:space="preserve">-дисками с использованием </w:t>
      </w:r>
      <w:r w:rsidRPr="00FC0DF7">
        <w:rPr>
          <w:bCs/>
          <w:lang w:val="en-US"/>
        </w:rPr>
        <w:t>SSD</w:t>
      </w:r>
      <w:r w:rsidRPr="00FC0DF7">
        <w:rPr>
          <w:bCs/>
        </w:rPr>
        <w:t>-кеша, суммарная производительность всех дисков каждой машины – до 100 IOPS на 1000 ГБ включительно (при блоке не более 128 КБ);</w:t>
      </w:r>
    </w:p>
    <w:p w:rsidR="001A117F" w:rsidRPr="00FC0DF7" w:rsidRDefault="001A117F" w:rsidP="001A117F">
      <w:pPr>
        <w:ind w:firstLine="709"/>
        <w:jc w:val="both"/>
        <w:rPr>
          <w:bCs/>
        </w:rPr>
      </w:pPr>
      <w:r w:rsidRPr="00FC0DF7">
        <w:rPr>
          <w:bCs/>
          <w:lang w:val="en-US"/>
        </w:rPr>
        <w:t>SAS</w:t>
      </w:r>
      <w:r w:rsidRPr="00FC0DF7">
        <w:rPr>
          <w:bCs/>
        </w:rPr>
        <w:t xml:space="preserve"> – размещение дисков виртуальных машин на СХД с </w:t>
      </w:r>
      <w:r w:rsidRPr="00FC0DF7">
        <w:rPr>
          <w:bCs/>
          <w:lang w:val="en-US"/>
        </w:rPr>
        <w:t>SAS</w:t>
      </w:r>
      <w:r w:rsidRPr="00FC0DF7">
        <w:rPr>
          <w:bCs/>
        </w:rPr>
        <w:t xml:space="preserve">-дисками с использованием </w:t>
      </w:r>
      <w:r w:rsidRPr="00FC0DF7">
        <w:rPr>
          <w:bCs/>
          <w:lang w:val="en-US"/>
        </w:rPr>
        <w:t>SSD</w:t>
      </w:r>
      <w:r w:rsidRPr="00FC0DF7">
        <w:rPr>
          <w:bCs/>
        </w:rPr>
        <w:t xml:space="preserve">-кеша, суммарная производительность всех дисков каждой машины – до 400 </w:t>
      </w:r>
      <w:r w:rsidRPr="00FC0DF7">
        <w:rPr>
          <w:bCs/>
          <w:lang w:val="en-US"/>
        </w:rPr>
        <w:t>IOPS</w:t>
      </w:r>
      <w:r w:rsidRPr="00FC0DF7">
        <w:rPr>
          <w:bCs/>
        </w:rPr>
        <w:t xml:space="preserve"> на 1000 ГБ включительно (при блоке не более 64 КБ);</w:t>
      </w:r>
    </w:p>
    <w:p w:rsidR="001A117F" w:rsidRPr="00FC0DF7" w:rsidRDefault="001A117F" w:rsidP="001A117F">
      <w:pPr>
        <w:ind w:firstLine="709"/>
        <w:jc w:val="both"/>
        <w:rPr>
          <w:bCs/>
        </w:rPr>
      </w:pPr>
      <w:r w:rsidRPr="00FC0DF7">
        <w:rPr>
          <w:bCs/>
          <w:lang w:val="en-US"/>
        </w:rPr>
        <w:t>SSD</w:t>
      </w:r>
      <w:r w:rsidRPr="00FC0DF7">
        <w:rPr>
          <w:bCs/>
        </w:rPr>
        <w:t xml:space="preserve"> – размещение дисков виртуальных машин на СХД с использованием </w:t>
      </w:r>
      <w:r w:rsidRPr="00FC0DF7">
        <w:rPr>
          <w:bCs/>
          <w:lang w:val="en-US"/>
        </w:rPr>
        <w:t>SSD</w:t>
      </w:r>
      <w:r w:rsidRPr="00FC0DF7">
        <w:rPr>
          <w:bCs/>
        </w:rPr>
        <w:t xml:space="preserve">-накопителей, производительность каждого диска задается при Заказе Услуги с шагом 10 </w:t>
      </w:r>
      <w:r w:rsidRPr="00FC0DF7">
        <w:rPr>
          <w:bCs/>
          <w:lang w:val="en-US"/>
        </w:rPr>
        <w:t>IOPS</w:t>
      </w:r>
      <w:r w:rsidRPr="00FC0DF7">
        <w:rPr>
          <w:bCs/>
        </w:rPr>
        <w:t xml:space="preserve">, но не может превышать 10 000 </w:t>
      </w:r>
      <w:r w:rsidRPr="00FC0DF7">
        <w:rPr>
          <w:bCs/>
          <w:lang w:val="en-US"/>
        </w:rPr>
        <w:t>IOPS</w:t>
      </w:r>
      <w:r w:rsidRPr="00FC0DF7">
        <w:rPr>
          <w:bCs/>
        </w:rPr>
        <w:t xml:space="preserve"> суммарно на все диски на 1 Виртуальную машину. Значения лимитов </w:t>
      </w:r>
      <w:r w:rsidRPr="00FC0DF7">
        <w:rPr>
          <w:bCs/>
          <w:lang w:val="en-US"/>
        </w:rPr>
        <w:t>IOPS</w:t>
      </w:r>
      <w:r w:rsidRPr="00FC0DF7">
        <w:rPr>
          <w:bCs/>
        </w:rPr>
        <w:t xml:space="preserve"> гарантируются при следующем профиле нагрузки: соотношение чтение (70%)/ запись (30%), размер блока до 4 КБ, до 8 потоков.</w:t>
      </w:r>
    </w:p>
    <w:p w:rsidR="001A117F" w:rsidRPr="00FC0DF7" w:rsidRDefault="001A117F" w:rsidP="001A117F">
      <w:pPr>
        <w:ind w:firstLine="709"/>
        <w:jc w:val="both"/>
        <w:rPr>
          <w:bCs/>
        </w:rPr>
      </w:pPr>
      <w:r w:rsidRPr="00FC0DF7">
        <w:rPr>
          <w:bCs/>
        </w:rPr>
        <w:t>IOPS (input/output operations per second) — количество операций ввода-вывода в </w:t>
      </w:r>
      <w:hyperlink r:id="rId23" w:tooltip="Секунда" w:history="1">
        <w:r w:rsidRPr="00FC0DF7">
          <w:rPr>
            <w:bCs/>
          </w:rPr>
          <w:t>секунду</w:t>
        </w:r>
      </w:hyperlink>
      <w:r w:rsidRPr="00FC0DF7">
        <w:rPr>
          <w:bCs/>
        </w:rPr>
        <w:t>)</w:t>
      </w:r>
    </w:p>
    <w:p w:rsidR="001A117F" w:rsidRPr="00FC0DF7" w:rsidRDefault="001A117F" w:rsidP="001A117F">
      <w:pPr>
        <w:ind w:firstLine="709"/>
        <w:jc w:val="both"/>
        <w:rPr>
          <w:bCs/>
        </w:rPr>
      </w:pPr>
      <w:r w:rsidRPr="00FC0DF7">
        <w:rPr>
          <w:bCs/>
          <w:lang w:val="en-US"/>
        </w:rPr>
        <w:t>IP</w:t>
      </w:r>
      <w:r w:rsidRPr="00FC0DF7">
        <w:rPr>
          <w:bCs/>
        </w:rPr>
        <w:t xml:space="preserve">-адрес </w:t>
      </w:r>
      <w:r w:rsidRPr="00FC0DF7">
        <w:t xml:space="preserve">– уникальный </w:t>
      </w:r>
      <w:hyperlink r:id="rId24" w:tooltip="Сетевой адрес" w:history="1">
        <w:r w:rsidRPr="00FC0DF7">
          <w:t>сетевой адрес</w:t>
        </w:r>
      </w:hyperlink>
      <w:r w:rsidRPr="00FC0DF7">
        <w:t xml:space="preserve"> в сети передачи данных, построенной по </w:t>
      </w:r>
      <w:hyperlink r:id="rId25" w:tooltip="Протокол" w:history="1">
        <w:r w:rsidRPr="00FC0DF7">
          <w:t>протоколу</w:t>
        </w:r>
      </w:hyperlink>
      <w:r w:rsidRPr="00FC0DF7">
        <w:t xml:space="preserve"> </w:t>
      </w:r>
      <w:hyperlink r:id="rId26" w:tooltip="IP" w:history="1">
        <w:r w:rsidRPr="00FC0DF7">
          <w:t>IP</w:t>
        </w:r>
      </w:hyperlink>
      <w:r w:rsidRPr="00FC0DF7">
        <w:t xml:space="preserve"> (межсетевой протокол передачи данных);</w:t>
      </w:r>
    </w:p>
    <w:p w:rsidR="001A117F" w:rsidRPr="00FC0DF7" w:rsidRDefault="001A117F" w:rsidP="001A117F">
      <w:pPr>
        <w:ind w:firstLine="709"/>
        <w:jc w:val="both"/>
      </w:pPr>
      <w:r w:rsidRPr="00FC0DF7">
        <w:rPr>
          <w:bCs/>
        </w:rPr>
        <w:t xml:space="preserve">Виртуализация </w:t>
      </w:r>
      <w:r w:rsidRPr="00FC0DF7">
        <w:t>– процесс предоставления вычислительных ресурсов Исполнителя, которые могут работать в изолированной друг от друга среде без привязки к конкретным физическим ресурсам;</w:t>
      </w:r>
    </w:p>
    <w:p w:rsidR="001A117F" w:rsidRPr="00FC0DF7" w:rsidRDefault="001A117F" w:rsidP="001A117F">
      <w:pPr>
        <w:ind w:firstLine="709"/>
        <w:jc w:val="both"/>
      </w:pPr>
      <w:r w:rsidRPr="00FC0DF7">
        <w:rPr>
          <w:bCs/>
        </w:rPr>
        <w:t xml:space="preserve">Виртуальная машина </w:t>
      </w:r>
      <w:r w:rsidRPr="00FC0DF7">
        <w:t xml:space="preserve">– размещенная на инфраструктуре Исполнителя изолированная программно-аппаратная система </w:t>
      </w:r>
      <w:r w:rsidRPr="00FC0DF7">
        <w:rPr>
          <w:lang w:eastAsia="x-none"/>
        </w:rPr>
        <w:t>(совокупность ресурсов Виртуальных процессоров, Виртуальной памяти, Виртуального дискового пространства)</w:t>
      </w:r>
      <w:r w:rsidRPr="00FC0DF7">
        <w:t>, эмулирующая аппаратное обеспечение и предназначенная для работы под управлением операционной системы Заказчика;</w:t>
      </w:r>
    </w:p>
    <w:p w:rsidR="001A117F" w:rsidRPr="00FC0DF7" w:rsidRDefault="001A117F" w:rsidP="001A117F">
      <w:pPr>
        <w:ind w:firstLine="709"/>
        <w:jc w:val="both"/>
      </w:pPr>
      <w:r w:rsidRPr="00FC0DF7">
        <w:rPr>
          <w:bCs/>
        </w:rPr>
        <w:lastRenderedPageBreak/>
        <w:t xml:space="preserve">Виртуальная память </w:t>
      </w:r>
      <w:r w:rsidRPr="00FC0DF7">
        <w:t>– энергозависимая часть </w:t>
      </w:r>
      <w:hyperlink r:id="rId27" w:tooltip="Компьютерная память" w:history="1">
        <w:r w:rsidRPr="00FC0DF7">
          <w:t>компьютерной памяти</w:t>
        </w:r>
      </w:hyperlink>
      <w:r w:rsidRPr="00FC0DF7">
        <w:t xml:space="preserve">, в которой временно хранятся данные и команды, необходимые </w:t>
      </w:r>
      <w:hyperlink r:id="rId28" w:tooltip="Процессор" w:history="1">
        <w:r w:rsidRPr="00FC0DF7">
          <w:t>процессору</w:t>
        </w:r>
      </w:hyperlink>
      <w:r w:rsidRPr="00FC0DF7">
        <w:t> для выполнения им операции, имеющая возможность работать в изолированной друг от друга среде;</w:t>
      </w:r>
    </w:p>
    <w:p w:rsidR="001A117F" w:rsidRPr="00FC0DF7" w:rsidRDefault="001A117F" w:rsidP="001A117F">
      <w:pPr>
        <w:pStyle w:val="afff4"/>
        <w:keepNext w:val="0"/>
        <w:ind w:firstLine="709"/>
        <w:rPr>
          <w:lang w:eastAsia="x-none"/>
        </w:rPr>
      </w:pPr>
      <w:r w:rsidRPr="00FC0DF7">
        <w:rPr>
          <w:lang w:eastAsia="x-none"/>
        </w:rPr>
        <w:t xml:space="preserve">Виртуальная сеть – непубличная сеть передачи данных между Виртуальными машинами Заказчика, построенная по протоколу </w:t>
      </w:r>
      <w:r w:rsidRPr="00FC0DF7">
        <w:rPr>
          <w:lang w:val="en-US" w:eastAsia="x-none"/>
        </w:rPr>
        <w:t>IP</w:t>
      </w:r>
      <w:r w:rsidRPr="00FC0DF7">
        <w:rPr>
          <w:lang w:eastAsia="x-none"/>
        </w:rPr>
        <w:t xml:space="preserve"> (межсетевой протокол передачи данных);</w:t>
      </w:r>
    </w:p>
    <w:p w:rsidR="001A117F" w:rsidRPr="00FC0DF7" w:rsidRDefault="001A117F" w:rsidP="001A117F">
      <w:pPr>
        <w:ind w:firstLine="709"/>
        <w:jc w:val="both"/>
      </w:pPr>
      <w:r w:rsidRPr="00FC0DF7">
        <w:rPr>
          <w:bCs/>
        </w:rPr>
        <w:t xml:space="preserve">Виртуальное дисковое пространство </w:t>
      </w:r>
      <w:r w:rsidRPr="00FC0DF7">
        <w:t>– совокупность ресурсов хранения данных Исполнителя, имеющих возможность работать в изолированной друг от друга среде;</w:t>
      </w:r>
    </w:p>
    <w:p w:rsidR="001A117F" w:rsidRPr="00FC0DF7" w:rsidRDefault="001A117F" w:rsidP="001A117F">
      <w:pPr>
        <w:ind w:firstLine="709"/>
        <w:jc w:val="both"/>
      </w:pPr>
      <w:r w:rsidRPr="00FC0DF7">
        <w:rPr>
          <w:bCs/>
        </w:rPr>
        <w:t>Виртуальный процессор</w:t>
      </w:r>
      <w:r w:rsidRPr="00FC0DF7">
        <w:t xml:space="preserve"> – часть процессорной мощности инфраструктуры Исполнителя выделяемой для виртуальной машины, работающей под управлением операционной системы Заказчика;</w:t>
      </w:r>
    </w:p>
    <w:p w:rsidR="001A117F" w:rsidRPr="00FC0DF7" w:rsidRDefault="001A117F" w:rsidP="001A117F">
      <w:pPr>
        <w:pStyle w:val="afff4"/>
        <w:keepNext w:val="0"/>
        <w:widowControl w:val="0"/>
        <w:ind w:firstLine="709"/>
        <w:rPr>
          <w:lang w:eastAsia="x-none"/>
        </w:rPr>
      </w:pPr>
      <w:r w:rsidRPr="00FC0DF7">
        <w:rPr>
          <w:lang w:eastAsia="x-none"/>
        </w:rPr>
        <w:t>Заказ – выбираемый Заказчиком набор параметров Услуги, содержащий информацию об оказываемой Услуге, включающий: конфигурацию Услуги (в том числе дополнительных опций Услуги), тарифные планы и стоимость Услуги, срок действия (период оказания) Услуги. Заказ является неотъемлемой частью Договора. Заказчик имеет право оформления неограниченного количества Заказов Услуги, каждому Заказу присваивается уникальный номер. Форма Заказа представлена в  Приложении № </w:t>
      </w:r>
      <w:r>
        <w:rPr>
          <w:lang w:eastAsia="x-none"/>
        </w:rPr>
        <w:t>3</w:t>
      </w:r>
      <w:r w:rsidRPr="00FC0DF7">
        <w:rPr>
          <w:lang w:eastAsia="x-none"/>
        </w:rPr>
        <w:t xml:space="preserve"> к настоящему Договору  и в Панели управления при заказе Услуг;</w:t>
      </w:r>
    </w:p>
    <w:p w:rsidR="001A117F" w:rsidRPr="00FC0DF7" w:rsidRDefault="001A117F" w:rsidP="001A117F">
      <w:pPr>
        <w:ind w:firstLine="709"/>
        <w:jc w:val="both"/>
      </w:pPr>
      <w:r w:rsidRPr="00FC0DF7">
        <w:rPr>
          <w:bCs/>
        </w:rPr>
        <w:t xml:space="preserve">Инфраструктура </w:t>
      </w:r>
      <w:r w:rsidRPr="00FC0DF7">
        <w:t>– совокупность аппаратных и программных средств и технологий сбора, хранения, обработки и передачи </w:t>
      </w:r>
      <w:hyperlink r:id="rId29" w:tooltip="Информация" w:history="1">
        <w:r w:rsidRPr="00FC0DF7">
          <w:t>информации</w:t>
        </w:r>
      </w:hyperlink>
      <w:r w:rsidRPr="00FC0DF7">
        <w:t>;</w:t>
      </w:r>
    </w:p>
    <w:p w:rsidR="001A117F" w:rsidRPr="00FC0DF7" w:rsidRDefault="001A117F" w:rsidP="001A117F">
      <w:pPr>
        <w:pStyle w:val="afff4"/>
        <w:ind w:firstLine="709"/>
        <w:rPr>
          <w:lang w:eastAsia="x-none"/>
        </w:rPr>
      </w:pPr>
      <w:r w:rsidRPr="00FC0DF7">
        <w:rPr>
          <w:lang w:eastAsia="x-none"/>
        </w:rPr>
        <w:t>Инцидент</w:t>
      </w:r>
      <w:r w:rsidRPr="00FC0DF7">
        <w:rPr>
          <w:bCs/>
        </w:rPr>
        <w:t xml:space="preserve"> </w:t>
      </w:r>
      <w:r w:rsidRPr="00FC0DF7">
        <w:t xml:space="preserve">– </w:t>
      </w:r>
      <w:r w:rsidRPr="00FC0DF7">
        <w:rPr>
          <w:lang w:eastAsia="x-none"/>
        </w:rPr>
        <w:t>любая совокупность обстоятельств, которая привела к невозможности оказания Услуги с заявленными характеристиками – нарушение штатной работы подсистем Виртуализации и/или Инфраструктуры и/или ПАК и/или ЦОД Исполнителя, повлекшее за собой Перерыв в работе Услуги или которое может привести к Перерыву или понижению качества Услуги;</w:t>
      </w:r>
    </w:p>
    <w:p w:rsidR="001A117F" w:rsidRPr="00FC0DF7" w:rsidRDefault="001A117F" w:rsidP="001A117F">
      <w:pPr>
        <w:pStyle w:val="afff4"/>
        <w:keepNext w:val="0"/>
        <w:ind w:firstLine="709"/>
        <w:rPr>
          <w:lang w:eastAsia="x-none"/>
        </w:rPr>
      </w:pPr>
      <w:r w:rsidRPr="00FC0DF7">
        <w:rPr>
          <w:lang w:eastAsia="x-none"/>
        </w:rPr>
        <w:t>Отчетный период – срок длительностью с первого по последнее число каждого календарного месяца оказания Услуги;</w:t>
      </w:r>
    </w:p>
    <w:p w:rsidR="001A117F" w:rsidRPr="00FC0DF7" w:rsidRDefault="001A117F" w:rsidP="001A117F">
      <w:pPr>
        <w:pStyle w:val="afff4"/>
        <w:keepNext w:val="0"/>
        <w:ind w:firstLine="709"/>
        <w:rPr>
          <w:lang w:eastAsia="x-none"/>
        </w:rPr>
      </w:pPr>
      <w:r w:rsidRPr="00FC0DF7">
        <w:rPr>
          <w:lang w:eastAsia="x-none"/>
        </w:rPr>
        <w:t>Пакет электронных документов – несколько связанных между собой Электронных документов, подписанных одной электронной подписью (счет, счет-фактура, Акт сдачи – приемки оказанных Услуг, письма (уведомления) Оператора;</w:t>
      </w:r>
    </w:p>
    <w:p w:rsidR="001A117F" w:rsidRPr="00FC0DF7" w:rsidRDefault="001A117F" w:rsidP="001A117F">
      <w:pPr>
        <w:pStyle w:val="afff4"/>
        <w:keepNext w:val="0"/>
        <w:ind w:firstLine="709"/>
        <w:rPr>
          <w:lang w:eastAsia="x-none"/>
        </w:rPr>
      </w:pPr>
      <w:r w:rsidRPr="00FC0DF7">
        <w:rPr>
          <w:lang w:eastAsia="x-none"/>
        </w:rPr>
        <w:t xml:space="preserve">Панель управления – портал в сети Интернет по адресу </w:t>
      </w:r>
      <w:hyperlink r:id="rId30" w:history="1"/>
      <w:r w:rsidRPr="00FC0DF7">
        <w:rPr>
          <w:lang w:eastAsia="x-none"/>
        </w:rPr>
        <w:t>с помощью которого осуществляются заказ, настройка и управление Услугой;</w:t>
      </w:r>
    </w:p>
    <w:p w:rsidR="001A117F" w:rsidRPr="00FC0DF7" w:rsidRDefault="001A117F" w:rsidP="001A117F">
      <w:pPr>
        <w:pStyle w:val="afff4"/>
        <w:ind w:firstLine="709"/>
        <w:rPr>
          <w:lang w:eastAsia="x-none"/>
        </w:rPr>
      </w:pPr>
      <w:r w:rsidRPr="00FC0DF7">
        <w:rPr>
          <w:lang w:eastAsia="x-none"/>
        </w:rPr>
        <w:t>Перерыв в работе Услуги – предоставление не в полном объеме ресурсов Виртуальной машине, и/или невозможность запуска на Виртуальной машине совместимых Приложений, и/или некорректное функционирование Виртуальной сети (Шлюза Виртуальной сети), и/или отсутствие доступа (сетевого подключения) к Шлюзу Виртуальной сети через публичную сеть Интернет;</w:t>
      </w:r>
    </w:p>
    <w:p w:rsidR="001A117F" w:rsidRPr="00FC0DF7" w:rsidRDefault="001A117F" w:rsidP="001A117F">
      <w:pPr>
        <w:pStyle w:val="afff4"/>
        <w:ind w:firstLine="709"/>
        <w:rPr>
          <w:lang w:eastAsia="x-none"/>
        </w:rPr>
      </w:pPr>
      <w:r w:rsidRPr="00FC0DF7">
        <w:rPr>
          <w:lang w:eastAsia="x-none"/>
        </w:rPr>
        <w:t>Платформа Виртуализации – специализированное программное обеспечение, реализующее Виртуализацию на ПАК Исполнителя;</w:t>
      </w:r>
    </w:p>
    <w:p w:rsidR="001A117F" w:rsidRPr="00FC0DF7" w:rsidRDefault="001A117F" w:rsidP="001A117F">
      <w:pPr>
        <w:pStyle w:val="afff4"/>
        <w:keepNext w:val="0"/>
        <w:ind w:firstLine="709"/>
        <w:rPr>
          <w:lang w:eastAsia="x-none"/>
        </w:rPr>
      </w:pPr>
      <w:r w:rsidRPr="00FC0DF7">
        <w:rPr>
          <w:lang w:eastAsia="x-none"/>
        </w:rPr>
        <w:t>Положение об оказании услуги (далее Положение) – документ, содержащий подробные и детализированные условия оказания Услуги, описывающий методы, подходы, организационно-технические принципы, применяемые Исполнителем при оказании Услуги. Положение об оказании Услуги приобретает юридическую силу и становится неотъемлемой частью настоящего Договора с момента подписания его обеими Сторонами. Положение приведено в Приложении № 1 к настоящему Договору;</w:t>
      </w:r>
    </w:p>
    <w:p w:rsidR="001A117F" w:rsidRPr="00FC0DF7" w:rsidRDefault="001A117F" w:rsidP="001A117F">
      <w:pPr>
        <w:ind w:firstLine="709"/>
        <w:jc w:val="both"/>
        <w:rPr>
          <w:bCs/>
        </w:rPr>
      </w:pPr>
      <w:r w:rsidRPr="00FC0DF7">
        <w:rPr>
          <w:bCs/>
        </w:rPr>
        <w:t xml:space="preserve">Приложения </w:t>
      </w:r>
      <w:r w:rsidRPr="00FC0DF7">
        <w:t>– операционная система, программное обеспечение, базы данных и другие данные, принадлежащие Заказчику;</w:t>
      </w:r>
    </w:p>
    <w:p w:rsidR="001A117F" w:rsidRPr="00FC0DF7" w:rsidRDefault="001A117F" w:rsidP="001A117F">
      <w:pPr>
        <w:ind w:firstLine="709"/>
        <w:jc w:val="both"/>
      </w:pPr>
      <w:r w:rsidRPr="00FC0DF7">
        <w:rPr>
          <w:bCs/>
        </w:rPr>
        <w:t>Программно-аппаратный комплекс (ПАК)</w:t>
      </w:r>
      <w:r w:rsidRPr="00FC0DF7">
        <w:t xml:space="preserve"> – серверное, сетевое оборудование и системы хранения данных Исполнителя, находящиеся на его Технологической площадке, с установленным и настроенным программным обеспечением, необходимым для оказания Услуги;</w:t>
      </w:r>
    </w:p>
    <w:p w:rsidR="001A117F" w:rsidRPr="00FC0DF7" w:rsidRDefault="001A117F" w:rsidP="001A117F">
      <w:pPr>
        <w:pStyle w:val="afff4"/>
        <w:keepNext w:val="0"/>
        <w:ind w:firstLine="709"/>
        <w:rPr>
          <w:lang w:eastAsia="x-none"/>
        </w:rPr>
      </w:pPr>
      <w:r w:rsidRPr="00FC0DF7">
        <w:rPr>
          <w:lang w:eastAsia="x-none"/>
        </w:rPr>
        <w:lastRenderedPageBreak/>
        <w:t>Расчетный период – срок длительностью с первого по 20 (двадцатое) число календарного месяца, начинающегося непосредственно после месяца, в котором Услуга оказывалась Заказчику;</w:t>
      </w:r>
    </w:p>
    <w:p w:rsidR="001A117F" w:rsidRPr="00FC0DF7" w:rsidRDefault="001A117F" w:rsidP="001A117F">
      <w:pPr>
        <w:pStyle w:val="afff4"/>
        <w:keepNext w:val="0"/>
        <w:ind w:firstLine="709"/>
        <w:rPr>
          <w:lang w:eastAsia="x-none"/>
        </w:rPr>
      </w:pPr>
      <w:r w:rsidRPr="00FC0DF7">
        <w:rPr>
          <w:lang w:eastAsia="x-none"/>
        </w:rPr>
        <w:t xml:space="preserve">Тарифный план –  совокупность ценовых условий, на которых Исполнитель предлагает пользоваться Услугой (в том числе дополнительными опциями Услуги).  Перечень и стоимость Услуг представлены в Приложении № </w:t>
      </w:r>
      <w:r>
        <w:rPr>
          <w:lang w:eastAsia="x-none"/>
        </w:rPr>
        <w:t>4</w:t>
      </w:r>
      <w:r w:rsidRPr="00FC0DF7">
        <w:rPr>
          <w:lang w:eastAsia="x-none"/>
        </w:rPr>
        <w:t xml:space="preserve"> к настоящему Договору;</w:t>
      </w:r>
    </w:p>
    <w:p w:rsidR="001A117F" w:rsidRPr="00FC0DF7" w:rsidRDefault="001A117F" w:rsidP="001A117F">
      <w:pPr>
        <w:pStyle w:val="afff4"/>
        <w:keepNext w:val="0"/>
        <w:ind w:firstLine="709"/>
        <w:rPr>
          <w:lang w:eastAsia="x-none"/>
        </w:rPr>
      </w:pPr>
    </w:p>
    <w:p w:rsidR="001A117F" w:rsidRPr="00FC0DF7" w:rsidRDefault="001A117F" w:rsidP="001A117F">
      <w:pPr>
        <w:ind w:firstLine="709"/>
        <w:jc w:val="both"/>
      </w:pPr>
      <w:r w:rsidRPr="00FC0DF7">
        <w:t>Тестовый период – период времени, в течение которого Заказчик осуществляет ознакомление с функциональными и иными возможностями Услуги. Исполнитель оказывает Услугу Заказчику с целью определения/изучения ее свойств, таких как надежность, быстродействие, совместимость с Приложениями и других;</w:t>
      </w:r>
    </w:p>
    <w:p w:rsidR="001A117F" w:rsidRPr="00FC0DF7" w:rsidRDefault="001A117F" w:rsidP="001A117F">
      <w:pPr>
        <w:pStyle w:val="afff4"/>
        <w:keepNext w:val="0"/>
        <w:ind w:firstLine="709"/>
        <w:rPr>
          <w:lang w:eastAsia="x-none"/>
        </w:rPr>
      </w:pPr>
      <w:r w:rsidRPr="00FC0DF7">
        <w:rPr>
          <w:lang w:eastAsia="x-none"/>
        </w:rPr>
        <w:t>Техническая поддержка – оказание Исполнителем устных и письменных консультаций по вопросам оказания Услуги, а также устранение Инцидентов, возникающих в зоне ответственности Исполнителя в связи с оказанием Услуги;</w:t>
      </w:r>
    </w:p>
    <w:p w:rsidR="001A117F" w:rsidRPr="00FC0DF7" w:rsidRDefault="001A117F" w:rsidP="001A117F">
      <w:pPr>
        <w:ind w:firstLine="709"/>
        <w:jc w:val="both"/>
      </w:pPr>
      <w:r w:rsidRPr="00FC0DF7">
        <w:rPr>
          <w:bCs/>
        </w:rPr>
        <w:t xml:space="preserve">Технологическая площадка (ЦОД) </w:t>
      </w:r>
      <w:r w:rsidRPr="00FC0DF7">
        <w:t>–</w:t>
      </w:r>
      <w:r w:rsidRPr="00FC0DF7">
        <w:rPr>
          <w:bCs/>
        </w:rPr>
        <w:t xml:space="preserve"> </w:t>
      </w:r>
      <w:r w:rsidRPr="00FC0DF7">
        <w:t>специализированные помещения (центры обработки данных), в которых размещаются серверное и сетевое оборудование и системы хранения данных Исполнителя, и на базе которых предоставляются услуги Исполнителя;</w:t>
      </w:r>
    </w:p>
    <w:p w:rsidR="001A117F" w:rsidRPr="00FC0DF7" w:rsidRDefault="001A117F" w:rsidP="001A117F">
      <w:pPr>
        <w:pStyle w:val="afff4"/>
        <w:keepNext w:val="0"/>
        <w:ind w:firstLine="709"/>
        <w:rPr>
          <w:lang w:eastAsia="x-none"/>
        </w:rPr>
      </w:pPr>
      <w:r w:rsidRPr="00FC0DF7">
        <w:rPr>
          <w:lang w:eastAsia="x-none"/>
        </w:rPr>
        <w:t>Услуга, в том числе дополнительные опции Услуги (далее – Услуга) – предоставление Виртуальных машин, Виртуальной сети, Шлюза Виртуальной сети на ПАК Исполнителя, предоставление учетных данных (имени пользователя и пароля) для доступа к Панели управления, обеспечение их бесперебойного функционирования, обеспечение доступа (сетевого подключения) к Шлюзу Виртуальной сети через публичную сеть Интернет и/или локальную сеть Заказчика, предоставление технической поддержки;</w:t>
      </w:r>
    </w:p>
    <w:p w:rsidR="001A117F" w:rsidRPr="00FC0DF7" w:rsidRDefault="001A117F" w:rsidP="001A117F">
      <w:pPr>
        <w:pStyle w:val="afff4"/>
        <w:keepNext w:val="0"/>
        <w:ind w:firstLine="709"/>
        <w:rPr>
          <w:lang w:eastAsia="x-none"/>
        </w:rPr>
      </w:pPr>
      <w:r w:rsidRPr="00FC0DF7">
        <w:rPr>
          <w:lang w:eastAsia="x-none"/>
        </w:rPr>
        <w:t>Шлюз Виртуальной сети – настраиваемая в Панели управления компонента Услуги, которая обеспечивает взаимодействие между Виртуальной сетью и другими сетями – сетью Интернет или локальной сетью Заказчика;</w:t>
      </w:r>
    </w:p>
    <w:p w:rsidR="001A117F" w:rsidRPr="00FC0DF7" w:rsidRDefault="001A117F" w:rsidP="001A117F">
      <w:pPr>
        <w:pStyle w:val="afff4"/>
        <w:ind w:firstLine="709"/>
        <w:rPr>
          <w:lang w:eastAsia="x-none"/>
        </w:rPr>
      </w:pPr>
      <w:r w:rsidRPr="00FC0DF7">
        <w:rPr>
          <w:lang w:eastAsia="x-none"/>
        </w:rPr>
        <w:t>Электронный документ – документированная информация, представленная в электронной форме, т.е. в виде, пригодном для восприятия человека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1A117F" w:rsidRPr="00FC0DF7" w:rsidRDefault="001A117F" w:rsidP="001A117F">
      <w:pPr>
        <w:pStyle w:val="afff4"/>
        <w:ind w:firstLine="709"/>
        <w:rPr>
          <w:lang w:eastAsia="x-none"/>
        </w:rPr>
      </w:pPr>
      <w:r w:rsidRPr="00FC0DF7">
        <w:rPr>
          <w:lang w:eastAsia="x-none"/>
        </w:rPr>
        <w:t>Электронный документооборот (далее - ЭДО) – способ взаимодействия Сторон по обмену Электронными документами, подписанными Электронной подписью, осуществляемый в соответствии с Порядком выставления и получения счетов-фактур;</w:t>
      </w:r>
    </w:p>
    <w:p w:rsidR="001A117F" w:rsidRPr="00FC0DF7" w:rsidRDefault="001A117F" w:rsidP="001A117F">
      <w:pPr>
        <w:pStyle w:val="afff4"/>
        <w:keepNext w:val="0"/>
        <w:ind w:firstLine="709"/>
        <w:rPr>
          <w:lang w:eastAsia="x-none"/>
        </w:rPr>
      </w:pPr>
      <w:r w:rsidRPr="00FC0DF7">
        <w:rPr>
          <w:lang w:eastAsia="x-none"/>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информаций и которая используется для определения лица, подписывающего информацию.</w:t>
      </w:r>
    </w:p>
    <w:p w:rsidR="001A117F" w:rsidRPr="00FC0DF7" w:rsidRDefault="001A117F" w:rsidP="001A117F">
      <w:pPr>
        <w:pStyle w:val="af9"/>
        <w:numPr>
          <w:ilvl w:val="0"/>
          <w:numId w:val="58"/>
        </w:numPr>
        <w:tabs>
          <w:tab w:val="clear" w:pos="4174"/>
          <w:tab w:val="num" w:pos="284"/>
          <w:tab w:val="num" w:pos="567"/>
        </w:tabs>
        <w:ind w:left="0" w:firstLine="709"/>
        <w:rPr>
          <w:i/>
        </w:rPr>
      </w:pPr>
      <w:r w:rsidRPr="00FC0DF7">
        <w:t>Предмет Договора</w:t>
      </w:r>
    </w:p>
    <w:p w:rsidR="001A117F" w:rsidRPr="00FC0DF7" w:rsidRDefault="001A117F" w:rsidP="001A117F">
      <w:pPr>
        <w:pStyle w:val="af9"/>
        <w:numPr>
          <w:ilvl w:val="1"/>
          <w:numId w:val="58"/>
        </w:numPr>
        <w:ind w:left="0" w:firstLine="709"/>
        <w:rPr>
          <w:i/>
        </w:rPr>
      </w:pPr>
      <w:r w:rsidRPr="00FC0DF7">
        <w:t>Исполнитель обязуется предоставить Заказчику Услугу с характеристиками, приведенными в Положении, и параметрами, указанными в Заказе, а Заказчик обязуется принять и оплатить указанную Услугу на условиях, предусмотренных настоящим Договором.</w:t>
      </w:r>
    </w:p>
    <w:p w:rsidR="001A117F" w:rsidRPr="00FC0DF7" w:rsidRDefault="001A117F" w:rsidP="001A117F">
      <w:pPr>
        <w:pStyle w:val="af9"/>
        <w:numPr>
          <w:ilvl w:val="1"/>
          <w:numId w:val="58"/>
        </w:numPr>
        <w:ind w:left="0" w:firstLine="709"/>
        <w:rPr>
          <w:i/>
        </w:rPr>
      </w:pPr>
      <w:r w:rsidRPr="00FC0DF7">
        <w:t>Доступ Заказчика к Услуге осуществляется через публичную сеть Интернет. Организация доступа к Услуге через сеть Интернет является обязанностью Заказчика и не входит в обязанности Исполнителя по Договору.</w:t>
      </w:r>
    </w:p>
    <w:p w:rsidR="001A117F" w:rsidRPr="00FC0DF7" w:rsidRDefault="001A117F" w:rsidP="001A117F">
      <w:pPr>
        <w:pStyle w:val="af9"/>
        <w:numPr>
          <w:ilvl w:val="1"/>
          <w:numId w:val="58"/>
        </w:numPr>
        <w:ind w:left="0" w:firstLine="709"/>
        <w:rPr>
          <w:i/>
        </w:rPr>
      </w:pPr>
      <w:r w:rsidRPr="00FC0DF7">
        <w:t xml:space="preserve">Исполнитель в течение </w:t>
      </w:r>
      <w:r>
        <w:t>_</w:t>
      </w:r>
      <w:r w:rsidRPr="00FC0DF7">
        <w:t xml:space="preserve"> (</w:t>
      </w:r>
      <w:r>
        <w:t>____</w:t>
      </w:r>
      <w:r w:rsidRPr="00FC0DF7">
        <w:t>) рабочих дней с момента подписания Договора по электронной почте, указанной в статье 12 настоящего Договора, сообщает Заказчику учетные данные для получения доступа к Панели управления Услугой.</w:t>
      </w:r>
    </w:p>
    <w:p w:rsidR="001A117F" w:rsidRPr="00FC0DF7" w:rsidRDefault="001A117F" w:rsidP="001A117F">
      <w:pPr>
        <w:pStyle w:val="af9"/>
        <w:numPr>
          <w:ilvl w:val="0"/>
          <w:numId w:val="58"/>
        </w:numPr>
        <w:tabs>
          <w:tab w:val="clear" w:pos="4174"/>
          <w:tab w:val="num" w:pos="284"/>
          <w:tab w:val="num" w:pos="567"/>
        </w:tabs>
        <w:ind w:left="0" w:firstLine="709"/>
        <w:rPr>
          <w:i/>
        </w:rPr>
      </w:pPr>
      <w:r w:rsidRPr="00FC0DF7">
        <w:t>Стоимость Услуги и порядок расчетов</w:t>
      </w:r>
    </w:p>
    <w:p w:rsidR="001A117F" w:rsidRPr="00FC0DF7" w:rsidRDefault="001A117F" w:rsidP="001A117F">
      <w:pPr>
        <w:pStyle w:val="af9"/>
        <w:numPr>
          <w:ilvl w:val="1"/>
          <w:numId w:val="58"/>
        </w:numPr>
        <w:ind w:left="0" w:firstLine="709"/>
        <w:rPr>
          <w:i/>
        </w:rPr>
      </w:pPr>
      <w:r w:rsidRPr="00FC0DF7">
        <w:lastRenderedPageBreak/>
        <w:t xml:space="preserve">Стоимость Услуги, в том числе дополнительных опций Услуги, в Отчетном периоде определяется в соответствии с Заказом и Тарифными планами в нем. </w:t>
      </w:r>
    </w:p>
    <w:p w:rsidR="001A117F" w:rsidRPr="00FC0DF7" w:rsidRDefault="001A117F" w:rsidP="001A117F">
      <w:pPr>
        <w:pStyle w:val="af9"/>
        <w:numPr>
          <w:ilvl w:val="1"/>
          <w:numId w:val="58"/>
        </w:numPr>
        <w:tabs>
          <w:tab w:val="clear" w:pos="720"/>
          <w:tab w:val="num" w:pos="0"/>
        </w:tabs>
        <w:ind w:left="0" w:firstLine="709"/>
        <w:rPr>
          <w:i/>
        </w:rPr>
      </w:pPr>
      <w:r w:rsidRPr="00FC0DF7">
        <w:t>Оплата оказанной Исполнителем Услуги производится Заказчиком ежемесячно</w:t>
      </w:r>
      <w:r>
        <w:t xml:space="preserve"> </w:t>
      </w:r>
      <w:r w:rsidRPr="00FC0DF7">
        <w:t>(ежеквартально) на основании подписанного Сторонами Акта сдачи-приемки оказанных в Отчетном периоде услуг и счета, выставленного Исполнителем, в срок до последнего числа Расчетного периода путем перечисления денежных средств на расчетный счет Исполнителя.</w:t>
      </w:r>
    </w:p>
    <w:p w:rsidR="001A117F" w:rsidRPr="00FC0DF7" w:rsidRDefault="001A117F" w:rsidP="001A117F">
      <w:pPr>
        <w:pStyle w:val="af9"/>
        <w:numPr>
          <w:ilvl w:val="1"/>
          <w:numId w:val="58"/>
        </w:numPr>
        <w:tabs>
          <w:tab w:val="clear" w:pos="720"/>
          <w:tab w:val="num" w:pos="0"/>
        </w:tabs>
        <w:ind w:left="0" w:firstLine="709"/>
        <w:rPr>
          <w:i/>
        </w:rPr>
      </w:pPr>
      <w:r w:rsidRPr="00FC0DF7">
        <w:t>Расчеты по Договору производятся в безналичной форме в российских рублях.</w:t>
      </w:r>
    </w:p>
    <w:p w:rsidR="001A117F" w:rsidRPr="00FC0DF7" w:rsidRDefault="001A117F" w:rsidP="001A117F">
      <w:pPr>
        <w:pStyle w:val="af9"/>
        <w:numPr>
          <w:ilvl w:val="1"/>
          <w:numId w:val="58"/>
        </w:numPr>
        <w:tabs>
          <w:tab w:val="clear" w:pos="720"/>
          <w:tab w:val="num" w:pos="0"/>
        </w:tabs>
        <w:ind w:left="0" w:firstLine="709"/>
        <w:rPr>
          <w:i/>
        </w:rPr>
      </w:pPr>
      <w:bookmarkStart w:id="69" w:name="_Ref263344349"/>
      <w:r w:rsidRPr="00FC0DF7">
        <w:t>Датой исполнения обязательств по оплате Услуги Исполнителя считается дата зачисления денежных средств на расчетный счет Исполнителя.</w:t>
      </w:r>
      <w:bookmarkEnd w:id="69"/>
    </w:p>
    <w:p w:rsidR="001A117F" w:rsidRPr="00FC0DF7" w:rsidRDefault="001A117F" w:rsidP="001A117F">
      <w:pPr>
        <w:pStyle w:val="af9"/>
        <w:numPr>
          <w:ilvl w:val="1"/>
          <w:numId w:val="58"/>
        </w:numPr>
        <w:tabs>
          <w:tab w:val="clear" w:pos="720"/>
          <w:tab w:val="num" w:pos="0"/>
        </w:tabs>
        <w:ind w:left="0" w:firstLine="709"/>
        <w:rPr>
          <w:i/>
        </w:rPr>
      </w:pPr>
      <w:r w:rsidRPr="00FC0DF7">
        <w:t>Стоимость оказания Услуги включает в себя уплату налогов, сборов и других обязательных платежей, и всех расходов, связанных с исполнением Договора.</w:t>
      </w:r>
    </w:p>
    <w:p w:rsidR="001A117F" w:rsidRPr="00FC0DF7" w:rsidRDefault="001A117F" w:rsidP="001A117F">
      <w:pPr>
        <w:pStyle w:val="af9"/>
        <w:numPr>
          <w:ilvl w:val="1"/>
          <w:numId w:val="58"/>
        </w:numPr>
        <w:tabs>
          <w:tab w:val="clear" w:pos="720"/>
          <w:tab w:val="num" w:pos="0"/>
        </w:tabs>
        <w:ind w:left="0" w:firstLine="709"/>
        <w:rPr>
          <w:i/>
        </w:rPr>
      </w:pPr>
      <w:r w:rsidRPr="00FC0DF7">
        <w:t>По мере необходимости Стороны (но не реже одного раза в год)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и скрепить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1A117F" w:rsidRPr="00FC0DF7" w:rsidRDefault="001A117F" w:rsidP="001A117F">
      <w:pPr>
        <w:pStyle w:val="af9"/>
        <w:numPr>
          <w:ilvl w:val="1"/>
          <w:numId w:val="58"/>
        </w:numPr>
        <w:tabs>
          <w:tab w:val="clear" w:pos="720"/>
        </w:tabs>
        <w:ind w:left="0" w:firstLine="709"/>
        <w:rPr>
          <w:i/>
        </w:rPr>
      </w:pPr>
      <w:r w:rsidRPr="00FC0DF7">
        <w:t>Стороны устанавливают лимит расчётов по настоящему Договору в размере</w:t>
      </w:r>
      <w:r>
        <w:t xml:space="preserve"> __________</w:t>
      </w:r>
      <w:r w:rsidRPr="00FC0DF7">
        <w:t>,</w:t>
      </w:r>
      <w:r>
        <w:t>__</w:t>
      </w:r>
      <w:r w:rsidRPr="00FC0DF7">
        <w:t xml:space="preserve"> (</w:t>
      </w:r>
      <w:r>
        <w:t>__________________</w:t>
      </w:r>
      <w:r w:rsidRPr="00FC0DF7">
        <w:t xml:space="preserve">) рублей </w:t>
      </w:r>
      <w:r>
        <w:t>__</w:t>
      </w:r>
      <w:r w:rsidRPr="00FC0DF7">
        <w:t xml:space="preserve"> копеек с НДС. При достижении указанного лимита расчетов настоящий Договор считается автоматически расторгнутым.</w:t>
      </w:r>
    </w:p>
    <w:p w:rsidR="001A117F" w:rsidRPr="00FC0DF7" w:rsidRDefault="001A117F" w:rsidP="001A117F">
      <w:pPr>
        <w:pStyle w:val="af9"/>
        <w:numPr>
          <w:ilvl w:val="0"/>
          <w:numId w:val="58"/>
        </w:numPr>
        <w:tabs>
          <w:tab w:val="clear" w:pos="4174"/>
          <w:tab w:val="num" w:pos="284"/>
          <w:tab w:val="num" w:pos="567"/>
        </w:tabs>
        <w:ind w:left="0" w:firstLine="709"/>
        <w:rPr>
          <w:i/>
        </w:rPr>
      </w:pPr>
      <w:r w:rsidRPr="00FC0DF7">
        <w:t>Срок действия договора, порядок его изменения и расторжения</w:t>
      </w:r>
    </w:p>
    <w:p w:rsidR="001A117F" w:rsidRPr="00FC0DF7" w:rsidRDefault="001A117F" w:rsidP="001A117F">
      <w:pPr>
        <w:pStyle w:val="af9"/>
        <w:numPr>
          <w:ilvl w:val="1"/>
          <w:numId w:val="58"/>
        </w:numPr>
        <w:ind w:left="0" w:firstLine="709"/>
        <w:rPr>
          <w:i/>
        </w:rPr>
      </w:pPr>
      <w:r w:rsidRPr="00FC0DF7">
        <w:t>Настоящий Договор вступает в силу с момента его подписания Сторонами (дата указана на первой странице Договора), и действует до полного выполнения Сторонами своих обязательств.</w:t>
      </w:r>
    </w:p>
    <w:p w:rsidR="001A117F" w:rsidRPr="00FC0DF7" w:rsidRDefault="001A117F" w:rsidP="001A117F">
      <w:pPr>
        <w:pStyle w:val="af9"/>
        <w:numPr>
          <w:ilvl w:val="1"/>
          <w:numId w:val="58"/>
        </w:numPr>
        <w:ind w:left="0" w:firstLine="709"/>
        <w:rPr>
          <w:i/>
        </w:rPr>
      </w:pPr>
      <w:r w:rsidRPr="00FC0DF7">
        <w:t>Договор может быть расторгнут:</w:t>
      </w:r>
    </w:p>
    <w:p w:rsidR="001A117F" w:rsidRPr="00FC0DF7" w:rsidRDefault="001A117F" w:rsidP="001A117F">
      <w:pPr>
        <w:pStyle w:val="af9"/>
        <w:numPr>
          <w:ilvl w:val="2"/>
          <w:numId w:val="58"/>
        </w:numPr>
        <w:tabs>
          <w:tab w:val="clear" w:pos="1854"/>
          <w:tab w:val="num" w:pos="1418"/>
        </w:tabs>
        <w:ind w:left="0" w:firstLine="709"/>
        <w:rPr>
          <w:i/>
        </w:rPr>
      </w:pPr>
      <w:r w:rsidRPr="00FC0DF7">
        <w:t>По соглашению Сторон;</w:t>
      </w:r>
    </w:p>
    <w:p w:rsidR="001A117F" w:rsidRPr="00FC0DF7" w:rsidRDefault="001A117F" w:rsidP="001A117F">
      <w:pPr>
        <w:pStyle w:val="af9"/>
        <w:numPr>
          <w:ilvl w:val="2"/>
          <w:numId w:val="58"/>
        </w:numPr>
        <w:tabs>
          <w:tab w:val="clear" w:pos="1854"/>
          <w:tab w:val="num" w:pos="1418"/>
        </w:tabs>
        <w:ind w:left="0" w:firstLine="709"/>
        <w:rPr>
          <w:i/>
        </w:rPr>
      </w:pPr>
      <w:r w:rsidRPr="00FC0DF7">
        <w:t>По инициативе Заказчика. При этом Заказчик обязан уведомить Исполнителя о расторжении не менее чем за 30 (тридцать) календарных дней до предполагаемой даты расторжения Договора, а также произвести оплату всех Услуг, полученных до момента расторжения Договора;</w:t>
      </w:r>
    </w:p>
    <w:p w:rsidR="001A117F" w:rsidRPr="00FC0DF7" w:rsidRDefault="001A117F" w:rsidP="001A117F">
      <w:pPr>
        <w:pStyle w:val="af9"/>
        <w:numPr>
          <w:ilvl w:val="2"/>
          <w:numId w:val="58"/>
        </w:numPr>
        <w:tabs>
          <w:tab w:val="clear" w:pos="1854"/>
          <w:tab w:val="num" w:pos="1418"/>
        </w:tabs>
        <w:ind w:left="0" w:firstLine="709"/>
        <w:rPr>
          <w:i/>
        </w:rPr>
      </w:pPr>
      <w:r w:rsidRPr="00FC0DF7">
        <w:t>В случае возбуждения процедуры банкротства в отношении одной из Сторон.</w:t>
      </w:r>
    </w:p>
    <w:p w:rsidR="001A117F" w:rsidRPr="00FC0DF7" w:rsidRDefault="001A117F" w:rsidP="001A117F">
      <w:pPr>
        <w:pStyle w:val="af9"/>
        <w:numPr>
          <w:ilvl w:val="1"/>
          <w:numId w:val="58"/>
        </w:numPr>
        <w:ind w:left="0" w:firstLine="709"/>
        <w:rPr>
          <w:i/>
        </w:rPr>
      </w:pPr>
      <w:r w:rsidRPr="00FC0DF7">
        <w:lastRenderedPageBreak/>
        <w:t>Любые изменения и дополнения к настоящему Договору действительны, только если они совершены в письменной форме и подписаны уполномоченными на то представителями Сторон, в этом случае они являются его неотъемлемой частью.</w:t>
      </w:r>
    </w:p>
    <w:p w:rsidR="001A117F" w:rsidRPr="00FC0DF7" w:rsidRDefault="001A117F" w:rsidP="001A117F">
      <w:pPr>
        <w:pStyle w:val="af9"/>
        <w:numPr>
          <w:ilvl w:val="1"/>
          <w:numId w:val="58"/>
        </w:numPr>
        <w:ind w:left="0" w:firstLine="709"/>
        <w:rPr>
          <w:i/>
        </w:rPr>
      </w:pPr>
      <w:r w:rsidRPr="00FC0DF7">
        <w:t>При расторжении настоящего Договора по любым основаниям его положения будут применяться к отношениям Сторон вплоть до полного исполнения обязательств, окончания взаимных расчётов и передачи необходимой документации.</w:t>
      </w:r>
    </w:p>
    <w:p w:rsidR="001A117F" w:rsidRPr="00FC0DF7" w:rsidRDefault="001A117F" w:rsidP="001A117F">
      <w:pPr>
        <w:pStyle w:val="af9"/>
        <w:numPr>
          <w:ilvl w:val="0"/>
          <w:numId w:val="58"/>
        </w:numPr>
        <w:tabs>
          <w:tab w:val="clear" w:pos="4174"/>
          <w:tab w:val="num" w:pos="284"/>
          <w:tab w:val="num" w:pos="567"/>
        </w:tabs>
        <w:ind w:left="0" w:firstLine="709"/>
        <w:rPr>
          <w:i/>
        </w:rPr>
      </w:pPr>
      <w:r w:rsidRPr="00FC0DF7">
        <w:t>Права и обязанности Сторон</w:t>
      </w:r>
    </w:p>
    <w:p w:rsidR="001A117F" w:rsidRPr="00FC0DF7" w:rsidRDefault="001A117F" w:rsidP="001A117F">
      <w:pPr>
        <w:pStyle w:val="af9"/>
        <w:numPr>
          <w:ilvl w:val="1"/>
          <w:numId w:val="58"/>
        </w:numPr>
        <w:ind w:left="0" w:firstLine="709"/>
        <w:rPr>
          <w:i/>
        </w:rPr>
      </w:pPr>
      <w:r w:rsidRPr="00FC0DF7">
        <w:t>Исполнитель обязуется оказывать Заказчику Услугу, в объеме и в сроки, предусмотренные настоящим Договором и Приложениями к нему.</w:t>
      </w:r>
    </w:p>
    <w:p w:rsidR="001A117F" w:rsidRPr="00FC0DF7" w:rsidRDefault="001A117F" w:rsidP="001A117F">
      <w:pPr>
        <w:pStyle w:val="af9"/>
        <w:numPr>
          <w:ilvl w:val="1"/>
          <w:numId w:val="58"/>
        </w:numPr>
        <w:ind w:left="0" w:firstLine="709"/>
        <w:rPr>
          <w:i/>
        </w:rPr>
      </w:pPr>
      <w:r w:rsidRPr="00FC0DF7">
        <w:t>Исполнитель обязуется сохранять конфиденциальность информации Заказчика, полученной от него при оказании Услуги, за исключением случаев, предусмотренных действующим законодательством РФ и настоящим Договором.</w:t>
      </w:r>
    </w:p>
    <w:p w:rsidR="001A117F" w:rsidRPr="00FC0DF7" w:rsidRDefault="001A117F" w:rsidP="001A117F">
      <w:pPr>
        <w:pStyle w:val="af9"/>
        <w:numPr>
          <w:ilvl w:val="1"/>
          <w:numId w:val="58"/>
        </w:numPr>
        <w:ind w:left="0" w:firstLine="709"/>
        <w:rPr>
          <w:i/>
        </w:rPr>
      </w:pPr>
      <w:r w:rsidRPr="00FC0DF7">
        <w:t>Исполнитель имеет право привлекать третьих лиц для оказания Услуги по настоящему Договору и передавать им конфиденциальную информацию Заказчика, полученную от него, в целях оказания Услуги при условии, что с такими третьими лицами заключены соответствующие соглашения о конфиденциальности на условиях, не менее строгих, чем условия настоящего Договора. Ответственность за действия третьих лиц несет Исполнитель.</w:t>
      </w:r>
    </w:p>
    <w:p w:rsidR="001A117F" w:rsidRPr="00FC0DF7" w:rsidRDefault="001A117F" w:rsidP="001A117F">
      <w:pPr>
        <w:pStyle w:val="af9"/>
        <w:numPr>
          <w:ilvl w:val="1"/>
          <w:numId w:val="58"/>
        </w:numPr>
        <w:ind w:left="0" w:firstLine="709"/>
        <w:rPr>
          <w:i/>
        </w:rPr>
      </w:pPr>
      <w:r w:rsidRPr="00FC0DF7">
        <w:t>Исполнитель имеет право в одностороннем порядке изменять Тарифные планы на Услугу путем направления Заказчику уведомления:</w:t>
      </w:r>
    </w:p>
    <w:p w:rsidR="001A117F" w:rsidRPr="00FC0DF7" w:rsidRDefault="001A117F" w:rsidP="001A117F">
      <w:pPr>
        <w:pStyle w:val="af9"/>
        <w:numPr>
          <w:ilvl w:val="2"/>
          <w:numId w:val="58"/>
        </w:numPr>
        <w:tabs>
          <w:tab w:val="clear" w:pos="1854"/>
          <w:tab w:val="num" w:pos="1418"/>
        </w:tabs>
        <w:ind w:left="0" w:firstLine="709"/>
        <w:rPr>
          <w:i/>
        </w:rPr>
      </w:pPr>
      <w:r w:rsidRPr="00FC0DF7">
        <w:t>Не менее чем за 30 (тридцать) календарных дней до даты введения изменения в случае повышения Тарифных планов</w:t>
      </w:r>
      <w:r>
        <w:t xml:space="preserve"> (не более чем на 10 % в течении календарного года)</w:t>
      </w:r>
      <w:r w:rsidRPr="00FC0DF7">
        <w:t xml:space="preserve">; </w:t>
      </w:r>
    </w:p>
    <w:p w:rsidR="001A117F" w:rsidRPr="00FC0DF7" w:rsidRDefault="001A117F" w:rsidP="001A117F">
      <w:pPr>
        <w:pStyle w:val="af9"/>
        <w:numPr>
          <w:ilvl w:val="2"/>
          <w:numId w:val="58"/>
        </w:numPr>
        <w:tabs>
          <w:tab w:val="clear" w:pos="1854"/>
          <w:tab w:val="num" w:pos="1418"/>
        </w:tabs>
        <w:ind w:left="0" w:firstLine="709"/>
        <w:rPr>
          <w:i/>
        </w:rPr>
      </w:pPr>
      <w:r w:rsidRPr="00FC0DF7">
        <w:t>Не менее чем за 3 (три) календарных дня до даты введения изменения в случае понижения Тарифных планов.</w:t>
      </w:r>
    </w:p>
    <w:p w:rsidR="001A117F" w:rsidRPr="00FC0DF7" w:rsidRDefault="001A117F" w:rsidP="001A117F">
      <w:pPr>
        <w:pStyle w:val="af9"/>
        <w:numPr>
          <w:ilvl w:val="1"/>
          <w:numId w:val="58"/>
        </w:numPr>
        <w:ind w:left="0" w:firstLine="709"/>
        <w:rPr>
          <w:i/>
        </w:rPr>
      </w:pPr>
      <w:r w:rsidRPr="00FC0DF7">
        <w:t>Заказчик обязуется надлежащим образом выполнять условия Договора, своевременно оплачивать счета Исполнителя за оказанные Услуги.</w:t>
      </w:r>
    </w:p>
    <w:p w:rsidR="001A117F" w:rsidRPr="00FC0DF7" w:rsidRDefault="001A117F" w:rsidP="001A117F">
      <w:pPr>
        <w:pStyle w:val="af9"/>
        <w:numPr>
          <w:ilvl w:val="1"/>
          <w:numId w:val="58"/>
        </w:numPr>
        <w:ind w:left="0" w:firstLine="709"/>
        <w:rPr>
          <w:i/>
        </w:rPr>
      </w:pPr>
      <w:r w:rsidRPr="00FC0DF7">
        <w:t>Заказчик обязуется обеспечить конфиденциальное хранение и не допустить компрометации своих учетных данных для получения доступа к Панели управления Услугой и другим компонентам Услуги. На Заказчике в полном объеме лежит риск последствий утраты и/или разглашения таких данных.</w:t>
      </w:r>
    </w:p>
    <w:p w:rsidR="001A117F" w:rsidRPr="00FC0DF7" w:rsidRDefault="001A117F" w:rsidP="001A117F">
      <w:pPr>
        <w:pStyle w:val="af9"/>
        <w:numPr>
          <w:ilvl w:val="1"/>
          <w:numId w:val="58"/>
        </w:numPr>
        <w:ind w:left="0" w:firstLine="709"/>
        <w:rPr>
          <w:i/>
        </w:rPr>
      </w:pPr>
      <w:r w:rsidRPr="00FC0DF7">
        <w:t>Заказчик обязуется незамедлительно уведомить Исполнителя в случае утраты и/или наличия обоснованных подозрений в отношении нарушения конфиденциальности (компрометации) своих учетных данных для получения доступа к Услуг</w:t>
      </w:r>
      <w:r>
        <w:t>е</w:t>
      </w:r>
      <w:r w:rsidRPr="00FC0DF7">
        <w:t>.</w:t>
      </w:r>
    </w:p>
    <w:p w:rsidR="001A117F" w:rsidRPr="00FC0DF7" w:rsidRDefault="001A117F" w:rsidP="001A117F">
      <w:pPr>
        <w:pStyle w:val="af9"/>
        <w:numPr>
          <w:ilvl w:val="1"/>
          <w:numId w:val="58"/>
        </w:numPr>
        <w:ind w:left="0" w:firstLine="709"/>
        <w:rPr>
          <w:i/>
        </w:rPr>
      </w:pPr>
      <w:r w:rsidRPr="00FC0DF7">
        <w:t xml:space="preserve">Заказчик обязуется информировать Исполнителя об изменении данных Заказчика. </w:t>
      </w:r>
    </w:p>
    <w:p w:rsidR="001A117F" w:rsidRPr="00FC0DF7" w:rsidRDefault="001A117F" w:rsidP="001A117F">
      <w:pPr>
        <w:pStyle w:val="af9"/>
        <w:numPr>
          <w:ilvl w:val="1"/>
          <w:numId w:val="58"/>
        </w:numPr>
        <w:ind w:left="0" w:firstLine="709"/>
        <w:rPr>
          <w:i/>
        </w:rPr>
      </w:pPr>
      <w:r w:rsidRPr="00FC0DF7">
        <w:t>Заказчик обязуется обеспечить активное сотрудничество своего персонала и оперативно предоставлять информацию, запрашиваемую Исполнителем при оказании Услуги. Сотрудники, привлекаемые к исполнению Договора со стороны Заказчика, должны иметь соответствующую квалификацию.</w:t>
      </w:r>
    </w:p>
    <w:p w:rsidR="001A117F" w:rsidRPr="00FC0DF7" w:rsidRDefault="001A117F" w:rsidP="001A117F">
      <w:pPr>
        <w:pStyle w:val="af9"/>
        <w:numPr>
          <w:ilvl w:val="1"/>
          <w:numId w:val="58"/>
        </w:numPr>
        <w:ind w:left="0" w:firstLine="709"/>
        <w:rPr>
          <w:i/>
        </w:rPr>
      </w:pPr>
      <w:r w:rsidRPr="00FC0DF7">
        <w:t>Заказчик имеет право обращаться к Исполнителю по всем вопросам, касающимся условий и качества оказываемых Услуг.</w:t>
      </w:r>
    </w:p>
    <w:p w:rsidR="001A117F" w:rsidRPr="00FC0DF7" w:rsidRDefault="001A117F" w:rsidP="001A117F">
      <w:pPr>
        <w:pStyle w:val="af9"/>
        <w:numPr>
          <w:ilvl w:val="1"/>
          <w:numId w:val="58"/>
        </w:numPr>
        <w:ind w:left="0" w:firstLine="709"/>
        <w:rPr>
          <w:i/>
        </w:rPr>
      </w:pPr>
      <w:r w:rsidRPr="00FC0DF7">
        <w:t>Заказчик имеет право на получение Технической поддержки в объеме и порядке, определенном Положением об оказании услуг.</w:t>
      </w:r>
    </w:p>
    <w:p w:rsidR="001A117F" w:rsidRPr="00FC0DF7" w:rsidRDefault="001A117F" w:rsidP="001A117F">
      <w:pPr>
        <w:pStyle w:val="af9"/>
        <w:numPr>
          <w:ilvl w:val="0"/>
          <w:numId w:val="58"/>
        </w:numPr>
        <w:tabs>
          <w:tab w:val="clear" w:pos="4174"/>
          <w:tab w:val="num" w:pos="284"/>
          <w:tab w:val="num" w:pos="567"/>
        </w:tabs>
        <w:ind w:left="0" w:firstLine="709"/>
        <w:rPr>
          <w:i/>
        </w:rPr>
      </w:pPr>
      <w:r w:rsidRPr="00FC0DF7">
        <w:t>Порядок сдачи и приемки Услуги</w:t>
      </w:r>
    </w:p>
    <w:p w:rsidR="001A117F" w:rsidRPr="00FC0DF7" w:rsidRDefault="001A117F" w:rsidP="001A117F">
      <w:pPr>
        <w:pStyle w:val="af9"/>
        <w:numPr>
          <w:ilvl w:val="1"/>
          <w:numId w:val="58"/>
        </w:numPr>
        <w:ind w:left="0" w:firstLine="709"/>
        <w:rPr>
          <w:i/>
        </w:rPr>
      </w:pPr>
      <w:r w:rsidRPr="00FC0DF7">
        <w:lastRenderedPageBreak/>
        <w:t>Стороны договорились о том, что датой начала оказания Услуг будет дата предоставления Заказчику доступа к Панели управления соответствующей Услугой,  указанная в Акте сдачи-приемки оказанных в Отчетном периоде услуг.</w:t>
      </w:r>
    </w:p>
    <w:p w:rsidR="001A117F" w:rsidRPr="00FC0DF7" w:rsidRDefault="001A117F" w:rsidP="001A117F">
      <w:pPr>
        <w:pStyle w:val="af9"/>
        <w:numPr>
          <w:ilvl w:val="1"/>
          <w:numId w:val="58"/>
        </w:numPr>
        <w:ind w:left="0" w:firstLine="709"/>
        <w:rPr>
          <w:i/>
        </w:rPr>
      </w:pPr>
      <w:bookmarkStart w:id="70" w:name="_Hlk508128300"/>
      <w:r w:rsidRPr="00FC0DF7">
        <w:t>Сдача-приемка оказанной Услуги осуществляется ежемесячно</w:t>
      </w:r>
      <w:r>
        <w:t xml:space="preserve"> </w:t>
      </w:r>
      <w:r w:rsidRPr="000E0923">
        <w:t>(ежеквартально)</w:t>
      </w:r>
      <w:r w:rsidRPr="00FC0DF7">
        <w:t xml:space="preserve"> и оформляется Актом сдачи-приемки оказанных в Отчетном периоде услуг (далее Акт, по форме Приложения № 2 к настоящему Договору).</w:t>
      </w:r>
    </w:p>
    <w:bookmarkEnd w:id="70"/>
    <w:p w:rsidR="001A117F" w:rsidRPr="00FC0DF7" w:rsidRDefault="001A117F" w:rsidP="001A117F">
      <w:pPr>
        <w:pStyle w:val="af9"/>
        <w:numPr>
          <w:ilvl w:val="1"/>
          <w:numId w:val="58"/>
        </w:numPr>
        <w:tabs>
          <w:tab w:val="clear" w:pos="720"/>
          <w:tab w:val="num" w:pos="0"/>
        </w:tabs>
        <w:ind w:left="0" w:firstLine="709"/>
        <w:rPr>
          <w:i/>
        </w:rPr>
      </w:pPr>
      <w:r w:rsidRPr="00FC0DF7">
        <w:t xml:space="preserve">Исполнитель в срок до 5 (пятого) числа включительно Расчетного периода выставляет Заказчику подписанный счет, счёт-фактуру, Акты сдачи-приемки оказанных услуг и направляет Заказчику в электронном виде на </w:t>
      </w:r>
      <w:r w:rsidRPr="00FC0DF7">
        <w:rPr>
          <w:lang w:val="en-US"/>
        </w:rPr>
        <w:t>e</w:t>
      </w:r>
      <w:r w:rsidRPr="00FC0DF7">
        <w:t>-</w:t>
      </w:r>
      <w:r w:rsidRPr="00FC0DF7">
        <w:rPr>
          <w:lang w:val="en-US"/>
        </w:rPr>
        <w:t>mail</w:t>
      </w:r>
      <w:r w:rsidRPr="00FC0DF7">
        <w:t xml:space="preserve">: </w:t>
      </w:r>
      <w:r>
        <w:t>____</w:t>
      </w:r>
      <w:r w:rsidRPr="00FC0DF7">
        <w:t>@trcont.ru, а также оригиналы счета, счета-фактуры и Акта в 2-х (двух) экземплярах направляет в этот же срок почтовой связью или курьером с уведомлением о доставке. Датой фактической доставки оригиналов документов считается дата, указанная в уведомлении о доставке.</w:t>
      </w:r>
    </w:p>
    <w:p w:rsidR="001A117F" w:rsidRPr="00FC0DF7" w:rsidRDefault="001A117F" w:rsidP="001A117F">
      <w:pPr>
        <w:pStyle w:val="af9"/>
        <w:numPr>
          <w:ilvl w:val="1"/>
          <w:numId w:val="58"/>
        </w:numPr>
        <w:ind w:left="0" w:firstLine="709"/>
        <w:rPr>
          <w:i/>
        </w:rPr>
      </w:pPr>
      <w:bookmarkStart w:id="71" w:name="_Ref301963747"/>
      <w:r w:rsidRPr="00FC0DF7">
        <w:t>Заказчик подписывает Акт сдачи-приемки оказанных услуг в течение 5 (пяти) рабочих дней с даты получения Акта Заказчиком и направляет подписанный экземпляр Исполнителю, либо в тот же срок направляет Исполнителю мотивированный отказ от подписания Акта в письменной форме.</w:t>
      </w:r>
      <w:bookmarkEnd w:id="71"/>
    </w:p>
    <w:p w:rsidR="001A117F" w:rsidRPr="00FC0DF7" w:rsidRDefault="001A117F" w:rsidP="001A117F">
      <w:pPr>
        <w:pStyle w:val="af9"/>
        <w:numPr>
          <w:ilvl w:val="1"/>
          <w:numId w:val="58"/>
        </w:numPr>
        <w:ind w:left="0" w:firstLine="709"/>
        <w:rPr>
          <w:i/>
        </w:rPr>
      </w:pPr>
      <w:r w:rsidRPr="00FC0DF7">
        <w:t>В случае мотивированного отказа Заказчика от подписания Акта, Сторонами, в течение 5 (пяти) рабочих дней с даты получения Исполнителем от Заказчика письменного отказа от подписания Акта, оформляется Протокол с указанием перечня замечаний и сроков их устранения. Соответствующий Акт в этом случае подписывается Сторонами после устранения замечаний.</w:t>
      </w:r>
    </w:p>
    <w:p w:rsidR="001A117F" w:rsidRPr="00FC0DF7" w:rsidRDefault="001A117F" w:rsidP="001A117F">
      <w:pPr>
        <w:pStyle w:val="af9"/>
        <w:numPr>
          <w:ilvl w:val="0"/>
          <w:numId w:val="58"/>
        </w:numPr>
        <w:tabs>
          <w:tab w:val="clear" w:pos="4174"/>
          <w:tab w:val="num" w:pos="284"/>
          <w:tab w:val="num" w:pos="567"/>
        </w:tabs>
        <w:ind w:left="0" w:firstLine="709"/>
        <w:rPr>
          <w:i/>
        </w:rPr>
      </w:pPr>
      <w:r w:rsidRPr="00FC0DF7">
        <w:t>Конфиденциальность</w:t>
      </w:r>
    </w:p>
    <w:p w:rsidR="001A117F" w:rsidRPr="00FC0DF7" w:rsidRDefault="001A117F" w:rsidP="001A117F">
      <w:pPr>
        <w:pStyle w:val="aff6"/>
        <w:numPr>
          <w:ilvl w:val="1"/>
          <w:numId w:val="58"/>
        </w:numPr>
        <w:tabs>
          <w:tab w:val="clear" w:pos="720"/>
          <w:tab w:val="num" w:pos="0"/>
        </w:tabs>
        <w:ind w:left="0" w:firstLine="709"/>
        <w:jc w:val="both"/>
      </w:pPr>
      <w:r w:rsidRPr="00FC0DF7">
        <w:rPr>
          <w:lang w:eastAsia="x-none"/>
        </w:rPr>
        <w:t>«</w:t>
      </w:r>
      <w:r w:rsidRPr="00FC0DF7">
        <w:rPr>
          <w:lang w:val="x-none" w:eastAsia="x-none"/>
        </w:rPr>
        <w:t>Конфиденциальная информация» - любые сведения (сообщения, данные) о лицах, предметах, фактах, событиях, явлениях и процессах, предоставленные в любой форме, а также любая иная информация, обозначенная в качестве Конфиденциальной информации или на которую имеется ссылка как на Конфиденциальную информацию.</w:t>
      </w:r>
    </w:p>
    <w:p w:rsidR="001A117F" w:rsidRPr="00FC0DF7" w:rsidRDefault="001A117F" w:rsidP="001A117F">
      <w:pPr>
        <w:pStyle w:val="aff6"/>
        <w:numPr>
          <w:ilvl w:val="1"/>
          <w:numId w:val="58"/>
        </w:numPr>
        <w:ind w:left="0" w:firstLine="709"/>
        <w:jc w:val="both"/>
      </w:pPr>
      <w:r w:rsidRPr="00FC0DF7">
        <w:t>«Конфиденциальная информация» не включает в себя информацию, которая является общедоступной либо была доступна Получающей Стороне не на конфиденциальной основе до раскрытия этой информации Передающей Стороной, либо становится доступна Получающей Стороне не на конфиденциальной основе из какого-либо источника помимо Передающей Стороны, при условии, что Получающей Стороне известно, что этому источнику не запрещено раскрывать такую информацию договорным или иным юридическим обязательством перед  Передающей Стороной.</w:t>
      </w:r>
    </w:p>
    <w:p w:rsidR="001A117F" w:rsidRPr="00FC0DF7" w:rsidRDefault="001A117F" w:rsidP="001A117F">
      <w:pPr>
        <w:pStyle w:val="aff6"/>
        <w:numPr>
          <w:ilvl w:val="1"/>
          <w:numId w:val="58"/>
        </w:numPr>
        <w:ind w:left="0" w:firstLine="709"/>
        <w:jc w:val="both"/>
      </w:pPr>
      <w:r w:rsidRPr="00FC0DF7">
        <w:t>Стороны обязуются сохранять конфиденциальность информации, полученной при выполнении настоящего Договора, обозначенной в качестве Конфиденциальной информации или на которую имеется ссылка как на Конфиденциальную информацию. Исполнитель обязуется принять все необходимые меры по обеспечению конфиденциальности полученной информации, включая охрану документации и материалов, ограничению круга лиц, допущенных к информации, заключению соглашений о конфиденциальности с лицами, допущенными к Конфиденциальной информации.</w:t>
      </w:r>
    </w:p>
    <w:p w:rsidR="001A117F" w:rsidRPr="00FC0DF7" w:rsidRDefault="001A117F" w:rsidP="001A117F">
      <w:pPr>
        <w:pStyle w:val="aff6"/>
        <w:numPr>
          <w:ilvl w:val="1"/>
          <w:numId w:val="58"/>
        </w:numPr>
        <w:ind w:left="0" w:firstLine="709"/>
        <w:jc w:val="both"/>
      </w:pPr>
      <w:r w:rsidRPr="00FC0DF7">
        <w:t>Передача Конфиденциальной информации осуществляется на бумажных и иных материальных носителях, содержащих отметку о конфиденциальности (грифы «Конфиденциальная информация», «Конфиденциально»).</w:t>
      </w:r>
      <w:r>
        <w:t xml:space="preserve"> </w:t>
      </w:r>
      <w:r w:rsidRPr="00FC0DF7">
        <w:t>Передача Конфиденциальной информации способами, не предусмотренными настоящим пунктом Договора, запрещается.</w:t>
      </w:r>
    </w:p>
    <w:p w:rsidR="001A117F" w:rsidRPr="00FC0DF7" w:rsidRDefault="001A117F" w:rsidP="001A117F">
      <w:pPr>
        <w:pStyle w:val="aff6"/>
        <w:numPr>
          <w:ilvl w:val="1"/>
          <w:numId w:val="58"/>
        </w:numPr>
        <w:ind w:left="0" w:firstLine="709"/>
        <w:jc w:val="both"/>
      </w:pPr>
      <w:r w:rsidRPr="00FC0DF7">
        <w:t>Исполнитель обязуется не передавать третьим лицам Конфиденциальную информацию, не публиковать и не разглашать иным способом полученную информацию без письменного разрешения Заказчика.</w:t>
      </w:r>
    </w:p>
    <w:p w:rsidR="001A117F" w:rsidRPr="00FC0DF7" w:rsidRDefault="001A117F" w:rsidP="001A117F">
      <w:pPr>
        <w:pStyle w:val="aff6"/>
        <w:numPr>
          <w:ilvl w:val="1"/>
          <w:numId w:val="58"/>
        </w:numPr>
        <w:ind w:left="0" w:firstLine="709"/>
        <w:jc w:val="both"/>
      </w:pPr>
      <w:r w:rsidRPr="00FC0DF7">
        <w:lastRenderedPageBreak/>
        <w:t>Обязанности Сторон по соблюдению конфиденциальности, предусмотренные пунктом 7.3. настоящего Договора, остаются в силе после прекращения договорных отношений в течение 5 (пяти) лет.</w:t>
      </w:r>
    </w:p>
    <w:p w:rsidR="001A117F" w:rsidRPr="00FC0DF7" w:rsidRDefault="001A117F" w:rsidP="001A117F">
      <w:pPr>
        <w:pStyle w:val="aff6"/>
        <w:numPr>
          <w:ilvl w:val="1"/>
          <w:numId w:val="58"/>
        </w:numPr>
        <w:ind w:left="0" w:firstLine="709"/>
        <w:jc w:val="both"/>
      </w:pPr>
      <w:r w:rsidRPr="00FC0DF7">
        <w:t>Каждая из Сторон обязуется возместить другой стороне в полном объеме все документально подтвержденные убытки, причиненные пострадавшей стороне разглашением ее конфиденциальной информации.</w:t>
      </w:r>
    </w:p>
    <w:p w:rsidR="001A117F" w:rsidRPr="00FC0DF7" w:rsidRDefault="001A117F" w:rsidP="001A117F">
      <w:pPr>
        <w:pStyle w:val="aff6"/>
        <w:numPr>
          <w:ilvl w:val="1"/>
          <w:numId w:val="58"/>
        </w:numPr>
        <w:ind w:left="0" w:firstLine="709"/>
        <w:jc w:val="both"/>
      </w:pPr>
      <w:r w:rsidRPr="00FC0DF7">
        <w:t>Если между Сторонами на момент подписания настоящего Договора заключено или в течение срока действия настоящего Договора будет заключено соглашение о конфиденциально</w:t>
      </w:r>
      <w:r>
        <w:t>сти</w:t>
      </w:r>
      <w:r w:rsidRPr="00FC0DF7">
        <w:t xml:space="preserve"> информации (далее - «Соглашение»), которое действует или будет действовать в течение срока действия настоящего Договора, то, в части возможных противоречий, положения такого Соглашения будут превалировать над положениями настоящей статьи 7 Договора.</w:t>
      </w:r>
    </w:p>
    <w:p w:rsidR="001A117F" w:rsidRPr="00FC0DF7" w:rsidRDefault="001A117F" w:rsidP="001A117F">
      <w:pPr>
        <w:pStyle w:val="af9"/>
        <w:numPr>
          <w:ilvl w:val="0"/>
          <w:numId w:val="58"/>
        </w:numPr>
        <w:tabs>
          <w:tab w:val="clear" w:pos="4174"/>
          <w:tab w:val="num" w:pos="284"/>
          <w:tab w:val="num" w:pos="567"/>
        </w:tabs>
        <w:ind w:left="0" w:firstLine="709"/>
        <w:rPr>
          <w:i/>
        </w:rPr>
      </w:pPr>
      <w:r w:rsidRPr="00FC0DF7">
        <w:t>Ответственность Сторон</w:t>
      </w:r>
    </w:p>
    <w:p w:rsidR="001A117F" w:rsidRPr="00FC0DF7" w:rsidRDefault="001A117F" w:rsidP="001A117F">
      <w:pPr>
        <w:pStyle w:val="af9"/>
        <w:numPr>
          <w:ilvl w:val="1"/>
          <w:numId w:val="58"/>
        </w:numPr>
        <w:ind w:left="0" w:firstLine="709"/>
        <w:rPr>
          <w:i/>
        </w:rPr>
      </w:pPr>
      <w:r w:rsidRPr="00FC0DF7">
        <w:t>В случае неисполнения или ненадлежащего исполнения Заказчиком обязательств по оплате Услуги Исполнитель имеет право приостанавливать исполнение своих обязательств по Договору до получения оплаты в полном объеме за оказанную Услугу и/или начислить Заказчику пени в размере 0,1% от суммы просроченного платежа за каждый календарный день просрочки с даты истечения срока платежа. Заказчик обязан уплатить такую неустойку в течение 15 (пятнадцати) рабочих дней с момента получения соответствующего требования Исполнителя, изложенного в письменной форме. Уплата пени не освобождает Заказчика от исполнения своих обязательств по настоящему Договору.</w:t>
      </w:r>
    </w:p>
    <w:p w:rsidR="001A117F" w:rsidRDefault="001A117F" w:rsidP="001A117F">
      <w:pPr>
        <w:pStyle w:val="af9"/>
        <w:numPr>
          <w:ilvl w:val="1"/>
          <w:numId w:val="58"/>
        </w:numPr>
        <w:tabs>
          <w:tab w:val="clear" w:pos="720"/>
        </w:tabs>
        <w:ind w:left="0" w:firstLine="709"/>
        <w:rPr>
          <w:i/>
        </w:rPr>
      </w:pPr>
      <w:r w:rsidRPr="00E133FF">
        <w:t xml:space="preserve">В случае ненадлежащего выполнения Исполнителем условий настоящего Договора, несоответствия результата Услуг обусловленным Сторонами требованиям Исполнитель уплачивает Заказчику штраф в размере 10 (десять) % от стоимости Услуг за Отчетный период, в котором произошло ненадлежащее выполнение Исполнителем условий настоящего Договора, несоответствие результата Услуг. </w:t>
      </w:r>
    </w:p>
    <w:p w:rsidR="001A117F" w:rsidRPr="00E133FF" w:rsidRDefault="001A117F" w:rsidP="001A117F">
      <w:pPr>
        <w:pStyle w:val="af9"/>
        <w:numPr>
          <w:ilvl w:val="1"/>
          <w:numId w:val="58"/>
        </w:numPr>
        <w:tabs>
          <w:tab w:val="clear" w:pos="720"/>
        </w:tabs>
        <w:ind w:left="0" w:firstLine="709"/>
        <w:rPr>
          <w:i/>
        </w:rPr>
      </w:pPr>
      <w:r w:rsidRPr="00E133FF">
        <w:t>В случае нарушения продолжительности устранения Инцидента, предусмотренно</w:t>
      </w:r>
      <w:r>
        <w:t xml:space="preserve">го </w:t>
      </w:r>
      <w:r w:rsidRPr="00E133FF">
        <w:t>Положением об оказании услуги Приложения № 1 к настоящему Договору, Исполнитель по требованию Заказчика уплачивает Заказчику пеню в размере 0,1 (ноль целых одна десятая) % от общей стоимости Услуг по Заказу за каждый час просрочки, в течение 10 (десяти) календарных дней с даты предъявления Заказчиком требования.</w:t>
      </w:r>
    </w:p>
    <w:p w:rsidR="001A117F" w:rsidRPr="00FC0DF7" w:rsidRDefault="001A117F" w:rsidP="001A117F">
      <w:pPr>
        <w:pStyle w:val="af9"/>
        <w:numPr>
          <w:ilvl w:val="1"/>
          <w:numId w:val="58"/>
        </w:numPr>
        <w:ind w:left="0" w:firstLine="709"/>
        <w:rPr>
          <w:i/>
        </w:rPr>
      </w:pPr>
      <w:r w:rsidRPr="00FC0DF7">
        <w:t>Требование об уплате штрафных санкций (пени) должно быть оформлено в письменном виде, подписано уполномоченным представителем соответствующей Стороны.</w:t>
      </w:r>
    </w:p>
    <w:p w:rsidR="001A117F" w:rsidRPr="00FC0DF7" w:rsidRDefault="001A117F" w:rsidP="001A117F">
      <w:pPr>
        <w:pStyle w:val="af9"/>
        <w:numPr>
          <w:ilvl w:val="1"/>
          <w:numId w:val="58"/>
        </w:numPr>
        <w:tabs>
          <w:tab w:val="clear" w:pos="720"/>
          <w:tab w:val="num" w:pos="0"/>
        </w:tabs>
        <w:ind w:left="0" w:firstLine="709"/>
        <w:rPr>
          <w:i/>
        </w:rPr>
      </w:pPr>
      <w:r w:rsidRPr="00FC0DF7">
        <w:t>Стороны несут ответственность за неисполнение или ненадлежащее исполнение своих обязательств по настоящему Договору в соответствии с условиями Договора, а в части, не урегулированной Договором – в соответствии с действующим законодательством Российской Федерации.</w:t>
      </w:r>
    </w:p>
    <w:p w:rsidR="001A117F" w:rsidRPr="00FC0DF7" w:rsidRDefault="001A117F" w:rsidP="001A117F">
      <w:pPr>
        <w:pStyle w:val="af9"/>
        <w:numPr>
          <w:ilvl w:val="1"/>
          <w:numId w:val="58"/>
        </w:numPr>
        <w:tabs>
          <w:tab w:val="clear" w:pos="720"/>
          <w:tab w:val="num" w:pos="0"/>
        </w:tabs>
        <w:ind w:left="0" w:firstLine="709"/>
        <w:rPr>
          <w:i/>
        </w:rPr>
      </w:pPr>
      <w:r w:rsidRPr="00FC0DF7">
        <w:t>Исполнитель не несет ответственности за какие-либо убытки, возникшие вследствие ненадлежащего использования Услуги по вине Заказчика.</w:t>
      </w:r>
    </w:p>
    <w:p w:rsidR="001A117F" w:rsidRPr="00FC0DF7" w:rsidRDefault="001A117F" w:rsidP="001A117F">
      <w:pPr>
        <w:pStyle w:val="af9"/>
        <w:numPr>
          <w:ilvl w:val="1"/>
          <w:numId w:val="58"/>
        </w:numPr>
        <w:tabs>
          <w:tab w:val="clear" w:pos="720"/>
          <w:tab w:val="num" w:pos="0"/>
        </w:tabs>
        <w:ind w:left="0" w:firstLine="709"/>
        <w:rPr>
          <w:i/>
        </w:rPr>
      </w:pPr>
      <w:r w:rsidRPr="00FC0DF7">
        <w:t xml:space="preserve">В связи с использованием компьютерного и иного оборудования, каналов связи и (или) программ для ЭВМ, принадлежащих третьим лицам, при оказании Услуги, Стороны соглашаются с тем, что Исполнитель не несёт ответственность за любые задержки, прерывания, прямой ущерб или упущенную выгоду, потери, происходящие из-за дефектов в любом электронном или механическом оборудовании и (или) программах для ЭВМ, либо вследствие иных объективных технологических причин, а также в результате действий или бездействий третьих лиц, проблем при </w:t>
      </w:r>
      <w:r w:rsidRPr="00FC0DF7">
        <w:lastRenderedPageBreak/>
        <w:t>передаче данных или соединении, перебоев в электропитании, произошедших не по вине Исполнителя.</w:t>
      </w:r>
    </w:p>
    <w:p w:rsidR="001A117F" w:rsidRPr="00FC0DF7" w:rsidRDefault="001A117F" w:rsidP="001A117F">
      <w:pPr>
        <w:pStyle w:val="af9"/>
        <w:numPr>
          <w:ilvl w:val="1"/>
          <w:numId w:val="58"/>
        </w:numPr>
        <w:tabs>
          <w:tab w:val="clear" w:pos="720"/>
          <w:tab w:val="num" w:pos="0"/>
        </w:tabs>
        <w:ind w:left="0" w:firstLine="709"/>
        <w:rPr>
          <w:i/>
        </w:rPr>
      </w:pPr>
      <w:r w:rsidRPr="00FC0DF7">
        <w:t>Исполнитель не несет ответственности за нарушение прав третьих лиц, возникших в результате действий Заказчика, совершенных с использованием Услуги, за исключением действий, совершение которых предусмотрено и/или вытекает из условий настоящего договора в рамках добросовестного использования Услуги.</w:t>
      </w:r>
    </w:p>
    <w:p w:rsidR="001A117F" w:rsidRPr="00FC0DF7" w:rsidRDefault="001A117F" w:rsidP="001A117F">
      <w:pPr>
        <w:pStyle w:val="28"/>
        <w:numPr>
          <w:ilvl w:val="1"/>
          <w:numId w:val="58"/>
        </w:numPr>
        <w:tabs>
          <w:tab w:val="clear" w:pos="720"/>
        </w:tabs>
        <w:spacing w:after="0"/>
        <w:ind w:left="0" w:firstLine="709"/>
      </w:pPr>
      <w:r w:rsidRPr="00FC0DF7">
        <w:t>Исполнитель гарантирует, что при оказании Услуг по настоящему Договору он не будет нарушать  права, в том числе и интеллектуальные права, третьих лиц и будет нести полную ответственность за их нарушение.</w:t>
      </w:r>
    </w:p>
    <w:p w:rsidR="001A117F" w:rsidRPr="00FC0DF7" w:rsidRDefault="001A117F" w:rsidP="001A117F">
      <w:pPr>
        <w:pStyle w:val="af9"/>
        <w:numPr>
          <w:ilvl w:val="0"/>
          <w:numId w:val="58"/>
        </w:numPr>
        <w:tabs>
          <w:tab w:val="clear" w:pos="4174"/>
          <w:tab w:val="num" w:pos="284"/>
          <w:tab w:val="num" w:pos="567"/>
        </w:tabs>
        <w:ind w:left="0" w:firstLine="709"/>
        <w:rPr>
          <w:i/>
        </w:rPr>
      </w:pPr>
      <w:r w:rsidRPr="00FC0DF7">
        <w:t>Обстоятельства непреодолимой силы</w:t>
      </w:r>
    </w:p>
    <w:p w:rsidR="001A117F" w:rsidRPr="00FC0DF7" w:rsidRDefault="001A117F" w:rsidP="001A117F">
      <w:pPr>
        <w:pStyle w:val="af9"/>
        <w:numPr>
          <w:ilvl w:val="1"/>
          <w:numId w:val="58"/>
        </w:numPr>
        <w:ind w:left="0" w:firstLine="709"/>
        <w:rPr>
          <w:i/>
        </w:rPr>
      </w:pPr>
      <w:r w:rsidRPr="00FC0DF7">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таких как пожары, наводнение, землетрясение и другие природные стихийные бедствия, военные действия, контртеррористические операции, действия и нормативные указания государственных органов, имеющих обязательную силу хотя бы для одной из сторон и др., возникших после заключения Договора при условии, что данные обстоятельства непосредственно повлияли на выполнение Сторонами своих обязательств и могут быть документально подтверждены компетентными органами Российской Федерации.</w:t>
      </w:r>
    </w:p>
    <w:p w:rsidR="001A117F" w:rsidRPr="00FC0DF7" w:rsidRDefault="001A117F" w:rsidP="001A117F">
      <w:pPr>
        <w:pStyle w:val="af9"/>
        <w:numPr>
          <w:ilvl w:val="1"/>
          <w:numId w:val="58"/>
        </w:numPr>
        <w:ind w:left="0" w:firstLine="709"/>
        <w:rPr>
          <w:i/>
        </w:rPr>
      </w:pPr>
      <w:r w:rsidRPr="00FC0DF7">
        <w:t xml:space="preserve">Сторона, которая не в состоянии выполнить свои договорные обязательства в случаях указанных в пункте 9.1. настоящего Договора, незамедлительно письменно информирует другую сторону о начале и прекращении указанных в пункте 9.1. настоящего Договора обстоятельств, но, в любом случае, не позднее 3 (трех) рабочих дней после начала их действия. </w:t>
      </w:r>
    </w:p>
    <w:p w:rsidR="001A117F" w:rsidRPr="00FC0DF7" w:rsidRDefault="001A117F" w:rsidP="001A117F">
      <w:pPr>
        <w:pStyle w:val="af9"/>
        <w:numPr>
          <w:ilvl w:val="1"/>
          <w:numId w:val="58"/>
        </w:numPr>
        <w:ind w:left="0" w:firstLine="709"/>
        <w:rPr>
          <w:i/>
        </w:rPr>
      </w:pPr>
      <w:r w:rsidRPr="00FC0DF7">
        <w:t>Если указанные в пункте 9.1. настоящего Договора обстоятельства продолжаются более 1 (одного) месяца, каждая из сторон имеет право на досрочное расторжение настоящего Договора или его части. В этом случае Стороны производят взаиморасчеты. Досрочное расторжение Договора оформляется в письменном виде, подписывается уполномоченными лицами Сторон, скрепляется печатями Сторон и является неотъемлемой частью настоящего Договора.</w:t>
      </w:r>
    </w:p>
    <w:p w:rsidR="001A117F" w:rsidRPr="00FC0DF7" w:rsidRDefault="001A117F" w:rsidP="001A117F">
      <w:pPr>
        <w:pStyle w:val="af9"/>
        <w:numPr>
          <w:ilvl w:val="1"/>
          <w:numId w:val="58"/>
        </w:numPr>
        <w:ind w:left="0" w:firstLine="709"/>
        <w:rPr>
          <w:i/>
        </w:rPr>
      </w:pPr>
      <w:r w:rsidRPr="00FC0DF7">
        <w:t>Стороны не освобождаются от обязательств, срок выполнения которых наступил до возникновения обстоятельств, указанных в пункте 9.1. настоящего Договора.</w:t>
      </w:r>
    </w:p>
    <w:p w:rsidR="001A117F" w:rsidRPr="00FC0DF7" w:rsidRDefault="001A117F" w:rsidP="001A117F">
      <w:pPr>
        <w:pStyle w:val="af9"/>
        <w:numPr>
          <w:ilvl w:val="0"/>
          <w:numId w:val="58"/>
        </w:numPr>
        <w:tabs>
          <w:tab w:val="clear" w:pos="4174"/>
          <w:tab w:val="num" w:pos="567"/>
        </w:tabs>
        <w:ind w:left="0" w:firstLine="709"/>
        <w:rPr>
          <w:i/>
        </w:rPr>
      </w:pPr>
      <w:r w:rsidRPr="00FC0DF7">
        <w:t>Гарантии и заверения Сторон</w:t>
      </w:r>
    </w:p>
    <w:p w:rsidR="001A117F" w:rsidRPr="00FC0DF7" w:rsidRDefault="001A117F" w:rsidP="001A117F">
      <w:pPr>
        <w:pStyle w:val="-31"/>
        <w:numPr>
          <w:ilvl w:val="1"/>
          <w:numId w:val="58"/>
        </w:numPr>
        <w:tabs>
          <w:tab w:val="clear" w:pos="720"/>
          <w:tab w:val="num" w:pos="0"/>
        </w:tabs>
        <w:ind w:left="0" w:firstLine="709"/>
        <w:contextualSpacing w:val="0"/>
        <w:jc w:val="both"/>
        <w:rPr>
          <w:sz w:val="24"/>
          <w:szCs w:val="24"/>
          <w:lang w:val="ru-RU"/>
        </w:rPr>
      </w:pPr>
      <w:r w:rsidRPr="00FC0DF7">
        <w:rPr>
          <w:sz w:val="24"/>
          <w:szCs w:val="24"/>
        </w:rPr>
        <w:t>Исполнитель гарантирует и заверяет Заказчика, что:</w:t>
      </w:r>
    </w:p>
    <w:p w:rsidR="001A117F" w:rsidRPr="00FC0DF7" w:rsidRDefault="001A117F" w:rsidP="001A117F">
      <w:pPr>
        <w:pStyle w:val="-31"/>
        <w:numPr>
          <w:ilvl w:val="2"/>
          <w:numId w:val="58"/>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1A117F" w:rsidRPr="00FC0DF7" w:rsidRDefault="001A117F" w:rsidP="001A117F">
      <w:pPr>
        <w:pStyle w:val="-31"/>
        <w:numPr>
          <w:ilvl w:val="2"/>
          <w:numId w:val="58"/>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 xml:space="preserve">не осуществляет действий направленных на собственную ликвидацию, и в настоящий момент не существует риска банкротства Исполнителя; </w:t>
      </w:r>
    </w:p>
    <w:p w:rsidR="001A117F" w:rsidRPr="00FC0DF7" w:rsidRDefault="001A117F" w:rsidP="001A117F">
      <w:pPr>
        <w:pStyle w:val="-31"/>
        <w:numPr>
          <w:ilvl w:val="2"/>
          <w:numId w:val="58"/>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rsidR="001A117F" w:rsidRPr="00FC0DF7" w:rsidRDefault="001A117F" w:rsidP="001A117F">
      <w:pPr>
        <w:pStyle w:val="-31"/>
        <w:numPr>
          <w:ilvl w:val="2"/>
          <w:numId w:val="58"/>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rsidR="001A117F" w:rsidRPr="00FC0DF7" w:rsidRDefault="001A117F" w:rsidP="001A117F">
      <w:pPr>
        <w:pStyle w:val="-31"/>
        <w:numPr>
          <w:ilvl w:val="2"/>
          <w:numId w:val="58"/>
        </w:numPr>
        <w:tabs>
          <w:tab w:val="clear" w:pos="1854"/>
          <w:tab w:val="num" w:pos="0"/>
        </w:tabs>
        <w:ind w:left="0" w:firstLine="709"/>
        <w:contextualSpacing w:val="0"/>
        <w:jc w:val="both"/>
        <w:rPr>
          <w:sz w:val="24"/>
          <w:szCs w:val="24"/>
        </w:rPr>
      </w:pPr>
      <w:r w:rsidRPr="00FC0DF7">
        <w:rPr>
          <w:sz w:val="24"/>
          <w:szCs w:val="24"/>
          <w:lang w:val="ru-RU"/>
        </w:rPr>
        <w:lastRenderedPageBreak/>
        <w:t xml:space="preserve"> </w:t>
      </w:r>
      <w:r w:rsidRPr="00FC0DF7">
        <w:rPr>
          <w:sz w:val="24"/>
          <w:szCs w:val="24"/>
        </w:rPr>
        <w:t>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1A117F" w:rsidRPr="00FC0DF7" w:rsidRDefault="001A117F" w:rsidP="001A117F">
      <w:pPr>
        <w:pStyle w:val="-31"/>
        <w:numPr>
          <w:ilvl w:val="2"/>
          <w:numId w:val="58"/>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имеет все необходимые ресурсы, персонал и опыт работы для оказания услуг по настоящему Договору.</w:t>
      </w:r>
    </w:p>
    <w:p w:rsidR="001A117F" w:rsidRPr="00FC0DF7" w:rsidRDefault="001A117F" w:rsidP="001A117F">
      <w:pPr>
        <w:pStyle w:val="-31"/>
        <w:numPr>
          <w:ilvl w:val="1"/>
          <w:numId w:val="58"/>
        </w:numPr>
        <w:tabs>
          <w:tab w:val="clear" w:pos="720"/>
          <w:tab w:val="num" w:pos="0"/>
        </w:tabs>
        <w:ind w:left="0" w:firstLine="709"/>
        <w:contextualSpacing w:val="0"/>
        <w:jc w:val="both"/>
        <w:rPr>
          <w:sz w:val="24"/>
          <w:szCs w:val="24"/>
        </w:rPr>
      </w:pPr>
      <w:r w:rsidRPr="00FC0DF7">
        <w:rPr>
          <w:sz w:val="24"/>
          <w:szCs w:val="24"/>
        </w:rPr>
        <w:t>Заказчик гарантирует и заверяет Исполнителя, что:</w:t>
      </w:r>
    </w:p>
    <w:p w:rsidR="001A117F" w:rsidRPr="00FC0DF7" w:rsidRDefault="001A117F" w:rsidP="001A117F">
      <w:pPr>
        <w:pStyle w:val="-31"/>
        <w:numPr>
          <w:ilvl w:val="2"/>
          <w:numId w:val="58"/>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1A117F" w:rsidRPr="00FC0DF7" w:rsidRDefault="001A117F" w:rsidP="001A117F">
      <w:pPr>
        <w:pStyle w:val="-31"/>
        <w:numPr>
          <w:ilvl w:val="2"/>
          <w:numId w:val="58"/>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 xml:space="preserve">не осуществляет действий направленных на собственную ликвидацию, и в настоящий момент не существует риска банкротства Заказчика; </w:t>
      </w:r>
    </w:p>
    <w:p w:rsidR="001A117F" w:rsidRPr="00FC0DF7" w:rsidRDefault="001A117F" w:rsidP="001A117F">
      <w:pPr>
        <w:pStyle w:val="-31"/>
        <w:numPr>
          <w:ilvl w:val="2"/>
          <w:numId w:val="58"/>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rsidR="001A117F" w:rsidRPr="00FC0DF7" w:rsidRDefault="001A117F" w:rsidP="001A117F">
      <w:pPr>
        <w:pStyle w:val="-31"/>
        <w:numPr>
          <w:ilvl w:val="2"/>
          <w:numId w:val="58"/>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rsidR="001A117F" w:rsidRPr="00FC0DF7" w:rsidRDefault="001A117F" w:rsidP="001A117F">
      <w:pPr>
        <w:pStyle w:val="-31"/>
        <w:numPr>
          <w:ilvl w:val="2"/>
          <w:numId w:val="58"/>
        </w:numPr>
        <w:tabs>
          <w:tab w:val="clear" w:pos="1854"/>
          <w:tab w:val="num" w:pos="0"/>
        </w:tabs>
        <w:ind w:left="0" w:firstLine="709"/>
        <w:contextualSpacing w:val="0"/>
        <w:jc w:val="both"/>
        <w:rPr>
          <w:sz w:val="24"/>
          <w:szCs w:val="24"/>
        </w:rPr>
      </w:pPr>
      <w:r w:rsidRPr="00FC0DF7">
        <w:rPr>
          <w:sz w:val="24"/>
          <w:szCs w:val="24"/>
          <w:lang w:val="ru-RU"/>
        </w:rPr>
        <w:t xml:space="preserve"> </w:t>
      </w:r>
      <w:r w:rsidRPr="00FC0DF7">
        <w:rPr>
          <w:sz w:val="24"/>
          <w:szCs w:val="24"/>
        </w:rPr>
        <w:t>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1A117F" w:rsidRPr="00FC0DF7" w:rsidRDefault="001A117F" w:rsidP="001A117F">
      <w:pPr>
        <w:pStyle w:val="af9"/>
        <w:numPr>
          <w:ilvl w:val="0"/>
          <w:numId w:val="58"/>
        </w:numPr>
        <w:tabs>
          <w:tab w:val="clear" w:pos="4174"/>
          <w:tab w:val="num" w:pos="567"/>
        </w:tabs>
        <w:ind w:left="0" w:firstLine="709"/>
        <w:rPr>
          <w:i/>
        </w:rPr>
      </w:pPr>
      <w:r w:rsidRPr="00FC0DF7">
        <w:t>Порядок разрешения споров</w:t>
      </w:r>
    </w:p>
    <w:p w:rsidR="001A117F" w:rsidRPr="00FC0DF7" w:rsidRDefault="001A117F" w:rsidP="001A117F">
      <w:pPr>
        <w:pStyle w:val="af9"/>
        <w:numPr>
          <w:ilvl w:val="1"/>
          <w:numId w:val="61"/>
        </w:numPr>
        <w:tabs>
          <w:tab w:val="clear" w:pos="1287"/>
          <w:tab w:val="num" w:pos="709"/>
        </w:tabs>
        <w:ind w:left="0" w:firstLine="709"/>
        <w:rPr>
          <w:i/>
        </w:rPr>
      </w:pPr>
      <w:r w:rsidRPr="00FC0DF7">
        <w:t>Стороны принимают необходимые меры к тому, чтобы любые спорные вопросы, разногласия либо претензии, могущие возникнуть по поводу настоящего Договора, были урегулированы, прежде всего, путем переговоров.</w:t>
      </w:r>
    </w:p>
    <w:p w:rsidR="001A117F" w:rsidRPr="00FC0DF7" w:rsidRDefault="001A117F" w:rsidP="001A117F">
      <w:pPr>
        <w:pStyle w:val="af9"/>
        <w:numPr>
          <w:ilvl w:val="1"/>
          <w:numId w:val="61"/>
        </w:numPr>
        <w:tabs>
          <w:tab w:val="clear" w:pos="1287"/>
          <w:tab w:val="num" w:pos="709"/>
        </w:tabs>
        <w:ind w:left="0" w:firstLine="709"/>
        <w:rPr>
          <w:i/>
        </w:rPr>
      </w:pPr>
      <w:r w:rsidRPr="00FC0DF7">
        <w:t xml:space="preserve">Все споры и разногласия, возникающие из настоящего Договора или в связи с ним, в том числе касающиеся его выполнения, нарушения, прекращения или действительности, не урегулированные путем переговоров, рассматриваются в претензионном порядке. Срок рассмотрения претензии - три недели со дня получения претензии. </w:t>
      </w:r>
    </w:p>
    <w:p w:rsidR="001A117F" w:rsidRPr="00FC0DF7" w:rsidRDefault="001A117F" w:rsidP="001A117F">
      <w:pPr>
        <w:pStyle w:val="af9"/>
        <w:numPr>
          <w:ilvl w:val="1"/>
          <w:numId w:val="61"/>
        </w:numPr>
        <w:tabs>
          <w:tab w:val="clear" w:pos="1287"/>
          <w:tab w:val="num" w:pos="709"/>
        </w:tabs>
        <w:ind w:left="0" w:firstLine="709"/>
        <w:rPr>
          <w:i/>
        </w:rPr>
      </w:pPr>
      <w:r w:rsidRPr="00FC0DF7">
        <w:t>В случае, если споры не урегулированы Сторонами с помощью переговоров и в претензионном порядке, они подлежат разрешению в соответствии с действующим законодательством Российской Федерации в Арбитражном суде г. Москвы.</w:t>
      </w:r>
    </w:p>
    <w:p w:rsidR="001A117F" w:rsidRPr="00FC0DF7" w:rsidRDefault="001A117F" w:rsidP="001A117F">
      <w:pPr>
        <w:pStyle w:val="af9"/>
        <w:numPr>
          <w:ilvl w:val="0"/>
          <w:numId w:val="58"/>
        </w:numPr>
        <w:tabs>
          <w:tab w:val="clear" w:pos="4174"/>
          <w:tab w:val="num" w:pos="567"/>
        </w:tabs>
        <w:ind w:left="0" w:firstLine="709"/>
        <w:rPr>
          <w:i/>
        </w:rPr>
      </w:pPr>
      <w:r w:rsidRPr="00FC0DF7">
        <w:t>Контактная информация</w:t>
      </w:r>
    </w:p>
    <w:p w:rsidR="001A117F" w:rsidRPr="00FC0DF7" w:rsidRDefault="001A117F" w:rsidP="001A117F">
      <w:pPr>
        <w:pStyle w:val="af9"/>
        <w:numPr>
          <w:ilvl w:val="1"/>
          <w:numId w:val="58"/>
        </w:numPr>
        <w:tabs>
          <w:tab w:val="clear" w:pos="720"/>
          <w:tab w:val="num" w:pos="0"/>
        </w:tabs>
        <w:ind w:left="0" w:firstLine="709"/>
        <w:rPr>
          <w:i/>
        </w:rPr>
      </w:pPr>
      <w:r w:rsidRPr="00FC0DF7">
        <w:t>Для координации взаимодействия между Исполнителем и Заказчиком по вопросам предоставления и поддержки Услуги, а также в случае обнаружения Инцидента в предоставлении Услуги Заказчик должен обращаться в службу технической поддержки для регистрации обращения и проведения проверки обращения. Контакты службы технической поддержки:</w:t>
      </w:r>
    </w:p>
    <w:p w:rsidR="001A117F" w:rsidRPr="00FC0DF7" w:rsidRDefault="001A117F" w:rsidP="001A117F">
      <w:pPr>
        <w:pStyle w:val="af9"/>
        <w:numPr>
          <w:ilvl w:val="2"/>
          <w:numId w:val="58"/>
        </w:numPr>
        <w:tabs>
          <w:tab w:val="clear" w:pos="1854"/>
          <w:tab w:val="num" w:pos="1418"/>
        </w:tabs>
        <w:ind w:left="0" w:firstLine="709"/>
        <w:rPr>
          <w:i/>
        </w:rPr>
      </w:pPr>
      <w:r w:rsidRPr="00FC0DF7">
        <w:t xml:space="preserve">Телефон: </w:t>
      </w:r>
    </w:p>
    <w:p w:rsidR="001A117F" w:rsidRPr="00FC0DF7" w:rsidRDefault="001A117F" w:rsidP="001A117F">
      <w:pPr>
        <w:pStyle w:val="af9"/>
        <w:numPr>
          <w:ilvl w:val="2"/>
          <w:numId w:val="58"/>
        </w:numPr>
        <w:tabs>
          <w:tab w:val="clear" w:pos="1854"/>
          <w:tab w:val="num" w:pos="1418"/>
        </w:tabs>
        <w:ind w:left="0" w:firstLine="709"/>
        <w:rPr>
          <w:i/>
        </w:rPr>
      </w:pPr>
      <w:r w:rsidRPr="00FC0DF7">
        <w:t xml:space="preserve">Электронная почта: </w:t>
      </w:r>
      <w:hyperlink r:id="rId31" w:history="1"/>
      <w:r w:rsidRPr="00FC0DF7">
        <w:t xml:space="preserve"> </w:t>
      </w:r>
    </w:p>
    <w:p w:rsidR="001A117F" w:rsidRPr="00FC0DF7" w:rsidRDefault="001A117F" w:rsidP="001A117F">
      <w:pPr>
        <w:pStyle w:val="af9"/>
        <w:numPr>
          <w:ilvl w:val="2"/>
          <w:numId w:val="58"/>
        </w:numPr>
        <w:tabs>
          <w:tab w:val="clear" w:pos="1854"/>
          <w:tab w:val="num" w:pos="1418"/>
        </w:tabs>
        <w:ind w:left="0" w:firstLine="709"/>
        <w:rPr>
          <w:i/>
        </w:rPr>
      </w:pPr>
      <w:r w:rsidRPr="00FC0DF7">
        <w:t>Часы работы: Круглосуточно</w:t>
      </w:r>
    </w:p>
    <w:p w:rsidR="001A117F" w:rsidRPr="00FC0DF7" w:rsidRDefault="001A117F" w:rsidP="001A117F">
      <w:pPr>
        <w:pStyle w:val="af9"/>
        <w:numPr>
          <w:ilvl w:val="1"/>
          <w:numId w:val="58"/>
        </w:numPr>
        <w:tabs>
          <w:tab w:val="clear" w:pos="720"/>
          <w:tab w:val="num" w:pos="0"/>
        </w:tabs>
        <w:ind w:left="0" w:firstLine="709"/>
        <w:rPr>
          <w:i/>
        </w:rPr>
      </w:pPr>
      <w:r w:rsidRPr="00FC0DF7">
        <w:t>Контактные лица Заказчика</w:t>
      </w:r>
    </w:p>
    <w:p w:rsidR="001A117F" w:rsidRPr="00FC0DF7" w:rsidRDefault="001A117F" w:rsidP="001A117F">
      <w:pPr>
        <w:pStyle w:val="af9"/>
        <w:numPr>
          <w:ilvl w:val="2"/>
          <w:numId w:val="58"/>
        </w:numPr>
        <w:tabs>
          <w:tab w:val="clear" w:pos="1854"/>
          <w:tab w:val="num" w:pos="1418"/>
        </w:tabs>
        <w:ind w:left="0" w:firstLine="709"/>
        <w:rPr>
          <w:i/>
        </w:rPr>
      </w:pPr>
      <w:r w:rsidRPr="00FC0DF7">
        <w:t>Исполнитель осуществляет информирование ответственных сотрудников Заказчика о проведении плановых и неотложных ремонтных  работ, регистрации, решении и устранении выявленных Инцидентов.</w:t>
      </w:r>
    </w:p>
    <w:p w:rsidR="001A117F" w:rsidRPr="00FC0DF7" w:rsidRDefault="001A117F" w:rsidP="001A117F">
      <w:pPr>
        <w:pStyle w:val="af9"/>
        <w:numPr>
          <w:ilvl w:val="0"/>
          <w:numId w:val="58"/>
        </w:numPr>
        <w:tabs>
          <w:tab w:val="clear" w:pos="4174"/>
          <w:tab w:val="num" w:pos="567"/>
        </w:tabs>
        <w:ind w:left="0" w:firstLine="709"/>
        <w:rPr>
          <w:i/>
        </w:rPr>
      </w:pPr>
      <w:r w:rsidRPr="00FC0DF7">
        <w:lastRenderedPageBreak/>
        <w:t>Прочие условия</w:t>
      </w:r>
    </w:p>
    <w:p w:rsidR="001A117F" w:rsidRPr="00FC0DF7" w:rsidRDefault="001A117F" w:rsidP="001A117F">
      <w:pPr>
        <w:pStyle w:val="af9"/>
        <w:numPr>
          <w:ilvl w:val="1"/>
          <w:numId w:val="58"/>
        </w:numPr>
        <w:tabs>
          <w:tab w:val="clear" w:pos="720"/>
          <w:tab w:val="num" w:pos="0"/>
        </w:tabs>
        <w:ind w:left="0" w:firstLine="709"/>
        <w:rPr>
          <w:i/>
        </w:rPr>
      </w:pPr>
      <w:r w:rsidRPr="00FC0DF7">
        <w:t>Договор составлен в 2 (двух) подлинных экземплярах по одному для каждой из Сторон, каждый из которых имеет равную юридическую силу.</w:t>
      </w:r>
    </w:p>
    <w:p w:rsidR="001A117F" w:rsidRPr="00FC0DF7" w:rsidRDefault="001A117F" w:rsidP="001A117F">
      <w:pPr>
        <w:pStyle w:val="af9"/>
        <w:numPr>
          <w:ilvl w:val="1"/>
          <w:numId w:val="58"/>
        </w:numPr>
        <w:tabs>
          <w:tab w:val="clear" w:pos="720"/>
          <w:tab w:val="num" w:pos="0"/>
        </w:tabs>
        <w:ind w:left="0" w:firstLine="709"/>
        <w:rPr>
          <w:i/>
        </w:rPr>
      </w:pPr>
      <w:r w:rsidRPr="00FC0DF7">
        <w:t>Окончание срока действия Договора и/или его прекращение по иным основаниям не освобождает Стороны от исполнения обязательств, возникших в период действия Договора.</w:t>
      </w:r>
    </w:p>
    <w:p w:rsidR="001A117F" w:rsidRPr="00FC0DF7" w:rsidRDefault="001A117F" w:rsidP="001A117F">
      <w:pPr>
        <w:pStyle w:val="af9"/>
        <w:numPr>
          <w:ilvl w:val="1"/>
          <w:numId w:val="58"/>
        </w:numPr>
        <w:tabs>
          <w:tab w:val="clear" w:pos="720"/>
          <w:tab w:val="num" w:pos="0"/>
        </w:tabs>
        <w:ind w:left="0" w:firstLine="709"/>
        <w:rPr>
          <w:i/>
        </w:rPr>
      </w:pPr>
      <w:r w:rsidRPr="00FC0DF7">
        <w:t>После подписания Договора все предварительные переговоры по нему и соглашения, переписка, протоколы о намерениях, касающиеся Договора, теряют юридическую силу.</w:t>
      </w:r>
    </w:p>
    <w:p w:rsidR="001A117F" w:rsidRPr="00FC0DF7" w:rsidRDefault="001A117F" w:rsidP="001A117F">
      <w:pPr>
        <w:pStyle w:val="af9"/>
        <w:numPr>
          <w:ilvl w:val="1"/>
          <w:numId w:val="58"/>
        </w:numPr>
        <w:tabs>
          <w:tab w:val="clear" w:pos="720"/>
          <w:tab w:val="num" w:pos="0"/>
        </w:tabs>
        <w:ind w:left="0" w:firstLine="709"/>
        <w:rPr>
          <w:i/>
        </w:rPr>
      </w:pPr>
      <w:r w:rsidRPr="00FC0DF7">
        <w:t>Ни одна из сторон не имеет права передавать третьим лицам свои права и обязанности по Договору без письменного согласия другой стороны.</w:t>
      </w:r>
    </w:p>
    <w:p w:rsidR="001A117F" w:rsidRPr="00FC0DF7" w:rsidRDefault="001A117F" w:rsidP="001A117F">
      <w:pPr>
        <w:pStyle w:val="af9"/>
        <w:numPr>
          <w:ilvl w:val="1"/>
          <w:numId w:val="58"/>
        </w:numPr>
        <w:tabs>
          <w:tab w:val="clear" w:pos="720"/>
          <w:tab w:val="num" w:pos="0"/>
        </w:tabs>
        <w:ind w:left="0" w:firstLine="709"/>
        <w:rPr>
          <w:i/>
        </w:rPr>
      </w:pPr>
      <w:r w:rsidRPr="00FC0DF7">
        <w:t>Если какое-либо положение настоящего Договора является недействительным в соответствии с любым применимым правом, такое положение будет недействительным в той степени, в которой оно является правонарушающим, не делая недействительными другие положения настоящего Договора.</w:t>
      </w:r>
    </w:p>
    <w:p w:rsidR="001A117F" w:rsidRPr="00FC0DF7" w:rsidRDefault="001A117F" w:rsidP="001A117F">
      <w:pPr>
        <w:pStyle w:val="af9"/>
        <w:numPr>
          <w:ilvl w:val="1"/>
          <w:numId w:val="58"/>
        </w:numPr>
        <w:tabs>
          <w:tab w:val="clear" w:pos="720"/>
          <w:tab w:val="num" w:pos="0"/>
        </w:tabs>
        <w:ind w:left="0" w:firstLine="709"/>
        <w:rPr>
          <w:i/>
        </w:rPr>
      </w:pPr>
      <w:r w:rsidRPr="00FC0DF7">
        <w:t>Все приложения к настоящему Договору являются его неотъемлемой частью, даже если они не упомянуты в тексте Договора, при условии, что они оформлены в качестве приложения, имеют ссылку на дату, номер и наименование Договора, подписаны уполномоченными представителями Сторон и скреплены печатями Сторон.</w:t>
      </w:r>
    </w:p>
    <w:p w:rsidR="001A117F" w:rsidRPr="00FC0DF7" w:rsidRDefault="001A117F" w:rsidP="001A117F">
      <w:pPr>
        <w:pStyle w:val="af9"/>
        <w:numPr>
          <w:ilvl w:val="1"/>
          <w:numId w:val="58"/>
        </w:numPr>
        <w:tabs>
          <w:tab w:val="clear" w:pos="720"/>
          <w:tab w:val="num" w:pos="0"/>
        </w:tabs>
        <w:ind w:left="0" w:firstLine="709"/>
        <w:rPr>
          <w:i/>
        </w:rPr>
      </w:pPr>
      <w:r w:rsidRPr="00FC0DF7">
        <w:t>Все сообщения и уведомления, предусмотренные Договором и/или направляемые Сторонами друг другу при его исполнении, считаются надлежащими, если направлены курьером (нарочным) или почтовым отправлением с обязательным уведомлением о получении документов другой стороной Договора, по реквизитам, указанным в статье 12 настоящего Договора.</w:t>
      </w:r>
    </w:p>
    <w:p w:rsidR="001A117F" w:rsidRPr="00FC0DF7" w:rsidRDefault="001A117F" w:rsidP="001A117F">
      <w:pPr>
        <w:pStyle w:val="af9"/>
        <w:numPr>
          <w:ilvl w:val="1"/>
          <w:numId w:val="58"/>
        </w:numPr>
        <w:tabs>
          <w:tab w:val="clear" w:pos="720"/>
          <w:tab w:val="num" w:pos="0"/>
        </w:tabs>
        <w:ind w:left="0" w:firstLine="709"/>
        <w:rPr>
          <w:i/>
        </w:rPr>
      </w:pPr>
      <w:r w:rsidRPr="00FC0DF7">
        <w:t>В случае изменения наименования Сторон, их юридического статуса, адресов и/или расчётных реквизитов Сторон, а также иных изменений, способных повлиять на ход и результаты исполнения настоящего Договора, Сторона, у которой произошли указанные изменения, обязана уведомить об этом другую Сторону в течение 5 (пяти)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rsidR="001A117F" w:rsidRPr="00FC0DF7" w:rsidRDefault="001A117F" w:rsidP="001A117F">
      <w:pPr>
        <w:pStyle w:val="af9"/>
        <w:numPr>
          <w:ilvl w:val="1"/>
          <w:numId w:val="58"/>
        </w:numPr>
        <w:tabs>
          <w:tab w:val="clear" w:pos="720"/>
          <w:tab w:val="num" w:pos="0"/>
        </w:tabs>
        <w:ind w:left="0" w:firstLine="709"/>
        <w:rPr>
          <w:i/>
        </w:rPr>
      </w:pPr>
      <w:r w:rsidRPr="00FC0DF7">
        <w:t>Неотъемлемой частью Договора являются:</w:t>
      </w:r>
    </w:p>
    <w:p w:rsidR="001A117F" w:rsidRPr="00FC0DF7" w:rsidRDefault="001A117F" w:rsidP="001A117F">
      <w:pPr>
        <w:pStyle w:val="af9"/>
        <w:numPr>
          <w:ilvl w:val="2"/>
          <w:numId w:val="58"/>
        </w:numPr>
        <w:tabs>
          <w:tab w:val="clear" w:pos="1854"/>
          <w:tab w:val="num" w:pos="1560"/>
        </w:tabs>
        <w:ind w:left="0" w:firstLine="709"/>
        <w:rPr>
          <w:i/>
        </w:rPr>
      </w:pPr>
      <w:r w:rsidRPr="00FC0DF7">
        <w:t>Приложение № 1 – Положение об оказании услуги.</w:t>
      </w:r>
    </w:p>
    <w:p w:rsidR="001A117F" w:rsidRPr="00FC0DF7" w:rsidRDefault="001A117F" w:rsidP="001A117F">
      <w:pPr>
        <w:pStyle w:val="af9"/>
        <w:numPr>
          <w:ilvl w:val="2"/>
          <w:numId w:val="58"/>
        </w:numPr>
        <w:tabs>
          <w:tab w:val="clear" w:pos="1854"/>
          <w:tab w:val="num" w:pos="1560"/>
        </w:tabs>
        <w:ind w:left="0" w:firstLine="709"/>
        <w:rPr>
          <w:i/>
        </w:rPr>
      </w:pPr>
      <w:r w:rsidRPr="00FC0DF7">
        <w:t>Приложение № 2 – Форма Акта сдачи-приемки оказанных услуг.</w:t>
      </w:r>
    </w:p>
    <w:p w:rsidR="001A117F" w:rsidRPr="00FC0DF7" w:rsidRDefault="001A117F" w:rsidP="001A117F">
      <w:pPr>
        <w:pStyle w:val="af9"/>
        <w:numPr>
          <w:ilvl w:val="2"/>
          <w:numId w:val="58"/>
        </w:numPr>
        <w:tabs>
          <w:tab w:val="clear" w:pos="1854"/>
          <w:tab w:val="num" w:pos="1560"/>
        </w:tabs>
        <w:ind w:left="0" w:firstLine="709"/>
        <w:rPr>
          <w:i/>
        </w:rPr>
      </w:pPr>
      <w:r w:rsidRPr="00FC0DF7">
        <w:t xml:space="preserve">Приложение № </w:t>
      </w:r>
      <w:r>
        <w:t>3</w:t>
      </w:r>
      <w:r w:rsidRPr="00FC0DF7">
        <w:t xml:space="preserve"> – Форма Заказа оказываемых Услуг.</w:t>
      </w:r>
    </w:p>
    <w:p w:rsidR="001A117F" w:rsidRDefault="001A117F" w:rsidP="001A117F">
      <w:pPr>
        <w:pStyle w:val="af9"/>
        <w:numPr>
          <w:ilvl w:val="2"/>
          <w:numId w:val="58"/>
        </w:numPr>
        <w:tabs>
          <w:tab w:val="clear" w:pos="1854"/>
          <w:tab w:val="num" w:pos="1134"/>
        </w:tabs>
        <w:ind w:left="0" w:firstLine="709"/>
        <w:rPr>
          <w:i/>
        </w:rPr>
      </w:pPr>
      <w:r>
        <w:t xml:space="preserve">  </w:t>
      </w:r>
      <w:r w:rsidRPr="00FC0DF7">
        <w:t xml:space="preserve">Приложение № </w:t>
      </w:r>
      <w:r>
        <w:t>4</w:t>
      </w:r>
      <w:r w:rsidRPr="00FC0DF7">
        <w:t xml:space="preserve"> – Перечень  и стоимость Услуг.</w:t>
      </w:r>
    </w:p>
    <w:p w:rsidR="001A117F" w:rsidRDefault="001A117F" w:rsidP="001A117F">
      <w:pPr>
        <w:pStyle w:val="af9"/>
        <w:ind w:left="709"/>
      </w:pPr>
    </w:p>
    <w:p w:rsidR="001A117F" w:rsidRPr="00E133FF" w:rsidRDefault="001A117F" w:rsidP="001A117F">
      <w:pPr>
        <w:pStyle w:val="af9"/>
        <w:ind w:left="709"/>
      </w:pPr>
      <w:r w:rsidRPr="00E133FF">
        <w:t>Допускаются иные приложения</w:t>
      </w:r>
      <w:r>
        <w:t>, изменения и дополнения проекта договора</w:t>
      </w:r>
      <w:r w:rsidRPr="00E133FF">
        <w:t xml:space="preserve"> по соглас</w:t>
      </w:r>
      <w:r>
        <w:t>ованию</w:t>
      </w:r>
      <w:r w:rsidRPr="00E133FF">
        <w:t xml:space="preserve"> сторон</w:t>
      </w:r>
    </w:p>
    <w:p w:rsidR="001A117F" w:rsidRPr="00FC0DF7" w:rsidRDefault="001A117F" w:rsidP="001A117F">
      <w:pPr>
        <w:pStyle w:val="af9"/>
        <w:tabs>
          <w:tab w:val="num" w:pos="1134"/>
        </w:tabs>
        <w:ind w:left="709"/>
        <w:rPr>
          <w:i/>
        </w:rPr>
      </w:pPr>
    </w:p>
    <w:p w:rsidR="001A117F" w:rsidRPr="00FC0DF7" w:rsidRDefault="001A117F" w:rsidP="001A117F">
      <w:pPr>
        <w:pStyle w:val="af9"/>
        <w:numPr>
          <w:ilvl w:val="0"/>
          <w:numId w:val="58"/>
        </w:numPr>
        <w:tabs>
          <w:tab w:val="clear" w:pos="4174"/>
          <w:tab w:val="num" w:pos="567"/>
        </w:tabs>
        <w:ind w:left="0" w:firstLine="709"/>
        <w:rPr>
          <w:i/>
        </w:rPr>
      </w:pPr>
      <w:r w:rsidRPr="00FC0DF7">
        <w:t>Адреса и банковские реквизиты Сторон</w:t>
      </w:r>
    </w:p>
    <w:p w:rsidR="001A117F" w:rsidRPr="00FC0DF7" w:rsidRDefault="001A117F" w:rsidP="001A117F">
      <w:pPr>
        <w:pStyle w:val="afc"/>
        <w:ind w:firstLine="426"/>
        <w:rPr>
          <w:szCs w:val="24"/>
        </w:rPr>
      </w:pPr>
      <w:r w:rsidRPr="00FC0DF7">
        <w:rPr>
          <w:szCs w:val="24"/>
        </w:rPr>
        <w:t>Заказчик:  Публичное акционерное общество «Центр по перевозке грузов в контейнерах «ТрансКонтейнер»</w:t>
      </w:r>
    </w:p>
    <w:p w:rsidR="001A117F" w:rsidRPr="00FC0DF7" w:rsidRDefault="001A117F" w:rsidP="001A117F">
      <w:pPr>
        <w:shd w:val="clear" w:color="auto" w:fill="FFFFFF"/>
        <w:ind w:firstLine="426"/>
        <w:jc w:val="both"/>
        <w:rPr>
          <w:color w:val="000000"/>
          <w:spacing w:val="5"/>
        </w:rPr>
      </w:pPr>
      <w:r w:rsidRPr="00FC0DF7">
        <w:rPr>
          <w:color w:val="000000"/>
          <w:spacing w:val="5"/>
        </w:rPr>
        <w:t xml:space="preserve">Место нахождения: </w:t>
      </w:r>
      <w:r w:rsidRPr="00FC0DF7">
        <w:t>125047, ГОРОД МОСКВА, ПЕРЕУЛОК ОРУЖЕЙНЫЙ, ДОМ 19</w:t>
      </w:r>
    </w:p>
    <w:p w:rsidR="001A117F" w:rsidRPr="00FC0DF7" w:rsidRDefault="001A117F" w:rsidP="001A117F">
      <w:pPr>
        <w:shd w:val="clear" w:color="auto" w:fill="FFFFFF"/>
        <w:ind w:firstLine="426"/>
        <w:jc w:val="both"/>
      </w:pPr>
      <w:r w:rsidRPr="00FC0DF7">
        <w:rPr>
          <w:color w:val="000000"/>
          <w:spacing w:val="5"/>
        </w:rPr>
        <w:t xml:space="preserve">Фактический адрес: </w:t>
      </w:r>
      <w:r w:rsidRPr="00FC0DF7">
        <w:t>125047, ГОРОД МОСКВА, ПЕРЕУЛОК ОРУЖЕЙНЫЙ, ДОМ 19</w:t>
      </w:r>
    </w:p>
    <w:p w:rsidR="001A117F" w:rsidRPr="00FC0DF7" w:rsidRDefault="001A117F" w:rsidP="001A117F">
      <w:pPr>
        <w:ind w:firstLine="426"/>
        <w:jc w:val="both"/>
      </w:pPr>
      <w:r w:rsidRPr="00FC0DF7">
        <w:lastRenderedPageBreak/>
        <w:t>Почтовый адрес: 125047, ГОРОД МОСКВА, ПЕРЕУЛОК ОРУЖЕЙНЫЙ, ДОМ 19</w:t>
      </w:r>
    </w:p>
    <w:p w:rsidR="001A117F" w:rsidRPr="00FC0DF7" w:rsidRDefault="001A117F" w:rsidP="001A117F">
      <w:pPr>
        <w:ind w:firstLine="426"/>
        <w:jc w:val="both"/>
      </w:pPr>
      <w:r w:rsidRPr="00FC0DF7">
        <w:rPr>
          <w:color w:val="000000"/>
          <w:spacing w:val="5"/>
        </w:rPr>
        <w:t xml:space="preserve">ИНН 7708591995, ОКПО 94421386, </w:t>
      </w:r>
      <w:r w:rsidRPr="00FC0DF7">
        <w:t xml:space="preserve">КПП 997650001, </w:t>
      </w:r>
    </w:p>
    <w:p w:rsidR="001A117F" w:rsidRPr="00FC0DF7" w:rsidRDefault="001A117F" w:rsidP="001A117F">
      <w:pPr>
        <w:ind w:firstLine="426"/>
        <w:jc w:val="both"/>
      </w:pPr>
      <w:r w:rsidRPr="00FC0DF7">
        <w:t>Р/с 40702810200030004399 в Банк ВТБ (ПАО)</w:t>
      </w:r>
    </w:p>
    <w:p w:rsidR="001A117F" w:rsidRPr="00FC0DF7" w:rsidRDefault="001A117F" w:rsidP="001A117F">
      <w:pPr>
        <w:ind w:firstLine="426"/>
        <w:jc w:val="both"/>
      </w:pPr>
      <w:r w:rsidRPr="00FC0DF7">
        <w:t>БИК 044525187</w:t>
      </w:r>
    </w:p>
    <w:p w:rsidR="001A117F" w:rsidRPr="00FC0DF7" w:rsidRDefault="001A117F" w:rsidP="001A117F">
      <w:pPr>
        <w:pStyle w:val="afc"/>
        <w:ind w:firstLine="426"/>
        <w:rPr>
          <w:szCs w:val="24"/>
        </w:rPr>
      </w:pPr>
      <w:r w:rsidRPr="00FC0DF7">
        <w:rPr>
          <w:szCs w:val="24"/>
        </w:rPr>
        <w:t xml:space="preserve">К/с 30101810700000000187 в ОПЕРУ Московского ГТУ Банка России, </w:t>
      </w:r>
    </w:p>
    <w:p w:rsidR="001A117F" w:rsidRPr="00FC0DF7" w:rsidRDefault="001A117F" w:rsidP="001A117F">
      <w:pPr>
        <w:shd w:val="clear" w:color="auto" w:fill="FFFFFF"/>
        <w:ind w:firstLine="426"/>
        <w:jc w:val="both"/>
        <w:rPr>
          <w:color w:val="000000"/>
          <w:spacing w:val="5"/>
        </w:rPr>
      </w:pPr>
      <w:r w:rsidRPr="00FC0DF7">
        <w:rPr>
          <w:color w:val="000000"/>
          <w:spacing w:val="5"/>
        </w:rPr>
        <w:t>тел. (495) 788-17-17, факс (499) 262-75-78</w:t>
      </w:r>
    </w:p>
    <w:p w:rsidR="001A117F" w:rsidRPr="00FC0DF7" w:rsidRDefault="001A117F" w:rsidP="001A117F">
      <w:pPr>
        <w:pStyle w:val="afc"/>
        <w:ind w:firstLine="426"/>
        <w:rPr>
          <w:szCs w:val="24"/>
        </w:rPr>
      </w:pPr>
      <w:r w:rsidRPr="00FC0DF7">
        <w:rPr>
          <w:szCs w:val="24"/>
          <w:lang w:val="en-US"/>
        </w:rPr>
        <w:t>E</w:t>
      </w:r>
      <w:r w:rsidRPr="00FC0DF7">
        <w:rPr>
          <w:szCs w:val="24"/>
        </w:rPr>
        <w:t>-</w:t>
      </w:r>
      <w:r w:rsidRPr="00FC0DF7">
        <w:rPr>
          <w:szCs w:val="24"/>
          <w:lang w:val="en-US"/>
        </w:rPr>
        <w:t>mail</w:t>
      </w:r>
      <w:r w:rsidRPr="00FC0DF7">
        <w:rPr>
          <w:szCs w:val="24"/>
        </w:rPr>
        <w:t xml:space="preserve">: </w:t>
      </w:r>
      <w:hyperlink r:id="rId32" w:history="1">
        <w:r w:rsidRPr="00FC0DF7">
          <w:rPr>
            <w:rStyle w:val="a8"/>
            <w:szCs w:val="24"/>
            <w:lang w:val="en-US"/>
          </w:rPr>
          <w:t>trcont</w:t>
        </w:r>
        <w:r w:rsidRPr="00FC0DF7">
          <w:rPr>
            <w:rStyle w:val="a8"/>
            <w:szCs w:val="24"/>
          </w:rPr>
          <w:t>@</w:t>
        </w:r>
        <w:r w:rsidRPr="00FC0DF7">
          <w:rPr>
            <w:rStyle w:val="a8"/>
            <w:szCs w:val="24"/>
            <w:lang w:val="en-US"/>
          </w:rPr>
          <w:t>trcont</w:t>
        </w:r>
        <w:r w:rsidRPr="00FC0DF7">
          <w:rPr>
            <w:rStyle w:val="a8"/>
            <w:szCs w:val="24"/>
          </w:rPr>
          <w:t>.</w:t>
        </w:r>
        <w:r w:rsidRPr="00FC0DF7">
          <w:rPr>
            <w:rStyle w:val="a8"/>
            <w:szCs w:val="24"/>
            <w:lang w:val="en-US"/>
          </w:rPr>
          <w:t>ru</w:t>
        </w:r>
      </w:hyperlink>
    </w:p>
    <w:p w:rsidR="001A117F" w:rsidRPr="00FC0DF7" w:rsidRDefault="001A117F" w:rsidP="001A117F">
      <w:pPr>
        <w:pStyle w:val="afc"/>
        <w:rPr>
          <w:szCs w:val="24"/>
        </w:rPr>
      </w:pPr>
    </w:p>
    <w:p w:rsidR="001A117F" w:rsidRPr="00FC0DF7" w:rsidRDefault="001A117F" w:rsidP="001A117F">
      <w:pPr>
        <w:pStyle w:val="afc"/>
        <w:ind w:firstLine="426"/>
        <w:rPr>
          <w:szCs w:val="24"/>
        </w:rPr>
      </w:pPr>
      <w:r w:rsidRPr="00FC0DF7">
        <w:rPr>
          <w:szCs w:val="24"/>
        </w:rPr>
        <w:t>Исполнитель: ________________________________________</w:t>
      </w:r>
    </w:p>
    <w:p w:rsidR="001A117F" w:rsidRPr="00FC0DF7" w:rsidRDefault="001A117F" w:rsidP="001A117F">
      <w:pPr>
        <w:pStyle w:val="afc"/>
        <w:ind w:firstLine="426"/>
        <w:rPr>
          <w:szCs w:val="24"/>
        </w:rPr>
      </w:pPr>
      <w:r w:rsidRPr="00FC0DF7">
        <w:rPr>
          <w:szCs w:val="24"/>
        </w:rPr>
        <w:t>Почтовый индекс:  _________,  адрес:______________________________</w:t>
      </w:r>
    </w:p>
    <w:p w:rsidR="001A117F" w:rsidRPr="00FC0DF7" w:rsidRDefault="001A117F" w:rsidP="001A117F">
      <w:pPr>
        <w:pStyle w:val="afc"/>
        <w:ind w:firstLine="426"/>
        <w:rPr>
          <w:szCs w:val="24"/>
        </w:rPr>
      </w:pPr>
      <w:r w:rsidRPr="00FC0DF7">
        <w:rPr>
          <w:szCs w:val="24"/>
        </w:rPr>
        <w:t xml:space="preserve">ОГРН_______________ИНН ______________, ОКПО ______________, </w:t>
      </w:r>
    </w:p>
    <w:p w:rsidR="001A117F" w:rsidRPr="00FC0DF7" w:rsidRDefault="001A117F" w:rsidP="001A117F">
      <w:pPr>
        <w:pStyle w:val="afc"/>
        <w:ind w:firstLine="426"/>
        <w:rPr>
          <w:iCs/>
          <w:szCs w:val="24"/>
        </w:rPr>
      </w:pPr>
      <w:r w:rsidRPr="00FC0DF7">
        <w:rPr>
          <w:szCs w:val="24"/>
        </w:rPr>
        <w:t xml:space="preserve">ОКОНХ _________,  КПП ______________ , </w:t>
      </w:r>
    </w:p>
    <w:p w:rsidR="001A117F" w:rsidRPr="00FC0DF7" w:rsidRDefault="001A117F" w:rsidP="001A117F">
      <w:pPr>
        <w:pStyle w:val="af9"/>
        <w:ind w:firstLine="426"/>
        <w:rPr>
          <w:i/>
          <w:iCs/>
        </w:rPr>
      </w:pPr>
      <w:r w:rsidRPr="00FC0DF7">
        <w:rPr>
          <w:iCs/>
        </w:rPr>
        <w:t xml:space="preserve">р/счет  ______________________ в  ____________________,            к/счет _______________________ в  ___________________________, БИК _______________, </w:t>
      </w:r>
    </w:p>
    <w:p w:rsidR="001A117F" w:rsidRPr="00FC0DF7" w:rsidRDefault="001A117F" w:rsidP="001A117F">
      <w:pPr>
        <w:pStyle w:val="afc"/>
        <w:ind w:firstLine="426"/>
        <w:rPr>
          <w:szCs w:val="24"/>
          <w:lang w:val="en-US"/>
        </w:rPr>
      </w:pPr>
      <w:r w:rsidRPr="00FC0DF7">
        <w:rPr>
          <w:iCs/>
          <w:szCs w:val="24"/>
        </w:rPr>
        <w:t>тел.</w:t>
      </w:r>
      <w:r w:rsidRPr="00FC0DF7">
        <w:rPr>
          <w:szCs w:val="24"/>
        </w:rPr>
        <w:t xml:space="preserve"> ________, факс _____________,</w:t>
      </w:r>
    </w:p>
    <w:p w:rsidR="001A117F" w:rsidRPr="00FC0DF7" w:rsidRDefault="001A117F" w:rsidP="001A117F">
      <w:pPr>
        <w:pStyle w:val="afc"/>
        <w:ind w:firstLine="426"/>
        <w:rPr>
          <w:szCs w:val="24"/>
        </w:rPr>
      </w:pPr>
      <w:r w:rsidRPr="00FC0DF7">
        <w:rPr>
          <w:szCs w:val="24"/>
          <w:lang w:val="en-US"/>
        </w:rPr>
        <w:t>E</w:t>
      </w:r>
      <w:r w:rsidRPr="00FC0DF7">
        <w:rPr>
          <w:szCs w:val="24"/>
        </w:rPr>
        <w:t>-</w:t>
      </w:r>
      <w:r w:rsidRPr="00FC0DF7">
        <w:rPr>
          <w:szCs w:val="24"/>
          <w:lang w:val="en-US"/>
        </w:rPr>
        <w:t>mail</w:t>
      </w:r>
      <w:r w:rsidRPr="00FC0DF7">
        <w:rPr>
          <w:szCs w:val="24"/>
        </w:rPr>
        <w:t xml:space="preserve"> _________________</w:t>
      </w:r>
    </w:p>
    <w:tbl>
      <w:tblPr>
        <w:tblW w:w="0" w:type="auto"/>
        <w:tblLayout w:type="fixed"/>
        <w:tblLook w:val="0000" w:firstRow="0" w:lastRow="0" w:firstColumn="0" w:lastColumn="0" w:noHBand="0" w:noVBand="0"/>
      </w:tblPr>
      <w:tblGrid>
        <w:gridCol w:w="4662"/>
        <w:gridCol w:w="4102"/>
      </w:tblGrid>
      <w:tr w:rsidR="001A117F" w:rsidRPr="00FC0DF7" w:rsidTr="00D80660">
        <w:trPr>
          <w:trHeight w:val="762"/>
        </w:trPr>
        <w:tc>
          <w:tcPr>
            <w:tcW w:w="4662" w:type="dxa"/>
            <w:shd w:val="clear" w:color="auto" w:fill="auto"/>
          </w:tcPr>
          <w:p w:rsidR="001A117F" w:rsidRPr="00FC0DF7" w:rsidRDefault="001A117F" w:rsidP="00D80660">
            <w:pPr>
              <w:snapToGrid w:val="0"/>
              <w:ind w:firstLine="709"/>
              <w:jc w:val="both"/>
            </w:pPr>
          </w:p>
          <w:p w:rsidR="001A117F" w:rsidRPr="00FC0DF7" w:rsidRDefault="001A117F" w:rsidP="00D80660">
            <w:pPr>
              <w:ind w:firstLine="709"/>
              <w:jc w:val="both"/>
            </w:pPr>
            <w:r w:rsidRPr="00FC0DF7">
              <w:t>Заказчик:</w:t>
            </w:r>
          </w:p>
          <w:p w:rsidR="001A117F" w:rsidRPr="00FC0DF7" w:rsidRDefault="001A117F" w:rsidP="00D80660">
            <w:pPr>
              <w:ind w:firstLine="709"/>
              <w:jc w:val="both"/>
            </w:pPr>
          </w:p>
          <w:p w:rsidR="001A117F" w:rsidRPr="00FC0DF7" w:rsidRDefault="001A117F" w:rsidP="00D80660">
            <w:pPr>
              <w:ind w:firstLine="709"/>
              <w:jc w:val="both"/>
              <w:rPr>
                <w:vertAlign w:val="superscript"/>
              </w:rPr>
            </w:pPr>
            <w:r w:rsidRPr="00FC0DF7">
              <w:t>________    ______________</w:t>
            </w:r>
          </w:p>
          <w:p w:rsidR="001A117F" w:rsidRPr="00FC0DF7" w:rsidRDefault="001A117F" w:rsidP="00D80660">
            <w:pPr>
              <w:ind w:firstLine="709"/>
              <w:jc w:val="both"/>
            </w:pPr>
            <w:r w:rsidRPr="00FC0DF7">
              <w:rPr>
                <w:vertAlign w:val="superscript"/>
              </w:rPr>
              <w:t xml:space="preserve">(подпись)                         (Ф.И.О.)                                     </w:t>
            </w:r>
          </w:p>
        </w:tc>
        <w:tc>
          <w:tcPr>
            <w:tcW w:w="4102" w:type="dxa"/>
            <w:shd w:val="clear" w:color="auto" w:fill="auto"/>
          </w:tcPr>
          <w:p w:rsidR="001A117F" w:rsidRPr="00FC0DF7" w:rsidRDefault="001A117F" w:rsidP="00D80660">
            <w:pPr>
              <w:snapToGrid w:val="0"/>
              <w:ind w:firstLine="709"/>
              <w:jc w:val="both"/>
            </w:pPr>
          </w:p>
          <w:p w:rsidR="001A117F" w:rsidRPr="00FC0DF7" w:rsidRDefault="001A117F" w:rsidP="00D80660">
            <w:pPr>
              <w:ind w:firstLine="709"/>
              <w:jc w:val="both"/>
            </w:pPr>
            <w:r w:rsidRPr="00FC0DF7">
              <w:t>Исполнитель:</w:t>
            </w:r>
          </w:p>
          <w:p w:rsidR="001A117F" w:rsidRPr="00FC0DF7" w:rsidRDefault="001A117F" w:rsidP="00D80660">
            <w:pPr>
              <w:ind w:firstLine="709"/>
              <w:jc w:val="both"/>
            </w:pPr>
          </w:p>
          <w:p w:rsidR="001A117F" w:rsidRPr="00FC0DF7" w:rsidRDefault="001A117F" w:rsidP="00D80660">
            <w:pPr>
              <w:ind w:firstLine="709"/>
              <w:jc w:val="both"/>
              <w:rPr>
                <w:vertAlign w:val="superscript"/>
              </w:rPr>
            </w:pPr>
            <w:r w:rsidRPr="00FC0DF7">
              <w:t>________    ______________</w:t>
            </w:r>
          </w:p>
          <w:p w:rsidR="001A117F" w:rsidRPr="00FC0DF7" w:rsidRDefault="001A117F" w:rsidP="00D80660">
            <w:pPr>
              <w:ind w:firstLine="709"/>
              <w:jc w:val="both"/>
            </w:pPr>
            <w:r w:rsidRPr="00FC0DF7">
              <w:rPr>
                <w:vertAlign w:val="superscript"/>
              </w:rPr>
              <w:t xml:space="preserve">(подпись)                        (Ф.И.О.)                                     </w:t>
            </w:r>
          </w:p>
        </w:tc>
      </w:tr>
    </w:tbl>
    <w:p w:rsidR="001A117F" w:rsidRDefault="001A117F" w:rsidP="001A117F">
      <w:pPr>
        <w:pStyle w:val="ConsNonformat"/>
        <w:widowControl/>
        <w:ind w:firstLine="709"/>
        <w:jc w:val="both"/>
        <w:rPr>
          <w:rFonts w:ascii="Times New Roman" w:hAnsi="Times New Roman" w:cs="Times New Roman"/>
          <w:sz w:val="24"/>
          <w:szCs w:val="24"/>
        </w:rPr>
      </w:pPr>
    </w:p>
    <w:p w:rsidR="001A117F" w:rsidRDefault="001A117F" w:rsidP="001A117F">
      <w:pPr>
        <w:pStyle w:val="ConsNonformat"/>
        <w:widowControl/>
        <w:ind w:firstLine="709"/>
        <w:jc w:val="both"/>
        <w:rPr>
          <w:rFonts w:ascii="Times New Roman" w:hAnsi="Times New Roman" w:cs="Times New Roman"/>
          <w:sz w:val="24"/>
          <w:szCs w:val="24"/>
        </w:rPr>
      </w:pPr>
    </w:p>
    <w:p w:rsidR="001A117F" w:rsidRDefault="001A117F" w:rsidP="001A117F">
      <w:pPr>
        <w:pStyle w:val="ConsNonformat"/>
        <w:widowControl/>
        <w:ind w:firstLine="709"/>
        <w:jc w:val="both"/>
        <w:rPr>
          <w:rFonts w:ascii="Times New Roman" w:hAnsi="Times New Roman" w:cs="Times New Roman"/>
          <w:sz w:val="24"/>
          <w:szCs w:val="24"/>
        </w:rPr>
      </w:pPr>
    </w:p>
    <w:p w:rsidR="001A117F" w:rsidRDefault="001A117F" w:rsidP="001A117F">
      <w:pPr>
        <w:pStyle w:val="ConsNonformat"/>
        <w:widowControl/>
        <w:ind w:firstLine="709"/>
        <w:jc w:val="both"/>
        <w:rPr>
          <w:rFonts w:ascii="Times New Roman" w:hAnsi="Times New Roman" w:cs="Times New Roman"/>
          <w:sz w:val="24"/>
          <w:szCs w:val="24"/>
        </w:rPr>
      </w:pPr>
    </w:p>
    <w:p w:rsidR="001A117F" w:rsidRDefault="001A117F" w:rsidP="001A117F">
      <w:pPr>
        <w:pStyle w:val="ConsNonformat"/>
        <w:widowControl/>
        <w:ind w:firstLine="709"/>
        <w:jc w:val="both"/>
        <w:rPr>
          <w:rFonts w:ascii="Times New Roman" w:hAnsi="Times New Roman" w:cs="Times New Roman"/>
          <w:sz w:val="24"/>
          <w:szCs w:val="24"/>
        </w:rPr>
      </w:pPr>
    </w:p>
    <w:p w:rsidR="001A117F" w:rsidRDefault="001A117F" w:rsidP="001A117F">
      <w:pPr>
        <w:pStyle w:val="ConsNonformat"/>
        <w:widowControl/>
        <w:ind w:firstLine="709"/>
        <w:jc w:val="both"/>
        <w:rPr>
          <w:rFonts w:ascii="Times New Roman" w:hAnsi="Times New Roman" w:cs="Times New Roman"/>
          <w:sz w:val="24"/>
          <w:szCs w:val="24"/>
        </w:rPr>
      </w:pPr>
    </w:p>
    <w:p w:rsidR="001A117F" w:rsidRPr="00FC0DF7" w:rsidRDefault="001A117F" w:rsidP="001A117F">
      <w:pPr>
        <w:pStyle w:val="ConsNormal"/>
        <w:pageBreakBefore/>
        <w:suppressAutoHyphens w:val="0"/>
        <w:ind w:firstLine="0"/>
        <w:jc w:val="right"/>
        <w:rPr>
          <w:rFonts w:ascii="Times New Roman" w:hAnsi="Times New Roman" w:cs="Times New Roman"/>
          <w:sz w:val="24"/>
          <w:szCs w:val="24"/>
        </w:rPr>
      </w:pPr>
      <w:r>
        <w:rPr>
          <w:rFonts w:ascii="Times New Roman" w:hAnsi="Times New Roman" w:cs="Times New Roman"/>
          <w:sz w:val="24"/>
          <w:szCs w:val="24"/>
        </w:rPr>
        <w:lastRenderedPageBreak/>
        <w:t>П</w:t>
      </w:r>
      <w:r w:rsidRPr="00FC0DF7">
        <w:rPr>
          <w:rFonts w:ascii="Times New Roman" w:hAnsi="Times New Roman" w:cs="Times New Roman"/>
          <w:sz w:val="24"/>
          <w:szCs w:val="24"/>
        </w:rPr>
        <w:t>риложение № 1</w:t>
      </w:r>
    </w:p>
    <w:p w:rsidR="001A117F" w:rsidRPr="00FC0DF7" w:rsidRDefault="001A117F" w:rsidP="001A117F">
      <w:pPr>
        <w:pStyle w:val="ConsNormal"/>
        <w:widowControl/>
        <w:ind w:firstLine="709"/>
        <w:jc w:val="right"/>
        <w:rPr>
          <w:rFonts w:ascii="Times New Roman" w:hAnsi="Times New Roman" w:cs="Times New Roman"/>
          <w:sz w:val="24"/>
          <w:szCs w:val="24"/>
        </w:rPr>
      </w:pPr>
      <w:r w:rsidRPr="00FC0DF7">
        <w:rPr>
          <w:rFonts w:ascii="Times New Roman" w:hAnsi="Times New Roman" w:cs="Times New Roman"/>
          <w:sz w:val="24"/>
          <w:szCs w:val="24"/>
        </w:rPr>
        <w:t>к Договору на оказание услуг</w:t>
      </w:r>
    </w:p>
    <w:p w:rsidR="001A117F" w:rsidRPr="00FC0DF7" w:rsidRDefault="001A117F" w:rsidP="001A117F">
      <w:pPr>
        <w:pStyle w:val="ConsNormal"/>
        <w:widowControl/>
        <w:ind w:firstLine="709"/>
        <w:jc w:val="right"/>
        <w:rPr>
          <w:rFonts w:ascii="Times New Roman" w:hAnsi="Times New Roman" w:cs="Times New Roman"/>
          <w:sz w:val="24"/>
          <w:szCs w:val="24"/>
        </w:rPr>
      </w:pPr>
      <w:r w:rsidRPr="00FC0DF7">
        <w:rPr>
          <w:rFonts w:ascii="Times New Roman" w:hAnsi="Times New Roman" w:cs="Times New Roman"/>
          <w:sz w:val="24"/>
          <w:szCs w:val="24"/>
        </w:rPr>
        <w:t>№ТКд/1_/___/___</w:t>
      </w:r>
    </w:p>
    <w:p w:rsidR="001A117F" w:rsidRPr="00FC0DF7" w:rsidRDefault="001A117F" w:rsidP="001A117F">
      <w:pPr>
        <w:pStyle w:val="ConsNormal"/>
        <w:widowControl/>
        <w:ind w:firstLine="709"/>
        <w:jc w:val="right"/>
        <w:rPr>
          <w:rFonts w:ascii="Times New Roman" w:hAnsi="Times New Roman" w:cs="Times New Roman"/>
          <w:sz w:val="24"/>
          <w:szCs w:val="24"/>
        </w:rPr>
      </w:pPr>
      <w:r w:rsidRPr="00FC0DF7">
        <w:rPr>
          <w:rFonts w:ascii="Times New Roman" w:hAnsi="Times New Roman" w:cs="Times New Roman"/>
          <w:sz w:val="24"/>
          <w:szCs w:val="24"/>
        </w:rPr>
        <w:t>от «___»_________201__ г.</w:t>
      </w:r>
    </w:p>
    <w:p w:rsidR="001A117F" w:rsidRPr="00FC0DF7" w:rsidRDefault="001A117F" w:rsidP="001A117F">
      <w:pPr>
        <w:pStyle w:val="ConsNonformat"/>
        <w:widowControl/>
        <w:ind w:firstLine="709"/>
        <w:jc w:val="both"/>
        <w:rPr>
          <w:rFonts w:ascii="Times New Roman" w:hAnsi="Times New Roman" w:cs="Times New Roman"/>
          <w:sz w:val="24"/>
          <w:szCs w:val="24"/>
        </w:rPr>
      </w:pPr>
    </w:p>
    <w:p w:rsidR="001A117F" w:rsidRPr="00FC0DF7" w:rsidRDefault="001A117F" w:rsidP="001A117F">
      <w:pPr>
        <w:pStyle w:val="af9"/>
        <w:jc w:val="center"/>
        <w:rPr>
          <w:i/>
        </w:rPr>
      </w:pPr>
      <w:r w:rsidRPr="00FC0DF7">
        <w:t>Положение об оказании услуги</w:t>
      </w:r>
    </w:p>
    <w:p w:rsidR="001A117F" w:rsidRPr="00FC0DF7" w:rsidRDefault="001A117F" w:rsidP="001A117F">
      <w:pPr>
        <w:pStyle w:val="ConsNormal"/>
        <w:widowControl/>
        <w:ind w:firstLine="709"/>
        <w:jc w:val="both"/>
        <w:rPr>
          <w:rFonts w:ascii="Times New Roman" w:hAnsi="Times New Roman" w:cs="Times New Roman"/>
          <w:sz w:val="24"/>
          <w:szCs w:val="24"/>
        </w:rPr>
      </w:pPr>
    </w:p>
    <w:p w:rsidR="001A117F" w:rsidRPr="00FC0DF7" w:rsidRDefault="001A117F" w:rsidP="001A117F">
      <w:pPr>
        <w:pStyle w:val="af9"/>
        <w:rPr>
          <w:i/>
        </w:rPr>
      </w:pPr>
      <w:r w:rsidRPr="00FC0DF7">
        <w:t>В соответствии с техническим заданием раздела 4 документации о закупке.</w:t>
      </w:r>
    </w:p>
    <w:p w:rsidR="001A117F" w:rsidRDefault="001A117F" w:rsidP="001A117F">
      <w:pPr>
        <w:pStyle w:val="ConsNonformat"/>
        <w:widowControl/>
        <w:ind w:firstLine="709"/>
        <w:jc w:val="both"/>
        <w:rPr>
          <w:rFonts w:ascii="Times New Roman" w:hAnsi="Times New Roman" w:cs="Times New Roman"/>
          <w:sz w:val="24"/>
          <w:szCs w:val="24"/>
        </w:rPr>
      </w:pPr>
    </w:p>
    <w:p w:rsidR="001A117F" w:rsidRPr="00FC0DF7" w:rsidRDefault="001A117F" w:rsidP="001A117F">
      <w:pPr>
        <w:pStyle w:val="ConsNonformat"/>
        <w:widowControl/>
        <w:ind w:firstLine="709"/>
        <w:jc w:val="both"/>
        <w:rPr>
          <w:rFonts w:ascii="Times New Roman" w:hAnsi="Times New Roman" w:cs="Times New Roman"/>
          <w:sz w:val="24"/>
          <w:szCs w:val="24"/>
        </w:rPr>
      </w:pPr>
    </w:p>
    <w:p w:rsidR="001A117F" w:rsidRPr="00FC0DF7" w:rsidRDefault="001A117F" w:rsidP="001A117F">
      <w:pPr>
        <w:pStyle w:val="ConsNonformat"/>
        <w:widowControl/>
        <w:ind w:firstLine="709"/>
        <w:jc w:val="both"/>
        <w:rPr>
          <w:rFonts w:ascii="Times New Roman" w:hAnsi="Times New Roman" w:cs="Times New Roman"/>
          <w:sz w:val="24"/>
          <w:szCs w:val="24"/>
        </w:rPr>
      </w:pPr>
    </w:p>
    <w:tbl>
      <w:tblPr>
        <w:tblW w:w="0" w:type="auto"/>
        <w:tblInd w:w="223" w:type="dxa"/>
        <w:tblLayout w:type="fixed"/>
        <w:tblLook w:val="0000" w:firstRow="0" w:lastRow="0" w:firstColumn="0" w:lastColumn="0" w:noHBand="0" w:noVBand="0"/>
      </w:tblPr>
      <w:tblGrid>
        <w:gridCol w:w="4705"/>
        <w:gridCol w:w="4139"/>
      </w:tblGrid>
      <w:tr w:rsidR="001A117F" w:rsidRPr="00FC0DF7" w:rsidTr="00D80660">
        <w:trPr>
          <w:trHeight w:val="2074"/>
        </w:trPr>
        <w:tc>
          <w:tcPr>
            <w:tcW w:w="4705" w:type="dxa"/>
            <w:shd w:val="clear" w:color="auto" w:fill="auto"/>
          </w:tcPr>
          <w:p w:rsidR="001A117F" w:rsidRPr="00FC0DF7" w:rsidRDefault="001A117F" w:rsidP="00D80660">
            <w:pPr>
              <w:ind w:firstLine="709"/>
              <w:jc w:val="both"/>
            </w:pPr>
            <w:r w:rsidRPr="00FC0DF7">
              <w:t>Заказчик:</w:t>
            </w:r>
          </w:p>
          <w:p w:rsidR="001A117F" w:rsidRPr="00FC0DF7" w:rsidRDefault="001A117F" w:rsidP="00D80660">
            <w:pPr>
              <w:ind w:firstLine="709"/>
              <w:jc w:val="both"/>
            </w:pPr>
          </w:p>
          <w:p w:rsidR="001A117F" w:rsidRPr="00FC0DF7" w:rsidRDefault="001A117F" w:rsidP="00D80660">
            <w:pPr>
              <w:ind w:firstLine="709"/>
              <w:jc w:val="both"/>
              <w:rPr>
                <w:vertAlign w:val="superscript"/>
              </w:rPr>
            </w:pPr>
            <w:r w:rsidRPr="00FC0DF7">
              <w:t>________    ______________</w:t>
            </w:r>
          </w:p>
          <w:p w:rsidR="001A117F" w:rsidRPr="00FC0DF7" w:rsidRDefault="001A117F" w:rsidP="00D80660">
            <w:pPr>
              <w:ind w:firstLine="709"/>
              <w:jc w:val="both"/>
            </w:pPr>
            <w:r w:rsidRPr="00FC0DF7">
              <w:rPr>
                <w:vertAlign w:val="superscript"/>
              </w:rPr>
              <w:t xml:space="preserve">(подпись)                        (Ф.И.О.)                                     </w:t>
            </w:r>
          </w:p>
        </w:tc>
        <w:tc>
          <w:tcPr>
            <w:tcW w:w="4139" w:type="dxa"/>
            <w:shd w:val="clear" w:color="auto" w:fill="auto"/>
          </w:tcPr>
          <w:p w:rsidR="001A117F" w:rsidRPr="00FC0DF7" w:rsidRDefault="001A117F" w:rsidP="00D80660">
            <w:pPr>
              <w:ind w:firstLine="709"/>
              <w:jc w:val="both"/>
            </w:pPr>
            <w:r w:rsidRPr="00FC0DF7">
              <w:t>Исполнитель:</w:t>
            </w:r>
          </w:p>
          <w:p w:rsidR="001A117F" w:rsidRPr="00FC0DF7" w:rsidRDefault="001A117F" w:rsidP="00D80660">
            <w:pPr>
              <w:ind w:firstLine="709"/>
              <w:jc w:val="both"/>
            </w:pPr>
          </w:p>
          <w:p w:rsidR="001A117F" w:rsidRPr="00FC0DF7" w:rsidRDefault="001A117F" w:rsidP="00D80660">
            <w:pPr>
              <w:ind w:firstLine="709"/>
              <w:jc w:val="both"/>
              <w:rPr>
                <w:vertAlign w:val="superscript"/>
              </w:rPr>
            </w:pPr>
            <w:r w:rsidRPr="00FC0DF7">
              <w:t>________    ______________</w:t>
            </w:r>
          </w:p>
          <w:p w:rsidR="001A117F" w:rsidRPr="00FC0DF7" w:rsidRDefault="001A117F" w:rsidP="00D80660">
            <w:pPr>
              <w:ind w:firstLine="709"/>
              <w:jc w:val="both"/>
            </w:pPr>
            <w:r w:rsidRPr="00FC0DF7">
              <w:rPr>
                <w:vertAlign w:val="superscript"/>
              </w:rPr>
              <w:t xml:space="preserve">(подпись)                        (Ф.И.О.)                                     </w:t>
            </w:r>
          </w:p>
        </w:tc>
      </w:tr>
    </w:tbl>
    <w:p w:rsidR="001A117F" w:rsidRPr="00FC0DF7" w:rsidRDefault="001A117F" w:rsidP="001A117F">
      <w:pPr>
        <w:pStyle w:val="ConsNormal"/>
        <w:pageBreakBefore/>
        <w:suppressAutoHyphens w:val="0"/>
        <w:ind w:firstLine="709"/>
        <w:jc w:val="right"/>
        <w:rPr>
          <w:rFonts w:ascii="Times New Roman" w:hAnsi="Times New Roman" w:cs="Times New Roman"/>
          <w:sz w:val="24"/>
          <w:szCs w:val="24"/>
        </w:rPr>
      </w:pPr>
      <w:r w:rsidRPr="00FC0DF7">
        <w:rPr>
          <w:rFonts w:ascii="Times New Roman" w:hAnsi="Times New Roman" w:cs="Times New Roman"/>
          <w:sz w:val="24"/>
          <w:szCs w:val="24"/>
        </w:rPr>
        <w:lastRenderedPageBreak/>
        <w:t>Приложение № 2</w:t>
      </w:r>
    </w:p>
    <w:p w:rsidR="001A117F" w:rsidRPr="00FC0DF7" w:rsidRDefault="001A117F" w:rsidP="001A117F">
      <w:pPr>
        <w:pStyle w:val="ConsNormal"/>
        <w:widowControl/>
        <w:ind w:firstLine="709"/>
        <w:jc w:val="right"/>
        <w:rPr>
          <w:rFonts w:ascii="Times New Roman" w:hAnsi="Times New Roman" w:cs="Times New Roman"/>
          <w:sz w:val="24"/>
          <w:szCs w:val="24"/>
        </w:rPr>
      </w:pPr>
      <w:r w:rsidRPr="00FC0DF7">
        <w:rPr>
          <w:rFonts w:ascii="Times New Roman" w:hAnsi="Times New Roman" w:cs="Times New Roman"/>
          <w:sz w:val="24"/>
          <w:szCs w:val="24"/>
        </w:rPr>
        <w:t>к Договору на оказание услуг</w:t>
      </w:r>
    </w:p>
    <w:p w:rsidR="001A117F" w:rsidRPr="00FC0DF7" w:rsidRDefault="001A117F" w:rsidP="001A117F">
      <w:pPr>
        <w:pStyle w:val="ConsNormal"/>
        <w:widowControl/>
        <w:ind w:firstLine="709"/>
        <w:jc w:val="right"/>
        <w:rPr>
          <w:rFonts w:ascii="Times New Roman" w:hAnsi="Times New Roman" w:cs="Times New Roman"/>
          <w:sz w:val="24"/>
          <w:szCs w:val="24"/>
        </w:rPr>
      </w:pPr>
      <w:r w:rsidRPr="00FC0DF7">
        <w:rPr>
          <w:rFonts w:ascii="Times New Roman" w:hAnsi="Times New Roman" w:cs="Times New Roman"/>
          <w:sz w:val="24"/>
          <w:szCs w:val="24"/>
        </w:rPr>
        <w:t>№ТКд/1_/___/___</w:t>
      </w:r>
    </w:p>
    <w:p w:rsidR="001A117F" w:rsidRPr="00FC0DF7" w:rsidRDefault="001A117F" w:rsidP="001A117F">
      <w:pPr>
        <w:pStyle w:val="ConsNormal"/>
        <w:widowControl/>
        <w:ind w:firstLine="709"/>
        <w:jc w:val="right"/>
        <w:rPr>
          <w:rFonts w:ascii="Times New Roman" w:hAnsi="Times New Roman" w:cs="Times New Roman"/>
          <w:sz w:val="24"/>
          <w:szCs w:val="24"/>
        </w:rPr>
      </w:pPr>
      <w:r w:rsidRPr="00FC0DF7">
        <w:rPr>
          <w:rFonts w:ascii="Times New Roman" w:hAnsi="Times New Roman" w:cs="Times New Roman"/>
          <w:sz w:val="24"/>
          <w:szCs w:val="24"/>
        </w:rPr>
        <w:t>от «___»_________201__ г.</w:t>
      </w:r>
    </w:p>
    <w:p w:rsidR="001A117F" w:rsidRPr="00FC0DF7" w:rsidRDefault="001A117F" w:rsidP="001A117F">
      <w:pPr>
        <w:pStyle w:val="ConsNormal"/>
        <w:widowControl/>
        <w:ind w:firstLine="709"/>
        <w:jc w:val="both"/>
        <w:rPr>
          <w:rFonts w:ascii="Times New Roman" w:hAnsi="Times New Roman" w:cs="Times New Roman"/>
          <w:sz w:val="24"/>
          <w:szCs w:val="24"/>
        </w:rPr>
      </w:pPr>
    </w:p>
    <w:p w:rsidR="001A117F" w:rsidRPr="00FC0DF7" w:rsidRDefault="001A117F" w:rsidP="001A117F">
      <w:pPr>
        <w:ind w:firstLine="709"/>
        <w:rPr>
          <w:lang w:eastAsia="x-none"/>
        </w:rPr>
      </w:pPr>
      <w:r w:rsidRPr="00FC0DF7">
        <w:rPr>
          <w:lang w:eastAsia="x-none"/>
        </w:rPr>
        <w:t>Форма Акта сдачи-приемки оказанных Услуг</w:t>
      </w:r>
    </w:p>
    <w:p w:rsidR="001A117F" w:rsidRPr="00FC0DF7" w:rsidRDefault="001A117F" w:rsidP="001A117F">
      <w:pPr>
        <w:pBdr>
          <w:bottom w:val="single" w:sz="6" w:space="1" w:color="auto"/>
        </w:pBdr>
        <w:ind w:firstLine="709"/>
        <w:jc w:val="both"/>
        <w:rPr>
          <w:lang w:eastAsia="x-none"/>
        </w:rPr>
      </w:pPr>
      <w:r w:rsidRPr="00FC0DF7">
        <w:rPr>
          <w:lang w:eastAsia="x-none"/>
        </w:rPr>
        <w:t>Начало формы</w:t>
      </w:r>
    </w:p>
    <w:p w:rsidR="001A117F" w:rsidRPr="00FC0DF7" w:rsidRDefault="001A117F" w:rsidP="001A117F">
      <w:pPr>
        <w:ind w:firstLine="709"/>
        <w:jc w:val="both"/>
        <w:rPr>
          <w:bCs/>
          <w:spacing w:val="1"/>
        </w:rPr>
      </w:pPr>
      <w:r w:rsidRPr="00FC0DF7">
        <w:rPr>
          <w:bCs/>
          <w:spacing w:val="1"/>
        </w:rPr>
        <w:t>АКТ СДАЧИ-ПРИЕМКИ ОКАЗАННЫХ УСЛУГ   ______от «      »    _____201_ г.</w:t>
      </w:r>
    </w:p>
    <w:p w:rsidR="001A117F" w:rsidRPr="00FC0DF7" w:rsidRDefault="001A117F" w:rsidP="001A117F">
      <w:pPr>
        <w:ind w:firstLine="709"/>
        <w:jc w:val="both"/>
        <w:rPr>
          <w:bCs/>
          <w:spacing w:val="1"/>
        </w:rPr>
      </w:pPr>
    </w:p>
    <w:p w:rsidR="001A117F" w:rsidRPr="00FC0DF7" w:rsidRDefault="001A117F" w:rsidP="001A117F">
      <w:pPr>
        <w:ind w:firstLine="709"/>
        <w:jc w:val="both"/>
        <w:rPr>
          <w:bCs/>
          <w:spacing w:val="1"/>
        </w:rPr>
      </w:pPr>
      <w:r w:rsidRPr="00FC0DF7">
        <w:rPr>
          <w:bCs/>
          <w:spacing w:val="1"/>
        </w:rPr>
        <w:t>По договору №  _____________ от  _____________________</w:t>
      </w:r>
    </w:p>
    <w:p w:rsidR="001A117F" w:rsidRPr="00FC0DF7" w:rsidRDefault="001A117F" w:rsidP="001A117F">
      <w:pPr>
        <w:ind w:firstLine="709"/>
        <w:jc w:val="both"/>
        <w:rPr>
          <w:bCs/>
          <w:spacing w:val="1"/>
        </w:rPr>
      </w:pPr>
      <w:r w:rsidRPr="00FC0DF7">
        <w:rPr>
          <w:bCs/>
          <w:spacing w:val="1"/>
        </w:rPr>
        <w:t xml:space="preserve"> Услуги за период с  </w:t>
      </w:r>
      <w:r w:rsidRPr="00FC0DF7">
        <w:rPr>
          <w:bCs/>
          <w:spacing w:val="1"/>
        </w:rPr>
        <w:tab/>
        <w:t xml:space="preserve">по  </w:t>
      </w:r>
      <w:r w:rsidRPr="00FC0DF7">
        <w:rPr>
          <w:bCs/>
          <w:spacing w:val="1"/>
        </w:rPr>
        <w:tab/>
        <w:t>_________</w:t>
      </w:r>
    </w:p>
    <w:p w:rsidR="001A117F" w:rsidRPr="00FC0DF7" w:rsidRDefault="001A117F" w:rsidP="001A117F">
      <w:pPr>
        <w:ind w:firstLine="709"/>
        <w:jc w:val="both"/>
        <w:rPr>
          <w:bCs/>
          <w:spacing w:val="1"/>
        </w:rPr>
      </w:pPr>
      <w:r w:rsidRPr="00FC0DF7">
        <w:rPr>
          <w:bCs/>
          <w:spacing w:val="1"/>
        </w:rPr>
        <w:t xml:space="preserve"> Исполнитель: </w:t>
      </w:r>
    </w:p>
    <w:p w:rsidR="001A117F" w:rsidRPr="00FC0DF7" w:rsidRDefault="001A117F" w:rsidP="001A117F">
      <w:pPr>
        <w:ind w:firstLine="709"/>
        <w:jc w:val="both"/>
        <w:rPr>
          <w:bCs/>
          <w:spacing w:val="1"/>
        </w:rPr>
      </w:pPr>
      <w:r w:rsidRPr="00FC0DF7">
        <w:rPr>
          <w:bCs/>
          <w:spacing w:val="1"/>
        </w:rPr>
        <w:t xml:space="preserve">Адрес юридический: </w:t>
      </w:r>
    </w:p>
    <w:p w:rsidR="001A117F" w:rsidRPr="00FC0DF7" w:rsidRDefault="001A117F" w:rsidP="001A117F">
      <w:pPr>
        <w:ind w:firstLine="709"/>
        <w:jc w:val="both"/>
        <w:rPr>
          <w:bCs/>
          <w:spacing w:val="1"/>
        </w:rPr>
      </w:pPr>
      <w:r w:rsidRPr="00FC0DF7">
        <w:rPr>
          <w:bCs/>
          <w:spacing w:val="1"/>
        </w:rPr>
        <w:t xml:space="preserve">Адрес почтовый: </w:t>
      </w:r>
    </w:p>
    <w:p w:rsidR="001A117F" w:rsidRPr="00FC0DF7" w:rsidRDefault="001A117F" w:rsidP="001A117F">
      <w:pPr>
        <w:ind w:firstLine="709"/>
        <w:jc w:val="both"/>
        <w:rPr>
          <w:bCs/>
          <w:spacing w:val="1"/>
        </w:rPr>
      </w:pPr>
      <w:r w:rsidRPr="00FC0DF7">
        <w:rPr>
          <w:bCs/>
          <w:spacing w:val="1"/>
        </w:rPr>
        <w:t>ИНН:</w:t>
      </w:r>
    </w:p>
    <w:p w:rsidR="001A117F" w:rsidRPr="00FC0DF7" w:rsidRDefault="001A117F" w:rsidP="001A117F">
      <w:pPr>
        <w:ind w:firstLine="709"/>
        <w:jc w:val="both"/>
        <w:rPr>
          <w:bCs/>
          <w:spacing w:val="1"/>
        </w:rPr>
      </w:pPr>
      <w:r w:rsidRPr="00FC0DF7">
        <w:rPr>
          <w:bCs/>
          <w:spacing w:val="1"/>
        </w:rPr>
        <w:t>Заказчик:</w:t>
      </w:r>
    </w:p>
    <w:p w:rsidR="001A117F" w:rsidRPr="00FC0DF7" w:rsidRDefault="001A117F" w:rsidP="001A117F">
      <w:pPr>
        <w:ind w:firstLine="709"/>
        <w:jc w:val="both"/>
        <w:rPr>
          <w:bCs/>
          <w:spacing w:val="1"/>
        </w:rPr>
      </w:pPr>
      <w:r w:rsidRPr="00FC0DF7">
        <w:rPr>
          <w:bCs/>
          <w:spacing w:val="1"/>
        </w:rPr>
        <w:t xml:space="preserve">Адрес юридический: </w:t>
      </w:r>
    </w:p>
    <w:p w:rsidR="001A117F" w:rsidRPr="00FC0DF7" w:rsidRDefault="001A117F" w:rsidP="001A117F">
      <w:pPr>
        <w:ind w:firstLine="709"/>
        <w:jc w:val="both"/>
        <w:rPr>
          <w:bCs/>
          <w:spacing w:val="1"/>
        </w:rPr>
      </w:pPr>
      <w:r w:rsidRPr="00FC0DF7">
        <w:rPr>
          <w:bCs/>
          <w:spacing w:val="1"/>
        </w:rPr>
        <w:t xml:space="preserve">Адрес почтовый: </w:t>
      </w:r>
    </w:p>
    <w:p w:rsidR="001A117F" w:rsidRPr="00FC0DF7" w:rsidRDefault="001A117F" w:rsidP="001A117F">
      <w:pPr>
        <w:ind w:firstLine="709"/>
        <w:jc w:val="both"/>
        <w:rPr>
          <w:bCs/>
          <w:spacing w:val="1"/>
        </w:rPr>
      </w:pPr>
      <w:r w:rsidRPr="00FC0DF7">
        <w:rPr>
          <w:bCs/>
          <w:spacing w:val="1"/>
        </w:rPr>
        <w:t>ИНН:</w:t>
      </w:r>
    </w:p>
    <w:p w:rsidR="001A117F" w:rsidRPr="00FC0DF7" w:rsidRDefault="001A117F" w:rsidP="001A117F">
      <w:pPr>
        <w:ind w:firstLine="709"/>
        <w:jc w:val="both"/>
        <w:rPr>
          <w:bCs/>
          <w:spacing w:val="1"/>
        </w:rPr>
      </w:pPr>
      <w:r w:rsidRPr="00FC0DF7">
        <w:rPr>
          <w:bCs/>
          <w:spacing w:val="1"/>
        </w:rPr>
        <w:tab/>
        <w:t xml:space="preserve">        </w:t>
      </w:r>
      <w:r w:rsidRPr="00FC0DF7">
        <w:rPr>
          <w:bCs/>
          <w:spacing w:val="1"/>
        </w:rPr>
        <w:tab/>
      </w:r>
      <w:r w:rsidRPr="00FC0DF7">
        <w:rPr>
          <w:bCs/>
          <w:spacing w:val="1"/>
        </w:rPr>
        <w:tab/>
      </w:r>
      <w:r w:rsidRPr="00FC0DF7">
        <w:rPr>
          <w:bCs/>
          <w:spacing w:val="1"/>
        </w:rPr>
        <w:tab/>
      </w:r>
    </w:p>
    <w:p w:rsidR="001A117F" w:rsidRPr="00FC0DF7" w:rsidRDefault="001A117F" w:rsidP="001A117F">
      <w:pPr>
        <w:ind w:firstLine="709"/>
        <w:jc w:val="both"/>
      </w:pPr>
    </w:p>
    <w:tbl>
      <w:tblPr>
        <w:tblpPr w:leftFromText="180" w:rightFromText="180" w:vertAnchor="text" w:horzAnchor="margin" w:tblpY="-20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276"/>
        <w:gridCol w:w="1814"/>
        <w:gridCol w:w="1559"/>
        <w:gridCol w:w="1276"/>
      </w:tblGrid>
      <w:tr w:rsidR="001A117F" w:rsidRPr="00FC0DF7" w:rsidTr="00D80660">
        <w:trPr>
          <w:trHeight w:val="960"/>
        </w:trPr>
        <w:tc>
          <w:tcPr>
            <w:tcW w:w="2547" w:type="dxa"/>
            <w:shd w:val="clear" w:color="000000" w:fill="FFFFFF"/>
            <w:vAlign w:val="center"/>
            <w:hideMark/>
          </w:tcPr>
          <w:p w:rsidR="001A117F" w:rsidRPr="00FC0DF7" w:rsidRDefault="001A117F" w:rsidP="001A117F">
            <w:pPr>
              <w:ind w:left="0" w:firstLine="0"/>
              <w:jc w:val="both"/>
              <w:rPr>
                <w:bCs/>
                <w:spacing w:val="1"/>
              </w:rPr>
            </w:pPr>
            <w:r w:rsidRPr="00FC0DF7">
              <w:rPr>
                <w:bCs/>
                <w:spacing w:val="1"/>
              </w:rPr>
              <w:t>Параметр Услуги</w:t>
            </w:r>
          </w:p>
        </w:tc>
        <w:tc>
          <w:tcPr>
            <w:tcW w:w="1134" w:type="dxa"/>
            <w:shd w:val="clear" w:color="000000" w:fill="FFFFFF"/>
            <w:vAlign w:val="center"/>
            <w:hideMark/>
          </w:tcPr>
          <w:p w:rsidR="001A117F" w:rsidRPr="00FC0DF7" w:rsidRDefault="001A117F" w:rsidP="001A117F">
            <w:pPr>
              <w:ind w:left="0" w:firstLine="0"/>
              <w:jc w:val="both"/>
              <w:rPr>
                <w:bCs/>
                <w:spacing w:val="1"/>
              </w:rPr>
            </w:pPr>
            <w:r w:rsidRPr="00FC0DF7">
              <w:rPr>
                <w:bCs/>
                <w:spacing w:val="1"/>
              </w:rPr>
              <w:t>Ед. измерения</w:t>
            </w:r>
          </w:p>
        </w:tc>
        <w:tc>
          <w:tcPr>
            <w:tcW w:w="1276" w:type="dxa"/>
            <w:shd w:val="clear" w:color="000000" w:fill="FFFFFF"/>
            <w:vAlign w:val="center"/>
            <w:hideMark/>
          </w:tcPr>
          <w:p w:rsidR="001A117F" w:rsidRPr="00FC0DF7" w:rsidRDefault="001A117F" w:rsidP="001A117F">
            <w:pPr>
              <w:ind w:left="0" w:firstLine="0"/>
              <w:jc w:val="both"/>
              <w:rPr>
                <w:bCs/>
                <w:spacing w:val="1"/>
              </w:rPr>
            </w:pPr>
            <w:r w:rsidRPr="00FC0DF7">
              <w:rPr>
                <w:bCs/>
                <w:spacing w:val="1"/>
              </w:rPr>
              <w:t>Тариф за единицу</w:t>
            </w:r>
            <w:r w:rsidRPr="00FC0DF7">
              <w:rPr>
                <w:bCs/>
                <w:spacing w:val="1"/>
              </w:rPr>
              <w:br/>
              <w:t>руб./сутки</w:t>
            </w:r>
            <w:r w:rsidRPr="00FC0DF7">
              <w:rPr>
                <w:bCs/>
                <w:spacing w:val="1"/>
              </w:rPr>
              <w:br/>
              <w:t>без НДС</w:t>
            </w:r>
          </w:p>
        </w:tc>
        <w:tc>
          <w:tcPr>
            <w:tcW w:w="1814" w:type="dxa"/>
            <w:shd w:val="clear" w:color="000000" w:fill="FFFFFF"/>
            <w:vAlign w:val="center"/>
            <w:hideMark/>
          </w:tcPr>
          <w:p w:rsidR="001A117F" w:rsidRPr="00FC0DF7" w:rsidRDefault="001A117F" w:rsidP="001A117F">
            <w:pPr>
              <w:ind w:left="0" w:firstLine="0"/>
              <w:jc w:val="both"/>
              <w:rPr>
                <w:bCs/>
                <w:spacing w:val="1"/>
              </w:rPr>
            </w:pPr>
            <w:r w:rsidRPr="00FC0DF7">
              <w:rPr>
                <w:bCs/>
                <w:spacing w:val="1"/>
              </w:rPr>
              <w:t>Кол-во единиц</w:t>
            </w:r>
          </w:p>
        </w:tc>
        <w:tc>
          <w:tcPr>
            <w:tcW w:w="1559" w:type="dxa"/>
            <w:shd w:val="clear" w:color="000000" w:fill="FFFFFF"/>
            <w:vAlign w:val="center"/>
            <w:hideMark/>
          </w:tcPr>
          <w:p w:rsidR="001A117F" w:rsidRPr="00FC0DF7" w:rsidRDefault="001A117F" w:rsidP="001A117F">
            <w:pPr>
              <w:ind w:left="0" w:firstLine="0"/>
              <w:jc w:val="both"/>
              <w:rPr>
                <w:bCs/>
                <w:spacing w:val="1"/>
              </w:rPr>
            </w:pPr>
            <w:r w:rsidRPr="00FC0DF7">
              <w:rPr>
                <w:bCs/>
                <w:spacing w:val="1"/>
              </w:rPr>
              <w:t>Стоимость</w:t>
            </w:r>
            <w:r w:rsidRPr="00FC0DF7">
              <w:rPr>
                <w:bCs/>
                <w:spacing w:val="1"/>
              </w:rPr>
              <w:br/>
              <w:t>руб./сутки</w:t>
            </w:r>
            <w:r w:rsidRPr="00FC0DF7">
              <w:rPr>
                <w:bCs/>
                <w:spacing w:val="1"/>
              </w:rPr>
              <w:br/>
              <w:t>без НДС</w:t>
            </w:r>
          </w:p>
        </w:tc>
        <w:tc>
          <w:tcPr>
            <w:tcW w:w="1276" w:type="dxa"/>
            <w:shd w:val="clear" w:color="000000" w:fill="FFFFFF"/>
            <w:vAlign w:val="center"/>
            <w:hideMark/>
          </w:tcPr>
          <w:p w:rsidR="001A117F" w:rsidRPr="00FC0DF7" w:rsidRDefault="001A117F" w:rsidP="001A117F">
            <w:pPr>
              <w:ind w:left="0" w:firstLine="0"/>
              <w:jc w:val="both"/>
              <w:rPr>
                <w:bCs/>
                <w:spacing w:val="1"/>
              </w:rPr>
            </w:pPr>
            <w:r w:rsidRPr="00FC0DF7">
              <w:rPr>
                <w:bCs/>
                <w:spacing w:val="1"/>
              </w:rPr>
              <w:t>Стоимость</w:t>
            </w:r>
            <w:r w:rsidRPr="00FC0DF7">
              <w:rPr>
                <w:bCs/>
                <w:spacing w:val="1"/>
              </w:rPr>
              <w:br/>
              <w:t>руб./сутки</w:t>
            </w:r>
            <w:r w:rsidRPr="00FC0DF7">
              <w:rPr>
                <w:bCs/>
                <w:spacing w:val="1"/>
              </w:rPr>
              <w:br/>
              <w:t>с НДС</w:t>
            </w:r>
          </w:p>
        </w:tc>
      </w:tr>
      <w:tr w:rsidR="001A117F" w:rsidRPr="00FC0DF7" w:rsidTr="00D80660">
        <w:trPr>
          <w:trHeight w:val="300"/>
        </w:trPr>
        <w:tc>
          <w:tcPr>
            <w:tcW w:w="2547" w:type="dxa"/>
            <w:shd w:val="clear" w:color="auto" w:fill="auto"/>
            <w:vAlign w:val="bottom"/>
          </w:tcPr>
          <w:p w:rsidR="001A117F" w:rsidRPr="00FC0DF7" w:rsidRDefault="001A117F" w:rsidP="001A117F">
            <w:pPr>
              <w:ind w:left="0" w:firstLine="0"/>
              <w:jc w:val="both"/>
              <w:rPr>
                <w:color w:val="000000"/>
              </w:rPr>
            </w:pPr>
          </w:p>
        </w:tc>
        <w:tc>
          <w:tcPr>
            <w:tcW w:w="1134" w:type="dxa"/>
            <w:shd w:val="clear" w:color="auto" w:fill="auto"/>
            <w:noWrap/>
            <w:vAlign w:val="bottom"/>
          </w:tcPr>
          <w:p w:rsidR="001A117F" w:rsidRPr="00FC0DF7" w:rsidRDefault="001A117F" w:rsidP="001A117F">
            <w:pPr>
              <w:ind w:left="0" w:firstLine="0"/>
              <w:jc w:val="both"/>
              <w:rPr>
                <w:color w:val="000000"/>
              </w:rPr>
            </w:pPr>
          </w:p>
        </w:tc>
        <w:tc>
          <w:tcPr>
            <w:tcW w:w="1276" w:type="dxa"/>
            <w:shd w:val="clear" w:color="auto" w:fill="auto"/>
            <w:noWrap/>
            <w:vAlign w:val="bottom"/>
          </w:tcPr>
          <w:p w:rsidR="001A117F" w:rsidRPr="00FC0DF7" w:rsidRDefault="001A117F" w:rsidP="001A117F">
            <w:pPr>
              <w:ind w:left="0" w:firstLine="0"/>
              <w:jc w:val="both"/>
              <w:rPr>
                <w:color w:val="000000"/>
              </w:rPr>
            </w:pPr>
          </w:p>
        </w:tc>
        <w:tc>
          <w:tcPr>
            <w:tcW w:w="1814" w:type="dxa"/>
            <w:shd w:val="clear" w:color="auto" w:fill="auto"/>
            <w:noWrap/>
            <w:vAlign w:val="bottom"/>
          </w:tcPr>
          <w:p w:rsidR="001A117F" w:rsidRPr="00FC0DF7" w:rsidRDefault="001A117F" w:rsidP="001A117F">
            <w:pPr>
              <w:ind w:left="0" w:firstLine="0"/>
              <w:jc w:val="both"/>
              <w:rPr>
                <w:color w:val="000000"/>
              </w:rPr>
            </w:pPr>
          </w:p>
        </w:tc>
        <w:tc>
          <w:tcPr>
            <w:tcW w:w="1559" w:type="dxa"/>
            <w:shd w:val="clear" w:color="auto" w:fill="auto"/>
            <w:noWrap/>
            <w:vAlign w:val="bottom"/>
          </w:tcPr>
          <w:p w:rsidR="001A117F" w:rsidRPr="00FC0DF7" w:rsidRDefault="001A117F" w:rsidP="001A117F">
            <w:pPr>
              <w:ind w:left="0" w:firstLine="0"/>
              <w:jc w:val="both"/>
              <w:rPr>
                <w:color w:val="000000"/>
              </w:rPr>
            </w:pPr>
          </w:p>
        </w:tc>
        <w:tc>
          <w:tcPr>
            <w:tcW w:w="1276" w:type="dxa"/>
            <w:shd w:val="clear" w:color="auto" w:fill="auto"/>
            <w:noWrap/>
            <w:vAlign w:val="bottom"/>
          </w:tcPr>
          <w:p w:rsidR="001A117F" w:rsidRPr="00FC0DF7" w:rsidRDefault="001A117F" w:rsidP="001A117F">
            <w:pPr>
              <w:ind w:left="0" w:firstLine="0"/>
              <w:jc w:val="both"/>
              <w:rPr>
                <w:color w:val="000000"/>
              </w:rPr>
            </w:pPr>
          </w:p>
        </w:tc>
      </w:tr>
      <w:tr w:rsidR="001A117F" w:rsidRPr="00FC0DF7" w:rsidTr="00D80660">
        <w:trPr>
          <w:trHeight w:val="315"/>
        </w:trPr>
        <w:tc>
          <w:tcPr>
            <w:tcW w:w="2547" w:type="dxa"/>
            <w:shd w:val="clear" w:color="auto" w:fill="auto"/>
            <w:vAlign w:val="bottom"/>
          </w:tcPr>
          <w:p w:rsidR="001A117F" w:rsidRPr="00FC0DF7" w:rsidRDefault="001A117F" w:rsidP="001A117F">
            <w:pPr>
              <w:ind w:left="0" w:firstLine="0"/>
              <w:jc w:val="both"/>
              <w:rPr>
                <w:color w:val="000000"/>
              </w:rPr>
            </w:pPr>
          </w:p>
        </w:tc>
        <w:tc>
          <w:tcPr>
            <w:tcW w:w="1134" w:type="dxa"/>
            <w:shd w:val="clear" w:color="auto" w:fill="auto"/>
            <w:noWrap/>
            <w:vAlign w:val="bottom"/>
          </w:tcPr>
          <w:p w:rsidR="001A117F" w:rsidRPr="00FC0DF7" w:rsidRDefault="001A117F" w:rsidP="001A117F">
            <w:pPr>
              <w:ind w:left="0" w:firstLine="0"/>
              <w:jc w:val="both"/>
              <w:rPr>
                <w:color w:val="000000"/>
              </w:rPr>
            </w:pPr>
          </w:p>
        </w:tc>
        <w:tc>
          <w:tcPr>
            <w:tcW w:w="1276" w:type="dxa"/>
            <w:shd w:val="clear" w:color="auto" w:fill="auto"/>
            <w:noWrap/>
            <w:vAlign w:val="bottom"/>
          </w:tcPr>
          <w:p w:rsidR="001A117F" w:rsidRPr="00FC0DF7" w:rsidRDefault="001A117F" w:rsidP="001A117F">
            <w:pPr>
              <w:ind w:left="0" w:firstLine="0"/>
              <w:jc w:val="both"/>
              <w:rPr>
                <w:color w:val="000000"/>
              </w:rPr>
            </w:pPr>
          </w:p>
        </w:tc>
        <w:tc>
          <w:tcPr>
            <w:tcW w:w="1814" w:type="dxa"/>
            <w:shd w:val="clear" w:color="auto" w:fill="auto"/>
            <w:noWrap/>
            <w:vAlign w:val="bottom"/>
          </w:tcPr>
          <w:p w:rsidR="001A117F" w:rsidRPr="00FC0DF7" w:rsidRDefault="001A117F" w:rsidP="001A117F">
            <w:pPr>
              <w:ind w:left="0" w:firstLine="0"/>
              <w:jc w:val="both"/>
              <w:rPr>
                <w:color w:val="000000"/>
              </w:rPr>
            </w:pPr>
          </w:p>
        </w:tc>
        <w:tc>
          <w:tcPr>
            <w:tcW w:w="1559" w:type="dxa"/>
            <w:shd w:val="clear" w:color="auto" w:fill="auto"/>
            <w:noWrap/>
            <w:vAlign w:val="bottom"/>
          </w:tcPr>
          <w:p w:rsidR="001A117F" w:rsidRPr="00FC0DF7" w:rsidRDefault="001A117F" w:rsidP="001A117F">
            <w:pPr>
              <w:ind w:left="0" w:firstLine="0"/>
              <w:jc w:val="both"/>
              <w:rPr>
                <w:color w:val="000000"/>
              </w:rPr>
            </w:pPr>
          </w:p>
        </w:tc>
        <w:tc>
          <w:tcPr>
            <w:tcW w:w="1276" w:type="dxa"/>
            <w:shd w:val="clear" w:color="auto" w:fill="auto"/>
            <w:noWrap/>
            <w:vAlign w:val="bottom"/>
          </w:tcPr>
          <w:p w:rsidR="001A117F" w:rsidRPr="00FC0DF7" w:rsidRDefault="001A117F" w:rsidP="001A117F">
            <w:pPr>
              <w:ind w:left="0" w:firstLine="0"/>
              <w:jc w:val="both"/>
              <w:rPr>
                <w:color w:val="000000"/>
              </w:rPr>
            </w:pPr>
          </w:p>
        </w:tc>
      </w:tr>
      <w:tr w:rsidR="001A117F" w:rsidRPr="00FC0DF7" w:rsidTr="00D80660">
        <w:trPr>
          <w:trHeight w:val="315"/>
        </w:trPr>
        <w:tc>
          <w:tcPr>
            <w:tcW w:w="8330" w:type="dxa"/>
            <w:gridSpan w:val="5"/>
            <w:shd w:val="clear" w:color="auto" w:fill="auto"/>
            <w:vAlign w:val="bottom"/>
          </w:tcPr>
          <w:p w:rsidR="001A117F" w:rsidRPr="00FC0DF7" w:rsidRDefault="001A117F" w:rsidP="001A117F">
            <w:pPr>
              <w:ind w:left="0" w:firstLine="0"/>
              <w:jc w:val="both"/>
              <w:rPr>
                <w:bCs/>
                <w:spacing w:val="1"/>
              </w:rPr>
            </w:pPr>
            <w:r w:rsidRPr="00FC0DF7">
              <w:rPr>
                <w:bCs/>
                <w:spacing w:val="1"/>
              </w:rPr>
              <w:t>Стоимость Услуг в сутки, без НДС:</w:t>
            </w:r>
          </w:p>
        </w:tc>
        <w:tc>
          <w:tcPr>
            <w:tcW w:w="1276" w:type="dxa"/>
            <w:shd w:val="clear" w:color="auto" w:fill="auto"/>
            <w:noWrap/>
            <w:vAlign w:val="bottom"/>
          </w:tcPr>
          <w:p w:rsidR="001A117F" w:rsidRPr="00FC0DF7" w:rsidRDefault="001A117F" w:rsidP="001A117F">
            <w:pPr>
              <w:ind w:left="0" w:firstLine="0"/>
              <w:jc w:val="both"/>
              <w:rPr>
                <w:color w:val="000000"/>
              </w:rPr>
            </w:pPr>
          </w:p>
        </w:tc>
      </w:tr>
      <w:tr w:rsidR="001A117F" w:rsidRPr="00FC0DF7" w:rsidTr="00D80660">
        <w:trPr>
          <w:trHeight w:val="315"/>
        </w:trPr>
        <w:tc>
          <w:tcPr>
            <w:tcW w:w="8330" w:type="dxa"/>
            <w:gridSpan w:val="5"/>
            <w:shd w:val="clear" w:color="auto" w:fill="auto"/>
            <w:vAlign w:val="center"/>
          </w:tcPr>
          <w:p w:rsidR="001A117F" w:rsidRPr="00FC0DF7" w:rsidRDefault="001A117F" w:rsidP="001A117F">
            <w:pPr>
              <w:ind w:left="0" w:firstLine="0"/>
              <w:jc w:val="both"/>
              <w:rPr>
                <w:bCs/>
                <w:spacing w:val="1"/>
              </w:rPr>
            </w:pPr>
            <w:r w:rsidRPr="00FC0DF7">
              <w:rPr>
                <w:bCs/>
                <w:spacing w:val="1"/>
              </w:rPr>
              <w:t xml:space="preserve"> Стоимость Услуг в сутки, с НДС:  </w:t>
            </w:r>
          </w:p>
        </w:tc>
        <w:tc>
          <w:tcPr>
            <w:tcW w:w="1276" w:type="dxa"/>
            <w:shd w:val="clear" w:color="auto" w:fill="auto"/>
            <w:noWrap/>
            <w:vAlign w:val="bottom"/>
          </w:tcPr>
          <w:p w:rsidR="001A117F" w:rsidRPr="00FC0DF7" w:rsidRDefault="001A117F" w:rsidP="001A117F">
            <w:pPr>
              <w:ind w:left="0" w:firstLine="0"/>
              <w:jc w:val="both"/>
              <w:rPr>
                <w:color w:val="000000"/>
              </w:rPr>
            </w:pPr>
          </w:p>
        </w:tc>
      </w:tr>
    </w:tbl>
    <w:p w:rsidR="001A117F" w:rsidRPr="00FC0DF7" w:rsidRDefault="001A117F" w:rsidP="001A117F">
      <w:pPr>
        <w:ind w:firstLine="709"/>
        <w:jc w:val="both"/>
      </w:pPr>
      <w:r w:rsidRPr="00FC0DF7">
        <w:rPr>
          <w:spacing w:val="-1"/>
        </w:rPr>
        <w:t>В</w:t>
      </w:r>
      <w:r w:rsidRPr="00FC0DF7">
        <w:t>се</w:t>
      </w:r>
      <w:r w:rsidRPr="00FC0DF7">
        <w:rPr>
          <w:spacing w:val="1"/>
        </w:rPr>
        <w:t>г</w:t>
      </w:r>
      <w:r w:rsidRPr="00FC0DF7">
        <w:t>о о</w:t>
      </w:r>
      <w:r w:rsidRPr="00FC0DF7">
        <w:rPr>
          <w:spacing w:val="1"/>
        </w:rPr>
        <w:t>к</w:t>
      </w:r>
      <w:r w:rsidRPr="00FC0DF7">
        <w:t>а</w:t>
      </w:r>
      <w:r w:rsidRPr="00FC0DF7">
        <w:rPr>
          <w:spacing w:val="-1"/>
        </w:rPr>
        <w:t>з</w:t>
      </w:r>
      <w:r w:rsidRPr="00FC0DF7">
        <w:t xml:space="preserve">ано </w:t>
      </w:r>
      <w:r w:rsidRPr="00FC0DF7">
        <w:rPr>
          <w:spacing w:val="-2"/>
        </w:rPr>
        <w:t>У</w:t>
      </w:r>
      <w:r w:rsidRPr="00FC0DF7">
        <w:t>сл</w:t>
      </w:r>
      <w:r w:rsidRPr="00FC0DF7">
        <w:rPr>
          <w:spacing w:val="-2"/>
        </w:rPr>
        <w:t>у</w:t>
      </w:r>
      <w:r w:rsidRPr="00FC0DF7">
        <w:rPr>
          <w:spacing w:val="1"/>
        </w:rPr>
        <w:t xml:space="preserve">г </w:t>
      </w:r>
      <w:r w:rsidRPr="00FC0DF7">
        <w:t>на</w:t>
      </w:r>
      <w:r w:rsidRPr="00FC0DF7">
        <w:rPr>
          <w:spacing w:val="1"/>
        </w:rPr>
        <w:t xml:space="preserve"> </w:t>
      </w:r>
      <w:r w:rsidRPr="00FC0DF7">
        <w:t>с</w:t>
      </w:r>
      <w:r w:rsidRPr="00FC0DF7">
        <w:rPr>
          <w:spacing w:val="-2"/>
        </w:rPr>
        <w:t>у</w:t>
      </w:r>
      <w:r w:rsidRPr="00FC0DF7">
        <w:rPr>
          <w:spacing w:val="-1"/>
        </w:rPr>
        <w:t>мм</w:t>
      </w:r>
      <w:r w:rsidRPr="00FC0DF7">
        <w:rPr>
          <w:spacing w:val="-2"/>
        </w:rPr>
        <w:t>у</w:t>
      </w:r>
      <w:r w:rsidRPr="00FC0DF7">
        <w:t>:</w:t>
      </w:r>
    </w:p>
    <w:p w:rsidR="001A117F" w:rsidRPr="00FC0DF7" w:rsidRDefault="001A117F" w:rsidP="001A117F">
      <w:pPr>
        <w:ind w:firstLine="709"/>
        <w:jc w:val="both"/>
      </w:pPr>
      <w:r w:rsidRPr="00FC0DF7">
        <w:rPr>
          <w:spacing w:val="-2"/>
        </w:rPr>
        <w:t>У</w:t>
      </w:r>
      <w:r w:rsidRPr="00FC0DF7">
        <w:t>сл</w:t>
      </w:r>
      <w:r w:rsidRPr="00FC0DF7">
        <w:rPr>
          <w:spacing w:val="-2"/>
        </w:rPr>
        <w:t>у</w:t>
      </w:r>
      <w:r w:rsidRPr="00FC0DF7">
        <w:rPr>
          <w:spacing w:val="1"/>
        </w:rPr>
        <w:t>г</w:t>
      </w:r>
      <w:r w:rsidRPr="00FC0DF7">
        <w:t>и</w:t>
      </w:r>
      <w:r w:rsidRPr="00FC0DF7">
        <w:rPr>
          <w:spacing w:val="1"/>
        </w:rPr>
        <w:t xml:space="preserve"> </w:t>
      </w:r>
      <w:r w:rsidRPr="00FC0DF7">
        <w:t>по до</w:t>
      </w:r>
      <w:r w:rsidRPr="00FC0DF7">
        <w:rPr>
          <w:spacing w:val="1"/>
        </w:rPr>
        <w:t>г</w:t>
      </w:r>
      <w:r w:rsidRPr="00FC0DF7">
        <w:t>о</w:t>
      </w:r>
      <w:r w:rsidRPr="00FC0DF7">
        <w:rPr>
          <w:spacing w:val="-1"/>
        </w:rPr>
        <w:t>в</w:t>
      </w:r>
      <w:r w:rsidRPr="00FC0DF7">
        <w:t>ору</w:t>
      </w:r>
      <w:r w:rsidRPr="00FC0DF7">
        <w:rPr>
          <w:spacing w:val="-2"/>
        </w:rPr>
        <w:t xml:space="preserve"> </w:t>
      </w:r>
      <w:r w:rsidRPr="00FC0DF7">
        <w:t>о</w:t>
      </w:r>
      <w:r w:rsidRPr="00FC0DF7">
        <w:rPr>
          <w:spacing w:val="1"/>
        </w:rPr>
        <w:t>к</w:t>
      </w:r>
      <w:r w:rsidRPr="00FC0DF7">
        <w:t>а</w:t>
      </w:r>
      <w:r w:rsidRPr="00FC0DF7">
        <w:rPr>
          <w:spacing w:val="-1"/>
        </w:rPr>
        <w:t>з</w:t>
      </w:r>
      <w:r w:rsidRPr="00FC0DF7">
        <w:t>аны</w:t>
      </w:r>
      <w:r w:rsidRPr="00FC0DF7">
        <w:rPr>
          <w:spacing w:val="1"/>
        </w:rPr>
        <w:t xml:space="preserve"> </w:t>
      </w:r>
      <w:r w:rsidRPr="00FC0DF7">
        <w:t>в</w:t>
      </w:r>
      <w:r w:rsidRPr="00FC0DF7">
        <w:rPr>
          <w:spacing w:val="-1"/>
        </w:rPr>
        <w:t xml:space="preserve"> </w:t>
      </w:r>
      <w:r w:rsidRPr="00FC0DF7">
        <w:t>полном об</w:t>
      </w:r>
      <w:r w:rsidRPr="00FC0DF7">
        <w:rPr>
          <w:spacing w:val="1"/>
        </w:rPr>
        <w:t>ъ</w:t>
      </w:r>
      <w:r w:rsidRPr="00FC0DF7">
        <w:t>е</w:t>
      </w:r>
      <w:r w:rsidRPr="00FC0DF7">
        <w:rPr>
          <w:spacing w:val="-1"/>
        </w:rPr>
        <w:t>м</w:t>
      </w:r>
      <w:r w:rsidRPr="00FC0DF7">
        <w:t>е</w:t>
      </w:r>
      <w:r w:rsidRPr="00FC0DF7">
        <w:rPr>
          <w:spacing w:val="1"/>
        </w:rPr>
        <w:t xml:space="preserve"> </w:t>
      </w:r>
      <w:r w:rsidRPr="00FC0DF7">
        <w:t>и в</w:t>
      </w:r>
      <w:r w:rsidRPr="00FC0DF7">
        <w:rPr>
          <w:spacing w:val="-1"/>
        </w:rPr>
        <w:t xml:space="preserve"> </w:t>
      </w:r>
      <w:r w:rsidRPr="00FC0DF7">
        <w:rPr>
          <w:spacing w:val="-2"/>
        </w:rPr>
        <w:t>у</w:t>
      </w:r>
      <w:r w:rsidRPr="00FC0DF7">
        <w:t>стано</w:t>
      </w:r>
      <w:r w:rsidRPr="00FC0DF7">
        <w:rPr>
          <w:spacing w:val="-1"/>
        </w:rPr>
        <w:t>в</w:t>
      </w:r>
      <w:r w:rsidRPr="00FC0DF7">
        <w:t>ленные</w:t>
      </w:r>
      <w:r w:rsidRPr="00FC0DF7">
        <w:rPr>
          <w:spacing w:val="1"/>
        </w:rPr>
        <w:t xml:space="preserve"> </w:t>
      </w:r>
      <w:r w:rsidRPr="00FC0DF7">
        <w:t>сро</w:t>
      </w:r>
      <w:r w:rsidRPr="00FC0DF7">
        <w:rPr>
          <w:spacing w:val="1"/>
        </w:rPr>
        <w:t>к</w:t>
      </w:r>
      <w:r w:rsidRPr="00FC0DF7">
        <w:t xml:space="preserve">и. </w:t>
      </w:r>
      <w:r w:rsidRPr="00FC0DF7">
        <w:rPr>
          <w:spacing w:val="-1"/>
        </w:rPr>
        <w:t>П</w:t>
      </w:r>
      <w:r w:rsidRPr="00FC0DF7">
        <w:t>ретен</w:t>
      </w:r>
      <w:r w:rsidRPr="00FC0DF7">
        <w:rPr>
          <w:spacing w:val="-1"/>
        </w:rPr>
        <w:t>з</w:t>
      </w:r>
      <w:r w:rsidRPr="00FC0DF7">
        <w:t xml:space="preserve">ии сторон по </w:t>
      </w:r>
      <w:r w:rsidRPr="00FC0DF7">
        <w:rPr>
          <w:spacing w:val="1"/>
        </w:rPr>
        <w:t>к</w:t>
      </w:r>
      <w:r w:rsidRPr="00FC0DF7">
        <w:t>а</w:t>
      </w:r>
      <w:r w:rsidRPr="00FC0DF7">
        <w:rPr>
          <w:spacing w:val="-1"/>
        </w:rPr>
        <w:t>ч</w:t>
      </w:r>
      <w:r w:rsidRPr="00FC0DF7">
        <w:t>ест</w:t>
      </w:r>
      <w:r w:rsidRPr="00FC0DF7">
        <w:rPr>
          <w:spacing w:val="-1"/>
        </w:rPr>
        <w:t>в</w:t>
      </w:r>
      <w:r w:rsidRPr="00FC0DF7">
        <w:rPr>
          <w:spacing w:val="-2"/>
        </w:rPr>
        <w:t>у</w:t>
      </w:r>
      <w:r w:rsidRPr="00FC0DF7">
        <w:t>, об</w:t>
      </w:r>
      <w:r w:rsidRPr="00FC0DF7">
        <w:rPr>
          <w:spacing w:val="1"/>
        </w:rPr>
        <w:t>ъ</w:t>
      </w:r>
      <w:r w:rsidRPr="00FC0DF7">
        <w:t>е</w:t>
      </w:r>
      <w:r w:rsidRPr="00FC0DF7">
        <w:rPr>
          <w:spacing w:val="-1"/>
        </w:rPr>
        <w:t>м</w:t>
      </w:r>
      <w:r w:rsidRPr="00FC0DF7">
        <w:t>ам и сро</w:t>
      </w:r>
      <w:r w:rsidRPr="00FC0DF7">
        <w:rPr>
          <w:spacing w:val="1"/>
        </w:rPr>
        <w:t>к</w:t>
      </w:r>
      <w:r w:rsidRPr="00FC0DF7">
        <w:t>ам о</w:t>
      </w:r>
      <w:r w:rsidRPr="00FC0DF7">
        <w:rPr>
          <w:spacing w:val="1"/>
        </w:rPr>
        <w:t>к</w:t>
      </w:r>
      <w:r w:rsidRPr="00FC0DF7">
        <w:t>а</w:t>
      </w:r>
      <w:r w:rsidRPr="00FC0DF7">
        <w:rPr>
          <w:spacing w:val="-1"/>
        </w:rPr>
        <w:t>з</w:t>
      </w:r>
      <w:r w:rsidRPr="00FC0DF7">
        <w:t>ания</w:t>
      </w:r>
      <w:r w:rsidRPr="00FC0DF7">
        <w:rPr>
          <w:spacing w:val="-1"/>
        </w:rPr>
        <w:t xml:space="preserve"> </w:t>
      </w:r>
      <w:r w:rsidRPr="00FC0DF7">
        <w:rPr>
          <w:spacing w:val="-2"/>
        </w:rPr>
        <w:t>У</w:t>
      </w:r>
      <w:r w:rsidRPr="00FC0DF7">
        <w:t>сл</w:t>
      </w:r>
      <w:r w:rsidRPr="00FC0DF7">
        <w:rPr>
          <w:spacing w:val="-2"/>
        </w:rPr>
        <w:t>у</w:t>
      </w:r>
      <w:r w:rsidRPr="00FC0DF7">
        <w:rPr>
          <w:spacing w:val="1"/>
        </w:rPr>
        <w:t xml:space="preserve">г </w:t>
      </w:r>
      <w:r w:rsidRPr="00FC0DF7">
        <w:t>отс</w:t>
      </w:r>
      <w:r w:rsidRPr="00FC0DF7">
        <w:rPr>
          <w:spacing w:val="-2"/>
        </w:rPr>
        <w:t>у</w:t>
      </w:r>
      <w:r w:rsidRPr="00FC0DF7">
        <w:t>тст</w:t>
      </w:r>
      <w:r w:rsidRPr="00FC0DF7">
        <w:rPr>
          <w:spacing w:val="-1"/>
        </w:rPr>
        <w:t>в</w:t>
      </w:r>
      <w:r w:rsidRPr="00FC0DF7">
        <w:rPr>
          <w:spacing w:val="-2"/>
        </w:rPr>
        <w:t>у</w:t>
      </w:r>
      <w:r w:rsidRPr="00FC0DF7">
        <w:rPr>
          <w:spacing w:val="1"/>
        </w:rPr>
        <w:t>ю</w:t>
      </w:r>
      <w:r w:rsidRPr="00FC0DF7">
        <w:t>т.</w:t>
      </w:r>
    </w:p>
    <w:p w:rsidR="001A117F" w:rsidRPr="00FC0DF7" w:rsidRDefault="001A117F" w:rsidP="001A117F">
      <w:pPr>
        <w:tabs>
          <w:tab w:val="left" w:pos="9500"/>
        </w:tabs>
        <w:ind w:firstLine="709"/>
        <w:jc w:val="both"/>
      </w:pPr>
      <w:r w:rsidRPr="00FC0DF7">
        <w:rPr>
          <w:bCs/>
          <w:spacing w:val="1"/>
        </w:rPr>
        <w:t>И</w:t>
      </w:r>
      <w:r w:rsidRPr="00FC0DF7">
        <w:rPr>
          <w:bCs/>
        </w:rPr>
        <w:t>спо</w:t>
      </w:r>
      <w:r w:rsidRPr="00FC0DF7">
        <w:rPr>
          <w:bCs/>
          <w:spacing w:val="1"/>
        </w:rPr>
        <w:t>л</w:t>
      </w:r>
      <w:r w:rsidRPr="00FC0DF7">
        <w:rPr>
          <w:bCs/>
        </w:rPr>
        <w:t>ните</w:t>
      </w:r>
      <w:r w:rsidRPr="00FC0DF7">
        <w:rPr>
          <w:bCs/>
          <w:spacing w:val="1"/>
        </w:rPr>
        <w:t>ль</w:t>
      </w:r>
      <w:r w:rsidRPr="00FC0DF7">
        <w:rPr>
          <w:bCs/>
        </w:rPr>
        <w:t xml:space="preserve">:                                                                                 </w:t>
      </w:r>
      <w:r w:rsidRPr="00FC0DF7">
        <w:rPr>
          <w:bCs/>
          <w:spacing w:val="1"/>
        </w:rPr>
        <w:t>З</w:t>
      </w:r>
      <w:r w:rsidRPr="00FC0DF7">
        <w:rPr>
          <w:bCs/>
        </w:rPr>
        <w:t>аказчик:</w:t>
      </w:r>
    </w:p>
    <w:p w:rsidR="001A117F" w:rsidRPr="00FC0DF7" w:rsidRDefault="001A117F" w:rsidP="001A117F">
      <w:pPr>
        <w:ind w:firstLine="709"/>
        <w:jc w:val="both"/>
      </w:pPr>
    </w:p>
    <w:p w:rsidR="001A117F" w:rsidRPr="00FC0DF7" w:rsidRDefault="001A117F" w:rsidP="001A117F">
      <w:pPr>
        <w:tabs>
          <w:tab w:val="left" w:pos="4180"/>
        </w:tabs>
        <w:ind w:firstLine="709"/>
        <w:jc w:val="both"/>
        <w:rPr>
          <w:position w:val="-1"/>
        </w:rPr>
      </w:pPr>
      <w:r w:rsidRPr="00FC0DF7">
        <w:rPr>
          <w:position w:val="-1"/>
        </w:rPr>
        <w:t>Р</w:t>
      </w:r>
      <w:r w:rsidRPr="00FC0DF7">
        <w:rPr>
          <w:spacing w:val="-2"/>
          <w:position w:val="-1"/>
        </w:rPr>
        <w:t>у</w:t>
      </w:r>
      <w:r w:rsidRPr="00FC0DF7">
        <w:rPr>
          <w:spacing w:val="1"/>
          <w:position w:val="-1"/>
        </w:rPr>
        <w:t>к</w:t>
      </w:r>
      <w:r w:rsidRPr="00FC0DF7">
        <w:rPr>
          <w:position w:val="-1"/>
        </w:rPr>
        <w:t>о</w:t>
      </w:r>
      <w:r w:rsidRPr="00FC0DF7">
        <w:rPr>
          <w:spacing w:val="-1"/>
          <w:position w:val="-1"/>
        </w:rPr>
        <w:t>в</w:t>
      </w:r>
      <w:r w:rsidRPr="00FC0DF7">
        <w:rPr>
          <w:position w:val="-1"/>
        </w:rPr>
        <w:t>одитель ор</w:t>
      </w:r>
      <w:r w:rsidRPr="00FC0DF7">
        <w:rPr>
          <w:spacing w:val="1"/>
          <w:position w:val="-1"/>
        </w:rPr>
        <w:t>г</w:t>
      </w:r>
      <w:r w:rsidRPr="00FC0DF7">
        <w:rPr>
          <w:position w:val="-1"/>
        </w:rPr>
        <w:t>ани</w:t>
      </w:r>
      <w:r w:rsidRPr="00FC0DF7">
        <w:rPr>
          <w:spacing w:val="-1"/>
          <w:position w:val="-1"/>
        </w:rPr>
        <w:t>з</w:t>
      </w:r>
      <w:r w:rsidRPr="00FC0DF7">
        <w:rPr>
          <w:position w:val="-1"/>
        </w:rPr>
        <w:t xml:space="preserve">ации__________  </w:t>
      </w:r>
      <w:r w:rsidRPr="00FC0DF7">
        <w:rPr>
          <w:position w:val="-1"/>
        </w:rPr>
        <w:tab/>
        <w:t xml:space="preserve">           Р</w:t>
      </w:r>
      <w:r w:rsidRPr="00FC0DF7">
        <w:rPr>
          <w:spacing w:val="-2"/>
          <w:position w:val="-1"/>
        </w:rPr>
        <w:t>у</w:t>
      </w:r>
      <w:r w:rsidRPr="00FC0DF7">
        <w:rPr>
          <w:spacing w:val="1"/>
          <w:position w:val="-1"/>
        </w:rPr>
        <w:t>к</w:t>
      </w:r>
      <w:r w:rsidRPr="00FC0DF7">
        <w:rPr>
          <w:position w:val="-1"/>
        </w:rPr>
        <w:t>о</w:t>
      </w:r>
      <w:r w:rsidRPr="00FC0DF7">
        <w:rPr>
          <w:spacing w:val="-1"/>
          <w:position w:val="-1"/>
        </w:rPr>
        <w:t>в</w:t>
      </w:r>
      <w:r w:rsidRPr="00FC0DF7">
        <w:rPr>
          <w:position w:val="-1"/>
        </w:rPr>
        <w:t>одитель ор</w:t>
      </w:r>
      <w:r w:rsidRPr="00FC0DF7">
        <w:rPr>
          <w:spacing w:val="1"/>
          <w:position w:val="-1"/>
        </w:rPr>
        <w:t>г</w:t>
      </w:r>
      <w:r w:rsidRPr="00FC0DF7">
        <w:rPr>
          <w:position w:val="-1"/>
        </w:rPr>
        <w:t>ани</w:t>
      </w:r>
      <w:r w:rsidRPr="00FC0DF7">
        <w:rPr>
          <w:spacing w:val="-1"/>
          <w:position w:val="-1"/>
        </w:rPr>
        <w:t>з</w:t>
      </w:r>
      <w:r w:rsidRPr="00FC0DF7">
        <w:rPr>
          <w:position w:val="-1"/>
        </w:rPr>
        <w:t xml:space="preserve">ации </w:t>
      </w:r>
      <w:r w:rsidRPr="00FC0DF7">
        <w:rPr>
          <w:w w:val="226"/>
          <w:position w:val="-1"/>
        </w:rPr>
        <w:t xml:space="preserve"> </w:t>
      </w:r>
      <w:r w:rsidRPr="00FC0DF7">
        <w:rPr>
          <w:position w:val="-1"/>
        </w:rPr>
        <w:t>_______</w:t>
      </w:r>
    </w:p>
    <w:p w:rsidR="001A117F" w:rsidRPr="00FC0DF7" w:rsidRDefault="001A117F" w:rsidP="001A117F">
      <w:pPr>
        <w:tabs>
          <w:tab w:val="left" w:pos="4180"/>
        </w:tabs>
        <w:ind w:firstLine="709"/>
        <w:jc w:val="both"/>
        <w:rPr>
          <w:position w:val="-1"/>
        </w:rPr>
      </w:pPr>
    </w:p>
    <w:p w:rsidR="001A117F" w:rsidRPr="00FC0DF7" w:rsidRDefault="001A117F" w:rsidP="001A117F">
      <w:pPr>
        <w:tabs>
          <w:tab w:val="left" w:pos="4180"/>
        </w:tabs>
        <w:ind w:firstLine="709"/>
        <w:jc w:val="both"/>
      </w:pPr>
      <w:r w:rsidRPr="00FC0DF7">
        <w:t>М.</w:t>
      </w:r>
      <w:r w:rsidRPr="00FC0DF7">
        <w:rPr>
          <w:spacing w:val="-1"/>
        </w:rPr>
        <w:t>П</w:t>
      </w:r>
      <w:r w:rsidRPr="00FC0DF7">
        <w:t>.                                                                                               М.</w:t>
      </w:r>
      <w:r w:rsidRPr="00FC0DF7">
        <w:rPr>
          <w:spacing w:val="-1"/>
        </w:rPr>
        <w:t>П.</w:t>
      </w:r>
    </w:p>
    <w:p w:rsidR="001A117F" w:rsidRPr="00FC0DF7" w:rsidRDefault="001A117F" w:rsidP="001A117F">
      <w:pPr>
        <w:pBdr>
          <w:bottom w:val="single" w:sz="6" w:space="1" w:color="auto"/>
        </w:pBdr>
        <w:ind w:firstLine="709"/>
        <w:jc w:val="both"/>
      </w:pPr>
      <w:r w:rsidRPr="00FC0DF7">
        <w:t>Конец формы</w:t>
      </w:r>
    </w:p>
    <w:p w:rsidR="001A117F" w:rsidRPr="00FC0DF7" w:rsidRDefault="001A117F" w:rsidP="001A117F">
      <w:pPr>
        <w:pStyle w:val="ConsNonformat"/>
        <w:widowControl/>
        <w:ind w:firstLine="709"/>
        <w:jc w:val="both"/>
        <w:rPr>
          <w:rFonts w:ascii="Times New Roman" w:hAnsi="Times New Roman" w:cs="Times New Roman"/>
          <w:sz w:val="24"/>
          <w:szCs w:val="24"/>
        </w:rPr>
      </w:pPr>
    </w:p>
    <w:tbl>
      <w:tblPr>
        <w:tblW w:w="0" w:type="auto"/>
        <w:tblInd w:w="223" w:type="dxa"/>
        <w:tblLayout w:type="fixed"/>
        <w:tblLook w:val="0000" w:firstRow="0" w:lastRow="0" w:firstColumn="0" w:lastColumn="0" w:noHBand="0" w:noVBand="0"/>
      </w:tblPr>
      <w:tblGrid>
        <w:gridCol w:w="4705"/>
        <w:gridCol w:w="4139"/>
      </w:tblGrid>
      <w:tr w:rsidR="001A117F" w:rsidRPr="00FC0DF7" w:rsidTr="00D80660">
        <w:trPr>
          <w:trHeight w:val="1419"/>
        </w:trPr>
        <w:tc>
          <w:tcPr>
            <w:tcW w:w="4705" w:type="dxa"/>
            <w:shd w:val="clear" w:color="auto" w:fill="auto"/>
          </w:tcPr>
          <w:p w:rsidR="001A117F" w:rsidRPr="00FC0DF7" w:rsidRDefault="001A117F" w:rsidP="00D80660">
            <w:pPr>
              <w:ind w:firstLine="709"/>
              <w:jc w:val="both"/>
            </w:pPr>
            <w:r w:rsidRPr="00FC0DF7">
              <w:t>Заказчик:</w:t>
            </w:r>
          </w:p>
          <w:p w:rsidR="001A117F" w:rsidRPr="00FC0DF7" w:rsidRDefault="001A117F" w:rsidP="00D80660">
            <w:pPr>
              <w:ind w:firstLine="709"/>
              <w:jc w:val="both"/>
            </w:pPr>
          </w:p>
          <w:p w:rsidR="001A117F" w:rsidRPr="00FC0DF7" w:rsidRDefault="001A117F" w:rsidP="00D80660">
            <w:pPr>
              <w:ind w:firstLine="709"/>
              <w:jc w:val="both"/>
              <w:rPr>
                <w:vertAlign w:val="superscript"/>
              </w:rPr>
            </w:pPr>
            <w:r w:rsidRPr="00FC0DF7">
              <w:t>________    ______________</w:t>
            </w:r>
          </w:p>
          <w:p w:rsidR="001A117F" w:rsidRPr="00FC0DF7" w:rsidRDefault="001A117F" w:rsidP="00D80660">
            <w:pPr>
              <w:ind w:firstLine="709"/>
              <w:jc w:val="both"/>
            </w:pPr>
            <w:r w:rsidRPr="00FC0DF7">
              <w:rPr>
                <w:vertAlign w:val="superscript"/>
              </w:rPr>
              <w:t xml:space="preserve">(подпись)                        (Ф.И.О.)                                     </w:t>
            </w:r>
          </w:p>
        </w:tc>
        <w:tc>
          <w:tcPr>
            <w:tcW w:w="4139" w:type="dxa"/>
            <w:shd w:val="clear" w:color="auto" w:fill="auto"/>
          </w:tcPr>
          <w:p w:rsidR="001A117F" w:rsidRPr="00FC0DF7" w:rsidRDefault="001A117F" w:rsidP="00D80660">
            <w:pPr>
              <w:ind w:firstLine="709"/>
              <w:jc w:val="both"/>
            </w:pPr>
            <w:r w:rsidRPr="00FC0DF7">
              <w:t>Исполнитель:</w:t>
            </w:r>
          </w:p>
          <w:p w:rsidR="001A117F" w:rsidRPr="00FC0DF7" w:rsidRDefault="001A117F" w:rsidP="00D80660">
            <w:pPr>
              <w:ind w:firstLine="709"/>
              <w:jc w:val="both"/>
            </w:pPr>
          </w:p>
          <w:p w:rsidR="001A117F" w:rsidRPr="00FC0DF7" w:rsidRDefault="001A117F" w:rsidP="00D80660">
            <w:pPr>
              <w:ind w:firstLine="709"/>
              <w:jc w:val="both"/>
              <w:rPr>
                <w:vertAlign w:val="superscript"/>
              </w:rPr>
            </w:pPr>
            <w:r w:rsidRPr="00FC0DF7">
              <w:t>________    ______________</w:t>
            </w:r>
          </w:p>
          <w:p w:rsidR="001A117F" w:rsidRPr="00FC0DF7" w:rsidRDefault="001A117F" w:rsidP="00D80660">
            <w:pPr>
              <w:ind w:firstLine="709"/>
              <w:jc w:val="both"/>
            </w:pPr>
            <w:r w:rsidRPr="00FC0DF7">
              <w:rPr>
                <w:vertAlign w:val="superscript"/>
              </w:rPr>
              <w:t xml:space="preserve">(подпись)                        (Ф.И.О.)                                     </w:t>
            </w:r>
          </w:p>
        </w:tc>
      </w:tr>
    </w:tbl>
    <w:p w:rsidR="001A117F" w:rsidRDefault="001A117F" w:rsidP="001A117F">
      <w:pPr>
        <w:pStyle w:val="ConsNonformat"/>
        <w:widowControl/>
        <w:ind w:firstLine="709"/>
        <w:jc w:val="both"/>
        <w:rPr>
          <w:rFonts w:ascii="Times New Roman" w:hAnsi="Times New Roman" w:cs="Times New Roman"/>
          <w:sz w:val="24"/>
          <w:szCs w:val="24"/>
        </w:rPr>
      </w:pPr>
    </w:p>
    <w:p w:rsidR="001A117F" w:rsidRDefault="001A117F" w:rsidP="001A117F">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br w:type="column"/>
      </w:r>
    </w:p>
    <w:p w:rsidR="001A117F" w:rsidRPr="00FC0DF7" w:rsidRDefault="001A117F" w:rsidP="001A117F">
      <w:pPr>
        <w:pStyle w:val="ConsNonformat"/>
        <w:widowControl/>
        <w:ind w:firstLine="709"/>
        <w:jc w:val="right"/>
        <w:rPr>
          <w:rFonts w:ascii="Times New Roman" w:hAnsi="Times New Roman" w:cs="Times New Roman"/>
          <w:sz w:val="24"/>
          <w:szCs w:val="24"/>
        </w:rPr>
      </w:pPr>
      <w:r w:rsidRPr="00FC0DF7">
        <w:rPr>
          <w:rFonts w:ascii="Times New Roman" w:hAnsi="Times New Roman" w:cs="Times New Roman"/>
          <w:sz w:val="24"/>
          <w:szCs w:val="24"/>
        </w:rPr>
        <w:t>Приложение №</w:t>
      </w:r>
      <w:r>
        <w:rPr>
          <w:rFonts w:ascii="Times New Roman" w:hAnsi="Times New Roman" w:cs="Times New Roman"/>
          <w:sz w:val="24"/>
          <w:szCs w:val="24"/>
        </w:rPr>
        <w:t xml:space="preserve"> 3</w:t>
      </w:r>
      <w:r w:rsidRPr="00FC0DF7">
        <w:rPr>
          <w:rFonts w:ascii="Times New Roman" w:hAnsi="Times New Roman" w:cs="Times New Roman"/>
          <w:sz w:val="24"/>
          <w:szCs w:val="24"/>
        </w:rPr>
        <w:t xml:space="preserve"> </w:t>
      </w:r>
    </w:p>
    <w:p w:rsidR="001A117F" w:rsidRPr="00FC0DF7" w:rsidRDefault="001A117F" w:rsidP="001A117F">
      <w:pPr>
        <w:pStyle w:val="af9"/>
        <w:jc w:val="right"/>
        <w:rPr>
          <w:i/>
        </w:rPr>
      </w:pPr>
      <w:r w:rsidRPr="00FC0DF7">
        <w:t xml:space="preserve">к Договору об оказании услуги </w:t>
      </w:r>
    </w:p>
    <w:p w:rsidR="001A117F" w:rsidRPr="00FC0DF7" w:rsidRDefault="001A117F" w:rsidP="001A117F">
      <w:pPr>
        <w:pStyle w:val="af9"/>
        <w:jc w:val="right"/>
        <w:rPr>
          <w:i/>
        </w:rPr>
      </w:pPr>
      <w:r w:rsidRPr="00FC0DF7">
        <w:t>от «___»__________2017 г.</w:t>
      </w:r>
    </w:p>
    <w:p w:rsidR="001A117F" w:rsidRPr="00FC0DF7" w:rsidRDefault="001A117F" w:rsidP="001A117F">
      <w:pPr>
        <w:pBdr>
          <w:bottom w:val="single" w:sz="6" w:space="1" w:color="auto"/>
        </w:pBdr>
        <w:ind w:firstLine="709"/>
      </w:pPr>
      <w:bookmarkStart w:id="72" w:name="OLE_LINK1"/>
      <w:bookmarkStart w:id="73" w:name="OLE_LINK2"/>
      <w:r w:rsidRPr="00FC0DF7">
        <w:t>Начало формы Заказа</w:t>
      </w:r>
    </w:p>
    <w:bookmarkEnd w:id="72"/>
    <w:bookmarkEnd w:id="73"/>
    <w:p w:rsidR="001A117F" w:rsidRPr="00FC0DF7" w:rsidRDefault="001A117F" w:rsidP="001A117F">
      <w:pPr>
        <w:ind w:firstLine="709"/>
      </w:pPr>
      <w:r w:rsidRPr="00FC0DF7">
        <w:t>Заказ № </w:t>
      </w:r>
      <w:r w:rsidRPr="00FC0DF7">
        <w:rPr>
          <w:rFonts w:eastAsia="Calibri"/>
          <w:highlight w:val="lightGray"/>
        </w:rPr>
        <w:t>______</w:t>
      </w:r>
      <w:r w:rsidRPr="00FC0DF7">
        <w:rPr>
          <w:rFonts w:eastAsia="Calibri"/>
        </w:rPr>
        <w:br/>
      </w:r>
      <w:r w:rsidRPr="00FC0DF7">
        <w:t>От «</w:t>
      </w:r>
      <w:r w:rsidRPr="00FC0DF7">
        <w:rPr>
          <w:rFonts w:eastAsia="Calibri"/>
          <w:highlight w:val="lightGray"/>
        </w:rPr>
        <w:t>__</w:t>
      </w:r>
      <w:r w:rsidRPr="00FC0DF7">
        <w:t>»</w:t>
      </w:r>
      <w:r w:rsidRPr="00FC0DF7">
        <w:rPr>
          <w:highlight w:val="lightGray"/>
        </w:rPr>
        <w:t xml:space="preserve"> заполнить</w:t>
      </w:r>
      <w:r w:rsidRPr="00FC0DF7">
        <w:t xml:space="preserve"> 20</w:t>
      </w:r>
      <w:r w:rsidRPr="00FC0DF7">
        <w:rPr>
          <w:rFonts w:eastAsia="Calibri"/>
          <w:highlight w:val="lightGray"/>
        </w:rPr>
        <w:t>__</w:t>
      </w:r>
      <w:r w:rsidRPr="00FC0DF7">
        <w:t xml:space="preserve"> г.</w:t>
      </w:r>
    </w:p>
    <w:p w:rsidR="001A117F" w:rsidRPr="00FC0DF7" w:rsidRDefault="001A117F" w:rsidP="001A117F">
      <w:pPr>
        <w:pStyle w:val="afd"/>
        <w:widowControl/>
        <w:numPr>
          <w:ilvl w:val="0"/>
          <w:numId w:val="59"/>
        </w:numPr>
        <w:tabs>
          <w:tab w:val="center" w:pos="-142"/>
          <w:tab w:val="right" w:pos="709"/>
          <w:tab w:val="left" w:pos="1134"/>
        </w:tabs>
        <w:autoSpaceDE/>
        <w:spacing w:line="240" w:lineRule="auto"/>
        <w:ind w:left="0" w:firstLine="709"/>
      </w:pPr>
      <w:r w:rsidRPr="00FC0DF7">
        <w:t>Заказчик установил следующие параметры Услуги:</w:t>
      </w:r>
    </w:p>
    <w:p w:rsidR="001A117F" w:rsidRPr="00FC0DF7" w:rsidRDefault="001A117F" w:rsidP="001A117F">
      <w:pPr>
        <w:pStyle w:val="afd"/>
        <w:widowControl/>
        <w:numPr>
          <w:ilvl w:val="1"/>
          <w:numId w:val="60"/>
        </w:numPr>
        <w:tabs>
          <w:tab w:val="center" w:pos="-142"/>
          <w:tab w:val="right" w:pos="709"/>
          <w:tab w:val="left" w:pos="1134"/>
        </w:tabs>
        <w:autoSpaceDE/>
        <w:spacing w:line="240" w:lineRule="auto"/>
        <w:ind w:left="0" w:firstLine="709"/>
      </w:pPr>
      <w:r w:rsidRPr="00FC0DF7">
        <w:t xml:space="preserve">Платформа Виртуализации: </w:t>
      </w:r>
    </w:p>
    <w:p w:rsidR="001A117F" w:rsidRPr="00FC0DF7" w:rsidRDefault="001A117F" w:rsidP="001A117F">
      <w:pPr>
        <w:pStyle w:val="afd"/>
        <w:widowControl/>
        <w:numPr>
          <w:ilvl w:val="1"/>
          <w:numId w:val="60"/>
        </w:numPr>
        <w:tabs>
          <w:tab w:val="center" w:pos="-142"/>
          <w:tab w:val="right" w:pos="709"/>
          <w:tab w:val="left" w:pos="1134"/>
        </w:tabs>
        <w:autoSpaceDE/>
        <w:spacing w:line="240" w:lineRule="auto"/>
        <w:ind w:left="0" w:firstLine="709"/>
      </w:pPr>
      <w:r w:rsidRPr="00FC0DF7">
        <w:t xml:space="preserve">Способ управления Виртуальными машинами: </w:t>
      </w:r>
      <w:r w:rsidRPr="00FC0DF7">
        <w:rPr>
          <w:highlight w:val="lightGray"/>
        </w:rPr>
        <w:t xml:space="preserve"> </w:t>
      </w:r>
    </w:p>
    <w:p w:rsidR="001A117F" w:rsidRPr="00FC0DF7" w:rsidRDefault="001A117F" w:rsidP="001A117F">
      <w:pPr>
        <w:pStyle w:val="afd"/>
        <w:widowControl/>
        <w:numPr>
          <w:ilvl w:val="0"/>
          <w:numId w:val="59"/>
        </w:numPr>
        <w:tabs>
          <w:tab w:val="center" w:pos="-142"/>
          <w:tab w:val="right" w:pos="709"/>
          <w:tab w:val="left" w:pos="1134"/>
        </w:tabs>
        <w:autoSpaceDE/>
        <w:spacing w:line="240" w:lineRule="auto"/>
        <w:ind w:left="0" w:firstLine="709"/>
      </w:pPr>
      <w:r w:rsidRPr="00FC0DF7">
        <w:t>Исполнитель установил следующие ограничения Виртуальных машин:</w:t>
      </w:r>
    </w:p>
    <w:p w:rsidR="001A117F" w:rsidRPr="00FC0DF7" w:rsidRDefault="001A117F" w:rsidP="001A117F">
      <w:pPr>
        <w:pStyle w:val="afd"/>
        <w:tabs>
          <w:tab w:val="center" w:pos="-142"/>
          <w:tab w:val="right" w:pos="709"/>
          <w:tab w:val="left" w:pos="1134"/>
        </w:tabs>
        <w:ind w:firstLine="709"/>
      </w:pPr>
      <w:r w:rsidRPr="00FC0DF7">
        <w:t>2.1. Максимальный размер Виртуальной памяти на 1 Виртуальную машину: 64 ГБ</w:t>
      </w:r>
    </w:p>
    <w:p w:rsidR="001A117F" w:rsidRPr="00FC0DF7" w:rsidRDefault="001A117F" w:rsidP="001A117F">
      <w:pPr>
        <w:pStyle w:val="afd"/>
        <w:tabs>
          <w:tab w:val="center" w:pos="-142"/>
          <w:tab w:val="right" w:pos="709"/>
          <w:tab w:val="left" w:pos="1134"/>
        </w:tabs>
        <w:ind w:firstLine="709"/>
      </w:pPr>
      <w:r w:rsidRPr="00FC0DF7">
        <w:t>2.2. Максимальное количество Виртуальных процессоров на 1 Виртуальную машину: 16 шт.</w:t>
      </w:r>
    </w:p>
    <w:p w:rsidR="001A117F" w:rsidRPr="00FC0DF7" w:rsidRDefault="001A117F" w:rsidP="001A117F">
      <w:pPr>
        <w:pStyle w:val="afd"/>
        <w:tabs>
          <w:tab w:val="center" w:pos="-142"/>
          <w:tab w:val="right" w:pos="709"/>
          <w:tab w:val="left" w:pos="1134"/>
        </w:tabs>
        <w:ind w:firstLine="709"/>
      </w:pPr>
      <w:r w:rsidRPr="00FC0DF7">
        <w:t>2.3. Максимальный размер Виртуального дискового пространства на каждый подключенный к Виртуальной машине жесткий диск: 1 000 ГБ</w:t>
      </w:r>
    </w:p>
    <w:p w:rsidR="001A117F" w:rsidRPr="00FC0DF7" w:rsidRDefault="001A117F" w:rsidP="001A117F">
      <w:pPr>
        <w:pStyle w:val="afd"/>
        <w:tabs>
          <w:tab w:val="center" w:pos="-142"/>
          <w:tab w:val="right" w:pos="709"/>
          <w:tab w:val="left" w:pos="1134"/>
        </w:tabs>
        <w:ind w:firstLine="709"/>
      </w:pPr>
      <w:r w:rsidRPr="00FC0DF7">
        <w:t xml:space="preserve">2.4. Максимальная производительность Виртуального дискового пространства - </w:t>
      </w:r>
      <w:r w:rsidRPr="00FC0DF7">
        <w:rPr>
          <w:lang w:val="en-US"/>
        </w:rPr>
        <w:t>SSD</w:t>
      </w:r>
      <w:r w:rsidRPr="00FC0DF7">
        <w:t xml:space="preserve"> суммарно на все диски на 1 Виртуальную машину: 10 000 IOPS</w:t>
      </w:r>
    </w:p>
    <w:p w:rsidR="001A117F" w:rsidRPr="00FC0DF7" w:rsidRDefault="001A117F" w:rsidP="001A117F">
      <w:pPr>
        <w:pStyle w:val="afd"/>
        <w:tabs>
          <w:tab w:val="center" w:pos="-142"/>
          <w:tab w:val="right" w:pos="709"/>
          <w:tab w:val="left" w:pos="1134"/>
        </w:tabs>
        <w:ind w:firstLine="709"/>
      </w:pPr>
      <w:r w:rsidRPr="00FC0DF7">
        <w:t xml:space="preserve">2.5. Максимальное количество </w:t>
      </w:r>
      <w:r w:rsidRPr="00FC0DF7">
        <w:rPr>
          <w:lang w:val="en-US"/>
        </w:rPr>
        <w:t>IP</w:t>
      </w:r>
      <w:r w:rsidRPr="00FC0DF7">
        <w:t>-адресов на каждую Виртуальную машину:</w:t>
      </w:r>
      <w:r>
        <w:t> </w:t>
      </w:r>
    </w:p>
    <w:p w:rsidR="001A117F" w:rsidRPr="00FC0DF7" w:rsidRDefault="001A117F" w:rsidP="001A117F">
      <w:pPr>
        <w:pStyle w:val="afd"/>
        <w:tabs>
          <w:tab w:val="center" w:pos="0"/>
          <w:tab w:val="right" w:pos="709"/>
        </w:tabs>
        <w:ind w:firstLine="709"/>
      </w:pPr>
      <w:r w:rsidRPr="00FC0DF7">
        <w:t>Таблица № 1. Данные  заказа</w:t>
      </w:r>
    </w:p>
    <w:tbl>
      <w:tblPr>
        <w:tblW w:w="1005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1048"/>
        <w:gridCol w:w="1040"/>
        <w:gridCol w:w="812"/>
        <w:gridCol w:w="1607"/>
        <w:gridCol w:w="1733"/>
        <w:gridCol w:w="2095"/>
      </w:tblGrid>
      <w:tr w:rsidR="001A117F" w:rsidRPr="00FC0DF7" w:rsidTr="00D80660">
        <w:trPr>
          <w:trHeight w:val="960"/>
        </w:trPr>
        <w:tc>
          <w:tcPr>
            <w:tcW w:w="1715" w:type="dxa"/>
            <w:shd w:val="clear" w:color="000000" w:fill="FFFFFF"/>
            <w:vAlign w:val="center"/>
            <w:hideMark/>
          </w:tcPr>
          <w:p w:rsidR="001A117F" w:rsidRPr="00FC0DF7" w:rsidRDefault="001A117F" w:rsidP="001A117F">
            <w:pPr>
              <w:ind w:left="0" w:firstLine="0"/>
              <w:jc w:val="both"/>
              <w:rPr>
                <w:bCs/>
              </w:rPr>
            </w:pPr>
            <w:r w:rsidRPr="00FC0DF7">
              <w:rPr>
                <w:bCs/>
              </w:rPr>
              <w:t>Параметр Услуги</w:t>
            </w:r>
          </w:p>
        </w:tc>
        <w:tc>
          <w:tcPr>
            <w:tcW w:w="1048" w:type="dxa"/>
            <w:shd w:val="clear" w:color="000000" w:fill="FFFFFF"/>
            <w:vAlign w:val="center"/>
            <w:hideMark/>
          </w:tcPr>
          <w:p w:rsidR="001A117F" w:rsidRPr="00FC0DF7" w:rsidRDefault="001A117F" w:rsidP="001A117F">
            <w:pPr>
              <w:ind w:left="0" w:firstLine="0"/>
              <w:jc w:val="both"/>
              <w:rPr>
                <w:bCs/>
              </w:rPr>
            </w:pPr>
            <w:r w:rsidRPr="00FC0DF7">
              <w:rPr>
                <w:bCs/>
              </w:rPr>
              <w:t>Ед. измерения</w:t>
            </w:r>
          </w:p>
        </w:tc>
        <w:tc>
          <w:tcPr>
            <w:tcW w:w="1040" w:type="dxa"/>
            <w:shd w:val="clear" w:color="000000" w:fill="FFFFFF"/>
            <w:vAlign w:val="center"/>
            <w:hideMark/>
          </w:tcPr>
          <w:p w:rsidR="001A117F" w:rsidRPr="00FC0DF7" w:rsidRDefault="001A117F" w:rsidP="001A117F">
            <w:pPr>
              <w:ind w:left="0" w:firstLine="0"/>
              <w:jc w:val="both"/>
              <w:rPr>
                <w:bCs/>
              </w:rPr>
            </w:pPr>
            <w:r w:rsidRPr="00FC0DF7">
              <w:rPr>
                <w:bCs/>
              </w:rPr>
              <w:t>Тариф за единицу</w:t>
            </w:r>
            <w:r w:rsidRPr="00FC0DF7">
              <w:rPr>
                <w:bCs/>
              </w:rPr>
              <w:br/>
              <w:t>руб./сутки</w:t>
            </w:r>
            <w:r w:rsidRPr="00FC0DF7">
              <w:rPr>
                <w:bCs/>
              </w:rPr>
              <w:br/>
              <w:t>без НДС</w:t>
            </w:r>
          </w:p>
        </w:tc>
        <w:tc>
          <w:tcPr>
            <w:tcW w:w="812" w:type="dxa"/>
            <w:shd w:val="clear" w:color="000000" w:fill="FFFFFF"/>
            <w:vAlign w:val="center"/>
            <w:hideMark/>
          </w:tcPr>
          <w:p w:rsidR="001A117F" w:rsidRPr="00FC0DF7" w:rsidRDefault="001A117F" w:rsidP="001A117F">
            <w:pPr>
              <w:ind w:left="0" w:firstLine="0"/>
              <w:jc w:val="both"/>
              <w:rPr>
                <w:bCs/>
              </w:rPr>
            </w:pPr>
            <w:r w:rsidRPr="00FC0DF7">
              <w:rPr>
                <w:bCs/>
              </w:rPr>
              <w:t>Кол-во единиц</w:t>
            </w:r>
          </w:p>
        </w:tc>
        <w:tc>
          <w:tcPr>
            <w:tcW w:w="1607" w:type="dxa"/>
            <w:shd w:val="clear" w:color="000000" w:fill="FFFFFF"/>
            <w:vAlign w:val="center"/>
            <w:hideMark/>
          </w:tcPr>
          <w:p w:rsidR="001A117F" w:rsidRPr="00FC0DF7" w:rsidRDefault="001A117F" w:rsidP="001A117F">
            <w:pPr>
              <w:ind w:left="0" w:firstLine="0"/>
              <w:jc w:val="both"/>
              <w:rPr>
                <w:bCs/>
              </w:rPr>
            </w:pPr>
            <w:r w:rsidRPr="00FC0DF7">
              <w:rPr>
                <w:bCs/>
              </w:rPr>
              <w:t>Стоимость</w:t>
            </w:r>
            <w:r w:rsidRPr="00FC0DF7">
              <w:rPr>
                <w:bCs/>
              </w:rPr>
              <w:br/>
              <w:t>руб./сутки</w:t>
            </w:r>
            <w:r w:rsidRPr="00FC0DF7">
              <w:rPr>
                <w:bCs/>
              </w:rPr>
              <w:br/>
              <w:t>без НДС</w:t>
            </w:r>
          </w:p>
        </w:tc>
        <w:tc>
          <w:tcPr>
            <w:tcW w:w="1733" w:type="dxa"/>
            <w:shd w:val="clear" w:color="000000" w:fill="FFFFFF"/>
            <w:vAlign w:val="center"/>
            <w:hideMark/>
          </w:tcPr>
          <w:p w:rsidR="001A117F" w:rsidRPr="00FC0DF7" w:rsidRDefault="001A117F" w:rsidP="001A117F">
            <w:pPr>
              <w:ind w:left="0" w:firstLine="0"/>
              <w:jc w:val="both"/>
              <w:rPr>
                <w:bCs/>
              </w:rPr>
            </w:pPr>
            <w:r w:rsidRPr="00FC0DF7">
              <w:rPr>
                <w:bCs/>
              </w:rPr>
              <w:t>Стоимость</w:t>
            </w:r>
            <w:r w:rsidRPr="00FC0DF7">
              <w:rPr>
                <w:bCs/>
              </w:rPr>
              <w:br/>
              <w:t>руб./сутки</w:t>
            </w:r>
            <w:r w:rsidRPr="00FC0DF7">
              <w:rPr>
                <w:bCs/>
              </w:rPr>
              <w:br/>
              <w:t>с НДС</w:t>
            </w:r>
          </w:p>
        </w:tc>
        <w:tc>
          <w:tcPr>
            <w:tcW w:w="2095" w:type="dxa"/>
            <w:shd w:val="clear" w:color="000000" w:fill="FFFFFF"/>
            <w:vAlign w:val="center"/>
            <w:hideMark/>
          </w:tcPr>
          <w:p w:rsidR="001A117F" w:rsidRPr="00FC0DF7" w:rsidRDefault="001A117F" w:rsidP="001A117F">
            <w:pPr>
              <w:ind w:left="0" w:firstLine="0"/>
              <w:jc w:val="both"/>
              <w:rPr>
                <w:bCs/>
              </w:rPr>
            </w:pPr>
            <w:r w:rsidRPr="00FC0DF7">
              <w:rPr>
                <w:bCs/>
              </w:rPr>
              <w:t>Стоимость</w:t>
            </w:r>
            <w:r w:rsidRPr="00FC0DF7">
              <w:rPr>
                <w:bCs/>
              </w:rPr>
              <w:br/>
              <w:t>руб./месяц</w:t>
            </w:r>
            <w:r w:rsidRPr="00FC0DF7">
              <w:rPr>
                <w:bCs/>
              </w:rPr>
              <w:br/>
              <w:t>без НДС</w:t>
            </w:r>
          </w:p>
        </w:tc>
      </w:tr>
      <w:tr w:rsidR="001A117F" w:rsidRPr="00FC0DF7" w:rsidTr="00D80660">
        <w:trPr>
          <w:trHeight w:val="300"/>
        </w:trPr>
        <w:tc>
          <w:tcPr>
            <w:tcW w:w="1715" w:type="dxa"/>
            <w:shd w:val="clear" w:color="auto" w:fill="auto"/>
            <w:vAlign w:val="bottom"/>
          </w:tcPr>
          <w:p w:rsidR="001A117F" w:rsidRPr="00FC0DF7" w:rsidRDefault="001A117F" w:rsidP="001A117F">
            <w:pPr>
              <w:ind w:left="0" w:firstLine="0"/>
              <w:jc w:val="both"/>
              <w:rPr>
                <w:color w:val="000000"/>
              </w:rPr>
            </w:pPr>
          </w:p>
        </w:tc>
        <w:tc>
          <w:tcPr>
            <w:tcW w:w="1048" w:type="dxa"/>
            <w:shd w:val="clear" w:color="auto" w:fill="auto"/>
            <w:noWrap/>
            <w:vAlign w:val="bottom"/>
          </w:tcPr>
          <w:p w:rsidR="001A117F" w:rsidRPr="00FC0DF7" w:rsidRDefault="001A117F" w:rsidP="001A117F">
            <w:pPr>
              <w:ind w:left="0" w:firstLine="0"/>
              <w:jc w:val="both"/>
              <w:rPr>
                <w:color w:val="000000"/>
              </w:rPr>
            </w:pPr>
          </w:p>
        </w:tc>
        <w:tc>
          <w:tcPr>
            <w:tcW w:w="1040" w:type="dxa"/>
            <w:shd w:val="clear" w:color="auto" w:fill="auto"/>
            <w:noWrap/>
            <w:vAlign w:val="bottom"/>
          </w:tcPr>
          <w:p w:rsidR="001A117F" w:rsidRPr="00FC0DF7" w:rsidRDefault="001A117F" w:rsidP="001A117F">
            <w:pPr>
              <w:ind w:left="0" w:firstLine="0"/>
              <w:jc w:val="both"/>
              <w:rPr>
                <w:color w:val="000000"/>
              </w:rPr>
            </w:pPr>
          </w:p>
        </w:tc>
        <w:tc>
          <w:tcPr>
            <w:tcW w:w="812" w:type="dxa"/>
            <w:shd w:val="clear" w:color="auto" w:fill="auto"/>
            <w:noWrap/>
            <w:vAlign w:val="bottom"/>
          </w:tcPr>
          <w:p w:rsidR="001A117F" w:rsidRPr="00FC0DF7" w:rsidRDefault="001A117F" w:rsidP="001A117F">
            <w:pPr>
              <w:ind w:left="0" w:firstLine="0"/>
              <w:jc w:val="both"/>
              <w:rPr>
                <w:color w:val="000000"/>
              </w:rPr>
            </w:pPr>
          </w:p>
        </w:tc>
        <w:tc>
          <w:tcPr>
            <w:tcW w:w="1607" w:type="dxa"/>
            <w:shd w:val="clear" w:color="auto" w:fill="auto"/>
            <w:noWrap/>
            <w:vAlign w:val="bottom"/>
          </w:tcPr>
          <w:p w:rsidR="001A117F" w:rsidRPr="00FC0DF7" w:rsidRDefault="001A117F" w:rsidP="001A117F">
            <w:pPr>
              <w:ind w:left="0" w:firstLine="0"/>
              <w:jc w:val="both"/>
              <w:rPr>
                <w:color w:val="000000"/>
              </w:rPr>
            </w:pPr>
          </w:p>
        </w:tc>
        <w:tc>
          <w:tcPr>
            <w:tcW w:w="1733" w:type="dxa"/>
            <w:shd w:val="clear" w:color="auto" w:fill="auto"/>
            <w:noWrap/>
            <w:vAlign w:val="bottom"/>
          </w:tcPr>
          <w:p w:rsidR="001A117F" w:rsidRPr="00FC0DF7" w:rsidRDefault="001A117F" w:rsidP="001A117F">
            <w:pPr>
              <w:ind w:left="0" w:firstLine="0"/>
              <w:jc w:val="both"/>
              <w:rPr>
                <w:color w:val="000000"/>
              </w:rPr>
            </w:pPr>
          </w:p>
        </w:tc>
        <w:tc>
          <w:tcPr>
            <w:tcW w:w="2095" w:type="dxa"/>
            <w:shd w:val="clear" w:color="auto" w:fill="auto"/>
            <w:noWrap/>
            <w:vAlign w:val="bottom"/>
          </w:tcPr>
          <w:p w:rsidR="001A117F" w:rsidRPr="00FC0DF7" w:rsidRDefault="001A117F" w:rsidP="001A117F">
            <w:pPr>
              <w:ind w:left="0" w:firstLine="0"/>
              <w:jc w:val="both"/>
              <w:rPr>
                <w:color w:val="000000"/>
              </w:rPr>
            </w:pPr>
          </w:p>
        </w:tc>
      </w:tr>
      <w:tr w:rsidR="001A117F" w:rsidRPr="00FC0DF7" w:rsidTr="00D80660">
        <w:trPr>
          <w:trHeight w:val="480"/>
        </w:trPr>
        <w:tc>
          <w:tcPr>
            <w:tcW w:w="1715" w:type="dxa"/>
            <w:shd w:val="clear" w:color="auto" w:fill="auto"/>
          </w:tcPr>
          <w:p w:rsidR="001A117F" w:rsidRPr="00FC0DF7" w:rsidRDefault="001A117F" w:rsidP="001A117F">
            <w:pPr>
              <w:ind w:left="0" w:firstLine="0"/>
              <w:jc w:val="both"/>
              <w:rPr>
                <w:color w:val="000000"/>
              </w:rPr>
            </w:pPr>
          </w:p>
        </w:tc>
        <w:tc>
          <w:tcPr>
            <w:tcW w:w="1048" w:type="dxa"/>
            <w:shd w:val="clear" w:color="auto" w:fill="auto"/>
            <w:noWrap/>
            <w:vAlign w:val="bottom"/>
          </w:tcPr>
          <w:p w:rsidR="001A117F" w:rsidRPr="00FC0DF7" w:rsidRDefault="001A117F" w:rsidP="001A117F">
            <w:pPr>
              <w:ind w:left="0" w:firstLine="0"/>
              <w:jc w:val="both"/>
              <w:rPr>
                <w:color w:val="000000"/>
              </w:rPr>
            </w:pPr>
          </w:p>
        </w:tc>
        <w:tc>
          <w:tcPr>
            <w:tcW w:w="1040" w:type="dxa"/>
            <w:shd w:val="clear" w:color="auto" w:fill="auto"/>
            <w:noWrap/>
            <w:vAlign w:val="bottom"/>
          </w:tcPr>
          <w:p w:rsidR="001A117F" w:rsidRPr="00FC0DF7" w:rsidRDefault="001A117F" w:rsidP="001A117F">
            <w:pPr>
              <w:ind w:left="0" w:firstLine="0"/>
              <w:jc w:val="both"/>
              <w:rPr>
                <w:color w:val="000000"/>
              </w:rPr>
            </w:pPr>
          </w:p>
        </w:tc>
        <w:tc>
          <w:tcPr>
            <w:tcW w:w="812" w:type="dxa"/>
            <w:shd w:val="clear" w:color="auto" w:fill="auto"/>
            <w:noWrap/>
            <w:vAlign w:val="bottom"/>
          </w:tcPr>
          <w:p w:rsidR="001A117F" w:rsidRPr="00FC0DF7" w:rsidRDefault="001A117F" w:rsidP="001A117F">
            <w:pPr>
              <w:ind w:left="0" w:firstLine="0"/>
              <w:jc w:val="both"/>
              <w:rPr>
                <w:color w:val="000000"/>
              </w:rPr>
            </w:pPr>
          </w:p>
        </w:tc>
        <w:tc>
          <w:tcPr>
            <w:tcW w:w="1607" w:type="dxa"/>
            <w:shd w:val="clear" w:color="auto" w:fill="auto"/>
            <w:noWrap/>
            <w:vAlign w:val="bottom"/>
          </w:tcPr>
          <w:p w:rsidR="001A117F" w:rsidRPr="00FC0DF7" w:rsidRDefault="001A117F" w:rsidP="001A117F">
            <w:pPr>
              <w:ind w:left="0" w:firstLine="0"/>
              <w:jc w:val="both"/>
              <w:rPr>
                <w:color w:val="000000"/>
              </w:rPr>
            </w:pPr>
          </w:p>
        </w:tc>
        <w:tc>
          <w:tcPr>
            <w:tcW w:w="1733" w:type="dxa"/>
            <w:shd w:val="clear" w:color="auto" w:fill="auto"/>
            <w:noWrap/>
            <w:vAlign w:val="bottom"/>
          </w:tcPr>
          <w:p w:rsidR="001A117F" w:rsidRPr="00FC0DF7" w:rsidRDefault="001A117F" w:rsidP="001A117F">
            <w:pPr>
              <w:ind w:left="0" w:firstLine="0"/>
              <w:jc w:val="both"/>
              <w:rPr>
                <w:color w:val="000000"/>
              </w:rPr>
            </w:pPr>
          </w:p>
        </w:tc>
        <w:tc>
          <w:tcPr>
            <w:tcW w:w="2095" w:type="dxa"/>
            <w:shd w:val="clear" w:color="auto" w:fill="auto"/>
            <w:noWrap/>
            <w:vAlign w:val="bottom"/>
          </w:tcPr>
          <w:p w:rsidR="001A117F" w:rsidRPr="00FC0DF7" w:rsidRDefault="001A117F" w:rsidP="001A117F">
            <w:pPr>
              <w:ind w:left="0" w:firstLine="0"/>
              <w:jc w:val="both"/>
              <w:rPr>
                <w:color w:val="000000"/>
              </w:rPr>
            </w:pPr>
          </w:p>
        </w:tc>
      </w:tr>
      <w:tr w:rsidR="001A117F" w:rsidRPr="00FC0DF7" w:rsidTr="00D80660">
        <w:trPr>
          <w:trHeight w:val="315"/>
        </w:trPr>
        <w:tc>
          <w:tcPr>
            <w:tcW w:w="1715" w:type="dxa"/>
            <w:shd w:val="clear" w:color="auto" w:fill="auto"/>
            <w:vAlign w:val="bottom"/>
          </w:tcPr>
          <w:p w:rsidR="001A117F" w:rsidRPr="00FC0DF7" w:rsidRDefault="001A117F" w:rsidP="001A117F">
            <w:pPr>
              <w:ind w:left="0" w:firstLine="0"/>
              <w:jc w:val="both"/>
              <w:rPr>
                <w:color w:val="000000"/>
              </w:rPr>
            </w:pPr>
          </w:p>
        </w:tc>
        <w:tc>
          <w:tcPr>
            <w:tcW w:w="1048" w:type="dxa"/>
            <w:shd w:val="clear" w:color="auto" w:fill="auto"/>
            <w:noWrap/>
            <w:vAlign w:val="bottom"/>
          </w:tcPr>
          <w:p w:rsidR="001A117F" w:rsidRPr="00FC0DF7" w:rsidRDefault="001A117F" w:rsidP="001A117F">
            <w:pPr>
              <w:ind w:left="0" w:firstLine="0"/>
              <w:jc w:val="both"/>
              <w:rPr>
                <w:color w:val="000000"/>
              </w:rPr>
            </w:pPr>
          </w:p>
        </w:tc>
        <w:tc>
          <w:tcPr>
            <w:tcW w:w="1040" w:type="dxa"/>
            <w:shd w:val="clear" w:color="auto" w:fill="auto"/>
            <w:noWrap/>
            <w:vAlign w:val="bottom"/>
          </w:tcPr>
          <w:p w:rsidR="001A117F" w:rsidRPr="00FC0DF7" w:rsidRDefault="001A117F" w:rsidP="001A117F">
            <w:pPr>
              <w:ind w:left="0" w:firstLine="0"/>
              <w:jc w:val="both"/>
              <w:rPr>
                <w:color w:val="000000"/>
              </w:rPr>
            </w:pPr>
          </w:p>
        </w:tc>
        <w:tc>
          <w:tcPr>
            <w:tcW w:w="812" w:type="dxa"/>
            <w:shd w:val="clear" w:color="auto" w:fill="auto"/>
            <w:noWrap/>
            <w:vAlign w:val="bottom"/>
          </w:tcPr>
          <w:p w:rsidR="001A117F" w:rsidRPr="00FC0DF7" w:rsidRDefault="001A117F" w:rsidP="001A117F">
            <w:pPr>
              <w:ind w:left="0" w:firstLine="0"/>
              <w:jc w:val="both"/>
              <w:rPr>
                <w:color w:val="000000"/>
              </w:rPr>
            </w:pPr>
          </w:p>
        </w:tc>
        <w:tc>
          <w:tcPr>
            <w:tcW w:w="1607" w:type="dxa"/>
            <w:shd w:val="clear" w:color="auto" w:fill="auto"/>
            <w:noWrap/>
            <w:vAlign w:val="bottom"/>
          </w:tcPr>
          <w:p w:rsidR="001A117F" w:rsidRPr="00FC0DF7" w:rsidRDefault="001A117F" w:rsidP="001A117F">
            <w:pPr>
              <w:ind w:left="0" w:firstLine="0"/>
              <w:jc w:val="both"/>
              <w:rPr>
                <w:color w:val="000000"/>
              </w:rPr>
            </w:pPr>
          </w:p>
        </w:tc>
        <w:tc>
          <w:tcPr>
            <w:tcW w:w="1733" w:type="dxa"/>
            <w:shd w:val="clear" w:color="auto" w:fill="auto"/>
            <w:noWrap/>
            <w:vAlign w:val="bottom"/>
          </w:tcPr>
          <w:p w:rsidR="001A117F" w:rsidRPr="00FC0DF7" w:rsidRDefault="001A117F" w:rsidP="001A117F">
            <w:pPr>
              <w:ind w:left="0" w:firstLine="0"/>
              <w:jc w:val="both"/>
              <w:rPr>
                <w:color w:val="000000"/>
              </w:rPr>
            </w:pPr>
          </w:p>
        </w:tc>
        <w:tc>
          <w:tcPr>
            <w:tcW w:w="2095" w:type="dxa"/>
            <w:shd w:val="clear" w:color="auto" w:fill="auto"/>
            <w:noWrap/>
            <w:vAlign w:val="bottom"/>
          </w:tcPr>
          <w:p w:rsidR="001A117F" w:rsidRPr="00FC0DF7" w:rsidRDefault="001A117F" w:rsidP="001A117F">
            <w:pPr>
              <w:ind w:left="0" w:firstLine="0"/>
              <w:jc w:val="both"/>
              <w:rPr>
                <w:color w:val="000000"/>
              </w:rPr>
            </w:pPr>
          </w:p>
        </w:tc>
      </w:tr>
      <w:tr w:rsidR="001A117F" w:rsidRPr="00FC0DF7" w:rsidTr="00D80660">
        <w:trPr>
          <w:trHeight w:val="630"/>
        </w:trPr>
        <w:tc>
          <w:tcPr>
            <w:tcW w:w="6222" w:type="dxa"/>
            <w:gridSpan w:val="5"/>
            <w:shd w:val="clear" w:color="auto" w:fill="auto"/>
            <w:vAlign w:val="center"/>
            <w:hideMark/>
          </w:tcPr>
          <w:p w:rsidR="001A117F" w:rsidRPr="00FC0DF7" w:rsidRDefault="001A117F" w:rsidP="001A117F">
            <w:pPr>
              <w:ind w:left="0" w:firstLine="0"/>
              <w:jc w:val="both"/>
              <w:rPr>
                <w:bCs/>
                <w:color w:val="000000"/>
              </w:rPr>
            </w:pPr>
            <w:r w:rsidRPr="00FC0DF7">
              <w:rPr>
                <w:bCs/>
                <w:color w:val="000000"/>
              </w:rPr>
              <w:t xml:space="preserve">Стоимость Услуги в сутки, без НДС: </w:t>
            </w:r>
          </w:p>
        </w:tc>
        <w:tc>
          <w:tcPr>
            <w:tcW w:w="3828" w:type="dxa"/>
            <w:gridSpan w:val="2"/>
            <w:shd w:val="clear" w:color="auto" w:fill="auto"/>
            <w:vAlign w:val="center"/>
            <w:hideMark/>
          </w:tcPr>
          <w:p w:rsidR="001A117F" w:rsidRPr="00FC0DF7" w:rsidRDefault="001A117F" w:rsidP="001A117F">
            <w:pPr>
              <w:ind w:left="0" w:firstLine="0"/>
              <w:jc w:val="both"/>
              <w:rPr>
                <w:bCs/>
                <w:color w:val="000000"/>
              </w:rPr>
            </w:pPr>
            <w:r w:rsidRPr="00FC0DF7">
              <w:rPr>
                <w:bCs/>
                <w:color w:val="000000"/>
              </w:rPr>
              <w:t>Стоимость в месяц без НДС:</w:t>
            </w:r>
          </w:p>
        </w:tc>
      </w:tr>
      <w:tr w:rsidR="001A117F" w:rsidRPr="00FC0DF7" w:rsidTr="00D80660">
        <w:trPr>
          <w:trHeight w:val="330"/>
        </w:trPr>
        <w:tc>
          <w:tcPr>
            <w:tcW w:w="6222" w:type="dxa"/>
            <w:gridSpan w:val="5"/>
            <w:shd w:val="clear" w:color="auto" w:fill="auto"/>
            <w:vAlign w:val="center"/>
            <w:hideMark/>
          </w:tcPr>
          <w:p w:rsidR="001A117F" w:rsidRPr="00FC0DF7" w:rsidRDefault="001A117F" w:rsidP="001A117F">
            <w:pPr>
              <w:ind w:left="0" w:firstLine="0"/>
              <w:jc w:val="both"/>
              <w:rPr>
                <w:color w:val="000000"/>
              </w:rPr>
            </w:pPr>
            <w:r w:rsidRPr="00FC0DF7">
              <w:rPr>
                <w:color w:val="000000"/>
              </w:rPr>
              <w:t xml:space="preserve"> Стоимость Услуги в сутки, с НДС:  </w:t>
            </w:r>
          </w:p>
        </w:tc>
        <w:tc>
          <w:tcPr>
            <w:tcW w:w="3828" w:type="dxa"/>
            <w:gridSpan w:val="2"/>
            <w:shd w:val="clear" w:color="auto" w:fill="auto"/>
            <w:vAlign w:val="center"/>
            <w:hideMark/>
          </w:tcPr>
          <w:p w:rsidR="001A117F" w:rsidRPr="00FC0DF7" w:rsidRDefault="001A117F" w:rsidP="001A117F">
            <w:pPr>
              <w:ind w:left="0" w:firstLine="0"/>
              <w:jc w:val="both"/>
              <w:rPr>
                <w:color w:val="000000"/>
              </w:rPr>
            </w:pPr>
            <w:r w:rsidRPr="00FC0DF7">
              <w:rPr>
                <w:color w:val="000000"/>
              </w:rPr>
              <w:t xml:space="preserve">В месяц с НДС: </w:t>
            </w:r>
          </w:p>
        </w:tc>
      </w:tr>
    </w:tbl>
    <w:p w:rsidR="001A117F" w:rsidRPr="00FC0DF7" w:rsidRDefault="001A117F" w:rsidP="001A117F">
      <w:pPr>
        <w:pStyle w:val="afd"/>
        <w:tabs>
          <w:tab w:val="center" w:pos="0"/>
          <w:tab w:val="right" w:pos="709"/>
        </w:tabs>
        <w:ind w:firstLine="709"/>
      </w:pPr>
    </w:p>
    <w:p w:rsidR="001A117F" w:rsidRPr="00FC0DF7" w:rsidRDefault="001A117F" w:rsidP="001A117F">
      <w:pPr>
        <w:pStyle w:val="afd"/>
        <w:tabs>
          <w:tab w:val="center" w:pos="0"/>
          <w:tab w:val="right" w:pos="709"/>
        </w:tabs>
        <w:ind w:firstLine="709"/>
      </w:pPr>
      <w:r w:rsidRPr="00FC0DF7">
        <w:t>Период оказания Услуги: с «</w:t>
      </w:r>
      <w:r w:rsidRPr="00FC0DF7">
        <w:rPr>
          <w:rFonts w:eastAsia="Calibri"/>
          <w:highlight w:val="lightGray"/>
        </w:rPr>
        <w:t>__</w:t>
      </w:r>
      <w:r w:rsidRPr="00FC0DF7">
        <w:t>»</w:t>
      </w:r>
      <w:r w:rsidRPr="00FC0DF7">
        <w:rPr>
          <w:highlight w:val="lightGray"/>
        </w:rPr>
        <w:t xml:space="preserve"> заполнить</w:t>
      </w:r>
      <w:r w:rsidRPr="00FC0DF7">
        <w:t xml:space="preserve"> 20</w:t>
      </w:r>
      <w:r w:rsidRPr="00FC0DF7">
        <w:rPr>
          <w:rFonts w:eastAsia="Calibri"/>
          <w:highlight w:val="lightGray"/>
        </w:rPr>
        <w:t>__</w:t>
      </w:r>
      <w:r w:rsidRPr="00FC0DF7">
        <w:t xml:space="preserve"> г. по «</w:t>
      </w:r>
      <w:r w:rsidRPr="00FC0DF7">
        <w:rPr>
          <w:rFonts w:eastAsia="Calibri"/>
          <w:highlight w:val="lightGray"/>
        </w:rPr>
        <w:t>__</w:t>
      </w:r>
      <w:r w:rsidRPr="00FC0DF7">
        <w:t>»</w:t>
      </w:r>
      <w:r w:rsidRPr="00FC0DF7">
        <w:rPr>
          <w:highlight w:val="lightGray"/>
        </w:rPr>
        <w:t xml:space="preserve"> заполнить</w:t>
      </w:r>
      <w:r w:rsidRPr="00FC0DF7">
        <w:t xml:space="preserve"> 20</w:t>
      </w:r>
      <w:r w:rsidRPr="00FC0DF7">
        <w:rPr>
          <w:rFonts w:eastAsia="Calibri"/>
          <w:highlight w:val="lightGray"/>
        </w:rPr>
        <w:t>__</w:t>
      </w:r>
      <w:r w:rsidRPr="00FC0DF7">
        <w:t xml:space="preserve"> г.</w:t>
      </w:r>
    </w:p>
    <w:tbl>
      <w:tblPr>
        <w:tblW w:w="5000" w:type="pct"/>
        <w:jc w:val="center"/>
        <w:tblLook w:val="0000" w:firstRow="0" w:lastRow="0" w:firstColumn="0" w:lastColumn="0" w:noHBand="0" w:noVBand="0"/>
      </w:tblPr>
      <w:tblGrid>
        <w:gridCol w:w="4927"/>
        <w:gridCol w:w="4927"/>
      </w:tblGrid>
      <w:tr w:rsidR="001A117F" w:rsidRPr="00FC0DF7" w:rsidTr="00D80660">
        <w:trPr>
          <w:trHeight w:val="179"/>
          <w:jc w:val="center"/>
        </w:trPr>
        <w:tc>
          <w:tcPr>
            <w:tcW w:w="2500" w:type="pct"/>
            <w:tcBorders>
              <w:top w:val="nil"/>
              <w:left w:val="nil"/>
              <w:bottom w:val="nil"/>
              <w:right w:val="nil"/>
            </w:tcBorders>
          </w:tcPr>
          <w:p w:rsidR="001A117F" w:rsidRPr="00FC0DF7" w:rsidRDefault="001A117F" w:rsidP="00D80660">
            <w:pPr>
              <w:ind w:firstLine="709"/>
              <w:jc w:val="both"/>
            </w:pPr>
            <w:r w:rsidRPr="00FC0DF7">
              <w:t>От Заказчика:</w:t>
            </w:r>
          </w:p>
          <w:p w:rsidR="001A117F" w:rsidRPr="00FC0DF7" w:rsidRDefault="001A117F" w:rsidP="00D80660">
            <w:pPr>
              <w:ind w:firstLine="709"/>
              <w:jc w:val="both"/>
            </w:pPr>
            <w:r w:rsidRPr="00FC0DF7">
              <w:t xml:space="preserve">_______________/___________ / </w:t>
            </w:r>
          </w:p>
          <w:p w:rsidR="001A117F" w:rsidRPr="00FC0DF7" w:rsidRDefault="001A117F" w:rsidP="00D80660">
            <w:pPr>
              <w:keepNext/>
              <w:ind w:firstLine="709"/>
              <w:jc w:val="both"/>
              <w:rPr>
                <w:bCs/>
              </w:rPr>
            </w:pPr>
            <w:r w:rsidRPr="00FC0DF7">
              <w:t>М.П.</w:t>
            </w:r>
          </w:p>
        </w:tc>
        <w:tc>
          <w:tcPr>
            <w:tcW w:w="2500" w:type="pct"/>
            <w:tcBorders>
              <w:top w:val="nil"/>
              <w:left w:val="nil"/>
              <w:bottom w:val="nil"/>
              <w:right w:val="nil"/>
            </w:tcBorders>
          </w:tcPr>
          <w:p w:rsidR="001A117F" w:rsidRPr="00FC0DF7" w:rsidRDefault="001A117F" w:rsidP="00D80660">
            <w:pPr>
              <w:keepNext/>
              <w:ind w:firstLine="709"/>
              <w:jc w:val="both"/>
              <w:rPr>
                <w:bCs/>
              </w:rPr>
            </w:pPr>
            <w:r w:rsidRPr="00FC0DF7">
              <w:rPr>
                <w:bCs/>
              </w:rPr>
              <w:t>От Исполнителя:</w:t>
            </w:r>
          </w:p>
          <w:p w:rsidR="001A117F" w:rsidRPr="00FC0DF7" w:rsidRDefault="001A117F" w:rsidP="00D80660">
            <w:pPr>
              <w:keepNext/>
              <w:ind w:firstLine="709"/>
              <w:jc w:val="both"/>
            </w:pPr>
            <w:r w:rsidRPr="00FC0DF7">
              <w:t>______________/_______________ /</w:t>
            </w:r>
          </w:p>
          <w:p w:rsidR="001A117F" w:rsidRPr="00FC0DF7" w:rsidRDefault="001A117F" w:rsidP="00D80660">
            <w:pPr>
              <w:keepNext/>
              <w:ind w:firstLine="709"/>
              <w:jc w:val="both"/>
            </w:pPr>
            <w:r w:rsidRPr="00FC0DF7">
              <w:t>М.П.</w:t>
            </w:r>
          </w:p>
        </w:tc>
      </w:tr>
    </w:tbl>
    <w:p w:rsidR="001A117F" w:rsidRPr="00FC0DF7" w:rsidRDefault="001A117F" w:rsidP="001A117F">
      <w:pPr>
        <w:pBdr>
          <w:bottom w:val="single" w:sz="6" w:space="1" w:color="auto"/>
        </w:pBdr>
        <w:ind w:firstLine="709"/>
        <w:jc w:val="both"/>
      </w:pPr>
      <w:r w:rsidRPr="00FC0DF7">
        <w:t>Конец формы Заказа</w:t>
      </w:r>
    </w:p>
    <w:tbl>
      <w:tblPr>
        <w:tblW w:w="5000" w:type="pct"/>
        <w:jc w:val="center"/>
        <w:tblLook w:val="0000" w:firstRow="0" w:lastRow="0" w:firstColumn="0" w:lastColumn="0" w:noHBand="0" w:noVBand="0"/>
      </w:tblPr>
      <w:tblGrid>
        <w:gridCol w:w="4927"/>
        <w:gridCol w:w="4927"/>
      </w:tblGrid>
      <w:tr w:rsidR="001A117F" w:rsidRPr="00FC0DF7" w:rsidTr="00D80660">
        <w:trPr>
          <w:trHeight w:val="179"/>
          <w:jc w:val="center"/>
        </w:trPr>
        <w:tc>
          <w:tcPr>
            <w:tcW w:w="2500" w:type="pct"/>
            <w:tcBorders>
              <w:top w:val="nil"/>
              <w:left w:val="nil"/>
              <w:bottom w:val="nil"/>
              <w:right w:val="nil"/>
            </w:tcBorders>
          </w:tcPr>
          <w:p w:rsidR="001A117F" w:rsidRPr="00FC0DF7" w:rsidRDefault="001A117F" w:rsidP="00D80660">
            <w:pPr>
              <w:keepNext/>
              <w:ind w:firstLine="709"/>
              <w:jc w:val="both"/>
              <w:rPr>
                <w:bCs/>
              </w:rPr>
            </w:pPr>
          </w:p>
        </w:tc>
        <w:tc>
          <w:tcPr>
            <w:tcW w:w="2500" w:type="pct"/>
            <w:tcBorders>
              <w:top w:val="nil"/>
              <w:left w:val="nil"/>
              <w:bottom w:val="nil"/>
              <w:right w:val="nil"/>
            </w:tcBorders>
          </w:tcPr>
          <w:p w:rsidR="001A117F" w:rsidRPr="00FC0DF7" w:rsidRDefault="001A117F" w:rsidP="00D80660">
            <w:pPr>
              <w:keepNext/>
              <w:ind w:firstLine="709"/>
              <w:jc w:val="both"/>
              <w:rPr>
                <w:bCs/>
              </w:rPr>
            </w:pPr>
            <w:r w:rsidRPr="00FC0DF7">
              <w:rPr>
                <w:bCs/>
              </w:rPr>
              <w:t>От Исполнителя:</w:t>
            </w:r>
          </w:p>
          <w:p w:rsidR="001A117F" w:rsidRPr="00FC0DF7" w:rsidRDefault="001A117F" w:rsidP="00D80660">
            <w:pPr>
              <w:keepNext/>
              <w:ind w:firstLine="709"/>
              <w:jc w:val="both"/>
            </w:pPr>
          </w:p>
        </w:tc>
      </w:tr>
    </w:tbl>
    <w:p w:rsidR="001A117F" w:rsidRPr="00FC0DF7" w:rsidRDefault="001A117F" w:rsidP="001A117F">
      <w:pPr>
        <w:pStyle w:val="1"/>
        <w:suppressAutoHyphens/>
        <w:spacing w:before="0" w:after="0"/>
        <w:ind w:left="0" w:firstLine="709"/>
        <w:jc w:val="both"/>
        <w:rPr>
          <w:szCs w:val="24"/>
        </w:rPr>
      </w:pPr>
    </w:p>
    <w:p w:rsidR="001A117F" w:rsidRPr="008D4F56" w:rsidRDefault="001A117F" w:rsidP="001A117F">
      <w:pPr>
        <w:pStyle w:val="1"/>
        <w:pageBreakBefore/>
        <w:suppressAutoHyphens/>
        <w:spacing w:before="0" w:after="0"/>
        <w:ind w:left="0" w:right="-6" w:firstLine="5670"/>
        <w:jc w:val="left"/>
        <w:rPr>
          <w:rFonts w:cs="Times New Roman"/>
          <w:b w:val="0"/>
          <w:sz w:val="24"/>
          <w:szCs w:val="24"/>
        </w:rPr>
      </w:pPr>
      <w:r w:rsidRPr="008D4F56">
        <w:rPr>
          <w:rFonts w:cs="Times New Roman"/>
          <w:b w:val="0"/>
          <w:sz w:val="24"/>
          <w:szCs w:val="24"/>
        </w:rPr>
        <w:lastRenderedPageBreak/>
        <w:t xml:space="preserve">Приложение № 4 </w:t>
      </w:r>
    </w:p>
    <w:p w:rsidR="001A117F" w:rsidRPr="00E133FF" w:rsidRDefault="001A117F" w:rsidP="001A117F">
      <w:pPr>
        <w:pStyle w:val="af9"/>
        <w:ind w:right="-6" w:firstLine="5670"/>
        <w:jc w:val="left"/>
        <w:rPr>
          <w:i/>
        </w:rPr>
      </w:pPr>
      <w:r w:rsidRPr="00E133FF">
        <w:t xml:space="preserve">к Договору об оказании услуги </w:t>
      </w:r>
    </w:p>
    <w:p w:rsidR="001A117F" w:rsidRPr="00E133FF" w:rsidRDefault="001A117F" w:rsidP="001A117F">
      <w:pPr>
        <w:pStyle w:val="af9"/>
        <w:ind w:right="-6" w:firstLine="5670"/>
        <w:jc w:val="left"/>
        <w:rPr>
          <w:i/>
        </w:rPr>
      </w:pPr>
    </w:p>
    <w:p w:rsidR="001A117F" w:rsidRPr="00E133FF" w:rsidRDefault="001A117F" w:rsidP="001A117F">
      <w:pPr>
        <w:pStyle w:val="af9"/>
        <w:ind w:right="-6" w:firstLine="5670"/>
        <w:jc w:val="left"/>
        <w:rPr>
          <w:i/>
        </w:rPr>
      </w:pPr>
      <w:r w:rsidRPr="00E133FF">
        <w:t>№ /____/____</w:t>
      </w:r>
    </w:p>
    <w:p w:rsidR="001A117F" w:rsidRPr="00E133FF" w:rsidRDefault="001A117F" w:rsidP="001A117F">
      <w:pPr>
        <w:pStyle w:val="af9"/>
        <w:spacing w:after="240"/>
        <w:ind w:right="-6" w:firstLine="5670"/>
        <w:jc w:val="left"/>
        <w:rPr>
          <w:i/>
        </w:rPr>
      </w:pPr>
      <w:r w:rsidRPr="00E133FF">
        <w:t>от «___»__________201   г.</w:t>
      </w:r>
    </w:p>
    <w:p w:rsidR="001A117F" w:rsidRPr="00E133FF" w:rsidRDefault="001A117F" w:rsidP="001A117F"/>
    <w:p w:rsidR="001A117F" w:rsidRPr="00E133FF" w:rsidRDefault="001A117F" w:rsidP="001A117F">
      <w:pPr>
        <w:ind w:left="2832" w:firstLine="708"/>
      </w:pPr>
      <w:r w:rsidRPr="00E133FF">
        <w:rPr>
          <w:b/>
        </w:rPr>
        <w:t>Перечень  и стоимость Услуг</w:t>
      </w:r>
    </w:p>
    <w:p w:rsidR="001A117F" w:rsidRPr="00E133FF" w:rsidRDefault="001A117F" w:rsidP="001A117F">
      <w:pPr>
        <w:pStyle w:val="afd"/>
        <w:tabs>
          <w:tab w:val="center" w:pos="0"/>
          <w:tab w:val="right" w:pos="709"/>
        </w:tabs>
        <w:spacing w:before="240" w:after="240"/>
        <w:ind w:left="1069"/>
        <w:jc w:val="right"/>
        <w:rPr>
          <w:i/>
        </w:rPr>
      </w:pPr>
    </w:p>
    <w:tbl>
      <w:tblPr>
        <w:tblW w:w="9923" w:type="dxa"/>
        <w:tblInd w:w="108" w:type="dxa"/>
        <w:tblLook w:val="04A0" w:firstRow="1" w:lastRow="0" w:firstColumn="1" w:lastColumn="0" w:noHBand="0" w:noVBand="1"/>
      </w:tblPr>
      <w:tblGrid>
        <w:gridCol w:w="7655"/>
        <w:gridCol w:w="2268"/>
      </w:tblGrid>
      <w:tr w:rsidR="001A117F" w:rsidRPr="00E133FF" w:rsidTr="00D80660">
        <w:trPr>
          <w:trHeight w:val="447"/>
        </w:trPr>
        <w:tc>
          <w:tcPr>
            <w:tcW w:w="7655" w:type="dxa"/>
            <w:tcBorders>
              <w:top w:val="single" w:sz="4" w:space="0" w:color="auto"/>
              <w:left w:val="single" w:sz="4" w:space="0" w:color="auto"/>
              <w:bottom w:val="single" w:sz="4" w:space="0" w:color="auto"/>
              <w:right w:val="single" w:sz="4" w:space="0" w:color="auto"/>
            </w:tcBorders>
            <w:shd w:val="clear" w:color="auto" w:fill="D6DCE4"/>
            <w:vAlign w:val="center"/>
            <w:hideMark/>
          </w:tcPr>
          <w:p w:rsidR="001A117F" w:rsidRPr="00E133FF" w:rsidRDefault="001A117F" w:rsidP="00D80660">
            <w:pPr>
              <w:rPr>
                <w:b/>
                <w:bCs/>
                <w:color w:val="000000"/>
                <w:lang w:eastAsia="en-US"/>
              </w:rPr>
            </w:pPr>
            <w:r w:rsidRPr="00E133FF">
              <w:rPr>
                <w:b/>
                <w:bCs/>
                <w:color w:val="000000"/>
                <w:lang w:eastAsia="en-US"/>
              </w:rPr>
              <w:t>Параметр Услуги и единица измерения</w:t>
            </w:r>
          </w:p>
        </w:tc>
        <w:tc>
          <w:tcPr>
            <w:tcW w:w="2268" w:type="dxa"/>
            <w:tcBorders>
              <w:top w:val="single" w:sz="4" w:space="0" w:color="auto"/>
              <w:left w:val="nil"/>
              <w:bottom w:val="single" w:sz="4" w:space="0" w:color="auto"/>
              <w:right w:val="single" w:sz="4" w:space="0" w:color="auto"/>
            </w:tcBorders>
            <w:shd w:val="clear" w:color="auto" w:fill="D6DCE4"/>
            <w:vAlign w:val="center"/>
            <w:hideMark/>
          </w:tcPr>
          <w:p w:rsidR="001A117F" w:rsidRPr="00E133FF" w:rsidRDefault="001A117F" w:rsidP="00D80660">
            <w:pPr>
              <w:rPr>
                <w:b/>
                <w:bCs/>
                <w:color w:val="0070C0"/>
                <w:lang w:eastAsia="en-US"/>
              </w:rPr>
            </w:pPr>
            <w:r w:rsidRPr="00E133FF">
              <w:rPr>
                <w:b/>
                <w:bCs/>
              </w:rPr>
              <w:t>Тариф за единицу</w:t>
            </w:r>
            <w:r w:rsidRPr="00E133FF">
              <w:rPr>
                <w:b/>
                <w:bCs/>
              </w:rPr>
              <w:br/>
              <w:t>руб./сутки</w:t>
            </w:r>
            <w:r w:rsidRPr="00E133FF">
              <w:rPr>
                <w:b/>
                <w:bCs/>
              </w:rPr>
              <w:br/>
              <w:t>без НДС</w:t>
            </w:r>
          </w:p>
        </w:tc>
      </w:tr>
      <w:tr w:rsidR="001A117F" w:rsidRPr="00E133FF" w:rsidTr="00D80660">
        <w:trPr>
          <w:trHeight w:val="70"/>
        </w:trPr>
        <w:tc>
          <w:tcPr>
            <w:tcW w:w="7655" w:type="dxa"/>
            <w:tcBorders>
              <w:top w:val="single" w:sz="4" w:space="0" w:color="auto"/>
              <w:left w:val="single" w:sz="4" w:space="0" w:color="auto"/>
              <w:bottom w:val="single" w:sz="4" w:space="0" w:color="auto"/>
              <w:right w:val="single" w:sz="4" w:space="0" w:color="auto"/>
            </w:tcBorders>
            <w:vAlign w:val="center"/>
          </w:tcPr>
          <w:p w:rsidR="001A117F" w:rsidRPr="00E133FF" w:rsidRDefault="001A117F" w:rsidP="00D80660">
            <w:pPr>
              <w:rPr>
                <w:color w:val="000000"/>
                <w:lang w:eastAsia="en-US"/>
              </w:rPr>
            </w:pPr>
          </w:p>
        </w:tc>
        <w:tc>
          <w:tcPr>
            <w:tcW w:w="2268" w:type="dxa"/>
            <w:tcBorders>
              <w:top w:val="single" w:sz="4" w:space="0" w:color="auto"/>
              <w:left w:val="nil"/>
              <w:bottom w:val="single" w:sz="4" w:space="0" w:color="auto"/>
              <w:right w:val="single" w:sz="4" w:space="0" w:color="auto"/>
            </w:tcBorders>
            <w:noWrap/>
            <w:vAlign w:val="center"/>
          </w:tcPr>
          <w:p w:rsidR="001A117F" w:rsidRPr="00E133FF" w:rsidRDefault="001A117F" w:rsidP="00D80660">
            <w:pPr>
              <w:rPr>
                <w:color w:val="000000"/>
                <w:lang w:eastAsia="en-US"/>
              </w:rPr>
            </w:pPr>
          </w:p>
        </w:tc>
      </w:tr>
      <w:tr w:rsidR="001A117F" w:rsidRPr="00E133FF" w:rsidTr="00D80660">
        <w:trPr>
          <w:trHeight w:val="70"/>
        </w:trPr>
        <w:tc>
          <w:tcPr>
            <w:tcW w:w="7655" w:type="dxa"/>
            <w:tcBorders>
              <w:top w:val="nil"/>
              <w:left w:val="single" w:sz="4" w:space="0" w:color="auto"/>
              <w:bottom w:val="single" w:sz="4" w:space="0" w:color="auto"/>
              <w:right w:val="single" w:sz="4" w:space="0" w:color="auto"/>
            </w:tcBorders>
            <w:vAlign w:val="center"/>
          </w:tcPr>
          <w:p w:rsidR="001A117F" w:rsidRPr="00E133FF" w:rsidRDefault="001A117F" w:rsidP="00D80660">
            <w:pPr>
              <w:rPr>
                <w:color w:val="000000"/>
                <w:lang w:eastAsia="en-US"/>
              </w:rPr>
            </w:pPr>
          </w:p>
        </w:tc>
        <w:tc>
          <w:tcPr>
            <w:tcW w:w="2268" w:type="dxa"/>
            <w:tcBorders>
              <w:top w:val="nil"/>
              <w:left w:val="nil"/>
              <w:bottom w:val="single" w:sz="4" w:space="0" w:color="auto"/>
              <w:right w:val="single" w:sz="4" w:space="0" w:color="auto"/>
            </w:tcBorders>
            <w:noWrap/>
            <w:vAlign w:val="center"/>
          </w:tcPr>
          <w:p w:rsidR="001A117F" w:rsidRPr="00E133FF" w:rsidRDefault="001A117F" w:rsidP="00D80660">
            <w:pPr>
              <w:rPr>
                <w:color w:val="000000"/>
                <w:lang w:eastAsia="en-US"/>
              </w:rPr>
            </w:pPr>
          </w:p>
        </w:tc>
      </w:tr>
      <w:tr w:rsidR="001A117F" w:rsidRPr="00E133FF" w:rsidTr="00D80660">
        <w:trPr>
          <w:trHeight w:val="72"/>
        </w:trPr>
        <w:tc>
          <w:tcPr>
            <w:tcW w:w="7655" w:type="dxa"/>
            <w:tcBorders>
              <w:top w:val="nil"/>
              <w:left w:val="single" w:sz="4" w:space="0" w:color="auto"/>
              <w:bottom w:val="single" w:sz="4" w:space="0" w:color="auto"/>
              <w:right w:val="single" w:sz="4" w:space="0" w:color="auto"/>
            </w:tcBorders>
            <w:vAlign w:val="center"/>
          </w:tcPr>
          <w:p w:rsidR="001A117F" w:rsidRPr="00E133FF" w:rsidRDefault="001A117F" w:rsidP="00D80660">
            <w:pPr>
              <w:rPr>
                <w:color w:val="000000"/>
                <w:lang w:eastAsia="en-US"/>
              </w:rPr>
            </w:pPr>
          </w:p>
        </w:tc>
        <w:tc>
          <w:tcPr>
            <w:tcW w:w="2268" w:type="dxa"/>
            <w:tcBorders>
              <w:top w:val="nil"/>
              <w:left w:val="nil"/>
              <w:bottom w:val="single" w:sz="4" w:space="0" w:color="auto"/>
              <w:right w:val="single" w:sz="4" w:space="0" w:color="auto"/>
            </w:tcBorders>
            <w:noWrap/>
            <w:vAlign w:val="center"/>
          </w:tcPr>
          <w:p w:rsidR="001A117F" w:rsidRPr="00E133FF" w:rsidRDefault="001A117F" w:rsidP="00D80660">
            <w:pPr>
              <w:rPr>
                <w:color w:val="000000"/>
                <w:lang w:eastAsia="en-US"/>
              </w:rPr>
            </w:pPr>
          </w:p>
        </w:tc>
      </w:tr>
      <w:tr w:rsidR="001A117F" w:rsidRPr="00E133FF" w:rsidTr="00D80660">
        <w:trPr>
          <w:trHeight w:val="70"/>
        </w:trPr>
        <w:tc>
          <w:tcPr>
            <w:tcW w:w="7655" w:type="dxa"/>
            <w:tcBorders>
              <w:top w:val="nil"/>
              <w:left w:val="single" w:sz="4" w:space="0" w:color="auto"/>
              <w:bottom w:val="single" w:sz="4" w:space="0" w:color="auto"/>
              <w:right w:val="single" w:sz="4" w:space="0" w:color="auto"/>
            </w:tcBorders>
            <w:vAlign w:val="center"/>
          </w:tcPr>
          <w:p w:rsidR="001A117F" w:rsidRPr="00E133FF" w:rsidRDefault="001A117F" w:rsidP="00D80660">
            <w:pPr>
              <w:rPr>
                <w:lang w:eastAsia="en-US"/>
              </w:rPr>
            </w:pPr>
          </w:p>
        </w:tc>
        <w:tc>
          <w:tcPr>
            <w:tcW w:w="2268" w:type="dxa"/>
            <w:tcBorders>
              <w:top w:val="nil"/>
              <w:left w:val="nil"/>
              <w:bottom w:val="single" w:sz="4" w:space="0" w:color="auto"/>
              <w:right w:val="single" w:sz="4" w:space="0" w:color="auto"/>
            </w:tcBorders>
            <w:noWrap/>
            <w:vAlign w:val="center"/>
          </w:tcPr>
          <w:p w:rsidR="001A117F" w:rsidRPr="00E133FF" w:rsidRDefault="001A117F" w:rsidP="00D80660">
            <w:pPr>
              <w:rPr>
                <w:color w:val="000000"/>
                <w:lang w:eastAsia="en-US"/>
              </w:rPr>
            </w:pPr>
          </w:p>
        </w:tc>
      </w:tr>
      <w:tr w:rsidR="001A117F" w:rsidRPr="00E133FF" w:rsidTr="00D80660">
        <w:trPr>
          <w:trHeight w:val="70"/>
        </w:trPr>
        <w:tc>
          <w:tcPr>
            <w:tcW w:w="7655" w:type="dxa"/>
            <w:tcBorders>
              <w:top w:val="nil"/>
              <w:left w:val="single" w:sz="4" w:space="0" w:color="auto"/>
              <w:bottom w:val="single" w:sz="4" w:space="0" w:color="auto"/>
              <w:right w:val="single" w:sz="4" w:space="0" w:color="auto"/>
            </w:tcBorders>
            <w:vAlign w:val="center"/>
          </w:tcPr>
          <w:p w:rsidR="001A117F" w:rsidRPr="00E133FF" w:rsidRDefault="001A117F" w:rsidP="00D80660">
            <w:pPr>
              <w:rPr>
                <w:lang w:eastAsia="en-US"/>
              </w:rPr>
            </w:pPr>
          </w:p>
        </w:tc>
        <w:tc>
          <w:tcPr>
            <w:tcW w:w="2268" w:type="dxa"/>
            <w:tcBorders>
              <w:top w:val="nil"/>
              <w:left w:val="nil"/>
              <w:bottom w:val="single" w:sz="4" w:space="0" w:color="auto"/>
              <w:right w:val="single" w:sz="4" w:space="0" w:color="auto"/>
            </w:tcBorders>
            <w:noWrap/>
            <w:vAlign w:val="center"/>
          </w:tcPr>
          <w:p w:rsidR="001A117F" w:rsidRPr="00E133FF" w:rsidRDefault="001A117F" w:rsidP="00D80660">
            <w:pPr>
              <w:rPr>
                <w:color w:val="000000"/>
                <w:lang w:eastAsia="en-US"/>
              </w:rPr>
            </w:pPr>
          </w:p>
        </w:tc>
      </w:tr>
      <w:tr w:rsidR="001A117F" w:rsidRPr="00E133FF" w:rsidTr="00D80660">
        <w:trPr>
          <w:trHeight w:val="70"/>
        </w:trPr>
        <w:tc>
          <w:tcPr>
            <w:tcW w:w="7655" w:type="dxa"/>
            <w:tcBorders>
              <w:top w:val="nil"/>
              <w:left w:val="single" w:sz="4" w:space="0" w:color="auto"/>
              <w:bottom w:val="single" w:sz="4" w:space="0" w:color="auto"/>
              <w:right w:val="single" w:sz="4" w:space="0" w:color="auto"/>
            </w:tcBorders>
            <w:vAlign w:val="center"/>
          </w:tcPr>
          <w:p w:rsidR="001A117F" w:rsidRPr="00E133FF" w:rsidRDefault="001A117F" w:rsidP="00D80660">
            <w:pPr>
              <w:rPr>
                <w:lang w:eastAsia="en-US"/>
              </w:rPr>
            </w:pPr>
          </w:p>
        </w:tc>
        <w:tc>
          <w:tcPr>
            <w:tcW w:w="2268" w:type="dxa"/>
            <w:tcBorders>
              <w:top w:val="nil"/>
              <w:left w:val="nil"/>
              <w:bottom w:val="single" w:sz="4" w:space="0" w:color="auto"/>
              <w:right w:val="single" w:sz="4" w:space="0" w:color="auto"/>
            </w:tcBorders>
            <w:noWrap/>
            <w:vAlign w:val="center"/>
          </w:tcPr>
          <w:p w:rsidR="001A117F" w:rsidRPr="00E133FF" w:rsidRDefault="001A117F" w:rsidP="00D80660">
            <w:pPr>
              <w:rPr>
                <w:color w:val="000000"/>
                <w:lang w:eastAsia="en-US"/>
              </w:rPr>
            </w:pPr>
          </w:p>
        </w:tc>
      </w:tr>
    </w:tbl>
    <w:p w:rsidR="001A117F" w:rsidRPr="00E133FF" w:rsidRDefault="001A117F" w:rsidP="001A117F">
      <w:pPr>
        <w:pStyle w:val="afd"/>
        <w:tabs>
          <w:tab w:val="center" w:pos="0"/>
          <w:tab w:val="right" w:pos="709"/>
        </w:tabs>
        <w:spacing w:after="240"/>
        <w:ind w:left="709"/>
      </w:pPr>
    </w:p>
    <w:p w:rsidR="001A117F" w:rsidRPr="00E133FF" w:rsidRDefault="001A117F" w:rsidP="001A117F"/>
    <w:p w:rsidR="001A117F" w:rsidRPr="00E133FF" w:rsidRDefault="001A117F" w:rsidP="001A117F"/>
    <w:p w:rsidR="001A117F" w:rsidRPr="00E133FF" w:rsidRDefault="001A117F" w:rsidP="001A117F">
      <w:pPr>
        <w:pStyle w:val="af9"/>
        <w:ind w:right="-6"/>
      </w:pPr>
    </w:p>
    <w:tbl>
      <w:tblPr>
        <w:tblW w:w="5000" w:type="pct"/>
        <w:jc w:val="center"/>
        <w:tblLook w:val="0000" w:firstRow="0" w:lastRow="0" w:firstColumn="0" w:lastColumn="0" w:noHBand="0" w:noVBand="0"/>
      </w:tblPr>
      <w:tblGrid>
        <w:gridCol w:w="5000"/>
        <w:gridCol w:w="4854"/>
      </w:tblGrid>
      <w:tr w:rsidR="001A117F" w:rsidRPr="00E133FF" w:rsidTr="00D80660">
        <w:trPr>
          <w:trHeight w:val="179"/>
          <w:jc w:val="center"/>
        </w:trPr>
        <w:tc>
          <w:tcPr>
            <w:tcW w:w="2537" w:type="pct"/>
            <w:tcBorders>
              <w:top w:val="nil"/>
              <w:left w:val="nil"/>
              <w:bottom w:val="nil"/>
              <w:right w:val="nil"/>
            </w:tcBorders>
          </w:tcPr>
          <w:p w:rsidR="001A117F" w:rsidRPr="00E133FF" w:rsidRDefault="001A117F" w:rsidP="00D80660">
            <w:pPr>
              <w:contextualSpacing/>
              <w:rPr>
                <w:b/>
              </w:rPr>
            </w:pPr>
            <w:r w:rsidRPr="00E133FF">
              <w:rPr>
                <w:b/>
              </w:rPr>
              <w:t>От Заказчика:</w:t>
            </w:r>
          </w:p>
          <w:p w:rsidR="001A117F" w:rsidRPr="00E133FF" w:rsidRDefault="001A117F" w:rsidP="00D80660">
            <w:pPr>
              <w:spacing w:before="180" w:after="120"/>
              <w:contextualSpacing/>
            </w:pPr>
          </w:p>
          <w:p w:rsidR="001A117F" w:rsidRPr="00E133FF" w:rsidRDefault="001A117F" w:rsidP="00D80660">
            <w:pPr>
              <w:spacing w:before="180" w:after="120"/>
              <w:contextualSpacing/>
            </w:pPr>
          </w:p>
          <w:p w:rsidR="001A117F" w:rsidRPr="00E133FF" w:rsidRDefault="001A117F" w:rsidP="00D80660">
            <w:pPr>
              <w:keepNext/>
              <w:spacing w:before="180" w:after="120"/>
              <w:contextualSpacing/>
              <w:rPr>
                <w:b/>
                <w:bCs/>
              </w:rPr>
            </w:pPr>
            <w:r w:rsidRPr="00E133FF">
              <w:t>М.П.</w:t>
            </w:r>
          </w:p>
        </w:tc>
        <w:tc>
          <w:tcPr>
            <w:tcW w:w="2463" w:type="pct"/>
            <w:tcBorders>
              <w:top w:val="nil"/>
              <w:left w:val="nil"/>
              <w:bottom w:val="nil"/>
              <w:right w:val="nil"/>
            </w:tcBorders>
          </w:tcPr>
          <w:p w:rsidR="001A117F" w:rsidRPr="00E133FF" w:rsidRDefault="001A117F" w:rsidP="00D80660">
            <w:pPr>
              <w:keepNext/>
              <w:spacing w:before="180"/>
              <w:contextualSpacing/>
              <w:rPr>
                <w:b/>
                <w:bCs/>
              </w:rPr>
            </w:pPr>
            <w:r w:rsidRPr="00E133FF">
              <w:rPr>
                <w:b/>
                <w:bCs/>
              </w:rPr>
              <w:t>От Исполнителя:</w:t>
            </w:r>
          </w:p>
          <w:p w:rsidR="001A117F" w:rsidRPr="00E133FF" w:rsidRDefault="001A117F" w:rsidP="00D80660">
            <w:pPr>
              <w:keepNext/>
              <w:spacing w:before="180" w:after="120"/>
              <w:contextualSpacing/>
            </w:pPr>
          </w:p>
          <w:p w:rsidR="001A117F" w:rsidRDefault="001A117F" w:rsidP="00D80660">
            <w:pPr>
              <w:keepNext/>
              <w:spacing w:before="180" w:after="120"/>
              <w:contextualSpacing/>
            </w:pPr>
          </w:p>
          <w:p w:rsidR="001A117F" w:rsidRPr="00E133FF" w:rsidRDefault="001A117F" w:rsidP="00D80660">
            <w:pPr>
              <w:keepNext/>
              <w:spacing w:before="180" w:after="120"/>
              <w:contextualSpacing/>
            </w:pPr>
            <w:r w:rsidRPr="00E133FF">
              <w:t>М.П.</w:t>
            </w:r>
          </w:p>
        </w:tc>
      </w:tr>
    </w:tbl>
    <w:p w:rsidR="001A117F" w:rsidRPr="00E133FF" w:rsidRDefault="001A117F" w:rsidP="001A117F">
      <w:pPr>
        <w:pStyle w:val="1"/>
        <w:suppressAutoHyphens/>
        <w:spacing w:before="0" w:after="0"/>
        <w:ind w:left="0" w:firstLine="709"/>
        <w:jc w:val="both"/>
        <w:rPr>
          <w:szCs w:val="24"/>
        </w:rPr>
      </w:pPr>
    </w:p>
    <w:p w:rsidR="00DA09CE" w:rsidRPr="00DA09CE" w:rsidRDefault="00DA09CE" w:rsidP="00DA09CE">
      <w:pPr>
        <w:ind w:left="0" w:hanging="11"/>
        <w:rPr>
          <w:iCs/>
          <w:sz w:val="32"/>
          <w:szCs w:val="32"/>
        </w:rPr>
      </w:pPr>
    </w:p>
    <w:sectPr w:rsidR="00DA09CE" w:rsidRPr="00DA09CE" w:rsidSect="007C51E1">
      <w:headerReference w:type="default" r:id="rId33"/>
      <w:footerReference w:type="even" r:id="rId3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196" w:rsidRDefault="00780196">
      <w:r>
        <w:separator/>
      </w:r>
    </w:p>
  </w:endnote>
  <w:endnote w:type="continuationSeparator" w:id="0">
    <w:p w:rsidR="00780196" w:rsidRDefault="00780196">
      <w:r>
        <w:continuationSeparator/>
      </w:r>
    </w:p>
  </w:endnote>
  <w:endnote w:type="continuationNotice" w:id="1">
    <w:p w:rsidR="00780196" w:rsidRDefault="00780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E82" w:rsidRDefault="00B11E82"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11E82" w:rsidRDefault="00B11E82"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196" w:rsidRDefault="00780196">
      <w:r>
        <w:separator/>
      </w:r>
    </w:p>
  </w:footnote>
  <w:footnote w:type="continuationSeparator" w:id="0">
    <w:p w:rsidR="00780196" w:rsidRDefault="00780196">
      <w:r>
        <w:continuationSeparator/>
      </w:r>
    </w:p>
  </w:footnote>
  <w:footnote w:type="continuationNotice" w:id="1">
    <w:p w:rsidR="00780196" w:rsidRDefault="007801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E82" w:rsidRDefault="00B11E82">
    <w:pPr>
      <w:pStyle w:val="afb"/>
    </w:pPr>
    <w:r>
      <w:fldChar w:fldCharType="begin"/>
    </w:r>
    <w:r>
      <w:instrText xml:space="preserve"> PAGE   \* MERGEFORMAT </w:instrText>
    </w:r>
    <w:r>
      <w:fldChar w:fldCharType="separate"/>
    </w:r>
    <w:r w:rsidR="003E7983">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0556A91"/>
    <w:multiLevelType w:val="multilevel"/>
    <w:tmpl w:val="D368BB74"/>
    <w:lvl w:ilvl="0">
      <w:start w:val="11"/>
      <w:numFmt w:val="decimal"/>
      <w:lvlText w:val="%1."/>
      <w:lvlJc w:val="left"/>
      <w:pPr>
        <w:tabs>
          <w:tab w:val="num" w:pos="4600"/>
        </w:tabs>
        <w:ind w:left="4600" w:hanging="630"/>
      </w:pPr>
      <w:rPr>
        <w:rFonts w:hint="default"/>
        <w:b/>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4" w15:restartNumberingAfterBreak="0">
    <w:nsid w:val="00C83339"/>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103096E"/>
    <w:multiLevelType w:val="hybridMultilevel"/>
    <w:tmpl w:val="A8D80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096511F0"/>
    <w:multiLevelType w:val="multilevel"/>
    <w:tmpl w:val="95C8C81A"/>
    <w:lvl w:ilvl="0">
      <w:start w:val="1"/>
      <w:numFmt w:val="decimal"/>
      <w:lvlText w:val="%1."/>
      <w:lvlJc w:val="left"/>
      <w:pPr>
        <w:tabs>
          <w:tab w:val="num" w:pos="4174"/>
        </w:tabs>
        <w:ind w:left="4174" w:hanging="630"/>
      </w:pPr>
      <w:rPr>
        <w:rFonts w:hint="default"/>
        <w:b w:val="0"/>
      </w:rPr>
    </w:lvl>
    <w:lvl w:ilvl="1">
      <w:start w:val="1"/>
      <w:numFmt w:val="decimal"/>
      <w:lvlText w:val="%1.%2."/>
      <w:lvlJc w:val="left"/>
      <w:pPr>
        <w:tabs>
          <w:tab w:val="num" w:pos="720"/>
        </w:tabs>
        <w:ind w:left="720" w:hanging="720"/>
      </w:pPr>
      <w:rPr>
        <w:rFonts w:ascii="Times New Roman" w:hAnsi="Times New Roman" w:cs="Times New Roman" w:hint="default"/>
        <w:i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8" w15:restartNumberingAfterBreak="0">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0DCD2BB9"/>
    <w:multiLevelType w:val="multilevel"/>
    <w:tmpl w:val="30688C82"/>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30" w15:restartNumberingAfterBreak="0">
    <w:nsid w:val="0EAC1702"/>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2FE4640"/>
    <w:multiLevelType w:val="hybridMultilevel"/>
    <w:tmpl w:val="A8D80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5632DE3"/>
    <w:multiLevelType w:val="hybridMultilevel"/>
    <w:tmpl w:val="73482278"/>
    <w:lvl w:ilvl="0" w:tplc="4F5A916C">
      <w:start w:val="1"/>
      <w:numFmt w:val="decimal"/>
      <w:lvlText w:val="4.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4" w15:restartNumberingAfterBreak="0">
    <w:nsid w:val="198236A4"/>
    <w:multiLevelType w:val="hybridMultilevel"/>
    <w:tmpl w:val="F5B0EC6E"/>
    <w:lvl w:ilvl="0" w:tplc="EED867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054D3E"/>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E9C0C4D"/>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FAE7CB9"/>
    <w:multiLevelType w:val="hybridMultilevel"/>
    <w:tmpl w:val="3C98DC9A"/>
    <w:lvl w:ilvl="0" w:tplc="01CA168A">
      <w:start w:val="1"/>
      <w:numFmt w:val="decimal"/>
      <w:lvlText w:val="4.5.%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8" w15:restartNumberingAfterBreak="0">
    <w:nsid w:val="21545D03"/>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2BBF07F6"/>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47E758F"/>
    <w:multiLevelType w:val="multilevel"/>
    <w:tmpl w:val="1630AFF2"/>
    <w:lvl w:ilvl="0">
      <w:start w:val="4"/>
      <w:numFmt w:val="decimal"/>
      <w:lvlText w:val="%1."/>
      <w:lvlJc w:val="left"/>
      <w:pPr>
        <w:ind w:left="432" w:hanging="432"/>
      </w:pPr>
    </w:lvl>
    <w:lvl w:ilvl="1">
      <w:start w:val="2"/>
      <w:numFmt w:val="decimal"/>
      <w:pStyle w:val="10"/>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45" w15:restartNumberingAfterBreak="0">
    <w:nsid w:val="35083F73"/>
    <w:multiLevelType w:val="hybridMultilevel"/>
    <w:tmpl w:val="5B5C5A32"/>
    <w:lvl w:ilvl="0" w:tplc="CD326B5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74507DD"/>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76F63BF"/>
    <w:multiLevelType w:val="multilevel"/>
    <w:tmpl w:val="CF72DA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7E637E3"/>
    <w:multiLevelType w:val="hybridMultilevel"/>
    <w:tmpl w:val="6384225E"/>
    <w:lvl w:ilvl="0" w:tplc="E28C9D12">
      <w:start w:val="1"/>
      <w:numFmt w:val="decimal"/>
      <w:lvlText w:val="4.7.%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50" w15:restartNumberingAfterBreak="0">
    <w:nsid w:val="40B51DE9"/>
    <w:multiLevelType w:val="hybridMultilevel"/>
    <w:tmpl w:val="CC1AB500"/>
    <w:lvl w:ilvl="0" w:tplc="413E707C">
      <w:start w:val="1"/>
      <w:numFmt w:val="decimal"/>
      <w:lvlText w:val="4.6.%1."/>
      <w:lvlJc w:val="left"/>
      <w:pPr>
        <w:ind w:left="2007" w:hanging="36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51" w15:restartNumberingAfterBreak="0">
    <w:nsid w:val="41D85030"/>
    <w:multiLevelType w:val="multilevel"/>
    <w:tmpl w:val="F964012E"/>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4484DC5"/>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45726B55"/>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61A17EB"/>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9323A16"/>
    <w:multiLevelType w:val="multilevel"/>
    <w:tmpl w:val="633C6238"/>
    <w:lvl w:ilvl="0">
      <w:start w:val="1"/>
      <w:numFmt w:val="bullet"/>
      <w:lvlText w:val=""/>
      <w:lvlJc w:val="left"/>
      <w:pPr>
        <w:ind w:left="1353" w:hanging="360"/>
      </w:pPr>
      <w:rPr>
        <w:rFonts w:ascii="Symbol" w:hAnsi="Symbol" w:hint="default"/>
        <w:u w:val="none"/>
      </w:rPr>
    </w:lvl>
    <w:lvl w:ilvl="1">
      <w:start w:val="1"/>
      <w:numFmt w:val="bullet"/>
      <w:lvlText w:val="○"/>
      <w:lvlJc w:val="left"/>
      <w:pPr>
        <w:ind w:left="2073" w:hanging="360"/>
      </w:pPr>
      <w:rPr>
        <w:u w:val="none"/>
      </w:rPr>
    </w:lvl>
    <w:lvl w:ilvl="2">
      <w:start w:val="1"/>
      <w:numFmt w:val="bullet"/>
      <w:lvlText w:val="■"/>
      <w:lvlJc w:val="left"/>
      <w:pPr>
        <w:ind w:left="2793" w:hanging="360"/>
      </w:pPr>
      <w:rPr>
        <w:u w:val="none"/>
      </w:rPr>
    </w:lvl>
    <w:lvl w:ilvl="3">
      <w:start w:val="1"/>
      <w:numFmt w:val="bullet"/>
      <w:lvlText w:val="●"/>
      <w:lvlJc w:val="left"/>
      <w:pPr>
        <w:ind w:left="3513" w:hanging="360"/>
      </w:pPr>
      <w:rPr>
        <w:u w:val="none"/>
      </w:rPr>
    </w:lvl>
    <w:lvl w:ilvl="4">
      <w:start w:val="1"/>
      <w:numFmt w:val="bullet"/>
      <w:lvlText w:val="○"/>
      <w:lvlJc w:val="left"/>
      <w:pPr>
        <w:ind w:left="4233" w:hanging="360"/>
      </w:pPr>
      <w:rPr>
        <w:u w:val="none"/>
      </w:rPr>
    </w:lvl>
    <w:lvl w:ilvl="5">
      <w:start w:val="1"/>
      <w:numFmt w:val="bullet"/>
      <w:lvlText w:val="■"/>
      <w:lvlJc w:val="left"/>
      <w:pPr>
        <w:ind w:left="4953" w:hanging="360"/>
      </w:pPr>
      <w:rPr>
        <w:u w:val="none"/>
      </w:rPr>
    </w:lvl>
    <w:lvl w:ilvl="6">
      <w:start w:val="1"/>
      <w:numFmt w:val="bullet"/>
      <w:lvlText w:val="●"/>
      <w:lvlJc w:val="left"/>
      <w:pPr>
        <w:ind w:left="5673" w:hanging="360"/>
      </w:pPr>
      <w:rPr>
        <w:u w:val="none"/>
      </w:rPr>
    </w:lvl>
    <w:lvl w:ilvl="7">
      <w:start w:val="1"/>
      <w:numFmt w:val="bullet"/>
      <w:lvlText w:val="○"/>
      <w:lvlJc w:val="left"/>
      <w:pPr>
        <w:ind w:left="6393" w:hanging="360"/>
      </w:pPr>
      <w:rPr>
        <w:u w:val="none"/>
      </w:rPr>
    </w:lvl>
    <w:lvl w:ilvl="8">
      <w:start w:val="1"/>
      <w:numFmt w:val="bullet"/>
      <w:lvlText w:val="■"/>
      <w:lvlJc w:val="left"/>
      <w:pPr>
        <w:ind w:left="7113" w:hanging="360"/>
      </w:pPr>
      <w:rPr>
        <w:u w:val="none"/>
      </w:rPr>
    </w:lvl>
  </w:abstractNum>
  <w:abstractNum w:abstractNumId="60" w15:restartNumberingAfterBreak="0">
    <w:nsid w:val="49E47E27"/>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C843810"/>
    <w:multiLevelType w:val="hybridMultilevel"/>
    <w:tmpl w:val="11265652"/>
    <w:lvl w:ilvl="0" w:tplc="EED86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D906501"/>
    <w:multiLevelType w:val="hybridMultilevel"/>
    <w:tmpl w:val="36689DC4"/>
    <w:lvl w:ilvl="0" w:tplc="EED86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E5F4671"/>
    <w:multiLevelType w:val="hybridMultilevel"/>
    <w:tmpl w:val="513CDF7C"/>
    <w:lvl w:ilvl="0" w:tplc="EED867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EF968E1"/>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26C504D"/>
    <w:multiLevelType w:val="multilevel"/>
    <w:tmpl w:val="CF3A7B92"/>
    <w:lvl w:ilvl="0">
      <w:start w:val="1"/>
      <w:numFmt w:val="bullet"/>
      <w:lvlText w:val=""/>
      <w:lvlJc w:val="left"/>
      <w:pPr>
        <w:ind w:left="1353" w:hanging="360"/>
      </w:pPr>
      <w:rPr>
        <w:rFonts w:ascii="Symbol" w:hAnsi="Symbol" w:hint="default"/>
        <w:u w:val="none"/>
      </w:rPr>
    </w:lvl>
    <w:lvl w:ilvl="1">
      <w:start w:val="1"/>
      <w:numFmt w:val="bullet"/>
      <w:lvlText w:val="○"/>
      <w:lvlJc w:val="left"/>
      <w:pPr>
        <w:ind w:left="2073" w:hanging="360"/>
      </w:pPr>
      <w:rPr>
        <w:u w:val="none"/>
      </w:rPr>
    </w:lvl>
    <w:lvl w:ilvl="2">
      <w:start w:val="1"/>
      <w:numFmt w:val="bullet"/>
      <w:lvlText w:val="■"/>
      <w:lvlJc w:val="left"/>
      <w:pPr>
        <w:ind w:left="2793" w:hanging="360"/>
      </w:pPr>
      <w:rPr>
        <w:u w:val="none"/>
      </w:rPr>
    </w:lvl>
    <w:lvl w:ilvl="3">
      <w:start w:val="1"/>
      <w:numFmt w:val="bullet"/>
      <w:lvlText w:val="●"/>
      <w:lvlJc w:val="left"/>
      <w:pPr>
        <w:ind w:left="3513" w:hanging="360"/>
      </w:pPr>
      <w:rPr>
        <w:u w:val="none"/>
      </w:rPr>
    </w:lvl>
    <w:lvl w:ilvl="4">
      <w:start w:val="1"/>
      <w:numFmt w:val="bullet"/>
      <w:lvlText w:val="○"/>
      <w:lvlJc w:val="left"/>
      <w:pPr>
        <w:ind w:left="4233" w:hanging="360"/>
      </w:pPr>
      <w:rPr>
        <w:u w:val="none"/>
      </w:rPr>
    </w:lvl>
    <w:lvl w:ilvl="5">
      <w:start w:val="1"/>
      <w:numFmt w:val="bullet"/>
      <w:lvlText w:val="■"/>
      <w:lvlJc w:val="left"/>
      <w:pPr>
        <w:ind w:left="4953" w:hanging="360"/>
      </w:pPr>
      <w:rPr>
        <w:u w:val="none"/>
      </w:rPr>
    </w:lvl>
    <w:lvl w:ilvl="6">
      <w:start w:val="1"/>
      <w:numFmt w:val="bullet"/>
      <w:lvlText w:val="●"/>
      <w:lvlJc w:val="left"/>
      <w:pPr>
        <w:ind w:left="5673" w:hanging="360"/>
      </w:pPr>
      <w:rPr>
        <w:u w:val="none"/>
      </w:rPr>
    </w:lvl>
    <w:lvl w:ilvl="7">
      <w:start w:val="1"/>
      <w:numFmt w:val="bullet"/>
      <w:lvlText w:val="○"/>
      <w:lvlJc w:val="left"/>
      <w:pPr>
        <w:ind w:left="6393" w:hanging="360"/>
      </w:pPr>
      <w:rPr>
        <w:u w:val="none"/>
      </w:rPr>
    </w:lvl>
    <w:lvl w:ilvl="8">
      <w:start w:val="1"/>
      <w:numFmt w:val="bullet"/>
      <w:lvlText w:val="■"/>
      <w:lvlJc w:val="left"/>
      <w:pPr>
        <w:ind w:left="7113" w:hanging="360"/>
      </w:pPr>
      <w:rPr>
        <w:u w:val="none"/>
      </w:rPr>
    </w:lvl>
  </w:abstractNum>
  <w:abstractNum w:abstractNumId="66" w15:restartNumberingAfterBreak="0">
    <w:nsid w:val="528A43F6"/>
    <w:multiLevelType w:val="hybridMultilevel"/>
    <w:tmpl w:val="EFC86768"/>
    <w:lvl w:ilvl="0" w:tplc="4B9028CE">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3937BB0"/>
    <w:multiLevelType w:val="multilevel"/>
    <w:tmpl w:val="30688C82"/>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68" w15:restartNumberingAfterBreak="0">
    <w:nsid w:val="541D26CE"/>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032293E"/>
    <w:multiLevelType w:val="hybridMultilevel"/>
    <w:tmpl w:val="128282FC"/>
    <w:lvl w:ilvl="0" w:tplc="E0687F78">
      <w:start w:val="1"/>
      <w:numFmt w:val="decimal"/>
      <w:lvlText w:val="4.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1" w15:restartNumberingAfterBreak="0">
    <w:nsid w:val="62017B51"/>
    <w:multiLevelType w:val="multilevel"/>
    <w:tmpl w:val="5AE0BF0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67F449FE"/>
    <w:multiLevelType w:val="hybridMultilevel"/>
    <w:tmpl w:val="D5DA83DE"/>
    <w:lvl w:ilvl="0" w:tplc="EED867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30604DA"/>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CA0649C"/>
    <w:multiLevelType w:val="multilevel"/>
    <w:tmpl w:val="F4B426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9" w15:restartNumberingAfterBreak="0">
    <w:nsid w:val="7FA11FAF"/>
    <w:multiLevelType w:val="multilevel"/>
    <w:tmpl w:val="D33C2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8"/>
  </w:num>
  <w:num w:numId="3">
    <w:abstractNumId w:val="9"/>
  </w:num>
  <w:num w:numId="4">
    <w:abstractNumId w:val="20"/>
  </w:num>
  <w:num w:numId="5">
    <w:abstractNumId w:val="22"/>
  </w:num>
  <w:num w:numId="6">
    <w:abstractNumId w:val="33"/>
  </w:num>
  <w:num w:numId="7">
    <w:abstractNumId w:val="26"/>
  </w:num>
  <w:num w:numId="8">
    <w:abstractNumId w:val="56"/>
  </w:num>
  <w:num w:numId="9">
    <w:abstractNumId w:val="70"/>
  </w:num>
  <w:num w:numId="10">
    <w:abstractNumId w:val="58"/>
  </w:num>
  <w:num w:numId="11">
    <w:abstractNumId w:val="73"/>
  </w:num>
  <w:num w:numId="12">
    <w:abstractNumId w:val="46"/>
  </w:num>
  <w:num w:numId="13">
    <w:abstractNumId w:val="77"/>
  </w:num>
  <w:num w:numId="14">
    <w:abstractNumId w:val="52"/>
  </w:num>
  <w:num w:numId="15">
    <w:abstractNumId w:val="57"/>
  </w:num>
  <w:num w:numId="16">
    <w:abstractNumId w:val="28"/>
  </w:num>
  <w:num w:numId="17">
    <w:abstractNumId w:val="40"/>
  </w:num>
  <w:num w:numId="18">
    <w:abstractNumId w:val="75"/>
  </w:num>
  <w:num w:numId="19">
    <w:abstractNumId w:val="78"/>
  </w:num>
  <w:num w:numId="20">
    <w:abstractNumId w:val="59"/>
  </w:num>
  <w:num w:numId="21">
    <w:abstractNumId w:val="65"/>
  </w:num>
  <w:num w:numId="22">
    <w:abstractNumId w:val="51"/>
  </w:num>
  <w:num w:numId="23">
    <w:abstractNumId w:val="48"/>
  </w:num>
  <w:num w:numId="24">
    <w:abstractNumId w:val="43"/>
  </w:num>
  <w:num w:numId="25">
    <w:abstractNumId w:val="36"/>
  </w:num>
  <w:num w:numId="26">
    <w:abstractNumId w:val="53"/>
  </w:num>
  <w:num w:numId="27">
    <w:abstractNumId w:val="79"/>
  </w:num>
  <w:num w:numId="28">
    <w:abstractNumId w:val="30"/>
  </w:num>
  <w:num w:numId="29">
    <w:abstractNumId w:val="38"/>
  </w:num>
  <w:num w:numId="30">
    <w:abstractNumId w:val="68"/>
  </w:num>
  <w:num w:numId="31">
    <w:abstractNumId w:val="24"/>
  </w:num>
  <w:num w:numId="32">
    <w:abstractNumId w:val="35"/>
  </w:num>
  <w:num w:numId="33">
    <w:abstractNumId w:val="55"/>
  </w:num>
  <w:num w:numId="34">
    <w:abstractNumId w:val="60"/>
  </w:num>
  <w:num w:numId="35">
    <w:abstractNumId w:val="76"/>
  </w:num>
  <w:num w:numId="36">
    <w:abstractNumId w:val="47"/>
  </w:num>
  <w:num w:numId="37">
    <w:abstractNumId w:val="54"/>
  </w:num>
  <w:num w:numId="38">
    <w:abstractNumId w:val="64"/>
  </w:num>
  <w:num w:numId="39">
    <w:abstractNumId w:val="66"/>
  </w:num>
  <w:num w:numId="40">
    <w:abstractNumId w:val="32"/>
  </w:num>
  <w:num w:numId="41">
    <w:abstractNumId w:val="69"/>
  </w:num>
  <w:num w:numId="42">
    <w:abstractNumId w:val="62"/>
  </w:num>
  <w:num w:numId="43">
    <w:abstractNumId w:val="34"/>
  </w:num>
  <w:num w:numId="44">
    <w:abstractNumId w:val="72"/>
  </w:num>
  <w:num w:numId="45">
    <w:abstractNumId w:val="31"/>
  </w:num>
  <w:num w:numId="46">
    <w:abstractNumId w:val="63"/>
  </w:num>
  <w:num w:numId="47">
    <w:abstractNumId w:val="61"/>
  </w:num>
  <w:num w:numId="48">
    <w:abstractNumId w:val="29"/>
  </w:num>
  <w:num w:numId="49">
    <w:abstractNumId w:val="37"/>
  </w:num>
  <w:num w:numId="50">
    <w:abstractNumId w:val="50"/>
  </w:num>
  <w:num w:numId="51">
    <w:abstractNumId w:val="49"/>
  </w:num>
  <w:num w:numId="52">
    <w:abstractNumId w:val="25"/>
  </w:num>
  <w:num w:numId="53">
    <w:abstractNumId w:val="67"/>
  </w:num>
  <w:num w:numId="54">
    <w:abstractNumId w:val="0"/>
  </w:num>
  <w:num w:numId="55">
    <w:abstractNumId w:val="41"/>
  </w:num>
  <w:num w:numId="56">
    <w:abstractNumId w:val="42"/>
  </w:num>
  <w:num w:numId="57">
    <w:abstractNumId w:val="4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num>
  <w:num w:numId="59">
    <w:abstractNumId w:val="45"/>
  </w:num>
  <w:num w:numId="60">
    <w:abstractNumId w:val="71"/>
  </w:num>
  <w:num w:numId="61">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2FB2"/>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117F"/>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3679"/>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14A33"/>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C46EA"/>
    <w:rsid w:val="003D2759"/>
    <w:rsid w:val="003D3596"/>
    <w:rsid w:val="003D598E"/>
    <w:rsid w:val="003E2C12"/>
    <w:rsid w:val="003E4FE0"/>
    <w:rsid w:val="003E7983"/>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6AC"/>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5202"/>
    <w:rsid w:val="005712DF"/>
    <w:rsid w:val="005716FC"/>
    <w:rsid w:val="00571D62"/>
    <w:rsid w:val="00572C10"/>
    <w:rsid w:val="00582AA9"/>
    <w:rsid w:val="005834BA"/>
    <w:rsid w:val="00586A4F"/>
    <w:rsid w:val="00593786"/>
    <w:rsid w:val="005A0E3B"/>
    <w:rsid w:val="005A2B16"/>
    <w:rsid w:val="005A3988"/>
    <w:rsid w:val="005A5098"/>
    <w:rsid w:val="005A6CE9"/>
    <w:rsid w:val="005C0C5C"/>
    <w:rsid w:val="005C231E"/>
    <w:rsid w:val="005C3469"/>
    <w:rsid w:val="005C3EBB"/>
    <w:rsid w:val="005C73A4"/>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2C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0196"/>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2360"/>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1E82"/>
    <w:rsid w:val="00B129CC"/>
    <w:rsid w:val="00B152B6"/>
    <w:rsid w:val="00B20C51"/>
    <w:rsid w:val="00B22346"/>
    <w:rsid w:val="00B22A9C"/>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4E39"/>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D6F9C"/>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AA6"/>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084E"/>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09CE"/>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9E"/>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861ED"/>
    <w:rsid w:val="00E90BB5"/>
    <w:rsid w:val="00E92117"/>
    <w:rsid w:val="00E95525"/>
    <w:rsid w:val="00E95617"/>
    <w:rsid w:val="00EA6DA5"/>
    <w:rsid w:val="00EB0F10"/>
    <w:rsid w:val="00EB10CD"/>
    <w:rsid w:val="00EB1633"/>
    <w:rsid w:val="00EC35CE"/>
    <w:rsid w:val="00EC3DAA"/>
    <w:rsid w:val="00EC4BDA"/>
    <w:rsid w:val="00ED2904"/>
    <w:rsid w:val="00ED2921"/>
    <w:rsid w:val="00ED3888"/>
    <w:rsid w:val="00ED509E"/>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D78"/>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6BB7"/>
    <w:rsid w:val="00F86FAA"/>
    <w:rsid w:val="00F87826"/>
    <w:rsid w:val="00F92E11"/>
    <w:rsid w:val="00F97E18"/>
    <w:rsid w:val="00FA0AA4"/>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 w:val="00FF6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DAE3157-3D1A-4740-927D-E85F3522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paragraph" w:styleId="5">
    <w:name w:val="heading 5"/>
    <w:basedOn w:val="a0"/>
    <w:next w:val="a0"/>
    <w:link w:val="50"/>
    <w:pPr>
      <w:keepNext/>
      <w:keepLines/>
      <w:pBdr>
        <w:top w:val="nil"/>
        <w:left w:val="nil"/>
        <w:bottom w:val="nil"/>
        <w:right w:val="nil"/>
        <w:between w:val="nil"/>
      </w:pBdr>
      <w:spacing w:before="240" w:after="80" w:line="276" w:lineRule="auto"/>
      <w:ind w:left="0" w:firstLine="0"/>
      <w:jc w:val="left"/>
      <w:outlineLvl w:val="4"/>
    </w:pPr>
    <w:rPr>
      <w:rFonts w:ascii="Arial" w:eastAsia="Arial" w:hAnsi="Arial" w:cs="Arial"/>
      <w:color w:val="666666"/>
      <w:sz w:val="22"/>
      <w:szCs w:val="22"/>
      <w:lang w:val="ru" w:eastAsia="ru-RU"/>
    </w:rPr>
  </w:style>
  <w:style w:type="paragraph" w:styleId="6">
    <w:name w:val="heading 6"/>
    <w:basedOn w:val="a0"/>
    <w:next w:val="a0"/>
    <w:link w:val="60"/>
    <w:pPr>
      <w:keepNext/>
      <w:keepLines/>
      <w:pBdr>
        <w:top w:val="nil"/>
        <w:left w:val="nil"/>
        <w:bottom w:val="nil"/>
        <w:right w:val="nil"/>
        <w:between w:val="nil"/>
      </w:pBdr>
      <w:spacing w:before="240" w:after="80" w:line="276" w:lineRule="auto"/>
      <w:ind w:left="0" w:firstLine="0"/>
      <w:jc w:val="left"/>
      <w:outlineLvl w:val="5"/>
    </w:pPr>
    <w:rPr>
      <w:rFonts w:ascii="Arial" w:eastAsia="Arial" w:hAnsi="Arial" w:cs="Arial"/>
      <w:i/>
      <w:color w:val="666666"/>
      <w:sz w:val="22"/>
      <w:szCs w:val="22"/>
      <w:lang w:val="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Pr>
      <w:rFonts w:ascii="Arial" w:eastAsia="Arial" w:hAnsi="Arial" w:cs="Arial"/>
      <w:color w:val="666666"/>
      <w:sz w:val="22"/>
      <w:szCs w:val="22"/>
      <w:lang w:val="ru"/>
    </w:rPr>
  </w:style>
  <w:style w:type="character" w:customStyle="1" w:styleId="60">
    <w:name w:val="Заголовок 6 Знак"/>
    <w:basedOn w:val="a1"/>
    <w:link w:val="6"/>
    <w:rPr>
      <w:rFonts w:ascii="Arial" w:eastAsia="Arial" w:hAnsi="Arial" w:cs="Arial"/>
      <w:i/>
      <w:color w:val="666666"/>
      <w:sz w:val="22"/>
      <w:szCs w:val="22"/>
      <w:lang w:val="ru"/>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character" w:customStyle="1" w:styleId="CharChar">
    <w:name w:val="Обычный Char Char"/>
    <w:link w:val="1a"/>
    <w:locked/>
    <w:rsid w:val="001C3837"/>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rsid w:val="00F76448"/>
  </w:style>
  <w:style w:type="paragraph" w:styleId="afc">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link w:val="1d"/>
    <w:rsid w:val="00F76448"/>
    <w:pPr>
      <w:widowControl w:val="0"/>
      <w:autoSpaceDE w:val="0"/>
    </w:pPr>
    <w:rPr>
      <w:sz w:val="20"/>
      <w:szCs w:val="20"/>
    </w:rPr>
  </w:style>
  <w:style w:type="character" w:customStyle="1" w:styleId="1d">
    <w:name w:val="Текст сноски Знак1"/>
    <w:basedOn w:val="a1"/>
    <w:link w:val="afe"/>
    <w:rPr>
      <w:lang w:eastAsia="ar-SA"/>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0"/>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rPr>
      <w:b/>
      <w:bCs/>
    </w:rPr>
  </w:style>
  <w:style w:type="character" w:styleId="afff">
    <w:name w:val="annotation reference"/>
    <w:basedOn w:val="a1"/>
    <w:uiPriority w:val="99"/>
    <w:unhideWhenUsed/>
    <w:rsid w:val="009C211A"/>
    <w:rPr>
      <w:sz w:val="16"/>
      <w:szCs w:val="16"/>
    </w:rPr>
  </w:style>
  <w:style w:type="paragraph" w:styleId="afff0">
    <w:name w:val="annotation text"/>
    <w:basedOn w:val="a0"/>
    <w:link w:val="1f6"/>
    <w:uiPriority w:val="99"/>
    <w:semiHidden/>
    <w:unhideWhenUsed/>
    <w:rsid w:val="009C211A"/>
    <w:rPr>
      <w:sz w:val="20"/>
      <w:szCs w:val="20"/>
    </w:rPr>
  </w:style>
  <w:style w:type="character" w:customStyle="1" w:styleId="1f6">
    <w:name w:val="Текст примечания Знак1"/>
    <w:basedOn w:val="a1"/>
    <w:link w:val="afff0"/>
    <w:uiPriority w:val="99"/>
    <w:semiHidden/>
    <w:rsid w:val="009C211A"/>
    <w:rPr>
      <w:lang w:eastAsia="ar-SA"/>
    </w:rPr>
  </w:style>
  <w:style w:type="table" w:styleId="afff1">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7"/>
      </w:numPr>
      <w:tabs>
        <w:tab w:val="left" w:pos="-567"/>
        <w:tab w:val="left" w:pos="-426"/>
      </w:tabs>
      <w:autoSpaceDE w:val="0"/>
      <w:autoSpaceDN w:val="0"/>
      <w:adjustRightInd w:val="0"/>
      <w:ind w:left="0" w:firstLine="720"/>
      <w:jc w:val="both"/>
    </w:pPr>
    <w:rPr>
      <w:b/>
      <w:bCs/>
      <w:i/>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styleId="afff2">
    <w:name w:val="Strong"/>
    <w:basedOn w:val="a1"/>
    <w:uiPriority w:val="22"/>
    <w:qFormat/>
    <w:rsid w:val="00AE660B"/>
    <w:rPr>
      <w:b/>
      <w:bCs/>
    </w:rPr>
  </w:style>
  <w:style w:type="paragraph" w:styleId="afff3">
    <w:name w:val="Revision"/>
    <w:hidden/>
    <w:uiPriority w:val="99"/>
    <w:semiHidden/>
    <w:pPr>
      <w:ind w:left="0" w:firstLine="0"/>
      <w:jc w:val="left"/>
    </w:pPr>
    <w:rPr>
      <w:rFonts w:ascii="Arial" w:eastAsia="Arial" w:hAnsi="Arial" w:cs="Arial"/>
      <w:color w:val="000000"/>
      <w:sz w:val="22"/>
      <w:szCs w:val="22"/>
      <w:lang w:val="ru"/>
    </w:rPr>
  </w:style>
  <w:style w:type="character" w:customStyle="1" w:styleId="27">
    <w:name w:val="Основной текст (2)"/>
    <w:basedOn w:val="a1"/>
    <w:rPr>
      <w:rFonts w:ascii="Sylfaen" w:eastAsia="Sylfaen" w:hAnsi="Sylfaen" w:cs="Sylfaen"/>
      <w:b w:val="0"/>
      <w:bCs w:val="0"/>
      <w:i w:val="0"/>
      <w:iCs w:val="0"/>
      <w:smallCaps w:val="0"/>
      <w:strike w:val="0"/>
      <w:color w:val="000000"/>
      <w:spacing w:val="0"/>
      <w:w w:val="100"/>
      <w:position w:val="0"/>
      <w:sz w:val="14"/>
      <w:szCs w:val="14"/>
      <w:u w:val="none"/>
      <w:lang w:val="ru-RU" w:eastAsia="ru-RU" w:bidi="ru-RU"/>
    </w:rPr>
  </w:style>
  <w:style w:type="paragraph" w:customStyle="1" w:styleId="ConsNonformat">
    <w:name w:val="ConsNonformat"/>
    <w:rsid w:val="00DA09CE"/>
    <w:pPr>
      <w:widowControl w:val="0"/>
      <w:suppressAutoHyphens/>
      <w:autoSpaceDE w:val="0"/>
      <w:ind w:left="0" w:firstLine="0"/>
      <w:jc w:val="left"/>
    </w:pPr>
    <w:rPr>
      <w:rFonts w:ascii="Courier New" w:hAnsi="Courier New" w:cs="Courier New"/>
      <w:lang w:eastAsia="ar-SA"/>
    </w:rPr>
  </w:style>
  <w:style w:type="paragraph" w:customStyle="1" w:styleId="afff4">
    <w:name w:val="!Основной"/>
    <w:link w:val="afff5"/>
    <w:rsid w:val="00DA09CE"/>
    <w:pPr>
      <w:keepNext/>
      <w:ind w:left="0" w:firstLine="737"/>
      <w:jc w:val="both"/>
    </w:pPr>
    <w:rPr>
      <w:sz w:val="24"/>
      <w:szCs w:val="24"/>
    </w:rPr>
  </w:style>
  <w:style w:type="character" w:customStyle="1" w:styleId="afff5">
    <w:name w:val="!Основной Знак"/>
    <w:link w:val="afff4"/>
    <w:locked/>
    <w:rsid w:val="00DA09CE"/>
    <w:rPr>
      <w:sz w:val="24"/>
      <w:szCs w:val="24"/>
    </w:rPr>
  </w:style>
  <w:style w:type="paragraph" w:customStyle="1" w:styleId="10">
    <w:name w:val="Стиль1"/>
    <w:basedOn w:val="a0"/>
    <w:autoRedefine/>
    <w:qFormat/>
    <w:rsid w:val="001A117F"/>
    <w:pPr>
      <w:numPr>
        <w:ilvl w:val="1"/>
        <w:numId w:val="57"/>
      </w:numPr>
      <w:suppressAutoHyphens/>
      <w:ind w:left="0" w:firstLine="709"/>
      <w:jc w:val="both"/>
    </w:pPr>
    <w:rPr>
      <w:bCs/>
      <w:sz w:val="28"/>
      <w:szCs w:val="28"/>
    </w:rPr>
  </w:style>
  <w:style w:type="paragraph" w:customStyle="1" w:styleId="-31">
    <w:name w:val="Светлая сетка - Акцент 31"/>
    <w:basedOn w:val="a0"/>
    <w:link w:val="-30"/>
    <w:uiPriority w:val="34"/>
    <w:qFormat/>
    <w:rsid w:val="001A117F"/>
    <w:pPr>
      <w:ind w:left="720" w:firstLine="0"/>
      <w:contextualSpacing/>
      <w:jc w:val="left"/>
    </w:pPr>
    <w:rPr>
      <w:sz w:val="28"/>
      <w:szCs w:val="28"/>
      <w:lang w:val="x-none" w:eastAsia="x-none"/>
    </w:rPr>
  </w:style>
  <w:style w:type="character" w:customStyle="1" w:styleId="-30">
    <w:name w:val="Светлая сетка - Акцент 3 Знак"/>
    <w:link w:val="-31"/>
    <w:uiPriority w:val="34"/>
    <w:rsid w:val="001A117F"/>
    <w:rPr>
      <w:sz w:val="28"/>
      <w:szCs w:val="28"/>
      <w:lang w:val="x-none" w:eastAsia="x-none"/>
    </w:rPr>
  </w:style>
  <w:style w:type="paragraph" w:customStyle="1" w:styleId="28">
    <w:name w:val="Уровень 2. Нумерованный список"/>
    <w:basedOn w:val="af9"/>
    <w:link w:val="29"/>
    <w:uiPriority w:val="99"/>
    <w:rsid w:val="001A117F"/>
    <w:pPr>
      <w:tabs>
        <w:tab w:val="num" w:pos="360"/>
      </w:tabs>
      <w:spacing w:after="120"/>
      <w:ind w:left="360" w:hanging="360"/>
    </w:pPr>
    <w:rPr>
      <w:rFonts w:eastAsia="Times New Roman"/>
      <w:sz w:val="24"/>
      <w:lang w:eastAsia="en-US"/>
    </w:rPr>
  </w:style>
  <w:style w:type="character" w:customStyle="1" w:styleId="29">
    <w:name w:val="Уровень 2. Нумерованный список Знак"/>
    <w:link w:val="28"/>
    <w:uiPriority w:val="99"/>
    <w:locked/>
    <w:rsid w:val="001A11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26" Type="http://schemas.openxmlformats.org/officeDocument/2006/relationships/hyperlink" Target="http://ru.wikipedia.org/wiki/IP" TargetMode="External"/><Relationship Id="rId3" Type="http://schemas.openxmlformats.org/officeDocument/2006/relationships/customXml" Target="../customXml/item3.xml"/><Relationship Id="rId21" Type="http://schemas.openxmlformats.org/officeDocument/2006/relationships/hyperlink" Target="http://fssprus.ru/iss/i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5" Type="http://schemas.openxmlformats.org/officeDocument/2006/relationships/hyperlink" Target="http://ru.wikipedia.org/wiki/%D0%9F%D1%80%D0%BE%D1%82%D0%BE%D0%BA%D0%BE%D0%BB"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s://service.nalog.ru/zd.do" TargetMode="External"/><Relationship Id="rId29" Type="http://schemas.openxmlformats.org/officeDocument/2006/relationships/hyperlink" Target="http://ru.wikipedia.org/wiki/%D0%98%D0%BD%D1%84%D0%BE%D1%80%D0%BC%D0%B0%D1%86%D0%B8%D1%8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http://ru.wikipedia.org/wiki/%D0%A1%D0%B5%D1%82%D0%B5%D0%B2%D0%BE%D0%B9_%D0%B0%D0%B4%D1%80%D0%B5%D1%81" TargetMode="External"/><Relationship Id="rId32" Type="http://schemas.openxmlformats.org/officeDocument/2006/relationships/hyperlink" Target="mailto:trcont@trcont.ru"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hyperlink" Target="https://ru.wikipedia.org/wiki/%D0%A1%D0%B5%D0%BA%D1%83%D0%BD%D0%B4%D0%B0" TargetMode="External"/><Relationship Id="rId28" Type="http://schemas.openxmlformats.org/officeDocument/2006/relationships/hyperlink" Target="http://ru.wikipedia.org/wiki/%D0%9F%D1%80%D0%BE%D1%86%D0%B5%D1%81%D1%81%D0%BE%D1%80"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rvice.nalog.ru/zd.do" TargetMode="External"/><Relationship Id="rId31" Type="http://schemas.openxmlformats.org/officeDocument/2006/relationships/hyperlink" Target="mailto:service@r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yperlink" Target="http://www.fedresurs.ru/companies/IsSearching" TargetMode="External"/><Relationship Id="rId27" Type="http://schemas.openxmlformats.org/officeDocument/2006/relationships/hyperlink" Target="http://ru.wikipedia.org/wiki/%D0%9A%D0%BE%D0%BC%D0%BF%D1%8C%D1%8E%D1%82%D0%B5%D1%80%D0%BD%D0%B0%D1%8F_%D0%BF%D0%B0%D0%BC%D1%8F%D1%82%D1%8C" TargetMode="External"/><Relationship Id="rId30" Type="http://schemas.openxmlformats.org/officeDocument/2006/relationships/hyperlink" Target="https://cloud.r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74DDD-5425-45B8-B1C1-B74DC22BC4D0}">
  <ds:schemaRefs>
    <ds:schemaRef ds:uri="http://schemas.openxmlformats.org/officeDocument/2006/bibliography"/>
  </ds:schemaRefs>
</ds:datastoreItem>
</file>

<file path=customXml/itemProps4.xml><?xml version="1.0" encoding="utf-8"?>
<ds:datastoreItem xmlns:ds="http://schemas.openxmlformats.org/officeDocument/2006/customXml" ds:itemID="{276BEB69-3871-45A6-B90C-1F9EF210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78</Pages>
  <Words>25098</Words>
  <Characters>143064</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167827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Бельчич Сергей Игоревич</cp:lastModifiedBy>
  <cp:revision>4</cp:revision>
  <cp:lastPrinted>2013-09-26T13:24:00Z</cp:lastPrinted>
  <dcterms:created xsi:type="dcterms:W3CDTF">2018-03-07T12:03:00Z</dcterms:created>
  <dcterms:modified xsi:type="dcterms:W3CDTF">2018-03-07T13:06:00Z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