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4B55B9" w:rsidRDefault="00FF10CA">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Pr="003C3BF2">
        <w:rPr>
          <w:rFonts w:eastAsiaTheme="majorEastAsia"/>
          <w:b/>
          <w:bCs/>
          <w:snapToGrid/>
          <w:szCs w:val="28"/>
          <w:lang w:eastAsia="en-US"/>
        </w:rPr>
        <w:t>ЕП-</w:t>
      </w:r>
      <w:r w:rsidR="003E4473" w:rsidRPr="003C3BF2">
        <w:rPr>
          <w:rFonts w:eastAsiaTheme="majorEastAsia"/>
          <w:b/>
          <w:bCs/>
          <w:snapToGrid/>
          <w:szCs w:val="28"/>
          <w:lang w:eastAsia="en-US"/>
        </w:rPr>
        <w:t>НКПКБШ-18</w:t>
      </w:r>
      <w:r w:rsidRPr="003C3BF2">
        <w:rPr>
          <w:rFonts w:eastAsiaTheme="majorEastAsia"/>
          <w:b/>
          <w:bCs/>
          <w:snapToGrid/>
          <w:szCs w:val="28"/>
          <w:lang w:eastAsia="en-US"/>
        </w:rPr>
        <w:t>-</w:t>
      </w:r>
      <w:bookmarkEnd w:id="0"/>
      <w:bookmarkEnd w:id="1"/>
      <w:bookmarkEnd w:id="2"/>
      <w:bookmarkEnd w:id="3"/>
      <w:bookmarkEnd w:id="4"/>
      <w:bookmarkEnd w:id="5"/>
      <w:bookmarkEnd w:id="6"/>
      <w:bookmarkEnd w:id="7"/>
      <w:bookmarkEnd w:id="8"/>
      <w:bookmarkEnd w:id="9"/>
      <w:bookmarkEnd w:id="10"/>
      <w:bookmarkEnd w:id="11"/>
      <w:r w:rsidR="003E4473" w:rsidRPr="003C3BF2">
        <w:rPr>
          <w:rFonts w:eastAsiaTheme="majorEastAsia"/>
          <w:b/>
          <w:bCs/>
          <w:snapToGrid/>
          <w:szCs w:val="28"/>
          <w:lang w:eastAsia="en-US"/>
        </w:rPr>
        <w:t>0002</w:t>
      </w:r>
    </w:p>
    <w:p w:rsidR="00CD4162" w:rsidRDefault="00FF10CA">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24584A" w:rsidRDefault="0024584A" w:rsidP="0024584A">
      <w:pPr>
        <w:jc w:val="both"/>
      </w:pPr>
    </w:p>
    <w:p w:rsidR="00CD4162" w:rsidRDefault="00FF10CA">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  проводит размещение</w:t>
      </w:r>
      <w:proofErr w:type="gramEnd"/>
      <w:r>
        <w:t xml:space="preserve"> заказа </w:t>
      </w:r>
      <w:r w:rsidR="0042153D">
        <w:t>№ </w:t>
      </w:r>
      <w:r>
        <w:t>ЕП-</w:t>
      </w:r>
      <w:r w:rsidR="003E4473">
        <w:t>НКПКБШ</w:t>
      </w:r>
      <w:r>
        <w:t>-1</w:t>
      </w:r>
      <w:r w:rsidR="003E4473">
        <w:t>8</w:t>
      </w:r>
      <w:r>
        <w:t>-</w:t>
      </w:r>
      <w:r w:rsidR="003E4473">
        <w:t>0002</w:t>
      </w:r>
      <w:r>
        <w:t xml:space="preserve">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B456FE" w:rsidRPr="00B456FE" w:rsidRDefault="0024584A" w:rsidP="0024584A">
      <w:pPr>
        <w:jc w:val="both"/>
      </w:pPr>
      <w:r>
        <w:t xml:space="preserve">Почтовый адрес: Российская Федерация, </w:t>
      </w:r>
      <w:r w:rsidR="00382748">
        <w:t>443041</w:t>
      </w:r>
      <w:r>
        <w:t xml:space="preserve">, </w:t>
      </w:r>
      <w:r w:rsidR="00382748">
        <w:t>Самара</w:t>
      </w:r>
      <w:r>
        <w:t xml:space="preserve">, </w:t>
      </w:r>
      <w:r w:rsidR="00382748">
        <w:t>ул. Льва Толстого</w:t>
      </w:r>
      <w:r>
        <w:t>, д. 1</w:t>
      </w:r>
      <w:r w:rsidR="00382748">
        <w:t>31</w:t>
      </w:r>
      <w:r>
        <w:t>.</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CD4162" w:rsidRDefault="00FF10CA">
      <w:pPr>
        <w:jc w:val="both"/>
      </w:pPr>
      <w:r>
        <w:t>Ф.И.О.: Обухович Татьяна Викторовна</w:t>
      </w:r>
    </w:p>
    <w:p w:rsidR="00CD4162" w:rsidRDefault="00FF10CA">
      <w:pPr>
        <w:jc w:val="both"/>
      </w:pPr>
      <w:r>
        <w:t>Адрес электронной почты: obukhovichtv@trcont.ru</w:t>
      </w:r>
    </w:p>
    <w:p w:rsidR="00CD4162" w:rsidRDefault="00FF10CA">
      <w:pPr>
        <w:jc w:val="both"/>
      </w:pPr>
      <w:r>
        <w:t>Телефон: +7</w:t>
      </w:r>
      <w:r w:rsidR="004B55B9">
        <w:t xml:space="preserve"> </w:t>
      </w:r>
      <w:r>
        <w:t>(495)</w:t>
      </w:r>
      <w:r w:rsidR="004B55B9">
        <w:t xml:space="preserve"> </w:t>
      </w:r>
      <w:r>
        <w:t>788</w:t>
      </w:r>
      <w:r w:rsidR="004B55B9">
        <w:t>-</w:t>
      </w:r>
      <w:r>
        <w:t>17</w:t>
      </w:r>
      <w:r w:rsidR="004B55B9">
        <w:t>-</w:t>
      </w:r>
      <w:r>
        <w:t>17</w:t>
      </w:r>
      <w:r w:rsidR="004B55B9">
        <w:t xml:space="preserve"> </w:t>
      </w:r>
      <w:r>
        <w:t>(</w:t>
      </w:r>
      <w:r w:rsidR="004B55B9">
        <w:t xml:space="preserve">доб. </w:t>
      </w:r>
      <w:r>
        <w:t>4934).</w:t>
      </w:r>
    </w:p>
    <w:p w:rsidR="0024584A" w:rsidRDefault="0024584A" w:rsidP="0024584A">
      <w:pPr>
        <w:jc w:val="both"/>
      </w:pPr>
    </w:p>
    <w:p w:rsidR="00CD4162" w:rsidRDefault="00FF10CA">
      <w:pPr>
        <w:jc w:val="both"/>
        <w:rPr>
          <w:i/>
        </w:rPr>
      </w:pPr>
      <w:r>
        <w:rPr>
          <w:b/>
        </w:rPr>
        <w:t xml:space="preserve">1. Предмет Заказа: </w:t>
      </w:r>
      <w:r w:rsidR="0042153D">
        <w:rPr>
          <w:szCs w:val="28"/>
        </w:rPr>
        <w:t xml:space="preserve">оказание </w:t>
      </w:r>
      <w:r>
        <w:rPr>
          <w:szCs w:val="28"/>
        </w:rPr>
        <w:t xml:space="preserve">услуг хранения и обработки груза в зоне таможенного контроля и на складе временного хранения </w:t>
      </w:r>
      <w:r w:rsidR="004B55B9">
        <w:rPr>
          <w:szCs w:val="28"/>
        </w:rPr>
        <w:t>ЗАО </w:t>
      </w:r>
      <w:r w:rsidR="000F7EB9">
        <w:rPr>
          <w:szCs w:val="28"/>
        </w:rPr>
        <w:t>«</w:t>
      </w:r>
      <w:r>
        <w:rPr>
          <w:szCs w:val="28"/>
        </w:rPr>
        <w:t>Терминал Тольятти</w:t>
      </w:r>
      <w:r w:rsidR="000F7EB9">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42153D">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Дополнительные сведения</w:t>
            </w:r>
          </w:p>
        </w:tc>
      </w:tr>
      <w:tr w:rsidR="001D00FD" w:rsidRPr="00F26920" w:rsidTr="0042153D">
        <w:tc>
          <w:tcPr>
            <w:tcW w:w="562" w:type="dxa"/>
            <w:tcBorders>
              <w:top w:val="single" w:sz="4" w:space="0" w:color="auto"/>
              <w:left w:val="single" w:sz="4" w:space="0" w:color="auto"/>
              <w:bottom w:val="single" w:sz="4" w:space="0" w:color="auto"/>
              <w:right w:val="single" w:sz="4" w:space="0" w:color="auto"/>
            </w:tcBorders>
            <w:vAlign w:val="center"/>
            <w:hideMark/>
          </w:tcPr>
          <w:p w:rsidR="00CD4162" w:rsidRDefault="00FF10CA" w:rsidP="0042153D">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CD4162" w:rsidRDefault="00FF10CA" w:rsidP="0042153D">
            <w:pPr>
              <w:snapToGrid w:val="0"/>
              <w:ind w:firstLine="0"/>
              <w:jc w:val="center"/>
              <w:rPr>
                <w:snapToGrid/>
                <w:sz w:val="24"/>
                <w:szCs w:val="24"/>
                <w:lang w:val="en-US"/>
              </w:rPr>
            </w:pPr>
            <w:r>
              <w:rPr>
                <w:snapToGrid/>
                <w:sz w:val="24"/>
                <w:szCs w:val="24"/>
                <w:lang w:val="en-US"/>
              </w:rPr>
              <w:t>52.24.12</w:t>
            </w:r>
          </w:p>
        </w:tc>
        <w:tc>
          <w:tcPr>
            <w:tcW w:w="1984" w:type="dxa"/>
            <w:tcBorders>
              <w:top w:val="single" w:sz="4" w:space="0" w:color="auto"/>
              <w:left w:val="single" w:sz="4" w:space="0" w:color="auto"/>
              <w:bottom w:val="single" w:sz="4" w:space="0" w:color="auto"/>
              <w:right w:val="single" w:sz="4" w:space="0" w:color="auto"/>
            </w:tcBorders>
            <w:vAlign w:val="center"/>
          </w:tcPr>
          <w:p w:rsidR="00CD4162" w:rsidRDefault="00FF10CA" w:rsidP="0042153D">
            <w:pPr>
              <w:snapToGrid w:val="0"/>
              <w:ind w:firstLine="0"/>
              <w:jc w:val="center"/>
              <w:rPr>
                <w:snapToGrid/>
                <w:sz w:val="24"/>
                <w:szCs w:val="24"/>
              </w:rPr>
            </w:pPr>
            <w:r>
              <w:rPr>
                <w:snapToGrid/>
                <w:sz w:val="24"/>
                <w:szCs w:val="24"/>
                <w:lang w:val="en-US"/>
              </w:rPr>
              <w:t>52.24.1</w:t>
            </w:r>
          </w:p>
        </w:tc>
        <w:tc>
          <w:tcPr>
            <w:tcW w:w="1673" w:type="dxa"/>
            <w:tcBorders>
              <w:top w:val="single" w:sz="4" w:space="0" w:color="auto"/>
              <w:left w:val="single" w:sz="4" w:space="0" w:color="auto"/>
              <w:bottom w:val="single" w:sz="4" w:space="0" w:color="auto"/>
              <w:right w:val="single" w:sz="4" w:space="0" w:color="auto"/>
            </w:tcBorders>
            <w:vAlign w:val="center"/>
          </w:tcPr>
          <w:p w:rsidR="00CD4162" w:rsidRDefault="00FF10CA" w:rsidP="0042153D">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CD4162" w:rsidRDefault="00FF10CA" w:rsidP="0042153D">
            <w:pPr>
              <w:snapToGrid w:val="0"/>
              <w:ind w:firstLine="0"/>
              <w:jc w:val="center"/>
              <w:rPr>
                <w:snapToGrid/>
                <w:sz w:val="24"/>
                <w:szCs w:val="24"/>
              </w:rPr>
            </w:pPr>
            <w:r>
              <w:rPr>
                <w:snapToGrid/>
                <w:sz w:val="24"/>
                <w:szCs w:val="24"/>
                <w:lang w:val="en-US"/>
              </w:rPr>
              <w:t>Условная единица</w:t>
            </w:r>
          </w:p>
        </w:tc>
        <w:tc>
          <w:tcPr>
            <w:tcW w:w="2013" w:type="dxa"/>
            <w:tcBorders>
              <w:top w:val="single" w:sz="4" w:space="0" w:color="auto"/>
              <w:left w:val="single" w:sz="4" w:space="0" w:color="auto"/>
              <w:bottom w:val="single" w:sz="4" w:space="0" w:color="auto"/>
              <w:right w:val="single" w:sz="4" w:space="0" w:color="auto"/>
            </w:tcBorders>
            <w:vAlign w:val="center"/>
            <w:hideMark/>
          </w:tcPr>
          <w:p w:rsidR="00CD4162" w:rsidRDefault="00FF10CA" w:rsidP="0042153D">
            <w:pPr>
              <w:snapToGrid w:val="0"/>
              <w:ind w:firstLine="0"/>
              <w:jc w:val="center"/>
              <w:rPr>
                <w:snapToGrid/>
                <w:sz w:val="24"/>
                <w:szCs w:val="24"/>
              </w:rPr>
            </w:pPr>
            <w:r>
              <w:rPr>
                <w:snapToGrid/>
                <w:sz w:val="24"/>
                <w:szCs w:val="24"/>
              </w:rPr>
              <w:t>Строка годового плана закупок №44</w:t>
            </w:r>
          </w:p>
        </w:tc>
      </w:tr>
    </w:tbl>
    <w:p w:rsidR="000F7EB9" w:rsidRPr="00B456FE" w:rsidRDefault="00FF10CA">
      <w:pPr>
        <w:jc w:val="both"/>
      </w:pPr>
      <w:r>
        <w:rPr>
          <w:b/>
        </w:rPr>
        <w:t xml:space="preserve">2. Количество (Объем) </w:t>
      </w:r>
      <w:r w:rsidR="002754BC">
        <w:rPr>
          <w:b/>
        </w:rPr>
        <w:t xml:space="preserve">услуг: </w:t>
      </w:r>
      <w:r w:rsidR="00E8262B" w:rsidRPr="00B456FE">
        <w:t>объем услуг определяется исходя из фактически оказанных услуг</w:t>
      </w:r>
      <w:r w:rsidR="000F7EB9">
        <w:t>.</w:t>
      </w:r>
    </w:p>
    <w:p w:rsidR="002754BC" w:rsidRDefault="00FF10CA">
      <w:pPr>
        <w:jc w:val="both"/>
        <w:rPr>
          <w:szCs w:val="28"/>
        </w:rPr>
      </w:pPr>
      <w:r>
        <w:rPr>
          <w:b/>
        </w:rPr>
        <w:t xml:space="preserve">3. Максимальная цена договора: </w:t>
      </w:r>
      <w:r>
        <w:rPr>
          <w:szCs w:val="28"/>
        </w:rPr>
        <w:t>6</w:t>
      </w:r>
      <w:r w:rsidR="002754BC">
        <w:rPr>
          <w:szCs w:val="28"/>
        </w:rPr>
        <w:t> </w:t>
      </w:r>
      <w:r>
        <w:rPr>
          <w:szCs w:val="28"/>
        </w:rPr>
        <w:t>000</w:t>
      </w:r>
      <w:r w:rsidR="002754BC">
        <w:rPr>
          <w:szCs w:val="28"/>
        </w:rPr>
        <w:t> </w:t>
      </w:r>
      <w:r>
        <w:rPr>
          <w:szCs w:val="28"/>
        </w:rPr>
        <w:t>000</w:t>
      </w:r>
      <w:r w:rsidR="002754BC">
        <w:rPr>
          <w:szCs w:val="28"/>
        </w:rPr>
        <w:t>,00</w:t>
      </w:r>
      <w:r>
        <w:rPr>
          <w:szCs w:val="28"/>
        </w:rPr>
        <w:t xml:space="preserve"> (шесть миллионов) рублей 00 копеек с учетом всех налогов (кроме НДС). НДС начисляется в соответствии с законодательством Российской Федерации.</w:t>
      </w:r>
    </w:p>
    <w:p w:rsidR="00CD4162" w:rsidRDefault="00FF10CA">
      <w:pPr>
        <w:jc w:val="both"/>
        <w:rPr>
          <w:b/>
        </w:rPr>
      </w:pPr>
      <w:r>
        <w:rPr>
          <w:szCs w:val="28"/>
        </w:rPr>
        <w:t xml:space="preserve">Предельная стоимость услуг: указана в </w:t>
      </w:r>
      <w:r w:rsidR="002754BC">
        <w:rPr>
          <w:szCs w:val="28"/>
        </w:rPr>
        <w:t xml:space="preserve">Приложении </w:t>
      </w:r>
      <w:r>
        <w:rPr>
          <w:szCs w:val="28"/>
        </w:rPr>
        <w:t>№1 к настоящему извещению.</w:t>
      </w:r>
    </w:p>
    <w:p w:rsidR="000F7EB9" w:rsidRDefault="00FF10CA">
      <w:pPr>
        <w:pStyle w:val="Default"/>
        <w:ind w:firstLine="708"/>
        <w:jc w:val="both"/>
        <w:rPr>
          <w:iCs/>
          <w:color w:val="auto"/>
          <w:sz w:val="28"/>
          <w:szCs w:val="28"/>
        </w:rPr>
      </w:pPr>
      <w:r>
        <w:rPr>
          <w:b/>
          <w:iCs/>
          <w:color w:val="auto"/>
          <w:sz w:val="28"/>
          <w:szCs w:val="28"/>
        </w:rPr>
        <w:lastRenderedPageBreak/>
        <w:t xml:space="preserve">4. Порядок определения цены: </w:t>
      </w:r>
      <w:r w:rsidR="000F7EB9" w:rsidRPr="000F7EB9">
        <w:rPr>
          <w:iCs/>
          <w:color w:val="auto"/>
          <w:sz w:val="28"/>
          <w:szCs w:val="28"/>
        </w:rPr>
        <w:t>цена договора определяется исходя из объема оказанн</w:t>
      </w:r>
      <w:r w:rsidR="000F7EB9">
        <w:rPr>
          <w:iCs/>
          <w:color w:val="auto"/>
          <w:sz w:val="28"/>
          <w:szCs w:val="28"/>
        </w:rPr>
        <w:t>ых услуг по ставкам Исполнителя</w:t>
      </w:r>
      <w:r w:rsidR="000F7EB9" w:rsidRPr="000F7EB9">
        <w:rPr>
          <w:iCs/>
          <w:color w:val="auto"/>
          <w:sz w:val="28"/>
          <w:szCs w:val="28"/>
        </w:rPr>
        <w:t>.</w:t>
      </w:r>
    </w:p>
    <w:p w:rsidR="00B456FE" w:rsidRDefault="00FF10CA">
      <w:pPr>
        <w:pStyle w:val="Default"/>
        <w:ind w:firstLine="708"/>
        <w:jc w:val="both"/>
        <w:rPr>
          <w:sz w:val="28"/>
        </w:rPr>
      </w:pPr>
      <w:r>
        <w:rPr>
          <w:b/>
          <w:iCs/>
          <w:color w:val="auto"/>
          <w:sz w:val="28"/>
          <w:szCs w:val="28"/>
        </w:rPr>
        <w:t>5. Форма, сроки и порядок оплаты</w:t>
      </w:r>
      <w:r w:rsidR="00B456FE">
        <w:rPr>
          <w:b/>
          <w:iCs/>
          <w:color w:val="auto"/>
          <w:sz w:val="28"/>
          <w:szCs w:val="28"/>
        </w:rPr>
        <w:t>:</w:t>
      </w:r>
      <w:r>
        <w:rPr>
          <w:b/>
          <w:iCs/>
          <w:color w:val="auto"/>
          <w:sz w:val="28"/>
          <w:szCs w:val="28"/>
        </w:rPr>
        <w:t xml:space="preserve"> </w:t>
      </w:r>
      <w:r>
        <w:rPr>
          <w:sz w:val="28"/>
        </w:rPr>
        <w:t xml:space="preserve">оплата оказанных услуг производится </w:t>
      </w:r>
      <w:r w:rsidR="00B456FE" w:rsidRPr="00B456FE">
        <w:rPr>
          <w:sz w:val="28"/>
        </w:rPr>
        <w:t xml:space="preserve">Заказчиком в течение 10 (десяти) рабочих дней </w:t>
      </w:r>
      <w:r w:rsidR="00B456FE">
        <w:rPr>
          <w:sz w:val="28"/>
        </w:rPr>
        <w:t>с даты</w:t>
      </w:r>
      <w:r w:rsidR="00B456FE" w:rsidRPr="00B456FE">
        <w:rPr>
          <w:sz w:val="28"/>
        </w:rPr>
        <w:t xml:space="preserve"> подписания акта сдачи-приемки оказанных </w:t>
      </w:r>
      <w:proofErr w:type="gramStart"/>
      <w:r w:rsidR="00B456FE" w:rsidRPr="00B456FE">
        <w:rPr>
          <w:sz w:val="28"/>
        </w:rPr>
        <w:t>услуг</w:t>
      </w:r>
      <w:proofErr w:type="gramEnd"/>
      <w:r w:rsidR="00B456FE" w:rsidRPr="00B456FE">
        <w:rPr>
          <w:sz w:val="28"/>
        </w:rPr>
        <w:t xml:space="preserve"> на основании выставленного Исполнителем счета.</w:t>
      </w:r>
    </w:p>
    <w:p w:rsidR="00CD4162" w:rsidRDefault="00FF10CA">
      <w:pPr>
        <w:pStyle w:val="Default"/>
        <w:ind w:firstLine="708"/>
        <w:jc w:val="both"/>
        <w:rPr>
          <w:color w:val="auto"/>
          <w:sz w:val="28"/>
          <w:szCs w:val="28"/>
        </w:rPr>
      </w:pPr>
      <w:r>
        <w:rPr>
          <w:b/>
          <w:iCs/>
          <w:color w:val="auto"/>
          <w:sz w:val="28"/>
          <w:szCs w:val="28"/>
        </w:rPr>
        <w:t>6. Срок</w:t>
      </w:r>
      <w:r w:rsidR="0042153D">
        <w:rPr>
          <w:b/>
          <w:iCs/>
          <w:color w:val="auto"/>
          <w:sz w:val="28"/>
          <w:szCs w:val="28"/>
        </w:rPr>
        <w:t xml:space="preserve"> оказания услуг</w:t>
      </w:r>
      <w:r>
        <w:rPr>
          <w:b/>
          <w:iCs/>
          <w:color w:val="auto"/>
          <w:sz w:val="28"/>
          <w:szCs w:val="28"/>
        </w:rPr>
        <w:t xml:space="preserve">: </w:t>
      </w:r>
      <w:proofErr w:type="gramStart"/>
      <w:r>
        <w:rPr>
          <w:color w:val="auto"/>
          <w:sz w:val="28"/>
          <w:szCs w:val="28"/>
        </w:rPr>
        <w:t>с даты подписания</w:t>
      </w:r>
      <w:proofErr w:type="gramEnd"/>
      <w:r>
        <w:rPr>
          <w:color w:val="auto"/>
          <w:sz w:val="28"/>
          <w:szCs w:val="28"/>
        </w:rPr>
        <w:t xml:space="preserve"> </w:t>
      </w:r>
      <w:r w:rsidR="0042153D">
        <w:rPr>
          <w:color w:val="auto"/>
          <w:sz w:val="28"/>
          <w:szCs w:val="28"/>
        </w:rPr>
        <w:t>д</w:t>
      </w:r>
      <w:r>
        <w:rPr>
          <w:color w:val="auto"/>
          <w:sz w:val="28"/>
          <w:szCs w:val="28"/>
        </w:rPr>
        <w:t>оговора по 31.03.2019 включительно.</w:t>
      </w:r>
    </w:p>
    <w:p w:rsidR="00CD4162" w:rsidRDefault="00FF10CA">
      <w:pPr>
        <w:pStyle w:val="Default"/>
        <w:ind w:firstLine="708"/>
        <w:jc w:val="both"/>
        <w:rPr>
          <w:color w:val="auto"/>
          <w:sz w:val="28"/>
          <w:szCs w:val="28"/>
        </w:rPr>
      </w:pPr>
      <w:r>
        <w:rPr>
          <w:b/>
          <w:iCs/>
          <w:color w:val="auto"/>
          <w:sz w:val="28"/>
          <w:szCs w:val="28"/>
        </w:rPr>
        <w:t>7. Место</w:t>
      </w:r>
      <w:r w:rsidR="0042153D" w:rsidRPr="0042153D">
        <w:rPr>
          <w:b/>
          <w:iCs/>
          <w:color w:val="auto"/>
          <w:sz w:val="28"/>
          <w:szCs w:val="28"/>
        </w:rPr>
        <w:t xml:space="preserve"> </w:t>
      </w:r>
      <w:r w:rsidR="0042153D">
        <w:rPr>
          <w:b/>
          <w:iCs/>
          <w:color w:val="auto"/>
          <w:sz w:val="28"/>
          <w:szCs w:val="28"/>
        </w:rPr>
        <w:t>оказания услуг</w:t>
      </w:r>
      <w:r>
        <w:rPr>
          <w:b/>
          <w:iCs/>
          <w:color w:val="auto"/>
          <w:sz w:val="28"/>
          <w:szCs w:val="28"/>
        </w:rPr>
        <w:t xml:space="preserve">: </w:t>
      </w:r>
      <w:r w:rsidR="001C06D3" w:rsidRPr="00B456FE">
        <w:rPr>
          <w:iCs/>
          <w:color w:val="auto"/>
          <w:sz w:val="28"/>
          <w:szCs w:val="28"/>
        </w:rPr>
        <w:t>станция Жигулевское Море</w:t>
      </w:r>
      <w:r w:rsidR="001C06D3">
        <w:rPr>
          <w:iCs/>
          <w:color w:val="auto"/>
          <w:sz w:val="28"/>
          <w:szCs w:val="28"/>
        </w:rPr>
        <w:t xml:space="preserve"> Куйбышевской железной дороги (</w:t>
      </w:r>
      <w:r w:rsidRPr="001C06D3">
        <w:rPr>
          <w:color w:val="auto"/>
          <w:sz w:val="28"/>
          <w:szCs w:val="28"/>
        </w:rPr>
        <w:t>Самарская</w:t>
      </w:r>
      <w:r>
        <w:rPr>
          <w:color w:val="auto"/>
          <w:sz w:val="28"/>
          <w:szCs w:val="28"/>
        </w:rPr>
        <w:t xml:space="preserve"> обл</w:t>
      </w:r>
      <w:r w:rsidR="001C06D3">
        <w:rPr>
          <w:color w:val="auto"/>
          <w:sz w:val="28"/>
          <w:szCs w:val="28"/>
        </w:rPr>
        <w:t>.), терминал ЗАО «Терминал Тольятти»</w:t>
      </w:r>
      <w:r w:rsidR="00EA5B15">
        <w:rPr>
          <w:color w:val="auto"/>
          <w:sz w:val="28"/>
          <w:szCs w:val="28"/>
        </w:rPr>
        <w:t>.</w:t>
      </w:r>
      <w:bookmarkStart w:id="12" w:name="_GoBack"/>
      <w:bookmarkEnd w:id="12"/>
    </w:p>
    <w:p w:rsidR="00EE1F74" w:rsidRPr="00BD6DEB" w:rsidRDefault="00EE1F74" w:rsidP="00EE1F74">
      <w:pPr>
        <w:tabs>
          <w:tab w:val="left" w:pos="1134"/>
        </w:tabs>
        <w:jc w:val="both"/>
        <w:rPr>
          <w:szCs w:val="28"/>
        </w:rPr>
      </w:pPr>
      <w:r>
        <w:rPr>
          <w:b/>
          <w:szCs w:val="28"/>
        </w:rPr>
        <w:t xml:space="preserve">8. </w:t>
      </w:r>
      <w:r w:rsidRPr="0033735E">
        <w:rPr>
          <w:b/>
          <w:szCs w:val="28"/>
        </w:rPr>
        <w:t xml:space="preserve">Срок действия договора: </w:t>
      </w:r>
      <w:proofErr w:type="gramStart"/>
      <w:r w:rsidRPr="0033735E">
        <w:rPr>
          <w:szCs w:val="28"/>
        </w:rPr>
        <w:t>с даты подписания</w:t>
      </w:r>
      <w:proofErr w:type="gramEnd"/>
      <w:r w:rsidRPr="0033735E">
        <w:rPr>
          <w:szCs w:val="28"/>
        </w:rPr>
        <w:t xml:space="preserve"> </w:t>
      </w:r>
      <w:r>
        <w:rPr>
          <w:szCs w:val="28"/>
        </w:rPr>
        <w:t xml:space="preserve">договора </w:t>
      </w:r>
      <w:r w:rsidRPr="0033735E">
        <w:rPr>
          <w:szCs w:val="28"/>
        </w:rPr>
        <w:t xml:space="preserve">сторонами и действует </w:t>
      </w:r>
      <w:r>
        <w:rPr>
          <w:szCs w:val="28"/>
        </w:rPr>
        <w:t>по 31.03.2019 включительно</w:t>
      </w:r>
      <w:r w:rsidRPr="0033735E">
        <w:rPr>
          <w:szCs w:val="28"/>
        </w:rPr>
        <w:t xml:space="preserve">, </w:t>
      </w:r>
      <w:r>
        <w:rPr>
          <w:szCs w:val="28"/>
        </w:rPr>
        <w:t>а в части взаиморасчетов – до полного исполнения сторонами своих обязательств по договору</w:t>
      </w:r>
      <w:r w:rsidRPr="0033735E">
        <w:rPr>
          <w:szCs w:val="28"/>
        </w:rPr>
        <w:t>.</w:t>
      </w:r>
    </w:p>
    <w:p w:rsidR="00CD4162" w:rsidRDefault="00EE1F74">
      <w:pPr>
        <w:pStyle w:val="Default"/>
        <w:ind w:firstLine="708"/>
        <w:jc w:val="both"/>
        <w:rPr>
          <w:b/>
          <w:iCs/>
          <w:color w:val="auto"/>
          <w:sz w:val="28"/>
          <w:szCs w:val="28"/>
        </w:rPr>
      </w:pPr>
      <w:r>
        <w:rPr>
          <w:b/>
          <w:color w:val="auto"/>
          <w:sz w:val="28"/>
          <w:szCs w:val="28"/>
        </w:rPr>
        <w:t>9</w:t>
      </w:r>
      <w:r w:rsidR="00FF10CA">
        <w:rPr>
          <w:b/>
          <w:color w:val="auto"/>
          <w:sz w:val="28"/>
          <w:szCs w:val="28"/>
        </w:rPr>
        <w:t xml:space="preserve">. Информация о поставщике: </w:t>
      </w:r>
      <w:r w:rsidR="00FF10CA">
        <w:rPr>
          <w:color w:val="auto"/>
          <w:sz w:val="28"/>
          <w:szCs w:val="28"/>
        </w:rPr>
        <w:t xml:space="preserve">ЗАО </w:t>
      </w:r>
      <w:r w:rsidR="00DD72E7">
        <w:rPr>
          <w:color w:val="auto"/>
          <w:sz w:val="28"/>
          <w:szCs w:val="28"/>
        </w:rPr>
        <w:t>«</w:t>
      </w:r>
      <w:r w:rsidR="00FF10CA">
        <w:rPr>
          <w:color w:val="auto"/>
          <w:sz w:val="28"/>
          <w:szCs w:val="28"/>
        </w:rPr>
        <w:t>Терминал Тольятти</w:t>
      </w:r>
      <w:r w:rsidR="00DD72E7">
        <w:rPr>
          <w:color w:val="auto"/>
          <w:sz w:val="28"/>
          <w:szCs w:val="28"/>
        </w:rPr>
        <w:t>»</w:t>
      </w:r>
    </w:p>
    <w:p w:rsidR="00CD4162" w:rsidRDefault="00FF10CA">
      <w:pPr>
        <w:jc w:val="both"/>
      </w:pPr>
      <w:r>
        <w:rPr>
          <w:b/>
        </w:rPr>
        <w:t>Поставщик является субъектом МСП:</w:t>
      </w:r>
      <w:r>
        <w:t xml:space="preserve"> </w:t>
      </w:r>
      <w:r w:rsidR="00CD6187">
        <w:t>нет</w:t>
      </w:r>
    </w:p>
    <w:p w:rsidR="00CD4162" w:rsidRDefault="00FF10CA">
      <w:pPr>
        <w:jc w:val="both"/>
      </w:pPr>
      <w:r>
        <w:t>ИНН: 6322042013;</w:t>
      </w:r>
    </w:p>
    <w:p w:rsidR="00CD4162" w:rsidRDefault="00FF10CA">
      <w:pPr>
        <w:jc w:val="both"/>
      </w:pPr>
      <w:r>
        <w:t>КПП: 632401001;</w:t>
      </w:r>
    </w:p>
    <w:p w:rsidR="00DD72E7" w:rsidRDefault="00DD72E7" w:rsidP="00DD72E7">
      <w:pPr>
        <w:jc w:val="both"/>
      </w:pPr>
      <w:r>
        <w:t>ОГРН: 1086320006321;</w:t>
      </w:r>
    </w:p>
    <w:p w:rsidR="00CD4162" w:rsidRDefault="00CD4162">
      <w:pPr>
        <w:jc w:val="both"/>
      </w:pPr>
    </w:p>
    <w:p w:rsidR="00CD4162" w:rsidRDefault="00FF10CA">
      <w:pPr>
        <w:jc w:val="both"/>
      </w:pPr>
      <w:r>
        <w:t xml:space="preserve">Местонахождение: </w:t>
      </w:r>
      <w:r w:rsidR="001C06D3">
        <w:t xml:space="preserve">445012, </w:t>
      </w:r>
      <w:proofErr w:type="gramStart"/>
      <w:r>
        <w:t>Самарская</w:t>
      </w:r>
      <w:proofErr w:type="gramEnd"/>
      <w:r>
        <w:t xml:space="preserve"> обл</w:t>
      </w:r>
      <w:r w:rsidR="0042153D">
        <w:t>.</w:t>
      </w:r>
      <w:r>
        <w:t>, г</w:t>
      </w:r>
      <w:r w:rsidR="0042153D">
        <w:t>. </w:t>
      </w:r>
      <w:r>
        <w:t>Тольятти, ул</w:t>
      </w:r>
      <w:r w:rsidR="0042153D">
        <w:t>. </w:t>
      </w:r>
      <w:r>
        <w:t>Коммунистическая, д</w:t>
      </w:r>
      <w:r w:rsidR="0042153D">
        <w:t>.</w:t>
      </w:r>
      <w:r>
        <w:t xml:space="preserve"> 96;</w:t>
      </w:r>
    </w:p>
    <w:p w:rsidR="00E8262B" w:rsidRDefault="00FF10CA" w:rsidP="00B456FE">
      <w:pPr>
        <w:jc w:val="both"/>
      </w:pPr>
      <w:proofErr w:type="gramStart"/>
      <w:r>
        <w:t xml:space="preserve">Почтовый адрес: </w:t>
      </w:r>
      <w:r w:rsidR="001C06D3">
        <w:t xml:space="preserve">445012, </w:t>
      </w:r>
      <w:r>
        <w:t>Самарская обл</w:t>
      </w:r>
      <w:r w:rsidR="0042153D">
        <w:t>.</w:t>
      </w:r>
      <w:r>
        <w:t>, г</w:t>
      </w:r>
      <w:r w:rsidR="0042153D">
        <w:t>.</w:t>
      </w:r>
      <w:r>
        <w:t xml:space="preserve"> Тольятти, ул</w:t>
      </w:r>
      <w:r w:rsidR="0042153D">
        <w:t>. </w:t>
      </w:r>
      <w:r>
        <w:t>Коммунистическая, д</w:t>
      </w:r>
      <w:r w:rsidR="0042153D">
        <w:t>.</w:t>
      </w:r>
      <w:r>
        <w:t xml:space="preserve"> 96;</w:t>
      </w:r>
      <w:proofErr w:type="gramEnd"/>
    </w:p>
    <w:p w:rsidR="00CD4162" w:rsidRDefault="00FF10CA">
      <w:pPr>
        <w:pStyle w:val="11"/>
        <w:ind w:firstLine="708"/>
      </w:pPr>
      <w:r>
        <w:t>Представител</w:t>
      </w:r>
      <w:proofErr w:type="gramStart"/>
      <w:r>
        <w:t>ь(</w:t>
      </w:r>
      <w:proofErr w:type="gramEnd"/>
      <w:r>
        <w:t>ли) Поставщика, ответственный(</w:t>
      </w:r>
      <w:proofErr w:type="spellStart"/>
      <w:r>
        <w:t>ые</w:t>
      </w:r>
      <w:proofErr w:type="spellEnd"/>
      <w:r>
        <w:t>) со стороны поставщика – Чванов Николай Васильевич, тел.(факс) +7(8482)555379, адрес электронной почты nikolaii63@yandex.ru</w:t>
      </w:r>
      <w:r w:rsidR="0042153D">
        <w:t>.</w:t>
      </w:r>
    </w:p>
    <w:p w:rsidR="00CD4162" w:rsidRDefault="00EE1F74">
      <w:pPr>
        <w:jc w:val="both"/>
        <w:rPr>
          <w:i/>
        </w:rPr>
      </w:pPr>
      <w:r>
        <w:rPr>
          <w:b/>
        </w:rPr>
        <w:t>10</w:t>
      </w:r>
      <w:r w:rsidR="00FF10CA">
        <w:rPr>
          <w:b/>
        </w:rPr>
        <w:t>. Требования</w:t>
      </w:r>
      <w:r w:rsidR="00B456FE">
        <w:rPr>
          <w:b/>
        </w:rPr>
        <w:t xml:space="preserve"> к услугам</w:t>
      </w:r>
      <w:r w:rsidR="00FF10CA">
        <w:rPr>
          <w:b/>
        </w:rPr>
        <w:t>:</w:t>
      </w:r>
      <w:r w:rsidR="001C06D3">
        <w:rPr>
          <w:b/>
        </w:rPr>
        <w:t xml:space="preserve"> </w:t>
      </w:r>
      <w:r w:rsidR="001C06D3">
        <w:t>соответст</w:t>
      </w:r>
      <w:r w:rsidR="00B456FE">
        <w:t>вие требованиям, установленным д</w:t>
      </w:r>
      <w:r w:rsidR="001C06D3">
        <w:t>ействующим законодательством и договором.</w:t>
      </w:r>
    </w:p>
    <w:p w:rsidR="0024584A" w:rsidRDefault="0024584A" w:rsidP="0024584A">
      <w:pPr>
        <w:jc w:val="both"/>
      </w:pPr>
    </w:p>
    <w:p w:rsidR="0024584A" w:rsidRDefault="0024584A" w:rsidP="0024584A">
      <w:pPr>
        <w:jc w:val="both"/>
      </w:pPr>
    </w:p>
    <w:p w:rsidR="00CD4162" w:rsidRDefault="00FF10CA">
      <w:pPr>
        <w:jc w:val="both"/>
        <w:rPr>
          <w:b/>
        </w:rPr>
      </w:pPr>
      <w:r>
        <w:rPr>
          <w:b/>
        </w:rPr>
        <w:t>В НАСТОЯЩЕЕ ИЗВЕЩЕНИЕ МОГУТ БЫТЬ ВНЕСЕНЫ ИЗМЕНЕНИЯ И ДОПОЛНЕНИЯ.</w:t>
      </w:r>
    </w:p>
    <w:p w:rsidR="0057352F" w:rsidRDefault="0057352F">
      <w:pPr>
        <w:tabs>
          <w:tab w:val="clear" w:pos="709"/>
        </w:tabs>
        <w:spacing w:after="200" w:line="276" w:lineRule="auto"/>
        <w:ind w:firstLine="0"/>
        <w:rPr>
          <w:b/>
        </w:rPr>
      </w:pPr>
      <w:r>
        <w:rPr>
          <w:b/>
        </w:rPr>
        <w:br w:type="page"/>
      </w:r>
    </w:p>
    <w:p w:rsidR="00CD4162" w:rsidRDefault="00CD4162">
      <w:pPr>
        <w:ind w:left="4536" w:firstLine="0"/>
        <w:jc w:val="both"/>
        <w:rPr>
          <w:szCs w:val="28"/>
        </w:rPr>
      </w:pPr>
    </w:p>
    <w:p w:rsidR="001C06D3" w:rsidRDefault="00D446AC">
      <w:pPr>
        <w:ind w:left="4536" w:firstLine="0"/>
        <w:jc w:val="both"/>
        <w:rPr>
          <w:szCs w:val="28"/>
        </w:rPr>
      </w:pPr>
      <w:r>
        <w:rPr>
          <w:szCs w:val="28"/>
        </w:rPr>
        <w:t xml:space="preserve">Приложение </w:t>
      </w:r>
      <w:r w:rsidR="0042153D">
        <w:rPr>
          <w:szCs w:val="28"/>
        </w:rPr>
        <w:t>№ </w:t>
      </w:r>
      <w:r w:rsidR="00FF10CA">
        <w:rPr>
          <w:szCs w:val="28"/>
        </w:rPr>
        <w:t>1</w:t>
      </w:r>
    </w:p>
    <w:p w:rsidR="00CD4162" w:rsidRDefault="00FF10CA">
      <w:pPr>
        <w:ind w:left="4536" w:firstLine="0"/>
        <w:jc w:val="both"/>
        <w:rPr>
          <w:szCs w:val="28"/>
        </w:rPr>
      </w:pPr>
      <w:r>
        <w:rPr>
          <w:szCs w:val="28"/>
        </w:rPr>
        <w:t>к Извещению о размещении заказа</w:t>
      </w:r>
    </w:p>
    <w:p w:rsidR="00CD4162" w:rsidRDefault="00FF10CA">
      <w:pPr>
        <w:ind w:left="4536" w:firstLine="0"/>
        <w:jc w:val="both"/>
        <w:rPr>
          <w:szCs w:val="28"/>
        </w:rPr>
      </w:pPr>
      <w:r>
        <w:rPr>
          <w:szCs w:val="28"/>
        </w:rPr>
        <w:t xml:space="preserve">№ </w:t>
      </w:r>
      <w:r w:rsidR="008B6443">
        <w:rPr>
          <w:szCs w:val="28"/>
        </w:rPr>
        <w:t>ЕП-НКПКБШ-18-0002</w:t>
      </w:r>
    </w:p>
    <w:p w:rsidR="0057352F" w:rsidRDefault="0057352F" w:rsidP="00E4614E">
      <w:pPr>
        <w:ind w:left="4536" w:firstLine="0"/>
        <w:jc w:val="both"/>
        <w:rPr>
          <w:szCs w:val="28"/>
        </w:rPr>
      </w:pPr>
      <w:r>
        <w:rPr>
          <w:szCs w:val="28"/>
        </w:rPr>
        <w:t>на закупку товаров, выполнение работ и оказания услуг у единственного поставщика</w:t>
      </w:r>
    </w:p>
    <w:p w:rsidR="00E4614E" w:rsidRPr="00E4614E" w:rsidRDefault="00E4614E" w:rsidP="00E4614E">
      <w:pPr>
        <w:ind w:left="4536" w:firstLine="0"/>
        <w:jc w:val="both"/>
        <w:rPr>
          <w:szCs w:val="28"/>
        </w:rPr>
      </w:pPr>
    </w:p>
    <w:p w:rsidR="00CD4162" w:rsidRDefault="00CD4162" w:rsidP="008142FE">
      <w:pPr>
        <w:jc w:val="both"/>
      </w:pPr>
    </w:p>
    <w:p w:rsidR="00CD4162" w:rsidRDefault="00CD4162" w:rsidP="008142FE">
      <w:pPr>
        <w:suppressAutoHyphens/>
        <w:ind w:firstLine="3"/>
        <w:jc w:val="center"/>
        <w:rPr>
          <w:b/>
        </w:rPr>
      </w:pPr>
      <w:r>
        <w:rPr>
          <w:b/>
        </w:rPr>
        <w:t>Перечень и стоимость услуг хранения и обработки груза в зоне таможенного контроля и на складе временного хранения.</w:t>
      </w:r>
    </w:p>
    <w:p w:rsidR="00CD4162" w:rsidRDefault="00CD4162" w:rsidP="008142FE">
      <w:pPr>
        <w:suppressAutoHyphens/>
        <w:ind w:firstLine="3"/>
        <w:jc w:val="center"/>
        <w:rPr>
          <w:b/>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865"/>
        <w:gridCol w:w="2108"/>
        <w:gridCol w:w="1537"/>
      </w:tblGrid>
      <w:tr w:rsidR="00CD4162" w:rsidTr="00B456FE">
        <w:trPr>
          <w:trHeight w:val="555"/>
        </w:trPr>
        <w:tc>
          <w:tcPr>
            <w:tcW w:w="1135" w:type="dxa"/>
            <w:tcBorders>
              <w:top w:val="single" w:sz="4" w:space="0" w:color="auto"/>
              <w:left w:val="single" w:sz="4" w:space="0" w:color="auto"/>
              <w:bottom w:val="single" w:sz="4" w:space="0" w:color="auto"/>
              <w:right w:val="single" w:sz="4" w:space="0" w:color="auto"/>
            </w:tcBorders>
            <w:vAlign w:val="center"/>
            <w:hideMark/>
          </w:tcPr>
          <w:p w:rsidR="00CD4162" w:rsidRDefault="00CD4162">
            <w:pPr>
              <w:spacing w:line="276" w:lineRule="auto"/>
              <w:ind w:firstLine="34"/>
              <w:jc w:val="center"/>
              <w:rPr>
                <w:sz w:val="24"/>
                <w:szCs w:val="24"/>
              </w:rPr>
            </w:pPr>
            <w:proofErr w:type="gramStart"/>
            <w:r>
              <w:rPr>
                <w:sz w:val="24"/>
                <w:szCs w:val="24"/>
              </w:rPr>
              <w:t>п</w:t>
            </w:r>
            <w:proofErr w:type="gramEnd"/>
            <w:r>
              <w:rPr>
                <w:sz w:val="24"/>
                <w:szCs w:val="24"/>
              </w:rPr>
              <w:t>/п</w:t>
            </w:r>
          </w:p>
        </w:tc>
        <w:tc>
          <w:tcPr>
            <w:tcW w:w="4865" w:type="dxa"/>
            <w:tcBorders>
              <w:top w:val="single" w:sz="4" w:space="0" w:color="auto"/>
              <w:left w:val="single" w:sz="4" w:space="0" w:color="auto"/>
              <w:bottom w:val="single" w:sz="4" w:space="0" w:color="auto"/>
              <w:right w:val="single" w:sz="4" w:space="0" w:color="auto"/>
            </w:tcBorders>
            <w:vAlign w:val="center"/>
            <w:hideMark/>
          </w:tcPr>
          <w:p w:rsidR="00CD4162" w:rsidRDefault="00CD4162">
            <w:pPr>
              <w:spacing w:line="276" w:lineRule="auto"/>
              <w:ind w:firstLine="34"/>
              <w:jc w:val="center"/>
              <w:rPr>
                <w:sz w:val="24"/>
                <w:szCs w:val="24"/>
              </w:rPr>
            </w:pPr>
            <w:r>
              <w:rPr>
                <w:sz w:val="24"/>
                <w:szCs w:val="24"/>
              </w:rPr>
              <w:t>Наименование услуги</w:t>
            </w:r>
          </w:p>
        </w:tc>
        <w:tc>
          <w:tcPr>
            <w:tcW w:w="2108" w:type="dxa"/>
            <w:tcBorders>
              <w:top w:val="single" w:sz="4" w:space="0" w:color="auto"/>
              <w:left w:val="single" w:sz="4" w:space="0" w:color="auto"/>
              <w:bottom w:val="single" w:sz="4" w:space="0" w:color="auto"/>
              <w:right w:val="single" w:sz="4" w:space="0" w:color="auto"/>
            </w:tcBorders>
            <w:vAlign w:val="center"/>
            <w:hideMark/>
          </w:tcPr>
          <w:p w:rsidR="00CD4162" w:rsidRDefault="00CD4162">
            <w:pPr>
              <w:spacing w:line="276" w:lineRule="auto"/>
              <w:ind w:firstLine="34"/>
              <w:jc w:val="center"/>
              <w:rPr>
                <w:sz w:val="24"/>
                <w:szCs w:val="24"/>
              </w:rPr>
            </w:pPr>
            <w:r>
              <w:rPr>
                <w:sz w:val="24"/>
                <w:szCs w:val="24"/>
              </w:rPr>
              <w:t>Единиц</w:t>
            </w:r>
            <w:r w:rsidR="0042153D">
              <w:rPr>
                <w:sz w:val="24"/>
                <w:szCs w:val="24"/>
              </w:rPr>
              <w:t>а измерения</w:t>
            </w:r>
          </w:p>
        </w:tc>
        <w:tc>
          <w:tcPr>
            <w:tcW w:w="1537" w:type="dxa"/>
            <w:tcBorders>
              <w:top w:val="single" w:sz="4" w:space="0" w:color="auto"/>
              <w:left w:val="single" w:sz="4" w:space="0" w:color="auto"/>
              <w:bottom w:val="single" w:sz="4" w:space="0" w:color="auto"/>
              <w:right w:val="single" w:sz="4" w:space="0" w:color="auto"/>
            </w:tcBorders>
            <w:vAlign w:val="center"/>
            <w:hideMark/>
          </w:tcPr>
          <w:p w:rsidR="00CD4162" w:rsidRDefault="00CD4162">
            <w:pPr>
              <w:spacing w:line="276" w:lineRule="auto"/>
              <w:ind w:firstLine="34"/>
              <w:jc w:val="center"/>
              <w:rPr>
                <w:sz w:val="24"/>
                <w:szCs w:val="24"/>
              </w:rPr>
            </w:pPr>
            <w:r>
              <w:rPr>
                <w:sz w:val="24"/>
                <w:szCs w:val="24"/>
              </w:rPr>
              <w:t xml:space="preserve">Цена </w:t>
            </w:r>
            <w:r w:rsidR="001C06D3">
              <w:rPr>
                <w:sz w:val="24"/>
                <w:szCs w:val="24"/>
              </w:rPr>
              <w:t>без</w:t>
            </w:r>
            <w:r>
              <w:rPr>
                <w:sz w:val="24"/>
                <w:szCs w:val="24"/>
              </w:rPr>
              <w:t xml:space="preserve"> НДС</w:t>
            </w:r>
          </w:p>
          <w:p w:rsidR="00CD4162" w:rsidRDefault="00CD4162">
            <w:pPr>
              <w:spacing w:line="276" w:lineRule="auto"/>
              <w:ind w:firstLine="34"/>
              <w:jc w:val="center"/>
              <w:rPr>
                <w:sz w:val="24"/>
                <w:szCs w:val="24"/>
              </w:rPr>
            </w:pPr>
            <w:r>
              <w:rPr>
                <w:sz w:val="24"/>
                <w:szCs w:val="24"/>
              </w:rPr>
              <w:t>руб.</w:t>
            </w:r>
          </w:p>
        </w:tc>
      </w:tr>
      <w:tr w:rsidR="00CD4162" w:rsidTr="00B456FE">
        <w:trPr>
          <w:trHeight w:val="730"/>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bCs/>
                <w:sz w:val="24"/>
                <w:szCs w:val="24"/>
              </w:rPr>
            </w:pPr>
            <w:r>
              <w:rPr>
                <w:bCs/>
                <w:sz w:val="24"/>
                <w:szCs w:val="24"/>
              </w:rPr>
              <w:t>Хранение одного 40ф контейнера с грузом, находящимся под таможенным контролем</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контейнер/сутки</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Default="001C06D3" w:rsidP="00B456FE">
            <w:pPr>
              <w:spacing w:line="276" w:lineRule="auto"/>
              <w:ind w:firstLine="0"/>
              <w:jc w:val="center"/>
              <w:rPr>
                <w:sz w:val="24"/>
                <w:szCs w:val="24"/>
              </w:rPr>
            </w:pPr>
            <w:r>
              <w:rPr>
                <w:sz w:val="24"/>
                <w:szCs w:val="24"/>
              </w:rPr>
              <w:t>562,72</w:t>
            </w:r>
          </w:p>
        </w:tc>
      </w:tr>
      <w:tr w:rsidR="00CD4162" w:rsidTr="00B456FE">
        <w:trPr>
          <w:trHeight w:val="840"/>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2.</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bCs/>
                <w:sz w:val="24"/>
                <w:szCs w:val="24"/>
              </w:rPr>
            </w:pPr>
            <w:r>
              <w:rPr>
                <w:bCs/>
                <w:sz w:val="24"/>
                <w:szCs w:val="24"/>
              </w:rPr>
              <w:t>Хранение одного 20ф контейнера с грузом, находящимся под таможенным контролем</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контейнер/сутки</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Default="001C06D3" w:rsidP="00B456FE">
            <w:pPr>
              <w:spacing w:line="276" w:lineRule="auto"/>
              <w:ind w:firstLine="0"/>
              <w:jc w:val="center"/>
              <w:rPr>
                <w:sz w:val="24"/>
                <w:szCs w:val="24"/>
              </w:rPr>
            </w:pPr>
            <w:r>
              <w:rPr>
                <w:sz w:val="24"/>
                <w:szCs w:val="24"/>
              </w:rPr>
              <w:t>281,36</w:t>
            </w:r>
          </w:p>
        </w:tc>
      </w:tr>
      <w:tr w:rsidR="00CD4162" w:rsidTr="00B456FE">
        <w:trPr>
          <w:trHeight w:val="554"/>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3.</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bCs/>
                <w:sz w:val="24"/>
                <w:szCs w:val="24"/>
              </w:rPr>
            </w:pPr>
            <w:r>
              <w:rPr>
                <w:sz w:val="24"/>
                <w:szCs w:val="24"/>
              </w:rPr>
              <w:t>Оформление транзитной декларации</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декларация</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Default="001C06D3" w:rsidP="00B456FE">
            <w:pPr>
              <w:spacing w:line="276" w:lineRule="auto"/>
              <w:ind w:firstLine="0"/>
              <w:jc w:val="center"/>
              <w:rPr>
                <w:sz w:val="24"/>
                <w:szCs w:val="24"/>
              </w:rPr>
            </w:pPr>
            <w:r>
              <w:rPr>
                <w:sz w:val="24"/>
                <w:szCs w:val="24"/>
              </w:rPr>
              <w:t>2813,56</w:t>
            </w:r>
          </w:p>
        </w:tc>
      </w:tr>
      <w:tr w:rsidR="00CD4162" w:rsidTr="00B456FE">
        <w:trPr>
          <w:trHeight w:val="1115"/>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4.</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 xml:space="preserve">Оформление документов для завершения процедуры таможенного транзита (по доверенности ОАО </w:t>
            </w:r>
            <w:r w:rsidR="00B456FE">
              <w:rPr>
                <w:sz w:val="24"/>
                <w:szCs w:val="24"/>
              </w:rPr>
              <w:t>«</w:t>
            </w:r>
            <w:r>
              <w:rPr>
                <w:sz w:val="24"/>
                <w:szCs w:val="24"/>
              </w:rPr>
              <w:t>РЖД</w:t>
            </w:r>
            <w:r w:rsidR="00B456FE">
              <w:rPr>
                <w:sz w:val="24"/>
                <w:szCs w:val="24"/>
              </w:rPr>
              <w:t>»</w:t>
            </w:r>
            <w:r>
              <w:rPr>
                <w:sz w:val="24"/>
                <w:szCs w:val="24"/>
              </w:rPr>
              <w:t>)</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документ</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Default="001C06D3" w:rsidP="00B456FE">
            <w:pPr>
              <w:spacing w:line="276" w:lineRule="auto"/>
              <w:ind w:firstLine="0"/>
              <w:jc w:val="center"/>
              <w:rPr>
                <w:sz w:val="24"/>
                <w:szCs w:val="24"/>
              </w:rPr>
            </w:pPr>
            <w:r>
              <w:rPr>
                <w:sz w:val="24"/>
                <w:szCs w:val="24"/>
              </w:rPr>
              <w:t>770,34</w:t>
            </w:r>
          </w:p>
        </w:tc>
      </w:tr>
      <w:tr w:rsidR="00CD4162" w:rsidTr="00B456FE">
        <w:trPr>
          <w:trHeight w:val="1259"/>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5.</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Доставка документов со ст. Жигулевское Море в таможенный орган для завершения процедуры таможенного транзита</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комплект документов на 1 контейнер (20фут, 40фут)</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Default="001C06D3" w:rsidP="00B456FE">
            <w:pPr>
              <w:spacing w:line="276" w:lineRule="auto"/>
              <w:ind w:firstLine="0"/>
              <w:jc w:val="center"/>
              <w:rPr>
                <w:sz w:val="24"/>
                <w:szCs w:val="24"/>
              </w:rPr>
            </w:pPr>
            <w:r>
              <w:rPr>
                <w:sz w:val="24"/>
                <w:szCs w:val="24"/>
              </w:rPr>
              <w:t>133,05</w:t>
            </w:r>
          </w:p>
        </w:tc>
      </w:tr>
    </w:tbl>
    <w:p w:rsidR="0024584A" w:rsidRPr="0057352F" w:rsidRDefault="0024584A" w:rsidP="0042153D">
      <w:pPr>
        <w:jc w:val="both"/>
        <w:rPr>
          <w:b/>
        </w:rPr>
      </w:pPr>
    </w:p>
    <w:sectPr w:rsidR="0024584A" w:rsidRPr="0057352F"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2D" w:rsidRDefault="00C3622D" w:rsidP="00CB1C18">
      <w:r>
        <w:separator/>
      </w:r>
    </w:p>
  </w:endnote>
  <w:endnote w:type="continuationSeparator" w:id="0">
    <w:p w:rsidR="00C3622D" w:rsidRDefault="00C3622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2D" w:rsidRDefault="00C3622D" w:rsidP="00CB1C18">
      <w:r>
        <w:separator/>
      </w:r>
    </w:p>
  </w:footnote>
  <w:footnote w:type="continuationSeparator" w:id="0">
    <w:p w:rsidR="00C3622D" w:rsidRDefault="00C3622D"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0E7EAF"/>
    <w:rsid w:val="000F7EB9"/>
    <w:rsid w:val="00107B80"/>
    <w:rsid w:val="00117473"/>
    <w:rsid w:val="001212C5"/>
    <w:rsid w:val="00121857"/>
    <w:rsid w:val="00126BBB"/>
    <w:rsid w:val="00127B00"/>
    <w:rsid w:val="00132AFA"/>
    <w:rsid w:val="00133CFF"/>
    <w:rsid w:val="00135EF9"/>
    <w:rsid w:val="0014455A"/>
    <w:rsid w:val="001475DB"/>
    <w:rsid w:val="00152424"/>
    <w:rsid w:val="00177B78"/>
    <w:rsid w:val="00177D91"/>
    <w:rsid w:val="001B0FDE"/>
    <w:rsid w:val="001C01D6"/>
    <w:rsid w:val="001C05F5"/>
    <w:rsid w:val="001C06D3"/>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60470"/>
    <w:rsid w:val="0026332C"/>
    <w:rsid w:val="002636BF"/>
    <w:rsid w:val="002735A6"/>
    <w:rsid w:val="002754BC"/>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2748"/>
    <w:rsid w:val="00383D14"/>
    <w:rsid w:val="003927D3"/>
    <w:rsid w:val="003C3BF2"/>
    <w:rsid w:val="003C49AD"/>
    <w:rsid w:val="003C7469"/>
    <w:rsid w:val="003D0AA6"/>
    <w:rsid w:val="003D1E43"/>
    <w:rsid w:val="003D239A"/>
    <w:rsid w:val="003E13B8"/>
    <w:rsid w:val="003E1D49"/>
    <w:rsid w:val="003E4473"/>
    <w:rsid w:val="003E56FD"/>
    <w:rsid w:val="003F4415"/>
    <w:rsid w:val="00405E95"/>
    <w:rsid w:val="0041301F"/>
    <w:rsid w:val="0042153D"/>
    <w:rsid w:val="00427B60"/>
    <w:rsid w:val="00431463"/>
    <w:rsid w:val="0044002D"/>
    <w:rsid w:val="00445558"/>
    <w:rsid w:val="004641CA"/>
    <w:rsid w:val="00482157"/>
    <w:rsid w:val="00483D8D"/>
    <w:rsid w:val="0049189D"/>
    <w:rsid w:val="00497234"/>
    <w:rsid w:val="004B3332"/>
    <w:rsid w:val="004B55B9"/>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394"/>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8381B"/>
    <w:rsid w:val="00795795"/>
    <w:rsid w:val="0079596C"/>
    <w:rsid w:val="007A053B"/>
    <w:rsid w:val="007B4A2D"/>
    <w:rsid w:val="007D6F31"/>
    <w:rsid w:val="007F5506"/>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B6443"/>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A6D84"/>
    <w:rsid w:val="009B6FDE"/>
    <w:rsid w:val="009C16C0"/>
    <w:rsid w:val="009C4A5D"/>
    <w:rsid w:val="009D183B"/>
    <w:rsid w:val="009D7D4D"/>
    <w:rsid w:val="009F2FCC"/>
    <w:rsid w:val="009F36EA"/>
    <w:rsid w:val="009F3AE5"/>
    <w:rsid w:val="00A017DE"/>
    <w:rsid w:val="00A038AE"/>
    <w:rsid w:val="00A042DE"/>
    <w:rsid w:val="00A126B5"/>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163EE"/>
    <w:rsid w:val="00B20DF0"/>
    <w:rsid w:val="00B21959"/>
    <w:rsid w:val="00B3207D"/>
    <w:rsid w:val="00B44842"/>
    <w:rsid w:val="00B456FE"/>
    <w:rsid w:val="00B45D6B"/>
    <w:rsid w:val="00B51FAC"/>
    <w:rsid w:val="00B81AC6"/>
    <w:rsid w:val="00B84513"/>
    <w:rsid w:val="00B8653B"/>
    <w:rsid w:val="00BA2E0F"/>
    <w:rsid w:val="00BB7300"/>
    <w:rsid w:val="00BD06F5"/>
    <w:rsid w:val="00BD3223"/>
    <w:rsid w:val="00BD6739"/>
    <w:rsid w:val="00BE4FBE"/>
    <w:rsid w:val="00BE7F31"/>
    <w:rsid w:val="00BF2940"/>
    <w:rsid w:val="00C0686E"/>
    <w:rsid w:val="00C21190"/>
    <w:rsid w:val="00C2562C"/>
    <w:rsid w:val="00C3313D"/>
    <w:rsid w:val="00C3622D"/>
    <w:rsid w:val="00C40A83"/>
    <w:rsid w:val="00C623E6"/>
    <w:rsid w:val="00C710BB"/>
    <w:rsid w:val="00C73DDA"/>
    <w:rsid w:val="00C86D10"/>
    <w:rsid w:val="00CB1C18"/>
    <w:rsid w:val="00CC5E94"/>
    <w:rsid w:val="00CD4162"/>
    <w:rsid w:val="00CD5577"/>
    <w:rsid w:val="00CD60F7"/>
    <w:rsid w:val="00CD6187"/>
    <w:rsid w:val="00CD7A9A"/>
    <w:rsid w:val="00CE09CD"/>
    <w:rsid w:val="00CE61B4"/>
    <w:rsid w:val="00D0636A"/>
    <w:rsid w:val="00D21C01"/>
    <w:rsid w:val="00D32B13"/>
    <w:rsid w:val="00D32F01"/>
    <w:rsid w:val="00D35556"/>
    <w:rsid w:val="00D40099"/>
    <w:rsid w:val="00D446AC"/>
    <w:rsid w:val="00D51AF4"/>
    <w:rsid w:val="00D70D67"/>
    <w:rsid w:val="00D84F35"/>
    <w:rsid w:val="00D9562C"/>
    <w:rsid w:val="00D979C6"/>
    <w:rsid w:val="00DB11D3"/>
    <w:rsid w:val="00DD72E7"/>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262B"/>
    <w:rsid w:val="00E87D4E"/>
    <w:rsid w:val="00E905FB"/>
    <w:rsid w:val="00E957DE"/>
    <w:rsid w:val="00EA5B15"/>
    <w:rsid w:val="00EB5105"/>
    <w:rsid w:val="00ED1117"/>
    <w:rsid w:val="00ED1B2D"/>
    <w:rsid w:val="00ED60FD"/>
    <w:rsid w:val="00ED7B6E"/>
    <w:rsid w:val="00EE1F74"/>
    <w:rsid w:val="00EE5678"/>
    <w:rsid w:val="00F02C27"/>
    <w:rsid w:val="00F04EF5"/>
    <w:rsid w:val="00F12F5B"/>
    <w:rsid w:val="00F1437B"/>
    <w:rsid w:val="00F25640"/>
    <w:rsid w:val="00F33116"/>
    <w:rsid w:val="00F3417A"/>
    <w:rsid w:val="00F43018"/>
    <w:rsid w:val="00F532A7"/>
    <w:rsid w:val="00F6476F"/>
    <w:rsid w:val="00F66546"/>
    <w:rsid w:val="00F72DD1"/>
    <w:rsid w:val="00F749D9"/>
    <w:rsid w:val="00F752D3"/>
    <w:rsid w:val="00F776E4"/>
    <w:rsid w:val="00F91597"/>
    <w:rsid w:val="00F94074"/>
    <w:rsid w:val="00F9545A"/>
    <w:rsid w:val="00FA2D3E"/>
    <w:rsid w:val="00FD7121"/>
    <w:rsid w:val="00FE3EB4"/>
    <w:rsid w:val="00FE423B"/>
    <w:rsid w:val="00FE777D"/>
    <w:rsid w:val="00FF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paragraph" w:styleId="af4">
    <w:name w:val="Body Text Indent"/>
    <w:basedOn w:val="a"/>
    <w:link w:val="af5"/>
    <w:uiPriority w:val="99"/>
    <w:semiHidden/>
    <w:unhideWhenUsed/>
    <w:rsid w:val="00CD4162"/>
    <w:pPr>
      <w:tabs>
        <w:tab w:val="clear" w:pos="709"/>
      </w:tabs>
      <w:autoSpaceDE w:val="0"/>
      <w:autoSpaceDN w:val="0"/>
      <w:ind w:firstLine="0"/>
      <w:jc w:val="both"/>
    </w:pPr>
    <w:rPr>
      <w:i/>
      <w:iCs/>
      <w:snapToGrid/>
      <w:szCs w:val="28"/>
    </w:rPr>
  </w:style>
  <w:style w:type="character" w:customStyle="1" w:styleId="af5">
    <w:name w:val="Основной текст с отступом Знак"/>
    <w:basedOn w:val="a0"/>
    <w:link w:val="af4"/>
    <w:uiPriority w:val="99"/>
    <w:semiHidden/>
    <w:rsid w:val="00CD4162"/>
    <w:rPr>
      <w:rFonts w:ascii="Times New Roman" w:hAnsi="Times New Roman" w:cs="Times New Roman"/>
      <w:i/>
      <w:iCs/>
      <w:sz w:val="28"/>
      <w:szCs w:val="28"/>
      <w:lang w:eastAsia="ru-RU"/>
    </w:rPr>
  </w:style>
  <w:style w:type="character" w:styleId="af6">
    <w:name w:val="annotation reference"/>
    <w:basedOn w:val="a0"/>
    <w:uiPriority w:val="99"/>
    <w:semiHidden/>
    <w:unhideWhenUsed/>
    <w:rsid w:val="003C3BF2"/>
    <w:rPr>
      <w:sz w:val="16"/>
      <w:szCs w:val="16"/>
    </w:rPr>
  </w:style>
  <w:style w:type="paragraph" w:styleId="af7">
    <w:name w:val="annotation text"/>
    <w:basedOn w:val="a"/>
    <w:link w:val="af8"/>
    <w:uiPriority w:val="99"/>
    <w:semiHidden/>
    <w:unhideWhenUsed/>
    <w:rsid w:val="003C3BF2"/>
    <w:rPr>
      <w:sz w:val="20"/>
    </w:rPr>
  </w:style>
  <w:style w:type="character" w:customStyle="1" w:styleId="af8">
    <w:name w:val="Текст примечания Знак"/>
    <w:basedOn w:val="a0"/>
    <w:link w:val="af7"/>
    <w:uiPriority w:val="99"/>
    <w:semiHidden/>
    <w:rsid w:val="003C3BF2"/>
    <w:rPr>
      <w:rFonts w:ascii="Times New Roman" w:hAnsi="Times New Roman" w:cs="Times New Roman"/>
      <w:snapToGrid w:val="0"/>
      <w:sz w:val="20"/>
      <w:szCs w:val="20"/>
      <w:lang w:eastAsia="ru-RU"/>
    </w:rPr>
  </w:style>
  <w:style w:type="paragraph" w:styleId="af9">
    <w:name w:val="annotation subject"/>
    <w:basedOn w:val="af7"/>
    <w:next w:val="af7"/>
    <w:link w:val="afa"/>
    <w:uiPriority w:val="99"/>
    <w:semiHidden/>
    <w:unhideWhenUsed/>
    <w:rsid w:val="003C3BF2"/>
    <w:rPr>
      <w:b/>
      <w:bCs/>
    </w:rPr>
  </w:style>
  <w:style w:type="character" w:customStyle="1" w:styleId="afa">
    <w:name w:val="Тема примечания Знак"/>
    <w:basedOn w:val="af8"/>
    <w:link w:val="af9"/>
    <w:uiPriority w:val="99"/>
    <w:semiHidden/>
    <w:rsid w:val="003C3BF2"/>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paragraph" w:styleId="af4">
    <w:name w:val="Body Text Indent"/>
    <w:basedOn w:val="a"/>
    <w:link w:val="af5"/>
    <w:uiPriority w:val="99"/>
    <w:semiHidden/>
    <w:unhideWhenUsed/>
    <w:rsid w:val="00CD4162"/>
    <w:pPr>
      <w:tabs>
        <w:tab w:val="clear" w:pos="709"/>
      </w:tabs>
      <w:autoSpaceDE w:val="0"/>
      <w:autoSpaceDN w:val="0"/>
      <w:ind w:firstLine="0"/>
      <w:jc w:val="both"/>
    </w:pPr>
    <w:rPr>
      <w:i/>
      <w:iCs/>
      <w:snapToGrid/>
      <w:szCs w:val="28"/>
    </w:rPr>
  </w:style>
  <w:style w:type="character" w:customStyle="1" w:styleId="af5">
    <w:name w:val="Основной текст с отступом Знак"/>
    <w:basedOn w:val="a0"/>
    <w:link w:val="af4"/>
    <w:uiPriority w:val="99"/>
    <w:semiHidden/>
    <w:rsid w:val="00CD4162"/>
    <w:rPr>
      <w:rFonts w:ascii="Times New Roman" w:hAnsi="Times New Roman" w:cs="Times New Roman"/>
      <w:i/>
      <w:iCs/>
      <w:sz w:val="28"/>
      <w:szCs w:val="28"/>
      <w:lang w:eastAsia="ru-RU"/>
    </w:rPr>
  </w:style>
  <w:style w:type="character" w:styleId="af6">
    <w:name w:val="annotation reference"/>
    <w:basedOn w:val="a0"/>
    <w:uiPriority w:val="99"/>
    <w:semiHidden/>
    <w:unhideWhenUsed/>
    <w:rsid w:val="003C3BF2"/>
    <w:rPr>
      <w:sz w:val="16"/>
      <w:szCs w:val="16"/>
    </w:rPr>
  </w:style>
  <w:style w:type="paragraph" w:styleId="af7">
    <w:name w:val="annotation text"/>
    <w:basedOn w:val="a"/>
    <w:link w:val="af8"/>
    <w:uiPriority w:val="99"/>
    <w:semiHidden/>
    <w:unhideWhenUsed/>
    <w:rsid w:val="003C3BF2"/>
    <w:rPr>
      <w:sz w:val="20"/>
    </w:rPr>
  </w:style>
  <w:style w:type="character" w:customStyle="1" w:styleId="af8">
    <w:name w:val="Текст примечания Знак"/>
    <w:basedOn w:val="a0"/>
    <w:link w:val="af7"/>
    <w:uiPriority w:val="99"/>
    <w:semiHidden/>
    <w:rsid w:val="003C3BF2"/>
    <w:rPr>
      <w:rFonts w:ascii="Times New Roman" w:hAnsi="Times New Roman" w:cs="Times New Roman"/>
      <w:snapToGrid w:val="0"/>
      <w:sz w:val="20"/>
      <w:szCs w:val="20"/>
      <w:lang w:eastAsia="ru-RU"/>
    </w:rPr>
  </w:style>
  <w:style w:type="paragraph" w:styleId="af9">
    <w:name w:val="annotation subject"/>
    <w:basedOn w:val="af7"/>
    <w:next w:val="af7"/>
    <w:link w:val="afa"/>
    <w:uiPriority w:val="99"/>
    <w:semiHidden/>
    <w:unhideWhenUsed/>
    <w:rsid w:val="003C3BF2"/>
    <w:rPr>
      <w:b/>
      <w:bCs/>
    </w:rPr>
  </w:style>
  <w:style w:type="character" w:customStyle="1" w:styleId="afa">
    <w:name w:val="Тема примечания Знак"/>
    <w:basedOn w:val="af8"/>
    <w:link w:val="af9"/>
    <w:uiPriority w:val="99"/>
    <w:semiHidden/>
    <w:rsid w:val="003C3BF2"/>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3387">
      <w:bodyDiv w:val="1"/>
      <w:marLeft w:val="0"/>
      <w:marRight w:val="0"/>
      <w:marTop w:val="0"/>
      <w:marBottom w:val="0"/>
      <w:divBdr>
        <w:top w:val="none" w:sz="0" w:space="0" w:color="auto"/>
        <w:left w:val="none" w:sz="0" w:space="0" w:color="auto"/>
        <w:bottom w:val="none" w:sz="0" w:space="0" w:color="auto"/>
        <w:right w:val="none" w:sz="0" w:space="0" w:color="auto"/>
      </w:divBdr>
    </w:div>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7A25E63-CE6B-40F6-9793-255D78FE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6</cp:revision>
  <cp:lastPrinted>2013-02-18T07:56:00Z</cp:lastPrinted>
  <dcterms:created xsi:type="dcterms:W3CDTF">2018-02-21T13:07:00Z</dcterms:created>
  <dcterms:modified xsi:type="dcterms:W3CDTF">2018-03-13T15:23:00Z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