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8436E0" w:rsidRDefault="00D110F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8436E0" w:rsidRDefault="00D110F9">
      <w:pPr>
        <w:tabs>
          <w:tab w:val="left" w:pos="4962"/>
        </w:tabs>
        <w:ind w:left="4820"/>
        <w:rPr>
          <w:b/>
          <w:bCs/>
          <w:sz w:val="28"/>
          <w:szCs w:val="28"/>
        </w:rPr>
      </w:pPr>
      <w:r>
        <w:rPr>
          <w:b/>
          <w:bCs/>
          <w:sz w:val="28"/>
          <w:szCs w:val="28"/>
        </w:rPr>
        <w:t>Андрей Витальевич Банщиков</w:t>
      </w:r>
    </w:p>
    <w:p w:rsidR="00681E3B" w:rsidRPr="006D2B87" w:rsidRDefault="00681E3B" w:rsidP="00681E3B">
      <w:pPr>
        <w:tabs>
          <w:tab w:val="left" w:pos="4962"/>
        </w:tabs>
        <w:ind w:left="4820"/>
        <w:rPr>
          <w:rFonts w:eastAsia="Arial Unicode MS"/>
        </w:rPr>
      </w:pPr>
    </w:p>
    <w:p w:rsidR="008436E0" w:rsidRDefault="00D110F9">
      <w:pPr>
        <w:tabs>
          <w:tab w:val="left" w:pos="4962"/>
        </w:tabs>
        <w:ind w:left="4820"/>
        <w:rPr>
          <w:b/>
          <w:bCs/>
          <w:sz w:val="28"/>
        </w:rPr>
      </w:pPr>
      <w:r>
        <w:rPr>
          <w:b/>
          <w:bCs/>
          <w:sz w:val="28"/>
        </w:rPr>
        <w:t>«29»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8436E0" w:rsidRDefault="00D110F9">
      <w:pPr>
        <w:pStyle w:val="19"/>
        <w:ind w:firstLine="709"/>
        <w:rPr>
          <w:szCs w:val="28"/>
        </w:rPr>
      </w:pPr>
      <w:r>
        <w:t>Открытый конкурс среди субъектов МСП № ОК-МСП-НКПЗАБ-18-0009 по предмету закупки "Выполнение проектно-изыскательских работ по реконструкции подкранового пути ТЭК-4 Контейнерного терминала Чита филиала ПАО "</w:t>
      </w:r>
      <w:proofErr w:type="spellStart"/>
      <w:r>
        <w:t>ТрансКонтейнер</w:t>
      </w:r>
      <w:proofErr w:type="spellEnd"/>
      <w:r>
        <w:t>" на Забайкальской железной до</w:t>
      </w:r>
      <w:r>
        <w:t>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436E0" w:rsidRDefault="00D110F9">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w:t>
      </w:r>
      <w:r>
        <w:t xml:space="preserve">ии о закупке. Если соответствующая информация не указана в Заявке, претендент считается </w:t>
      </w:r>
      <w:r>
        <w:lastRenderedPageBreak/>
        <w:t>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w:t>
      </w:r>
      <w:r>
        <w:rPr>
          <w:sz w:val="28"/>
          <w:szCs w:val="28"/>
        </w:rPr>
        <w:lastRenderedPageBreak/>
        <w:t>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w:t>
      </w:r>
      <w:r>
        <w:rPr>
          <w:color w:val="000000"/>
          <w:sz w:val="28"/>
          <w:szCs w:val="28"/>
        </w:rPr>
        <w:lastRenderedPageBreak/>
        <w:t xml:space="preserve">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8436E0" w:rsidRDefault="00D110F9">
      <w:pPr>
        <w:pStyle w:val="aff7"/>
        <w:numPr>
          <w:ilvl w:val="0"/>
          <w:numId w:val="3"/>
        </w:numPr>
        <w:ind w:left="0" w:firstLine="720"/>
        <w:jc w:val="both"/>
        <w:rPr>
          <w:sz w:val="28"/>
          <w:szCs w:val="28"/>
        </w:rPr>
      </w:pPr>
      <w:r>
        <w:rPr>
          <w:sz w:val="28"/>
          <w:szCs w:val="28"/>
        </w:rPr>
        <w:t xml:space="preserve">надлежащим образом оформленные приложения к настоящей документации о закупке: № 1 (Заявка), приложение № 2 (Сведения о </w:t>
      </w:r>
      <w:r>
        <w:rPr>
          <w:sz w:val="28"/>
          <w:szCs w:val="28"/>
        </w:rPr>
        <w:lastRenderedPageBreak/>
        <w:t>претенденте) и № 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7"/>
        <w:numPr>
          <w:ilvl w:val="0"/>
          <w:numId w:val="16"/>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lastRenderedPageBreak/>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lastRenderedPageBreak/>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lastRenderedPageBreak/>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w:t>
      </w:r>
      <w:r>
        <w:rPr>
          <w:sz w:val="28"/>
          <w:szCs w:val="28"/>
        </w:rPr>
        <w:lastRenderedPageBreak/>
        <w:t xml:space="preserve">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8436E0" w:rsidRDefault="00D110F9">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8436E0" w:rsidRDefault="008436E0">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861F03" w:rsidRPr="007E6DE4" w:rsidRDefault="00861F03" w:rsidP="000954FB">
                  <w:pPr>
                    <w:jc w:val="center"/>
                    <w:rPr>
                      <w:b/>
                      <w:sz w:val="28"/>
                      <w:szCs w:val="28"/>
                    </w:rPr>
                  </w:pPr>
                  <w:r w:rsidRPr="007E6DE4">
                    <w:rPr>
                      <w:b/>
                      <w:sz w:val="28"/>
                      <w:szCs w:val="28"/>
                    </w:rPr>
                    <w:t xml:space="preserve">_____________________________________________, </w:t>
                  </w:r>
                </w:p>
                <w:p w:rsidR="00861F03" w:rsidRDefault="00861F0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61F03" w:rsidRPr="007E6DE4" w:rsidRDefault="00861F03" w:rsidP="000954FB">
                  <w:pPr>
                    <w:jc w:val="center"/>
                    <w:rPr>
                      <w:b/>
                      <w:sz w:val="28"/>
                      <w:szCs w:val="28"/>
                    </w:rPr>
                  </w:pPr>
                  <w:r w:rsidRPr="007E6DE4">
                    <w:rPr>
                      <w:b/>
                      <w:sz w:val="28"/>
                      <w:szCs w:val="28"/>
                    </w:rPr>
                    <w:t>________________________________________</w:t>
                  </w:r>
                </w:p>
                <w:p w:rsidR="00861F03" w:rsidRPr="007E6DE4" w:rsidRDefault="00861F03" w:rsidP="000954FB">
                  <w:pPr>
                    <w:jc w:val="center"/>
                    <w:rPr>
                      <w:i/>
                      <w:sz w:val="20"/>
                      <w:szCs w:val="20"/>
                    </w:rPr>
                  </w:pPr>
                  <w:r w:rsidRPr="007E6DE4">
                    <w:rPr>
                      <w:i/>
                      <w:sz w:val="20"/>
                      <w:szCs w:val="20"/>
                    </w:rPr>
                    <w:t>государство регистрации претендента</w:t>
                  </w:r>
                </w:p>
                <w:p w:rsidR="00861F03" w:rsidRPr="007E6DE4" w:rsidRDefault="00861F03" w:rsidP="000954FB">
                  <w:pPr>
                    <w:jc w:val="center"/>
                    <w:rPr>
                      <w:b/>
                      <w:sz w:val="28"/>
                      <w:szCs w:val="28"/>
                    </w:rPr>
                  </w:pPr>
                  <w:r w:rsidRPr="007E6DE4">
                    <w:rPr>
                      <w:b/>
                      <w:sz w:val="28"/>
                      <w:szCs w:val="28"/>
                    </w:rPr>
                    <w:t>_____________________________</w:t>
                  </w:r>
                  <w:r>
                    <w:rPr>
                      <w:b/>
                      <w:sz w:val="28"/>
                      <w:szCs w:val="28"/>
                    </w:rPr>
                    <w:t>__________________</w:t>
                  </w:r>
                </w:p>
                <w:p w:rsidR="00861F03" w:rsidRPr="007E6DE4" w:rsidRDefault="00861F03" w:rsidP="000954FB">
                  <w:pPr>
                    <w:jc w:val="center"/>
                    <w:rPr>
                      <w:i/>
                      <w:sz w:val="20"/>
                      <w:szCs w:val="20"/>
                    </w:rPr>
                  </w:pPr>
                  <w:r w:rsidRPr="007E6DE4">
                    <w:rPr>
                      <w:i/>
                      <w:sz w:val="20"/>
                      <w:szCs w:val="20"/>
                    </w:rPr>
                    <w:t>ИНН претендента (для претендентов-резидентов Российской Федерации)</w:t>
                  </w:r>
                </w:p>
                <w:p w:rsidR="00861F03" w:rsidRDefault="00861F03" w:rsidP="000954FB">
                  <w:pPr>
                    <w:jc w:val="both"/>
                  </w:pPr>
                </w:p>
                <w:p w:rsidR="008436E0" w:rsidRDefault="00D110F9">
                  <w:pPr>
                    <w:jc w:val="center"/>
                    <w:rPr>
                      <w:b/>
                    </w:rPr>
                  </w:pPr>
                  <w:r>
                    <w:rPr>
                      <w:b/>
                    </w:rPr>
                    <w:t xml:space="preserve">ЗАЯВКА НА УЧАСТИЕ В ОТКРЫТОМ </w:t>
                  </w:r>
                  <w:proofErr w:type="gramStart"/>
                  <w:r>
                    <w:rPr>
                      <w:b/>
                    </w:rPr>
                    <w:t>КОНКУРСЕ</w:t>
                  </w:r>
                  <w:proofErr w:type="gramEnd"/>
                  <w:r>
                    <w:rPr>
                      <w:b/>
                    </w:rPr>
                    <w:t xml:space="preserve"> № ОК-МСП-НКПЗАБ-18-0009</w:t>
                  </w:r>
                </w:p>
                <w:p w:rsidR="00861F03" w:rsidRPr="00DF4847" w:rsidRDefault="00861F03" w:rsidP="000954FB">
                  <w:pPr>
                    <w:jc w:val="center"/>
                    <w:rPr>
                      <w:b/>
                    </w:rPr>
                  </w:pPr>
                  <w:r w:rsidRPr="00DF4847">
                    <w:rPr>
                      <w:b/>
                    </w:rPr>
                    <w:t xml:space="preserve">(лот № _________) </w:t>
                  </w:r>
                </w:p>
                <w:p w:rsidR="00861F03" w:rsidRPr="00521EAB" w:rsidRDefault="00861F03" w:rsidP="000954FB">
                  <w:pPr>
                    <w:jc w:val="center"/>
                    <w:rPr>
                      <w:i/>
                    </w:rPr>
                  </w:pPr>
                  <w:r w:rsidRPr="00DF4847">
                    <w:rPr>
                      <w:i/>
                    </w:rPr>
                    <w:t>(указывается номер лота)</w:t>
                  </w:r>
                </w:p>
                <w:p w:rsidR="00861F03" w:rsidRPr="00923E2D" w:rsidRDefault="00861F03" w:rsidP="000954FB">
                  <w:pPr>
                    <w:jc w:val="center"/>
                    <w:rPr>
                      <w:b/>
                    </w:rPr>
                  </w:pPr>
                </w:p>
                <w:p w:rsidR="00861F03" w:rsidRPr="00923E2D" w:rsidRDefault="00861F03" w:rsidP="000954FB">
                  <w:pPr>
                    <w:ind w:left="2124" w:firstLine="708"/>
                    <w:rPr>
                      <w:i/>
                    </w:rPr>
                  </w:pPr>
                </w:p>
              </w:txbxContent>
            </v:textbox>
            <w10:wrap type="tight"/>
          </v:shape>
        </w:pict>
      </w:r>
      <w:r w:rsidR="00D110F9">
        <w:rPr>
          <w:sz w:val="28"/>
          <w:szCs w:val="28"/>
        </w:rPr>
        <w:t xml:space="preserve"> </w:t>
      </w:r>
      <w:r w:rsidR="00D110F9">
        <w:rPr>
          <w:sz w:val="28"/>
        </w:rPr>
        <w:t>Письмо (конверт) с Заявкой должно</w:t>
      </w:r>
      <w:r w:rsidR="00D110F9">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lastRenderedPageBreak/>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8436E0" w:rsidRDefault="00D110F9">
      <w:pPr>
        <w:pStyle w:val="afa"/>
        <w:numPr>
          <w:ilvl w:val="2"/>
          <w:numId w:val="11"/>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w:t>
      </w:r>
      <w:r>
        <w:rPr>
          <w:sz w:val="28"/>
        </w:rPr>
        <w:t xml:space="preserve">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w:t>
      </w:r>
      <w:r>
        <w:rPr>
          <w:sz w:val="28"/>
        </w:rPr>
        <w:t>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w:t>
      </w:r>
      <w:r>
        <w:rPr>
          <w:sz w:val="28"/>
        </w:rPr>
        <w:t xml:space="preserve">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w:t>
      </w:r>
      <w:r>
        <w:rPr>
          <w:sz w:val="28"/>
        </w:rPr>
        <w:t>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lastRenderedPageBreak/>
        <w:t>Финансово-коммерческое предложение</w:t>
      </w:r>
    </w:p>
    <w:p w:rsidR="008436E0" w:rsidRDefault="00D110F9">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436E0" w:rsidRDefault="00D110F9">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w:t>
      </w:r>
      <w:r>
        <w:rPr>
          <w:b w:val="0"/>
          <w:i w:val="0"/>
        </w:rPr>
        <w:t>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w:t>
      </w:r>
      <w:r>
        <w:rPr>
          <w:b w:val="0"/>
          <w:i w:val="0"/>
        </w:rPr>
        <w:t>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8436E0" w:rsidRDefault="00D110F9">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436E0" w:rsidRDefault="00D110F9">
      <w:pPr>
        <w:pStyle w:val="a"/>
        <w:rPr>
          <w:b w:val="0"/>
          <w:i w:val="0"/>
        </w:rPr>
      </w:pPr>
      <w:proofErr w:type="gramStart"/>
      <w:r>
        <w:rPr>
          <w:b w:val="0"/>
          <w:i w:val="0"/>
        </w:rPr>
        <w:t>В расчете стоимости претендент указывает единичные расценки по всем в</w:t>
      </w:r>
      <w:r>
        <w:rPr>
          <w:b w:val="0"/>
          <w:i w:val="0"/>
        </w:rPr>
        <w:t xml:space="preserve">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8436E0" w:rsidRDefault="00D110F9">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w:t>
      </w:r>
      <w:r>
        <w:rPr>
          <w:b w:val="0"/>
          <w:i w:val="0"/>
        </w:rPr>
        <w:t>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8436E0" w:rsidRPr="008769D7" w:rsidRDefault="008436E0" w:rsidP="00E3098A">
      <w:pPr>
        <w:pStyle w:val="28"/>
        <w:jc w:val="both"/>
        <w:rPr>
          <w:rFonts w:cs="Times New Roman"/>
          <w:b/>
          <w:sz w:val="28"/>
          <w:szCs w:val="28"/>
        </w:rPr>
      </w:pPr>
      <w:r w:rsidRPr="008769D7">
        <w:rPr>
          <w:rFonts w:cs="Times New Roman"/>
          <w:b/>
          <w:sz w:val="28"/>
          <w:szCs w:val="28"/>
        </w:rPr>
        <w:tab/>
        <w:t>4.1.  Общие положения</w:t>
      </w:r>
    </w:p>
    <w:p w:rsidR="008436E0" w:rsidRPr="008769D7" w:rsidRDefault="008436E0" w:rsidP="0006148F">
      <w:pPr>
        <w:pStyle w:val="affa"/>
        <w:jc w:val="both"/>
        <w:rPr>
          <w:rFonts w:ascii="Times New Roman" w:hAnsi="Times New Roman"/>
          <w:spacing w:val="1"/>
          <w:sz w:val="28"/>
          <w:szCs w:val="28"/>
        </w:rPr>
      </w:pPr>
      <w:r w:rsidRPr="008769D7">
        <w:rPr>
          <w:rFonts w:ascii="Times New Roman" w:hAnsi="Times New Roman"/>
          <w:sz w:val="28"/>
          <w:szCs w:val="28"/>
        </w:rPr>
        <w:tab/>
        <w:t>4.1.1 Предметом Открытого конкурса является право заключения договора на выполнение проектно-изыскательских работ на реконструкцию подкранового пути ТЭК-4 Контейнерного терминала Чита филиала ПАО "</w:t>
      </w:r>
      <w:proofErr w:type="spellStart"/>
      <w:r w:rsidRPr="008769D7">
        <w:rPr>
          <w:rFonts w:ascii="Times New Roman" w:hAnsi="Times New Roman"/>
          <w:sz w:val="28"/>
          <w:szCs w:val="28"/>
        </w:rPr>
        <w:t>ТрансКонтейнер</w:t>
      </w:r>
      <w:proofErr w:type="spellEnd"/>
      <w:r w:rsidRPr="008769D7">
        <w:rPr>
          <w:rFonts w:ascii="Times New Roman" w:hAnsi="Times New Roman"/>
          <w:sz w:val="28"/>
          <w:szCs w:val="28"/>
        </w:rPr>
        <w:t xml:space="preserve">" на Забайкальской железной дороге </w:t>
      </w:r>
      <w:r w:rsidRPr="008769D7">
        <w:rPr>
          <w:rFonts w:ascii="Times New Roman" w:hAnsi="Times New Roman"/>
          <w:spacing w:val="1"/>
          <w:sz w:val="28"/>
          <w:szCs w:val="28"/>
        </w:rPr>
        <w:t>(далее – Заказчик).</w:t>
      </w:r>
    </w:p>
    <w:p w:rsidR="008436E0" w:rsidRPr="008769D7" w:rsidRDefault="008436E0" w:rsidP="0006148F">
      <w:pPr>
        <w:pStyle w:val="affa"/>
        <w:jc w:val="both"/>
        <w:rPr>
          <w:rFonts w:ascii="Times New Roman" w:hAnsi="Times New Roman"/>
          <w:sz w:val="28"/>
          <w:szCs w:val="28"/>
        </w:rPr>
      </w:pPr>
      <w:r w:rsidRPr="008769D7">
        <w:rPr>
          <w:rFonts w:ascii="Times New Roman" w:hAnsi="Times New Roman"/>
          <w:sz w:val="28"/>
          <w:szCs w:val="28"/>
        </w:rPr>
        <w:t xml:space="preserve">   </w:t>
      </w:r>
      <w:r w:rsidRPr="008769D7">
        <w:rPr>
          <w:rFonts w:ascii="Times New Roman" w:hAnsi="Times New Roman"/>
          <w:sz w:val="28"/>
          <w:szCs w:val="28"/>
        </w:rPr>
        <w:tab/>
        <w:t>4.1.2. Результатам работ является  разработанная Исполнителем рабочая документация</w:t>
      </w:r>
      <w:r w:rsidRPr="008769D7">
        <w:rPr>
          <w:rFonts w:ascii="Times New Roman" w:hAnsi="Times New Roman"/>
          <w:color w:val="000000"/>
          <w:sz w:val="28"/>
          <w:szCs w:val="28"/>
        </w:rPr>
        <w:t xml:space="preserve"> </w:t>
      </w:r>
      <w:r w:rsidRPr="008769D7">
        <w:rPr>
          <w:rFonts w:ascii="Times New Roman" w:hAnsi="Times New Roman"/>
          <w:sz w:val="28"/>
          <w:szCs w:val="28"/>
        </w:rPr>
        <w:t>по реконструкции подкранового пути ТЭК-4 Контейнерного терминала Чита филиала ПАО «</w:t>
      </w:r>
      <w:proofErr w:type="spellStart"/>
      <w:r w:rsidRPr="008769D7">
        <w:rPr>
          <w:rFonts w:ascii="Times New Roman" w:hAnsi="Times New Roman"/>
          <w:sz w:val="28"/>
          <w:szCs w:val="28"/>
        </w:rPr>
        <w:t>ТрансКонтейнер</w:t>
      </w:r>
      <w:proofErr w:type="spellEnd"/>
      <w:r w:rsidRPr="008769D7">
        <w:rPr>
          <w:rFonts w:ascii="Times New Roman" w:hAnsi="Times New Roman"/>
          <w:sz w:val="28"/>
          <w:szCs w:val="28"/>
        </w:rPr>
        <w:t>» на Забайкальской железной дороге» (далее – «рабочая документация»).</w:t>
      </w:r>
      <w:r w:rsidRPr="008769D7">
        <w:rPr>
          <w:rFonts w:ascii="Times New Roman" w:hAnsi="Times New Roman"/>
          <w:i/>
          <w:sz w:val="28"/>
          <w:szCs w:val="28"/>
        </w:rPr>
        <w:t xml:space="preserve"> </w:t>
      </w:r>
    </w:p>
    <w:p w:rsidR="008436E0" w:rsidRPr="008769D7" w:rsidRDefault="008436E0" w:rsidP="0006148F">
      <w:pPr>
        <w:pStyle w:val="affa"/>
        <w:jc w:val="both"/>
        <w:rPr>
          <w:rFonts w:ascii="Times New Roman" w:hAnsi="Times New Roman"/>
          <w:sz w:val="28"/>
          <w:szCs w:val="28"/>
        </w:rPr>
      </w:pPr>
      <w:r w:rsidRPr="008769D7">
        <w:rPr>
          <w:rFonts w:ascii="Times New Roman" w:hAnsi="Times New Roman"/>
          <w:sz w:val="28"/>
          <w:szCs w:val="28"/>
        </w:rPr>
        <w:t xml:space="preserve"> </w:t>
      </w:r>
      <w:r w:rsidRPr="008769D7">
        <w:rPr>
          <w:rFonts w:ascii="Times New Roman" w:hAnsi="Times New Roman"/>
          <w:sz w:val="28"/>
          <w:szCs w:val="28"/>
        </w:rPr>
        <w:tab/>
        <w:t>Рабочая документация предназначена для использования Заказчиком в целях: для выполнения реконструкции подкранового пути ТЭК-4 Контейнерного терминала Чита.</w:t>
      </w:r>
      <w:r w:rsidRPr="008769D7">
        <w:rPr>
          <w:rFonts w:ascii="Times New Roman" w:hAnsi="Times New Roman"/>
          <w:i/>
          <w:sz w:val="28"/>
          <w:szCs w:val="28"/>
          <w:vertAlign w:val="superscript"/>
        </w:rPr>
        <w:t xml:space="preserve"> </w:t>
      </w:r>
      <w:r w:rsidRPr="008769D7">
        <w:rPr>
          <w:rFonts w:ascii="Times New Roman" w:hAnsi="Times New Roman"/>
          <w:sz w:val="28"/>
          <w:szCs w:val="28"/>
        </w:rPr>
        <w:t>Результат Работ по настоящему Договору должен отвечать указанным целям использования рабочей документации.</w:t>
      </w:r>
    </w:p>
    <w:p w:rsidR="008436E0" w:rsidRPr="008769D7" w:rsidRDefault="008436E0" w:rsidP="00E3098A">
      <w:pPr>
        <w:pStyle w:val="affa"/>
        <w:rPr>
          <w:rFonts w:ascii="Times New Roman" w:hAnsi="Times New Roman"/>
          <w:sz w:val="28"/>
          <w:szCs w:val="28"/>
        </w:rPr>
      </w:pPr>
    </w:p>
    <w:p w:rsidR="008436E0" w:rsidRPr="008769D7" w:rsidRDefault="008436E0" w:rsidP="00E3098A">
      <w:pPr>
        <w:pStyle w:val="1"/>
        <w:numPr>
          <w:ilvl w:val="0"/>
          <w:numId w:val="0"/>
        </w:numPr>
        <w:spacing w:before="0" w:after="0"/>
        <w:ind w:firstLine="708"/>
        <w:jc w:val="both"/>
        <w:rPr>
          <w:rFonts w:cs="Times New Roman"/>
          <w:sz w:val="28"/>
          <w:szCs w:val="28"/>
        </w:rPr>
      </w:pPr>
      <w:r w:rsidRPr="008769D7">
        <w:rPr>
          <w:rFonts w:cs="Times New Roman"/>
          <w:spacing w:val="1"/>
          <w:sz w:val="28"/>
          <w:szCs w:val="28"/>
        </w:rPr>
        <w:t xml:space="preserve">4.2. </w:t>
      </w:r>
      <w:r w:rsidRPr="008769D7">
        <w:rPr>
          <w:rFonts w:cs="Times New Roman"/>
          <w:sz w:val="28"/>
          <w:szCs w:val="28"/>
        </w:rPr>
        <w:t>Задание на проектно-изыскательские работы «Реконструкция подкранового пути ТЭК-4 Контейнерного терминала Чита, филиала ПАО «</w:t>
      </w:r>
      <w:proofErr w:type="spellStart"/>
      <w:r w:rsidRPr="008769D7">
        <w:rPr>
          <w:rFonts w:cs="Times New Roman"/>
          <w:sz w:val="28"/>
          <w:szCs w:val="28"/>
        </w:rPr>
        <w:t>ТрансКонтейнер</w:t>
      </w:r>
      <w:proofErr w:type="spellEnd"/>
      <w:r w:rsidRPr="008769D7">
        <w:rPr>
          <w:rFonts w:cs="Times New Roman"/>
          <w:sz w:val="28"/>
          <w:szCs w:val="28"/>
        </w:rPr>
        <w:t>» на Забайкальской железной дороге».</w:t>
      </w:r>
    </w:p>
    <w:p w:rsidR="008436E0" w:rsidRPr="008769D7" w:rsidRDefault="008436E0" w:rsidP="00E3098A">
      <w:pPr>
        <w:pStyle w:val="affa"/>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2630"/>
        <w:gridCol w:w="5831"/>
      </w:tblGrid>
      <w:tr w:rsidR="008436E0" w:rsidRPr="008769D7" w:rsidTr="00E131AA">
        <w:trPr>
          <w:trHeight w:val="1000"/>
        </w:trPr>
        <w:tc>
          <w:tcPr>
            <w:tcW w:w="1002" w:type="dxa"/>
            <w:vAlign w:val="center"/>
          </w:tcPr>
          <w:p w:rsidR="008436E0" w:rsidRPr="008769D7" w:rsidRDefault="008436E0" w:rsidP="00E3098A">
            <w:pPr>
              <w:jc w:val="center"/>
              <w:rPr>
                <w:b/>
                <w:sz w:val="28"/>
                <w:szCs w:val="28"/>
              </w:rPr>
            </w:pPr>
            <w:r w:rsidRPr="008769D7">
              <w:rPr>
                <w:b/>
                <w:sz w:val="28"/>
                <w:szCs w:val="28"/>
              </w:rPr>
              <w:t xml:space="preserve">№ </w:t>
            </w:r>
            <w:proofErr w:type="spellStart"/>
            <w:proofErr w:type="gramStart"/>
            <w:r w:rsidRPr="008769D7">
              <w:rPr>
                <w:b/>
                <w:sz w:val="28"/>
                <w:szCs w:val="28"/>
              </w:rPr>
              <w:t>п</w:t>
            </w:r>
            <w:proofErr w:type="spellEnd"/>
            <w:proofErr w:type="gramEnd"/>
            <w:r w:rsidRPr="008769D7">
              <w:rPr>
                <w:b/>
                <w:sz w:val="28"/>
                <w:szCs w:val="28"/>
              </w:rPr>
              <w:t>/</w:t>
            </w:r>
            <w:proofErr w:type="spellStart"/>
            <w:r w:rsidRPr="008769D7">
              <w:rPr>
                <w:b/>
                <w:sz w:val="28"/>
                <w:szCs w:val="28"/>
              </w:rPr>
              <w:t>п</w:t>
            </w:r>
            <w:proofErr w:type="spellEnd"/>
          </w:p>
        </w:tc>
        <w:tc>
          <w:tcPr>
            <w:tcW w:w="2630" w:type="dxa"/>
            <w:vAlign w:val="center"/>
          </w:tcPr>
          <w:p w:rsidR="008436E0" w:rsidRPr="008769D7" w:rsidRDefault="008436E0" w:rsidP="00E3098A">
            <w:pPr>
              <w:jc w:val="center"/>
              <w:rPr>
                <w:b/>
                <w:sz w:val="28"/>
                <w:szCs w:val="28"/>
              </w:rPr>
            </w:pPr>
            <w:r w:rsidRPr="008769D7">
              <w:rPr>
                <w:b/>
                <w:sz w:val="28"/>
                <w:szCs w:val="28"/>
              </w:rPr>
              <w:t>Перечень исходных материалов для проектирования</w:t>
            </w:r>
          </w:p>
        </w:tc>
        <w:tc>
          <w:tcPr>
            <w:tcW w:w="5831" w:type="dxa"/>
            <w:vAlign w:val="center"/>
          </w:tcPr>
          <w:p w:rsidR="008436E0" w:rsidRPr="008769D7" w:rsidRDefault="008436E0" w:rsidP="00E3098A">
            <w:pPr>
              <w:jc w:val="center"/>
              <w:rPr>
                <w:b/>
                <w:sz w:val="28"/>
                <w:szCs w:val="28"/>
              </w:rPr>
            </w:pPr>
            <w:r w:rsidRPr="008769D7">
              <w:rPr>
                <w:b/>
                <w:sz w:val="28"/>
                <w:szCs w:val="28"/>
              </w:rPr>
              <w:t>Содержание исходных данных для проектирования</w:t>
            </w:r>
          </w:p>
        </w:tc>
      </w:tr>
      <w:tr w:rsidR="008436E0" w:rsidRPr="008769D7" w:rsidTr="00E131AA">
        <w:trPr>
          <w:trHeight w:val="407"/>
        </w:trPr>
        <w:tc>
          <w:tcPr>
            <w:tcW w:w="1002" w:type="dxa"/>
          </w:tcPr>
          <w:p w:rsidR="008436E0" w:rsidRPr="008769D7" w:rsidRDefault="008436E0" w:rsidP="00E3098A">
            <w:pPr>
              <w:jc w:val="center"/>
              <w:rPr>
                <w:b/>
                <w:sz w:val="28"/>
                <w:szCs w:val="28"/>
              </w:rPr>
            </w:pPr>
            <w:r w:rsidRPr="008769D7">
              <w:rPr>
                <w:b/>
                <w:sz w:val="28"/>
                <w:szCs w:val="28"/>
              </w:rPr>
              <w:t>1</w:t>
            </w:r>
          </w:p>
        </w:tc>
        <w:tc>
          <w:tcPr>
            <w:tcW w:w="2630" w:type="dxa"/>
          </w:tcPr>
          <w:p w:rsidR="008436E0" w:rsidRPr="008769D7" w:rsidRDefault="008436E0" w:rsidP="00E3098A">
            <w:pPr>
              <w:jc w:val="center"/>
              <w:rPr>
                <w:b/>
                <w:sz w:val="28"/>
                <w:szCs w:val="28"/>
              </w:rPr>
            </w:pPr>
            <w:r w:rsidRPr="008769D7">
              <w:rPr>
                <w:b/>
                <w:sz w:val="28"/>
                <w:szCs w:val="28"/>
              </w:rPr>
              <w:t>2</w:t>
            </w:r>
          </w:p>
        </w:tc>
        <w:tc>
          <w:tcPr>
            <w:tcW w:w="5831" w:type="dxa"/>
          </w:tcPr>
          <w:p w:rsidR="008436E0" w:rsidRPr="008769D7" w:rsidRDefault="008436E0" w:rsidP="00E3098A">
            <w:pPr>
              <w:jc w:val="center"/>
              <w:rPr>
                <w:b/>
                <w:sz w:val="28"/>
                <w:szCs w:val="28"/>
              </w:rPr>
            </w:pPr>
            <w:r w:rsidRPr="008769D7">
              <w:rPr>
                <w:b/>
                <w:sz w:val="28"/>
                <w:szCs w:val="28"/>
              </w:rPr>
              <w:t>3</w:t>
            </w:r>
          </w:p>
        </w:tc>
      </w:tr>
      <w:tr w:rsidR="008436E0" w:rsidRPr="008769D7" w:rsidTr="00E131AA">
        <w:trPr>
          <w:trHeight w:val="301"/>
        </w:trPr>
        <w:tc>
          <w:tcPr>
            <w:tcW w:w="9463" w:type="dxa"/>
            <w:gridSpan w:val="3"/>
          </w:tcPr>
          <w:p w:rsidR="008436E0" w:rsidRPr="008769D7" w:rsidRDefault="008436E0" w:rsidP="00E3098A">
            <w:pPr>
              <w:jc w:val="center"/>
              <w:rPr>
                <w:b/>
                <w:sz w:val="28"/>
                <w:szCs w:val="28"/>
              </w:rPr>
            </w:pPr>
            <w:r w:rsidRPr="008769D7">
              <w:rPr>
                <w:b/>
                <w:sz w:val="28"/>
                <w:szCs w:val="28"/>
              </w:rPr>
              <w:t>1. Общие данные</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1.1</w:t>
            </w:r>
          </w:p>
        </w:tc>
        <w:tc>
          <w:tcPr>
            <w:tcW w:w="2630" w:type="dxa"/>
          </w:tcPr>
          <w:p w:rsidR="008436E0" w:rsidRPr="008769D7" w:rsidRDefault="008436E0" w:rsidP="00E3098A">
            <w:pPr>
              <w:rPr>
                <w:sz w:val="28"/>
                <w:szCs w:val="28"/>
              </w:rPr>
            </w:pPr>
            <w:r w:rsidRPr="008769D7">
              <w:rPr>
                <w:sz w:val="28"/>
                <w:szCs w:val="28"/>
              </w:rPr>
              <w:t>Основание для проектирования</w:t>
            </w:r>
          </w:p>
        </w:tc>
        <w:tc>
          <w:tcPr>
            <w:tcW w:w="5831" w:type="dxa"/>
          </w:tcPr>
          <w:p w:rsidR="008436E0" w:rsidRPr="008769D7" w:rsidRDefault="008436E0" w:rsidP="00E3098A">
            <w:pPr>
              <w:rPr>
                <w:sz w:val="28"/>
                <w:szCs w:val="28"/>
              </w:rPr>
            </w:pPr>
            <w:r w:rsidRPr="008769D7">
              <w:rPr>
                <w:sz w:val="28"/>
                <w:szCs w:val="28"/>
              </w:rPr>
              <w:t>Инвестиционная программа ПАО «</w:t>
            </w:r>
            <w:proofErr w:type="spellStart"/>
            <w:r w:rsidRPr="008769D7">
              <w:rPr>
                <w:sz w:val="28"/>
                <w:szCs w:val="28"/>
              </w:rPr>
              <w:t>ТрансКонтейнер</w:t>
            </w:r>
            <w:proofErr w:type="spellEnd"/>
            <w:r w:rsidRPr="008769D7">
              <w:rPr>
                <w:sz w:val="28"/>
                <w:szCs w:val="28"/>
              </w:rPr>
              <w:t>» на  2018 год по титулу «Новое строительство, реконструкция и модернизация зданий и сооружений»</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1.2</w:t>
            </w:r>
          </w:p>
        </w:tc>
        <w:tc>
          <w:tcPr>
            <w:tcW w:w="2630" w:type="dxa"/>
          </w:tcPr>
          <w:p w:rsidR="008436E0" w:rsidRPr="008769D7" w:rsidRDefault="008436E0" w:rsidP="00E3098A">
            <w:pPr>
              <w:rPr>
                <w:sz w:val="28"/>
                <w:szCs w:val="28"/>
              </w:rPr>
            </w:pPr>
            <w:r w:rsidRPr="008769D7">
              <w:rPr>
                <w:sz w:val="28"/>
                <w:szCs w:val="28"/>
              </w:rPr>
              <w:t>Местонахождение объекта</w:t>
            </w:r>
          </w:p>
        </w:tc>
        <w:tc>
          <w:tcPr>
            <w:tcW w:w="5831" w:type="dxa"/>
          </w:tcPr>
          <w:p w:rsidR="008436E0" w:rsidRPr="008769D7" w:rsidRDefault="008436E0" w:rsidP="00E3098A">
            <w:pPr>
              <w:rPr>
                <w:sz w:val="28"/>
                <w:szCs w:val="28"/>
              </w:rPr>
            </w:pPr>
            <w:r w:rsidRPr="008769D7">
              <w:rPr>
                <w:sz w:val="28"/>
                <w:szCs w:val="28"/>
              </w:rPr>
              <w:t xml:space="preserve">Контейнерный терминал Чита: Российская Федерация, </w:t>
            </w:r>
            <w:proofErr w:type="gramStart"/>
            <w:r w:rsidRPr="008769D7">
              <w:rPr>
                <w:sz w:val="28"/>
                <w:szCs w:val="28"/>
              </w:rPr>
              <w:t>г</w:t>
            </w:r>
            <w:proofErr w:type="gramEnd"/>
            <w:r w:rsidRPr="008769D7">
              <w:rPr>
                <w:sz w:val="28"/>
                <w:szCs w:val="28"/>
              </w:rPr>
              <w:t>. Чита, ул. Лазо, 120.</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1.3</w:t>
            </w:r>
          </w:p>
        </w:tc>
        <w:tc>
          <w:tcPr>
            <w:tcW w:w="2630" w:type="dxa"/>
          </w:tcPr>
          <w:p w:rsidR="008436E0" w:rsidRPr="008769D7" w:rsidRDefault="008436E0" w:rsidP="00E3098A">
            <w:pPr>
              <w:rPr>
                <w:sz w:val="28"/>
                <w:szCs w:val="28"/>
              </w:rPr>
            </w:pPr>
            <w:r w:rsidRPr="008769D7">
              <w:rPr>
                <w:sz w:val="28"/>
                <w:szCs w:val="28"/>
              </w:rPr>
              <w:t>Вид строительства</w:t>
            </w:r>
          </w:p>
        </w:tc>
        <w:tc>
          <w:tcPr>
            <w:tcW w:w="5831" w:type="dxa"/>
          </w:tcPr>
          <w:p w:rsidR="008436E0" w:rsidRPr="008769D7" w:rsidRDefault="008436E0" w:rsidP="00E3098A">
            <w:pPr>
              <w:rPr>
                <w:sz w:val="28"/>
                <w:szCs w:val="28"/>
              </w:rPr>
            </w:pPr>
            <w:r w:rsidRPr="008769D7">
              <w:rPr>
                <w:sz w:val="28"/>
                <w:szCs w:val="28"/>
              </w:rPr>
              <w:t>Реконструкция и модернизация зданий и сооружений.</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1.4</w:t>
            </w:r>
          </w:p>
        </w:tc>
        <w:tc>
          <w:tcPr>
            <w:tcW w:w="2630" w:type="dxa"/>
          </w:tcPr>
          <w:p w:rsidR="008436E0" w:rsidRPr="008769D7" w:rsidRDefault="008436E0" w:rsidP="00E3098A">
            <w:pPr>
              <w:rPr>
                <w:sz w:val="28"/>
                <w:szCs w:val="28"/>
              </w:rPr>
            </w:pPr>
            <w:r w:rsidRPr="008769D7">
              <w:rPr>
                <w:sz w:val="28"/>
                <w:szCs w:val="28"/>
              </w:rPr>
              <w:t>Источник финансирования</w:t>
            </w:r>
          </w:p>
        </w:tc>
        <w:tc>
          <w:tcPr>
            <w:tcW w:w="5831" w:type="dxa"/>
          </w:tcPr>
          <w:p w:rsidR="008436E0" w:rsidRPr="008769D7" w:rsidRDefault="008436E0" w:rsidP="00E3098A">
            <w:pPr>
              <w:rPr>
                <w:color w:val="000000"/>
                <w:sz w:val="28"/>
                <w:szCs w:val="28"/>
              </w:rPr>
            </w:pPr>
            <w:r w:rsidRPr="008769D7">
              <w:rPr>
                <w:color w:val="000000"/>
                <w:sz w:val="28"/>
                <w:szCs w:val="28"/>
              </w:rPr>
              <w:t>Инвестиционные средства ПАО «</w:t>
            </w:r>
            <w:proofErr w:type="spellStart"/>
            <w:r w:rsidRPr="008769D7">
              <w:rPr>
                <w:color w:val="000000"/>
                <w:sz w:val="28"/>
                <w:szCs w:val="28"/>
              </w:rPr>
              <w:t>ТрансКонтейнер</w:t>
            </w:r>
            <w:proofErr w:type="spellEnd"/>
            <w:r w:rsidRPr="008769D7">
              <w:rPr>
                <w:color w:val="000000"/>
                <w:sz w:val="28"/>
                <w:szCs w:val="28"/>
              </w:rPr>
              <w:t>» на 2018 г.</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1.5</w:t>
            </w:r>
          </w:p>
        </w:tc>
        <w:tc>
          <w:tcPr>
            <w:tcW w:w="2630" w:type="dxa"/>
          </w:tcPr>
          <w:p w:rsidR="008436E0" w:rsidRPr="008769D7" w:rsidRDefault="008436E0" w:rsidP="00E3098A">
            <w:pPr>
              <w:rPr>
                <w:sz w:val="28"/>
                <w:szCs w:val="28"/>
              </w:rPr>
            </w:pPr>
            <w:r w:rsidRPr="008769D7">
              <w:rPr>
                <w:sz w:val="28"/>
                <w:szCs w:val="28"/>
              </w:rPr>
              <w:t>Наименование объекта реконструкции</w:t>
            </w:r>
          </w:p>
        </w:tc>
        <w:tc>
          <w:tcPr>
            <w:tcW w:w="5831" w:type="dxa"/>
          </w:tcPr>
          <w:p w:rsidR="008436E0" w:rsidRPr="008769D7" w:rsidRDefault="008436E0" w:rsidP="002967D2">
            <w:pPr>
              <w:rPr>
                <w:sz w:val="28"/>
                <w:szCs w:val="28"/>
              </w:rPr>
            </w:pPr>
            <w:r w:rsidRPr="008769D7">
              <w:rPr>
                <w:sz w:val="28"/>
                <w:szCs w:val="28"/>
              </w:rPr>
              <w:t>Подкрановый путь ТЭК-4 Контейнерного терминала Чита, филиала ПАО «</w:t>
            </w:r>
            <w:proofErr w:type="spellStart"/>
            <w:r w:rsidRPr="008769D7">
              <w:rPr>
                <w:sz w:val="28"/>
                <w:szCs w:val="28"/>
              </w:rPr>
              <w:t>ТрансКонтейнер</w:t>
            </w:r>
            <w:proofErr w:type="spellEnd"/>
            <w:r w:rsidRPr="008769D7">
              <w:rPr>
                <w:sz w:val="28"/>
                <w:szCs w:val="28"/>
              </w:rPr>
              <w:t>» на Забайкальской железной дороге.</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1.6</w:t>
            </w:r>
          </w:p>
        </w:tc>
        <w:tc>
          <w:tcPr>
            <w:tcW w:w="2630" w:type="dxa"/>
          </w:tcPr>
          <w:p w:rsidR="008436E0" w:rsidRPr="008769D7" w:rsidRDefault="008436E0" w:rsidP="00E3098A">
            <w:pPr>
              <w:rPr>
                <w:sz w:val="28"/>
                <w:szCs w:val="28"/>
              </w:rPr>
            </w:pPr>
            <w:r w:rsidRPr="008769D7">
              <w:rPr>
                <w:sz w:val="28"/>
                <w:szCs w:val="28"/>
              </w:rPr>
              <w:t>Назначение объектов</w:t>
            </w:r>
          </w:p>
        </w:tc>
        <w:tc>
          <w:tcPr>
            <w:tcW w:w="5831" w:type="dxa"/>
          </w:tcPr>
          <w:p w:rsidR="008436E0" w:rsidRPr="008769D7" w:rsidRDefault="008436E0" w:rsidP="00E3098A">
            <w:pPr>
              <w:rPr>
                <w:sz w:val="28"/>
                <w:szCs w:val="28"/>
              </w:rPr>
            </w:pPr>
            <w:r w:rsidRPr="008769D7">
              <w:rPr>
                <w:sz w:val="28"/>
                <w:szCs w:val="28"/>
                <w:shd w:val="clear" w:color="auto" w:fill="FFFFFF"/>
              </w:rPr>
              <w:t xml:space="preserve">Выполнение погрузо-разгрузочных работ с использованием козлового крана в соответствии с технологией работы Контейнерного терминала Чита филиала ПАО </w:t>
            </w:r>
            <w:r w:rsidRPr="008769D7">
              <w:rPr>
                <w:sz w:val="28"/>
                <w:szCs w:val="28"/>
                <w:shd w:val="clear" w:color="auto" w:fill="FFFFFF"/>
              </w:rPr>
              <w:lastRenderedPageBreak/>
              <w:t>«</w:t>
            </w:r>
            <w:proofErr w:type="spellStart"/>
            <w:r w:rsidRPr="008769D7">
              <w:rPr>
                <w:sz w:val="28"/>
                <w:szCs w:val="28"/>
                <w:shd w:val="clear" w:color="auto" w:fill="FFFFFF"/>
              </w:rPr>
              <w:t>ТрансКонтейнер</w:t>
            </w:r>
            <w:proofErr w:type="spellEnd"/>
            <w:r w:rsidRPr="008769D7">
              <w:rPr>
                <w:sz w:val="28"/>
                <w:szCs w:val="28"/>
                <w:shd w:val="clear" w:color="auto" w:fill="FFFFFF"/>
              </w:rPr>
              <w:t>» на Забайкальской железной дороге.</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lastRenderedPageBreak/>
              <w:t>1.7</w:t>
            </w:r>
          </w:p>
        </w:tc>
        <w:tc>
          <w:tcPr>
            <w:tcW w:w="2630" w:type="dxa"/>
          </w:tcPr>
          <w:p w:rsidR="008436E0" w:rsidRPr="008769D7" w:rsidRDefault="008436E0" w:rsidP="00E3098A">
            <w:pPr>
              <w:rPr>
                <w:sz w:val="28"/>
                <w:szCs w:val="28"/>
              </w:rPr>
            </w:pPr>
            <w:r w:rsidRPr="008769D7">
              <w:rPr>
                <w:sz w:val="28"/>
                <w:szCs w:val="28"/>
              </w:rPr>
              <w:t>Необходимость выделения этапов строительства  и ввода объекта в эксплуатацию</w:t>
            </w:r>
          </w:p>
        </w:tc>
        <w:tc>
          <w:tcPr>
            <w:tcW w:w="5831" w:type="dxa"/>
          </w:tcPr>
          <w:p w:rsidR="008436E0" w:rsidRPr="008769D7" w:rsidRDefault="008436E0" w:rsidP="00E3098A">
            <w:pPr>
              <w:rPr>
                <w:sz w:val="28"/>
                <w:szCs w:val="28"/>
              </w:rPr>
            </w:pPr>
            <w:r w:rsidRPr="008769D7">
              <w:rPr>
                <w:sz w:val="28"/>
                <w:szCs w:val="28"/>
              </w:rPr>
              <w:t>Выделение этапов не предусматривается.</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1.8</w:t>
            </w:r>
          </w:p>
        </w:tc>
        <w:tc>
          <w:tcPr>
            <w:tcW w:w="2630" w:type="dxa"/>
          </w:tcPr>
          <w:p w:rsidR="008436E0" w:rsidRPr="008769D7" w:rsidRDefault="008436E0" w:rsidP="00E3098A">
            <w:pPr>
              <w:rPr>
                <w:sz w:val="28"/>
                <w:szCs w:val="28"/>
              </w:rPr>
            </w:pPr>
            <w:r w:rsidRPr="008769D7">
              <w:rPr>
                <w:sz w:val="28"/>
                <w:szCs w:val="28"/>
              </w:rPr>
              <w:t xml:space="preserve">Объем проектирования </w:t>
            </w:r>
          </w:p>
        </w:tc>
        <w:tc>
          <w:tcPr>
            <w:tcW w:w="5831" w:type="dxa"/>
          </w:tcPr>
          <w:p w:rsidR="008436E0" w:rsidRPr="008769D7" w:rsidRDefault="008436E0" w:rsidP="00E3098A">
            <w:pPr>
              <w:rPr>
                <w:sz w:val="28"/>
                <w:szCs w:val="28"/>
              </w:rPr>
            </w:pPr>
            <w:r w:rsidRPr="008769D7">
              <w:rPr>
                <w:sz w:val="28"/>
                <w:szCs w:val="28"/>
              </w:rPr>
              <w:t xml:space="preserve">Рабочая документация. </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1.9</w:t>
            </w:r>
          </w:p>
        </w:tc>
        <w:tc>
          <w:tcPr>
            <w:tcW w:w="2630" w:type="dxa"/>
          </w:tcPr>
          <w:p w:rsidR="008436E0" w:rsidRPr="008769D7" w:rsidRDefault="008436E0" w:rsidP="00E3098A">
            <w:pPr>
              <w:rPr>
                <w:sz w:val="28"/>
                <w:szCs w:val="28"/>
              </w:rPr>
            </w:pPr>
            <w:r w:rsidRPr="008769D7">
              <w:rPr>
                <w:sz w:val="28"/>
                <w:szCs w:val="28"/>
              </w:rPr>
              <w:t>Заказчик</w:t>
            </w:r>
          </w:p>
        </w:tc>
        <w:tc>
          <w:tcPr>
            <w:tcW w:w="5831" w:type="dxa"/>
          </w:tcPr>
          <w:p w:rsidR="008436E0" w:rsidRPr="008769D7" w:rsidRDefault="008436E0" w:rsidP="00E3098A">
            <w:pPr>
              <w:rPr>
                <w:sz w:val="28"/>
                <w:szCs w:val="28"/>
              </w:rPr>
            </w:pPr>
            <w:r w:rsidRPr="008769D7">
              <w:rPr>
                <w:sz w:val="28"/>
                <w:szCs w:val="28"/>
              </w:rPr>
              <w:t>Публичное акционерное общество «Центр по перевозке грузов в контейнерах «</w:t>
            </w:r>
            <w:proofErr w:type="spellStart"/>
            <w:r w:rsidRPr="008769D7">
              <w:rPr>
                <w:sz w:val="28"/>
                <w:szCs w:val="28"/>
              </w:rPr>
              <w:t>ТрансКонтейнер</w:t>
            </w:r>
            <w:proofErr w:type="spellEnd"/>
            <w:r w:rsidRPr="008769D7">
              <w:rPr>
                <w:sz w:val="28"/>
                <w:szCs w:val="28"/>
              </w:rPr>
              <w:t>»</w:t>
            </w:r>
            <w:r w:rsidRPr="008769D7">
              <w:rPr>
                <w:rFonts w:eastAsia="MS Mincho"/>
                <w:sz w:val="28"/>
                <w:szCs w:val="28"/>
                <w:lang w:eastAsia="ja-JP"/>
              </w:rPr>
              <w:t xml:space="preserve"> (</w:t>
            </w:r>
            <w:r w:rsidRPr="008769D7">
              <w:rPr>
                <w:sz w:val="28"/>
                <w:szCs w:val="28"/>
              </w:rPr>
              <w:t>ПАО «</w:t>
            </w:r>
            <w:proofErr w:type="spellStart"/>
            <w:r w:rsidRPr="008769D7">
              <w:rPr>
                <w:sz w:val="28"/>
                <w:szCs w:val="28"/>
              </w:rPr>
              <w:t>ТрансКонтейнер</w:t>
            </w:r>
            <w:proofErr w:type="spellEnd"/>
            <w:r w:rsidRPr="008769D7">
              <w:rPr>
                <w:sz w:val="28"/>
                <w:szCs w:val="28"/>
              </w:rPr>
              <w:t>»)</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1.10</w:t>
            </w:r>
          </w:p>
        </w:tc>
        <w:tc>
          <w:tcPr>
            <w:tcW w:w="2630" w:type="dxa"/>
          </w:tcPr>
          <w:p w:rsidR="008436E0" w:rsidRPr="008769D7" w:rsidRDefault="008436E0" w:rsidP="00E3098A">
            <w:pPr>
              <w:rPr>
                <w:sz w:val="28"/>
                <w:szCs w:val="28"/>
              </w:rPr>
            </w:pPr>
            <w:r w:rsidRPr="008769D7">
              <w:rPr>
                <w:sz w:val="28"/>
                <w:szCs w:val="28"/>
              </w:rPr>
              <w:t>Проектная организация</w:t>
            </w:r>
          </w:p>
        </w:tc>
        <w:tc>
          <w:tcPr>
            <w:tcW w:w="5831" w:type="dxa"/>
          </w:tcPr>
          <w:p w:rsidR="008436E0" w:rsidRPr="008769D7" w:rsidRDefault="008436E0" w:rsidP="00E3098A">
            <w:pPr>
              <w:rPr>
                <w:sz w:val="28"/>
                <w:szCs w:val="28"/>
              </w:rPr>
            </w:pPr>
            <w:r w:rsidRPr="008769D7">
              <w:rPr>
                <w:sz w:val="28"/>
                <w:szCs w:val="28"/>
              </w:rPr>
              <w:t>Определяется по результатам открытого конкурса.</w:t>
            </w:r>
          </w:p>
        </w:tc>
      </w:tr>
      <w:tr w:rsidR="008436E0" w:rsidRPr="008769D7" w:rsidTr="00E131AA">
        <w:trPr>
          <w:trHeight w:val="1519"/>
        </w:trPr>
        <w:tc>
          <w:tcPr>
            <w:tcW w:w="1002" w:type="dxa"/>
          </w:tcPr>
          <w:p w:rsidR="008436E0" w:rsidRPr="008769D7" w:rsidRDefault="008436E0" w:rsidP="00E3098A">
            <w:pPr>
              <w:jc w:val="center"/>
              <w:rPr>
                <w:b/>
                <w:sz w:val="28"/>
                <w:szCs w:val="28"/>
              </w:rPr>
            </w:pPr>
            <w:r w:rsidRPr="008769D7">
              <w:rPr>
                <w:b/>
                <w:sz w:val="28"/>
                <w:szCs w:val="28"/>
              </w:rPr>
              <w:t>1.11</w:t>
            </w:r>
          </w:p>
        </w:tc>
        <w:tc>
          <w:tcPr>
            <w:tcW w:w="2630" w:type="dxa"/>
          </w:tcPr>
          <w:p w:rsidR="008436E0" w:rsidRPr="008769D7" w:rsidRDefault="008436E0" w:rsidP="00E3098A">
            <w:pPr>
              <w:rPr>
                <w:sz w:val="28"/>
                <w:szCs w:val="28"/>
              </w:rPr>
            </w:pPr>
            <w:r w:rsidRPr="008769D7">
              <w:rPr>
                <w:sz w:val="28"/>
                <w:szCs w:val="28"/>
              </w:rPr>
              <w:t>Основные технико-экономические показатели объектов капитального строительства</w:t>
            </w:r>
          </w:p>
        </w:tc>
        <w:tc>
          <w:tcPr>
            <w:tcW w:w="5831" w:type="dxa"/>
          </w:tcPr>
          <w:p w:rsidR="008436E0" w:rsidRPr="008769D7" w:rsidRDefault="008436E0" w:rsidP="00E3098A">
            <w:pPr>
              <w:rPr>
                <w:sz w:val="28"/>
                <w:szCs w:val="28"/>
              </w:rPr>
            </w:pPr>
            <w:r w:rsidRPr="008769D7">
              <w:rPr>
                <w:sz w:val="28"/>
                <w:szCs w:val="28"/>
              </w:rPr>
              <w:t>Протяженность подкрановых путей - 269 метров. Ширина колеи - 25 метров, на деревянных шпалах.</w:t>
            </w:r>
          </w:p>
          <w:p w:rsidR="008436E0" w:rsidRPr="008769D7" w:rsidRDefault="008436E0" w:rsidP="00E3098A">
            <w:pPr>
              <w:rPr>
                <w:sz w:val="28"/>
                <w:szCs w:val="28"/>
              </w:rPr>
            </w:pPr>
            <w:r w:rsidRPr="008769D7">
              <w:rPr>
                <w:sz w:val="28"/>
                <w:szCs w:val="28"/>
              </w:rPr>
              <w:t>Переработка груза в год – 1,110 тыс.т.</w:t>
            </w:r>
          </w:p>
        </w:tc>
      </w:tr>
      <w:tr w:rsidR="008436E0" w:rsidRPr="008769D7" w:rsidTr="00E131AA">
        <w:trPr>
          <w:trHeight w:val="581"/>
        </w:trPr>
        <w:tc>
          <w:tcPr>
            <w:tcW w:w="1002" w:type="dxa"/>
          </w:tcPr>
          <w:p w:rsidR="008436E0" w:rsidRPr="008769D7" w:rsidRDefault="008436E0" w:rsidP="00E3098A">
            <w:pPr>
              <w:jc w:val="center"/>
              <w:rPr>
                <w:b/>
                <w:sz w:val="28"/>
                <w:szCs w:val="28"/>
              </w:rPr>
            </w:pPr>
            <w:r w:rsidRPr="008769D7">
              <w:rPr>
                <w:b/>
                <w:sz w:val="28"/>
                <w:szCs w:val="28"/>
              </w:rPr>
              <w:t>1.12</w:t>
            </w:r>
          </w:p>
        </w:tc>
        <w:tc>
          <w:tcPr>
            <w:tcW w:w="2630" w:type="dxa"/>
          </w:tcPr>
          <w:p w:rsidR="008436E0" w:rsidRPr="008769D7" w:rsidRDefault="008436E0" w:rsidP="00E3098A">
            <w:pPr>
              <w:rPr>
                <w:sz w:val="28"/>
                <w:szCs w:val="28"/>
              </w:rPr>
            </w:pPr>
            <w:r w:rsidRPr="008769D7">
              <w:rPr>
                <w:sz w:val="28"/>
                <w:szCs w:val="28"/>
              </w:rPr>
              <w:t>Особые условия строительства</w:t>
            </w:r>
          </w:p>
        </w:tc>
        <w:tc>
          <w:tcPr>
            <w:tcW w:w="5831" w:type="dxa"/>
          </w:tcPr>
          <w:p w:rsidR="008436E0" w:rsidRPr="008769D7" w:rsidRDefault="008436E0" w:rsidP="00E3098A">
            <w:pPr>
              <w:rPr>
                <w:sz w:val="28"/>
                <w:szCs w:val="28"/>
              </w:rPr>
            </w:pPr>
            <w:r w:rsidRPr="008769D7">
              <w:rPr>
                <w:sz w:val="28"/>
                <w:szCs w:val="28"/>
              </w:rPr>
              <w:t xml:space="preserve">1.Действующее предприятие. </w:t>
            </w:r>
          </w:p>
          <w:p w:rsidR="008436E0" w:rsidRPr="008769D7" w:rsidRDefault="008436E0" w:rsidP="00E3098A">
            <w:pPr>
              <w:rPr>
                <w:sz w:val="28"/>
                <w:szCs w:val="28"/>
              </w:rPr>
            </w:pPr>
            <w:r w:rsidRPr="008769D7">
              <w:rPr>
                <w:sz w:val="28"/>
                <w:szCs w:val="28"/>
              </w:rPr>
              <w:t xml:space="preserve">2.Принадлежит к объектам инфраструктуры железнодорожного транспорта </w:t>
            </w:r>
            <w:proofErr w:type="spellStart"/>
            <w:r w:rsidRPr="008769D7">
              <w:rPr>
                <w:sz w:val="28"/>
                <w:szCs w:val="28"/>
              </w:rPr>
              <w:t>необщего</w:t>
            </w:r>
            <w:proofErr w:type="spellEnd"/>
            <w:r w:rsidRPr="008769D7">
              <w:rPr>
                <w:sz w:val="28"/>
                <w:szCs w:val="28"/>
              </w:rPr>
              <w:t xml:space="preserve"> пользования.</w:t>
            </w:r>
          </w:p>
          <w:p w:rsidR="008436E0" w:rsidRPr="008769D7" w:rsidRDefault="008436E0" w:rsidP="00E3098A">
            <w:pPr>
              <w:rPr>
                <w:sz w:val="28"/>
                <w:szCs w:val="28"/>
              </w:rPr>
            </w:pPr>
            <w:r w:rsidRPr="008769D7">
              <w:rPr>
                <w:sz w:val="28"/>
                <w:szCs w:val="28"/>
              </w:rPr>
              <w:t xml:space="preserve">3.Относится к опасным производственным объектам, </w:t>
            </w:r>
            <w:r w:rsidRPr="008769D7">
              <w:rPr>
                <w:sz w:val="28"/>
                <w:szCs w:val="28"/>
                <w:lang w:val="en-US"/>
              </w:rPr>
              <w:t>IV</w:t>
            </w:r>
            <w:r w:rsidRPr="008769D7">
              <w:rPr>
                <w:sz w:val="28"/>
                <w:szCs w:val="28"/>
              </w:rPr>
              <w:t xml:space="preserve"> класса опасности.</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1.13</w:t>
            </w:r>
          </w:p>
        </w:tc>
        <w:tc>
          <w:tcPr>
            <w:tcW w:w="2630" w:type="dxa"/>
          </w:tcPr>
          <w:p w:rsidR="008436E0" w:rsidRPr="008769D7" w:rsidRDefault="008436E0" w:rsidP="00E3098A">
            <w:pPr>
              <w:rPr>
                <w:sz w:val="28"/>
                <w:szCs w:val="28"/>
              </w:rPr>
            </w:pPr>
            <w:r w:rsidRPr="008769D7">
              <w:rPr>
                <w:sz w:val="28"/>
                <w:szCs w:val="28"/>
              </w:rPr>
              <w:t>Потребность в инженерных изысканиях</w:t>
            </w:r>
          </w:p>
        </w:tc>
        <w:tc>
          <w:tcPr>
            <w:tcW w:w="5831" w:type="dxa"/>
          </w:tcPr>
          <w:p w:rsidR="008436E0" w:rsidRPr="008769D7" w:rsidRDefault="008436E0" w:rsidP="00E3098A">
            <w:pPr>
              <w:rPr>
                <w:color w:val="000000"/>
                <w:sz w:val="28"/>
                <w:szCs w:val="28"/>
              </w:rPr>
            </w:pPr>
            <w:r w:rsidRPr="008769D7">
              <w:rPr>
                <w:color w:val="000000"/>
                <w:sz w:val="28"/>
                <w:szCs w:val="28"/>
              </w:rPr>
              <w:t xml:space="preserve">Выполнить инженерно-геодезические и инженерно-геологические изыскания в объеме, необходимом для реконструкции подкрановых путей, в соответствии с требованиями постановления Правительства РФ от 19.01.2006 г.  №20 «Об инженерных изысканиях для подготовки проектной документации, строительства, реконструкции объектов капитального строительства» и сводом правил (СП) 47.13330.2012 «Инженерные изыскания для строительства. Основные положения». </w:t>
            </w:r>
          </w:p>
          <w:p w:rsidR="008436E0" w:rsidRPr="008769D7" w:rsidRDefault="008436E0" w:rsidP="00E3098A">
            <w:pPr>
              <w:rPr>
                <w:color w:val="000000"/>
                <w:sz w:val="28"/>
                <w:szCs w:val="28"/>
              </w:rPr>
            </w:pPr>
            <w:r w:rsidRPr="008769D7">
              <w:rPr>
                <w:color w:val="000000"/>
                <w:sz w:val="28"/>
                <w:szCs w:val="28"/>
              </w:rPr>
              <w:t xml:space="preserve">Протяженность подкрановых путей – 269 </w:t>
            </w:r>
            <w:proofErr w:type="gramStart"/>
            <w:r w:rsidRPr="008769D7">
              <w:rPr>
                <w:color w:val="000000"/>
                <w:sz w:val="28"/>
                <w:szCs w:val="28"/>
              </w:rPr>
              <w:t>п.м. Программу</w:t>
            </w:r>
            <w:proofErr w:type="gramEnd"/>
            <w:r w:rsidRPr="008769D7">
              <w:rPr>
                <w:color w:val="000000"/>
                <w:sz w:val="28"/>
                <w:szCs w:val="28"/>
              </w:rPr>
              <w:t xml:space="preserve"> изысканий согласовать с Заказчиком.</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1.14</w:t>
            </w:r>
          </w:p>
        </w:tc>
        <w:tc>
          <w:tcPr>
            <w:tcW w:w="2630" w:type="dxa"/>
          </w:tcPr>
          <w:p w:rsidR="008436E0" w:rsidRPr="008769D7" w:rsidRDefault="008436E0" w:rsidP="00E3098A">
            <w:pPr>
              <w:rPr>
                <w:sz w:val="28"/>
                <w:szCs w:val="28"/>
              </w:rPr>
            </w:pPr>
            <w:r w:rsidRPr="008769D7">
              <w:rPr>
                <w:sz w:val="28"/>
                <w:szCs w:val="28"/>
              </w:rPr>
              <w:t>Сроки выполнения работ</w:t>
            </w:r>
          </w:p>
        </w:tc>
        <w:tc>
          <w:tcPr>
            <w:tcW w:w="5831" w:type="dxa"/>
            <w:shd w:val="clear" w:color="auto" w:fill="FFFFFF" w:themeFill="background1"/>
          </w:tcPr>
          <w:p w:rsidR="008436E0" w:rsidRPr="008769D7" w:rsidRDefault="008436E0" w:rsidP="00E3098A">
            <w:pPr>
              <w:rPr>
                <w:color w:val="000000"/>
                <w:sz w:val="28"/>
                <w:szCs w:val="28"/>
              </w:rPr>
            </w:pPr>
            <w:r w:rsidRPr="008769D7">
              <w:rPr>
                <w:color w:val="000000"/>
                <w:sz w:val="28"/>
                <w:szCs w:val="28"/>
              </w:rPr>
              <w:t xml:space="preserve">не более 60 (шестьдесят) календарных дней </w:t>
            </w:r>
            <w:proofErr w:type="gramStart"/>
            <w:r w:rsidRPr="008769D7">
              <w:rPr>
                <w:color w:val="000000"/>
                <w:sz w:val="28"/>
                <w:szCs w:val="28"/>
              </w:rPr>
              <w:t>с даты подписания</w:t>
            </w:r>
            <w:proofErr w:type="gramEnd"/>
            <w:r w:rsidRPr="008769D7">
              <w:rPr>
                <w:color w:val="000000"/>
                <w:sz w:val="28"/>
                <w:szCs w:val="28"/>
              </w:rPr>
              <w:t xml:space="preserve"> договора.</w:t>
            </w:r>
          </w:p>
        </w:tc>
      </w:tr>
      <w:tr w:rsidR="008436E0" w:rsidRPr="008769D7" w:rsidTr="00E131AA">
        <w:tc>
          <w:tcPr>
            <w:tcW w:w="9463" w:type="dxa"/>
            <w:gridSpan w:val="3"/>
          </w:tcPr>
          <w:p w:rsidR="008436E0" w:rsidRPr="008769D7" w:rsidRDefault="008436E0" w:rsidP="00E3098A">
            <w:pPr>
              <w:jc w:val="center"/>
              <w:rPr>
                <w:b/>
                <w:sz w:val="28"/>
                <w:szCs w:val="28"/>
              </w:rPr>
            </w:pPr>
            <w:r w:rsidRPr="008769D7">
              <w:rPr>
                <w:b/>
                <w:sz w:val="28"/>
                <w:szCs w:val="28"/>
              </w:rPr>
              <w:lastRenderedPageBreak/>
              <w:t>2. Основные требования, предъявляемые к проектным решениям</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2.1</w:t>
            </w:r>
          </w:p>
        </w:tc>
        <w:tc>
          <w:tcPr>
            <w:tcW w:w="2630" w:type="dxa"/>
          </w:tcPr>
          <w:p w:rsidR="008436E0" w:rsidRPr="008769D7" w:rsidRDefault="008436E0" w:rsidP="00E3098A">
            <w:pPr>
              <w:rPr>
                <w:sz w:val="28"/>
                <w:szCs w:val="28"/>
              </w:rPr>
            </w:pPr>
            <w:r w:rsidRPr="008769D7">
              <w:rPr>
                <w:sz w:val="28"/>
                <w:szCs w:val="28"/>
              </w:rPr>
              <w:t>Требования к архитектурным, конструктивным и объемно-планировочным решениям</w:t>
            </w:r>
          </w:p>
        </w:tc>
        <w:tc>
          <w:tcPr>
            <w:tcW w:w="5831" w:type="dxa"/>
          </w:tcPr>
          <w:p w:rsidR="008436E0" w:rsidRPr="008769D7" w:rsidRDefault="008436E0" w:rsidP="00E3098A">
            <w:pPr>
              <w:rPr>
                <w:sz w:val="28"/>
                <w:szCs w:val="28"/>
                <w:lang w:eastAsia="ru-RU"/>
              </w:rPr>
            </w:pPr>
            <w:r w:rsidRPr="008769D7">
              <w:rPr>
                <w:sz w:val="28"/>
                <w:szCs w:val="28"/>
                <w:lang w:eastAsia="ru-RU"/>
              </w:rPr>
              <w:t>1.Проектные решения выполнить на основании: данных топографических, особых и климатических условий площадки строительства.</w:t>
            </w:r>
          </w:p>
          <w:p w:rsidR="008436E0" w:rsidRPr="008769D7" w:rsidRDefault="008436E0" w:rsidP="00E3098A">
            <w:pPr>
              <w:rPr>
                <w:sz w:val="28"/>
                <w:szCs w:val="28"/>
                <w:lang w:eastAsia="ru-RU"/>
              </w:rPr>
            </w:pPr>
            <w:r w:rsidRPr="008769D7">
              <w:rPr>
                <w:sz w:val="28"/>
                <w:szCs w:val="28"/>
                <w:lang w:eastAsia="ru-RU"/>
              </w:rPr>
              <w:t>2.При р</w:t>
            </w:r>
            <w:r w:rsidRPr="008769D7">
              <w:rPr>
                <w:sz w:val="28"/>
                <w:szCs w:val="28"/>
              </w:rPr>
              <w:t xml:space="preserve">еконструкции кранового пути выполнить укладку пути </w:t>
            </w:r>
            <w:proofErr w:type="gramStart"/>
            <w:r w:rsidRPr="008769D7">
              <w:rPr>
                <w:sz w:val="28"/>
                <w:szCs w:val="28"/>
              </w:rPr>
              <w:t>на</w:t>
            </w:r>
            <w:proofErr w:type="gramEnd"/>
            <w:r w:rsidRPr="008769D7">
              <w:rPr>
                <w:sz w:val="28"/>
                <w:szCs w:val="28"/>
              </w:rPr>
              <w:t xml:space="preserve"> железобетонные </w:t>
            </w:r>
            <w:proofErr w:type="spellStart"/>
            <w:r w:rsidRPr="008769D7">
              <w:rPr>
                <w:sz w:val="28"/>
                <w:szCs w:val="28"/>
              </w:rPr>
              <w:t>полушпалки</w:t>
            </w:r>
            <w:proofErr w:type="spellEnd"/>
            <w:r w:rsidRPr="008769D7">
              <w:rPr>
                <w:sz w:val="28"/>
                <w:szCs w:val="28"/>
                <w:lang w:eastAsia="ru-RU"/>
              </w:rPr>
              <w:t xml:space="preserve">. </w:t>
            </w:r>
          </w:p>
          <w:p w:rsidR="008436E0" w:rsidRPr="008769D7" w:rsidRDefault="008436E0" w:rsidP="00E3098A">
            <w:pPr>
              <w:rPr>
                <w:sz w:val="28"/>
                <w:szCs w:val="28"/>
              </w:rPr>
            </w:pPr>
            <w:r w:rsidRPr="008769D7">
              <w:rPr>
                <w:sz w:val="28"/>
                <w:szCs w:val="28"/>
              </w:rPr>
              <w:t>Устройство камеры подключения кабельного барабана.</w:t>
            </w:r>
          </w:p>
          <w:p w:rsidR="008436E0" w:rsidRPr="008769D7" w:rsidRDefault="008436E0" w:rsidP="00E3098A">
            <w:pPr>
              <w:rPr>
                <w:sz w:val="28"/>
                <w:szCs w:val="28"/>
              </w:rPr>
            </w:pPr>
            <w:r w:rsidRPr="008769D7">
              <w:rPr>
                <w:sz w:val="28"/>
                <w:szCs w:val="28"/>
              </w:rPr>
              <w:t>Устройство подпорной стенки со стороны ж.д. путей. Протяженность подпорной стенки - 280 м., высота – 0,6 м. (протяженность и высоту подпорной стенки уточнить при разработке проектной документации).</w:t>
            </w:r>
          </w:p>
          <w:p w:rsidR="008436E0" w:rsidRPr="008769D7" w:rsidRDefault="008436E0" w:rsidP="00E3098A">
            <w:pPr>
              <w:rPr>
                <w:sz w:val="28"/>
                <w:szCs w:val="28"/>
              </w:rPr>
            </w:pPr>
            <w:r w:rsidRPr="008769D7">
              <w:rPr>
                <w:sz w:val="28"/>
                <w:szCs w:val="28"/>
              </w:rPr>
              <w:t>Реконструкция существующей подпорной стены со стороны автомобильной дороги. Протяженность реконструируемой подпорной стены – 55 м., высота – 0,6 м. (протяженность и высоту реконструируемой части подпорной стенки уточнить при разработке проектной документации).</w:t>
            </w:r>
          </w:p>
          <w:p w:rsidR="008436E0" w:rsidRPr="008769D7" w:rsidRDefault="008436E0" w:rsidP="00E3098A">
            <w:pPr>
              <w:rPr>
                <w:sz w:val="28"/>
                <w:szCs w:val="28"/>
                <w:lang w:eastAsia="ru-RU"/>
              </w:rPr>
            </w:pPr>
            <w:r w:rsidRPr="008769D7">
              <w:rPr>
                <w:sz w:val="28"/>
                <w:szCs w:val="28"/>
                <w:lang w:eastAsia="ru-RU"/>
              </w:rPr>
              <w:t>3.Проектное решение согласовать с Заказчиком.</w:t>
            </w:r>
          </w:p>
          <w:p w:rsidR="008436E0" w:rsidRPr="008769D7" w:rsidRDefault="008436E0" w:rsidP="00E3098A">
            <w:pPr>
              <w:rPr>
                <w:sz w:val="28"/>
                <w:szCs w:val="28"/>
                <w:lang w:eastAsia="ru-RU"/>
              </w:rPr>
            </w:pPr>
            <w:r w:rsidRPr="008769D7">
              <w:rPr>
                <w:sz w:val="28"/>
                <w:szCs w:val="28"/>
                <w:lang w:eastAsia="ru-RU"/>
              </w:rPr>
              <w:t>Карточку строительных конструкций согласовать с Заказчиком.</w:t>
            </w:r>
          </w:p>
          <w:p w:rsidR="008436E0" w:rsidRPr="008769D7" w:rsidRDefault="008436E0" w:rsidP="00E3098A">
            <w:pPr>
              <w:rPr>
                <w:sz w:val="28"/>
                <w:szCs w:val="28"/>
              </w:rPr>
            </w:pPr>
            <w:r w:rsidRPr="008769D7">
              <w:rPr>
                <w:sz w:val="28"/>
                <w:szCs w:val="28"/>
              </w:rPr>
              <w:t>4.Применяемые при проектировании материалы и оборудование должны соответствовать стандартам Российской Федерации и иметь сертификаты.</w:t>
            </w:r>
          </w:p>
          <w:p w:rsidR="008436E0" w:rsidRPr="008769D7" w:rsidRDefault="008436E0" w:rsidP="00E3098A">
            <w:pPr>
              <w:rPr>
                <w:sz w:val="28"/>
                <w:szCs w:val="28"/>
              </w:rPr>
            </w:pPr>
            <w:proofErr w:type="gramStart"/>
            <w:r w:rsidRPr="008769D7">
              <w:rPr>
                <w:sz w:val="28"/>
                <w:szCs w:val="28"/>
              </w:rPr>
              <w:t>5.Проектные решения  принимать на основании топографических и геологических данных, особых и климатических условий площадки строительства, с учетом экономичности и возможности снижения затрат на строительство (вариантные проработки для выбора оптимального решения согласно п.1.3.6.1.</w:t>
            </w:r>
            <w:proofErr w:type="gramEnd"/>
            <w:r w:rsidRPr="008769D7">
              <w:rPr>
                <w:sz w:val="28"/>
                <w:szCs w:val="28"/>
              </w:rPr>
              <w:t xml:space="preserve"> </w:t>
            </w:r>
            <w:proofErr w:type="gramStart"/>
            <w:r w:rsidRPr="008769D7">
              <w:rPr>
                <w:sz w:val="28"/>
                <w:szCs w:val="28"/>
              </w:rPr>
              <w:t>Методических указаний к Приказу Минрегионразвития от 29.12.2009 №620).</w:t>
            </w:r>
            <w:proofErr w:type="gramEnd"/>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2.2.</w:t>
            </w:r>
          </w:p>
        </w:tc>
        <w:tc>
          <w:tcPr>
            <w:tcW w:w="2630" w:type="dxa"/>
          </w:tcPr>
          <w:p w:rsidR="008436E0" w:rsidRPr="008769D7" w:rsidRDefault="008436E0" w:rsidP="00E3098A">
            <w:pPr>
              <w:rPr>
                <w:sz w:val="28"/>
                <w:szCs w:val="28"/>
              </w:rPr>
            </w:pPr>
            <w:r w:rsidRPr="008769D7">
              <w:rPr>
                <w:sz w:val="28"/>
                <w:szCs w:val="28"/>
              </w:rPr>
              <w:t xml:space="preserve">Требования по организации производства, организации </w:t>
            </w:r>
            <w:r w:rsidRPr="008769D7">
              <w:rPr>
                <w:sz w:val="28"/>
                <w:szCs w:val="28"/>
              </w:rPr>
              <w:lastRenderedPageBreak/>
              <w:t>условий охраны труда рабочих и служащих</w:t>
            </w:r>
          </w:p>
        </w:tc>
        <w:tc>
          <w:tcPr>
            <w:tcW w:w="5831" w:type="dxa"/>
          </w:tcPr>
          <w:p w:rsidR="008436E0" w:rsidRPr="008769D7" w:rsidRDefault="008436E0" w:rsidP="00E3098A">
            <w:pPr>
              <w:rPr>
                <w:sz w:val="28"/>
                <w:szCs w:val="28"/>
              </w:rPr>
            </w:pPr>
            <w:r w:rsidRPr="008769D7">
              <w:rPr>
                <w:sz w:val="28"/>
                <w:szCs w:val="28"/>
              </w:rPr>
              <w:lastRenderedPageBreak/>
              <w:t xml:space="preserve">В </w:t>
            </w:r>
            <w:proofErr w:type="gramStart"/>
            <w:r w:rsidRPr="008769D7">
              <w:rPr>
                <w:sz w:val="28"/>
                <w:szCs w:val="28"/>
              </w:rPr>
              <w:t>соответствии</w:t>
            </w:r>
            <w:proofErr w:type="gramEnd"/>
            <w:r w:rsidRPr="008769D7">
              <w:rPr>
                <w:sz w:val="28"/>
                <w:szCs w:val="28"/>
              </w:rPr>
              <w:t xml:space="preserve"> с </w:t>
            </w:r>
            <w:r w:rsidRPr="008769D7">
              <w:rPr>
                <w:bCs/>
                <w:sz w:val="28"/>
                <w:szCs w:val="28"/>
              </w:rPr>
              <w:t xml:space="preserve">технологическим процессом работы Контейнерного Терминала Чита. </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lastRenderedPageBreak/>
              <w:t>2.3</w:t>
            </w:r>
          </w:p>
        </w:tc>
        <w:tc>
          <w:tcPr>
            <w:tcW w:w="2630" w:type="dxa"/>
          </w:tcPr>
          <w:p w:rsidR="008436E0" w:rsidRPr="008769D7" w:rsidRDefault="008436E0" w:rsidP="00E3098A">
            <w:pPr>
              <w:rPr>
                <w:sz w:val="28"/>
                <w:szCs w:val="28"/>
              </w:rPr>
            </w:pPr>
            <w:r w:rsidRPr="008769D7">
              <w:rPr>
                <w:sz w:val="28"/>
                <w:szCs w:val="28"/>
              </w:rPr>
              <w:t>Требования к мероприятиям по охране окружающей среды</w:t>
            </w:r>
          </w:p>
        </w:tc>
        <w:tc>
          <w:tcPr>
            <w:tcW w:w="5831" w:type="dxa"/>
          </w:tcPr>
          <w:p w:rsidR="008436E0" w:rsidRPr="008769D7" w:rsidRDefault="008436E0" w:rsidP="00E3098A">
            <w:pPr>
              <w:rPr>
                <w:sz w:val="28"/>
                <w:szCs w:val="28"/>
              </w:rPr>
            </w:pPr>
            <w:r w:rsidRPr="008769D7">
              <w:rPr>
                <w:sz w:val="28"/>
                <w:szCs w:val="28"/>
              </w:rPr>
              <w:t>Выполнить в соответствии с законодательством Российской Федерации.</w:t>
            </w:r>
            <w:r w:rsidRPr="008769D7">
              <w:rPr>
                <w:color w:val="000000"/>
                <w:sz w:val="28"/>
                <w:szCs w:val="28"/>
              </w:rPr>
              <w:t xml:space="preserve"> </w:t>
            </w:r>
            <w:r w:rsidRPr="008769D7">
              <w:rPr>
                <w:sz w:val="28"/>
                <w:szCs w:val="28"/>
              </w:rPr>
              <w:t xml:space="preserve">Проектные решения принимать с учётом </w:t>
            </w:r>
            <w:r w:rsidRPr="008769D7">
              <w:rPr>
                <w:sz w:val="28"/>
                <w:szCs w:val="28"/>
                <w:lang w:val="en-US"/>
              </w:rPr>
              <w:t>ISO</w:t>
            </w:r>
            <w:r w:rsidRPr="008769D7">
              <w:rPr>
                <w:sz w:val="28"/>
                <w:szCs w:val="28"/>
              </w:rPr>
              <w:t xml:space="preserve"> 14001:2015.</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2.4</w:t>
            </w:r>
          </w:p>
        </w:tc>
        <w:tc>
          <w:tcPr>
            <w:tcW w:w="2630" w:type="dxa"/>
          </w:tcPr>
          <w:p w:rsidR="008436E0" w:rsidRPr="008769D7" w:rsidRDefault="008436E0" w:rsidP="00E3098A">
            <w:pPr>
              <w:rPr>
                <w:sz w:val="28"/>
                <w:szCs w:val="28"/>
              </w:rPr>
            </w:pPr>
            <w:r w:rsidRPr="008769D7">
              <w:rPr>
                <w:sz w:val="28"/>
                <w:szCs w:val="28"/>
              </w:rPr>
              <w:t>Требования к режиму пожарной безопасности</w:t>
            </w:r>
          </w:p>
        </w:tc>
        <w:tc>
          <w:tcPr>
            <w:tcW w:w="5831" w:type="dxa"/>
          </w:tcPr>
          <w:p w:rsidR="008436E0" w:rsidRPr="008769D7" w:rsidRDefault="008436E0" w:rsidP="00E3098A">
            <w:pPr>
              <w:rPr>
                <w:sz w:val="28"/>
                <w:szCs w:val="28"/>
              </w:rPr>
            </w:pPr>
            <w:r w:rsidRPr="008769D7">
              <w:rPr>
                <w:sz w:val="28"/>
                <w:szCs w:val="28"/>
              </w:rPr>
              <w:t>Разработать в соответствии с Федеральным законом «Технический регламент о требованиях  пожарной безопасности» №123-ФЗ от 22.07.2008 г., другими действующими государственными нормативными документами.</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2.5</w:t>
            </w:r>
          </w:p>
        </w:tc>
        <w:tc>
          <w:tcPr>
            <w:tcW w:w="2630" w:type="dxa"/>
          </w:tcPr>
          <w:p w:rsidR="008436E0" w:rsidRPr="008769D7" w:rsidRDefault="008436E0" w:rsidP="00E3098A">
            <w:pPr>
              <w:rPr>
                <w:sz w:val="28"/>
                <w:szCs w:val="28"/>
              </w:rPr>
            </w:pPr>
            <w:r w:rsidRPr="008769D7">
              <w:rPr>
                <w:sz w:val="28"/>
                <w:szCs w:val="28"/>
              </w:rPr>
              <w:t>Требование к проектной организации</w:t>
            </w:r>
          </w:p>
        </w:tc>
        <w:tc>
          <w:tcPr>
            <w:tcW w:w="5831" w:type="dxa"/>
          </w:tcPr>
          <w:p w:rsidR="008436E0" w:rsidRPr="008769D7" w:rsidRDefault="008436E0" w:rsidP="00E3098A">
            <w:pPr>
              <w:rPr>
                <w:sz w:val="28"/>
                <w:szCs w:val="28"/>
              </w:rPr>
            </w:pPr>
            <w:r w:rsidRPr="008769D7">
              <w:rPr>
                <w:sz w:val="28"/>
                <w:szCs w:val="28"/>
              </w:rPr>
              <w:t xml:space="preserve"> Проектная организация должна являться членом СРО в области инженерных изысканий и в области архитектурно-строительного проектирования в соответствие с Градостроительным Кодексом Российской Федерации от 29.12.2004 N 190-ФЗ (в действующей редакции).</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2.6</w:t>
            </w:r>
          </w:p>
        </w:tc>
        <w:tc>
          <w:tcPr>
            <w:tcW w:w="2630" w:type="dxa"/>
          </w:tcPr>
          <w:p w:rsidR="008436E0" w:rsidRPr="008769D7" w:rsidRDefault="008436E0" w:rsidP="00E3098A">
            <w:pPr>
              <w:rPr>
                <w:sz w:val="28"/>
                <w:szCs w:val="28"/>
              </w:rPr>
            </w:pPr>
            <w:r w:rsidRPr="008769D7">
              <w:rPr>
                <w:sz w:val="28"/>
                <w:szCs w:val="28"/>
              </w:rPr>
              <w:t>Требования к составу и оформлению проектной документации</w:t>
            </w:r>
          </w:p>
        </w:tc>
        <w:tc>
          <w:tcPr>
            <w:tcW w:w="5831" w:type="dxa"/>
          </w:tcPr>
          <w:p w:rsidR="008436E0" w:rsidRPr="008769D7" w:rsidRDefault="008436E0" w:rsidP="00E3098A">
            <w:pPr>
              <w:rPr>
                <w:color w:val="000000"/>
                <w:sz w:val="28"/>
                <w:szCs w:val="28"/>
              </w:rPr>
            </w:pPr>
            <w:r w:rsidRPr="008769D7">
              <w:rPr>
                <w:color w:val="000000"/>
                <w:sz w:val="28"/>
                <w:szCs w:val="28"/>
              </w:rPr>
              <w:t>1.</w:t>
            </w:r>
            <w:proofErr w:type="gramStart"/>
            <w:r w:rsidRPr="008769D7">
              <w:rPr>
                <w:color w:val="000000"/>
                <w:sz w:val="28"/>
                <w:szCs w:val="28"/>
              </w:rPr>
              <w:t>Проектную</w:t>
            </w:r>
            <w:proofErr w:type="gramEnd"/>
            <w:r w:rsidRPr="008769D7">
              <w:rPr>
                <w:color w:val="000000"/>
                <w:sz w:val="28"/>
                <w:szCs w:val="28"/>
              </w:rPr>
              <w:t xml:space="preserve"> документация разработать в соответствии с требованиями действующих нормативных документов, санитарных норм, в том числе:</w:t>
            </w:r>
          </w:p>
          <w:p w:rsidR="008436E0" w:rsidRPr="008769D7" w:rsidRDefault="008436E0" w:rsidP="00E3098A">
            <w:pPr>
              <w:rPr>
                <w:color w:val="000000"/>
                <w:sz w:val="28"/>
                <w:szCs w:val="28"/>
              </w:rPr>
            </w:pPr>
            <w:r w:rsidRPr="008769D7">
              <w:rPr>
                <w:color w:val="000000"/>
                <w:sz w:val="28"/>
                <w:szCs w:val="28"/>
              </w:rPr>
              <w:t xml:space="preserve">Градостроительный Кодекс Российской Федерации; </w:t>
            </w:r>
          </w:p>
          <w:p w:rsidR="008436E0" w:rsidRPr="008769D7" w:rsidRDefault="008436E0" w:rsidP="00E3098A">
            <w:pPr>
              <w:rPr>
                <w:color w:val="000000"/>
                <w:sz w:val="28"/>
                <w:szCs w:val="28"/>
              </w:rPr>
            </w:pPr>
            <w:r w:rsidRPr="008769D7">
              <w:rPr>
                <w:color w:val="000000"/>
                <w:sz w:val="28"/>
                <w:szCs w:val="28"/>
              </w:rPr>
              <w:t>Постановление правительства Российской Федерации от 16.02.2008 года №87 «О составе разделов проектной документации и требованиях к их содержанию».</w:t>
            </w:r>
          </w:p>
          <w:p w:rsidR="008436E0" w:rsidRPr="008769D7" w:rsidRDefault="008436E0" w:rsidP="00E3098A">
            <w:pPr>
              <w:rPr>
                <w:sz w:val="28"/>
                <w:szCs w:val="28"/>
                <w:lang w:eastAsia="ru-RU"/>
              </w:rPr>
            </w:pPr>
            <w:r w:rsidRPr="008769D7">
              <w:rPr>
                <w:sz w:val="28"/>
                <w:szCs w:val="28"/>
                <w:lang w:eastAsia="ru-RU"/>
              </w:rPr>
              <w:t>При проектировании реконструкции подкранового пути учесть требования:</w:t>
            </w:r>
          </w:p>
          <w:p w:rsidR="008436E0" w:rsidRPr="008769D7" w:rsidRDefault="008436E0" w:rsidP="00E3098A">
            <w:pPr>
              <w:rPr>
                <w:sz w:val="28"/>
                <w:szCs w:val="28"/>
                <w:lang w:eastAsia="ru-RU"/>
              </w:rPr>
            </w:pPr>
            <w:r w:rsidRPr="008769D7">
              <w:rPr>
                <w:sz w:val="28"/>
                <w:szCs w:val="28"/>
                <w:lang w:eastAsia="ru-RU"/>
              </w:rPr>
              <w:t>СП 12-103-2002 «Пути наземные рельсовые крановые. Проектирование, устройство и эксплуатация»,</w:t>
            </w:r>
          </w:p>
          <w:p w:rsidR="008436E0" w:rsidRPr="008769D7" w:rsidRDefault="008436E0" w:rsidP="00E3098A">
            <w:pPr>
              <w:rPr>
                <w:sz w:val="28"/>
                <w:szCs w:val="28"/>
                <w:lang w:eastAsia="ru-RU"/>
              </w:rPr>
            </w:pPr>
            <w:r w:rsidRPr="008769D7">
              <w:rPr>
                <w:sz w:val="28"/>
                <w:szCs w:val="28"/>
                <w:lang w:eastAsia="ru-RU"/>
              </w:rPr>
              <w:t xml:space="preserve">СП 262.1325800.2016 «Контейнерные площадки и терминальные устройства на предприятиях промышленности и транспорта. Правила </w:t>
            </w:r>
            <w:proofErr w:type="gramStart"/>
            <w:r w:rsidRPr="008769D7">
              <w:rPr>
                <w:sz w:val="28"/>
                <w:szCs w:val="28"/>
                <w:lang w:eastAsia="ru-RU"/>
              </w:rPr>
              <w:t>проектировании</w:t>
            </w:r>
            <w:proofErr w:type="gramEnd"/>
            <w:r w:rsidRPr="008769D7">
              <w:rPr>
                <w:sz w:val="28"/>
                <w:szCs w:val="28"/>
                <w:lang w:eastAsia="ru-RU"/>
              </w:rPr>
              <w:t xml:space="preserve"> и строительства»,</w:t>
            </w:r>
          </w:p>
          <w:p w:rsidR="008436E0" w:rsidRPr="008769D7" w:rsidRDefault="008436E0" w:rsidP="00E3098A">
            <w:pPr>
              <w:rPr>
                <w:sz w:val="28"/>
                <w:szCs w:val="28"/>
                <w:lang w:eastAsia="ru-RU"/>
              </w:rPr>
            </w:pPr>
            <w:r w:rsidRPr="008769D7">
              <w:rPr>
                <w:sz w:val="28"/>
                <w:szCs w:val="28"/>
                <w:lang w:eastAsia="ru-RU"/>
              </w:rPr>
              <w:t xml:space="preserve">ГОСТ </w:t>
            </w:r>
            <w:proofErr w:type="gramStart"/>
            <w:r w:rsidRPr="008769D7">
              <w:rPr>
                <w:sz w:val="28"/>
                <w:szCs w:val="28"/>
                <w:lang w:eastAsia="ru-RU"/>
              </w:rPr>
              <w:t>Р</w:t>
            </w:r>
            <w:proofErr w:type="gramEnd"/>
            <w:r w:rsidRPr="008769D7">
              <w:rPr>
                <w:sz w:val="28"/>
                <w:szCs w:val="28"/>
                <w:lang w:eastAsia="ru-RU"/>
              </w:rPr>
              <w:t xml:space="preserve"> 51248-99 «Пути наземные рельсовые крановые. Общие технические требования</w:t>
            </w:r>
            <w:proofErr w:type="gramStart"/>
            <w:r w:rsidRPr="008769D7">
              <w:rPr>
                <w:sz w:val="28"/>
                <w:szCs w:val="28"/>
                <w:lang w:eastAsia="ru-RU"/>
              </w:rPr>
              <w:t>.»,</w:t>
            </w:r>
            <w:proofErr w:type="gramEnd"/>
          </w:p>
          <w:p w:rsidR="008436E0" w:rsidRPr="008769D7" w:rsidRDefault="008436E0" w:rsidP="00E3098A">
            <w:pPr>
              <w:rPr>
                <w:sz w:val="28"/>
                <w:szCs w:val="28"/>
                <w:lang w:eastAsia="ru-RU"/>
              </w:rPr>
            </w:pPr>
            <w:r w:rsidRPr="008769D7">
              <w:rPr>
                <w:sz w:val="28"/>
                <w:szCs w:val="28"/>
                <w:lang w:eastAsia="ru-RU"/>
              </w:rPr>
              <w:t xml:space="preserve">СП «Земляные сооружения, основания и фундаменты. Актуализированная редакция </w:t>
            </w:r>
            <w:proofErr w:type="spellStart"/>
            <w:r w:rsidRPr="008769D7">
              <w:rPr>
                <w:sz w:val="28"/>
                <w:szCs w:val="28"/>
                <w:lang w:eastAsia="ru-RU"/>
              </w:rPr>
              <w:lastRenderedPageBreak/>
              <w:t>СНиП</w:t>
            </w:r>
            <w:proofErr w:type="spellEnd"/>
            <w:r w:rsidRPr="008769D7">
              <w:rPr>
                <w:sz w:val="28"/>
                <w:szCs w:val="28"/>
                <w:lang w:eastAsia="ru-RU"/>
              </w:rPr>
              <w:t xml:space="preserve"> 3.02.01-87» и других нормативных актов, действующих на территории РФ. </w:t>
            </w:r>
          </w:p>
          <w:p w:rsidR="008436E0" w:rsidRPr="008769D7" w:rsidRDefault="008436E0" w:rsidP="00E3098A">
            <w:pPr>
              <w:rPr>
                <w:color w:val="000000"/>
                <w:sz w:val="28"/>
                <w:szCs w:val="28"/>
              </w:rPr>
            </w:pPr>
            <w:r w:rsidRPr="008769D7">
              <w:rPr>
                <w:color w:val="000000"/>
                <w:sz w:val="28"/>
                <w:szCs w:val="28"/>
              </w:rPr>
              <w:t xml:space="preserve">2.Оформление документации выполнить в соответствии с ГОСТ </w:t>
            </w:r>
            <w:proofErr w:type="gramStart"/>
            <w:r w:rsidRPr="008769D7">
              <w:rPr>
                <w:color w:val="000000"/>
                <w:sz w:val="28"/>
                <w:szCs w:val="28"/>
              </w:rPr>
              <w:t>Р</w:t>
            </w:r>
            <w:proofErr w:type="gramEnd"/>
            <w:r w:rsidRPr="008769D7">
              <w:rPr>
                <w:color w:val="000000"/>
                <w:sz w:val="28"/>
                <w:szCs w:val="28"/>
              </w:rPr>
              <w:t xml:space="preserve"> 21.1101-2013 «Основные требования к проектной и рабочей документации». В </w:t>
            </w:r>
            <w:proofErr w:type="gramStart"/>
            <w:r w:rsidRPr="008769D7">
              <w:rPr>
                <w:color w:val="000000"/>
                <w:sz w:val="28"/>
                <w:szCs w:val="28"/>
              </w:rPr>
              <w:t>спецификациях</w:t>
            </w:r>
            <w:proofErr w:type="gramEnd"/>
            <w:r w:rsidRPr="008769D7">
              <w:rPr>
                <w:color w:val="000000"/>
                <w:sz w:val="28"/>
                <w:szCs w:val="28"/>
              </w:rPr>
              <w:t xml:space="preserve"> предусмотреть  разделение  на оборудование и материалы.</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lastRenderedPageBreak/>
              <w:t>2.7</w:t>
            </w:r>
          </w:p>
        </w:tc>
        <w:tc>
          <w:tcPr>
            <w:tcW w:w="2630" w:type="dxa"/>
          </w:tcPr>
          <w:p w:rsidR="008436E0" w:rsidRPr="008769D7" w:rsidRDefault="008436E0" w:rsidP="00E3098A">
            <w:pPr>
              <w:rPr>
                <w:sz w:val="28"/>
                <w:szCs w:val="28"/>
              </w:rPr>
            </w:pPr>
            <w:r w:rsidRPr="008769D7">
              <w:rPr>
                <w:sz w:val="28"/>
                <w:szCs w:val="28"/>
              </w:rPr>
              <w:t>Требования к разработке сметной документации</w:t>
            </w:r>
          </w:p>
        </w:tc>
        <w:tc>
          <w:tcPr>
            <w:tcW w:w="5831" w:type="dxa"/>
          </w:tcPr>
          <w:p w:rsidR="008436E0" w:rsidRPr="008769D7" w:rsidRDefault="008436E0" w:rsidP="00E3098A">
            <w:pPr>
              <w:rPr>
                <w:color w:val="000000"/>
                <w:sz w:val="28"/>
                <w:szCs w:val="28"/>
              </w:rPr>
            </w:pPr>
            <w:r w:rsidRPr="008769D7">
              <w:rPr>
                <w:color w:val="000000"/>
                <w:sz w:val="28"/>
                <w:szCs w:val="28"/>
              </w:rPr>
              <w:t>1. При подготовке сметных расчетов (смет) использовать:</w:t>
            </w:r>
            <w:r w:rsidRPr="008769D7">
              <w:rPr>
                <w:color w:val="000000"/>
                <w:sz w:val="28"/>
                <w:szCs w:val="28"/>
              </w:rPr>
              <w:br/>
              <w:t>- сметные нормативы отраслевой сметно-нормативной базы ОСНБЖ-2001;</w:t>
            </w:r>
          </w:p>
          <w:p w:rsidR="008436E0" w:rsidRPr="008769D7" w:rsidRDefault="008436E0" w:rsidP="00E3098A">
            <w:pPr>
              <w:rPr>
                <w:color w:val="000000"/>
                <w:sz w:val="28"/>
                <w:szCs w:val="28"/>
              </w:rPr>
            </w:pPr>
            <w:r w:rsidRPr="008769D7">
              <w:rPr>
                <w:color w:val="000000"/>
                <w:sz w:val="28"/>
                <w:szCs w:val="28"/>
              </w:rPr>
              <w:t xml:space="preserve">- Порядок </w:t>
            </w:r>
            <w:proofErr w:type="gramStart"/>
            <w:r w:rsidRPr="008769D7">
              <w:rPr>
                <w:color w:val="000000"/>
                <w:sz w:val="28"/>
                <w:szCs w:val="28"/>
              </w:rPr>
              <w:t>определения стоимости строительства объектов инфраструктуры железнодорожного транспорта</w:t>
            </w:r>
            <w:proofErr w:type="gramEnd"/>
            <w:r w:rsidRPr="008769D7">
              <w:rPr>
                <w:color w:val="000000"/>
                <w:sz w:val="28"/>
                <w:szCs w:val="28"/>
              </w:rPr>
              <w:t xml:space="preserve"> и других объектов ОАО «РЖД» с применением отраслевой сметно-нормативной базы ОСНБЖ-2001 (ОПДС 2821.2011);</w:t>
            </w:r>
          </w:p>
          <w:p w:rsidR="008436E0" w:rsidRPr="008769D7" w:rsidRDefault="008436E0" w:rsidP="00E3098A">
            <w:pPr>
              <w:rPr>
                <w:color w:val="000000"/>
                <w:sz w:val="28"/>
                <w:szCs w:val="28"/>
              </w:rPr>
            </w:pPr>
            <w:r w:rsidRPr="008769D7">
              <w:rPr>
                <w:color w:val="000000"/>
                <w:sz w:val="28"/>
                <w:szCs w:val="28"/>
              </w:rPr>
              <w:t>- Порядок определения стоимости проектных, изыскательских и других видов работ (услуг) для строительства объектов, финансируемого  за счет средств ОАО «РЖД» (ОПДСп-2697.2009);</w:t>
            </w:r>
          </w:p>
          <w:p w:rsidR="008436E0" w:rsidRPr="008769D7" w:rsidRDefault="008436E0" w:rsidP="00E3098A">
            <w:pPr>
              <w:rPr>
                <w:color w:val="000000"/>
                <w:sz w:val="28"/>
                <w:szCs w:val="28"/>
              </w:rPr>
            </w:pPr>
            <w:r w:rsidRPr="008769D7">
              <w:rPr>
                <w:color w:val="000000"/>
                <w:sz w:val="28"/>
                <w:szCs w:val="28"/>
              </w:rPr>
              <w:t>- другие действующие нормативные документы ОАО «РЖД» по сметному нормированию и ценообразованию;</w:t>
            </w:r>
          </w:p>
          <w:p w:rsidR="008436E0" w:rsidRPr="008769D7" w:rsidRDefault="008436E0" w:rsidP="00E3098A">
            <w:pPr>
              <w:rPr>
                <w:color w:val="000000"/>
                <w:sz w:val="28"/>
                <w:szCs w:val="28"/>
              </w:rPr>
            </w:pPr>
            <w:r w:rsidRPr="008769D7">
              <w:rPr>
                <w:color w:val="000000"/>
                <w:sz w:val="28"/>
                <w:szCs w:val="28"/>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8436E0" w:rsidRPr="008769D7" w:rsidRDefault="008436E0" w:rsidP="00E3098A">
            <w:pPr>
              <w:rPr>
                <w:color w:val="000000"/>
                <w:sz w:val="28"/>
                <w:szCs w:val="28"/>
              </w:rPr>
            </w:pPr>
            <w:r w:rsidRPr="008769D7">
              <w:rPr>
                <w:color w:val="000000"/>
                <w:sz w:val="28"/>
                <w:szCs w:val="28"/>
              </w:rPr>
              <w:t>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p>
          <w:p w:rsidR="008436E0" w:rsidRPr="008769D7" w:rsidRDefault="008436E0" w:rsidP="00E3098A">
            <w:pPr>
              <w:rPr>
                <w:color w:val="000000"/>
                <w:sz w:val="28"/>
                <w:szCs w:val="28"/>
              </w:rPr>
            </w:pPr>
            <w:r w:rsidRPr="008769D7">
              <w:rPr>
                <w:color w:val="000000"/>
                <w:sz w:val="28"/>
                <w:szCs w:val="28"/>
              </w:rPr>
              <w:t>Представить:</w:t>
            </w:r>
          </w:p>
          <w:p w:rsidR="008436E0" w:rsidRPr="008769D7" w:rsidRDefault="008436E0" w:rsidP="00E3098A">
            <w:pPr>
              <w:rPr>
                <w:color w:val="000000"/>
                <w:sz w:val="28"/>
                <w:szCs w:val="28"/>
              </w:rPr>
            </w:pPr>
            <w:r w:rsidRPr="008769D7">
              <w:rPr>
                <w:color w:val="000000"/>
                <w:sz w:val="28"/>
                <w:szCs w:val="28"/>
              </w:rPr>
              <w:t>- локальные, объектные расчет (сметы) в текущем уровне цен;</w:t>
            </w:r>
          </w:p>
          <w:p w:rsidR="008436E0" w:rsidRPr="008769D7" w:rsidRDefault="008436E0" w:rsidP="00E3098A">
            <w:pPr>
              <w:rPr>
                <w:color w:val="000000"/>
                <w:sz w:val="28"/>
                <w:szCs w:val="28"/>
              </w:rPr>
            </w:pPr>
            <w:r w:rsidRPr="008769D7">
              <w:rPr>
                <w:color w:val="000000"/>
                <w:sz w:val="28"/>
                <w:szCs w:val="28"/>
              </w:rPr>
              <w:t>- сводный сметный расчет в базисном уровне цен на 1 января 2000 года с указанием в конце расчета итоговых сумм в текущих ценах.</w:t>
            </w:r>
          </w:p>
          <w:p w:rsidR="008436E0" w:rsidRPr="008769D7" w:rsidRDefault="008436E0" w:rsidP="00E3098A">
            <w:pPr>
              <w:rPr>
                <w:color w:val="000000"/>
                <w:sz w:val="28"/>
                <w:szCs w:val="28"/>
              </w:rPr>
            </w:pPr>
            <w:r w:rsidRPr="008769D7">
              <w:rPr>
                <w:color w:val="000000"/>
                <w:sz w:val="28"/>
                <w:szCs w:val="28"/>
              </w:rPr>
              <w:lastRenderedPageBreak/>
              <w:t xml:space="preserve">3. Пересчет в текущие цены производить </w:t>
            </w:r>
            <w:proofErr w:type="spellStart"/>
            <w:r w:rsidRPr="008769D7">
              <w:rPr>
                <w:color w:val="000000"/>
                <w:sz w:val="28"/>
                <w:szCs w:val="28"/>
              </w:rPr>
              <w:t>базисно-индексным</w:t>
            </w:r>
            <w:proofErr w:type="spellEnd"/>
            <w:r w:rsidRPr="008769D7">
              <w:rPr>
                <w:color w:val="000000"/>
                <w:sz w:val="28"/>
                <w:szCs w:val="28"/>
              </w:rPr>
              <w:t xml:space="preserve">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 </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lastRenderedPageBreak/>
              <w:t>2.8</w:t>
            </w:r>
          </w:p>
        </w:tc>
        <w:tc>
          <w:tcPr>
            <w:tcW w:w="2630" w:type="dxa"/>
          </w:tcPr>
          <w:p w:rsidR="008436E0" w:rsidRPr="008769D7" w:rsidRDefault="008436E0" w:rsidP="00E3098A">
            <w:pPr>
              <w:rPr>
                <w:sz w:val="28"/>
                <w:szCs w:val="28"/>
              </w:rPr>
            </w:pPr>
            <w:r w:rsidRPr="008769D7">
              <w:rPr>
                <w:sz w:val="28"/>
                <w:szCs w:val="28"/>
                <w:shd w:val="clear" w:color="auto" w:fill="FFFFFF"/>
              </w:rPr>
              <w:t xml:space="preserve">Иная документация </w:t>
            </w:r>
          </w:p>
        </w:tc>
        <w:tc>
          <w:tcPr>
            <w:tcW w:w="5831" w:type="dxa"/>
          </w:tcPr>
          <w:p w:rsidR="008436E0" w:rsidRPr="008769D7" w:rsidRDefault="008436E0" w:rsidP="00E3098A">
            <w:pPr>
              <w:rPr>
                <w:sz w:val="28"/>
                <w:szCs w:val="28"/>
              </w:rPr>
            </w:pPr>
            <w:r w:rsidRPr="008769D7">
              <w:rPr>
                <w:sz w:val="28"/>
                <w:szCs w:val="28"/>
              </w:rPr>
              <w:t xml:space="preserve">В </w:t>
            </w:r>
            <w:proofErr w:type="gramStart"/>
            <w:r w:rsidRPr="008769D7">
              <w:rPr>
                <w:sz w:val="28"/>
                <w:szCs w:val="28"/>
              </w:rPr>
              <w:t>составе</w:t>
            </w:r>
            <w:proofErr w:type="gramEnd"/>
            <w:r w:rsidRPr="008769D7">
              <w:rPr>
                <w:sz w:val="28"/>
                <w:szCs w:val="28"/>
              </w:rPr>
              <w:t xml:space="preserve"> рабочей документации предусмотреть:</w:t>
            </w:r>
          </w:p>
          <w:p w:rsidR="008436E0" w:rsidRPr="008769D7" w:rsidRDefault="008436E0" w:rsidP="00E3098A">
            <w:pPr>
              <w:rPr>
                <w:sz w:val="28"/>
                <w:szCs w:val="28"/>
              </w:rPr>
            </w:pPr>
            <w:r w:rsidRPr="008769D7">
              <w:rPr>
                <w:sz w:val="28"/>
                <w:szCs w:val="28"/>
              </w:rPr>
              <w:t>-сводную ведомость объемов работ;</w:t>
            </w:r>
          </w:p>
          <w:p w:rsidR="008436E0" w:rsidRPr="008769D7" w:rsidRDefault="008436E0" w:rsidP="00E3098A">
            <w:pPr>
              <w:rPr>
                <w:sz w:val="28"/>
                <w:szCs w:val="28"/>
              </w:rPr>
            </w:pPr>
            <w:r w:rsidRPr="008769D7">
              <w:rPr>
                <w:sz w:val="28"/>
                <w:szCs w:val="28"/>
              </w:rPr>
              <w:t>-сводную спецификацию оборудования, изделий и материалов.</w:t>
            </w:r>
          </w:p>
        </w:tc>
      </w:tr>
      <w:tr w:rsidR="008436E0" w:rsidRPr="008769D7" w:rsidTr="00E131AA">
        <w:tc>
          <w:tcPr>
            <w:tcW w:w="9463" w:type="dxa"/>
            <w:gridSpan w:val="3"/>
          </w:tcPr>
          <w:p w:rsidR="008436E0" w:rsidRPr="008769D7" w:rsidRDefault="008436E0" w:rsidP="00E3098A">
            <w:pPr>
              <w:jc w:val="center"/>
              <w:rPr>
                <w:b/>
                <w:color w:val="000000"/>
                <w:sz w:val="28"/>
                <w:szCs w:val="28"/>
              </w:rPr>
            </w:pPr>
            <w:r w:rsidRPr="008769D7">
              <w:rPr>
                <w:b/>
                <w:sz w:val="28"/>
                <w:szCs w:val="28"/>
              </w:rPr>
              <w:t>3. Дополнительные требования</w:t>
            </w:r>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3.1</w:t>
            </w:r>
          </w:p>
        </w:tc>
        <w:tc>
          <w:tcPr>
            <w:tcW w:w="2630" w:type="dxa"/>
          </w:tcPr>
          <w:p w:rsidR="008436E0" w:rsidRPr="008769D7" w:rsidRDefault="008436E0" w:rsidP="00E3098A">
            <w:pPr>
              <w:rPr>
                <w:sz w:val="28"/>
                <w:szCs w:val="28"/>
              </w:rPr>
            </w:pPr>
            <w:r w:rsidRPr="008769D7">
              <w:rPr>
                <w:sz w:val="28"/>
                <w:szCs w:val="28"/>
              </w:rPr>
              <w:t>Количество экземпляров проектной документации (в том числе в электронном виде), передаваемой заказчику</w:t>
            </w:r>
          </w:p>
        </w:tc>
        <w:tc>
          <w:tcPr>
            <w:tcW w:w="5831" w:type="dxa"/>
          </w:tcPr>
          <w:p w:rsidR="008436E0" w:rsidRPr="008769D7" w:rsidRDefault="008436E0" w:rsidP="00E3098A">
            <w:pPr>
              <w:rPr>
                <w:color w:val="000000"/>
                <w:sz w:val="28"/>
                <w:szCs w:val="28"/>
              </w:rPr>
            </w:pPr>
            <w:r w:rsidRPr="008769D7">
              <w:rPr>
                <w:color w:val="000000"/>
                <w:sz w:val="28"/>
                <w:szCs w:val="28"/>
              </w:rPr>
              <w:t xml:space="preserve">Материалы изысканий – в 4-х  экз. на бумажном носителе и 1 экз. на электронном носителе в формате </w:t>
            </w:r>
            <w:proofErr w:type="spellStart"/>
            <w:r w:rsidRPr="008769D7">
              <w:rPr>
                <w:color w:val="000000"/>
                <w:sz w:val="28"/>
                <w:szCs w:val="28"/>
                <w:lang w:val="en-US"/>
              </w:rPr>
              <w:t>pdf</w:t>
            </w:r>
            <w:proofErr w:type="spellEnd"/>
            <w:r w:rsidRPr="008769D7">
              <w:rPr>
                <w:color w:val="000000"/>
                <w:sz w:val="28"/>
                <w:szCs w:val="28"/>
              </w:rPr>
              <w:t xml:space="preserve">. </w:t>
            </w:r>
          </w:p>
          <w:p w:rsidR="008436E0" w:rsidRPr="008769D7" w:rsidRDefault="008436E0" w:rsidP="00E3098A">
            <w:pPr>
              <w:rPr>
                <w:color w:val="000000"/>
                <w:sz w:val="28"/>
                <w:szCs w:val="28"/>
              </w:rPr>
            </w:pPr>
            <w:proofErr w:type="gramStart"/>
            <w:r w:rsidRPr="008769D7">
              <w:rPr>
                <w:color w:val="000000"/>
                <w:sz w:val="28"/>
                <w:szCs w:val="28"/>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sidRPr="008769D7">
              <w:rPr>
                <w:color w:val="000000"/>
                <w:sz w:val="28"/>
                <w:szCs w:val="28"/>
                <w:lang w:val="en-US"/>
              </w:rPr>
              <w:t>pdf</w:t>
            </w:r>
            <w:proofErr w:type="spellEnd"/>
            <w:r w:rsidRPr="008769D7">
              <w:rPr>
                <w:color w:val="000000"/>
                <w:sz w:val="28"/>
                <w:szCs w:val="28"/>
              </w:rPr>
              <w:t xml:space="preserve">  и </w:t>
            </w:r>
            <w:proofErr w:type="spellStart"/>
            <w:r w:rsidRPr="008769D7">
              <w:rPr>
                <w:color w:val="000000"/>
                <w:sz w:val="28"/>
                <w:szCs w:val="28"/>
                <w:lang w:val="en-US"/>
              </w:rPr>
              <w:t>dwg</w:t>
            </w:r>
            <w:proofErr w:type="spellEnd"/>
            <w:r w:rsidRPr="008769D7">
              <w:rPr>
                <w:color w:val="000000"/>
                <w:sz w:val="28"/>
                <w:szCs w:val="28"/>
              </w:rPr>
              <w:t>, дополнительно пояснительная записка раздела 1 (без приложений) в формате .</w:t>
            </w:r>
            <w:r w:rsidRPr="008769D7">
              <w:rPr>
                <w:color w:val="000000"/>
                <w:sz w:val="28"/>
                <w:szCs w:val="28"/>
                <w:lang w:val="en-US"/>
              </w:rPr>
              <w:t>doc</w:t>
            </w:r>
            <w:r w:rsidRPr="008769D7">
              <w:rPr>
                <w:color w:val="000000"/>
                <w:sz w:val="28"/>
                <w:szCs w:val="28"/>
              </w:rPr>
              <w:t>, сметная документация в формате, позволяющим в дальнейшем работать в программе «Турбо Сметчик» и  формате .</w:t>
            </w:r>
            <w:proofErr w:type="spellStart"/>
            <w:r w:rsidRPr="008769D7">
              <w:rPr>
                <w:color w:val="000000"/>
                <w:sz w:val="28"/>
                <w:szCs w:val="28"/>
                <w:lang w:val="en-US"/>
              </w:rPr>
              <w:t>xls</w:t>
            </w:r>
            <w:proofErr w:type="spellEnd"/>
            <w:r w:rsidRPr="008769D7">
              <w:rPr>
                <w:color w:val="000000"/>
                <w:sz w:val="28"/>
                <w:szCs w:val="28"/>
              </w:rPr>
              <w:t>.</w:t>
            </w:r>
            <w:proofErr w:type="gramEnd"/>
          </w:p>
        </w:tc>
      </w:tr>
      <w:tr w:rsidR="008436E0" w:rsidRPr="008769D7" w:rsidTr="00E131AA">
        <w:tc>
          <w:tcPr>
            <w:tcW w:w="1002" w:type="dxa"/>
          </w:tcPr>
          <w:p w:rsidR="008436E0" w:rsidRPr="008769D7" w:rsidRDefault="008436E0" w:rsidP="00E3098A">
            <w:pPr>
              <w:jc w:val="center"/>
              <w:rPr>
                <w:b/>
                <w:sz w:val="28"/>
                <w:szCs w:val="28"/>
              </w:rPr>
            </w:pPr>
            <w:r w:rsidRPr="008769D7">
              <w:rPr>
                <w:b/>
                <w:sz w:val="28"/>
                <w:szCs w:val="28"/>
              </w:rPr>
              <w:t>3.2</w:t>
            </w:r>
          </w:p>
        </w:tc>
        <w:tc>
          <w:tcPr>
            <w:tcW w:w="2630" w:type="dxa"/>
          </w:tcPr>
          <w:p w:rsidR="008436E0" w:rsidRPr="008769D7" w:rsidRDefault="008436E0" w:rsidP="00E3098A">
            <w:pPr>
              <w:rPr>
                <w:sz w:val="28"/>
                <w:szCs w:val="28"/>
              </w:rPr>
            </w:pPr>
            <w:r w:rsidRPr="008769D7">
              <w:rPr>
                <w:sz w:val="28"/>
                <w:szCs w:val="28"/>
              </w:rPr>
              <w:t>Порядок внесения изменений в задание на проектирование</w:t>
            </w:r>
          </w:p>
        </w:tc>
        <w:tc>
          <w:tcPr>
            <w:tcW w:w="5831" w:type="dxa"/>
          </w:tcPr>
          <w:p w:rsidR="008436E0" w:rsidRPr="008769D7" w:rsidRDefault="008436E0" w:rsidP="00E3098A">
            <w:pPr>
              <w:rPr>
                <w:sz w:val="28"/>
                <w:szCs w:val="28"/>
              </w:rPr>
            </w:pPr>
            <w:r w:rsidRPr="008769D7">
              <w:rPr>
                <w:sz w:val="28"/>
                <w:szCs w:val="28"/>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8436E0" w:rsidRPr="008769D7" w:rsidRDefault="008436E0" w:rsidP="00E3098A">
      <w:pPr>
        <w:pStyle w:val="affa"/>
        <w:rPr>
          <w:rFonts w:ascii="Times New Roman" w:hAnsi="Times New Roman"/>
          <w:sz w:val="28"/>
          <w:szCs w:val="28"/>
        </w:rPr>
      </w:pPr>
    </w:p>
    <w:p w:rsidR="008436E0" w:rsidRPr="008769D7" w:rsidRDefault="008436E0" w:rsidP="004A6BC8">
      <w:pPr>
        <w:pStyle w:val="affa"/>
        <w:ind w:firstLine="708"/>
        <w:jc w:val="center"/>
        <w:rPr>
          <w:rFonts w:ascii="Times New Roman" w:hAnsi="Times New Roman"/>
          <w:b/>
          <w:sz w:val="28"/>
          <w:szCs w:val="28"/>
        </w:rPr>
      </w:pPr>
      <w:r w:rsidRPr="008769D7">
        <w:rPr>
          <w:rFonts w:ascii="Times New Roman" w:hAnsi="Times New Roman"/>
          <w:b/>
          <w:sz w:val="28"/>
          <w:szCs w:val="28"/>
        </w:rPr>
        <w:t>4.3. Начальная (максимальная) цена договора.</w:t>
      </w:r>
    </w:p>
    <w:p w:rsidR="008436E0" w:rsidRPr="008769D7" w:rsidRDefault="008436E0" w:rsidP="0006148F">
      <w:pPr>
        <w:pStyle w:val="affa"/>
        <w:ind w:firstLine="708"/>
        <w:jc w:val="both"/>
        <w:rPr>
          <w:rFonts w:ascii="Times New Roman" w:hAnsi="Times New Roman"/>
          <w:sz w:val="28"/>
          <w:szCs w:val="28"/>
        </w:rPr>
      </w:pPr>
      <w:r w:rsidRPr="008769D7">
        <w:rPr>
          <w:rFonts w:ascii="Times New Roman" w:hAnsi="Times New Roman"/>
          <w:spacing w:val="1"/>
          <w:sz w:val="28"/>
          <w:szCs w:val="28"/>
        </w:rPr>
        <w:t xml:space="preserve">4.3.1. Начальная (максимальная) цена договора составляет 998 045,22 (девятьсот девяносто восемь тысяч сорок пять) рублей 22 копеек </w:t>
      </w:r>
      <w:r w:rsidRPr="008769D7">
        <w:rPr>
          <w:rFonts w:ascii="Times New Roman" w:hAnsi="Times New Roman"/>
          <w:sz w:val="28"/>
          <w:szCs w:val="28"/>
        </w:rPr>
        <w:t xml:space="preserve">с учетом всех налогов (кроме НДС), а также всех затрат, расходов связанных с выполнением работ в том числе подрядных. Сумма НДС и условия начисления определяются в соответствии с законодательством Российской Федерации.  </w:t>
      </w:r>
    </w:p>
    <w:p w:rsidR="008436E0" w:rsidRPr="008769D7" w:rsidRDefault="008436E0" w:rsidP="0006148F">
      <w:pPr>
        <w:pStyle w:val="28"/>
        <w:jc w:val="both"/>
        <w:rPr>
          <w:rFonts w:cs="Times New Roman"/>
          <w:sz w:val="28"/>
          <w:szCs w:val="28"/>
        </w:rPr>
      </w:pPr>
    </w:p>
    <w:p w:rsidR="008436E0" w:rsidRPr="008769D7" w:rsidRDefault="008436E0" w:rsidP="0006148F">
      <w:pPr>
        <w:pStyle w:val="affa"/>
        <w:jc w:val="center"/>
        <w:rPr>
          <w:rFonts w:ascii="Times New Roman" w:hAnsi="Times New Roman"/>
          <w:b/>
          <w:sz w:val="28"/>
          <w:szCs w:val="28"/>
        </w:rPr>
      </w:pPr>
      <w:r w:rsidRPr="008769D7">
        <w:rPr>
          <w:rFonts w:ascii="Times New Roman" w:hAnsi="Times New Roman"/>
          <w:b/>
          <w:sz w:val="28"/>
          <w:szCs w:val="28"/>
        </w:rPr>
        <w:t>4.4. Место, периоды и условия выполнения работ.</w:t>
      </w:r>
    </w:p>
    <w:p w:rsidR="008436E0" w:rsidRPr="008769D7" w:rsidRDefault="008436E0" w:rsidP="0006148F">
      <w:pPr>
        <w:pStyle w:val="affa"/>
        <w:ind w:firstLine="708"/>
        <w:jc w:val="both"/>
        <w:rPr>
          <w:rFonts w:ascii="Times New Roman" w:hAnsi="Times New Roman"/>
          <w:sz w:val="28"/>
          <w:szCs w:val="28"/>
        </w:rPr>
      </w:pPr>
      <w:r w:rsidRPr="008769D7">
        <w:rPr>
          <w:rFonts w:ascii="Times New Roman" w:hAnsi="Times New Roman"/>
          <w:sz w:val="28"/>
          <w:szCs w:val="28"/>
        </w:rPr>
        <w:t>4.4.1. Место выполнения работ: Контейнерный терминал Чита, Забайкальский край, г</w:t>
      </w:r>
      <w:proofErr w:type="gramStart"/>
      <w:r w:rsidRPr="008769D7">
        <w:rPr>
          <w:rFonts w:ascii="Times New Roman" w:hAnsi="Times New Roman"/>
          <w:sz w:val="28"/>
          <w:szCs w:val="28"/>
        </w:rPr>
        <w:t>.Ч</w:t>
      </w:r>
      <w:proofErr w:type="gramEnd"/>
      <w:r w:rsidRPr="008769D7">
        <w:rPr>
          <w:rFonts w:ascii="Times New Roman" w:hAnsi="Times New Roman"/>
          <w:sz w:val="28"/>
          <w:szCs w:val="28"/>
        </w:rPr>
        <w:t>ита, ул. Лазо, 120.</w:t>
      </w:r>
    </w:p>
    <w:p w:rsidR="008436E0" w:rsidRPr="008769D7" w:rsidRDefault="008436E0" w:rsidP="0006148F">
      <w:pPr>
        <w:pStyle w:val="19"/>
        <w:ind w:firstLine="0"/>
        <w:rPr>
          <w:szCs w:val="28"/>
        </w:rPr>
      </w:pPr>
    </w:p>
    <w:p w:rsidR="008436E0" w:rsidRPr="008769D7" w:rsidRDefault="008436E0" w:rsidP="0006148F">
      <w:pPr>
        <w:pStyle w:val="affa"/>
        <w:jc w:val="center"/>
        <w:rPr>
          <w:rFonts w:ascii="Times New Roman" w:hAnsi="Times New Roman"/>
          <w:b/>
          <w:sz w:val="28"/>
          <w:szCs w:val="28"/>
        </w:rPr>
      </w:pPr>
      <w:r w:rsidRPr="008769D7">
        <w:rPr>
          <w:rFonts w:ascii="Times New Roman" w:hAnsi="Times New Roman"/>
          <w:b/>
          <w:sz w:val="28"/>
          <w:szCs w:val="28"/>
        </w:rPr>
        <w:t>4.5. Требования к качеству выполняемых работ.</w:t>
      </w:r>
    </w:p>
    <w:p w:rsidR="008436E0" w:rsidRPr="008769D7" w:rsidRDefault="008436E0" w:rsidP="0006148F">
      <w:pPr>
        <w:pStyle w:val="affa"/>
        <w:ind w:firstLine="708"/>
        <w:jc w:val="both"/>
        <w:rPr>
          <w:rFonts w:ascii="Times New Roman" w:hAnsi="Times New Roman"/>
          <w:sz w:val="28"/>
          <w:szCs w:val="28"/>
        </w:rPr>
      </w:pPr>
      <w:r w:rsidRPr="008769D7">
        <w:rPr>
          <w:rFonts w:ascii="Times New Roman" w:hAnsi="Times New Roman"/>
          <w:sz w:val="28"/>
          <w:szCs w:val="28"/>
        </w:rPr>
        <w:lastRenderedPageBreak/>
        <w:t xml:space="preserve">4.5.1. Результаты выполнения проектно-изыскательских работ должны соответствовать требованиям законодательства Российской </w:t>
      </w:r>
      <w:proofErr w:type="gramStart"/>
      <w:r w:rsidRPr="008769D7">
        <w:rPr>
          <w:rFonts w:ascii="Times New Roman" w:hAnsi="Times New Roman"/>
          <w:sz w:val="28"/>
          <w:szCs w:val="28"/>
        </w:rPr>
        <w:t>Федерации</w:t>
      </w:r>
      <w:proofErr w:type="gramEnd"/>
      <w:r w:rsidRPr="008769D7">
        <w:rPr>
          <w:rFonts w:ascii="Times New Roman" w:hAnsi="Times New Roman"/>
          <w:sz w:val="28"/>
          <w:szCs w:val="28"/>
        </w:rPr>
        <w:t xml:space="preserve"> установленным СП 12-103-2002 «Пути наземные рельсовые крановые. Проектирование, устройство и эксплуатация», СП 262.1325800.2016 «Контейнерные площадки и терминальные устройства на предприятиях промышленности и транспорта. Правила проектировании и строительства», ГОСТ </w:t>
      </w:r>
      <w:proofErr w:type="gramStart"/>
      <w:r w:rsidRPr="008769D7">
        <w:rPr>
          <w:rFonts w:ascii="Times New Roman" w:hAnsi="Times New Roman"/>
          <w:sz w:val="28"/>
          <w:szCs w:val="28"/>
        </w:rPr>
        <w:t>Р</w:t>
      </w:r>
      <w:proofErr w:type="gramEnd"/>
      <w:r w:rsidRPr="008769D7">
        <w:rPr>
          <w:rFonts w:ascii="Times New Roman" w:hAnsi="Times New Roman"/>
          <w:sz w:val="28"/>
          <w:szCs w:val="28"/>
        </w:rPr>
        <w:t xml:space="preserve"> 51248-99 «Пути наземные рельсовые крановые. Общие технические требования» и др. соответствующим государственным стандартам.</w:t>
      </w:r>
    </w:p>
    <w:p w:rsidR="008436E0" w:rsidRPr="008769D7" w:rsidRDefault="008436E0" w:rsidP="0006148F">
      <w:pPr>
        <w:pStyle w:val="affa"/>
        <w:ind w:firstLine="708"/>
        <w:jc w:val="both"/>
        <w:rPr>
          <w:rFonts w:ascii="Times New Roman" w:hAnsi="Times New Roman"/>
          <w:sz w:val="28"/>
          <w:szCs w:val="28"/>
        </w:rPr>
      </w:pPr>
    </w:p>
    <w:p w:rsidR="008436E0" w:rsidRPr="008769D7" w:rsidRDefault="008436E0" w:rsidP="0006148F">
      <w:pPr>
        <w:pStyle w:val="affa"/>
        <w:ind w:firstLine="708"/>
        <w:jc w:val="both"/>
        <w:rPr>
          <w:rFonts w:ascii="Times New Roman" w:hAnsi="Times New Roman"/>
          <w:b/>
          <w:sz w:val="28"/>
          <w:szCs w:val="28"/>
        </w:rPr>
      </w:pPr>
      <w:r w:rsidRPr="008769D7">
        <w:rPr>
          <w:rFonts w:ascii="Times New Roman" w:hAnsi="Times New Roman"/>
          <w:b/>
          <w:sz w:val="28"/>
          <w:szCs w:val="28"/>
        </w:rPr>
        <w:t>4.6. Правила приемки работ.</w:t>
      </w:r>
    </w:p>
    <w:p w:rsidR="008436E0" w:rsidRPr="008769D7" w:rsidRDefault="008436E0" w:rsidP="0006148F">
      <w:pPr>
        <w:pStyle w:val="affa"/>
        <w:ind w:firstLine="708"/>
        <w:jc w:val="both"/>
        <w:rPr>
          <w:rFonts w:ascii="Times New Roman" w:hAnsi="Times New Roman"/>
          <w:sz w:val="28"/>
          <w:szCs w:val="28"/>
        </w:rPr>
      </w:pPr>
      <w:r w:rsidRPr="008769D7">
        <w:rPr>
          <w:rFonts w:ascii="Times New Roman" w:hAnsi="Times New Roman"/>
          <w:sz w:val="28"/>
          <w:szCs w:val="28"/>
        </w:rPr>
        <w:t>4.6.1. По завершении выполнения работ</w:t>
      </w:r>
      <w:r w:rsidRPr="008769D7">
        <w:rPr>
          <w:rFonts w:ascii="Times New Roman" w:hAnsi="Times New Roman"/>
          <w:iCs/>
          <w:sz w:val="28"/>
          <w:szCs w:val="28"/>
        </w:rPr>
        <w:t xml:space="preserve"> </w:t>
      </w:r>
      <w:r w:rsidRPr="008769D7">
        <w:rPr>
          <w:rFonts w:ascii="Times New Roman" w:hAnsi="Times New Roman"/>
          <w:sz w:val="28"/>
          <w:szCs w:val="28"/>
        </w:rPr>
        <w:t>Исполнитель в течени</w:t>
      </w:r>
      <w:proofErr w:type="gramStart"/>
      <w:r w:rsidRPr="008769D7">
        <w:rPr>
          <w:rFonts w:ascii="Times New Roman" w:hAnsi="Times New Roman"/>
          <w:sz w:val="28"/>
          <w:szCs w:val="28"/>
        </w:rPr>
        <w:t>и</w:t>
      </w:r>
      <w:proofErr w:type="gramEnd"/>
      <w:r w:rsidRPr="008769D7">
        <w:rPr>
          <w:rFonts w:ascii="Times New Roman" w:hAnsi="Times New Roman"/>
          <w:sz w:val="28"/>
          <w:szCs w:val="28"/>
        </w:rPr>
        <w:t xml:space="preserve"> 5-и (пяти) календарных дней представляет Заказчику счет-фактуру и акт выполненных Работ (ФПУ-26), а также результат Работ: м</w:t>
      </w:r>
      <w:r w:rsidRPr="008769D7">
        <w:rPr>
          <w:rFonts w:ascii="Times New Roman" w:hAnsi="Times New Roman"/>
          <w:color w:val="000000"/>
          <w:sz w:val="28"/>
          <w:szCs w:val="28"/>
        </w:rPr>
        <w:t xml:space="preserve">атериалы изысканий – в 4-х  экз. на бумажном носителе и 1 экз. на электронном носителе в формате </w:t>
      </w:r>
      <w:proofErr w:type="spellStart"/>
      <w:r w:rsidRPr="008769D7">
        <w:rPr>
          <w:rFonts w:ascii="Times New Roman" w:hAnsi="Times New Roman"/>
          <w:color w:val="000000"/>
          <w:sz w:val="28"/>
          <w:szCs w:val="28"/>
          <w:lang w:val="en-US"/>
        </w:rPr>
        <w:t>pdf</w:t>
      </w:r>
      <w:proofErr w:type="spellEnd"/>
      <w:r w:rsidRPr="008769D7">
        <w:rPr>
          <w:rFonts w:ascii="Times New Roman" w:hAnsi="Times New Roman"/>
          <w:color w:val="000000"/>
          <w:sz w:val="28"/>
          <w:szCs w:val="28"/>
        </w:rPr>
        <w:t xml:space="preserve">.; 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sidRPr="008769D7">
        <w:rPr>
          <w:rFonts w:ascii="Times New Roman" w:hAnsi="Times New Roman"/>
          <w:color w:val="000000"/>
          <w:sz w:val="28"/>
          <w:szCs w:val="28"/>
          <w:lang w:val="en-US"/>
        </w:rPr>
        <w:t>pdf</w:t>
      </w:r>
      <w:proofErr w:type="spellEnd"/>
      <w:r w:rsidRPr="008769D7">
        <w:rPr>
          <w:rFonts w:ascii="Times New Roman" w:hAnsi="Times New Roman"/>
          <w:color w:val="000000"/>
          <w:sz w:val="28"/>
          <w:szCs w:val="28"/>
        </w:rPr>
        <w:t xml:space="preserve">  и </w:t>
      </w:r>
      <w:proofErr w:type="spellStart"/>
      <w:r w:rsidRPr="008769D7">
        <w:rPr>
          <w:rFonts w:ascii="Times New Roman" w:hAnsi="Times New Roman"/>
          <w:color w:val="000000"/>
          <w:sz w:val="28"/>
          <w:szCs w:val="28"/>
          <w:lang w:val="en-US"/>
        </w:rPr>
        <w:t>dwg</w:t>
      </w:r>
      <w:proofErr w:type="spellEnd"/>
      <w:r w:rsidRPr="008769D7">
        <w:rPr>
          <w:rFonts w:ascii="Times New Roman" w:hAnsi="Times New Roman"/>
          <w:color w:val="000000"/>
          <w:sz w:val="28"/>
          <w:szCs w:val="28"/>
        </w:rPr>
        <w:t>, дополнительно пояснительная записка раздела 1 (без приложений) в формате .</w:t>
      </w:r>
      <w:r w:rsidRPr="008769D7">
        <w:rPr>
          <w:rFonts w:ascii="Times New Roman" w:hAnsi="Times New Roman"/>
          <w:color w:val="000000"/>
          <w:sz w:val="28"/>
          <w:szCs w:val="28"/>
          <w:lang w:val="en-US"/>
        </w:rPr>
        <w:t>doc</w:t>
      </w:r>
      <w:r w:rsidRPr="008769D7">
        <w:rPr>
          <w:rFonts w:ascii="Times New Roman" w:hAnsi="Times New Roman"/>
          <w:color w:val="000000"/>
          <w:sz w:val="28"/>
          <w:szCs w:val="28"/>
        </w:rPr>
        <w:t>, сметная документация в формате, позволяющим в дальнейшем работать в программе «Турбо Сметчик» и  формате .</w:t>
      </w:r>
      <w:proofErr w:type="spellStart"/>
      <w:r w:rsidRPr="008769D7">
        <w:rPr>
          <w:rFonts w:ascii="Times New Roman" w:hAnsi="Times New Roman"/>
          <w:color w:val="000000"/>
          <w:sz w:val="28"/>
          <w:szCs w:val="28"/>
          <w:lang w:val="en-US"/>
        </w:rPr>
        <w:t>xls</w:t>
      </w:r>
      <w:proofErr w:type="spellEnd"/>
      <w:r w:rsidRPr="008769D7">
        <w:rPr>
          <w:rFonts w:ascii="Times New Roman" w:hAnsi="Times New Roman"/>
          <w:color w:val="000000"/>
          <w:sz w:val="28"/>
          <w:szCs w:val="28"/>
        </w:rPr>
        <w:t>.</w:t>
      </w:r>
      <w:r w:rsidRPr="008769D7">
        <w:rPr>
          <w:rFonts w:ascii="Times New Roman" w:hAnsi="Times New Roman"/>
          <w:sz w:val="28"/>
          <w:szCs w:val="28"/>
        </w:rPr>
        <w:t xml:space="preserve"> </w:t>
      </w:r>
    </w:p>
    <w:p w:rsidR="008436E0" w:rsidRPr="008769D7" w:rsidRDefault="008436E0" w:rsidP="0006148F">
      <w:pPr>
        <w:pStyle w:val="affa"/>
        <w:ind w:firstLine="708"/>
        <w:jc w:val="both"/>
        <w:rPr>
          <w:rFonts w:ascii="Times New Roman" w:hAnsi="Times New Roman"/>
          <w:sz w:val="28"/>
          <w:szCs w:val="28"/>
        </w:rPr>
      </w:pPr>
      <w:r w:rsidRPr="008769D7">
        <w:rPr>
          <w:rFonts w:ascii="Times New Roman" w:hAnsi="Times New Roman"/>
          <w:sz w:val="28"/>
          <w:szCs w:val="28"/>
        </w:rPr>
        <w:t xml:space="preserve">4.6.2. Заказчик в течение 10 (десяти) календарных дней </w:t>
      </w:r>
      <w:proofErr w:type="gramStart"/>
      <w:r w:rsidRPr="008769D7">
        <w:rPr>
          <w:rFonts w:ascii="Times New Roman" w:hAnsi="Times New Roman"/>
          <w:sz w:val="28"/>
          <w:szCs w:val="28"/>
        </w:rPr>
        <w:t>с даты получения</w:t>
      </w:r>
      <w:proofErr w:type="gramEnd"/>
      <w:r w:rsidRPr="008769D7">
        <w:rPr>
          <w:rFonts w:ascii="Times New Roman" w:hAnsi="Times New Roman"/>
          <w:sz w:val="28"/>
          <w:szCs w:val="28"/>
        </w:rPr>
        <w:t xml:space="preserve"> акта сдачи-приемки выполненных Работ направляет Исполнителю подписанный акт формы ФПУ-26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436E0" w:rsidRPr="008769D7" w:rsidRDefault="008436E0" w:rsidP="0006148F">
      <w:pPr>
        <w:pStyle w:val="28"/>
        <w:jc w:val="both"/>
        <w:rPr>
          <w:rFonts w:cs="Times New Roman"/>
          <w:b/>
          <w:sz w:val="28"/>
          <w:szCs w:val="28"/>
        </w:rPr>
      </w:pPr>
    </w:p>
    <w:p w:rsidR="008436E0" w:rsidRPr="008769D7" w:rsidRDefault="008436E0" w:rsidP="0006148F">
      <w:pPr>
        <w:pStyle w:val="affa"/>
        <w:jc w:val="center"/>
        <w:rPr>
          <w:rFonts w:ascii="Times New Roman" w:hAnsi="Times New Roman"/>
          <w:b/>
          <w:sz w:val="28"/>
          <w:szCs w:val="28"/>
        </w:rPr>
      </w:pPr>
      <w:r w:rsidRPr="008769D7">
        <w:rPr>
          <w:rFonts w:ascii="Times New Roman" w:hAnsi="Times New Roman"/>
          <w:b/>
          <w:sz w:val="28"/>
          <w:szCs w:val="28"/>
        </w:rPr>
        <w:t>4.7. Форма, сроки и порядок оплаты.</w:t>
      </w:r>
    </w:p>
    <w:p w:rsidR="008436E0" w:rsidRPr="008769D7" w:rsidRDefault="008436E0" w:rsidP="00FC304D">
      <w:pPr>
        <w:pStyle w:val="affa"/>
        <w:ind w:firstLine="708"/>
        <w:jc w:val="both"/>
        <w:rPr>
          <w:rFonts w:ascii="Times New Roman" w:hAnsi="Times New Roman"/>
          <w:sz w:val="28"/>
          <w:szCs w:val="28"/>
        </w:rPr>
      </w:pPr>
      <w:r w:rsidRPr="008769D7">
        <w:rPr>
          <w:rFonts w:ascii="Times New Roman" w:hAnsi="Times New Roman"/>
          <w:sz w:val="28"/>
          <w:szCs w:val="28"/>
        </w:rPr>
        <w:t>4.7.1. Оплата Работ производится Заказчиком по безналичному расчету в следующем порядке:</w:t>
      </w:r>
    </w:p>
    <w:p w:rsidR="008436E0" w:rsidRPr="008769D7" w:rsidRDefault="008436E0" w:rsidP="00FC304D">
      <w:pPr>
        <w:pStyle w:val="affa"/>
        <w:jc w:val="both"/>
        <w:rPr>
          <w:rFonts w:ascii="Times New Roman" w:hAnsi="Times New Roman"/>
          <w:sz w:val="28"/>
          <w:szCs w:val="28"/>
        </w:rPr>
      </w:pPr>
      <w:r w:rsidRPr="008769D7">
        <w:rPr>
          <w:rFonts w:ascii="Times New Roman" w:hAnsi="Times New Roman"/>
          <w:sz w:val="28"/>
          <w:szCs w:val="28"/>
        </w:rPr>
        <w:tab/>
        <w:t xml:space="preserve">4.7.2. Авансирование предусмотрено в размере не более 20 (двадцати) % от цены договора в течение 15 (пятнадцать) календарных дней </w:t>
      </w:r>
      <w:proofErr w:type="gramStart"/>
      <w:r w:rsidRPr="008769D7">
        <w:rPr>
          <w:rFonts w:ascii="Times New Roman" w:hAnsi="Times New Roman"/>
          <w:sz w:val="28"/>
          <w:szCs w:val="28"/>
        </w:rPr>
        <w:t>с даты подписания</w:t>
      </w:r>
      <w:proofErr w:type="gramEnd"/>
      <w:r w:rsidRPr="008769D7">
        <w:rPr>
          <w:rFonts w:ascii="Times New Roman" w:hAnsi="Times New Roman"/>
          <w:sz w:val="28"/>
          <w:szCs w:val="28"/>
        </w:rPr>
        <w:t xml:space="preserve"> Договора на основании выставленного счета.</w:t>
      </w:r>
    </w:p>
    <w:p w:rsidR="008436E0" w:rsidRPr="008769D7" w:rsidRDefault="008436E0" w:rsidP="00FC304D">
      <w:pPr>
        <w:pStyle w:val="affa"/>
        <w:jc w:val="both"/>
        <w:rPr>
          <w:rFonts w:ascii="Times New Roman" w:hAnsi="Times New Roman"/>
          <w:sz w:val="28"/>
          <w:szCs w:val="28"/>
        </w:rPr>
      </w:pPr>
      <w:r w:rsidRPr="008769D7">
        <w:rPr>
          <w:rFonts w:ascii="Times New Roman" w:hAnsi="Times New Roman"/>
          <w:sz w:val="28"/>
          <w:szCs w:val="28"/>
        </w:rPr>
        <w:tab/>
        <w:t xml:space="preserve">4.7.3. Оплата оставшейся части производится после подписания Сторонами акта выполненных работ ФПУ-26 на основании счета Исполнителя в течение 30 (тридцати) календарных дней </w:t>
      </w:r>
      <w:proofErr w:type="gramStart"/>
      <w:r w:rsidRPr="008769D7">
        <w:rPr>
          <w:rFonts w:ascii="Times New Roman" w:hAnsi="Times New Roman"/>
          <w:sz w:val="28"/>
          <w:szCs w:val="28"/>
        </w:rPr>
        <w:t>с даты получения</w:t>
      </w:r>
      <w:proofErr w:type="gramEnd"/>
      <w:r w:rsidRPr="008769D7">
        <w:rPr>
          <w:rFonts w:ascii="Times New Roman" w:hAnsi="Times New Roman"/>
          <w:sz w:val="28"/>
          <w:szCs w:val="28"/>
        </w:rPr>
        <w:t xml:space="preserve"> Заказчиком счета, счета-фактуры. </w:t>
      </w:r>
    </w:p>
    <w:p w:rsidR="008436E0" w:rsidRPr="008769D7" w:rsidRDefault="008436E0" w:rsidP="0006148F">
      <w:pPr>
        <w:pStyle w:val="affa"/>
        <w:ind w:firstLine="708"/>
        <w:jc w:val="both"/>
        <w:rPr>
          <w:rFonts w:ascii="Times New Roman" w:hAnsi="Times New Roman"/>
          <w:i/>
          <w:sz w:val="28"/>
          <w:szCs w:val="28"/>
        </w:rPr>
      </w:pPr>
    </w:p>
    <w:p w:rsidR="008436E0" w:rsidRPr="008769D7" w:rsidRDefault="008436E0" w:rsidP="0006148F">
      <w:pPr>
        <w:pStyle w:val="affa"/>
        <w:jc w:val="center"/>
        <w:rPr>
          <w:rFonts w:ascii="Times New Roman" w:hAnsi="Times New Roman"/>
          <w:b/>
          <w:sz w:val="28"/>
          <w:szCs w:val="28"/>
        </w:rPr>
      </w:pPr>
      <w:r w:rsidRPr="008769D7">
        <w:rPr>
          <w:rFonts w:ascii="Times New Roman" w:hAnsi="Times New Roman"/>
          <w:b/>
          <w:sz w:val="28"/>
          <w:szCs w:val="28"/>
        </w:rPr>
        <w:t>4.8. Гарантийные требования</w:t>
      </w:r>
    </w:p>
    <w:p w:rsidR="008436E0" w:rsidRPr="008769D7" w:rsidRDefault="008436E0" w:rsidP="0006148F">
      <w:pPr>
        <w:pStyle w:val="affa"/>
        <w:ind w:firstLine="708"/>
        <w:jc w:val="both"/>
        <w:rPr>
          <w:rFonts w:ascii="Times New Roman" w:hAnsi="Times New Roman"/>
          <w:sz w:val="28"/>
          <w:szCs w:val="28"/>
        </w:rPr>
      </w:pPr>
      <w:r w:rsidRPr="008769D7">
        <w:rPr>
          <w:rFonts w:ascii="Times New Roman" w:hAnsi="Times New Roman"/>
          <w:sz w:val="28"/>
          <w:szCs w:val="28"/>
        </w:rPr>
        <w:t xml:space="preserve">4.8.1.Гарантийный срок на результаты работ должен составлять не менее 36 (тридцати шести) месяцев </w:t>
      </w:r>
      <w:proofErr w:type="gramStart"/>
      <w:r w:rsidRPr="008769D7">
        <w:rPr>
          <w:rFonts w:ascii="Times New Roman" w:hAnsi="Times New Roman"/>
          <w:sz w:val="28"/>
          <w:szCs w:val="28"/>
        </w:rPr>
        <w:t>с даты подписания</w:t>
      </w:r>
      <w:proofErr w:type="gramEnd"/>
      <w:r w:rsidRPr="008769D7">
        <w:rPr>
          <w:rFonts w:ascii="Times New Roman" w:hAnsi="Times New Roman"/>
          <w:sz w:val="28"/>
          <w:szCs w:val="28"/>
        </w:rPr>
        <w:t xml:space="preserve"> акта выполненных работ ФПУ-26. В </w:t>
      </w:r>
      <w:proofErr w:type="gramStart"/>
      <w:r w:rsidRPr="008769D7">
        <w:rPr>
          <w:rFonts w:ascii="Times New Roman" w:hAnsi="Times New Roman"/>
          <w:sz w:val="28"/>
          <w:szCs w:val="28"/>
        </w:rPr>
        <w:t>случае</w:t>
      </w:r>
      <w:proofErr w:type="gramEnd"/>
      <w:r w:rsidRPr="008769D7">
        <w:rPr>
          <w:rFonts w:ascii="Times New Roman" w:hAnsi="Times New Roman"/>
          <w:sz w:val="28"/>
          <w:szCs w:val="28"/>
        </w:rPr>
        <w:t xml:space="preserve"> выявления ошибок и недоработок в проектно-сметной документации в течение гарантийного срока, Исполнитель должен обеспечить за свой счет устранение этих ошибок и недоработок.</w:t>
      </w: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8436E0" w:rsidRDefault="00D110F9">
            <w:r>
              <w:t>Открытый конкурс среди субъектов МСП № ОК-МСП-НКПЗАБ-18-0009 по предмету закупки "Выполнение проектно-изыскательских работ по реконструкции подкранового пути ТЭК-4 Контейнерного терминала Чита филиала ПАО "ТрансКонтейнер" на Забайкальской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8436E0" w:rsidRDefault="00D110F9">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w:t>
            </w:r>
            <w:r>
              <w:rPr>
                <w:sz w:val="24"/>
                <w:szCs w:val="24"/>
              </w:rPr>
              <w:t xml:space="preserve"> железной дороге</w:t>
            </w:r>
          </w:p>
          <w:p w:rsidR="008436E0" w:rsidRDefault="00D110F9">
            <w:pPr>
              <w:pStyle w:val="19"/>
              <w:ind w:firstLine="0"/>
              <w:rPr>
                <w:sz w:val="24"/>
                <w:szCs w:val="24"/>
              </w:rPr>
            </w:pPr>
            <w:r>
              <w:rPr>
                <w:sz w:val="24"/>
                <w:szCs w:val="24"/>
              </w:rPr>
              <w:t>Адрес: Российская Федерация, 672000, г. Чита, ул. Анохина, д. 91, корпус 2</w:t>
            </w:r>
          </w:p>
          <w:p w:rsidR="008436E0" w:rsidRDefault="00D110F9">
            <w:pPr>
              <w:rPr>
                <w:rFonts w:ascii="Calibri" w:hAnsi="Calibri" w:cs="Calibri"/>
                <w:color w:val="000000"/>
                <w:sz w:val="22"/>
                <w:szCs w:val="22"/>
                <w:lang w:eastAsia="ru-RU"/>
              </w:rPr>
            </w:pPr>
            <w:r>
              <w:t>Контактное(ые) лицо(а) Заказчика: Сумарокова Юлия Александровна, тел. +7(495)7881717(6353), электронный адрес sumarokovaiua@trcont.ru.</w:t>
            </w:r>
          </w:p>
          <w:p w:rsidR="008436E0" w:rsidRDefault="00D110F9">
            <w:pPr>
              <w:pStyle w:val="19"/>
              <w:ind w:firstLine="0"/>
              <w:rPr>
                <w:sz w:val="24"/>
                <w:szCs w:val="24"/>
                <w:lang w:val="en-US"/>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8436E0" w:rsidRDefault="00D110F9">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«29» марта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8436E0" w:rsidRDefault="00D110F9">
            <w:pPr>
              <w:pStyle w:val="19"/>
              <w:rPr>
                <w:sz w:val="24"/>
                <w:szCs w:val="24"/>
              </w:rPr>
            </w:pPr>
            <w:r>
              <w:rPr>
                <w:sz w:val="24"/>
                <w:szCs w:val="24"/>
              </w:rPr>
              <w:t xml:space="preserve">Начальная (максимальная) цена договора составляет </w:t>
            </w:r>
            <w:r>
              <w:rPr>
                <w:sz w:val="24"/>
                <w:szCs w:val="24"/>
              </w:rPr>
              <w:t>998045 (девятьсот девяносто восемь тысяч сорок пять) рублей 22 копейки с учетом всех налогов (кроме НДС).  а также всех затрат, расходов связанных с выполнением работ в том числе подрядных. Сумма НДС и условия начисления определяются в соответствии с закон</w:t>
            </w:r>
            <w:r>
              <w:rPr>
                <w:sz w:val="24"/>
                <w:szCs w:val="24"/>
              </w:rPr>
              <w:t>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436E0" w:rsidRDefault="00D110F9">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«19» апреля 2018 г. 17 час. 00 мин.</w:t>
            </w:r>
            <w:r>
              <w:rPr>
                <w:sz w:val="24"/>
              </w:rPr>
              <w:t xml:space="preserve"> </w:t>
            </w:r>
            <w:r>
              <w:rPr>
                <w:sz w:val="24"/>
                <w:szCs w:val="24"/>
              </w:rPr>
              <w:t>по адресу, указанному в пунк</w:t>
            </w:r>
            <w:r>
              <w:rPr>
                <w:sz w:val="24"/>
                <w:szCs w:val="24"/>
              </w:rPr>
              <w:t>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8436E0" w:rsidRDefault="00D110F9">
            <w:pPr>
              <w:pStyle w:val="19"/>
              <w:ind w:firstLine="0"/>
              <w:rPr>
                <w:i/>
                <w:sz w:val="24"/>
                <w:szCs w:val="24"/>
              </w:rPr>
            </w:pPr>
            <w:r>
              <w:rPr>
                <w:sz w:val="24"/>
                <w:szCs w:val="24"/>
              </w:rPr>
              <w:t xml:space="preserve">Вскрытие Заявок состоится </w:t>
            </w:r>
            <w:r>
              <w:rPr>
                <w:sz w:val="24"/>
                <w:szCs w:val="28"/>
              </w:rPr>
              <w:t>«20» апреля 2018 г.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8436E0" w:rsidRDefault="00D110F9" w:rsidP="009845B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«2</w:t>
            </w:r>
            <w:r w:rsidR="009845B2">
              <w:rPr>
                <w:sz w:val="24"/>
                <w:szCs w:val="28"/>
              </w:rPr>
              <w:t>3» апреля 2018 г. 15</w:t>
            </w:r>
            <w:r>
              <w:rPr>
                <w:sz w:val="24"/>
                <w:szCs w:val="28"/>
              </w:rPr>
              <w:t xml:space="preserve">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8436E0" w:rsidRDefault="00D110F9">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w:t>
            </w:r>
          </w:p>
          <w:p w:rsidR="008436E0" w:rsidRDefault="00D110F9">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8436E0" w:rsidRDefault="00D110F9">
            <w:pPr>
              <w:pStyle w:val="19"/>
              <w:ind w:firstLine="0"/>
              <w:rPr>
                <w:sz w:val="24"/>
                <w:szCs w:val="24"/>
                <w:highlight w:val="cyan"/>
              </w:rPr>
            </w:pPr>
            <w:r>
              <w:rPr>
                <w:sz w:val="24"/>
                <w:szCs w:val="24"/>
              </w:rPr>
              <w:t>Подведение итогов состоитс</w:t>
            </w:r>
            <w:r>
              <w:rPr>
                <w:sz w:val="24"/>
                <w:szCs w:val="24"/>
              </w:rPr>
              <w:t xml:space="preserve">я не позднее </w:t>
            </w:r>
            <w:bookmarkStart w:id="24" w:name="OLE_LINK14"/>
            <w:bookmarkStart w:id="25" w:name="OLE_LINK15"/>
            <w:bookmarkStart w:id="26" w:name="OLE_LINK28"/>
            <w:r>
              <w:rPr>
                <w:sz w:val="24"/>
                <w:szCs w:val="28"/>
              </w:rPr>
              <w:t>«27» апреля 2018 г. 14 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8436E0" w:rsidRDefault="00D110F9" w:rsidP="008769D7">
            <w:pPr>
              <w:pStyle w:val="19"/>
              <w:ind w:firstLine="0"/>
              <w:rPr>
                <w:sz w:val="24"/>
                <w:szCs w:val="24"/>
              </w:rPr>
            </w:pPr>
            <w:r>
              <w:rPr>
                <w:sz w:val="24"/>
                <w:szCs w:val="24"/>
              </w:rPr>
              <w:t>Оплата Работ производится Заказчиком по безналичному расчету в следующем</w:t>
            </w:r>
            <w:r>
              <w:rPr>
                <w:sz w:val="24"/>
                <w:szCs w:val="24"/>
              </w:rPr>
              <w:t xml:space="preserve"> порядке: Авансирование предусмотрено в размере не более 20 (двадцати) % от цены договора в течение 15 (пятнадцать) календарных дней с даты подписания Договора на основании выставленного счета.  Оплата оставшейся части производится после подписания Сторона</w:t>
            </w:r>
            <w:r>
              <w:rPr>
                <w:sz w:val="24"/>
                <w:szCs w:val="24"/>
              </w:rPr>
              <w:t xml:space="preserve">ми акта выполненных работ ФПУ-26 на основании счета Исполнителя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8436E0" w:rsidRDefault="00D110F9">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436E0" w:rsidRDefault="00D110F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Срок выполнения работ должен быть не более 60 (шестьдесят) календарных дней с даты подписания договора.</w:t>
            </w:r>
          </w:p>
          <w:p w:rsidR="00B277B4" w:rsidRPr="00F86FAA" w:rsidRDefault="00B277B4" w:rsidP="00B277B4">
            <w:pPr>
              <w:pStyle w:val="Default"/>
              <w:jc w:val="both"/>
              <w:rPr>
                <w:color w:val="auto"/>
              </w:rPr>
            </w:pPr>
          </w:p>
          <w:p w:rsidR="008436E0" w:rsidRDefault="00D110F9">
            <w:pPr>
              <w:pStyle w:val="Default"/>
              <w:jc w:val="both"/>
            </w:pPr>
            <w:r>
              <w:rPr>
                <w:b/>
                <w:bCs/>
                <w:color w:val="auto"/>
              </w:rPr>
              <w:t xml:space="preserve">Место </w:t>
            </w:r>
            <w:r>
              <w:rPr>
                <w:b/>
                <w:color w:val="auto"/>
              </w:rPr>
              <w:t>выполнения работ, оказания услуг, поставки товар</w:t>
            </w:r>
            <w:r>
              <w:rPr>
                <w:b/>
                <w:color w:val="auto"/>
              </w:rPr>
              <w:t xml:space="preserve">а и т.д.: </w:t>
            </w:r>
            <w:r>
              <w:t>Контейнерный терминал Чита: Российская Федерация, Забайкальский край, г. Чита, ул. Лазо, 120</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8436E0" w:rsidRDefault="00D110F9">
            <w:pPr>
              <w:pStyle w:val="19"/>
              <w:ind w:firstLine="0"/>
              <w:rPr>
                <w:sz w:val="24"/>
                <w:szCs w:val="24"/>
              </w:rPr>
            </w:pPr>
            <w:r>
              <w:rPr>
                <w:sz w:val="24"/>
                <w:szCs w:val="24"/>
              </w:rPr>
              <w:t>В соответствии с требованиями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8436E0" w:rsidRDefault="00D110F9">
            <w:pPr>
              <w:pStyle w:val="aff"/>
              <w:jc w:val="both"/>
              <w:rPr>
                <w:sz w:val="24"/>
                <w:szCs w:val="24"/>
              </w:rPr>
            </w:pPr>
            <w:r w:rsidRPr="008769D7">
              <w:rPr>
                <w:sz w:val="24"/>
                <w:szCs w:val="24"/>
              </w:rPr>
              <w:t xml:space="preserve">Русский язык. Вся </w:t>
            </w:r>
            <w:r w:rsidRPr="008769D7">
              <w:rPr>
                <w:sz w:val="24"/>
                <w:szCs w:val="24"/>
              </w:rPr>
              <w:t xml:space="preserve">переписка, связанная с проведением </w:t>
            </w:r>
            <w:r w:rsidRPr="008769D7">
              <w:rPr>
                <w:sz w:val="24"/>
                <w:szCs w:val="24"/>
              </w:rPr>
              <w:lastRenderedPageBreak/>
              <w:t>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8436E0" w:rsidRDefault="00D110F9">
            <w:pPr>
              <w:pStyle w:val="19"/>
              <w:ind w:firstLine="0"/>
              <w:rPr>
                <w:b/>
                <w:sz w:val="24"/>
                <w:szCs w:val="24"/>
                <w:highlight w:val="yellow"/>
              </w:rPr>
            </w:pPr>
            <w:r>
              <w:rPr>
                <w:sz w:val="24"/>
                <w:szCs w:val="24"/>
                <w:lang w:val="en-US"/>
              </w:rPr>
              <w:t>Российский рубль</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8436E0" w:rsidRPr="008769D7" w:rsidRDefault="00D110F9">
            <w:pPr>
              <w:pStyle w:val="aff7"/>
              <w:numPr>
                <w:ilvl w:val="1"/>
                <w:numId w:val="36"/>
              </w:numPr>
              <w:jc w:val="both"/>
            </w:pPr>
            <w:r w:rsidRPr="008769D7">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436E0" w:rsidRPr="008769D7" w:rsidRDefault="00D110F9">
            <w:pPr>
              <w:pStyle w:val="aff7"/>
              <w:numPr>
                <w:ilvl w:val="1"/>
                <w:numId w:val="36"/>
              </w:numPr>
              <w:jc w:val="both"/>
            </w:pPr>
            <w:r w:rsidRPr="008769D7">
              <w:t>отсутствие за последние три года просроченной задолженности перед ПАО «</w:t>
            </w:r>
            <w:proofErr w:type="spellStart"/>
            <w:r w:rsidRPr="008769D7">
              <w:t>Т</w:t>
            </w:r>
            <w:r w:rsidRPr="008769D7">
              <w:t>рансКонтейнер</w:t>
            </w:r>
            <w:proofErr w:type="spellEnd"/>
            <w:r w:rsidRPr="008769D7">
              <w:t>», фактов невыполнения обязательств перед ПАО «</w:t>
            </w:r>
            <w:proofErr w:type="spellStart"/>
            <w:r w:rsidRPr="008769D7">
              <w:t>ТрансКонтейнер</w:t>
            </w:r>
            <w:proofErr w:type="spellEnd"/>
            <w:r w:rsidRPr="008769D7">
              <w:t>» и причинения вреда имуществу ПАО «</w:t>
            </w:r>
            <w:proofErr w:type="spellStart"/>
            <w:r w:rsidRPr="008769D7">
              <w:t>ТрансКонтейнер</w:t>
            </w:r>
            <w:proofErr w:type="spellEnd"/>
            <w:r w:rsidRPr="008769D7">
              <w:t xml:space="preserve">»; </w:t>
            </w:r>
          </w:p>
          <w:p w:rsidR="008436E0" w:rsidRPr="008769D7" w:rsidRDefault="00D110F9">
            <w:pPr>
              <w:pStyle w:val="aff7"/>
              <w:numPr>
                <w:ilvl w:val="1"/>
                <w:numId w:val="36"/>
              </w:numPr>
              <w:jc w:val="both"/>
            </w:pPr>
            <w:r w:rsidRPr="008769D7">
              <w:t>наличие опыта выполнения работ за период трех последних лет, предшествующих году подачи Заявки и период времени в текущем году д</w:t>
            </w:r>
            <w:r w:rsidRPr="008769D7">
              <w:t>о момента окончания приема Заявок, с предметом (выполнение проектно-изыскательских работ по реконструкции/строительства подкранового пути), с суммарной стоимостью договор</w:t>
            </w:r>
            <w:proofErr w:type="gramStart"/>
            <w:r w:rsidRPr="008769D7">
              <w:t>а(</w:t>
            </w:r>
            <w:proofErr w:type="gramEnd"/>
            <w:r w:rsidRPr="008769D7">
              <w:t>-</w:t>
            </w:r>
            <w:proofErr w:type="spellStart"/>
            <w:r w:rsidRPr="008769D7">
              <w:t>ов</w:t>
            </w:r>
            <w:proofErr w:type="spellEnd"/>
            <w:r w:rsidRPr="008769D7">
              <w:t xml:space="preserve">) не менее 20 % от начальной (максимальной) цены договора/цены лота; </w:t>
            </w:r>
          </w:p>
          <w:p w:rsidR="008436E0" w:rsidRDefault="00D110F9">
            <w:pPr>
              <w:pStyle w:val="aff7"/>
              <w:numPr>
                <w:ilvl w:val="1"/>
                <w:numId w:val="36"/>
              </w:numPr>
              <w:jc w:val="both"/>
              <w:rPr>
                <w:lang w:val="en-US"/>
              </w:rPr>
            </w:pPr>
            <w:r w:rsidRPr="008769D7">
              <w:t xml:space="preserve">претендент </w:t>
            </w:r>
            <w:r w:rsidRPr="008769D7">
              <w:t>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 считается соответствующим данному требованию при</w:t>
            </w:r>
            <w:r w:rsidRPr="008769D7">
              <w:t xml:space="preserve"> соблюдении в совокупности следующих условий:  - является членом </w:t>
            </w:r>
            <w:proofErr w:type="spellStart"/>
            <w:r w:rsidRPr="008769D7">
              <w:t>саморегулируемой</w:t>
            </w:r>
            <w:proofErr w:type="spellEnd"/>
            <w:r w:rsidRPr="008769D7">
              <w:t xml:space="preserve"> организации в области архитектурно-строительного проектирования; - наличие у </w:t>
            </w:r>
            <w:proofErr w:type="spellStart"/>
            <w:r w:rsidRPr="008769D7">
              <w:t>саморегулируемой</w:t>
            </w:r>
            <w:proofErr w:type="spellEnd"/>
            <w:r w:rsidRPr="008769D7">
              <w:t xml:space="preserve"> организации, членом которой является претендент, компенсационного фонда обеспече</w:t>
            </w:r>
            <w:r w:rsidRPr="008769D7">
              <w:t xml:space="preserve">ния договорных обязательств, сформированного в соответствии со статьями 55.4 и 55.16 Градостроительного кодекса Российской Федерации; - </w:t>
            </w:r>
            <w:proofErr w:type="gramStart"/>
            <w:r w:rsidRPr="008769D7">
              <w:t>совокупный размер неисполненных обязательств, принятых на себя претендентом  по договорам подряда на подготовку проектно</w:t>
            </w:r>
            <w:r w:rsidRPr="008769D7">
              <w:t xml:space="preserve">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w:t>
            </w:r>
            <w:r w:rsidRPr="008769D7">
              <w:t xml:space="preserve">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кодекса Российской Федерации. ; </w:t>
            </w:r>
          </w:p>
          <w:p w:rsidR="008436E0" w:rsidRDefault="00D110F9">
            <w:pPr>
              <w:pStyle w:val="aff7"/>
              <w:numPr>
                <w:ilvl w:val="1"/>
                <w:numId w:val="36"/>
              </w:numPr>
              <w:jc w:val="both"/>
              <w:rPr>
                <w:lang w:val="en-US"/>
              </w:rPr>
            </w:pPr>
            <w:r w:rsidRPr="008769D7">
              <w:t xml:space="preserve">претендент должен соответствовать требованиям, </w:t>
            </w:r>
            <w:r w:rsidRPr="008769D7">
              <w:lastRenderedPageBreak/>
              <w:t>установленным в соотве</w:t>
            </w:r>
            <w:r w:rsidRPr="008769D7">
              <w:t xml:space="preserve">тствии с законодательством Российской Федерации, к лицам, осуществляющим деятельность в области инженерных изысканий. Претендент считается соответствующим данному требованию при соблюдении в совокупности следующих условий:  - является членом </w:t>
            </w:r>
            <w:proofErr w:type="spellStart"/>
            <w:r w:rsidRPr="008769D7">
              <w:t>саморегулируем</w:t>
            </w:r>
            <w:r w:rsidRPr="008769D7">
              <w:t>ой</w:t>
            </w:r>
            <w:proofErr w:type="spellEnd"/>
            <w:r w:rsidRPr="008769D7">
              <w:t xml:space="preserve"> организации в области инженерных изысканий</w:t>
            </w:r>
            <w:proofErr w:type="gramStart"/>
            <w:r w:rsidRPr="008769D7">
              <w:t xml:space="preserve"> ;</w:t>
            </w:r>
            <w:proofErr w:type="gramEnd"/>
            <w:r w:rsidRPr="008769D7">
              <w:t xml:space="preserve"> - наличие у </w:t>
            </w:r>
            <w:proofErr w:type="spellStart"/>
            <w:r w:rsidRPr="008769D7">
              <w:t>саморегулируемой</w:t>
            </w:r>
            <w:proofErr w:type="spellEnd"/>
            <w:r w:rsidRPr="008769D7">
              <w:t xml:space="preserve">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w:t>
            </w:r>
            <w:r w:rsidRPr="008769D7">
              <w:t xml:space="preserve">ного кодекса Российской Федерации; - </w:t>
            </w:r>
            <w:proofErr w:type="gramStart"/>
            <w:r w:rsidRPr="008769D7">
              <w:t>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w:t>
            </w:r>
            <w:r w:rsidRPr="008769D7">
              <w:t>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w:t>
            </w:r>
            <w:r w:rsidRPr="008769D7">
              <w:t xml:space="preserve">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кодекса Российской Федерации</w:t>
            </w:r>
            <w:proofErr w:type="gramStart"/>
            <w:r>
              <w:rPr>
                <w:lang w:val="en-US"/>
              </w:rPr>
              <w:t>..</w:t>
            </w:r>
            <w:proofErr w:type="gramEnd"/>
          </w:p>
          <w:p w:rsidR="00B277B4" w:rsidRPr="006D2B87" w:rsidRDefault="00B277B4" w:rsidP="00B277B4">
            <w:pPr>
              <w:pStyle w:val="aff7"/>
              <w:numPr>
                <w:ilvl w:val="0"/>
                <w:numId w:val="3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436E0" w:rsidRPr="008769D7" w:rsidRDefault="00D110F9">
            <w:pPr>
              <w:pStyle w:val="aff7"/>
              <w:numPr>
                <w:ilvl w:val="1"/>
                <w:numId w:val="36"/>
              </w:numPr>
              <w:jc w:val="both"/>
            </w:pPr>
            <w:r w:rsidRPr="008769D7">
              <w:t>в случае если претендент</w:t>
            </w:r>
            <w:r w:rsidRPr="008769D7">
              <w:t xml:space="preserve">,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436E0" w:rsidRPr="008769D7" w:rsidRDefault="00D110F9">
            <w:pPr>
              <w:pStyle w:val="aff7"/>
              <w:numPr>
                <w:ilvl w:val="1"/>
                <w:numId w:val="36"/>
              </w:numPr>
              <w:jc w:val="both"/>
            </w:pPr>
            <w:proofErr w:type="gramStart"/>
            <w:r w:rsidRPr="008769D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w:t>
            </w:r>
            <w:r w:rsidRPr="008769D7">
              <w:t>ретендентом налоговой отчетности, на официальном сайте Федеральной налоговой службы Российской Федерации (</w:t>
            </w:r>
            <w:r>
              <w:rPr>
                <w:lang w:val="en-US"/>
              </w:rPr>
              <w:t>https</w:t>
            </w:r>
            <w:r w:rsidRPr="008769D7">
              <w:t>://</w:t>
            </w:r>
            <w:r>
              <w:rPr>
                <w:lang w:val="en-US"/>
              </w:rPr>
              <w:t>service</w:t>
            </w:r>
            <w:r w:rsidRPr="008769D7">
              <w:t>.</w:t>
            </w:r>
            <w:proofErr w:type="spellStart"/>
            <w:r>
              <w:rPr>
                <w:lang w:val="en-US"/>
              </w:rPr>
              <w:t>nalog</w:t>
            </w:r>
            <w:proofErr w:type="spellEnd"/>
            <w:r w:rsidRPr="008769D7">
              <w:t>.</w:t>
            </w:r>
            <w:proofErr w:type="spellStart"/>
            <w:r>
              <w:rPr>
                <w:lang w:val="en-US"/>
              </w:rPr>
              <w:t>ru</w:t>
            </w:r>
            <w:proofErr w:type="spellEnd"/>
            <w:r w:rsidRPr="008769D7">
              <w:t>/</w:t>
            </w:r>
            <w:proofErr w:type="spellStart"/>
            <w:r>
              <w:rPr>
                <w:lang w:val="en-US"/>
              </w:rPr>
              <w:t>zd</w:t>
            </w:r>
            <w:proofErr w:type="spellEnd"/>
            <w:r w:rsidRPr="008769D7">
              <w:t>.</w:t>
            </w:r>
            <w:r>
              <w:rPr>
                <w:lang w:val="en-US"/>
              </w:rPr>
              <w:t>do</w:t>
            </w:r>
            <w:r w:rsidRPr="008769D7">
              <w:t>).</w:t>
            </w:r>
            <w:proofErr w:type="gramEnd"/>
            <w:r w:rsidRPr="008769D7">
              <w:t xml:space="preserve"> </w:t>
            </w:r>
            <w:proofErr w:type="gramStart"/>
            <w:r w:rsidRPr="008769D7">
              <w:t>В случае наличия информации о неисполненной обязанности перед Федеральной налоговой службой Российской Федерации, пре</w:t>
            </w:r>
            <w:r w:rsidRPr="008769D7">
              <w:t>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769D7">
              <w:t xml:space="preserve"> </w:t>
            </w:r>
            <w:proofErr w:type="gramStart"/>
            <w:r w:rsidRPr="008769D7">
              <w:t>Организатором на день рассмотрения Заявок проверяется информация о</w:t>
            </w:r>
            <w:r w:rsidRPr="008769D7">
              <w:t xml:space="preserve"> наличии/отсутствии </w:t>
            </w:r>
            <w:r w:rsidRPr="008769D7">
              <w:lastRenderedPageBreak/>
              <w:t>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w:t>
            </w:r>
            <w:r w:rsidRPr="008769D7">
              <w:t xml:space="preserve"> и/или не представляющих налоговую отчетность более года» (</w:t>
            </w:r>
            <w:r>
              <w:rPr>
                <w:lang w:val="en-US"/>
              </w:rPr>
              <w:t>https</w:t>
            </w:r>
            <w:r w:rsidRPr="008769D7">
              <w:t>://</w:t>
            </w:r>
            <w:r>
              <w:rPr>
                <w:lang w:val="en-US"/>
              </w:rPr>
              <w:t>service</w:t>
            </w:r>
            <w:r w:rsidRPr="008769D7">
              <w:t>.</w:t>
            </w:r>
            <w:proofErr w:type="spellStart"/>
            <w:r>
              <w:rPr>
                <w:lang w:val="en-US"/>
              </w:rPr>
              <w:t>nalog</w:t>
            </w:r>
            <w:proofErr w:type="spellEnd"/>
            <w:r w:rsidRPr="008769D7">
              <w:t>.</w:t>
            </w:r>
            <w:proofErr w:type="spellStart"/>
            <w:r>
              <w:rPr>
                <w:lang w:val="en-US"/>
              </w:rPr>
              <w:t>ru</w:t>
            </w:r>
            <w:proofErr w:type="spellEnd"/>
            <w:r w:rsidRPr="008769D7">
              <w:t>/</w:t>
            </w:r>
            <w:proofErr w:type="spellStart"/>
            <w:r>
              <w:rPr>
                <w:lang w:val="en-US"/>
              </w:rPr>
              <w:t>zd</w:t>
            </w:r>
            <w:proofErr w:type="spellEnd"/>
            <w:r w:rsidRPr="008769D7">
              <w:t>.</w:t>
            </w:r>
            <w:r>
              <w:rPr>
                <w:lang w:val="en-US"/>
              </w:rPr>
              <w:t>do</w:t>
            </w:r>
            <w:r w:rsidRPr="008769D7">
              <w:t xml:space="preserve">)); </w:t>
            </w:r>
            <w:proofErr w:type="gramEnd"/>
          </w:p>
          <w:p w:rsidR="008436E0" w:rsidRPr="008769D7" w:rsidRDefault="00D110F9">
            <w:pPr>
              <w:pStyle w:val="aff7"/>
              <w:numPr>
                <w:ilvl w:val="1"/>
                <w:numId w:val="36"/>
              </w:numPr>
              <w:jc w:val="both"/>
            </w:pPr>
            <w:proofErr w:type="gramStart"/>
            <w:r w:rsidRPr="008769D7">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w:t>
            </w:r>
            <w:r w:rsidRPr="008769D7">
              <w:t xml:space="preserve"> числе о </w:t>
            </w:r>
            <w:proofErr w:type="spellStart"/>
            <w:r w:rsidRPr="008769D7">
              <w:t>неприостановлении</w:t>
            </w:r>
            <w:proofErr w:type="spellEnd"/>
            <w:r w:rsidRPr="008769D7">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w:t>
            </w:r>
            <w:r w:rsidRPr="008769D7">
              <w:t>м сайте Федеральной службы судебных приставов Российской Федерации (</w:t>
            </w:r>
            <w:r>
              <w:rPr>
                <w:lang w:val="en-US"/>
              </w:rPr>
              <w:t>http</w:t>
            </w:r>
            <w:r w:rsidRPr="008769D7">
              <w:t>://</w:t>
            </w:r>
            <w:proofErr w:type="spellStart"/>
            <w:r>
              <w:rPr>
                <w:lang w:val="en-US"/>
              </w:rPr>
              <w:t>fssprus</w:t>
            </w:r>
            <w:proofErr w:type="spellEnd"/>
            <w:r w:rsidRPr="008769D7">
              <w:t>.</w:t>
            </w:r>
            <w:proofErr w:type="spellStart"/>
            <w:r>
              <w:rPr>
                <w:lang w:val="en-US"/>
              </w:rPr>
              <w:t>ru</w:t>
            </w:r>
            <w:proofErr w:type="spellEnd"/>
            <w:r w:rsidRPr="008769D7">
              <w:t>/</w:t>
            </w:r>
            <w:proofErr w:type="spellStart"/>
            <w:r>
              <w:rPr>
                <w:lang w:val="en-US"/>
              </w:rPr>
              <w:t>iss</w:t>
            </w:r>
            <w:proofErr w:type="spellEnd"/>
            <w:proofErr w:type="gramEnd"/>
            <w:r w:rsidRPr="008769D7">
              <w:t>/</w:t>
            </w:r>
            <w:proofErr w:type="spellStart"/>
            <w:proofErr w:type="gramStart"/>
            <w:r>
              <w:rPr>
                <w:lang w:val="en-US"/>
              </w:rPr>
              <w:t>ip</w:t>
            </w:r>
            <w:proofErr w:type="spellEnd"/>
            <w:proofErr w:type="gramEnd"/>
            <w:r w:rsidRPr="008769D7">
              <w:t xml:space="preserve">), а также информации в едином Федеральном реестре сведений о фактах деятельности юридических лиц </w:t>
            </w:r>
            <w:r>
              <w:rPr>
                <w:lang w:val="en-US"/>
              </w:rPr>
              <w:t>http</w:t>
            </w:r>
            <w:r w:rsidRPr="008769D7">
              <w:t>://</w:t>
            </w:r>
            <w:r>
              <w:rPr>
                <w:lang w:val="en-US"/>
              </w:rPr>
              <w:t>www</w:t>
            </w:r>
            <w:r w:rsidRPr="008769D7">
              <w:t>.</w:t>
            </w:r>
            <w:proofErr w:type="spellStart"/>
            <w:r>
              <w:rPr>
                <w:lang w:val="en-US"/>
              </w:rPr>
              <w:t>fedresurs</w:t>
            </w:r>
            <w:proofErr w:type="spellEnd"/>
            <w:r w:rsidRPr="008769D7">
              <w:t>.</w:t>
            </w:r>
            <w:proofErr w:type="spellStart"/>
            <w:r>
              <w:rPr>
                <w:lang w:val="en-US"/>
              </w:rPr>
              <w:t>ru</w:t>
            </w:r>
            <w:proofErr w:type="spellEnd"/>
            <w:r w:rsidRPr="008769D7">
              <w:t>/</w:t>
            </w:r>
            <w:r>
              <w:rPr>
                <w:lang w:val="en-US"/>
              </w:rPr>
              <w:t>companies</w:t>
            </w:r>
            <w:r w:rsidRPr="008769D7">
              <w:t>/</w:t>
            </w:r>
            <w:proofErr w:type="spellStart"/>
            <w:r>
              <w:rPr>
                <w:lang w:val="en-US"/>
              </w:rPr>
              <w:t>IsSearching</w:t>
            </w:r>
            <w:proofErr w:type="spellEnd"/>
            <w:r w:rsidRPr="008769D7">
              <w:t xml:space="preserve">. </w:t>
            </w:r>
            <w:proofErr w:type="gramStart"/>
            <w:r w:rsidRPr="008769D7">
              <w:t>В случае наличия на</w:t>
            </w:r>
            <w:r w:rsidRPr="008769D7">
              <w:t xml:space="preserve">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w:t>
            </w:r>
            <w:r w:rsidRPr="008769D7">
              <w:t xml:space="preserve">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769D7">
              <w:t xml:space="preserve"> Организатором на день рассмотрения Заявок проверяется информация о наличии исполнительных </w:t>
            </w:r>
            <w:r w:rsidRPr="008769D7">
              <w:t xml:space="preserve">производств и/или </w:t>
            </w:r>
            <w:proofErr w:type="spellStart"/>
            <w:r w:rsidRPr="008769D7">
              <w:t>неприостановлении</w:t>
            </w:r>
            <w:proofErr w:type="spellEnd"/>
            <w:r w:rsidRPr="008769D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w:t>
            </w:r>
            <w:r w:rsidRPr="008769D7">
              <w:t xml:space="preserve">(вкладка «реестры»); </w:t>
            </w:r>
          </w:p>
          <w:p w:rsidR="008436E0" w:rsidRPr="008769D7" w:rsidRDefault="00D110F9">
            <w:pPr>
              <w:pStyle w:val="aff7"/>
              <w:numPr>
                <w:ilvl w:val="1"/>
                <w:numId w:val="36"/>
              </w:numPr>
              <w:jc w:val="both"/>
            </w:pPr>
            <w:r w:rsidRPr="008769D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w:t>
            </w:r>
            <w:r w:rsidRPr="008769D7">
              <w:t xml:space="preserve">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8436E0" w:rsidRPr="008769D7" w:rsidRDefault="00D110F9">
            <w:pPr>
              <w:pStyle w:val="aff7"/>
              <w:numPr>
                <w:ilvl w:val="1"/>
                <w:numId w:val="36"/>
              </w:numPr>
              <w:jc w:val="both"/>
            </w:pPr>
            <w:r w:rsidRPr="008769D7">
              <w:t xml:space="preserve">документ по форме приложения № 4 к документации о </w:t>
            </w:r>
            <w:proofErr w:type="gramStart"/>
            <w:r w:rsidRPr="008769D7">
              <w:t>закупк</w:t>
            </w:r>
            <w:r w:rsidRPr="008769D7">
              <w:t>е</w:t>
            </w:r>
            <w:proofErr w:type="gramEnd"/>
            <w:r w:rsidRPr="008769D7">
              <w:t xml:space="preserve"> о наличии опыта выполнения работ,  </w:t>
            </w:r>
            <w:r w:rsidRPr="008769D7">
              <w:lastRenderedPageBreak/>
              <w:t xml:space="preserve">указанного в подпункте 1.3 части 1 пункта 17 Информационной карты; </w:t>
            </w:r>
          </w:p>
          <w:p w:rsidR="008436E0" w:rsidRPr="008769D7" w:rsidRDefault="00D110F9">
            <w:pPr>
              <w:pStyle w:val="aff7"/>
              <w:numPr>
                <w:ilvl w:val="1"/>
                <w:numId w:val="36"/>
              </w:numPr>
              <w:jc w:val="both"/>
            </w:pPr>
            <w:r w:rsidRPr="008769D7">
              <w:t xml:space="preserve">копии договоров, указанных в документе по форме приложения № 4 к документации о </w:t>
            </w:r>
            <w:proofErr w:type="gramStart"/>
            <w:r w:rsidRPr="008769D7">
              <w:t>закупке</w:t>
            </w:r>
            <w:proofErr w:type="gramEnd"/>
            <w:r w:rsidRPr="008769D7">
              <w:t xml:space="preserve"> о наличии опыта выполнения работ; ; </w:t>
            </w:r>
          </w:p>
          <w:p w:rsidR="008436E0" w:rsidRDefault="00D110F9">
            <w:pPr>
              <w:pStyle w:val="aff7"/>
              <w:numPr>
                <w:ilvl w:val="1"/>
                <w:numId w:val="36"/>
              </w:numPr>
              <w:jc w:val="both"/>
              <w:rPr>
                <w:lang w:val="en-US"/>
              </w:rPr>
            </w:pPr>
            <w:proofErr w:type="gramStart"/>
            <w:r w:rsidRPr="008769D7">
              <w:t>документы</w:t>
            </w:r>
            <w:proofErr w:type="gramEnd"/>
            <w:r w:rsidRPr="008769D7">
              <w:t xml:space="preserve"> подтверждающие ф</w:t>
            </w:r>
            <w:r w:rsidRPr="008769D7">
              <w:t>акт выполнения работ (договоры,  акты сдачи-приемки выполненных работ,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w:t>
            </w:r>
            <w:r w:rsidRPr="008769D7">
              <w:t xml:space="preserve">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8436E0" w:rsidRPr="008769D7" w:rsidRDefault="00D110F9">
            <w:pPr>
              <w:pStyle w:val="aff7"/>
              <w:numPr>
                <w:ilvl w:val="1"/>
                <w:numId w:val="36"/>
              </w:numPr>
              <w:jc w:val="both"/>
            </w:pPr>
            <w:r w:rsidRPr="008769D7">
              <w:t>решение или копию решения об одобрении сделки, планируемой к заключению в р</w:t>
            </w:r>
            <w:r w:rsidRPr="008769D7">
              <w:t xml:space="preserve">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8769D7">
              <w:t xml:space="preserve">В </w:t>
            </w:r>
            <w:r w:rsidRPr="008769D7">
              <w:t>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w:t>
            </w:r>
            <w:r w:rsidRPr="008769D7">
              <w:t>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8769D7">
              <w:t xml:space="preserve"> решен</w:t>
            </w:r>
            <w:r w:rsidRPr="008769D7">
              <w:t xml:space="preserve">ие до момента заключения договора. </w:t>
            </w:r>
            <w:proofErr w:type="gramStart"/>
            <w:r w:rsidRPr="008769D7">
              <w:t xml:space="preserve">В случае если такого одобрения не требуется, претендент представляет соответствующее обоснованное заявление; </w:t>
            </w:r>
            <w:proofErr w:type="gramEnd"/>
          </w:p>
          <w:p w:rsidR="008436E0" w:rsidRPr="008769D7" w:rsidRDefault="00D110F9">
            <w:pPr>
              <w:pStyle w:val="aff7"/>
              <w:numPr>
                <w:ilvl w:val="1"/>
                <w:numId w:val="36"/>
              </w:numPr>
              <w:jc w:val="both"/>
            </w:pPr>
            <w:r w:rsidRPr="008769D7">
              <w:t xml:space="preserve">действующую на дату рассмотрения, оценки и сопоставление Заявок выписку из реестра членов </w:t>
            </w:r>
            <w:proofErr w:type="spellStart"/>
            <w:r w:rsidRPr="008769D7">
              <w:t>саморегулируемой</w:t>
            </w:r>
            <w:proofErr w:type="spellEnd"/>
            <w:r w:rsidRPr="008769D7">
              <w:t xml:space="preserve"> орга</w:t>
            </w:r>
            <w:r w:rsidRPr="008769D7">
              <w:t xml:space="preserve">низации в области архитектурно-строительного проектирования, членом которой является участник, выданную указанной </w:t>
            </w:r>
            <w:proofErr w:type="spellStart"/>
            <w:r w:rsidRPr="008769D7">
              <w:t>саморегулируемой</w:t>
            </w:r>
            <w:proofErr w:type="spellEnd"/>
            <w:r w:rsidRPr="008769D7">
              <w:t xml:space="preserve"> организацией (срок действия выписки из реестра членов СРО один месяц с даты ее выдачи</w:t>
            </w:r>
            <w:proofErr w:type="gramStart"/>
            <w:r w:rsidRPr="008769D7">
              <w:t xml:space="preserve">).; </w:t>
            </w:r>
            <w:proofErr w:type="gramEnd"/>
          </w:p>
          <w:p w:rsidR="008436E0" w:rsidRPr="008769D7" w:rsidRDefault="00D110F9">
            <w:pPr>
              <w:pStyle w:val="aff7"/>
              <w:numPr>
                <w:ilvl w:val="1"/>
                <w:numId w:val="36"/>
              </w:numPr>
              <w:jc w:val="both"/>
            </w:pPr>
            <w:r w:rsidRPr="008769D7">
              <w:t>действующую на дату рассмотрения, о</w:t>
            </w:r>
            <w:r w:rsidRPr="008769D7">
              <w:t xml:space="preserve">ценки и сопоставление Заявок выписку из реестра членов </w:t>
            </w:r>
            <w:proofErr w:type="spellStart"/>
            <w:r w:rsidRPr="008769D7">
              <w:t>саморегулируемой</w:t>
            </w:r>
            <w:proofErr w:type="spellEnd"/>
            <w:r w:rsidRPr="008769D7">
              <w:t xml:space="preserve"> организации в области инженерных изысканий, членом которой является участник, выданную указанной </w:t>
            </w:r>
            <w:proofErr w:type="spellStart"/>
            <w:r w:rsidRPr="008769D7">
              <w:t>саморегулируемой</w:t>
            </w:r>
            <w:proofErr w:type="spellEnd"/>
            <w:r w:rsidRPr="008769D7">
              <w:t xml:space="preserve"> организацией (срок действия выписки из реестра членов СРО один </w:t>
            </w:r>
            <w:r w:rsidRPr="008769D7">
              <w:lastRenderedPageBreak/>
              <w:t>месяц с</w:t>
            </w:r>
            <w:r w:rsidRPr="008769D7">
              <w:t xml:space="preserve"> даты ее выдачи</w:t>
            </w:r>
            <w:proofErr w:type="gramStart"/>
            <w:r w:rsidRPr="008769D7">
              <w:t>)..</w:t>
            </w:r>
            <w:proofErr w:type="gramEnd"/>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056955">
              <w:tc>
                <w:tcPr>
                  <w:tcW w:w="4423" w:type="dxa"/>
                </w:tcPr>
                <w:p w:rsidR="008436E0" w:rsidRDefault="00D110F9">
                  <w:pPr>
                    <w:pStyle w:val="afa"/>
                    <w:ind w:firstLine="0"/>
                    <w:rPr>
                      <w:sz w:val="24"/>
                    </w:rPr>
                  </w:pPr>
                  <w:r>
                    <w:rPr>
                      <w:sz w:val="24"/>
                    </w:rPr>
                    <w:t xml:space="preserve">Цена за весь закупаемый объем работ  </w:t>
                  </w:r>
                </w:p>
              </w:tc>
              <w:tc>
                <w:tcPr>
                  <w:tcW w:w="2114" w:type="dxa"/>
                </w:tcPr>
                <w:p w:rsidR="008436E0" w:rsidRDefault="00D110F9">
                  <w:pPr>
                    <w:pStyle w:val="afa"/>
                    <w:ind w:firstLine="34"/>
                    <w:rPr>
                      <w:sz w:val="24"/>
                      <w:lang w:val="en-US"/>
                    </w:rPr>
                  </w:pPr>
                  <w:r>
                    <w:rPr>
                      <w:sz w:val="24"/>
                      <w:lang w:val="en-US"/>
                    </w:rPr>
                    <w:t>0,55</w:t>
                  </w:r>
                </w:p>
              </w:tc>
            </w:tr>
            <w:tr w:rsidR="00B277B4" w:rsidRPr="00514332" w:rsidTr="00056955">
              <w:tc>
                <w:tcPr>
                  <w:tcW w:w="4423" w:type="dxa"/>
                </w:tcPr>
                <w:p w:rsidR="008436E0" w:rsidRDefault="00D110F9">
                  <w:pPr>
                    <w:pStyle w:val="afa"/>
                    <w:ind w:firstLine="0"/>
                    <w:rPr>
                      <w:sz w:val="24"/>
                    </w:rPr>
                  </w:pPr>
                  <w:r>
                    <w:rPr>
                      <w:sz w:val="24"/>
                    </w:rPr>
                    <w:t xml:space="preserve">Срок выполнения работ  </w:t>
                  </w:r>
                </w:p>
              </w:tc>
              <w:tc>
                <w:tcPr>
                  <w:tcW w:w="2114" w:type="dxa"/>
                </w:tcPr>
                <w:p w:rsidR="008436E0" w:rsidRDefault="00D110F9">
                  <w:pPr>
                    <w:pStyle w:val="afa"/>
                    <w:ind w:firstLine="34"/>
                    <w:rPr>
                      <w:sz w:val="24"/>
                      <w:lang w:val="en-US"/>
                    </w:rPr>
                  </w:pPr>
                  <w:r>
                    <w:rPr>
                      <w:sz w:val="24"/>
                      <w:lang w:val="en-US"/>
                    </w:rPr>
                    <w:t>0,20</w:t>
                  </w:r>
                </w:p>
              </w:tc>
            </w:tr>
            <w:tr w:rsidR="00B277B4" w:rsidRPr="00514332" w:rsidTr="00056955">
              <w:tc>
                <w:tcPr>
                  <w:tcW w:w="4423" w:type="dxa"/>
                </w:tcPr>
                <w:p w:rsidR="008436E0" w:rsidRDefault="00D110F9">
                  <w:pPr>
                    <w:pStyle w:val="afa"/>
                    <w:ind w:firstLine="0"/>
                    <w:rPr>
                      <w:sz w:val="24"/>
                    </w:rPr>
                  </w:pPr>
                  <w:r>
                    <w:rPr>
                      <w:sz w:val="24"/>
                    </w:rPr>
                    <w:t xml:space="preserve">Размер аванса  </w:t>
                  </w:r>
                </w:p>
              </w:tc>
              <w:tc>
                <w:tcPr>
                  <w:tcW w:w="2114" w:type="dxa"/>
                </w:tcPr>
                <w:p w:rsidR="008436E0" w:rsidRDefault="00D110F9">
                  <w:pPr>
                    <w:pStyle w:val="afa"/>
                    <w:ind w:firstLine="34"/>
                    <w:rPr>
                      <w:sz w:val="24"/>
                      <w:lang w:val="en-US"/>
                    </w:rPr>
                  </w:pPr>
                  <w:r>
                    <w:rPr>
                      <w:sz w:val="24"/>
                      <w:lang w:val="en-US"/>
                    </w:rPr>
                    <w:t>0,10</w:t>
                  </w:r>
                </w:p>
              </w:tc>
            </w:tr>
            <w:tr w:rsidR="00B277B4" w:rsidRPr="00514332" w:rsidTr="00056955">
              <w:tc>
                <w:tcPr>
                  <w:tcW w:w="4423" w:type="dxa"/>
                </w:tcPr>
                <w:p w:rsidR="008436E0" w:rsidRDefault="00D110F9">
                  <w:pPr>
                    <w:pStyle w:val="afa"/>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w:t>
                  </w:r>
                  <w:r>
                    <w:rPr>
                      <w:sz w:val="24"/>
                    </w:rPr>
                    <w:t xml:space="preserve">о данному критерию достаточно документально подтвердить наличие опыта на сумму, равную 1 000 000 (один миллион) рублей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8436E0" w:rsidRDefault="00D110F9">
                  <w:pPr>
                    <w:pStyle w:val="afa"/>
                    <w:ind w:firstLine="34"/>
                    <w:rPr>
                      <w:sz w:val="24"/>
                      <w:lang w:val="en-US"/>
                    </w:rPr>
                  </w:pPr>
                  <w:r>
                    <w:rPr>
                      <w:sz w:val="24"/>
                      <w:lang w:val="en-US"/>
                    </w:rPr>
                    <w:t>0,05</w:t>
                  </w:r>
                </w:p>
              </w:tc>
            </w:tr>
            <w:tr w:rsidR="00B277B4" w:rsidRPr="00514332" w:rsidTr="00056955">
              <w:tc>
                <w:tcPr>
                  <w:tcW w:w="4423" w:type="dxa"/>
                </w:tcPr>
                <w:p w:rsidR="008436E0" w:rsidRDefault="00D110F9">
                  <w:pPr>
                    <w:pStyle w:val="afa"/>
                    <w:ind w:firstLine="0"/>
                    <w:rPr>
                      <w:sz w:val="24"/>
                    </w:rPr>
                  </w:pPr>
                  <w:r>
                    <w:rPr>
                      <w:sz w:val="24"/>
                    </w:rPr>
                    <w:t>Гарантийный</w:t>
                  </w:r>
                  <w:r>
                    <w:rPr>
                      <w:sz w:val="24"/>
                    </w:rPr>
                    <w:t xml:space="preserve"> срок </w:t>
                  </w:r>
                </w:p>
              </w:tc>
              <w:tc>
                <w:tcPr>
                  <w:tcW w:w="2114" w:type="dxa"/>
                </w:tcPr>
                <w:p w:rsidR="008436E0" w:rsidRDefault="00D110F9">
                  <w:pPr>
                    <w:pStyle w:val="afa"/>
                    <w:ind w:firstLine="34"/>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8436E0" w:rsidRDefault="00D110F9">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w:t>
            </w:r>
            <w:r>
              <w:rPr>
                <w:sz w:val="24"/>
              </w:rPr>
              <w:t xml:space="preserve">),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8436E0" w:rsidRDefault="00D110F9" w:rsidP="008769D7">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lastRenderedPageBreak/>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8436E0" w:rsidRDefault="00D110F9">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8436E0" w:rsidRDefault="00D110F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8436E0" w:rsidRDefault="00D110F9">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8436E0" w:rsidRDefault="00D110F9">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8436E0" w:rsidRDefault="00D110F9">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ОК-МСП-_____-___-______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436E0" w:rsidRDefault="00D110F9">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lastRenderedPageBreak/>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Банковские реквизиты______________________________________;</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lastRenderedPageBreak/>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lastRenderedPageBreak/>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lastRenderedPageBreak/>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lastRenderedPageBreak/>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lastRenderedPageBreak/>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8436E0" w:rsidRDefault="00D110F9">
      <w:pPr>
        <w:pStyle w:val="1"/>
        <w:jc w:val="right"/>
        <w:rPr>
          <w:b w:val="0"/>
          <w:sz w:val="28"/>
        </w:rPr>
      </w:pPr>
      <w:r>
        <w:rPr>
          <w:b w:val="0"/>
          <w:sz w:val="28"/>
        </w:rPr>
        <w:lastRenderedPageBreak/>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8436E0" w:rsidRPr="00193D5D" w:rsidRDefault="008436E0" w:rsidP="00577373">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8436E0" w:rsidRPr="00C72FD7" w:rsidRDefault="008436E0" w:rsidP="00577373"/>
    <w:p w:rsidR="008436E0" w:rsidRDefault="008436E0" w:rsidP="00577373">
      <w:pPr>
        <w:rPr>
          <w:sz w:val="28"/>
          <w:szCs w:val="28"/>
        </w:rPr>
      </w:pPr>
      <w:r>
        <w:rPr>
          <w:sz w:val="28"/>
          <w:szCs w:val="28"/>
        </w:rPr>
        <w:t>«____» _________ 201_ г.                 Открытый конкурс № ОК-МСП</w:t>
      </w:r>
      <w:proofErr w:type="gramStart"/>
      <w:r>
        <w:rPr>
          <w:sz w:val="28"/>
          <w:szCs w:val="28"/>
        </w:rPr>
        <w:t>-___-___-</w:t>
      </w:r>
      <w:proofErr w:type="gramEnd"/>
    </w:p>
    <w:p w:rsidR="008436E0" w:rsidRPr="00C33B09" w:rsidRDefault="008436E0" w:rsidP="0057737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8436E0" w:rsidRPr="008F1253" w:rsidRDefault="008436E0" w:rsidP="00577373">
      <w:pPr>
        <w:jc w:val="right"/>
        <w:rPr>
          <w:bCs/>
          <w:i/>
        </w:rPr>
      </w:pPr>
      <w:r>
        <w:rPr>
          <w:bCs/>
          <w:i/>
        </w:rPr>
        <w:t>Указывается  при необходимости</w:t>
      </w:r>
    </w:p>
    <w:p w:rsidR="008436E0" w:rsidRDefault="008436E0" w:rsidP="00577373"/>
    <w:p w:rsidR="008436E0" w:rsidRPr="0065769F" w:rsidRDefault="008436E0" w:rsidP="00577373">
      <w:pPr>
        <w:rPr>
          <w:sz w:val="28"/>
          <w:szCs w:val="28"/>
        </w:rPr>
      </w:pPr>
      <w:r>
        <w:rPr>
          <w:sz w:val="28"/>
          <w:szCs w:val="28"/>
        </w:rPr>
        <w:t>_________________________________________________________________</w:t>
      </w:r>
    </w:p>
    <w:p w:rsidR="008436E0" w:rsidRPr="003E7259" w:rsidRDefault="008436E0" w:rsidP="0057737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40"/>
        <w:gridCol w:w="1616"/>
        <w:gridCol w:w="1896"/>
        <w:gridCol w:w="1752"/>
        <w:gridCol w:w="1750"/>
        <w:gridCol w:w="2300"/>
      </w:tblGrid>
      <w:tr w:rsidR="008436E0" w:rsidRPr="00B12787" w:rsidTr="00324A80">
        <w:trPr>
          <w:trHeight w:val="2484"/>
        </w:trPr>
        <w:tc>
          <w:tcPr>
            <w:tcW w:w="274" w:type="pct"/>
            <w:tcBorders>
              <w:top w:val="single" w:sz="4" w:space="0" w:color="auto"/>
              <w:left w:val="single" w:sz="4" w:space="0" w:color="auto"/>
              <w:bottom w:val="single" w:sz="4" w:space="0" w:color="auto"/>
              <w:right w:val="single" w:sz="4" w:space="0" w:color="auto"/>
            </w:tcBorders>
            <w:vAlign w:val="center"/>
          </w:tcPr>
          <w:p w:rsidR="008436E0" w:rsidRPr="00B12787" w:rsidRDefault="008436E0" w:rsidP="00E64578">
            <w:pPr>
              <w:jc w:val="center"/>
            </w:pPr>
            <w:r>
              <w:t xml:space="preserve">№ </w:t>
            </w:r>
            <w:proofErr w:type="spellStart"/>
            <w:proofErr w:type="gramStart"/>
            <w:r>
              <w:t>п</w:t>
            </w:r>
            <w:proofErr w:type="spellEnd"/>
            <w:proofErr w:type="gramEnd"/>
            <w:r>
              <w:t>/</w:t>
            </w:r>
            <w:proofErr w:type="spellStart"/>
            <w:r>
              <w:t>п</w:t>
            </w:r>
            <w:proofErr w:type="spellEnd"/>
          </w:p>
        </w:tc>
        <w:tc>
          <w:tcPr>
            <w:tcW w:w="820" w:type="pct"/>
            <w:tcBorders>
              <w:top w:val="single" w:sz="4" w:space="0" w:color="auto"/>
              <w:left w:val="single" w:sz="4" w:space="0" w:color="auto"/>
              <w:bottom w:val="single" w:sz="4" w:space="0" w:color="auto"/>
              <w:right w:val="single" w:sz="4" w:space="0" w:color="auto"/>
            </w:tcBorders>
            <w:vAlign w:val="center"/>
          </w:tcPr>
          <w:p w:rsidR="008436E0" w:rsidRPr="00B12787" w:rsidRDefault="008436E0" w:rsidP="00E64578">
            <w:pPr>
              <w:jc w:val="center"/>
            </w:pPr>
            <w:r>
              <w:t>Наименование работ</w:t>
            </w:r>
          </w:p>
          <w:p w:rsidR="008436E0" w:rsidRPr="00B12787" w:rsidRDefault="008436E0" w:rsidP="00E64578">
            <w:pPr>
              <w:jc w:val="center"/>
            </w:pPr>
          </w:p>
        </w:tc>
        <w:tc>
          <w:tcPr>
            <w:tcW w:w="962" w:type="pct"/>
            <w:tcBorders>
              <w:top w:val="single" w:sz="4" w:space="0" w:color="auto"/>
              <w:left w:val="single" w:sz="4" w:space="0" w:color="auto"/>
              <w:bottom w:val="single" w:sz="4" w:space="0" w:color="auto"/>
              <w:right w:val="single" w:sz="4" w:space="0" w:color="auto"/>
            </w:tcBorders>
            <w:vAlign w:val="center"/>
          </w:tcPr>
          <w:p w:rsidR="008436E0" w:rsidRPr="00B12787" w:rsidRDefault="008436E0" w:rsidP="00E64578">
            <w:pPr>
              <w:jc w:val="center"/>
            </w:pPr>
            <w:r>
              <w:t xml:space="preserve">Цена за весь закупаемый объем работ в руб., без учета НДС </w:t>
            </w:r>
          </w:p>
        </w:tc>
        <w:tc>
          <w:tcPr>
            <w:tcW w:w="889" w:type="pct"/>
            <w:tcBorders>
              <w:top w:val="single" w:sz="4" w:space="0" w:color="auto"/>
              <w:left w:val="single" w:sz="4" w:space="0" w:color="auto"/>
              <w:bottom w:val="single" w:sz="4" w:space="0" w:color="auto"/>
              <w:right w:val="single" w:sz="4" w:space="0" w:color="auto"/>
            </w:tcBorders>
            <w:vAlign w:val="center"/>
          </w:tcPr>
          <w:p w:rsidR="008436E0" w:rsidRPr="00B12787" w:rsidRDefault="008436E0" w:rsidP="00E64578">
            <w:pPr>
              <w:jc w:val="center"/>
            </w:pPr>
            <w:r>
              <w:t>Срок выполнения работ в календ</w:t>
            </w:r>
            <w:proofErr w:type="gramStart"/>
            <w:r>
              <w:t>.</w:t>
            </w:r>
            <w:proofErr w:type="gramEnd"/>
            <w:r>
              <w:t xml:space="preserve"> </w:t>
            </w:r>
            <w:proofErr w:type="gramStart"/>
            <w:r>
              <w:t>д</w:t>
            </w:r>
            <w:proofErr w:type="gramEnd"/>
            <w:r>
              <w:t>нях (</w:t>
            </w:r>
            <w:r>
              <w:rPr>
                <w:color w:val="000000"/>
                <w:shd w:val="clear" w:color="auto" w:fill="FFFFFF" w:themeFill="background1"/>
              </w:rPr>
              <w:t xml:space="preserve">не более </w:t>
            </w:r>
            <w:r>
              <w:rPr>
                <w:color w:val="000000"/>
              </w:rPr>
              <w:t>60 (шестьдесят) календарных дней)</w:t>
            </w:r>
          </w:p>
        </w:tc>
        <w:tc>
          <w:tcPr>
            <w:tcW w:w="888" w:type="pct"/>
            <w:tcBorders>
              <w:top w:val="single" w:sz="4" w:space="0" w:color="auto"/>
              <w:left w:val="single" w:sz="4" w:space="0" w:color="auto"/>
              <w:bottom w:val="single" w:sz="4" w:space="0" w:color="auto"/>
              <w:right w:val="single" w:sz="4" w:space="0" w:color="auto"/>
            </w:tcBorders>
          </w:tcPr>
          <w:p w:rsidR="008436E0" w:rsidRPr="00B12787" w:rsidRDefault="008436E0" w:rsidP="00663230">
            <w:pPr>
              <w:jc w:val="center"/>
            </w:pPr>
            <w:r>
              <w:t xml:space="preserve">Размер аванса </w:t>
            </w:r>
            <w:proofErr w:type="gramStart"/>
            <w:r>
              <w:t xml:space="preserve">( </w:t>
            </w:r>
            <w:proofErr w:type="gramEnd"/>
            <w:r>
              <w:t>не более 20% от НМЦ)</w:t>
            </w:r>
          </w:p>
        </w:tc>
        <w:tc>
          <w:tcPr>
            <w:tcW w:w="1167" w:type="pct"/>
            <w:tcBorders>
              <w:top w:val="single" w:sz="4" w:space="0" w:color="auto"/>
              <w:left w:val="single" w:sz="4" w:space="0" w:color="auto"/>
              <w:bottom w:val="single" w:sz="4" w:space="0" w:color="auto"/>
              <w:right w:val="single" w:sz="4" w:space="0" w:color="auto"/>
            </w:tcBorders>
          </w:tcPr>
          <w:p w:rsidR="008436E0" w:rsidRPr="00534A21" w:rsidRDefault="008436E0" w:rsidP="00663230">
            <w:pPr>
              <w:pStyle w:val="afd"/>
              <w:ind w:firstLine="50"/>
              <w:rPr>
                <w:sz w:val="24"/>
                <w:szCs w:val="24"/>
              </w:rPr>
            </w:pPr>
            <w:r>
              <w:rPr>
                <w:sz w:val="24"/>
                <w:szCs w:val="24"/>
              </w:rPr>
              <w:t xml:space="preserve">Гарантийный срок (не менее 36 месяцев </w:t>
            </w:r>
            <w:proofErr w:type="gramStart"/>
            <w:r>
              <w:rPr>
                <w:sz w:val="24"/>
                <w:szCs w:val="24"/>
              </w:rPr>
              <w:t>с  даты подписания</w:t>
            </w:r>
            <w:proofErr w:type="gramEnd"/>
            <w:r>
              <w:rPr>
                <w:sz w:val="24"/>
                <w:szCs w:val="24"/>
              </w:rPr>
              <w:t xml:space="preserve"> акта сдачи-приемки выполненных Работ)</w:t>
            </w:r>
          </w:p>
        </w:tc>
      </w:tr>
      <w:tr w:rsidR="008436E0" w:rsidRPr="00B12787" w:rsidTr="00324A80">
        <w:trPr>
          <w:trHeight w:val="255"/>
        </w:trPr>
        <w:tc>
          <w:tcPr>
            <w:tcW w:w="274" w:type="pct"/>
            <w:tcBorders>
              <w:top w:val="nil"/>
              <w:left w:val="single" w:sz="4" w:space="0" w:color="auto"/>
              <w:bottom w:val="single" w:sz="4" w:space="0" w:color="auto"/>
              <w:right w:val="single" w:sz="4" w:space="0" w:color="auto"/>
            </w:tcBorders>
            <w:noWrap/>
            <w:vAlign w:val="bottom"/>
          </w:tcPr>
          <w:p w:rsidR="008436E0" w:rsidRPr="00B12787" w:rsidRDefault="008436E0" w:rsidP="00E64578">
            <w:pPr>
              <w:jc w:val="center"/>
            </w:pPr>
            <w:r>
              <w:t>1</w:t>
            </w:r>
          </w:p>
        </w:tc>
        <w:tc>
          <w:tcPr>
            <w:tcW w:w="820" w:type="pct"/>
            <w:tcBorders>
              <w:top w:val="nil"/>
              <w:left w:val="nil"/>
              <w:bottom w:val="single" w:sz="4" w:space="0" w:color="auto"/>
              <w:right w:val="single" w:sz="4" w:space="0" w:color="auto"/>
            </w:tcBorders>
            <w:noWrap/>
            <w:vAlign w:val="bottom"/>
          </w:tcPr>
          <w:p w:rsidR="008436E0" w:rsidRPr="00B12787" w:rsidRDefault="008436E0" w:rsidP="00E64578">
            <w:pPr>
              <w:jc w:val="center"/>
            </w:pPr>
            <w:r>
              <w:t>2</w:t>
            </w:r>
          </w:p>
        </w:tc>
        <w:tc>
          <w:tcPr>
            <w:tcW w:w="962" w:type="pct"/>
            <w:tcBorders>
              <w:top w:val="single" w:sz="4" w:space="0" w:color="auto"/>
              <w:left w:val="single" w:sz="4" w:space="0" w:color="auto"/>
              <w:bottom w:val="single" w:sz="4" w:space="0" w:color="auto"/>
              <w:right w:val="single" w:sz="4" w:space="0" w:color="auto"/>
            </w:tcBorders>
            <w:noWrap/>
            <w:vAlign w:val="bottom"/>
          </w:tcPr>
          <w:p w:rsidR="008436E0" w:rsidRPr="00B12787" w:rsidRDefault="008436E0" w:rsidP="00E64578">
            <w:pPr>
              <w:jc w:val="center"/>
            </w:pPr>
            <w:r>
              <w:t>3</w:t>
            </w:r>
          </w:p>
        </w:tc>
        <w:tc>
          <w:tcPr>
            <w:tcW w:w="889" w:type="pct"/>
            <w:tcBorders>
              <w:top w:val="single" w:sz="4" w:space="0" w:color="auto"/>
              <w:left w:val="single" w:sz="4" w:space="0" w:color="auto"/>
              <w:bottom w:val="single" w:sz="4" w:space="0" w:color="auto"/>
              <w:right w:val="single" w:sz="4" w:space="0" w:color="auto"/>
            </w:tcBorders>
            <w:noWrap/>
            <w:vAlign w:val="bottom"/>
          </w:tcPr>
          <w:p w:rsidR="008436E0" w:rsidRPr="00B12787" w:rsidRDefault="008436E0" w:rsidP="00E64578">
            <w:pPr>
              <w:jc w:val="center"/>
            </w:pPr>
            <w:r>
              <w:t>4</w:t>
            </w:r>
          </w:p>
        </w:tc>
        <w:tc>
          <w:tcPr>
            <w:tcW w:w="888" w:type="pct"/>
            <w:tcBorders>
              <w:top w:val="single" w:sz="4" w:space="0" w:color="auto"/>
              <w:left w:val="single" w:sz="4" w:space="0" w:color="auto"/>
              <w:bottom w:val="single" w:sz="4" w:space="0" w:color="auto"/>
              <w:right w:val="single" w:sz="4" w:space="0" w:color="auto"/>
            </w:tcBorders>
          </w:tcPr>
          <w:p w:rsidR="008436E0" w:rsidRPr="00B12787" w:rsidRDefault="008436E0" w:rsidP="00E64578">
            <w:pPr>
              <w:jc w:val="center"/>
            </w:pPr>
            <w:r>
              <w:t>5</w:t>
            </w:r>
          </w:p>
        </w:tc>
        <w:tc>
          <w:tcPr>
            <w:tcW w:w="1167" w:type="pct"/>
            <w:tcBorders>
              <w:top w:val="single" w:sz="4" w:space="0" w:color="auto"/>
              <w:left w:val="single" w:sz="4" w:space="0" w:color="auto"/>
              <w:bottom w:val="single" w:sz="4" w:space="0" w:color="auto"/>
              <w:right w:val="single" w:sz="4" w:space="0" w:color="auto"/>
            </w:tcBorders>
          </w:tcPr>
          <w:p w:rsidR="008436E0" w:rsidRDefault="008436E0" w:rsidP="00E64578">
            <w:pPr>
              <w:jc w:val="center"/>
            </w:pPr>
            <w:r>
              <w:t>6</w:t>
            </w:r>
          </w:p>
        </w:tc>
      </w:tr>
      <w:tr w:rsidR="008436E0" w:rsidRPr="00B12787" w:rsidTr="00324A80">
        <w:trPr>
          <w:trHeight w:val="315"/>
        </w:trPr>
        <w:tc>
          <w:tcPr>
            <w:tcW w:w="274" w:type="pct"/>
            <w:tcBorders>
              <w:top w:val="nil"/>
              <w:left w:val="single" w:sz="4" w:space="0" w:color="auto"/>
              <w:bottom w:val="single" w:sz="4" w:space="0" w:color="auto"/>
              <w:right w:val="single" w:sz="4" w:space="0" w:color="auto"/>
            </w:tcBorders>
            <w:noWrap/>
            <w:vAlign w:val="bottom"/>
          </w:tcPr>
          <w:p w:rsidR="008436E0" w:rsidRPr="00B12787" w:rsidRDefault="008436E0" w:rsidP="00E64578">
            <w:pPr>
              <w:jc w:val="center"/>
            </w:pPr>
          </w:p>
        </w:tc>
        <w:tc>
          <w:tcPr>
            <w:tcW w:w="820" w:type="pct"/>
            <w:tcBorders>
              <w:top w:val="nil"/>
              <w:left w:val="nil"/>
              <w:bottom w:val="single" w:sz="4" w:space="0" w:color="auto"/>
              <w:right w:val="single" w:sz="4" w:space="0" w:color="auto"/>
            </w:tcBorders>
            <w:noWrap/>
            <w:vAlign w:val="bottom"/>
          </w:tcPr>
          <w:p w:rsidR="008436E0" w:rsidRPr="00B12787" w:rsidRDefault="008436E0" w:rsidP="00E64578">
            <w:pPr>
              <w:jc w:val="center"/>
            </w:pPr>
          </w:p>
        </w:tc>
        <w:tc>
          <w:tcPr>
            <w:tcW w:w="962" w:type="pct"/>
            <w:tcBorders>
              <w:top w:val="single" w:sz="4" w:space="0" w:color="auto"/>
              <w:left w:val="single" w:sz="4" w:space="0" w:color="auto"/>
              <w:bottom w:val="single" w:sz="4" w:space="0" w:color="auto"/>
              <w:right w:val="single" w:sz="4" w:space="0" w:color="auto"/>
            </w:tcBorders>
            <w:noWrap/>
            <w:vAlign w:val="bottom"/>
          </w:tcPr>
          <w:p w:rsidR="008436E0" w:rsidRPr="00B12787" w:rsidRDefault="008436E0" w:rsidP="00E64578">
            <w:pPr>
              <w:jc w:val="center"/>
            </w:pPr>
          </w:p>
        </w:tc>
        <w:tc>
          <w:tcPr>
            <w:tcW w:w="889" w:type="pct"/>
            <w:tcBorders>
              <w:top w:val="single" w:sz="4" w:space="0" w:color="auto"/>
              <w:left w:val="single" w:sz="4" w:space="0" w:color="auto"/>
              <w:bottom w:val="single" w:sz="4" w:space="0" w:color="auto"/>
              <w:right w:val="single" w:sz="4" w:space="0" w:color="auto"/>
            </w:tcBorders>
            <w:noWrap/>
            <w:vAlign w:val="bottom"/>
          </w:tcPr>
          <w:p w:rsidR="008436E0" w:rsidRPr="00B12787" w:rsidRDefault="008436E0" w:rsidP="00E64578">
            <w:pPr>
              <w:jc w:val="center"/>
            </w:pPr>
          </w:p>
        </w:tc>
        <w:tc>
          <w:tcPr>
            <w:tcW w:w="888" w:type="pct"/>
            <w:tcBorders>
              <w:top w:val="single" w:sz="4" w:space="0" w:color="auto"/>
              <w:left w:val="single" w:sz="4" w:space="0" w:color="auto"/>
              <w:bottom w:val="single" w:sz="4" w:space="0" w:color="auto"/>
              <w:right w:val="single" w:sz="4" w:space="0" w:color="auto"/>
            </w:tcBorders>
          </w:tcPr>
          <w:p w:rsidR="008436E0" w:rsidRPr="00B12787" w:rsidRDefault="008436E0" w:rsidP="00E64578">
            <w:pPr>
              <w:jc w:val="center"/>
            </w:pPr>
          </w:p>
        </w:tc>
        <w:tc>
          <w:tcPr>
            <w:tcW w:w="1167" w:type="pct"/>
            <w:tcBorders>
              <w:top w:val="single" w:sz="4" w:space="0" w:color="auto"/>
              <w:left w:val="single" w:sz="4" w:space="0" w:color="auto"/>
              <w:bottom w:val="single" w:sz="4" w:space="0" w:color="auto"/>
              <w:right w:val="single" w:sz="4" w:space="0" w:color="auto"/>
            </w:tcBorders>
          </w:tcPr>
          <w:p w:rsidR="008436E0" w:rsidRPr="00B12787" w:rsidRDefault="008436E0" w:rsidP="00E64578">
            <w:pPr>
              <w:jc w:val="center"/>
            </w:pPr>
          </w:p>
        </w:tc>
      </w:tr>
      <w:tr w:rsidR="008436E0" w:rsidRPr="00B12787" w:rsidTr="00324A80">
        <w:trPr>
          <w:trHeight w:val="335"/>
        </w:trPr>
        <w:tc>
          <w:tcPr>
            <w:tcW w:w="1093" w:type="pct"/>
            <w:gridSpan w:val="2"/>
            <w:tcBorders>
              <w:top w:val="nil"/>
              <w:left w:val="single" w:sz="4" w:space="0" w:color="auto"/>
              <w:bottom w:val="single" w:sz="4" w:space="0" w:color="auto"/>
              <w:right w:val="single" w:sz="4" w:space="0" w:color="auto"/>
            </w:tcBorders>
            <w:noWrap/>
            <w:vAlign w:val="bottom"/>
          </w:tcPr>
          <w:p w:rsidR="008436E0" w:rsidRPr="00B12787" w:rsidRDefault="008436E0" w:rsidP="00E64578">
            <w:pPr>
              <w:jc w:val="right"/>
            </w:pPr>
            <w:r>
              <w:t>Итого:</w:t>
            </w:r>
          </w:p>
        </w:tc>
        <w:tc>
          <w:tcPr>
            <w:tcW w:w="962" w:type="pct"/>
            <w:tcBorders>
              <w:top w:val="single" w:sz="4" w:space="0" w:color="auto"/>
              <w:left w:val="single" w:sz="4" w:space="0" w:color="auto"/>
              <w:bottom w:val="single" w:sz="4" w:space="0" w:color="auto"/>
              <w:right w:val="single" w:sz="4" w:space="0" w:color="auto"/>
            </w:tcBorders>
            <w:noWrap/>
            <w:vAlign w:val="center"/>
          </w:tcPr>
          <w:p w:rsidR="008436E0" w:rsidRPr="00B12787" w:rsidRDefault="008436E0" w:rsidP="00E64578">
            <w:pPr>
              <w:jc w:val="center"/>
            </w:pPr>
          </w:p>
        </w:tc>
        <w:tc>
          <w:tcPr>
            <w:tcW w:w="889" w:type="pct"/>
            <w:tcBorders>
              <w:top w:val="single" w:sz="4" w:space="0" w:color="auto"/>
              <w:left w:val="single" w:sz="4" w:space="0" w:color="auto"/>
              <w:bottom w:val="single" w:sz="4" w:space="0" w:color="auto"/>
              <w:right w:val="single" w:sz="4" w:space="0" w:color="auto"/>
            </w:tcBorders>
            <w:noWrap/>
            <w:vAlign w:val="center"/>
          </w:tcPr>
          <w:p w:rsidR="008436E0" w:rsidRPr="00B12787" w:rsidRDefault="008436E0" w:rsidP="00E64578">
            <w:pPr>
              <w:jc w:val="center"/>
            </w:pPr>
            <w:r>
              <w:t>-</w:t>
            </w:r>
          </w:p>
        </w:tc>
        <w:tc>
          <w:tcPr>
            <w:tcW w:w="888" w:type="pct"/>
            <w:tcBorders>
              <w:top w:val="single" w:sz="4" w:space="0" w:color="auto"/>
              <w:left w:val="single" w:sz="4" w:space="0" w:color="auto"/>
              <w:bottom w:val="single" w:sz="4" w:space="0" w:color="auto"/>
              <w:right w:val="single" w:sz="4" w:space="0" w:color="auto"/>
            </w:tcBorders>
          </w:tcPr>
          <w:p w:rsidR="008436E0" w:rsidRPr="00B12787" w:rsidRDefault="008436E0" w:rsidP="00E64578">
            <w:pPr>
              <w:jc w:val="center"/>
            </w:pPr>
          </w:p>
        </w:tc>
        <w:tc>
          <w:tcPr>
            <w:tcW w:w="1167" w:type="pct"/>
            <w:tcBorders>
              <w:top w:val="single" w:sz="4" w:space="0" w:color="auto"/>
              <w:left w:val="single" w:sz="4" w:space="0" w:color="auto"/>
              <w:bottom w:val="single" w:sz="4" w:space="0" w:color="auto"/>
              <w:right w:val="single" w:sz="4" w:space="0" w:color="auto"/>
            </w:tcBorders>
          </w:tcPr>
          <w:p w:rsidR="008436E0" w:rsidRPr="00B12787" w:rsidRDefault="008436E0" w:rsidP="00E64578">
            <w:pPr>
              <w:jc w:val="center"/>
            </w:pPr>
          </w:p>
        </w:tc>
      </w:tr>
    </w:tbl>
    <w:p w:rsidR="008436E0" w:rsidRPr="0065769F" w:rsidRDefault="008436E0" w:rsidP="00577373">
      <w:pPr>
        <w:ind w:firstLine="708"/>
        <w:rPr>
          <w:bCs/>
          <w:sz w:val="28"/>
          <w:szCs w:val="28"/>
        </w:rPr>
      </w:pPr>
    </w:p>
    <w:p w:rsidR="008436E0" w:rsidRPr="000379F8" w:rsidRDefault="008436E0" w:rsidP="00577373">
      <w:pPr>
        <w:ind w:firstLine="567"/>
        <w:jc w:val="both"/>
        <w:rPr>
          <w:color w:val="BFBFBF"/>
          <w:sz w:val="28"/>
          <w:szCs w:val="28"/>
        </w:rPr>
      </w:pPr>
    </w:p>
    <w:p w:rsidR="008436E0" w:rsidRPr="00324A80" w:rsidRDefault="008436E0" w:rsidP="00324A80">
      <w:pPr>
        <w:pStyle w:val="affa"/>
        <w:ind w:firstLine="708"/>
        <w:jc w:val="both"/>
        <w:rPr>
          <w:szCs w:val="28"/>
        </w:rPr>
      </w:pPr>
      <w:r>
        <w:rPr>
          <w:rFonts w:ascii="Times New Roman" w:hAnsi="Times New Roman"/>
          <w:sz w:val="28"/>
          <w:szCs w:val="28"/>
        </w:rPr>
        <w:t xml:space="preserve">1. Цена, указанная в настоящем финансово-коммерческом предложении по </w:t>
      </w:r>
      <w:r>
        <w:rPr>
          <w:rFonts w:ascii="Times New Roman" w:hAnsi="Times New Roman"/>
          <w:i/>
          <w:sz w:val="28"/>
          <w:szCs w:val="28"/>
        </w:rPr>
        <w:t>(выполнению работ)</w:t>
      </w:r>
      <w:r>
        <w:rPr>
          <w:rFonts w:ascii="Times New Roman" w:hAnsi="Times New Roman"/>
          <w:sz w:val="28"/>
          <w:szCs w:val="28"/>
        </w:rPr>
        <w:t xml:space="preserve">, учитывает стоимость всех налогов (кроме НДС) </w:t>
      </w:r>
      <w:r>
        <w:rPr>
          <w:rFonts w:ascii="Times New Roman" w:hAnsi="Times New Roman"/>
          <w:sz w:val="24"/>
          <w:szCs w:val="24"/>
        </w:rPr>
        <w:t xml:space="preserve">, </w:t>
      </w:r>
      <w:r>
        <w:rPr>
          <w:rFonts w:ascii="Times New Roman" w:hAnsi="Times New Roman"/>
          <w:sz w:val="28"/>
          <w:szCs w:val="28"/>
        </w:rPr>
        <w:t xml:space="preserve">а также всех затрат, расходов связанных с выполнением работ </w:t>
      </w:r>
      <w:proofErr w:type="spellStart"/>
      <w:r>
        <w:rPr>
          <w:rFonts w:ascii="Times New Roman" w:hAnsi="Times New Roman"/>
          <w:sz w:val="28"/>
          <w:szCs w:val="28"/>
        </w:rPr>
        <w:t>_________________в</w:t>
      </w:r>
      <w:proofErr w:type="spellEnd"/>
      <w:r>
        <w:rPr>
          <w:rFonts w:ascii="Times New Roman" w:hAnsi="Times New Roman"/>
          <w:sz w:val="28"/>
          <w:szCs w:val="28"/>
        </w:rPr>
        <w:t xml:space="preserve"> том числе подрядных, </w:t>
      </w:r>
    </w:p>
    <w:p w:rsidR="008436E0" w:rsidRPr="00324A80" w:rsidRDefault="008436E0" w:rsidP="00324A80">
      <w:pPr>
        <w:pStyle w:val="afd"/>
        <w:ind w:firstLine="0"/>
        <w:jc w:val="both"/>
        <w:rPr>
          <w:szCs w:val="28"/>
        </w:rPr>
      </w:pPr>
      <w:r>
        <w:rPr>
          <w:szCs w:val="28"/>
        </w:rPr>
        <w:t xml:space="preserve">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r>
        <w:rPr>
          <w:szCs w:val="28"/>
        </w:rPr>
        <w:t xml:space="preserve"> Сумма НДС и условия начисления определяются в соответствии с законодательством Российской Федерации  </w:t>
      </w:r>
    </w:p>
    <w:p w:rsidR="008436E0" w:rsidRDefault="008436E0" w:rsidP="00324A80">
      <w:pPr>
        <w:pStyle w:val="afd"/>
        <w:jc w:val="both"/>
      </w:pPr>
      <w:r>
        <w:rPr>
          <w:szCs w:val="28"/>
        </w:rPr>
        <w:t xml:space="preserve"> 2. Дополнительные условия выполнения работ,</w:t>
      </w:r>
      <w:r>
        <w:t xml:space="preserve"> _______________________________________________________ </w:t>
      </w:r>
    </w:p>
    <w:p w:rsidR="008436E0" w:rsidRPr="00721D0D" w:rsidRDefault="008436E0" w:rsidP="00577373">
      <w:pPr>
        <w:pStyle w:val="afd"/>
        <w:jc w:val="center"/>
        <w:rPr>
          <w:i/>
          <w:sz w:val="24"/>
          <w:szCs w:val="24"/>
        </w:rPr>
      </w:pPr>
      <w:r>
        <w:rPr>
          <w:i/>
          <w:sz w:val="24"/>
          <w:szCs w:val="24"/>
        </w:rPr>
        <w:t>(заполняется претендентом при необходимости).</w:t>
      </w:r>
    </w:p>
    <w:p w:rsidR="008436E0" w:rsidRPr="00D963B6" w:rsidRDefault="008436E0" w:rsidP="0057737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w:t>
      </w:r>
      <w:bookmarkStart w:id="27" w:name="_GoBack"/>
      <w:bookmarkEnd w:id="27"/>
      <w:r>
        <w:rPr>
          <w:i/>
          <w:sz w:val="24"/>
          <w:szCs w:val="24"/>
        </w:rPr>
        <w:t>)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8436E0" w:rsidRPr="00205668" w:rsidRDefault="008436E0" w:rsidP="00577373">
      <w:pPr>
        <w:pStyle w:val="afd"/>
        <w:jc w:val="both"/>
        <w:rPr>
          <w:szCs w:val="28"/>
        </w:rPr>
      </w:pPr>
      <w:r>
        <w:rPr>
          <w:szCs w:val="28"/>
        </w:rPr>
        <w:t>4. Если наши предложения, изложенные выше, будут приняты, мы берем на себя обязательство ____________(</w:t>
      </w:r>
      <w:r>
        <w:rPr>
          <w:i/>
          <w:sz w:val="24"/>
          <w:szCs w:val="24"/>
        </w:rPr>
        <w:t>выполнить работы)</w:t>
      </w:r>
      <w:r>
        <w:rPr>
          <w:szCs w:val="28"/>
        </w:rPr>
        <w:t xml:space="preserve"> в соответствии с требованиями документации о закупке и согласно нашим предложениям. </w:t>
      </w:r>
    </w:p>
    <w:p w:rsidR="008436E0" w:rsidRPr="00205668" w:rsidRDefault="008436E0" w:rsidP="00577373">
      <w:pPr>
        <w:pStyle w:val="afd"/>
        <w:jc w:val="both"/>
        <w:rPr>
          <w:szCs w:val="28"/>
        </w:rPr>
      </w:pPr>
      <w:r>
        <w:rPr>
          <w:szCs w:val="28"/>
        </w:rPr>
        <w:t xml:space="preserve">5. В </w:t>
      </w:r>
      <w:proofErr w:type="gramStart"/>
      <w:r>
        <w:rPr>
          <w:szCs w:val="28"/>
        </w:rPr>
        <w:t>случае</w:t>
      </w:r>
      <w:proofErr w:type="gramEnd"/>
      <w:r>
        <w:rPr>
          <w:szCs w:val="28"/>
        </w:rPr>
        <w:t>,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436E0" w:rsidRPr="00205668" w:rsidRDefault="008436E0" w:rsidP="00577373">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8436E0" w:rsidRPr="00205668" w:rsidRDefault="008436E0" w:rsidP="0057737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8436E0" w:rsidRPr="00CE73A7" w:rsidRDefault="008436E0" w:rsidP="00577373">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8436E0" w:rsidRPr="00CE73A7" w:rsidRDefault="008436E0" w:rsidP="00577373">
      <w:pPr>
        <w:pStyle w:val="afd"/>
        <w:jc w:val="both"/>
        <w:rPr>
          <w:i/>
          <w:szCs w:val="28"/>
        </w:rPr>
      </w:pPr>
      <w:r>
        <w:rPr>
          <w:i/>
          <w:szCs w:val="28"/>
        </w:rPr>
        <w:t>1) приложение № 1 – Расчет стоимости _________ (работ, услуг, товаров и т.д.)  на ___ листах.</w:t>
      </w:r>
    </w:p>
    <w:p w:rsidR="008436E0" w:rsidRDefault="008436E0" w:rsidP="00577373">
      <w:pPr>
        <w:pStyle w:val="afa"/>
        <w:ind w:firstLine="0"/>
        <w:jc w:val="left"/>
        <w:rPr>
          <w:rFonts w:eastAsia="Times New Roman"/>
          <w:sz w:val="28"/>
          <w:szCs w:val="28"/>
        </w:rPr>
      </w:pPr>
    </w:p>
    <w:p w:rsidR="008436E0" w:rsidRDefault="008436E0" w:rsidP="00577373">
      <w:pPr>
        <w:pStyle w:val="afa"/>
        <w:ind w:firstLine="0"/>
        <w:jc w:val="left"/>
        <w:rPr>
          <w:rFonts w:eastAsia="Times New Roman"/>
          <w:sz w:val="28"/>
          <w:szCs w:val="28"/>
        </w:rPr>
      </w:pPr>
    </w:p>
    <w:p w:rsidR="008436E0" w:rsidRPr="00C20080" w:rsidRDefault="008436E0" w:rsidP="005773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436E0" w:rsidRPr="00C20080" w:rsidRDefault="008436E0" w:rsidP="00577373">
      <w:pPr>
        <w:tabs>
          <w:tab w:val="left" w:pos="8640"/>
        </w:tabs>
        <w:jc w:val="center"/>
        <w:rPr>
          <w:i/>
        </w:rPr>
      </w:pPr>
      <w:r>
        <w:rPr>
          <w:i/>
        </w:rPr>
        <w:t>(наименование претендента)</w:t>
      </w:r>
    </w:p>
    <w:p w:rsidR="008436E0" w:rsidRPr="00C20080" w:rsidRDefault="008436E0" w:rsidP="00577373">
      <w:pPr>
        <w:rPr>
          <w:sz w:val="28"/>
          <w:szCs w:val="28"/>
          <w:lang w:eastAsia="ru-RU"/>
        </w:rPr>
      </w:pPr>
      <w:r>
        <w:rPr>
          <w:sz w:val="28"/>
          <w:szCs w:val="28"/>
          <w:lang w:eastAsia="ru-RU"/>
        </w:rPr>
        <w:t>____________________________________________________________________</w:t>
      </w:r>
    </w:p>
    <w:p w:rsidR="008436E0" w:rsidRPr="00C20080" w:rsidRDefault="008436E0" w:rsidP="00577373">
      <w:pPr>
        <w:rPr>
          <w:i/>
        </w:rPr>
      </w:pPr>
      <w:r>
        <w:rPr>
          <w:i/>
        </w:rPr>
        <w:t xml:space="preserve">       М.П.</w:t>
      </w:r>
      <w:r>
        <w:rPr>
          <w:i/>
        </w:rPr>
        <w:tab/>
      </w:r>
      <w:r>
        <w:rPr>
          <w:i/>
        </w:rPr>
        <w:tab/>
      </w:r>
      <w:r>
        <w:rPr>
          <w:i/>
        </w:rPr>
        <w:tab/>
        <w:t>(должность, подпись, ФИО)</w:t>
      </w:r>
    </w:p>
    <w:p w:rsidR="008436E0" w:rsidRPr="00C20080" w:rsidRDefault="008436E0" w:rsidP="00577373">
      <w:pPr>
        <w:rPr>
          <w:sz w:val="28"/>
          <w:szCs w:val="28"/>
          <w:lang w:eastAsia="ru-RU"/>
        </w:rPr>
      </w:pPr>
      <w:r>
        <w:rPr>
          <w:sz w:val="28"/>
          <w:szCs w:val="28"/>
          <w:lang w:eastAsia="ru-RU"/>
        </w:rPr>
        <w:t>"____" _________ 201__ г.</w:t>
      </w: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pPr>
        <w:pStyle w:val="1"/>
        <w:jc w:val="right"/>
        <w:rPr>
          <w:b w:val="0"/>
          <w:sz w:val="28"/>
        </w:rPr>
      </w:pPr>
    </w:p>
    <w:p w:rsidR="008769D7" w:rsidRDefault="008769D7" w:rsidP="008769D7"/>
    <w:p w:rsidR="008769D7" w:rsidRPr="008769D7" w:rsidRDefault="008769D7" w:rsidP="008769D7"/>
    <w:p w:rsidR="008769D7" w:rsidRDefault="008769D7">
      <w:pPr>
        <w:pStyle w:val="1"/>
        <w:jc w:val="right"/>
        <w:rPr>
          <w:b w:val="0"/>
          <w:sz w:val="28"/>
        </w:rPr>
      </w:pPr>
    </w:p>
    <w:p w:rsidR="008436E0" w:rsidRDefault="00D110F9">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8436E0" w:rsidRPr="00C97E49" w:rsidRDefault="008436E0" w:rsidP="001D3D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436E0" w:rsidRPr="007415F9" w:rsidRDefault="008436E0" w:rsidP="001D3D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436E0" w:rsidRPr="00C97E49" w:rsidTr="005D45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r>
              <w:t xml:space="preserve">Предмет договора (указываются только договоры по предмету Открытого конкурса в соответствии с подпунктом </w:t>
            </w:r>
            <w:r>
              <w:rPr>
                <w:highlight w:val="cyan"/>
              </w:rPr>
              <w:t>1.</w:t>
            </w:r>
            <w:r>
              <w:t>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436E0" w:rsidRPr="005049BC" w:rsidRDefault="008436E0" w:rsidP="005D4550">
            <w:pPr>
              <w:jc w:val="center"/>
            </w:pPr>
            <w:r>
              <w:t xml:space="preserve"> Сумма стоимости оказанных услуг по договору, без учета НДС, руб.</w:t>
            </w:r>
          </w:p>
        </w:tc>
      </w:tr>
      <w:tr w:rsidR="008436E0" w:rsidRPr="00C97E49" w:rsidTr="005D4550">
        <w:trPr>
          <w:trHeight w:val="274"/>
        </w:trPr>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r>
              <w:t>1.</w:t>
            </w:r>
          </w:p>
        </w:tc>
        <w:tc>
          <w:tcPr>
            <w:tcW w:w="0" w:type="auto"/>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1735" w:type="dxa"/>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r>
      <w:tr w:rsidR="008436E0" w:rsidRPr="00C97E49" w:rsidTr="005D4550">
        <w:trPr>
          <w:trHeight w:val="262"/>
        </w:trPr>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r>
              <w:t>2.</w:t>
            </w:r>
          </w:p>
        </w:tc>
        <w:tc>
          <w:tcPr>
            <w:tcW w:w="0" w:type="auto"/>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1735" w:type="dxa"/>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r>
      <w:tr w:rsidR="008436E0" w:rsidRPr="00C97E49" w:rsidTr="005D4550">
        <w:trPr>
          <w:trHeight w:val="207"/>
        </w:trPr>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0" w:type="auto"/>
            <w:gridSpan w:val="3"/>
            <w:tcBorders>
              <w:top w:val="single" w:sz="4" w:space="0" w:color="auto"/>
              <w:left w:val="single" w:sz="4" w:space="0" w:color="auto"/>
              <w:bottom w:val="single" w:sz="4" w:space="0" w:color="auto"/>
              <w:right w:val="single" w:sz="4" w:space="0" w:color="auto"/>
            </w:tcBorders>
            <w:vAlign w:val="center"/>
          </w:tcPr>
          <w:p w:rsidR="008436E0" w:rsidRPr="00C97E49" w:rsidRDefault="008436E0" w:rsidP="005D45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c>
          <w:tcPr>
            <w:tcW w:w="0" w:type="auto"/>
            <w:tcBorders>
              <w:top w:val="single" w:sz="4" w:space="0" w:color="auto"/>
              <w:left w:val="single" w:sz="4" w:space="0" w:color="auto"/>
              <w:bottom w:val="single" w:sz="4" w:space="0" w:color="auto"/>
              <w:right w:val="single" w:sz="4" w:space="0" w:color="auto"/>
            </w:tcBorders>
          </w:tcPr>
          <w:p w:rsidR="008436E0" w:rsidRPr="00C97E49" w:rsidRDefault="008436E0" w:rsidP="005D4550"/>
        </w:tc>
      </w:tr>
    </w:tbl>
    <w:p w:rsidR="008436E0" w:rsidRDefault="008436E0" w:rsidP="001D3DA2">
      <w:pPr>
        <w:jc w:val="center"/>
      </w:pPr>
    </w:p>
    <w:p w:rsidR="008436E0" w:rsidRDefault="008436E0" w:rsidP="001D3DA2">
      <w:r>
        <w:t>Приложение: 1. копия договора на ____ листах.</w:t>
      </w:r>
    </w:p>
    <w:p w:rsidR="008436E0" w:rsidRPr="005049BC" w:rsidRDefault="008436E0" w:rsidP="001D3DA2">
      <w:r>
        <w:tab/>
        <w:t xml:space="preserve">            </w:t>
      </w:r>
      <w:r w:rsidR="008769D7">
        <w:t xml:space="preserve">      </w:t>
      </w:r>
      <w:r>
        <w:t xml:space="preserve">2. копия акта на </w:t>
      </w:r>
      <w:r>
        <w:tab/>
        <w:t>____ листах.</w:t>
      </w:r>
    </w:p>
    <w:p w:rsidR="008436E0" w:rsidRDefault="008436E0" w:rsidP="001D3DA2">
      <w:pPr>
        <w:jc w:val="center"/>
        <w:rPr>
          <w:b/>
          <w:szCs w:val="28"/>
        </w:rPr>
      </w:pPr>
    </w:p>
    <w:p w:rsidR="008436E0" w:rsidRDefault="008436E0" w:rsidP="001D3DA2"/>
    <w:p w:rsidR="008436E0" w:rsidRDefault="008436E0" w:rsidP="001D3DA2"/>
    <w:p w:rsidR="008436E0" w:rsidRPr="00C20080" w:rsidRDefault="008436E0" w:rsidP="001D3D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8436E0" w:rsidRPr="00C20080" w:rsidRDefault="008436E0" w:rsidP="001D3DA2">
      <w:pPr>
        <w:tabs>
          <w:tab w:val="left" w:pos="8640"/>
        </w:tabs>
        <w:jc w:val="center"/>
        <w:rPr>
          <w:i/>
        </w:rPr>
      </w:pPr>
      <w:r>
        <w:rPr>
          <w:i/>
        </w:rPr>
        <w:t>(наименование претендента)</w:t>
      </w:r>
    </w:p>
    <w:p w:rsidR="008436E0" w:rsidRPr="00C20080" w:rsidRDefault="008436E0" w:rsidP="001D3DA2">
      <w:pPr>
        <w:rPr>
          <w:sz w:val="28"/>
          <w:szCs w:val="28"/>
          <w:lang w:eastAsia="ru-RU"/>
        </w:rPr>
      </w:pPr>
      <w:r>
        <w:rPr>
          <w:sz w:val="28"/>
          <w:szCs w:val="28"/>
          <w:lang w:eastAsia="ru-RU"/>
        </w:rPr>
        <w:t>____________________________________________________________________</w:t>
      </w:r>
    </w:p>
    <w:p w:rsidR="008436E0" w:rsidRPr="00C20080" w:rsidRDefault="008436E0" w:rsidP="001D3DA2">
      <w:pPr>
        <w:rPr>
          <w:i/>
        </w:rPr>
      </w:pPr>
      <w:r>
        <w:rPr>
          <w:i/>
        </w:rPr>
        <w:t xml:space="preserve">       М.П.</w:t>
      </w:r>
      <w:r>
        <w:rPr>
          <w:i/>
        </w:rPr>
        <w:tab/>
      </w:r>
      <w:r>
        <w:rPr>
          <w:i/>
        </w:rPr>
        <w:tab/>
      </w:r>
      <w:r>
        <w:rPr>
          <w:i/>
        </w:rPr>
        <w:tab/>
        <w:t>(должность, подпись, ФИО)</w:t>
      </w:r>
    </w:p>
    <w:p w:rsidR="008436E0" w:rsidRPr="00C20080" w:rsidRDefault="008436E0" w:rsidP="001D3DA2">
      <w:pPr>
        <w:rPr>
          <w:sz w:val="28"/>
          <w:szCs w:val="28"/>
          <w:lang w:eastAsia="ru-RU"/>
        </w:rPr>
      </w:pPr>
      <w:r>
        <w:rPr>
          <w:sz w:val="28"/>
          <w:szCs w:val="28"/>
          <w:lang w:eastAsia="ru-RU"/>
        </w:rPr>
        <w:t>"____" _________ 201__ г.</w:t>
      </w:r>
    </w:p>
    <w:p w:rsidR="008436E0" w:rsidRDefault="008436E0"/>
    <w:p w:rsidR="008769D7" w:rsidRPr="008769D7" w:rsidRDefault="008769D7">
      <w:pPr>
        <w:pStyle w:val="1"/>
        <w:jc w:val="right"/>
        <w:rPr>
          <w:rFonts w:eastAsia="Times New Roman"/>
          <w:b w:val="0"/>
          <w:sz w:val="24"/>
          <w:szCs w:val="28"/>
        </w:rPr>
      </w:pPr>
    </w:p>
    <w:p w:rsidR="008769D7" w:rsidRDefault="008769D7">
      <w:pPr>
        <w:pStyle w:val="1"/>
        <w:jc w:val="right"/>
        <w:rPr>
          <w:rFonts w:eastAsia="Times New Roman"/>
          <w:b w:val="0"/>
          <w:sz w:val="24"/>
          <w:szCs w:val="28"/>
        </w:rPr>
      </w:pPr>
    </w:p>
    <w:p w:rsidR="008769D7" w:rsidRDefault="008769D7" w:rsidP="008769D7"/>
    <w:p w:rsidR="008769D7" w:rsidRPr="008769D7" w:rsidRDefault="008769D7" w:rsidP="008769D7"/>
    <w:p w:rsidR="008769D7" w:rsidRPr="008769D7" w:rsidRDefault="008769D7">
      <w:pPr>
        <w:pStyle w:val="1"/>
        <w:jc w:val="right"/>
        <w:rPr>
          <w:rFonts w:eastAsia="Times New Roman" w:cs="Times New Roman"/>
          <w:b w:val="0"/>
          <w:sz w:val="28"/>
          <w:szCs w:val="28"/>
        </w:rPr>
      </w:pPr>
    </w:p>
    <w:p w:rsidR="008436E0" w:rsidRPr="008769D7" w:rsidRDefault="00D110F9">
      <w:pPr>
        <w:pStyle w:val="1"/>
        <w:jc w:val="right"/>
        <w:rPr>
          <w:rFonts w:eastAsia="Times New Roman" w:cs="Times New Roman"/>
          <w:b w:val="0"/>
          <w:sz w:val="28"/>
          <w:szCs w:val="28"/>
        </w:rPr>
      </w:pPr>
      <w:r w:rsidRPr="008769D7">
        <w:rPr>
          <w:rFonts w:cs="Times New Roman"/>
          <w:b w:val="0"/>
          <w:sz w:val="28"/>
          <w:szCs w:val="28"/>
        </w:rPr>
        <w:t>Приложение № 5</w:t>
      </w:r>
    </w:p>
    <w:p w:rsidR="00B05A68" w:rsidRPr="008769D7" w:rsidRDefault="00B05A68" w:rsidP="00DF4847">
      <w:pPr>
        <w:jc w:val="right"/>
        <w:rPr>
          <w:sz w:val="28"/>
          <w:szCs w:val="28"/>
        </w:rPr>
      </w:pPr>
      <w:r w:rsidRPr="008769D7">
        <w:rPr>
          <w:sz w:val="28"/>
          <w:szCs w:val="28"/>
        </w:rPr>
        <w:t>к документации о закупке</w:t>
      </w:r>
    </w:p>
    <w:p w:rsidR="00DF4847" w:rsidRPr="008769D7" w:rsidRDefault="00DF4847" w:rsidP="00DF4847">
      <w:pPr>
        <w:jc w:val="right"/>
        <w:rPr>
          <w:sz w:val="28"/>
          <w:szCs w:val="28"/>
        </w:rPr>
      </w:pPr>
    </w:p>
    <w:p w:rsidR="008436E0" w:rsidRPr="008769D7" w:rsidRDefault="008436E0" w:rsidP="0080529F">
      <w:pPr>
        <w:jc w:val="center"/>
        <w:rPr>
          <w:b/>
          <w:bCs/>
          <w:sz w:val="28"/>
          <w:szCs w:val="28"/>
        </w:rPr>
      </w:pPr>
      <w:r w:rsidRPr="008769D7">
        <w:rPr>
          <w:b/>
          <w:bCs/>
          <w:sz w:val="28"/>
          <w:szCs w:val="28"/>
        </w:rPr>
        <w:t>Договор №__</w:t>
      </w:r>
    </w:p>
    <w:p w:rsidR="008436E0" w:rsidRPr="008769D7" w:rsidRDefault="008436E0" w:rsidP="0080529F">
      <w:pPr>
        <w:jc w:val="center"/>
        <w:rPr>
          <w:b/>
          <w:bCs/>
          <w:sz w:val="28"/>
          <w:szCs w:val="28"/>
        </w:rPr>
      </w:pPr>
      <w:r w:rsidRPr="008769D7">
        <w:rPr>
          <w:b/>
          <w:bCs/>
          <w:sz w:val="28"/>
          <w:szCs w:val="28"/>
        </w:rPr>
        <w:t>на выполнение работ</w:t>
      </w:r>
    </w:p>
    <w:p w:rsidR="008436E0" w:rsidRPr="008769D7" w:rsidRDefault="008436E0" w:rsidP="008769D7">
      <w:pPr>
        <w:jc w:val="both"/>
        <w:rPr>
          <w:sz w:val="28"/>
          <w:szCs w:val="28"/>
        </w:rPr>
      </w:pPr>
      <w:r w:rsidRPr="008769D7">
        <w:rPr>
          <w:sz w:val="28"/>
          <w:szCs w:val="28"/>
        </w:rPr>
        <w:t>г. Чита</w:t>
      </w:r>
      <w:r w:rsidRPr="008769D7">
        <w:rPr>
          <w:sz w:val="28"/>
          <w:szCs w:val="28"/>
        </w:rPr>
        <w:tab/>
      </w:r>
      <w:r w:rsidRPr="008769D7">
        <w:rPr>
          <w:sz w:val="28"/>
          <w:szCs w:val="28"/>
        </w:rPr>
        <w:tab/>
      </w:r>
      <w:r w:rsidRPr="008769D7">
        <w:rPr>
          <w:sz w:val="28"/>
          <w:szCs w:val="28"/>
        </w:rPr>
        <w:tab/>
      </w:r>
      <w:r w:rsidRPr="008769D7">
        <w:rPr>
          <w:sz w:val="28"/>
          <w:szCs w:val="28"/>
        </w:rPr>
        <w:tab/>
      </w:r>
      <w:r w:rsidRPr="008769D7">
        <w:rPr>
          <w:sz w:val="28"/>
          <w:szCs w:val="28"/>
        </w:rPr>
        <w:tab/>
      </w:r>
      <w:r w:rsidRPr="008769D7">
        <w:rPr>
          <w:sz w:val="28"/>
          <w:szCs w:val="28"/>
        </w:rPr>
        <w:tab/>
      </w:r>
      <w:r w:rsidRPr="008769D7">
        <w:rPr>
          <w:sz w:val="28"/>
          <w:szCs w:val="28"/>
        </w:rPr>
        <w:tab/>
        <w:t xml:space="preserve">   </w:t>
      </w:r>
      <w:r w:rsidR="008769D7">
        <w:rPr>
          <w:sz w:val="28"/>
          <w:szCs w:val="28"/>
        </w:rPr>
        <w:t xml:space="preserve">                      </w:t>
      </w:r>
      <w:r w:rsidRPr="008769D7">
        <w:rPr>
          <w:sz w:val="28"/>
          <w:szCs w:val="28"/>
        </w:rPr>
        <w:t>«_____»______________ 201__г.</w:t>
      </w:r>
    </w:p>
    <w:p w:rsidR="008436E0" w:rsidRPr="008769D7" w:rsidRDefault="008436E0" w:rsidP="0080529F">
      <w:pPr>
        <w:ind w:firstLine="851"/>
        <w:jc w:val="both"/>
        <w:rPr>
          <w:sz w:val="28"/>
          <w:szCs w:val="28"/>
        </w:rPr>
      </w:pPr>
    </w:p>
    <w:p w:rsidR="008436E0" w:rsidRPr="008769D7" w:rsidRDefault="008436E0" w:rsidP="0080529F">
      <w:pPr>
        <w:ind w:firstLine="851"/>
        <w:jc w:val="both"/>
        <w:rPr>
          <w:sz w:val="28"/>
          <w:szCs w:val="28"/>
        </w:rPr>
      </w:pPr>
      <w:r w:rsidRPr="008769D7">
        <w:rPr>
          <w:sz w:val="28"/>
          <w:szCs w:val="28"/>
        </w:rPr>
        <w:t>Публичное акционерное общество «Центр по перевозке грузов в контейнерах «</w:t>
      </w:r>
      <w:proofErr w:type="spellStart"/>
      <w:r w:rsidRPr="008769D7">
        <w:rPr>
          <w:sz w:val="28"/>
          <w:szCs w:val="28"/>
        </w:rPr>
        <w:t>ТрансКонтейнер</w:t>
      </w:r>
      <w:proofErr w:type="spellEnd"/>
      <w:r w:rsidRPr="008769D7">
        <w:rPr>
          <w:sz w:val="28"/>
          <w:szCs w:val="28"/>
        </w:rPr>
        <w:t>» (ПАО «</w:t>
      </w:r>
      <w:proofErr w:type="spellStart"/>
      <w:r w:rsidRPr="008769D7">
        <w:rPr>
          <w:sz w:val="28"/>
          <w:szCs w:val="28"/>
        </w:rPr>
        <w:t>ТрансКонтейнер</w:t>
      </w:r>
      <w:proofErr w:type="spellEnd"/>
      <w:r w:rsidRPr="008769D7">
        <w:rPr>
          <w:sz w:val="28"/>
          <w:szCs w:val="28"/>
        </w:rPr>
        <w:t>»), именуемое в дальнейшем «Заказчик», в лице  директора филиала ПАО «</w:t>
      </w:r>
      <w:proofErr w:type="spellStart"/>
      <w:r w:rsidRPr="008769D7">
        <w:rPr>
          <w:sz w:val="28"/>
          <w:szCs w:val="28"/>
        </w:rPr>
        <w:t>ТрансКонтейнер</w:t>
      </w:r>
      <w:proofErr w:type="spellEnd"/>
      <w:r w:rsidRPr="008769D7">
        <w:rPr>
          <w:sz w:val="28"/>
          <w:szCs w:val="28"/>
        </w:rPr>
        <w:t xml:space="preserve">» </w:t>
      </w:r>
      <w:proofErr w:type="gramStart"/>
      <w:r w:rsidRPr="008769D7">
        <w:rPr>
          <w:sz w:val="28"/>
          <w:szCs w:val="28"/>
        </w:rPr>
        <w:t>на</w:t>
      </w:r>
      <w:proofErr w:type="gramEnd"/>
      <w:r w:rsidRPr="008769D7">
        <w:rPr>
          <w:sz w:val="28"/>
          <w:szCs w:val="28"/>
        </w:rPr>
        <w:t xml:space="preserve"> Забайкальской ж.д. </w:t>
      </w:r>
      <w:proofErr w:type="spellStart"/>
      <w:r w:rsidRPr="008769D7">
        <w:rPr>
          <w:sz w:val="28"/>
          <w:szCs w:val="28"/>
        </w:rPr>
        <w:t>Банщикова</w:t>
      </w:r>
      <w:proofErr w:type="spellEnd"/>
      <w:r w:rsidRPr="008769D7">
        <w:rPr>
          <w:sz w:val="28"/>
          <w:szCs w:val="28"/>
        </w:rPr>
        <w:t xml:space="preserve"> Андрея Витальевича,  действующего  на  основании доверенности № </w:t>
      </w:r>
      <w:proofErr w:type="gramStart"/>
      <w:r w:rsidRPr="008769D7">
        <w:rPr>
          <w:sz w:val="28"/>
          <w:szCs w:val="28"/>
        </w:rPr>
        <w:t>Ц</w:t>
      </w:r>
      <w:proofErr w:type="gramEnd"/>
      <w:r w:rsidRPr="008769D7">
        <w:rPr>
          <w:sz w:val="28"/>
          <w:szCs w:val="28"/>
        </w:rPr>
        <w:t xml:space="preserve">/2018/Н14-76г от 13.02.2018 года с одной стороны, </w:t>
      </w:r>
      <w:proofErr w:type="spellStart"/>
      <w:r w:rsidRPr="008769D7">
        <w:rPr>
          <w:sz w:val="28"/>
          <w:szCs w:val="28"/>
        </w:rPr>
        <w:t>и_____________________________________________</w:t>
      </w:r>
      <w:proofErr w:type="spellEnd"/>
      <w:r w:rsidRPr="008769D7">
        <w:rPr>
          <w:sz w:val="28"/>
          <w:szCs w:val="28"/>
        </w:rPr>
        <w:t xml:space="preserve">, именуемое в дальнейшем «Исполнитель», в </w:t>
      </w:r>
      <w:proofErr w:type="spellStart"/>
      <w:r w:rsidRPr="008769D7">
        <w:rPr>
          <w:sz w:val="28"/>
          <w:szCs w:val="28"/>
        </w:rPr>
        <w:t>лице________________________________________</w:t>
      </w:r>
      <w:proofErr w:type="spellEnd"/>
      <w:r w:rsidRPr="008769D7">
        <w:rPr>
          <w:sz w:val="28"/>
          <w:szCs w:val="28"/>
        </w:rPr>
        <w:t>, действующего на основании 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8436E0" w:rsidRPr="008769D7" w:rsidRDefault="008436E0" w:rsidP="0080529F">
      <w:pPr>
        <w:ind w:firstLine="567"/>
        <w:jc w:val="center"/>
        <w:rPr>
          <w:b/>
          <w:sz w:val="28"/>
          <w:szCs w:val="28"/>
        </w:rPr>
      </w:pPr>
      <w:r w:rsidRPr="008769D7">
        <w:rPr>
          <w:b/>
          <w:sz w:val="28"/>
          <w:szCs w:val="28"/>
        </w:rPr>
        <w:t>1. Предмет Договора</w:t>
      </w:r>
    </w:p>
    <w:p w:rsidR="008436E0" w:rsidRPr="008769D7" w:rsidRDefault="008436E0" w:rsidP="008436E0">
      <w:pPr>
        <w:numPr>
          <w:ilvl w:val="1"/>
          <w:numId w:val="45"/>
        </w:numPr>
        <w:tabs>
          <w:tab w:val="clear" w:pos="1174"/>
          <w:tab w:val="num" w:pos="0"/>
          <w:tab w:val="num" w:pos="360"/>
        </w:tabs>
        <w:suppressAutoHyphens w:val="0"/>
        <w:ind w:left="0" w:firstLine="567"/>
        <w:jc w:val="both"/>
        <w:rPr>
          <w:sz w:val="28"/>
          <w:szCs w:val="28"/>
        </w:rPr>
      </w:pPr>
      <w:r w:rsidRPr="008769D7">
        <w:rPr>
          <w:sz w:val="28"/>
          <w:szCs w:val="28"/>
        </w:rPr>
        <w:t>Заказчик поручает и обязуется оплатить, а Исполнитель  принимает  на  себя  обязательства по выполнению проектно-изыскательских работ по реконструкции подкранового пути ТЭК-4 Контейнерного терминала Чита филиала ПАО «</w:t>
      </w:r>
      <w:proofErr w:type="spellStart"/>
      <w:r w:rsidRPr="008769D7">
        <w:rPr>
          <w:sz w:val="28"/>
          <w:szCs w:val="28"/>
        </w:rPr>
        <w:t>ТрансКонтейнер</w:t>
      </w:r>
      <w:proofErr w:type="spellEnd"/>
      <w:r w:rsidRPr="008769D7">
        <w:rPr>
          <w:sz w:val="28"/>
          <w:szCs w:val="28"/>
        </w:rPr>
        <w:t>» на Забайкальской железной дороге» (далее – «Работы»).</w:t>
      </w:r>
    </w:p>
    <w:p w:rsidR="008436E0" w:rsidRPr="008769D7" w:rsidRDefault="008436E0" w:rsidP="0080529F">
      <w:pPr>
        <w:pStyle w:val="afd"/>
        <w:ind w:firstLine="567"/>
        <w:jc w:val="both"/>
        <w:rPr>
          <w:szCs w:val="28"/>
        </w:rPr>
      </w:pPr>
      <w:r w:rsidRPr="008769D7">
        <w:rPr>
          <w:szCs w:val="28"/>
        </w:rPr>
        <w:t>1.2. Содержание и требования к Работам изложены в  Задании на проектирование (приложение № 1), являющемся  неотъемлемой частью настоящего Договора.</w:t>
      </w:r>
    </w:p>
    <w:p w:rsidR="008436E0" w:rsidRPr="008769D7" w:rsidRDefault="008436E0" w:rsidP="0080529F">
      <w:pPr>
        <w:pStyle w:val="afd"/>
        <w:ind w:firstLine="567"/>
        <w:jc w:val="both"/>
        <w:rPr>
          <w:szCs w:val="28"/>
        </w:rPr>
      </w:pPr>
      <w:r w:rsidRPr="008769D7">
        <w:rPr>
          <w:szCs w:val="28"/>
        </w:rPr>
        <w:t>1.3. Срок выполнения Работ по настоящему Договору</w:t>
      </w:r>
      <w:proofErr w:type="gramStart"/>
      <w:r w:rsidRPr="008769D7">
        <w:rPr>
          <w:szCs w:val="28"/>
        </w:rPr>
        <w:t xml:space="preserve"> – ______ (________________) </w:t>
      </w:r>
      <w:proofErr w:type="gramEnd"/>
      <w:r w:rsidRPr="008769D7">
        <w:rPr>
          <w:szCs w:val="28"/>
        </w:rPr>
        <w:t>календарных дней с даты подписания Сторонами настоящего Договора.</w:t>
      </w:r>
    </w:p>
    <w:p w:rsidR="008436E0" w:rsidRPr="008769D7" w:rsidRDefault="008436E0" w:rsidP="0080529F">
      <w:pPr>
        <w:tabs>
          <w:tab w:val="num" w:pos="450"/>
        </w:tabs>
        <w:ind w:firstLine="567"/>
        <w:jc w:val="both"/>
        <w:rPr>
          <w:sz w:val="28"/>
          <w:szCs w:val="28"/>
        </w:rPr>
      </w:pPr>
      <w:r w:rsidRPr="008769D7">
        <w:rPr>
          <w:sz w:val="28"/>
          <w:szCs w:val="28"/>
        </w:rPr>
        <w:t>1.4. Результатом Работ по настоящему Договору является  разработанная Исполнителем рабочая документация</w:t>
      </w:r>
      <w:r w:rsidRPr="008769D7">
        <w:rPr>
          <w:color w:val="000000"/>
          <w:sz w:val="28"/>
          <w:szCs w:val="28"/>
        </w:rPr>
        <w:t xml:space="preserve"> </w:t>
      </w:r>
      <w:r w:rsidRPr="008769D7">
        <w:rPr>
          <w:sz w:val="28"/>
          <w:szCs w:val="28"/>
        </w:rPr>
        <w:t>«Реконструкция подкранового пути ТЭК-4 Контейнерного терминала Чита филиала ПАО «</w:t>
      </w:r>
      <w:proofErr w:type="spellStart"/>
      <w:r w:rsidRPr="008769D7">
        <w:rPr>
          <w:sz w:val="28"/>
          <w:szCs w:val="28"/>
        </w:rPr>
        <w:t>ТрансКонтейнер</w:t>
      </w:r>
      <w:proofErr w:type="spellEnd"/>
      <w:r w:rsidRPr="008769D7">
        <w:rPr>
          <w:sz w:val="28"/>
          <w:szCs w:val="28"/>
        </w:rPr>
        <w:t>» на Забайкальской железной дороге» (далее – «рабочая документация»).</w:t>
      </w:r>
      <w:r w:rsidRPr="008769D7">
        <w:rPr>
          <w:i/>
          <w:sz w:val="28"/>
          <w:szCs w:val="28"/>
        </w:rPr>
        <w:t xml:space="preserve"> </w:t>
      </w:r>
    </w:p>
    <w:p w:rsidR="008436E0" w:rsidRPr="008769D7" w:rsidRDefault="008436E0" w:rsidP="0080529F">
      <w:pPr>
        <w:pStyle w:val="afd"/>
        <w:ind w:firstLine="567"/>
        <w:jc w:val="both"/>
        <w:rPr>
          <w:szCs w:val="28"/>
        </w:rPr>
      </w:pPr>
      <w:r w:rsidRPr="008769D7">
        <w:rPr>
          <w:szCs w:val="28"/>
        </w:rPr>
        <w:t xml:space="preserve"> Рабочая документация предназначена для использования Заказчиком в целях: для выполнения реконструкции подкранового пути ТЭК-4 Контейнерного терминала Чита.</w:t>
      </w:r>
      <w:r w:rsidRPr="008769D7">
        <w:rPr>
          <w:i/>
          <w:szCs w:val="28"/>
          <w:vertAlign w:val="superscript"/>
        </w:rPr>
        <w:t xml:space="preserve"> </w:t>
      </w:r>
      <w:r w:rsidRPr="008769D7">
        <w:rPr>
          <w:szCs w:val="28"/>
        </w:rPr>
        <w:t>Результат Работ по настоящему Договору должен отвечать указанным целям использования рабочей документации.</w:t>
      </w:r>
    </w:p>
    <w:p w:rsidR="008436E0" w:rsidRPr="008769D7" w:rsidRDefault="008436E0" w:rsidP="0080529F">
      <w:pPr>
        <w:pStyle w:val="afd"/>
        <w:ind w:firstLine="567"/>
        <w:jc w:val="both"/>
        <w:rPr>
          <w:szCs w:val="28"/>
        </w:rPr>
      </w:pPr>
    </w:p>
    <w:p w:rsidR="008436E0" w:rsidRPr="008769D7" w:rsidRDefault="008436E0" w:rsidP="008436E0">
      <w:pPr>
        <w:pStyle w:val="10"/>
        <w:numPr>
          <w:ilvl w:val="0"/>
          <w:numId w:val="45"/>
        </w:numPr>
        <w:tabs>
          <w:tab w:val="clear" w:pos="450"/>
          <w:tab w:val="num" w:pos="0"/>
        </w:tabs>
        <w:spacing w:before="0"/>
        <w:ind w:left="0" w:firstLine="567"/>
        <w:rPr>
          <w:sz w:val="28"/>
          <w:szCs w:val="28"/>
        </w:rPr>
      </w:pPr>
      <w:r w:rsidRPr="008769D7">
        <w:rPr>
          <w:sz w:val="28"/>
          <w:szCs w:val="28"/>
        </w:rPr>
        <w:t>Права и обязанности Сторон</w:t>
      </w:r>
    </w:p>
    <w:p w:rsidR="008436E0" w:rsidRPr="008769D7" w:rsidRDefault="008436E0" w:rsidP="0080529F">
      <w:pPr>
        <w:pStyle w:val="afa"/>
        <w:tabs>
          <w:tab w:val="num" w:pos="0"/>
        </w:tabs>
        <w:ind w:firstLine="567"/>
        <w:rPr>
          <w:b/>
          <w:bCs/>
          <w:sz w:val="28"/>
          <w:szCs w:val="28"/>
        </w:rPr>
      </w:pPr>
      <w:r w:rsidRPr="008769D7">
        <w:rPr>
          <w:b/>
          <w:bCs/>
          <w:sz w:val="28"/>
          <w:szCs w:val="28"/>
        </w:rPr>
        <w:t>2.1. Заказчик обязан:</w:t>
      </w:r>
    </w:p>
    <w:p w:rsidR="008436E0" w:rsidRPr="008769D7" w:rsidRDefault="008436E0" w:rsidP="0080529F">
      <w:pPr>
        <w:pStyle w:val="afd"/>
        <w:tabs>
          <w:tab w:val="num" w:pos="0"/>
        </w:tabs>
        <w:ind w:firstLine="567"/>
        <w:jc w:val="both"/>
        <w:rPr>
          <w:szCs w:val="28"/>
        </w:rPr>
      </w:pPr>
      <w:r w:rsidRPr="008769D7">
        <w:rPr>
          <w:szCs w:val="28"/>
        </w:rPr>
        <w:lastRenderedPageBreak/>
        <w:t>2.1.1. Передавать Исполнителю необходимую для выполнения Работ информацию и документацию.</w:t>
      </w:r>
    </w:p>
    <w:p w:rsidR="008436E0" w:rsidRPr="008769D7" w:rsidRDefault="008436E0" w:rsidP="0080529F">
      <w:pPr>
        <w:pStyle w:val="afd"/>
        <w:tabs>
          <w:tab w:val="num" w:pos="0"/>
        </w:tabs>
        <w:ind w:firstLine="567"/>
        <w:jc w:val="both"/>
        <w:rPr>
          <w:szCs w:val="28"/>
        </w:rPr>
      </w:pPr>
      <w:r w:rsidRPr="008769D7">
        <w:rPr>
          <w:szCs w:val="28"/>
        </w:rPr>
        <w:t>2.1.2. Принять результаты Работ и оплатить их в установленный срок в соответствии с условиями настоящего Договора.</w:t>
      </w:r>
    </w:p>
    <w:p w:rsidR="008436E0" w:rsidRPr="008769D7" w:rsidRDefault="008436E0" w:rsidP="0080529F">
      <w:pPr>
        <w:pStyle w:val="afd"/>
        <w:tabs>
          <w:tab w:val="num" w:pos="0"/>
        </w:tabs>
        <w:ind w:firstLine="567"/>
        <w:jc w:val="both"/>
        <w:rPr>
          <w:szCs w:val="28"/>
        </w:rPr>
      </w:pPr>
      <w:r w:rsidRPr="008769D7">
        <w:rPr>
          <w:szCs w:val="28"/>
        </w:rPr>
        <w:t xml:space="preserve">2.1.3. Оплатить фактически произведенные </w:t>
      </w:r>
      <w:proofErr w:type="gramStart"/>
      <w:r w:rsidRPr="008769D7">
        <w:rPr>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8769D7">
        <w:rPr>
          <w:szCs w:val="28"/>
        </w:rPr>
        <w:t xml:space="preserve"> досрочного расторжения настоящего Договора по инициативе Заказчика.</w:t>
      </w:r>
    </w:p>
    <w:p w:rsidR="008436E0" w:rsidRPr="008769D7" w:rsidRDefault="008436E0" w:rsidP="0080529F">
      <w:pPr>
        <w:tabs>
          <w:tab w:val="num" w:pos="0"/>
        </w:tabs>
        <w:ind w:firstLine="567"/>
        <w:jc w:val="both"/>
        <w:rPr>
          <w:sz w:val="28"/>
          <w:szCs w:val="28"/>
        </w:rPr>
      </w:pPr>
      <w:r w:rsidRPr="008769D7">
        <w:rPr>
          <w:sz w:val="28"/>
          <w:szCs w:val="28"/>
        </w:rP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8436E0" w:rsidRPr="008769D7" w:rsidRDefault="008436E0" w:rsidP="0080529F">
      <w:pPr>
        <w:tabs>
          <w:tab w:val="num" w:pos="0"/>
        </w:tabs>
        <w:ind w:firstLine="567"/>
        <w:jc w:val="both"/>
        <w:rPr>
          <w:sz w:val="28"/>
          <w:szCs w:val="28"/>
        </w:rPr>
      </w:pPr>
      <w:r w:rsidRPr="008769D7">
        <w:rPr>
          <w:sz w:val="28"/>
          <w:szCs w:val="28"/>
        </w:rPr>
        <w:t>2.1.5. Обеспечить доступ работников Исполнителя к месту проведения  Работ.</w:t>
      </w:r>
    </w:p>
    <w:p w:rsidR="008436E0" w:rsidRPr="008769D7" w:rsidRDefault="008436E0" w:rsidP="0080529F">
      <w:pPr>
        <w:pStyle w:val="afa"/>
        <w:tabs>
          <w:tab w:val="num" w:pos="0"/>
          <w:tab w:val="left" w:pos="1276"/>
        </w:tabs>
        <w:ind w:firstLine="567"/>
        <w:rPr>
          <w:sz w:val="28"/>
          <w:szCs w:val="28"/>
        </w:rPr>
      </w:pPr>
      <w:r w:rsidRPr="008769D7">
        <w:rPr>
          <w:sz w:val="28"/>
          <w:szCs w:val="28"/>
        </w:rPr>
        <w:t>2.1.6. Предоставить Исполнителю: Технический паспорт, кадастровая выписка, свидетельство о регистрации права собственности.</w:t>
      </w:r>
    </w:p>
    <w:p w:rsidR="008436E0" w:rsidRPr="008769D7" w:rsidRDefault="008436E0" w:rsidP="0080529F">
      <w:pPr>
        <w:pStyle w:val="afa"/>
        <w:tabs>
          <w:tab w:val="num" w:pos="0"/>
          <w:tab w:val="left" w:pos="1276"/>
        </w:tabs>
        <w:ind w:firstLine="567"/>
        <w:rPr>
          <w:sz w:val="28"/>
          <w:szCs w:val="28"/>
          <w:vertAlign w:val="superscript"/>
        </w:rPr>
      </w:pPr>
    </w:p>
    <w:p w:rsidR="008436E0" w:rsidRPr="008769D7" w:rsidRDefault="008436E0" w:rsidP="0080529F">
      <w:pPr>
        <w:pStyle w:val="19"/>
        <w:ind w:firstLine="567"/>
        <w:rPr>
          <w:b/>
          <w:szCs w:val="28"/>
        </w:rPr>
      </w:pPr>
      <w:r w:rsidRPr="008769D7">
        <w:rPr>
          <w:b/>
          <w:szCs w:val="28"/>
        </w:rPr>
        <w:t>2.2. Заказчик вправе:</w:t>
      </w:r>
    </w:p>
    <w:p w:rsidR="008436E0" w:rsidRPr="008769D7" w:rsidRDefault="008436E0" w:rsidP="0080529F">
      <w:pPr>
        <w:autoSpaceDE w:val="0"/>
        <w:autoSpaceDN w:val="0"/>
        <w:adjustRightInd w:val="0"/>
        <w:ind w:firstLine="567"/>
        <w:jc w:val="both"/>
        <w:rPr>
          <w:sz w:val="28"/>
          <w:szCs w:val="28"/>
        </w:rPr>
      </w:pPr>
      <w:r w:rsidRPr="008769D7">
        <w:rPr>
          <w:sz w:val="28"/>
          <w:szCs w:val="28"/>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436E0" w:rsidRPr="008769D7" w:rsidRDefault="008436E0" w:rsidP="0080529F">
      <w:pPr>
        <w:tabs>
          <w:tab w:val="num" w:pos="0"/>
        </w:tabs>
        <w:ind w:firstLine="567"/>
        <w:jc w:val="both"/>
        <w:rPr>
          <w:b/>
          <w:sz w:val="28"/>
          <w:szCs w:val="28"/>
        </w:rPr>
      </w:pPr>
    </w:p>
    <w:p w:rsidR="008436E0" w:rsidRPr="008769D7" w:rsidRDefault="008436E0" w:rsidP="0080529F">
      <w:pPr>
        <w:tabs>
          <w:tab w:val="num" w:pos="0"/>
        </w:tabs>
        <w:ind w:firstLine="567"/>
        <w:jc w:val="both"/>
        <w:rPr>
          <w:b/>
          <w:sz w:val="28"/>
          <w:szCs w:val="28"/>
        </w:rPr>
      </w:pPr>
      <w:r w:rsidRPr="008769D7">
        <w:rPr>
          <w:b/>
          <w:sz w:val="28"/>
          <w:szCs w:val="28"/>
        </w:rPr>
        <w:t>2.3.  Исполнитель обязан:</w:t>
      </w:r>
    </w:p>
    <w:p w:rsidR="008436E0" w:rsidRPr="008769D7" w:rsidRDefault="008436E0" w:rsidP="0080529F">
      <w:pPr>
        <w:pStyle w:val="afd"/>
        <w:tabs>
          <w:tab w:val="num" w:pos="0"/>
        </w:tabs>
        <w:ind w:firstLine="567"/>
        <w:jc w:val="both"/>
        <w:rPr>
          <w:szCs w:val="28"/>
        </w:rPr>
      </w:pPr>
      <w:r w:rsidRPr="008769D7">
        <w:rPr>
          <w:szCs w:val="28"/>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8436E0" w:rsidRPr="008769D7" w:rsidRDefault="008436E0" w:rsidP="0080529F">
      <w:pPr>
        <w:pStyle w:val="afd"/>
        <w:tabs>
          <w:tab w:val="num" w:pos="0"/>
        </w:tabs>
        <w:ind w:firstLine="567"/>
        <w:jc w:val="both"/>
        <w:rPr>
          <w:i/>
          <w:iCs/>
          <w:szCs w:val="28"/>
        </w:rPr>
      </w:pPr>
      <w:r w:rsidRPr="008769D7">
        <w:rPr>
          <w:szCs w:val="28"/>
        </w:rPr>
        <w:t xml:space="preserve">Результаты Работ должны отвечать требованиям законодательства Российской </w:t>
      </w:r>
      <w:proofErr w:type="gramStart"/>
      <w:r w:rsidRPr="008769D7">
        <w:rPr>
          <w:szCs w:val="28"/>
        </w:rPr>
        <w:t>Федерации</w:t>
      </w:r>
      <w:proofErr w:type="gramEnd"/>
      <w:r w:rsidRPr="008769D7">
        <w:rPr>
          <w:szCs w:val="28"/>
        </w:rPr>
        <w:t xml:space="preserve"> установленным СП 12-103-2002 «Пути наземные рельсовые крановые. Проектирование, устройство и эксплуатация», СП 262.1325800.2016 «</w:t>
      </w:r>
      <w:r w:rsidRPr="008769D7">
        <w:rPr>
          <w:rFonts w:eastAsia="Calibri"/>
          <w:szCs w:val="28"/>
        </w:rPr>
        <w:t>Контейнерные площадки и терминальные устройства на предприятиях промышленности и транспорта. Правила проектировании и строительства</w:t>
      </w:r>
      <w:r w:rsidRPr="008769D7">
        <w:rPr>
          <w:szCs w:val="28"/>
        </w:rPr>
        <w:t xml:space="preserve">», ГОСТ </w:t>
      </w:r>
      <w:proofErr w:type="gramStart"/>
      <w:r w:rsidRPr="008769D7">
        <w:rPr>
          <w:szCs w:val="28"/>
        </w:rPr>
        <w:t>Р</w:t>
      </w:r>
      <w:proofErr w:type="gramEnd"/>
      <w:r w:rsidRPr="008769D7">
        <w:rPr>
          <w:szCs w:val="28"/>
        </w:rPr>
        <w:t xml:space="preserve"> 51248-99 «</w:t>
      </w:r>
      <w:r w:rsidRPr="008769D7">
        <w:rPr>
          <w:rFonts w:eastAsia="Calibri"/>
          <w:szCs w:val="28"/>
        </w:rPr>
        <w:t>Пути наземные рельсовые крановые. Общие технические требования</w:t>
      </w:r>
      <w:r w:rsidRPr="008769D7">
        <w:rPr>
          <w:szCs w:val="28"/>
        </w:rPr>
        <w:t xml:space="preserve">» и др. соответствующим государственным стандартам. </w:t>
      </w:r>
    </w:p>
    <w:p w:rsidR="008436E0" w:rsidRPr="008769D7" w:rsidRDefault="008436E0" w:rsidP="0080529F">
      <w:pPr>
        <w:pStyle w:val="afd"/>
        <w:tabs>
          <w:tab w:val="num" w:pos="0"/>
        </w:tabs>
        <w:ind w:firstLine="567"/>
        <w:jc w:val="both"/>
        <w:rPr>
          <w:szCs w:val="28"/>
        </w:rPr>
      </w:pPr>
      <w:r w:rsidRPr="008769D7">
        <w:rPr>
          <w:szCs w:val="28"/>
        </w:rPr>
        <w:t>2.3.2. Устранять недостатки в результатах Работ, допущенные по его вине, своими силами и за свой счет.</w:t>
      </w:r>
    </w:p>
    <w:p w:rsidR="008436E0" w:rsidRPr="008769D7" w:rsidRDefault="008436E0" w:rsidP="0080529F">
      <w:pPr>
        <w:pStyle w:val="afd"/>
        <w:tabs>
          <w:tab w:val="num" w:pos="0"/>
        </w:tabs>
        <w:ind w:firstLine="567"/>
        <w:jc w:val="both"/>
        <w:rPr>
          <w:szCs w:val="28"/>
        </w:rPr>
      </w:pPr>
      <w:r w:rsidRPr="008769D7">
        <w:rPr>
          <w:szCs w:val="28"/>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8436E0" w:rsidRPr="008769D7" w:rsidRDefault="008436E0" w:rsidP="0080529F">
      <w:pPr>
        <w:pStyle w:val="afd"/>
        <w:tabs>
          <w:tab w:val="num" w:pos="0"/>
        </w:tabs>
        <w:ind w:firstLine="567"/>
        <w:jc w:val="both"/>
        <w:rPr>
          <w:szCs w:val="28"/>
        </w:rPr>
      </w:pPr>
      <w:r w:rsidRPr="008769D7">
        <w:rPr>
          <w:szCs w:val="28"/>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8436E0" w:rsidRPr="008769D7" w:rsidRDefault="008436E0" w:rsidP="0080529F">
      <w:pPr>
        <w:pStyle w:val="afd"/>
        <w:tabs>
          <w:tab w:val="num" w:pos="0"/>
          <w:tab w:val="left" w:pos="1560"/>
        </w:tabs>
        <w:ind w:firstLine="567"/>
        <w:jc w:val="both"/>
        <w:rPr>
          <w:szCs w:val="28"/>
        </w:rPr>
      </w:pPr>
      <w:r w:rsidRPr="008769D7">
        <w:rPr>
          <w:szCs w:val="28"/>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8436E0" w:rsidRPr="008769D7" w:rsidRDefault="008436E0" w:rsidP="0080529F">
      <w:pPr>
        <w:pStyle w:val="afa"/>
        <w:tabs>
          <w:tab w:val="num" w:pos="0"/>
          <w:tab w:val="left" w:pos="1276"/>
        </w:tabs>
        <w:ind w:firstLine="567"/>
        <w:rPr>
          <w:sz w:val="28"/>
          <w:szCs w:val="28"/>
          <w:vertAlign w:val="superscript"/>
        </w:rPr>
      </w:pPr>
      <w:r w:rsidRPr="008769D7">
        <w:rPr>
          <w:sz w:val="28"/>
          <w:szCs w:val="28"/>
        </w:rPr>
        <w:lastRenderedPageBreak/>
        <w:t xml:space="preserve">2.3.6. Обеспечить доступ представителя Заказчика к Объекту _______________, или его  части в рабочее время </w:t>
      </w:r>
      <w:proofErr w:type="gramStart"/>
      <w:r w:rsidRPr="008769D7">
        <w:rPr>
          <w:sz w:val="28"/>
          <w:szCs w:val="28"/>
        </w:rPr>
        <w:t>с</w:t>
      </w:r>
      <w:proofErr w:type="gramEnd"/>
      <w:r w:rsidRPr="008769D7">
        <w:rPr>
          <w:sz w:val="28"/>
          <w:szCs w:val="28"/>
        </w:rPr>
        <w:t xml:space="preserve"> …-… до …-… ч., </w:t>
      </w:r>
      <w:proofErr w:type="gramStart"/>
      <w:r w:rsidRPr="008769D7">
        <w:rPr>
          <w:sz w:val="28"/>
          <w:szCs w:val="28"/>
        </w:rPr>
        <w:t>для</w:t>
      </w:r>
      <w:proofErr w:type="gramEnd"/>
      <w:r w:rsidRPr="008769D7">
        <w:rPr>
          <w:sz w:val="28"/>
          <w:szCs w:val="28"/>
        </w:rPr>
        <w:t xml:space="preserve"> осуществления   </w:t>
      </w:r>
      <w:r w:rsidRPr="008769D7">
        <w:rPr>
          <w:sz w:val="28"/>
          <w:szCs w:val="28"/>
          <w:vertAlign w:val="superscript"/>
        </w:rPr>
        <w:t xml:space="preserve">(указывается адрес Объекта) </w:t>
      </w:r>
    </w:p>
    <w:p w:rsidR="008436E0" w:rsidRPr="008769D7" w:rsidRDefault="008436E0" w:rsidP="0080529F">
      <w:pPr>
        <w:pStyle w:val="afa"/>
        <w:tabs>
          <w:tab w:val="num" w:pos="0"/>
          <w:tab w:val="left" w:pos="1276"/>
        </w:tabs>
        <w:rPr>
          <w:sz w:val="28"/>
          <w:szCs w:val="28"/>
        </w:rPr>
      </w:pPr>
      <w:r w:rsidRPr="008769D7">
        <w:rPr>
          <w:sz w:val="28"/>
          <w:szCs w:val="28"/>
        </w:rPr>
        <w:t>контроля над ходом выполнения Работ</w:t>
      </w:r>
      <w:proofErr w:type="gramStart"/>
      <w:r w:rsidRPr="008769D7">
        <w:rPr>
          <w:sz w:val="28"/>
          <w:szCs w:val="28"/>
        </w:rPr>
        <w:t>.</w:t>
      </w:r>
      <w:proofErr w:type="gramEnd"/>
      <w:r w:rsidRPr="008769D7">
        <w:rPr>
          <w:sz w:val="28"/>
          <w:szCs w:val="28"/>
          <w:vertAlign w:val="superscript"/>
        </w:rPr>
        <w:t xml:space="preserve"> (</w:t>
      </w:r>
      <w:proofErr w:type="gramStart"/>
      <w:r w:rsidRPr="008769D7">
        <w:rPr>
          <w:sz w:val="28"/>
          <w:szCs w:val="28"/>
          <w:vertAlign w:val="superscript"/>
        </w:rPr>
        <w:t>у</w:t>
      </w:r>
      <w:proofErr w:type="gramEnd"/>
      <w:r w:rsidRPr="008769D7">
        <w:rPr>
          <w:sz w:val="28"/>
          <w:szCs w:val="28"/>
          <w:vertAlign w:val="superscript"/>
        </w:rPr>
        <w:t>казывается период времени)</w:t>
      </w:r>
      <w:r w:rsidRPr="008769D7">
        <w:rPr>
          <w:sz w:val="28"/>
          <w:szCs w:val="28"/>
        </w:rPr>
        <w:t xml:space="preserve">                 </w:t>
      </w:r>
    </w:p>
    <w:p w:rsidR="008436E0" w:rsidRPr="008769D7" w:rsidRDefault="008436E0" w:rsidP="0080529F">
      <w:pPr>
        <w:tabs>
          <w:tab w:val="num" w:pos="0"/>
        </w:tabs>
        <w:ind w:firstLine="567"/>
        <w:jc w:val="both"/>
        <w:rPr>
          <w:sz w:val="28"/>
          <w:szCs w:val="28"/>
        </w:rPr>
      </w:pPr>
      <w:r w:rsidRPr="008769D7">
        <w:rPr>
          <w:sz w:val="28"/>
          <w:szCs w:val="28"/>
        </w:rPr>
        <w:t xml:space="preserve">2.3.7. Приступить к выполнению работ </w:t>
      </w:r>
      <w:proofErr w:type="gramStart"/>
      <w:r w:rsidRPr="008769D7">
        <w:rPr>
          <w:sz w:val="28"/>
          <w:szCs w:val="28"/>
        </w:rPr>
        <w:t>с даты подписания</w:t>
      </w:r>
      <w:proofErr w:type="gramEnd"/>
      <w:r w:rsidRPr="008769D7">
        <w:rPr>
          <w:sz w:val="28"/>
          <w:szCs w:val="28"/>
        </w:rPr>
        <w:t xml:space="preserve"> Сторонами настоящего Договора.                    </w:t>
      </w:r>
    </w:p>
    <w:p w:rsidR="008436E0" w:rsidRPr="008769D7" w:rsidRDefault="008436E0" w:rsidP="0080529F">
      <w:pPr>
        <w:ind w:firstLine="567"/>
        <w:jc w:val="both"/>
        <w:rPr>
          <w:sz w:val="28"/>
          <w:szCs w:val="28"/>
        </w:rPr>
      </w:pPr>
      <w:r w:rsidRPr="008769D7">
        <w:rPr>
          <w:sz w:val="28"/>
          <w:szCs w:val="28"/>
        </w:rPr>
        <w:t xml:space="preserve">2.3.8. Осуществлять устранение недостатков в результатах Работ в период Гарантийного срока по настоящему Договору - 36 (тридцать шесть) месяцев </w:t>
      </w:r>
      <w:proofErr w:type="gramStart"/>
      <w:r w:rsidRPr="008769D7">
        <w:rPr>
          <w:sz w:val="28"/>
          <w:szCs w:val="28"/>
        </w:rPr>
        <w:t>с даты подписания</w:t>
      </w:r>
      <w:proofErr w:type="gramEnd"/>
      <w:r w:rsidRPr="008769D7">
        <w:rPr>
          <w:sz w:val="28"/>
          <w:szCs w:val="28"/>
        </w:rPr>
        <w:t xml:space="preserve"> Акта выполненных Работ ФПУ-26.</w:t>
      </w:r>
    </w:p>
    <w:p w:rsidR="008436E0" w:rsidRPr="008769D7" w:rsidRDefault="008436E0" w:rsidP="0080529F">
      <w:pPr>
        <w:ind w:firstLine="567"/>
        <w:rPr>
          <w:sz w:val="28"/>
          <w:szCs w:val="28"/>
          <w:vertAlign w:val="superscript"/>
        </w:rPr>
      </w:pPr>
      <w:r w:rsidRPr="008769D7">
        <w:rPr>
          <w:sz w:val="28"/>
          <w:szCs w:val="28"/>
          <w:vertAlign w:val="superscript"/>
        </w:rPr>
        <w:t xml:space="preserve">                                    </w:t>
      </w:r>
    </w:p>
    <w:p w:rsidR="008436E0" w:rsidRPr="008769D7" w:rsidRDefault="008436E0" w:rsidP="0080529F">
      <w:pPr>
        <w:ind w:firstLine="567"/>
        <w:jc w:val="center"/>
        <w:rPr>
          <w:b/>
          <w:sz w:val="28"/>
          <w:szCs w:val="28"/>
        </w:rPr>
      </w:pPr>
      <w:r w:rsidRPr="008769D7">
        <w:rPr>
          <w:b/>
          <w:sz w:val="28"/>
          <w:szCs w:val="28"/>
        </w:rPr>
        <w:t>3. Цена Работ и порядок оплаты</w:t>
      </w:r>
    </w:p>
    <w:p w:rsidR="008436E0" w:rsidRPr="008769D7" w:rsidRDefault="008436E0" w:rsidP="0080529F">
      <w:pPr>
        <w:ind w:firstLine="567"/>
        <w:jc w:val="both"/>
        <w:rPr>
          <w:sz w:val="28"/>
          <w:szCs w:val="28"/>
        </w:rPr>
      </w:pPr>
      <w:r w:rsidRPr="008769D7">
        <w:rPr>
          <w:sz w:val="28"/>
          <w:szCs w:val="28"/>
        </w:rPr>
        <w:t>3.1.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8769D7">
        <w:rPr>
          <w:sz w:val="28"/>
          <w:szCs w:val="28"/>
        </w:rPr>
        <w:t xml:space="preserve">                 ____ (___________)    </w:t>
      </w:r>
      <w:proofErr w:type="gramEnd"/>
      <w:r w:rsidRPr="008769D7">
        <w:rPr>
          <w:sz w:val="28"/>
          <w:szCs w:val="28"/>
        </w:rPr>
        <w:t xml:space="preserve">рублей, в   том   числе  НДС – ___% в размере ____________(_______________) /НДС не облагается </w:t>
      </w:r>
      <w:r w:rsidRPr="008769D7">
        <w:rPr>
          <w:i/>
          <w:sz w:val="28"/>
          <w:szCs w:val="28"/>
        </w:rPr>
        <w:t>(выбрать необходимое)</w:t>
      </w:r>
      <w:r w:rsidRPr="008769D7">
        <w:rPr>
          <w:sz w:val="28"/>
          <w:szCs w:val="28"/>
        </w:rPr>
        <w:t>.</w:t>
      </w:r>
      <w:r w:rsidRPr="008769D7">
        <w:rPr>
          <w:sz w:val="28"/>
          <w:szCs w:val="28"/>
        </w:rPr>
        <w:tab/>
        <w:t xml:space="preserve">                                                                </w:t>
      </w:r>
    </w:p>
    <w:p w:rsidR="008436E0" w:rsidRPr="008769D7" w:rsidRDefault="008436E0" w:rsidP="0080529F">
      <w:pPr>
        <w:ind w:firstLine="567"/>
        <w:jc w:val="both"/>
        <w:rPr>
          <w:sz w:val="28"/>
          <w:szCs w:val="28"/>
        </w:rPr>
      </w:pPr>
      <w:r w:rsidRPr="008769D7">
        <w:rPr>
          <w:iCs/>
          <w:sz w:val="28"/>
          <w:szCs w:val="28"/>
        </w:rPr>
        <w:t>Смета</w:t>
      </w:r>
      <w:r w:rsidRPr="008769D7">
        <w:rPr>
          <w:sz w:val="28"/>
          <w:szCs w:val="28"/>
        </w:rPr>
        <w:t xml:space="preserve"> на выполнение Работ (приложение № 3) является неотъемлемой частью настоящего Договора.</w:t>
      </w:r>
    </w:p>
    <w:p w:rsidR="008436E0" w:rsidRPr="008769D7" w:rsidRDefault="008436E0" w:rsidP="0080529F">
      <w:pPr>
        <w:pStyle w:val="afd"/>
        <w:ind w:firstLine="567"/>
        <w:jc w:val="both"/>
        <w:rPr>
          <w:i/>
          <w:szCs w:val="28"/>
        </w:rPr>
      </w:pPr>
      <w:r w:rsidRPr="008769D7">
        <w:rPr>
          <w:szCs w:val="28"/>
        </w:rPr>
        <w:t>3.2. Оплата  Работ производится авансовым платежом в размере</w:t>
      </w:r>
      <w:proofErr w:type="gramStart"/>
      <w:r w:rsidRPr="008769D7">
        <w:rPr>
          <w:szCs w:val="28"/>
        </w:rPr>
        <w:t xml:space="preserve"> ____ (____________)% </w:t>
      </w:r>
      <w:proofErr w:type="gramEnd"/>
      <w:r w:rsidRPr="008769D7">
        <w:rPr>
          <w:szCs w:val="28"/>
        </w:rPr>
        <w:t xml:space="preserve">от цены настоящего Договора на основании счета Исполнителя. Окончательный расчет по настоящему Договору производится после подписания Сторонами акта выполненных Работ формы ФПУ-26, на основании счета, счета-фактуры Исполнителя в течение 30 (тридцать) календарных дней </w:t>
      </w:r>
      <w:proofErr w:type="gramStart"/>
      <w:r w:rsidRPr="008769D7">
        <w:rPr>
          <w:szCs w:val="28"/>
        </w:rPr>
        <w:t>с даты получения</w:t>
      </w:r>
      <w:proofErr w:type="gramEnd"/>
      <w:r w:rsidRPr="008769D7">
        <w:rPr>
          <w:szCs w:val="28"/>
        </w:rPr>
        <w:t xml:space="preserve"> Заказчиком счета, счета-фактуры.»</w:t>
      </w:r>
    </w:p>
    <w:p w:rsidR="008436E0" w:rsidRPr="008769D7" w:rsidRDefault="008436E0" w:rsidP="0080529F">
      <w:pPr>
        <w:pStyle w:val="afd"/>
        <w:ind w:firstLine="567"/>
        <w:jc w:val="center"/>
        <w:rPr>
          <w:b/>
          <w:szCs w:val="28"/>
        </w:rPr>
      </w:pPr>
      <w:r w:rsidRPr="008769D7">
        <w:rPr>
          <w:b/>
          <w:szCs w:val="28"/>
        </w:rPr>
        <w:t>4. Порядок сдачи и приемки Работ</w:t>
      </w:r>
    </w:p>
    <w:p w:rsidR="008436E0" w:rsidRPr="008769D7" w:rsidRDefault="008436E0" w:rsidP="00030D51">
      <w:pPr>
        <w:pStyle w:val="1f6"/>
        <w:spacing w:after="0"/>
        <w:ind w:firstLine="567"/>
        <w:jc w:val="both"/>
        <w:rPr>
          <w:sz w:val="28"/>
          <w:szCs w:val="28"/>
        </w:rPr>
      </w:pPr>
      <w:r w:rsidRPr="008769D7">
        <w:rPr>
          <w:sz w:val="28"/>
          <w:szCs w:val="28"/>
        </w:rPr>
        <w:t xml:space="preserve">4.1. </w:t>
      </w:r>
      <w:proofErr w:type="gramStart"/>
      <w:r w:rsidRPr="008769D7">
        <w:rPr>
          <w:sz w:val="28"/>
          <w:szCs w:val="28"/>
        </w:rPr>
        <w:t>По завершении  выполнения Работ Исполнитель представляет Заказчику счет-фактуру и акт выполненных Работ (ФПУ-26), а также результат Работ: м</w:t>
      </w:r>
      <w:r w:rsidRPr="008769D7">
        <w:rPr>
          <w:color w:val="000000"/>
          <w:sz w:val="28"/>
          <w:szCs w:val="28"/>
        </w:rPr>
        <w:t xml:space="preserve">атериалы изысканий – в 4-х  экз. на бумажном носителе и 1 экз. на электронном носителе в формате </w:t>
      </w:r>
      <w:proofErr w:type="spellStart"/>
      <w:r w:rsidRPr="008769D7">
        <w:rPr>
          <w:color w:val="000000"/>
          <w:sz w:val="28"/>
          <w:szCs w:val="28"/>
          <w:lang w:val="en-US"/>
        </w:rPr>
        <w:t>pdf</w:t>
      </w:r>
      <w:proofErr w:type="spellEnd"/>
      <w:r w:rsidRPr="008769D7">
        <w:rPr>
          <w:color w:val="000000"/>
          <w:sz w:val="28"/>
          <w:szCs w:val="28"/>
        </w:rPr>
        <w:t xml:space="preserve">.; 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sidRPr="008769D7">
        <w:rPr>
          <w:color w:val="000000"/>
          <w:sz w:val="28"/>
          <w:szCs w:val="28"/>
          <w:lang w:val="en-US"/>
        </w:rPr>
        <w:t>pdf</w:t>
      </w:r>
      <w:proofErr w:type="spellEnd"/>
      <w:r w:rsidRPr="008769D7">
        <w:rPr>
          <w:color w:val="000000"/>
          <w:sz w:val="28"/>
          <w:szCs w:val="28"/>
        </w:rPr>
        <w:t xml:space="preserve">  и</w:t>
      </w:r>
      <w:proofErr w:type="gramEnd"/>
      <w:r w:rsidRPr="008769D7">
        <w:rPr>
          <w:color w:val="000000"/>
          <w:sz w:val="28"/>
          <w:szCs w:val="28"/>
        </w:rPr>
        <w:t xml:space="preserve"> </w:t>
      </w:r>
      <w:proofErr w:type="spellStart"/>
      <w:r w:rsidRPr="008769D7">
        <w:rPr>
          <w:color w:val="000000"/>
          <w:sz w:val="28"/>
          <w:szCs w:val="28"/>
          <w:lang w:val="en-US"/>
        </w:rPr>
        <w:t>dwg</w:t>
      </w:r>
      <w:proofErr w:type="spellEnd"/>
      <w:r w:rsidRPr="008769D7">
        <w:rPr>
          <w:color w:val="000000"/>
          <w:sz w:val="28"/>
          <w:szCs w:val="28"/>
        </w:rPr>
        <w:t>, дополнительно пояснительная записка раздела 1 (без приложений) в формате .</w:t>
      </w:r>
      <w:r w:rsidRPr="008769D7">
        <w:rPr>
          <w:color w:val="000000"/>
          <w:sz w:val="28"/>
          <w:szCs w:val="28"/>
          <w:lang w:val="en-US"/>
        </w:rPr>
        <w:t>doc</w:t>
      </w:r>
      <w:r w:rsidRPr="008769D7">
        <w:rPr>
          <w:color w:val="000000"/>
          <w:sz w:val="28"/>
          <w:szCs w:val="28"/>
        </w:rPr>
        <w:t>, сметная документация в формате, позволяющим в дальнейшем работать в программе «Турбо Сметчик» и  формате .</w:t>
      </w:r>
      <w:proofErr w:type="spellStart"/>
      <w:r w:rsidRPr="008769D7">
        <w:rPr>
          <w:color w:val="000000"/>
          <w:sz w:val="28"/>
          <w:szCs w:val="28"/>
          <w:lang w:val="en-US"/>
        </w:rPr>
        <w:t>xls</w:t>
      </w:r>
      <w:proofErr w:type="spellEnd"/>
      <w:r w:rsidRPr="008769D7">
        <w:rPr>
          <w:color w:val="000000"/>
          <w:sz w:val="28"/>
          <w:szCs w:val="28"/>
        </w:rPr>
        <w:t>.</w:t>
      </w:r>
      <w:r w:rsidRPr="008769D7">
        <w:rPr>
          <w:sz w:val="28"/>
          <w:szCs w:val="28"/>
        </w:rPr>
        <w:t xml:space="preserve"> </w:t>
      </w:r>
    </w:p>
    <w:p w:rsidR="008436E0" w:rsidRPr="008769D7" w:rsidRDefault="008436E0" w:rsidP="0080529F">
      <w:pPr>
        <w:pStyle w:val="23"/>
        <w:spacing w:after="0" w:line="240" w:lineRule="auto"/>
        <w:ind w:left="0" w:firstLine="567"/>
        <w:jc w:val="both"/>
        <w:rPr>
          <w:sz w:val="28"/>
          <w:szCs w:val="28"/>
        </w:rPr>
      </w:pPr>
      <w:r w:rsidRPr="008769D7">
        <w:rPr>
          <w:sz w:val="28"/>
          <w:szCs w:val="28"/>
        </w:rPr>
        <w:t xml:space="preserve">4.2. Заказчик в течение 10 (десять) календарных дней </w:t>
      </w:r>
      <w:proofErr w:type="gramStart"/>
      <w:r w:rsidRPr="008769D7">
        <w:rPr>
          <w:sz w:val="28"/>
          <w:szCs w:val="28"/>
        </w:rPr>
        <w:t>с даты получения</w:t>
      </w:r>
      <w:proofErr w:type="gramEnd"/>
      <w:r w:rsidRPr="008769D7">
        <w:rPr>
          <w:sz w:val="28"/>
          <w:szCs w:val="28"/>
        </w:rPr>
        <w:t xml:space="preserve"> акта сдачи-приемки выполненных Работ направляет Исполнителю подписанный акт выполненных работ (ФПУ-26)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436E0" w:rsidRPr="008769D7" w:rsidRDefault="008436E0" w:rsidP="0080529F">
      <w:pPr>
        <w:pStyle w:val="19"/>
        <w:ind w:firstLine="567"/>
        <w:rPr>
          <w:szCs w:val="28"/>
        </w:rPr>
      </w:pPr>
      <w:r w:rsidRPr="008769D7">
        <w:rPr>
          <w:szCs w:val="28"/>
        </w:rPr>
        <w:t xml:space="preserve">4.3. В </w:t>
      </w:r>
      <w:proofErr w:type="gramStart"/>
      <w:r w:rsidRPr="008769D7">
        <w:rPr>
          <w:szCs w:val="28"/>
        </w:rPr>
        <w:t>случае</w:t>
      </w:r>
      <w:proofErr w:type="gramEnd"/>
      <w:r w:rsidRPr="008769D7">
        <w:rPr>
          <w:szCs w:val="28"/>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w:t>
      </w:r>
      <w:r w:rsidRPr="008769D7">
        <w:rPr>
          <w:szCs w:val="28"/>
        </w:rPr>
        <w:lastRenderedPageBreak/>
        <w:t>произведенные до дня расторжения затраты  Исполнителя на выполнение Работ по настоящему Договору.</w:t>
      </w:r>
    </w:p>
    <w:p w:rsidR="008436E0" w:rsidRPr="008769D7" w:rsidRDefault="008436E0" w:rsidP="0080529F">
      <w:pPr>
        <w:ind w:firstLine="567"/>
        <w:jc w:val="both"/>
        <w:rPr>
          <w:sz w:val="28"/>
          <w:szCs w:val="28"/>
        </w:rPr>
      </w:pPr>
      <w:r w:rsidRPr="008769D7">
        <w:rPr>
          <w:sz w:val="28"/>
          <w:szCs w:val="28"/>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436E0" w:rsidRPr="008769D7" w:rsidRDefault="008436E0" w:rsidP="0080529F">
      <w:pPr>
        <w:ind w:firstLine="567"/>
        <w:jc w:val="both"/>
        <w:rPr>
          <w:sz w:val="28"/>
          <w:szCs w:val="28"/>
        </w:rPr>
      </w:pPr>
    </w:p>
    <w:p w:rsidR="008436E0" w:rsidRPr="008769D7" w:rsidRDefault="008436E0" w:rsidP="0080529F">
      <w:pPr>
        <w:ind w:firstLine="567"/>
        <w:jc w:val="center"/>
        <w:rPr>
          <w:b/>
          <w:sz w:val="28"/>
          <w:szCs w:val="28"/>
        </w:rPr>
      </w:pPr>
      <w:r w:rsidRPr="008769D7">
        <w:rPr>
          <w:b/>
          <w:sz w:val="28"/>
          <w:szCs w:val="28"/>
        </w:rPr>
        <w:t>5. Ответственность Сторон</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436E0" w:rsidRPr="008769D7" w:rsidRDefault="008436E0" w:rsidP="0080529F">
      <w:pPr>
        <w:pStyle w:val="ConsNormal"/>
        <w:ind w:firstLine="567"/>
        <w:jc w:val="both"/>
        <w:rPr>
          <w:rFonts w:ascii="Times New Roman" w:hAnsi="Times New Roman" w:cs="Times New Roman"/>
          <w:i/>
          <w:sz w:val="28"/>
          <w:szCs w:val="28"/>
        </w:rPr>
      </w:pPr>
      <w:r w:rsidRPr="008769D7">
        <w:rPr>
          <w:rFonts w:ascii="Times New Roman" w:hAnsi="Times New Roman" w:cs="Times New Roman"/>
          <w:sz w:val="28"/>
          <w:szCs w:val="28"/>
        </w:rPr>
        <w:t xml:space="preserve">5.2. В </w:t>
      </w:r>
      <w:proofErr w:type="gramStart"/>
      <w:r w:rsidRPr="008769D7">
        <w:rPr>
          <w:rFonts w:ascii="Times New Roman" w:hAnsi="Times New Roman" w:cs="Times New Roman"/>
          <w:sz w:val="28"/>
          <w:szCs w:val="28"/>
        </w:rPr>
        <w:t>случае</w:t>
      </w:r>
      <w:proofErr w:type="gramEnd"/>
      <w:r w:rsidRPr="008769D7">
        <w:rPr>
          <w:rFonts w:ascii="Times New Roman" w:hAnsi="Times New Roman" w:cs="Times New Roman"/>
          <w:sz w:val="28"/>
          <w:szCs w:val="28"/>
        </w:rPr>
        <w:t xml:space="preserve"> нарушения сроков выполнения Работ по настоящему Договору Заказчик вправе потребовать от Исполнителя уплаты пени в размере 0,1%  от цены настоящего Договора за каждый день просрочки</w:t>
      </w:r>
      <w:r w:rsidRPr="008769D7">
        <w:rPr>
          <w:rFonts w:ascii="Times New Roman" w:hAnsi="Times New Roman" w:cs="Times New Roman"/>
          <w:i/>
          <w:sz w:val="28"/>
          <w:szCs w:val="28"/>
        </w:rPr>
        <w:t>.</w:t>
      </w:r>
    </w:p>
    <w:p w:rsidR="008436E0" w:rsidRPr="008769D7" w:rsidRDefault="008436E0" w:rsidP="0080529F">
      <w:pPr>
        <w:widowControl w:val="0"/>
        <w:autoSpaceDE w:val="0"/>
        <w:autoSpaceDN w:val="0"/>
        <w:adjustRightInd w:val="0"/>
        <w:ind w:firstLine="567"/>
        <w:jc w:val="both"/>
        <w:rPr>
          <w:sz w:val="28"/>
          <w:szCs w:val="28"/>
        </w:rPr>
      </w:pPr>
      <w:r w:rsidRPr="008769D7">
        <w:rPr>
          <w:sz w:val="28"/>
          <w:szCs w:val="28"/>
        </w:rPr>
        <w:t>5.3.</w:t>
      </w:r>
      <w:r w:rsidRPr="008769D7">
        <w:rPr>
          <w:i/>
          <w:sz w:val="28"/>
          <w:szCs w:val="28"/>
        </w:rPr>
        <w:t xml:space="preserve"> </w:t>
      </w:r>
      <w:r w:rsidRPr="008769D7">
        <w:rPr>
          <w:sz w:val="28"/>
          <w:szCs w:val="28"/>
        </w:rPr>
        <w:t xml:space="preserve">В </w:t>
      </w:r>
      <w:proofErr w:type="gramStart"/>
      <w:r w:rsidRPr="008769D7">
        <w:rPr>
          <w:sz w:val="28"/>
          <w:szCs w:val="28"/>
        </w:rPr>
        <w:t>случае</w:t>
      </w:r>
      <w:proofErr w:type="gramEnd"/>
      <w:r w:rsidRPr="008769D7">
        <w:rPr>
          <w:sz w:val="28"/>
          <w:szCs w:val="28"/>
        </w:rP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от цены настоящего Договора.</w:t>
      </w:r>
    </w:p>
    <w:p w:rsidR="008436E0" w:rsidRPr="008769D7" w:rsidRDefault="008436E0" w:rsidP="0080529F">
      <w:pPr>
        <w:widowControl w:val="0"/>
        <w:autoSpaceDE w:val="0"/>
        <w:autoSpaceDN w:val="0"/>
        <w:adjustRightInd w:val="0"/>
        <w:ind w:firstLine="567"/>
        <w:jc w:val="both"/>
        <w:rPr>
          <w:sz w:val="28"/>
          <w:szCs w:val="28"/>
        </w:rPr>
      </w:pPr>
      <w:r w:rsidRPr="008769D7">
        <w:rPr>
          <w:sz w:val="28"/>
          <w:szCs w:val="28"/>
        </w:rPr>
        <w:t xml:space="preserve">В </w:t>
      </w:r>
      <w:proofErr w:type="gramStart"/>
      <w:r w:rsidRPr="008769D7">
        <w:rPr>
          <w:sz w:val="28"/>
          <w:szCs w:val="28"/>
        </w:rPr>
        <w:t>случае</w:t>
      </w:r>
      <w:proofErr w:type="gramEnd"/>
      <w:r w:rsidRPr="008769D7">
        <w:rPr>
          <w:sz w:val="28"/>
          <w:szCs w:val="28"/>
        </w:rPr>
        <w:t xml:space="preserve"> возникновения при этом у Заказчика каких-либо убытков Исполнитель возмещает такие убытки Заказчику в полном объеме.</w:t>
      </w:r>
    </w:p>
    <w:p w:rsidR="008436E0" w:rsidRPr="008769D7" w:rsidRDefault="008436E0" w:rsidP="0080529F">
      <w:pPr>
        <w:ind w:firstLine="709"/>
        <w:jc w:val="both"/>
        <w:rPr>
          <w:sz w:val="28"/>
          <w:szCs w:val="28"/>
        </w:rPr>
      </w:pPr>
      <w:r w:rsidRPr="008769D7">
        <w:rPr>
          <w:sz w:val="28"/>
          <w:szCs w:val="28"/>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436E0" w:rsidRPr="008769D7" w:rsidRDefault="008436E0" w:rsidP="0080529F">
      <w:pPr>
        <w:pStyle w:val="aff4"/>
        <w:ind w:firstLine="567"/>
        <w:jc w:val="both"/>
        <w:rPr>
          <w:b/>
          <w:sz w:val="28"/>
          <w:szCs w:val="28"/>
        </w:rPr>
      </w:pPr>
    </w:p>
    <w:p w:rsidR="008436E0" w:rsidRPr="008769D7" w:rsidRDefault="008436E0" w:rsidP="0080529F">
      <w:pPr>
        <w:pStyle w:val="ConsNormal"/>
        <w:ind w:firstLine="567"/>
        <w:jc w:val="center"/>
        <w:rPr>
          <w:rFonts w:ascii="Times New Roman" w:hAnsi="Times New Roman" w:cs="Times New Roman"/>
          <w:b/>
          <w:sz w:val="28"/>
          <w:szCs w:val="28"/>
        </w:rPr>
      </w:pPr>
      <w:r w:rsidRPr="008769D7">
        <w:rPr>
          <w:rFonts w:ascii="Times New Roman" w:hAnsi="Times New Roman" w:cs="Times New Roman"/>
          <w:b/>
          <w:sz w:val="28"/>
          <w:szCs w:val="28"/>
        </w:rPr>
        <w:t>6. Конфиденциальность</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6.1. Информация, полученная Сторонами в ходе исполнения настоящего Договора, является конфиденциальной.</w:t>
      </w:r>
    </w:p>
    <w:p w:rsidR="008436E0" w:rsidRPr="008769D7" w:rsidRDefault="008436E0" w:rsidP="0080529F">
      <w:pPr>
        <w:pStyle w:val="ConsNormal"/>
        <w:ind w:firstLine="567"/>
        <w:jc w:val="both"/>
        <w:rPr>
          <w:rFonts w:ascii="Times New Roman" w:hAnsi="Times New Roman" w:cs="Times New Roman"/>
          <w:sz w:val="28"/>
          <w:szCs w:val="28"/>
        </w:rPr>
      </w:pPr>
    </w:p>
    <w:p w:rsidR="008436E0" w:rsidRPr="008769D7" w:rsidRDefault="008436E0" w:rsidP="0080529F">
      <w:pPr>
        <w:pStyle w:val="10"/>
        <w:numPr>
          <w:ilvl w:val="0"/>
          <w:numId w:val="0"/>
        </w:numPr>
        <w:spacing w:before="0"/>
        <w:ind w:firstLine="567"/>
        <w:rPr>
          <w:sz w:val="28"/>
          <w:szCs w:val="28"/>
        </w:rPr>
      </w:pPr>
      <w:r w:rsidRPr="008769D7">
        <w:rPr>
          <w:sz w:val="28"/>
          <w:szCs w:val="28"/>
        </w:rPr>
        <w:t>7. Гарантийные обязательства</w:t>
      </w:r>
    </w:p>
    <w:p w:rsidR="008436E0" w:rsidRPr="008769D7" w:rsidRDefault="008436E0" w:rsidP="00030D51">
      <w:pPr>
        <w:ind w:firstLine="567"/>
        <w:jc w:val="both"/>
        <w:rPr>
          <w:sz w:val="28"/>
          <w:szCs w:val="28"/>
        </w:rPr>
      </w:pPr>
      <w:r w:rsidRPr="008769D7">
        <w:rPr>
          <w:sz w:val="28"/>
          <w:szCs w:val="28"/>
        </w:rPr>
        <w:t xml:space="preserve">7.1. Исполнитель в течение 36 (тридцать шесть) месяцев </w:t>
      </w:r>
      <w:proofErr w:type="gramStart"/>
      <w:r w:rsidRPr="008769D7">
        <w:rPr>
          <w:sz w:val="28"/>
          <w:szCs w:val="28"/>
        </w:rPr>
        <w:t>с даты подписания</w:t>
      </w:r>
      <w:proofErr w:type="gramEnd"/>
      <w:r w:rsidRPr="008769D7">
        <w:rPr>
          <w:sz w:val="28"/>
          <w:szCs w:val="28"/>
        </w:rPr>
        <w:t xml:space="preserve"> Сторонами Акта выполненных Работ ФПУ-26 гарантирует:</w:t>
      </w:r>
    </w:p>
    <w:p w:rsidR="008436E0" w:rsidRPr="008769D7" w:rsidRDefault="008436E0" w:rsidP="00030D51">
      <w:pPr>
        <w:pStyle w:val="afc"/>
        <w:ind w:firstLine="567"/>
        <w:jc w:val="both"/>
        <w:rPr>
          <w:sz w:val="28"/>
          <w:szCs w:val="28"/>
        </w:rPr>
      </w:pPr>
      <w:r w:rsidRPr="008769D7">
        <w:rPr>
          <w:sz w:val="28"/>
          <w:szCs w:val="28"/>
        </w:rPr>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8436E0" w:rsidRPr="008769D7" w:rsidRDefault="008436E0" w:rsidP="0080529F">
      <w:pPr>
        <w:pStyle w:val="29"/>
        <w:tabs>
          <w:tab w:val="left" w:pos="993"/>
        </w:tabs>
        <w:spacing w:after="0" w:line="240" w:lineRule="auto"/>
        <w:ind w:firstLine="567"/>
        <w:jc w:val="both"/>
        <w:rPr>
          <w:sz w:val="28"/>
          <w:szCs w:val="28"/>
        </w:rPr>
      </w:pPr>
      <w:r w:rsidRPr="008769D7">
        <w:rPr>
          <w:sz w:val="28"/>
          <w:szCs w:val="28"/>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436E0" w:rsidRPr="008769D7" w:rsidRDefault="008436E0" w:rsidP="0080529F">
      <w:pPr>
        <w:ind w:firstLine="567"/>
        <w:jc w:val="both"/>
        <w:rPr>
          <w:sz w:val="28"/>
          <w:szCs w:val="28"/>
        </w:rPr>
      </w:pPr>
      <w:r w:rsidRPr="008769D7">
        <w:rPr>
          <w:sz w:val="28"/>
          <w:szCs w:val="28"/>
        </w:rPr>
        <w:lastRenderedPageBreak/>
        <w:t>-  своевременное устранение недостатков и дефектов, выявленных при приемке Работ;</w:t>
      </w:r>
    </w:p>
    <w:p w:rsidR="008436E0" w:rsidRPr="008769D7" w:rsidRDefault="008436E0" w:rsidP="0080529F">
      <w:pPr>
        <w:tabs>
          <w:tab w:val="left" w:pos="993"/>
        </w:tabs>
        <w:ind w:firstLine="567"/>
        <w:jc w:val="both"/>
        <w:rPr>
          <w:sz w:val="28"/>
          <w:szCs w:val="28"/>
        </w:rPr>
      </w:pPr>
      <w:r w:rsidRPr="008769D7">
        <w:rPr>
          <w:sz w:val="28"/>
          <w:szCs w:val="28"/>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7.2. Исполнитель по договору на выполнение проектно-изыскательских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 ходе строительства, а также в процессе эксплуатации объекта, созданного на основании технической документации и данных изыскательских работ.</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7.3. При обнаружении недостатков в технической документации или в изыскательских работах Исполнитель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на выполнение проектных и изыскательских работ не установлено иное.</w:t>
      </w:r>
    </w:p>
    <w:p w:rsidR="008436E0" w:rsidRPr="008769D7" w:rsidRDefault="008436E0" w:rsidP="0080529F">
      <w:pPr>
        <w:ind w:firstLine="567"/>
        <w:jc w:val="both"/>
        <w:rPr>
          <w:sz w:val="28"/>
          <w:szCs w:val="28"/>
        </w:rPr>
      </w:pPr>
      <w:r w:rsidRPr="008769D7">
        <w:rPr>
          <w:sz w:val="28"/>
          <w:szCs w:val="28"/>
        </w:rPr>
        <w:t>7.4.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436E0" w:rsidRPr="008769D7" w:rsidRDefault="008436E0" w:rsidP="00B165DF">
      <w:pPr>
        <w:shd w:val="clear" w:color="auto" w:fill="FFFFFF"/>
        <w:tabs>
          <w:tab w:val="left" w:pos="1272"/>
        </w:tabs>
        <w:ind w:firstLine="567"/>
        <w:jc w:val="both"/>
        <w:rPr>
          <w:i/>
          <w:sz w:val="28"/>
          <w:szCs w:val="28"/>
          <w:vertAlign w:val="superscript"/>
        </w:rPr>
      </w:pPr>
      <w:r w:rsidRPr="008769D7">
        <w:rPr>
          <w:sz w:val="28"/>
          <w:szCs w:val="28"/>
        </w:rPr>
        <w:t xml:space="preserve">7.5. Исполнитель обязан произвести устранение выявленных недостатков и (или) несоответствий результата Работ в течение 10 (десять) календарных дней </w:t>
      </w:r>
      <w:proofErr w:type="gramStart"/>
      <w:r w:rsidRPr="008769D7">
        <w:rPr>
          <w:sz w:val="28"/>
          <w:szCs w:val="28"/>
        </w:rPr>
        <w:t>с даты получения</w:t>
      </w:r>
      <w:proofErr w:type="gramEnd"/>
      <w:r w:rsidRPr="008769D7">
        <w:rPr>
          <w:sz w:val="28"/>
          <w:szCs w:val="28"/>
        </w:rPr>
        <w:t xml:space="preserve"> уведомления Исполнителя.</w:t>
      </w:r>
    </w:p>
    <w:p w:rsidR="008436E0" w:rsidRPr="008769D7" w:rsidRDefault="008436E0" w:rsidP="0080529F">
      <w:pPr>
        <w:shd w:val="clear" w:color="auto" w:fill="FFFFFF"/>
        <w:ind w:firstLine="567"/>
        <w:jc w:val="both"/>
        <w:rPr>
          <w:sz w:val="28"/>
          <w:szCs w:val="28"/>
        </w:rPr>
      </w:pPr>
      <w:r w:rsidRPr="008769D7">
        <w:rPr>
          <w:sz w:val="28"/>
          <w:szCs w:val="28"/>
        </w:rPr>
        <w:t>Расходы Исполнителя, связанные с устранением выявленных недостатков и (или) несоответствий результата Работ, Заказчиком не возмещаются.</w:t>
      </w:r>
    </w:p>
    <w:p w:rsidR="008436E0" w:rsidRPr="008769D7" w:rsidRDefault="008436E0" w:rsidP="0080529F">
      <w:pPr>
        <w:pStyle w:val="aff4"/>
        <w:ind w:firstLine="567"/>
        <w:jc w:val="both"/>
        <w:rPr>
          <w:sz w:val="28"/>
          <w:szCs w:val="28"/>
        </w:rPr>
      </w:pPr>
      <w:r w:rsidRPr="008769D7">
        <w:rPr>
          <w:sz w:val="28"/>
          <w:szCs w:val="28"/>
        </w:rPr>
        <w:t xml:space="preserve">7.6.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sidRPr="008769D7">
        <w:rPr>
          <w:sz w:val="28"/>
          <w:szCs w:val="28"/>
        </w:rPr>
        <w:t>с</w:t>
      </w:r>
      <w:proofErr w:type="gramEnd"/>
      <w:r w:rsidRPr="008769D7">
        <w:rPr>
          <w:sz w:val="28"/>
          <w:szCs w:val="28"/>
        </w:rPr>
        <w:t xml:space="preserve"> </w:t>
      </w:r>
      <w:proofErr w:type="gramStart"/>
      <w:r w:rsidRPr="008769D7">
        <w:rPr>
          <w:sz w:val="28"/>
          <w:szCs w:val="28"/>
        </w:rPr>
        <w:t>последующем</w:t>
      </w:r>
      <w:proofErr w:type="gramEnd"/>
      <w:r w:rsidRPr="008769D7">
        <w:rPr>
          <w:sz w:val="28"/>
          <w:szCs w:val="28"/>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sidRPr="008769D7">
        <w:rPr>
          <w:sz w:val="28"/>
          <w:szCs w:val="28"/>
        </w:rPr>
        <w:t>с даты направления</w:t>
      </w:r>
      <w:proofErr w:type="gramEnd"/>
      <w:r w:rsidRPr="008769D7">
        <w:rPr>
          <w:sz w:val="28"/>
          <w:szCs w:val="28"/>
        </w:rPr>
        <w:t xml:space="preserve"> Исполнителю уведомления о возмещении понесенных расходов с приложением подтверждающих документов.</w:t>
      </w:r>
    </w:p>
    <w:p w:rsidR="008436E0" w:rsidRPr="008769D7" w:rsidRDefault="008436E0" w:rsidP="0080529F">
      <w:pPr>
        <w:tabs>
          <w:tab w:val="num" w:pos="0"/>
        </w:tabs>
        <w:ind w:firstLine="567"/>
        <w:jc w:val="both"/>
        <w:rPr>
          <w:sz w:val="28"/>
          <w:szCs w:val="28"/>
        </w:rPr>
      </w:pPr>
    </w:p>
    <w:p w:rsidR="008436E0" w:rsidRPr="008769D7" w:rsidRDefault="008436E0" w:rsidP="0080529F">
      <w:pPr>
        <w:pStyle w:val="ConsNormal"/>
        <w:ind w:firstLine="567"/>
        <w:jc w:val="center"/>
        <w:rPr>
          <w:rFonts w:ascii="Times New Roman" w:hAnsi="Times New Roman" w:cs="Times New Roman"/>
          <w:b/>
          <w:sz w:val="28"/>
          <w:szCs w:val="28"/>
        </w:rPr>
      </w:pPr>
      <w:r w:rsidRPr="008769D7">
        <w:rPr>
          <w:rFonts w:ascii="Times New Roman" w:hAnsi="Times New Roman" w:cs="Times New Roman"/>
          <w:b/>
          <w:sz w:val="28"/>
          <w:szCs w:val="28"/>
        </w:rPr>
        <w:t>8. Обстоятельства непреодолимой силы</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 xml:space="preserve">8.1.   </w:t>
      </w:r>
      <w:proofErr w:type="gramStart"/>
      <w:r w:rsidRPr="008769D7">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w:t>
      </w:r>
      <w:r w:rsidRPr="008769D7">
        <w:rPr>
          <w:rFonts w:ascii="Times New Roman" w:hAnsi="Times New Roman" w:cs="Times New Roman"/>
          <w:sz w:val="28"/>
          <w:szCs w:val="28"/>
        </w:rPr>
        <w:lastRenderedPageBreak/>
        <w:t>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8769D7">
        <w:rPr>
          <w:rFonts w:ascii="Times New Roman" w:hAnsi="Times New Roman" w:cs="Times New Roman"/>
          <w:sz w:val="28"/>
          <w:szCs w:val="28"/>
        </w:rPr>
        <w:t>Договор</w:t>
      </w:r>
      <w:proofErr w:type="gramEnd"/>
      <w:r w:rsidRPr="008769D7">
        <w:rPr>
          <w:rFonts w:ascii="Times New Roman" w:hAnsi="Times New Roman" w:cs="Times New Roman"/>
          <w:sz w:val="28"/>
          <w:szCs w:val="28"/>
        </w:rPr>
        <w:t xml:space="preserve"> может быть расторгнут по соглашению Сторон, либо в порядке, установленном пунктом 10.2 настоящего Договора.</w:t>
      </w:r>
    </w:p>
    <w:p w:rsidR="008436E0" w:rsidRPr="008769D7" w:rsidRDefault="008436E0" w:rsidP="0080529F">
      <w:pPr>
        <w:pStyle w:val="ConsNormal"/>
        <w:ind w:firstLine="567"/>
        <w:rPr>
          <w:rFonts w:ascii="Times New Roman" w:hAnsi="Times New Roman" w:cs="Times New Roman"/>
          <w:i/>
          <w:iCs/>
          <w:sz w:val="28"/>
          <w:szCs w:val="28"/>
        </w:rPr>
      </w:pPr>
    </w:p>
    <w:p w:rsidR="008436E0" w:rsidRPr="008769D7" w:rsidRDefault="008436E0" w:rsidP="0080529F">
      <w:pPr>
        <w:pStyle w:val="ConsNormal"/>
        <w:ind w:firstLine="567"/>
        <w:jc w:val="center"/>
        <w:rPr>
          <w:rFonts w:ascii="Times New Roman" w:hAnsi="Times New Roman" w:cs="Times New Roman"/>
          <w:b/>
          <w:sz w:val="28"/>
          <w:szCs w:val="28"/>
        </w:rPr>
      </w:pPr>
      <w:r w:rsidRPr="008769D7">
        <w:rPr>
          <w:rFonts w:ascii="Times New Roman" w:hAnsi="Times New Roman" w:cs="Times New Roman"/>
          <w:b/>
          <w:sz w:val="28"/>
          <w:szCs w:val="28"/>
        </w:rPr>
        <w:t>9. Разрешение споров</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436E0" w:rsidRPr="008769D7" w:rsidRDefault="008436E0" w:rsidP="00B165D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8769D7">
        <w:rPr>
          <w:rFonts w:ascii="Times New Roman" w:hAnsi="Times New Roman" w:cs="Times New Roman"/>
          <w:sz w:val="28"/>
          <w:szCs w:val="28"/>
        </w:rPr>
        <w:t>с даты получения</w:t>
      </w:r>
      <w:proofErr w:type="gramEnd"/>
      <w:r w:rsidRPr="008769D7">
        <w:rPr>
          <w:rFonts w:ascii="Times New Roman" w:hAnsi="Times New Roman" w:cs="Times New Roman"/>
          <w:sz w:val="28"/>
          <w:szCs w:val="28"/>
        </w:rPr>
        <w:t xml:space="preserve"> претензии.</w:t>
      </w:r>
    </w:p>
    <w:p w:rsidR="008436E0" w:rsidRPr="008769D7" w:rsidRDefault="008436E0" w:rsidP="00B165D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 xml:space="preserve">9.3. В </w:t>
      </w:r>
      <w:proofErr w:type="gramStart"/>
      <w:r w:rsidRPr="008769D7">
        <w:rPr>
          <w:rFonts w:ascii="Times New Roman" w:hAnsi="Times New Roman" w:cs="Times New Roman"/>
          <w:sz w:val="28"/>
          <w:szCs w:val="28"/>
        </w:rPr>
        <w:t>случае</w:t>
      </w:r>
      <w:proofErr w:type="gramEnd"/>
      <w:r w:rsidRPr="008769D7">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436E0" w:rsidRPr="008769D7" w:rsidRDefault="008436E0" w:rsidP="00B165DF">
      <w:pPr>
        <w:pStyle w:val="ConsNormal"/>
        <w:ind w:firstLine="567"/>
        <w:jc w:val="both"/>
        <w:rPr>
          <w:rFonts w:ascii="Times New Roman" w:hAnsi="Times New Roman" w:cs="Times New Roman"/>
          <w:b/>
          <w:sz w:val="28"/>
          <w:szCs w:val="28"/>
        </w:rPr>
      </w:pPr>
    </w:p>
    <w:p w:rsidR="008436E0" w:rsidRPr="008769D7" w:rsidRDefault="008436E0" w:rsidP="0080529F">
      <w:pPr>
        <w:pStyle w:val="ConsNormal"/>
        <w:ind w:firstLine="567"/>
        <w:jc w:val="center"/>
        <w:rPr>
          <w:rFonts w:ascii="Times New Roman" w:hAnsi="Times New Roman" w:cs="Times New Roman"/>
          <w:b/>
          <w:sz w:val="28"/>
          <w:szCs w:val="28"/>
        </w:rPr>
      </w:pPr>
      <w:r w:rsidRPr="008769D7">
        <w:rPr>
          <w:rFonts w:ascii="Times New Roman" w:hAnsi="Times New Roman" w:cs="Times New Roman"/>
          <w:b/>
          <w:sz w:val="28"/>
          <w:szCs w:val="28"/>
        </w:rPr>
        <w:t>10. Порядок внесения</w:t>
      </w:r>
    </w:p>
    <w:p w:rsidR="008436E0" w:rsidRPr="008769D7" w:rsidRDefault="008436E0" w:rsidP="0080529F">
      <w:pPr>
        <w:pStyle w:val="ConsNormal"/>
        <w:ind w:firstLine="567"/>
        <w:jc w:val="center"/>
        <w:rPr>
          <w:rFonts w:ascii="Times New Roman" w:hAnsi="Times New Roman" w:cs="Times New Roman"/>
          <w:b/>
          <w:sz w:val="28"/>
          <w:szCs w:val="28"/>
        </w:rPr>
      </w:pPr>
      <w:r w:rsidRPr="008769D7">
        <w:rPr>
          <w:rFonts w:ascii="Times New Roman" w:hAnsi="Times New Roman" w:cs="Times New Roman"/>
          <w:b/>
          <w:sz w:val="28"/>
          <w:szCs w:val="28"/>
        </w:rPr>
        <w:t>изменений, дополнений в Договор и его расторжения</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8769D7">
        <w:rPr>
          <w:rFonts w:ascii="Times New Roman" w:hAnsi="Times New Roman" w:cs="Times New Roman"/>
          <w:sz w:val="28"/>
          <w:szCs w:val="28"/>
        </w:rPr>
        <w:t>позднее</w:t>
      </w:r>
      <w:proofErr w:type="gramEnd"/>
      <w:r w:rsidRPr="008769D7">
        <w:rPr>
          <w:rFonts w:ascii="Times New Roman" w:hAnsi="Times New Roman" w:cs="Times New Roman"/>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8436E0" w:rsidRPr="008769D7" w:rsidRDefault="008436E0" w:rsidP="0080529F">
      <w:pPr>
        <w:pStyle w:val="ConsNormal"/>
        <w:ind w:firstLine="0"/>
        <w:rPr>
          <w:rFonts w:ascii="Times New Roman" w:hAnsi="Times New Roman" w:cs="Times New Roman"/>
          <w:b/>
          <w:sz w:val="28"/>
          <w:szCs w:val="28"/>
        </w:rPr>
      </w:pPr>
    </w:p>
    <w:p w:rsidR="008436E0" w:rsidRPr="008769D7" w:rsidRDefault="008436E0" w:rsidP="0080529F">
      <w:pPr>
        <w:pStyle w:val="ConsNormal"/>
        <w:ind w:firstLine="567"/>
        <w:jc w:val="center"/>
        <w:rPr>
          <w:rFonts w:ascii="Times New Roman" w:hAnsi="Times New Roman" w:cs="Times New Roman"/>
          <w:b/>
          <w:sz w:val="28"/>
          <w:szCs w:val="28"/>
        </w:rPr>
      </w:pPr>
      <w:r w:rsidRPr="008769D7">
        <w:rPr>
          <w:rFonts w:ascii="Times New Roman" w:hAnsi="Times New Roman" w:cs="Times New Roman"/>
          <w:b/>
          <w:sz w:val="28"/>
          <w:szCs w:val="28"/>
        </w:rPr>
        <w:t>11. Срок действия Договора</w:t>
      </w:r>
    </w:p>
    <w:p w:rsidR="008436E0" w:rsidRPr="008769D7" w:rsidRDefault="008436E0" w:rsidP="0080529F">
      <w:pPr>
        <w:pStyle w:val="ConsNormal"/>
        <w:ind w:firstLine="567"/>
        <w:jc w:val="both"/>
        <w:rPr>
          <w:rFonts w:ascii="Times New Roman" w:hAnsi="Times New Roman" w:cs="Times New Roman"/>
          <w:b/>
          <w:bCs/>
          <w:sz w:val="28"/>
          <w:szCs w:val="28"/>
        </w:rPr>
      </w:pPr>
      <w:r w:rsidRPr="008769D7">
        <w:rPr>
          <w:rFonts w:ascii="Times New Roman" w:hAnsi="Times New Roman" w:cs="Times New Roman"/>
          <w:sz w:val="28"/>
          <w:szCs w:val="28"/>
        </w:rPr>
        <w:t xml:space="preserve">11.1. Настоящий Договор вступает в силу </w:t>
      </w:r>
      <w:proofErr w:type="gramStart"/>
      <w:r w:rsidRPr="008769D7">
        <w:rPr>
          <w:rFonts w:ascii="Times New Roman" w:hAnsi="Times New Roman" w:cs="Times New Roman"/>
          <w:sz w:val="28"/>
          <w:szCs w:val="28"/>
        </w:rPr>
        <w:t>с даты</w:t>
      </w:r>
      <w:proofErr w:type="gramEnd"/>
      <w:r w:rsidRPr="008769D7">
        <w:rPr>
          <w:rFonts w:ascii="Times New Roman" w:hAnsi="Times New Roman" w:cs="Times New Roman"/>
          <w:sz w:val="28"/>
          <w:szCs w:val="28"/>
        </w:rPr>
        <w:t xml:space="preserve"> его подписания </w:t>
      </w:r>
      <w:r w:rsidRPr="008769D7">
        <w:rPr>
          <w:rFonts w:ascii="Times New Roman" w:hAnsi="Times New Roman" w:cs="Times New Roman"/>
          <w:sz w:val="28"/>
          <w:szCs w:val="28"/>
        </w:rPr>
        <w:lastRenderedPageBreak/>
        <w:t>Сторонами и действует до исполнения Сторонами обязательств.</w:t>
      </w:r>
    </w:p>
    <w:p w:rsidR="008436E0" w:rsidRPr="008769D7" w:rsidRDefault="008436E0" w:rsidP="0080529F">
      <w:pPr>
        <w:pStyle w:val="ConsNormal"/>
        <w:ind w:firstLine="567"/>
        <w:jc w:val="center"/>
        <w:rPr>
          <w:rFonts w:ascii="Times New Roman" w:hAnsi="Times New Roman" w:cs="Times New Roman"/>
          <w:b/>
          <w:bCs/>
          <w:sz w:val="28"/>
          <w:szCs w:val="28"/>
        </w:rPr>
      </w:pPr>
    </w:p>
    <w:p w:rsidR="008436E0" w:rsidRPr="008769D7" w:rsidRDefault="008436E0" w:rsidP="0080529F">
      <w:pPr>
        <w:pStyle w:val="ConsNormal"/>
        <w:ind w:firstLine="567"/>
        <w:jc w:val="center"/>
        <w:rPr>
          <w:rFonts w:ascii="Times New Roman" w:hAnsi="Times New Roman" w:cs="Times New Roman"/>
          <w:b/>
          <w:bCs/>
          <w:sz w:val="28"/>
          <w:szCs w:val="28"/>
        </w:rPr>
      </w:pPr>
      <w:r w:rsidRPr="008769D7">
        <w:rPr>
          <w:rFonts w:ascii="Times New Roman" w:hAnsi="Times New Roman" w:cs="Times New Roman"/>
          <w:b/>
          <w:bCs/>
          <w:sz w:val="28"/>
          <w:szCs w:val="28"/>
        </w:rPr>
        <w:t xml:space="preserve">12. </w:t>
      </w:r>
      <w:proofErr w:type="spellStart"/>
      <w:r w:rsidRPr="008769D7">
        <w:rPr>
          <w:rFonts w:ascii="Times New Roman" w:hAnsi="Times New Roman" w:cs="Times New Roman"/>
          <w:b/>
          <w:bCs/>
          <w:sz w:val="28"/>
          <w:szCs w:val="28"/>
        </w:rPr>
        <w:t>Антикоррупционная</w:t>
      </w:r>
      <w:proofErr w:type="spellEnd"/>
      <w:r w:rsidRPr="008769D7">
        <w:rPr>
          <w:rFonts w:ascii="Times New Roman" w:hAnsi="Times New Roman" w:cs="Times New Roman"/>
          <w:b/>
          <w:bCs/>
          <w:sz w:val="28"/>
          <w:szCs w:val="28"/>
        </w:rPr>
        <w:t xml:space="preserve"> оговорка</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12.1. </w:t>
      </w:r>
      <w:proofErr w:type="gramStart"/>
      <w:r w:rsidRPr="008769D7">
        <w:rPr>
          <w:sz w:val="28"/>
          <w:szCs w:val="28"/>
        </w:rPr>
        <w:t xml:space="preserve">При исполнении своих обязательств по настоящему Договору Стороны, их </w:t>
      </w:r>
      <w:proofErr w:type="spellStart"/>
      <w:r w:rsidRPr="008769D7">
        <w:rPr>
          <w:sz w:val="28"/>
          <w:szCs w:val="28"/>
        </w:rPr>
        <w:t>аффилированные</w:t>
      </w:r>
      <w:proofErr w:type="spellEnd"/>
      <w:r w:rsidRPr="008769D7">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При исполнении своих обязательств по настоящему Договору Стороны, их </w:t>
      </w:r>
      <w:proofErr w:type="spellStart"/>
      <w:r w:rsidRPr="008769D7">
        <w:rPr>
          <w:sz w:val="28"/>
          <w:szCs w:val="28"/>
        </w:rPr>
        <w:t>аффилированные</w:t>
      </w:r>
      <w:proofErr w:type="spellEnd"/>
      <w:r w:rsidRPr="008769D7">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12.2. В </w:t>
      </w:r>
      <w:proofErr w:type="gramStart"/>
      <w:r w:rsidRPr="008769D7">
        <w:rPr>
          <w:sz w:val="28"/>
          <w:szCs w:val="28"/>
        </w:rPr>
        <w:t>случае</w:t>
      </w:r>
      <w:proofErr w:type="gramEnd"/>
      <w:r w:rsidRPr="008769D7">
        <w:rPr>
          <w:sz w:val="28"/>
          <w:szCs w:val="28"/>
        </w:rP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rsidRPr="008769D7">
        <w:rPr>
          <w:sz w:val="28"/>
          <w:szCs w:val="28"/>
        </w:rPr>
        <w:t>уведомлении</w:t>
      </w:r>
      <w:proofErr w:type="gramEnd"/>
      <w:r w:rsidRPr="008769D7">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8769D7">
        <w:rPr>
          <w:sz w:val="28"/>
          <w:szCs w:val="28"/>
        </w:rPr>
        <w:t>аффилированными</w:t>
      </w:r>
      <w:proofErr w:type="spellEnd"/>
      <w:r w:rsidRPr="008769D7">
        <w:rPr>
          <w:sz w:val="28"/>
          <w:szCs w:val="28"/>
        </w:rPr>
        <w:t xml:space="preserve"> лицами, работниками или посредниками. </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Каналы уведомления Исполнителя о нарушениях каких-либо положений пункта 12.1 настоящего Договора: </w:t>
      </w:r>
      <w:r w:rsidRPr="008769D7">
        <w:rPr>
          <w:sz w:val="28"/>
          <w:szCs w:val="28"/>
          <w:highlight w:val="yellow"/>
        </w:rPr>
        <w:t>_________________,</w:t>
      </w:r>
      <w:r w:rsidRPr="008769D7">
        <w:rPr>
          <w:sz w:val="28"/>
          <w:szCs w:val="28"/>
        </w:rPr>
        <w:t xml:space="preserve"> официальный сайт </w:t>
      </w:r>
      <w:r w:rsidRPr="008769D7">
        <w:rPr>
          <w:sz w:val="28"/>
          <w:szCs w:val="28"/>
          <w:highlight w:val="yellow"/>
        </w:rPr>
        <w:t>______________</w:t>
      </w:r>
      <w:r w:rsidRPr="008769D7">
        <w:rPr>
          <w:sz w:val="28"/>
          <w:szCs w:val="28"/>
        </w:rPr>
        <w:t>(для заполнения специальной формы).</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Каналы уведомления Заказчика о нарушениях каких-либо положений пункта 12.1 настоящего Договора: 8 (3022) 22-70-49, официальный сайт </w:t>
      </w:r>
      <w:r w:rsidRPr="008769D7">
        <w:rPr>
          <w:sz w:val="28"/>
          <w:szCs w:val="28"/>
          <w:lang w:val="en-US"/>
        </w:rPr>
        <w:t>www</w:t>
      </w:r>
      <w:r w:rsidRPr="008769D7">
        <w:rPr>
          <w:sz w:val="28"/>
          <w:szCs w:val="28"/>
        </w:rPr>
        <w:t>.</w:t>
      </w:r>
      <w:proofErr w:type="spellStart"/>
      <w:r w:rsidRPr="008769D7">
        <w:rPr>
          <w:sz w:val="28"/>
          <w:szCs w:val="28"/>
          <w:lang w:val="en-US"/>
        </w:rPr>
        <w:t>trcont</w:t>
      </w:r>
      <w:proofErr w:type="spellEnd"/>
      <w:r w:rsidRPr="008769D7">
        <w:rPr>
          <w:sz w:val="28"/>
          <w:szCs w:val="28"/>
        </w:rPr>
        <w:t>.</w:t>
      </w:r>
      <w:proofErr w:type="spellStart"/>
      <w:r w:rsidRPr="008769D7">
        <w:rPr>
          <w:sz w:val="28"/>
          <w:szCs w:val="28"/>
          <w:lang w:val="en-US"/>
        </w:rPr>
        <w:t>ru</w:t>
      </w:r>
      <w:proofErr w:type="spellEnd"/>
      <w:r w:rsidRPr="008769D7">
        <w:rPr>
          <w:sz w:val="28"/>
          <w:szCs w:val="28"/>
        </w:rPr>
        <w:t>.</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69D7">
        <w:rPr>
          <w:sz w:val="28"/>
          <w:szCs w:val="28"/>
        </w:rPr>
        <w:t>с даты получения</w:t>
      </w:r>
      <w:proofErr w:type="gramEnd"/>
      <w:r w:rsidRPr="008769D7">
        <w:rPr>
          <w:sz w:val="28"/>
          <w:szCs w:val="28"/>
        </w:rPr>
        <w:t xml:space="preserve"> письменного уведомления.</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w:t>
      </w:r>
      <w:r w:rsidRPr="008769D7">
        <w:rPr>
          <w:sz w:val="28"/>
          <w:szCs w:val="28"/>
        </w:rPr>
        <w:lastRenderedPageBreak/>
        <w:t>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436E0" w:rsidRPr="008769D7" w:rsidRDefault="008436E0" w:rsidP="0080529F">
      <w:pPr>
        <w:autoSpaceDE w:val="0"/>
        <w:autoSpaceDN w:val="0"/>
        <w:spacing w:line="276" w:lineRule="auto"/>
        <w:ind w:firstLine="709"/>
        <w:jc w:val="both"/>
        <w:rPr>
          <w:sz w:val="28"/>
          <w:szCs w:val="28"/>
        </w:rPr>
      </w:pPr>
      <w:r w:rsidRPr="008769D7">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769D7">
        <w:rPr>
          <w:sz w:val="28"/>
          <w:szCs w:val="28"/>
        </w:rPr>
        <w:t>позднее</w:t>
      </w:r>
      <w:proofErr w:type="gramEnd"/>
      <w:r w:rsidRPr="008769D7">
        <w:rPr>
          <w:sz w:val="28"/>
          <w:szCs w:val="28"/>
        </w:rPr>
        <w:t xml:space="preserve"> чем за 30 (тридцать) календарных дней до даты прекращения действия настоящего Договора. </w:t>
      </w:r>
    </w:p>
    <w:p w:rsidR="008436E0" w:rsidRPr="008769D7" w:rsidRDefault="008436E0" w:rsidP="0080529F">
      <w:pPr>
        <w:autoSpaceDE w:val="0"/>
        <w:autoSpaceDN w:val="0"/>
        <w:spacing w:line="276" w:lineRule="auto"/>
        <w:ind w:firstLine="709"/>
        <w:jc w:val="both"/>
        <w:rPr>
          <w:sz w:val="28"/>
          <w:szCs w:val="28"/>
        </w:rPr>
      </w:pPr>
    </w:p>
    <w:p w:rsidR="008436E0" w:rsidRPr="008769D7" w:rsidRDefault="008436E0" w:rsidP="0080529F">
      <w:pPr>
        <w:autoSpaceDE w:val="0"/>
        <w:autoSpaceDN w:val="0"/>
        <w:spacing w:line="276" w:lineRule="auto"/>
        <w:ind w:firstLine="709"/>
        <w:jc w:val="center"/>
        <w:rPr>
          <w:b/>
          <w:sz w:val="28"/>
          <w:szCs w:val="28"/>
        </w:rPr>
      </w:pPr>
      <w:r w:rsidRPr="008769D7">
        <w:rPr>
          <w:b/>
          <w:sz w:val="28"/>
          <w:szCs w:val="28"/>
        </w:rPr>
        <w:t>13. Гарантии и заверения Исполнителя</w:t>
      </w:r>
    </w:p>
    <w:p w:rsidR="008436E0" w:rsidRPr="008769D7" w:rsidRDefault="008436E0" w:rsidP="008436E0">
      <w:pPr>
        <w:pStyle w:val="aff7"/>
        <w:numPr>
          <w:ilvl w:val="1"/>
          <w:numId w:val="47"/>
        </w:numPr>
        <w:suppressAutoHyphens w:val="0"/>
        <w:spacing w:after="200"/>
        <w:ind w:left="0" w:firstLine="567"/>
        <w:contextualSpacing/>
        <w:jc w:val="both"/>
        <w:rPr>
          <w:sz w:val="28"/>
          <w:szCs w:val="28"/>
        </w:rPr>
      </w:pPr>
      <w:r w:rsidRPr="008769D7">
        <w:rPr>
          <w:sz w:val="28"/>
          <w:szCs w:val="28"/>
        </w:rPr>
        <w:t>Исполнитель настоящим заверяет Заказчика и гарантирует, что на дату заключения настоящего Договора:</w:t>
      </w:r>
    </w:p>
    <w:p w:rsidR="008436E0" w:rsidRPr="008769D7" w:rsidRDefault="008436E0" w:rsidP="008436E0">
      <w:pPr>
        <w:pStyle w:val="aff7"/>
        <w:numPr>
          <w:ilvl w:val="2"/>
          <w:numId w:val="47"/>
        </w:numPr>
        <w:suppressAutoHyphens w:val="0"/>
        <w:spacing w:after="200"/>
        <w:ind w:left="0" w:firstLine="567"/>
        <w:contextualSpacing/>
        <w:jc w:val="both"/>
        <w:rPr>
          <w:sz w:val="28"/>
          <w:szCs w:val="28"/>
        </w:rPr>
      </w:pPr>
      <w:r w:rsidRPr="008769D7">
        <w:rPr>
          <w:sz w:val="28"/>
          <w:szCs w:val="28"/>
        </w:rPr>
        <w:t xml:space="preserve">Исполнитель является надлежащим </w:t>
      </w:r>
      <w:proofErr w:type="gramStart"/>
      <w:r w:rsidRPr="008769D7">
        <w:rPr>
          <w:sz w:val="28"/>
          <w:szCs w:val="28"/>
        </w:rPr>
        <w:t>образом</w:t>
      </w:r>
      <w:proofErr w:type="gramEnd"/>
      <w:r w:rsidRPr="008769D7">
        <w:rPr>
          <w:sz w:val="28"/>
          <w:szCs w:val="28"/>
        </w:rPr>
        <w:t xml:space="preserve"> созданным юридическим лицом, действующим в соответствии с законодательством Российской Федерации;</w:t>
      </w:r>
    </w:p>
    <w:p w:rsidR="008436E0" w:rsidRPr="008769D7" w:rsidRDefault="008436E0" w:rsidP="008436E0">
      <w:pPr>
        <w:pStyle w:val="aff7"/>
        <w:numPr>
          <w:ilvl w:val="2"/>
          <w:numId w:val="47"/>
        </w:numPr>
        <w:suppressAutoHyphens w:val="0"/>
        <w:spacing w:after="200"/>
        <w:ind w:left="0" w:firstLine="567"/>
        <w:contextualSpacing/>
        <w:jc w:val="both"/>
        <w:rPr>
          <w:sz w:val="28"/>
          <w:szCs w:val="28"/>
        </w:rPr>
      </w:pPr>
      <w:r w:rsidRPr="008769D7">
        <w:rPr>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436E0" w:rsidRPr="008769D7" w:rsidRDefault="008436E0" w:rsidP="008436E0">
      <w:pPr>
        <w:pStyle w:val="aff7"/>
        <w:numPr>
          <w:ilvl w:val="2"/>
          <w:numId w:val="47"/>
        </w:numPr>
        <w:suppressAutoHyphens w:val="0"/>
        <w:spacing w:after="200"/>
        <w:ind w:left="0" w:firstLine="567"/>
        <w:contextualSpacing/>
        <w:jc w:val="both"/>
        <w:rPr>
          <w:sz w:val="28"/>
          <w:szCs w:val="28"/>
        </w:rPr>
      </w:pPr>
      <w:r w:rsidRPr="008769D7">
        <w:rPr>
          <w:sz w:val="28"/>
          <w:szCs w:val="28"/>
        </w:rPr>
        <w:t>настоящий Договор от имени Исполнителя подписан лицом, которое надлежащим образом уполномочено совершать такие действия;</w:t>
      </w:r>
    </w:p>
    <w:p w:rsidR="008436E0" w:rsidRPr="008769D7" w:rsidRDefault="008436E0" w:rsidP="008436E0">
      <w:pPr>
        <w:pStyle w:val="aff7"/>
        <w:numPr>
          <w:ilvl w:val="2"/>
          <w:numId w:val="47"/>
        </w:numPr>
        <w:suppressAutoHyphens w:val="0"/>
        <w:spacing w:after="200"/>
        <w:ind w:left="0" w:firstLine="567"/>
        <w:contextualSpacing/>
        <w:jc w:val="both"/>
        <w:rPr>
          <w:sz w:val="28"/>
          <w:szCs w:val="28"/>
        </w:rPr>
      </w:pPr>
      <w:r w:rsidRPr="008769D7">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436E0" w:rsidRPr="008769D7" w:rsidRDefault="008436E0" w:rsidP="008436E0">
      <w:pPr>
        <w:pStyle w:val="aff7"/>
        <w:numPr>
          <w:ilvl w:val="2"/>
          <w:numId w:val="47"/>
        </w:numPr>
        <w:suppressAutoHyphens w:val="0"/>
        <w:spacing w:after="200"/>
        <w:ind w:left="0" w:firstLine="567"/>
        <w:contextualSpacing/>
        <w:jc w:val="both"/>
        <w:rPr>
          <w:sz w:val="28"/>
          <w:szCs w:val="28"/>
        </w:rPr>
      </w:pPr>
      <w:r w:rsidRPr="008769D7">
        <w:rPr>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8436E0" w:rsidRPr="008769D7" w:rsidRDefault="008436E0" w:rsidP="0080529F">
      <w:pPr>
        <w:pStyle w:val="ConsNormal"/>
        <w:ind w:firstLine="567"/>
        <w:jc w:val="center"/>
        <w:rPr>
          <w:rFonts w:ascii="Times New Roman" w:hAnsi="Times New Roman" w:cs="Times New Roman"/>
          <w:b/>
          <w:bCs/>
          <w:sz w:val="28"/>
          <w:szCs w:val="28"/>
        </w:rPr>
      </w:pPr>
    </w:p>
    <w:p w:rsidR="008436E0" w:rsidRPr="008769D7" w:rsidRDefault="008436E0" w:rsidP="0080529F">
      <w:pPr>
        <w:pStyle w:val="ConsNormal"/>
        <w:ind w:firstLine="567"/>
        <w:jc w:val="center"/>
        <w:rPr>
          <w:rFonts w:ascii="Times New Roman" w:hAnsi="Times New Roman" w:cs="Times New Roman"/>
          <w:b/>
          <w:bCs/>
          <w:sz w:val="28"/>
          <w:szCs w:val="28"/>
        </w:rPr>
      </w:pPr>
      <w:r w:rsidRPr="008769D7">
        <w:rPr>
          <w:rFonts w:ascii="Times New Roman" w:hAnsi="Times New Roman" w:cs="Times New Roman"/>
          <w:b/>
          <w:bCs/>
          <w:sz w:val="28"/>
          <w:szCs w:val="28"/>
        </w:rPr>
        <w:t>14. Прочие условия</w:t>
      </w:r>
    </w:p>
    <w:p w:rsidR="008436E0" w:rsidRPr="008769D7" w:rsidRDefault="008436E0" w:rsidP="0080529F">
      <w:pPr>
        <w:pStyle w:val="19"/>
        <w:ind w:firstLine="567"/>
        <w:rPr>
          <w:szCs w:val="28"/>
        </w:rPr>
      </w:pPr>
      <w:r w:rsidRPr="008769D7">
        <w:rPr>
          <w:szCs w:val="28"/>
        </w:rPr>
        <w:t>14.1. Право собственности на результат Работ по настоящему Договору принадлежит Заказчику.</w:t>
      </w:r>
    </w:p>
    <w:p w:rsidR="008436E0" w:rsidRPr="008769D7" w:rsidRDefault="008436E0" w:rsidP="00887905">
      <w:pPr>
        <w:pStyle w:val="19"/>
        <w:ind w:firstLine="567"/>
        <w:rPr>
          <w:szCs w:val="28"/>
        </w:rPr>
      </w:pPr>
      <w:r w:rsidRPr="008769D7">
        <w:rPr>
          <w:szCs w:val="28"/>
        </w:rPr>
        <w:t xml:space="preserve">14.2. В случае изменения  у </w:t>
      </w:r>
      <w:proofErr w:type="gramStart"/>
      <w:r w:rsidRPr="008769D7">
        <w:rPr>
          <w:szCs w:val="28"/>
        </w:rPr>
        <w:t>какой-либо</w:t>
      </w:r>
      <w:proofErr w:type="gramEnd"/>
      <w:r w:rsidRPr="008769D7">
        <w:rPr>
          <w:szCs w:val="28"/>
        </w:rPr>
        <w:t xml:space="preserve"> из Сторон  юридического статуса, адреса и банковских реквизитов, она обязана в течение 5 (пять) рабочих дней со дня возникновения изменений  известить другую Сторону.</w:t>
      </w:r>
    </w:p>
    <w:p w:rsidR="008436E0" w:rsidRPr="008769D7" w:rsidRDefault="008436E0" w:rsidP="00887905">
      <w:pPr>
        <w:pStyle w:val="ConsNormal"/>
        <w:ind w:firstLine="567"/>
        <w:jc w:val="both"/>
        <w:rPr>
          <w:rFonts w:ascii="Times New Roman" w:hAnsi="Times New Roman" w:cs="Times New Roman"/>
          <w:snapToGrid w:val="0"/>
          <w:sz w:val="28"/>
          <w:szCs w:val="28"/>
        </w:rPr>
      </w:pPr>
      <w:r w:rsidRPr="008769D7">
        <w:rPr>
          <w:rFonts w:ascii="Times New Roman" w:hAnsi="Times New Roman" w:cs="Times New Roman"/>
          <w:sz w:val="28"/>
          <w:szCs w:val="28"/>
        </w:rPr>
        <w:t xml:space="preserve">14.3. </w:t>
      </w:r>
      <w:proofErr w:type="gramStart"/>
      <w:r w:rsidRPr="008769D7">
        <w:rPr>
          <w:rFonts w:ascii="Times New Roman" w:hAnsi="Times New Roman" w:cs="Times New Roman"/>
          <w:sz w:val="28"/>
          <w:szCs w:val="28"/>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(десять) календарных дней с даты расторжения настоящего Договора.  </w:t>
      </w:r>
      <w:r w:rsidRPr="008769D7">
        <w:rPr>
          <w:rFonts w:ascii="Times New Roman" w:hAnsi="Times New Roman" w:cs="Times New Roman"/>
          <w:iCs/>
          <w:sz w:val="28"/>
          <w:szCs w:val="28"/>
          <w:vertAlign w:val="superscript"/>
        </w:rPr>
        <w:t xml:space="preserve">     </w:t>
      </w:r>
      <w:r w:rsidRPr="008769D7">
        <w:rPr>
          <w:rFonts w:ascii="Times New Roman" w:hAnsi="Times New Roman" w:cs="Times New Roman"/>
          <w:snapToGrid w:val="0"/>
          <w:sz w:val="28"/>
          <w:szCs w:val="28"/>
        </w:rPr>
        <w:t xml:space="preserve">            </w:t>
      </w:r>
      <w:proofErr w:type="gramEnd"/>
    </w:p>
    <w:p w:rsidR="008436E0" w:rsidRPr="008769D7" w:rsidRDefault="008436E0" w:rsidP="0080529F">
      <w:pPr>
        <w:ind w:firstLine="567"/>
        <w:jc w:val="both"/>
        <w:rPr>
          <w:sz w:val="28"/>
          <w:szCs w:val="28"/>
        </w:rPr>
      </w:pPr>
      <w:r w:rsidRPr="008769D7">
        <w:rPr>
          <w:sz w:val="28"/>
          <w:szCs w:val="28"/>
        </w:rPr>
        <w:lastRenderedPageBreak/>
        <w:t xml:space="preserve">  14.4. </w:t>
      </w:r>
      <w:proofErr w:type="gramStart"/>
      <w:r w:rsidRPr="008769D7">
        <w:rPr>
          <w:sz w:val="28"/>
          <w:szCs w:val="28"/>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14.5. Все приложения к настоящему Договору являются его неотъемлемыми частями.</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14.6. Передача прав и обязанностей Исполнителя третьим лицам не допускается без письменного согласия Заказчика.</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14.7. Все вопросы, не предусмотренные настоящим Договором, регулируются законодательством Российской Федерации.</w:t>
      </w:r>
    </w:p>
    <w:p w:rsidR="008436E0" w:rsidRPr="008769D7" w:rsidRDefault="008436E0" w:rsidP="0080529F">
      <w:pPr>
        <w:pStyle w:val="ConsNormal"/>
        <w:ind w:firstLine="567"/>
        <w:jc w:val="both"/>
        <w:rPr>
          <w:rFonts w:ascii="Times New Roman" w:hAnsi="Times New Roman" w:cs="Times New Roman"/>
          <w:sz w:val="28"/>
          <w:szCs w:val="28"/>
        </w:rPr>
      </w:pPr>
      <w:r w:rsidRPr="008769D7">
        <w:rPr>
          <w:rFonts w:ascii="Times New Roman" w:hAnsi="Times New Roman" w:cs="Times New Roman"/>
          <w:sz w:val="28"/>
          <w:szCs w:val="28"/>
        </w:rPr>
        <w:t>14.8. Настоящий Договор составлен в двух экземплярах, имеющих одинаковую силу, по одному для каждой из Сторон.</w:t>
      </w:r>
    </w:p>
    <w:p w:rsidR="008436E0" w:rsidRPr="008769D7" w:rsidRDefault="008436E0" w:rsidP="0080529F">
      <w:pPr>
        <w:ind w:firstLine="567"/>
        <w:jc w:val="both"/>
        <w:rPr>
          <w:sz w:val="28"/>
          <w:szCs w:val="28"/>
        </w:rPr>
      </w:pPr>
      <w:r w:rsidRPr="008769D7">
        <w:rPr>
          <w:sz w:val="28"/>
          <w:szCs w:val="28"/>
        </w:rPr>
        <w:t>14.9. К настоящему Договору прилагаются:</w:t>
      </w:r>
    </w:p>
    <w:p w:rsidR="008436E0" w:rsidRPr="008769D7" w:rsidRDefault="008436E0" w:rsidP="0080529F">
      <w:pPr>
        <w:ind w:firstLine="567"/>
        <w:jc w:val="both"/>
        <w:rPr>
          <w:sz w:val="28"/>
          <w:szCs w:val="28"/>
        </w:rPr>
      </w:pPr>
      <w:r w:rsidRPr="008769D7">
        <w:rPr>
          <w:sz w:val="28"/>
          <w:szCs w:val="28"/>
        </w:rPr>
        <w:t>14.9.1. Задание на проектирование  (приложение № 1);</w:t>
      </w:r>
    </w:p>
    <w:p w:rsidR="008436E0" w:rsidRPr="008769D7" w:rsidRDefault="008436E0" w:rsidP="0080529F">
      <w:pPr>
        <w:ind w:firstLine="567"/>
        <w:jc w:val="both"/>
        <w:rPr>
          <w:sz w:val="28"/>
          <w:szCs w:val="28"/>
        </w:rPr>
      </w:pPr>
      <w:r w:rsidRPr="008769D7">
        <w:rPr>
          <w:sz w:val="28"/>
          <w:szCs w:val="28"/>
        </w:rPr>
        <w:t>14.9.2. Протокол согласования договорной цены (приложение № 2);</w:t>
      </w:r>
    </w:p>
    <w:p w:rsidR="008436E0" w:rsidRPr="008769D7" w:rsidRDefault="008436E0" w:rsidP="0080529F">
      <w:pPr>
        <w:ind w:firstLine="567"/>
        <w:jc w:val="both"/>
        <w:rPr>
          <w:b/>
          <w:sz w:val="28"/>
          <w:szCs w:val="28"/>
        </w:rPr>
      </w:pPr>
      <w:r w:rsidRPr="008769D7">
        <w:rPr>
          <w:iCs/>
          <w:sz w:val="28"/>
          <w:szCs w:val="28"/>
        </w:rPr>
        <w:t>14.9.3. Смета</w:t>
      </w:r>
      <w:r w:rsidRPr="008769D7">
        <w:rPr>
          <w:sz w:val="28"/>
          <w:szCs w:val="28"/>
        </w:rPr>
        <w:t xml:space="preserve"> на выполнение Работ (приложение № 4).</w:t>
      </w:r>
    </w:p>
    <w:p w:rsidR="008436E0" w:rsidRPr="008769D7" w:rsidRDefault="008436E0" w:rsidP="0080529F">
      <w:pPr>
        <w:ind w:firstLine="851"/>
        <w:rPr>
          <w:b/>
          <w:sz w:val="28"/>
          <w:szCs w:val="28"/>
        </w:rPr>
      </w:pPr>
    </w:p>
    <w:p w:rsidR="008436E0" w:rsidRPr="008769D7" w:rsidRDefault="008436E0" w:rsidP="0080529F">
      <w:pPr>
        <w:ind w:firstLine="851"/>
        <w:jc w:val="center"/>
        <w:rPr>
          <w:sz w:val="28"/>
          <w:szCs w:val="28"/>
        </w:rPr>
      </w:pPr>
      <w:r w:rsidRPr="008769D7">
        <w:rPr>
          <w:b/>
          <w:sz w:val="28"/>
          <w:szCs w:val="28"/>
        </w:rPr>
        <w:t>15. Юридические адреса и платежные реквизиты Сторон</w:t>
      </w:r>
    </w:p>
    <w:p w:rsidR="008436E0" w:rsidRDefault="008436E0" w:rsidP="0080529F">
      <w:pPr>
        <w:pStyle w:val="afa"/>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16"/>
      </w:tblGrid>
      <w:tr w:rsidR="008436E0" w:rsidRPr="00BF5185" w:rsidTr="00030D51">
        <w:trPr>
          <w:trHeight w:val="2074"/>
        </w:trPr>
        <w:tc>
          <w:tcPr>
            <w:tcW w:w="4705" w:type="dxa"/>
            <w:tcBorders>
              <w:top w:val="nil"/>
              <w:left w:val="nil"/>
              <w:bottom w:val="nil"/>
              <w:right w:val="nil"/>
            </w:tcBorders>
          </w:tcPr>
          <w:p w:rsidR="008436E0" w:rsidRPr="00887905" w:rsidRDefault="008436E0" w:rsidP="00887905"/>
        </w:tc>
        <w:tc>
          <w:tcPr>
            <w:tcW w:w="4416" w:type="dxa"/>
            <w:tcBorders>
              <w:top w:val="nil"/>
              <w:left w:val="nil"/>
              <w:bottom w:val="nil"/>
              <w:right w:val="nil"/>
            </w:tcBorders>
          </w:tcPr>
          <w:p w:rsidR="008436E0" w:rsidRPr="00887905" w:rsidRDefault="008436E0" w:rsidP="00887905">
            <w:r>
              <w:t>Заказчик:</w:t>
            </w:r>
          </w:p>
          <w:p w:rsidR="008436E0" w:rsidRPr="00887905" w:rsidRDefault="008436E0" w:rsidP="00887905">
            <w:r>
              <w:t>ПАО «</w:t>
            </w:r>
            <w:proofErr w:type="spellStart"/>
            <w:r>
              <w:t>ТрансКонтейнер</w:t>
            </w:r>
            <w:proofErr w:type="spellEnd"/>
            <w:r>
              <w:t>» филиал</w:t>
            </w:r>
          </w:p>
          <w:p w:rsidR="008436E0" w:rsidRPr="00887905" w:rsidRDefault="008436E0" w:rsidP="00887905">
            <w:r>
              <w:t xml:space="preserve">на Забайкальской железной дороге </w:t>
            </w:r>
          </w:p>
          <w:p w:rsidR="008436E0" w:rsidRPr="00887905" w:rsidRDefault="008436E0" w:rsidP="00887905">
            <w:r>
              <w:t>Юридический  адрес:</w:t>
            </w:r>
          </w:p>
          <w:p w:rsidR="008436E0" w:rsidRPr="00887905" w:rsidRDefault="008436E0" w:rsidP="00887905">
            <w:r>
              <w:t>125047, г. Москва, Оружейный пер., д. 19.</w:t>
            </w:r>
          </w:p>
          <w:p w:rsidR="008436E0" w:rsidRPr="00887905" w:rsidRDefault="008436E0" w:rsidP="00887905">
            <w:r>
              <w:t>Местонахождение:</w:t>
            </w:r>
          </w:p>
          <w:p w:rsidR="008436E0" w:rsidRPr="00887905" w:rsidRDefault="008436E0" w:rsidP="00887905">
            <w:r>
              <w:t>672000, г. Чита, ул. Анохина,91</w:t>
            </w:r>
          </w:p>
          <w:p w:rsidR="008436E0" w:rsidRPr="00887905" w:rsidRDefault="008436E0" w:rsidP="00887905">
            <w:r>
              <w:t>Тел.(3022) 22-70-49 Факс (3022) 32-51-58</w:t>
            </w:r>
          </w:p>
          <w:p w:rsidR="008436E0" w:rsidRPr="00887905" w:rsidRDefault="008436E0" w:rsidP="00887905">
            <w:r>
              <w:t>ИНН 7708591995/КПП 997650001</w:t>
            </w:r>
          </w:p>
          <w:p w:rsidR="008436E0" w:rsidRPr="00887905" w:rsidRDefault="008436E0" w:rsidP="00887905">
            <w:r>
              <w:t>Банковские реквизиты:</w:t>
            </w:r>
          </w:p>
          <w:p w:rsidR="008436E0" w:rsidRPr="00887905" w:rsidRDefault="008436E0" w:rsidP="00887905">
            <w:proofErr w:type="gramStart"/>
            <w:r>
              <w:t>Р</w:t>
            </w:r>
            <w:proofErr w:type="gramEnd"/>
            <w:r>
              <w:t>/с 40702810009030002960</w:t>
            </w:r>
          </w:p>
          <w:p w:rsidR="008436E0" w:rsidRPr="00887905" w:rsidRDefault="008436E0" w:rsidP="00887905">
            <w:r>
              <w:t>К/с 30101810200000000777</w:t>
            </w:r>
          </w:p>
          <w:p w:rsidR="008436E0" w:rsidRPr="00887905" w:rsidRDefault="008436E0" w:rsidP="00887905">
            <w:r>
              <w:t xml:space="preserve">Филиал Банка ВТБ (ПАО) в </w:t>
            </w:r>
            <w:proofErr w:type="gramStart"/>
            <w:r>
              <w:t>г</w:t>
            </w:r>
            <w:proofErr w:type="gramEnd"/>
            <w:r>
              <w:t xml:space="preserve">. Красноярске </w:t>
            </w:r>
          </w:p>
          <w:p w:rsidR="008436E0" w:rsidRPr="00887905" w:rsidRDefault="008436E0" w:rsidP="00887905">
            <w:r>
              <w:t xml:space="preserve">Г. КРАСНОЯРСК </w:t>
            </w:r>
          </w:p>
          <w:p w:rsidR="008436E0" w:rsidRPr="00887905" w:rsidRDefault="008436E0" w:rsidP="00887905">
            <w:r>
              <w:t>БИК 040407777</w:t>
            </w:r>
          </w:p>
          <w:p w:rsidR="008436E0" w:rsidRPr="00887905" w:rsidRDefault="008436E0" w:rsidP="00887905"/>
          <w:p w:rsidR="008436E0" w:rsidRPr="00887905" w:rsidRDefault="008436E0" w:rsidP="00887905"/>
        </w:tc>
      </w:tr>
      <w:tr w:rsidR="008436E0" w:rsidRPr="00BF5185" w:rsidTr="00030D51">
        <w:trPr>
          <w:trHeight w:val="2074"/>
        </w:trPr>
        <w:tc>
          <w:tcPr>
            <w:tcW w:w="4705" w:type="dxa"/>
            <w:tcBorders>
              <w:top w:val="nil"/>
              <w:left w:val="nil"/>
              <w:bottom w:val="nil"/>
              <w:right w:val="nil"/>
            </w:tcBorders>
            <w:shd w:val="clear" w:color="auto" w:fill="auto"/>
          </w:tcPr>
          <w:p w:rsidR="008436E0" w:rsidRPr="00B00FFC" w:rsidRDefault="008436E0" w:rsidP="00887905">
            <w:r>
              <w:lastRenderedPageBreak/>
              <w:t>От «Исполнителя»</w:t>
            </w:r>
          </w:p>
          <w:p w:rsidR="008436E0" w:rsidRPr="00887905" w:rsidRDefault="008436E0" w:rsidP="00887905"/>
          <w:p w:rsidR="008436E0" w:rsidRPr="00887905" w:rsidRDefault="008436E0" w:rsidP="00887905"/>
          <w:p w:rsidR="008436E0" w:rsidRPr="00887905" w:rsidRDefault="008436E0" w:rsidP="00887905"/>
          <w:p w:rsidR="008436E0" w:rsidRPr="00887905" w:rsidRDefault="008436E0" w:rsidP="00887905"/>
          <w:p w:rsidR="008436E0" w:rsidRPr="00887905" w:rsidRDefault="008436E0" w:rsidP="00887905"/>
          <w:p w:rsidR="008436E0" w:rsidRPr="00887905" w:rsidRDefault="008436E0" w:rsidP="00887905">
            <w:r>
              <w:t>______________________________</w:t>
            </w:r>
          </w:p>
        </w:tc>
        <w:tc>
          <w:tcPr>
            <w:tcW w:w="4416" w:type="dxa"/>
            <w:tcBorders>
              <w:top w:val="nil"/>
              <w:left w:val="nil"/>
              <w:bottom w:val="nil"/>
              <w:right w:val="nil"/>
            </w:tcBorders>
            <w:shd w:val="clear" w:color="auto" w:fill="auto"/>
          </w:tcPr>
          <w:p w:rsidR="008436E0" w:rsidRPr="00887905" w:rsidRDefault="008436E0" w:rsidP="00887905">
            <w:r>
              <w:t>От «Заказчика»</w:t>
            </w:r>
          </w:p>
          <w:p w:rsidR="008436E0" w:rsidRPr="00887905" w:rsidRDefault="008436E0" w:rsidP="00887905">
            <w:r>
              <w:t xml:space="preserve">Директор филиала </w:t>
            </w:r>
          </w:p>
          <w:p w:rsidR="008436E0" w:rsidRPr="00887905" w:rsidRDefault="008436E0" w:rsidP="00887905">
            <w:r>
              <w:t>ПАО «</w:t>
            </w:r>
            <w:proofErr w:type="spellStart"/>
            <w:r>
              <w:t>ТрансКонтейнер</w:t>
            </w:r>
            <w:proofErr w:type="spellEnd"/>
            <w:r>
              <w:t>»</w:t>
            </w:r>
          </w:p>
          <w:p w:rsidR="008436E0" w:rsidRPr="00887905" w:rsidRDefault="008436E0" w:rsidP="00887905"/>
          <w:p w:rsidR="008436E0" w:rsidRPr="00887905" w:rsidRDefault="008436E0" w:rsidP="00887905"/>
          <w:p w:rsidR="008436E0" w:rsidRPr="00887905" w:rsidRDefault="008436E0" w:rsidP="00887905"/>
          <w:p w:rsidR="008436E0" w:rsidRPr="00887905" w:rsidRDefault="008436E0" w:rsidP="00887905">
            <w:r>
              <w:t>___________________________________</w:t>
            </w:r>
          </w:p>
        </w:tc>
      </w:tr>
    </w:tbl>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8" w:name="OLE_LINK1"/>
      <w:bookmarkStart w:id="29" w:name="OLE_LINK2"/>
      <w:r>
        <w:rPr>
          <w:rFonts w:ascii="Times New Roman" w:hAnsi="Times New Roman"/>
          <w:sz w:val="24"/>
          <w:szCs w:val="24"/>
        </w:rPr>
        <w:t>выполнение работ</w:t>
      </w:r>
      <w:bookmarkEnd w:id="28"/>
      <w:bookmarkEnd w:id="29"/>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8436E0" w:rsidRPr="00440F3D" w:rsidRDefault="008436E0" w:rsidP="0080529F">
      <w:pPr>
        <w:pStyle w:val="ConsNonformat"/>
        <w:widowControl/>
        <w:rPr>
          <w:rFonts w:ascii="Times New Roman" w:hAnsi="Times New Roman" w:cs="Times New Roman"/>
          <w:sz w:val="24"/>
          <w:szCs w:val="24"/>
        </w:rPr>
      </w:pPr>
    </w:p>
    <w:p w:rsidR="008436E0" w:rsidRPr="00AD415B" w:rsidRDefault="008436E0" w:rsidP="00AD415B">
      <w:pPr>
        <w:pStyle w:val="1"/>
        <w:jc w:val="center"/>
        <w:rPr>
          <w:b w:val="0"/>
          <w:szCs w:val="24"/>
        </w:rPr>
      </w:pPr>
      <w:r>
        <w:rPr>
          <w:szCs w:val="24"/>
        </w:rPr>
        <w:t>Задание на проектно-изыскательские работы.</w:t>
      </w:r>
    </w:p>
    <w:p w:rsidR="008436E0" w:rsidRDefault="008436E0" w:rsidP="00AD415B">
      <w:pPr>
        <w:pStyle w:val="1"/>
        <w:jc w:val="center"/>
        <w:rPr>
          <w:b w:val="0"/>
          <w:szCs w:val="24"/>
        </w:rPr>
      </w:pPr>
      <w:r>
        <w:rPr>
          <w:szCs w:val="24"/>
        </w:rPr>
        <w:t xml:space="preserve"> «Реконструкция подкранового пути ТЭК-4 Контейнерного терминала Чита, филиала ПАО «</w:t>
      </w:r>
      <w:proofErr w:type="spellStart"/>
      <w:r>
        <w:rPr>
          <w:szCs w:val="24"/>
        </w:rPr>
        <w:t>ТрансКонтейнер</w:t>
      </w:r>
      <w:proofErr w:type="spellEnd"/>
      <w:r>
        <w:rPr>
          <w:szCs w:val="24"/>
        </w:rPr>
        <w:t>» на Забайкальской железной дороге».</w:t>
      </w:r>
    </w:p>
    <w:p w:rsidR="008436E0" w:rsidRPr="00521E65" w:rsidRDefault="008436E0" w:rsidP="00521E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2630"/>
        <w:gridCol w:w="5831"/>
      </w:tblGrid>
      <w:tr w:rsidR="008436E0" w:rsidRPr="000471C5" w:rsidTr="00B13D83">
        <w:trPr>
          <w:trHeight w:val="1000"/>
        </w:trPr>
        <w:tc>
          <w:tcPr>
            <w:tcW w:w="1002" w:type="dxa"/>
            <w:vAlign w:val="center"/>
          </w:tcPr>
          <w:p w:rsidR="008436E0" w:rsidRPr="000471C5" w:rsidRDefault="008436E0" w:rsidP="00B13D83">
            <w:pPr>
              <w:jc w:val="center"/>
              <w:rPr>
                <w:rFonts w:eastAsia="Calibri"/>
                <w:b/>
              </w:rPr>
            </w:pPr>
            <w:r>
              <w:rPr>
                <w:rFonts w:eastAsia="Calibri"/>
                <w:b/>
              </w:rPr>
              <w:t xml:space="preserve">№ </w:t>
            </w:r>
            <w:proofErr w:type="spellStart"/>
            <w:proofErr w:type="gramStart"/>
            <w:r>
              <w:rPr>
                <w:rFonts w:eastAsia="Calibri"/>
                <w:b/>
              </w:rPr>
              <w:t>п</w:t>
            </w:r>
            <w:proofErr w:type="spellEnd"/>
            <w:proofErr w:type="gramEnd"/>
            <w:r>
              <w:rPr>
                <w:rFonts w:eastAsia="Calibri"/>
                <w:b/>
              </w:rPr>
              <w:t>/</w:t>
            </w:r>
            <w:proofErr w:type="spellStart"/>
            <w:r>
              <w:rPr>
                <w:rFonts w:eastAsia="Calibri"/>
                <w:b/>
              </w:rPr>
              <w:t>п</w:t>
            </w:r>
            <w:proofErr w:type="spellEnd"/>
          </w:p>
        </w:tc>
        <w:tc>
          <w:tcPr>
            <w:tcW w:w="2630" w:type="dxa"/>
            <w:vAlign w:val="center"/>
          </w:tcPr>
          <w:p w:rsidR="008436E0" w:rsidRPr="000471C5" w:rsidRDefault="008436E0" w:rsidP="00B13D83">
            <w:pPr>
              <w:jc w:val="center"/>
              <w:rPr>
                <w:rFonts w:eastAsia="Calibri"/>
                <w:b/>
              </w:rPr>
            </w:pPr>
            <w:r>
              <w:rPr>
                <w:rFonts w:eastAsia="Calibri"/>
                <w:b/>
              </w:rPr>
              <w:t>Перечень исходных материалов для проектирования</w:t>
            </w:r>
          </w:p>
        </w:tc>
        <w:tc>
          <w:tcPr>
            <w:tcW w:w="5831" w:type="dxa"/>
            <w:vAlign w:val="center"/>
          </w:tcPr>
          <w:p w:rsidR="008436E0" w:rsidRPr="000471C5" w:rsidRDefault="008436E0" w:rsidP="00B13D83">
            <w:pPr>
              <w:jc w:val="center"/>
              <w:rPr>
                <w:rFonts w:eastAsia="Calibri"/>
                <w:b/>
              </w:rPr>
            </w:pPr>
            <w:r>
              <w:rPr>
                <w:rFonts w:eastAsia="Calibri"/>
                <w:b/>
              </w:rPr>
              <w:t>Содержание исходных данных для проектирования</w:t>
            </w:r>
          </w:p>
        </w:tc>
      </w:tr>
      <w:tr w:rsidR="008436E0" w:rsidRPr="000471C5" w:rsidTr="00B13D83">
        <w:trPr>
          <w:trHeight w:val="407"/>
        </w:trPr>
        <w:tc>
          <w:tcPr>
            <w:tcW w:w="1002" w:type="dxa"/>
          </w:tcPr>
          <w:p w:rsidR="008436E0" w:rsidRPr="000471C5" w:rsidRDefault="008436E0" w:rsidP="00B13D83">
            <w:pPr>
              <w:jc w:val="center"/>
              <w:rPr>
                <w:rFonts w:eastAsia="Calibri"/>
              </w:rPr>
            </w:pPr>
            <w:r>
              <w:rPr>
                <w:rFonts w:eastAsia="Calibri"/>
              </w:rPr>
              <w:t>1</w:t>
            </w:r>
          </w:p>
        </w:tc>
        <w:tc>
          <w:tcPr>
            <w:tcW w:w="2630" w:type="dxa"/>
          </w:tcPr>
          <w:p w:rsidR="008436E0" w:rsidRPr="000471C5" w:rsidRDefault="008436E0" w:rsidP="00B13D83">
            <w:pPr>
              <w:jc w:val="center"/>
              <w:rPr>
                <w:rFonts w:eastAsia="Calibri"/>
              </w:rPr>
            </w:pPr>
            <w:r>
              <w:rPr>
                <w:rFonts w:eastAsia="Calibri"/>
              </w:rPr>
              <w:t>2</w:t>
            </w:r>
          </w:p>
        </w:tc>
        <w:tc>
          <w:tcPr>
            <w:tcW w:w="5831" w:type="dxa"/>
          </w:tcPr>
          <w:p w:rsidR="008436E0" w:rsidRPr="000471C5" w:rsidRDefault="008436E0" w:rsidP="00B13D83">
            <w:pPr>
              <w:jc w:val="center"/>
              <w:rPr>
                <w:rFonts w:eastAsia="Calibri"/>
              </w:rPr>
            </w:pPr>
            <w:r>
              <w:rPr>
                <w:rFonts w:eastAsia="Calibri"/>
              </w:rPr>
              <w:t>3</w:t>
            </w:r>
          </w:p>
        </w:tc>
      </w:tr>
      <w:tr w:rsidR="008436E0" w:rsidRPr="000471C5" w:rsidTr="00B13D83">
        <w:trPr>
          <w:trHeight w:val="301"/>
        </w:trPr>
        <w:tc>
          <w:tcPr>
            <w:tcW w:w="9463" w:type="dxa"/>
            <w:gridSpan w:val="3"/>
          </w:tcPr>
          <w:p w:rsidR="008436E0" w:rsidRPr="000471C5" w:rsidRDefault="008436E0" w:rsidP="00B13D83">
            <w:pPr>
              <w:jc w:val="center"/>
              <w:rPr>
                <w:rFonts w:eastAsia="Calibri"/>
                <w:b/>
              </w:rPr>
            </w:pPr>
            <w:r>
              <w:rPr>
                <w:rFonts w:eastAsia="Calibri"/>
                <w:b/>
              </w:rPr>
              <w:t>1. Общие данные</w:t>
            </w:r>
          </w:p>
        </w:tc>
      </w:tr>
      <w:tr w:rsidR="008436E0" w:rsidRPr="000471C5" w:rsidTr="00B13D83">
        <w:tc>
          <w:tcPr>
            <w:tcW w:w="1002" w:type="dxa"/>
          </w:tcPr>
          <w:p w:rsidR="008436E0" w:rsidRPr="000471C5" w:rsidRDefault="008436E0" w:rsidP="00B13D83">
            <w:pPr>
              <w:jc w:val="center"/>
              <w:rPr>
                <w:rFonts w:eastAsia="Calibri"/>
              </w:rPr>
            </w:pPr>
            <w:r>
              <w:rPr>
                <w:rFonts w:eastAsia="Calibri"/>
              </w:rPr>
              <w:t>1.1</w:t>
            </w:r>
          </w:p>
        </w:tc>
        <w:tc>
          <w:tcPr>
            <w:tcW w:w="2630" w:type="dxa"/>
          </w:tcPr>
          <w:p w:rsidR="008436E0" w:rsidRPr="000471C5" w:rsidRDefault="008436E0" w:rsidP="00B13D83">
            <w:pPr>
              <w:rPr>
                <w:rFonts w:eastAsia="Calibri"/>
              </w:rPr>
            </w:pPr>
            <w:r>
              <w:rPr>
                <w:rFonts w:eastAsia="Calibri"/>
              </w:rPr>
              <w:t>Основание для проектирования</w:t>
            </w:r>
          </w:p>
        </w:tc>
        <w:tc>
          <w:tcPr>
            <w:tcW w:w="5831" w:type="dxa"/>
          </w:tcPr>
          <w:p w:rsidR="008436E0" w:rsidRPr="000471C5" w:rsidRDefault="008436E0" w:rsidP="00B13D83">
            <w:pPr>
              <w:jc w:val="both"/>
              <w:rPr>
                <w:rFonts w:eastAsia="Calibri"/>
              </w:rPr>
            </w:pPr>
            <w:r>
              <w:rPr>
                <w:rFonts w:eastAsia="Calibri"/>
              </w:rPr>
              <w:t>Инвестиционная программа ПАО «</w:t>
            </w:r>
            <w:proofErr w:type="spellStart"/>
            <w:r>
              <w:rPr>
                <w:rFonts w:eastAsia="Calibri"/>
              </w:rPr>
              <w:t>ТрансКонтейнер</w:t>
            </w:r>
            <w:proofErr w:type="spellEnd"/>
            <w:r>
              <w:rPr>
                <w:rFonts w:eastAsia="Calibri"/>
              </w:rPr>
              <w:t>» на  2018 год по титулу «Новое строительство, реконструкция и модернизация зданий и сооружений»</w:t>
            </w:r>
          </w:p>
        </w:tc>
      </w:tr>
      <w:tr w:rsidR="008436E0" w:rsidRPr="000471C5" w:rsidTr="00B13D83">
        <w:tc>
          <w:tcPr>
            <w:tcW w:w="1002" w:type="dxa"/>
          </w:tcPr>
          <w:p w:rsidR="008436E0" w:rsidRPr="000471C5" w:rsidRDefault="008436E0" w:rsidP="00B13D83">
            <w:pPr>
              <w:jc w:val="center"/>
              <w:rPr>
                <w:rFonts w:eastAsia="Calibri"/>
              </w:rPr>
            </w:pPr>
            <w:r>
              <w:rPr>
                <w:rFonts w:eastAsia="Calibri"/>
              </w:rPr>
              <w:t>1.2</w:t>
            </w:r>
          </w:p>
        </w:tc>
        <w:tc>
          <w:tcPr>
            <w:tcW w:w="2630" w:type="dxa"/>
          </w:tcPr>
          <w:p w:rsidR="008436E0" w:rsidRPr="000471C5" w:rsidRDefault="008436E0" w:rsidP="00B13D83">
            <w:pPr>
              <w:rPr>
                <w:rFonts w:eastAsia="Calibri"/>
              </w:rPr>
            </w:pPr>
            <w:r>
              <w:rPr>
                <w:rFonts w:eastAsia="Calibri"/>
              </w:rPr>
              <w:t>Местонахождение объекта</w:t>
            </w:r>
          </w:p>
        </w:tc>
        <w:tc>
          <w:tcPr>
            <w:tcW w:w="5831" w:type="dxa"/>
          </w:tcPr>
          <w:p w:rsidR="008436E0" w:rsidRPr="000471C5" w:rsidRDefault="008436E0" w:rsidP="00B13D83">
            <w:pPr>
              <w:jc w:val="both"/>
              <w:rPr>
                <w:rFonts w:eastAsia="Calibri"/>
              </w:rPr>
            </w:pPr>
            <w:r>
              <w:rPr>
                <w:rFonts w:eastAsia="Calibri"/>
              </w:rPr>
              <w:t xml:space="preserve">Контейнерный терминал Чита: Российская Федерация, </w:t>
            </w:r>
            <w:proofErr w:type="gramStart"/>
            <w:r>
              <w:rPr>
                <w:rFonts w:eastAsia="Calibri"/>
              </w:rPr>
              <w:t>г</w:t>
            </w:r>
            <w:proofErr w:type="gramEnd"/>
            <w:r>
              <w:rPr>
                <w:rFonts w:eastAsia="Calibri"/>
              </w:rPr>
              <w:t>. Чита, ул. Лазо, 120.</w:t>
            </w:r>
          </w:p>
        </w:tc>
      </w:tr>
      <w:tr w:rsidR="008436E0" w:rsidRPr="000471C5" w:rsidTr="00B13D83">
        <w:tc>
          <w:tcPr>
            <w:tcW w:w="1002" w:type="dxa"/>
          </w:tcPr>
          <w:p w:rsidR="008436E0" w:rsidRPr="000471C5" w:rsidRDefault="008436E0" w:rsidP="00B13D83">
            <w:pPr>
              <w:jc w:val="center"/>
              <w:rPr>
                <w:rFonts w:eastAsia="Calibri"/>
              </w:rPr>
            </w:pPr>
            <w:r>
              <w:rPr>
                <w:rFonts w:eastAsia="Calibri"/>
              </w:rPr>
              <w:t>1.3</w:t>
            </w:r>
          </w:p>
        </w:tc>
        <w:tc>
          <w:tcPr>
            <w:tcW w:w="2630" w:type="dxa"/>
          </w:tcPr>
          <w:p w:rsidR="008436E0" w:rsidRPr="000471C5" w:rsidRDefault="008436E0" w:rsidP="00B13D83">
            <w:pPr>
              <w:rPr>
                <w:rFonts w:eastAsia="Calibri"/>
              </w:rPr>
            </w:pPr>
            <w:r>
              <w:rPr>
                <w:rFonts w:eastAsia="Calibri"/>
              </w:rPr>
              <w:t>Вид строительства</w:t>
            </w:r>
          </w:p>
        </w:tc>
        <w:tc>
          <w:tcPr>
            <w:tcW w:w="5831" w:type="dxa"/>
          </w:tcPr>
          <w:p w:rsidR="008436E0" w:rsidRPr="000471C5" w:rsidRDefault="008436E0" w:rsidP="00B13D83">
            <w:pPr>
              <w:jc w:val="both"/>
              <w:rPr>
                <w:rFonts w:eastAsia="Calibri"/>
              </w:rPr>
            </w:pPr>
            <w:r>
              <w:rPr>
                <w:rFonts w:eastAsia="Calibri"/>
              </w:rPr>
              <w:t>Реконструкция и модернизация зданий и сооружений.</w:t>
            </w:r>
          </w:p>
        </w:tc>
      </w:tr>
      <w:tr w:rsidR="008436E0" w:rsidRPr="000471C5" w:rsidTr="00B13D83">
        <w:tc>
          <w:tcPr>
            <w:tcW w:w="1002" w:type="dxa"/>
          </w:tcPr>
          <w:p w:rsidR="008436E0" w:rsidRPr="000471C5" w:rsidRDefault="008436E0" w:rsidP="00B13D83">
            <w:pPr>
              <w:jc w:val="center"/>
              <w:rPr>
                <w:rFonts w:eastAsia="Calibri"/>
              </w:rPr>
            </w:pPr>
            <w:r>
              <w:rPr>
                <w:rFonts w:eastAsia="Calibri"/>
              </w:rPr>
              <w:t>1.4</w:t>
            </w:r>
          </w:p>
        </w:tc>
        <w:tc>
          <w:tcPr>
            <w:tcW w:w="2630" w:type="dxa"/>
          </w:tcPr>
          <w:p w:rsidR="008436E0" w:rsidRPr="000471C5" w:rsidRDefault="008436E0" w:rsidP="00B13D83">
            <w:pPr>
              <w:pStyle w:val="28"/>
              <w:rPr>
                <w:rFonts w:cs="Times New Roman"/>
              </w:rPr>
            </w:pPr>
            <w:r>
              <w:rPr>
                <w:rFonts w:cs="Times New Roman"/>
              </w:rPr>
              <w:t>Источник финансирования</w:t>
            </w:r>
          </w:p>
        </w:tc>
        <w:tc>
          <w:tcPr>
            <w:tcW w:w="5831" w:type="dxa"/>
          </w:tcPr>
          <w:p w:rsidR="008436E0" w:rsidRPr="000471C5" w:rsidRDefault="008436E0" w:rsidP="00B13D83">
            <w:pPr>
              <w:pStyle w:val="1f6"/>
              <w:spacing w:before="0" w:after="0"/>
              <w:rPr>
                <w:color w:val="000000"/>
              </w:rPr>
            </w:pPr>
            <w:r>
              <w:rPr>
                <w:color w:val="000000"/>
              </w:rPr>
              <w:t>Инвестиционные средства ПАО «</w:t>
            </w:r>
            <w:proofErr w:type="spellStart"/>
            <w:r>
              <w:rPr>
                <w:color w:val="000000"/>
              </w:rPr>
              <w:t>ТрансКонтейнер</w:t>
            </w:r>
            <w:proofErr w:type="spellEnd"/>
            <w:r>
              <w:rPr>
                <w:color w:val="000000"/>
              </w:rPr>
              <w:t>» на 2018 г.</w:t>
            </w:r>
          </w:p>
        </w:tc>
      </w:tr>
      <w:tr w:rsidR="008436E0" w:rsidRPr="000471C5" w:rsidTr="00B13D83">
        <w:tc>
          <w:tcPr>
            <w:tcW w:w="1002" w:type="dxa"/>
          </w:tcPr>
          <w:p w:rsidR="008436E0" w:rsidRPr="000471C5" w:rsidRDefault="008436E0" w:rsidP="00B13D83">
            <w:pPr>
              <w:jc w:val="center"/>
              <w:rPr>
                <w:rFonts w:eastAsia="Calibri"/>
              </w:rPr>
            </w:pPr>
            <w:r>
              <w:rPr>
                <w:rFonts w:eastAsia="Calibri"/>
              </w:rPr>
              <w:t>1.5</w:t>
            </w:r>
          </w:p>
        </w:tc>
        <w:tc>
          <w:tcPr>
            <w:tcW w:w="2630" w:type="dxa"/>
          </w:tcPr>
          <w:p w:rsidR="008436E0" w:rsidRPr="000471C5" w:rsidRDefault="008436E0" w:rsidP="00FE6991">
            <w:pPr>
              <w:rPr>
                <w:rFonts w:eastAsia="Calibri"/>
              </w:rPr>
            </w:pPr>
            <w:r>
              <w:rPr>
                <w:rFonts w:eastAsia="Calibri"/>
              </w:rPr>
              <w:t>Наименование объекта реконструкции</w:t>
            </w:r>
          </w:p>
        </w:tc>
        <w:tc>
          <w:tcPr>
            <w:tcW w:w="5831" w:type="dxa"/>
          </w:tcPr>
          <w:p w:rsidR="008436E0" w:rsidRPr="00E52914" w:rsidRDefault="008436E0" w:rsidP="001C25EB">
            <w:pPr>
              <w:jc w:val="both"/>
              <w:rPr>
                <w:rFonts w:eastAsia="Calibri"/>
              </w:rPr>
            </w:pPr>
            <w:r>
              <w:rPr>
                <w:rFonts w:eastAsia="Calibri"/>
              </w:rPr>
              <w:t>Подкрановый путь ТЭК-4 Контейнерного терминала Чита, филиала ПАО «</w:t>
            </w:r>
            <w:proofErr w:type="spellStart"/>
            <w:r>
              <w:rPr>
                <w:rFonts w:eastAsia="Calibri"/>
              </w:rPr>
              <w:t>ТрансКонтейнер</w:t>
            </w:r>
            <w:proofErr w:type="spellEnd"/>
            <w:r>
              <w:rPr>
                <w:rFonts w:eastAsia="Calibri"/>
              </w:rPr>
              <w:t>» на Забайкальской железной дороге</w:t>
            </w:r>
            <w:r>
              <w:t>.</w:t>
            </w:r>
          </w:p>
        </w:tc>
      </w:tr>
      <w:tr w:rsidR="008436E0" w:rsidRPr="000471C5" w:rsidTr="00B13D83">
        <w:tc>
          <w:tcPr>
            <w:tcW w:w="1002" w:type="dxa"/>
          </w:tcPr>
          <w:p w:rsidR="008436E0" w:rsidRPr="000471C5" w:rsidRDefault="008436E0" w:rsidP="00B13D83">
            <w:pPr>
              <w:jc w:val="center"/>
              <w:rPr>
                <w:rFonts w:eastAsia="Calibri"/>
              </w:rPr>
            </w:pPr>
            <w:r>
              <w:rPr>
                <w:rFonts w:eastAsia="Calibri"/>
              </w:rPr>
              <w:t>1.6</w:t>
            </w:r>
          </w:p>
        </w:tc>
        <w:tc>
          <w:tcPr>
            <w:tcW w:w="2630" w:type="dxa"/>
          </w:tcPr>
          <w:p w:rsidR="008436E0" w:rsidRPr="000471C5" w:rsidRDefault="008436E0" w:rsidP="00B13D83">
            <w:pPr>
              <w:rPr>
                <w:rFonts w:eastAsia="Calibri"/>
              </w:rPr>
            </w:pPr>
            <w:r>
              <w:rPr>
                <w:rFonts w:eastAsia="Calibri"/>
              </w:rPr>
              <w:t>Назначение объектов</w:t>
            </w:r>
          </w:p>
        </w:tc>
        <w:tc>
          <w:tcPr>
            <w:tcW w:w="5831" w:type="dxa"/>
          </w:tcPr>
          <w:p w:rsidR="008436E0" w:rsidRPr="0063205B" w:rsidRDefault="008436E0" w:rsidP="00B13D83">
            <w:pPr>
              <w:jc w:val="both"/>
              <w:rPr>
                <w:rFonts w:eastAsia="Calibri"/>
              </w:rPr>
            </w:pPr>
            <w:r>
              <w:rPr>
                <w:shd w:val="clear" w:color="auto" w:fill="FFFFFF"/>
              </w:rPr>
              <w:t>Выполнение погрузо-разгрузочных работ с использованием козлового крана в соответствии с технологией работы Контейнерного терминала Чита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p>
        </w:tc>
      </w:tr>
      <w:tr w:rsidR="008436E0" w:rsidRPr="000471C5" w:rsidTr="00B13D83">
        <w:tc>
          <w:tcPr>
            <w:tcW w:w="1002" w:type="dxa"/>
          </w:tcPr>
          <w:p w:rsidR="008436E0" w:rsidRPr="000471C5" w:rsidRDefault="008436E0" w:rsidP="00B13D83">
            <w:pPr>
              <w:jc w:val="center"/>
              <w:rPr>
                <w:rFonts w:eastAsia="Calibri"/>
              </w:rPr>
            </w:pPr>
            <w:r>
              <w:rPr>
                <w:rFonts w:eastAsia="Calibri"/>
              </w:rPr>
              <w:t>1.7</w:t>
            </w:r>
          </w:p>
        </w:tc>
        <w:tc>
          <w:tcPr>
            <w:tcW w:w="2630" w:type="dxa"/>
          </w:tcPr>
          <w:p w:rsidR="008436E0" w:rsidRPr="000471C5" w:rsidRDefault="008436E0" w:rsidP="00B13D83">
            <w:pPr>
              <w:rPr>
                <w:rFonts w:eastAsia="Calibri"/>
              </w:rPr>
            </w:pPr>
            <w:r>
              <w:rPr>
                <w:rFonts w:eastAsia="Calibri"/>
              </w:rPr>
              <w:t>Необходимость выделения этапов строительства  и ввода объекта в эксплуатацию</w:t>
            </w:r>
          </w:p>
        </w:tc>
        <w:tc>
          <w:tcPr>
            <w:tcW w:w="5831" w:type="dxa"/>
          </w:tcPr>
          <w:p w:rsidR="008436E0" w:rsidRPr="000471C5" w:rsidRDefault="008436E0" w:rsidP="00B13D83">
            <w:pPr>
              <w:rPr>
                <w:rFonts w:eastAsia="Calibri"/>
              </w:rPr>
            </w:pPr>
            <w:r>
              <w:rPr>
                <w:rFonts w:eastAsia="Calibri"/>
              </w:rPr>
              <w:t>Выделение этапов не предусматривается.</w:t>
            </w:r>
          </w:p>
        </w:tc>
      </w:tr>
      <w:tr w:rsidR="008436E0" w:rsidRPr="000471C5" w:rsidTr="00B13D83">
        <w:tc>
          <w:tcPr>
            <w:tcW w:w="1002" w:type="dxa"/>
          </w:tcPr>
          <w:p w:rsidR="008436E0" w:rsidRPr="000471C5" w:rsidRDefault="008436E0" w:rsidP="00B13D83">
            <w:pPr>
              <w:jc w:val="center"/>
              <w:rPr>
                <w:rFonts w:eastAsia="Calibri"/>
              </w:rPr>
            </w:pPr>
            <w:r>
              <w:rPr>
                <w:rFonts w:eastAsia="Calibri"/>
              </w:rPr>
              <w:t>1.8</w:t>
            </w:r>
          </w:p>
        </w:tc>
        <w:tc>
          <w:tcPr>
            <w:tcW w:w="2630" w:type="dxa"/>
          </w:tcPr>
          <w:p w:rsidR="008436E0" w:rsidRPr="000471C5" w:rsidRDefault="008436E0" w:rsidP="00A460B6">
            <w:pPr>
              <w:rPr>
                <w:rFonts w:eastAsia="Calibri"/>
              </w:rPr>
            </w:pPr>
            <w:r>
              <w:rPr>
                <w:rFonts w:eastAsia="Calibri"/>
              </w:rPr>
              <w:t xml:space="preserve">Объем проектирования </w:t>
            </w:r>
          </w:p>
        </w:tc>
        <w:tc>
          <w:tcPr>
            <w:tcW w:w="5831" w:type="dxa"/>
          </w:tcPr>
          <w:p w:rsidR="008436E0" w:rsidRPr="000471C5" w:rsidRDefault="008436E0" w:rsidP="00B13D83">
            <w:pPr>
              <w:rPr>
                <w:rFonts w:eastAsia="Calibri"/>
              </w:rPr>
            </w:pPr>
            <w:r>
              <w:rPr>
                <w:rFonts w:eastAsia="Calibri"/>
              </w:rPr>
              <w:t xml:space="preserve">Рабочая документация. </w:t>
            </w:r>
          </w:p>
        </w:tc>
      </w:tr>
      <w:tr w:rsidR="008436E0" w:rsidRPr="000471C5" w:rsidTr="00B13D83">
        <w:tc>
          <w:tcPr>
            <w:tcW w:w="1002" w:type="dxa"/>
          </w:tcPr>
          <w:p w:rsidR="008436E0" w:rsidRPr="000471C5" w:rsidRDefault="008436E0" w:rsidP="00B13D83">
            <w:pPr>
              <w:jc w:val="center"/>
              <w:rPr>
                <w:rFonts w:eastAsia="Calibri"/>
              </w:rPr>
            </w:pPr>
            <w:r>
              <w:rPr>
                <w:rFonts w:eastAsia="Calibri"/>
              </w:rPr>
              <w:t>1.9</w:t>
            </w:r>
          </w:p>
        </w:tc>
        <w:tc>
          <w:tcPr>
            <w:tcW w:w="2630" w:type="dxa"/>
          </w:tcPr>
          <w:p w:rsidR="008436E0" w:rsidRPr="000471C5" w:rsidRDefault="008436E0" w:rsidP="00B13D83">
            <w:pPr>
              <w:rPr>
                <w:rFonts w:eastAsia="Calibri"/>
              </w:rPr>
            </w:pPr>
            <w:r>
              <w:rPr>
                <w:rFonts w:eastAsia="Calibri"/>
              </w:rPr>
              <w:t>Заказчик</w:t>
            </w:r>
          </w:p>
        </w:tc>
        <w:tc>
          <w:tcPr>
            <w:tcW w:w="5831" w:type="dxa"/>
          </w:tcPr>
          <w:p w:rsidR="008436E0" w:rsidRPr="000471C5" w:rsidRDefault="008436E0" w:rsidP="00B13D83">
            <w:pPr>
              <w:jc w:val="both"/>
              <w:rPr>
                <w:rFonts w:eastAsia="Calibri"/>
              </w:rPr>
            </w:pPr>
            <w:r>
              <w:rPr>
                <w:rFonts w:eastAsia="Calibri"/>
              </w:rPr>
              <w:t>Публичное акционерное общество «Центр по перевозке грузов в контейнерах «</w:t>
            </w:r>
            <w:proofErr w:type="spellStart"/>
            <w:r>
              <w:rPr>
                <w:rFonts w:eastAsia="Calibri"/>
              </w:rPr>
              <w:t>ТрансКонтейнер</w:t>
            </w:r>
            <w:proofErr w:type="spellEnd"/>
            <w:r>
              <w:rPr>
                <w:rFonts w:eastAsia="Calibri"/>
              </w:rPr>
              <w:t>»</w:t>
            </w:r>
            <w:r>
              <w:rPr>
                <w:rFonts w:eastAsia="MS Mincho"/>
                <w:lang w:eastAsia="ja-JP"/>
              </w:rPr>
              <w:t xml:space="preserve"> (</w:t>
            </w:r>
            <w:r>
              <w:rPr>
                <w:rFonts w:eastAsia="Calibri"/>
              </w:rPr>
              <w:t>ПАО «</w:t>
            </w:r>
            <w:proofErr w:type="spellStart"/>
            <w:r>
              <w:rPr>
                <w:rFonts w:eastAsia="Calibri"/>
              </w:rPr>
              <w:t>ТрансКонтейнер</w:t>
            </w:r>
            <w:proofErr w:type="spellEnd"/>
            <w:r>
              <w:rPr>
                <w:rFonts w:eastAsia="Calibri"/>
              </w:rPr>
              <w:t>»)</w:t>
            </w:r>
          </w:p>
        </w:tc>
      </w:tr>
      <w:tr w:rsidR="008436E0" w:rsidRPr="000471C5" w:rsidTr="00B13D83">
        <w:tc>
          <w:tcPr>
            <w:tcW w:w="1002" w:type="dxa"/>
          </w:tcPr>
          <w:p w:rsidR="008436E0" w:rsidRPr="000471C5" w:rsidRDefault="008436E0" w:rsidP="00B13D83">
            <w:pPr>
              <w:jc w:val="center"/>
              <w:rPr>
                <w:rFonts w:eastAsia="Calibri"/>
              </w:rPr>
            </w:pPr>
            <w:r>
              <w:rPr>
                <w:rFonts w:eastAsia="Calibri"/>
              </w:rPr>
              <w:t>1.10</w:t>
            </w:r>
          </w:p>
        </w:tc>
        <w:tc>
          <w:tcPr>
            <w:tcW w:w="2630" w:type="dxa"/>
          </w:tcPr>
          <w:p w:rsidR="008436E0" w:rsidRPr="000471C5" w:rsidRDefault="008436E0" w:rsidP="00B13D83">
            <w:pPr>
              <w:rPr>
                <w:rFonts w:eastAsia="Calibri"/>
              </w:rPr>
            </w:pPr>
            <w:r>
              <w:rPr>
                <w:rFonts w:eastAsia="Calibri"/>
              </w:rPr>
              <w:t>Проектная организация</w:t>
            </w:r>
          </w:p>
        </w:tc>
        <w:tc>
          <w:tcPr>
            <w:tcW w:w="5831" w:type="dxa"/>
          </w:tcPr>
          <w:p w:rsidR="008436E0" w:rsidRPr="000471C5" w:rsidRDefault="008436E0" w:rsidP="00B13D83">
            <w:pPr>
              <w:jc w:val="both"/>
              <w:rPr>
                <w:rFonts w:eastAsia="Calibri"/>
              </w:rPr>
            </w:pPr>
            <w:r>
              <w:rPr>
                <w:rFonts w:eastAsia="Calibri"/>
              </w:rPr>
              <w:t>Определяется по результатам открытого конкурса.</w:t>
            </w:r>
          </w:p>
        </w:tc>
      </w:tr>
      <w:tr w:rsidR="008436E0" w:rsidRPr="000471C5" w:rsidTr="00B13D83">
        <w:trPr>
          <w:trHeight w:val="1519"/>
        </w:trPr>
        <w:tc>
          <w:tcPr>
            <w:tcW w:w="1002" w:type="dxa"/>
          </w:tcPr>
          <w:p w:rsidR="008436E0" w:rsidRPr="000471C5" w:rsidRDefault="008436E0" w:rsidP="00B13D83">
            <w:pPr>
              <w:jc w:val="center"/>
              <w:rPr>
                <w:rFonts w:eastAsia="Calibri"/>
              </w:rPr>
            </w:pPr>
            <w:r>
              <w:rPr>
                <w:rFonts w:eastAsia="Calibri"/>
              </w:rPr>
              <w:lastRenderedPageBreak/>
              <w:t>1.11</w:t>
            </w:r>
          </w:p>
        </w:tc>
        <w:tc>
          <w:tcPr>
            <w:tcW w:w="2630" w:type="dxa"/>
          </w:tcPr>
          <w:p w:rsidR="008436E0" w:rsidRPr="000471C5" w:rsidRDefault="008436E0" w:rsidP="00B13D83">
            <w:pPr>
              <w:rPr>
                <w:rFonts w:eastAsia="Calibri"/>
              </w:rPr>
            </w:pPr>
            <w:r>
              <w:rPr>
                <w:rFonts w:eastAsia="Calibri"/>
              </w:rPr>
              <w:t>Основные технико-экономические показатели объектов капитального строительства</w:t>
            </w:r>
          </w:p>
        </w:tc>
        <w:tc>
          <w:tcPr>
            <w:tcW w:w="5831" w:type="dxa"/>
          </w:tcPr>
          <w:p w:rsidR="008436E0" w:rsidRPr="00734333" w:rsidRDefault="008436E0" w:rsidP="00B13D83">
            <w:pPr>
              <w:pStyle w:val="aff7"/>
              <w:widowControl w:val="0"/>
              <w:shd w:val="clear" w:color="auto" w:fill="FFFFFF"/>
              <w:autoSpaceDE w:val="0"/>
              <w:autoSpaceDN w:val="0"/>
              <w:adjustRightInd w:val="0"/>
              <w:ind w:left="-54"/>
              <w:jc w:val="both"/>
            </w:pPr>
            <w:r>
              <w:t>Протяженность подкрановых путей - 269 метров. Ширина колеи - 25 метров, на деревянных шпалах.</w:t>
            </w:r>
          </w:p>
          <w:p w:rsidR="008436E0" w:rsidRPr="00A16C90" w:rsidRDefault="008436E0" w:rsidP="00B13D83">
            <w:pPr>
              <w:pStyle w:val="aff7"/>
              <w:widowControl w:val="0"/>
              <w:shd w:val="clear" w:color="auto" w:fill="FFFFFF"/>
              <w:autoSpaceDE w:val="0"/>
              <w:autoSpaceDN w:val="0"/>
              <w:adjustRightInd w:val="0"/>
              <w:ind w:left="0" w:hanging="54"/>
              <w:jc w:val="both"/>
              <w:rPr>
                <w:highlight w:val="yellow"/>
              </w:rPr>
            </w:pPr>
            <w:r>
              <w:t>Переработка груза в год – 1,110 тыс.т.</w:t>
            </w:r>
          </w:p>
        </w:tc>
      </w:tr>
      <w:tr w:rsidR="008436E0" w:rsidRPr="000471C5" w:rsidTr="00B13D83">
        <w:trPr>
          <w:trHeight w:val="581"/>
        </w:trPr>
        <w:tc>
          <w:tcPr>
            <w:tcW w:w="1002" w:type="dxa"/>
          </w:tcPr>
          <w:p w:rsidR="008436E0" w:rsidRPr="000471C5" w:rsidRDefault="008436E0" w:rsidP="00B13D83">
            <w:pPr>
              <w:jc w:val="center"/>
              <w:rPr>
                <w:rFonts w:eastAsia="Calibri"/>
              </w:rPr>
            </w:pPr>
            <w:r>
              <w:rPr>
                <w:rFonts w:eastAsia="Calibri"/>
              </w:rPr>
              <w:t>1.12</w:t>
            </w:r>
          </w:p>
        </w:tc>
        <w:tc>
          <w:tcPr>
            <w:tcW w:w="2630" w:type="dxa"/>
          </w:tcPr>
          <w:p w:rsidR="008436E0" w:rsidRPr="000471C5" w:rsidRDefault="008436E0" w:rsidP="00B13D83">
            <w:pPr>
              <w:rPr>
                <w:rFonts w:eastAsia="Calibri"/>
              </w:rPr>
            </w:pPr>
            <w:r>
              <w:rPr>
                <w:rFonts w:eastAsia="Calibri"/>
              </w:rPr>
              <w:t>Особые условия строительства</w:t>
            </w:r>
          </w:p>
        </w:tc>
        <w:tc>
          <w:tcPr>
            <w:tcW w:w="5831" w:type="dxa"/>
          </w:tcPr>
          <w:p w:rsidR="008436E0" w:rsidRDefault="008436E0" w:rsidP="00B13D83">
            <w:pPr>
              <w:rPr>
                <w:rFonts w:eastAsia="Calibri"/>
              </w:rPr>
            </w:pPr>
            <w:r>
              <w:rPr>
                <w:rFonts w:eastAsia="Calibri"/>
              </w:rPr>
              <w:t xml:space="preserve">1.Действующее предприятие. </w:t>
            </w:r>
          </w:p>
          <w:p w:rsidR="008436E0" w:rsidRDefault="008436E0" w:rsidP="00A460B6">
            <w:pPr>
              <w:rPr>
                <w:rFonts w:eastAsia="Calibri"/>
              </w:rPr>
            </w:pPr>
            <w:r>
              <w:rPr>
                <w:rFonts w:eastAsia="Calibri"/>
              </w:rPr>
              <w:t xml:space="preserve">2.Принадлежит к объектам инфраструктуры железнодорожного транспорта </w:t>
            </w:r>
            <w:proofErr w:type="spellStart"/>
            <w:r>
              <w:rPr>
                <w:rFonts w:eastAsia="Calibri"/>
              </w:rPr>
              <w:t>необщего</w:t>
            </w:r>
            <w:proofErr w:type="spellEnd"/>
            <w:r>
              <w:rPr>
                <w:rFonts w:eastAsia="Calibri"/>
              </w:rPr>
              <w:t xml:space="preserve"> пользования.</w:t>
            </w:r>
          </w:p>
          <w:p w:rsidR="008436E0" w:rsidRPr="00A460B6" w:rsidRDefault="008436E0" w:rsidP="00A460B6">
            <w:pPr>
              <w:rPr>
                <w:rFonts w:eastAsia="Calibri"/>
              </w:rPr>
            </w:pPr>
            <w:r>
              <w:rPr>
                <w:rFonts w:eastAsia="Calibri"/>
              </w:rPr>
              <w:t xml:space="preserve">3.Относится к опасным производственным объектам, </w:t>
            </w:r>
            <w:r>
              <w:rPr>
                <w:rFonts w:eastAsia="Calibri"/>
                <w:lang w:val="en-US"/>
              </w:rPr>
              <w:t>IV</w:t>
            </w:r>
            <w:r>
              <w:rPr>
                <w:rFonts w:eastAsia="Calibri"/>
              </w:rPr>
              <w:t xml:space="preserve"> класса опасности.</w:t>
            </w:r>
          </w:p>
        </w:tc>
      </w:tr>
      <w:tr w:rsidR="008436E0" w:rsidRPr="000471C5" w:rsidTr="00B13D83">
        <w:tc>
          <w:tcPr>
            <w:tcW w:w="1002" w:type="dxa"/>
          </w:tcPr>
          <w:p w:rsidR="008436E0" w:rsidRPr="000471C5" w:rsidRDefault="008436E0" w:rsidP="00B13D83">
            <w:pPr>
              <w:jc w:val="center"/>
              <w:rPr>
                <w:rFonts w:eastAsia="Calibri"/>
              </w:rPr>
            </w:pPr>
            <w:r>
              <w:rPr>
                <w:rFonts w:eastAsia="Calibri"/>
              </w:rPr>
              <w:t>1.13</w:t>
            </w:r>
          </w:p>
        </w:tc>
        <w:tc>
          <w:tcPr>
            <w:tcW w:w="2630" w:type="dxa"/>
          </w:tcPr>
          <w:p w:rsidR="008436E0" w:rsidRPr="000471C5" w:rsidRDefault="008436E0" w:rsidP="00B13D83">
            <w:pPr>
              <w:pStyle w:val="28"/>
              <w:rPr>
                <w:rFonts w:cs="Times New Roman"/>
              </w:rPr>
            </w:pPr>
            <w:r>
              <w:rPr>
                <w:rFonts w:cs="Times New Roman"/>
              </w:rPr>
              <w:t>Потребность в инженерных изысканиях</w:t>
            </w:r>
          </w:p>
        </w:tc>
        <w:tc>
          <w:tcPr>
            <w:tcW w:w="5831" w:type="dxa"/>
          </w:tcPr>
          <w:p w:rsidR="008436E0" w:rsidRPr="000471C5" w:rsidRDefault="008436E0" w:rsidP="00B13D83">
            <w:pPr>
              <w:pStyle w:val="1f6"/>
              <w:spacing w:after="0"/>
              <w:rPr>
                <w:color w:val="000000"/>
              </w:rPr>
            </w:pPr>
            <w:r>
              <w:rPr>
                <w:color w:val="000000"/>
              </w:rPr>
              <w:t xml:space="preserve">Выполнить инженерно-геодезические и инженерно-геологические изыскания в объеме, необходимом для реконструкции подкрановых путей, в соответствии с требованиями постановления Правительства РФ от 19.01.2006 г.  №20 «Об инженерных изысканиях для подготовки проектной документации, строительства, реконструкции объектов капитального строительства» и сводом правил (СП) 47.13330.2012 «Инженерные изыскания для строительства. Основные положения». </w:t>
            </w:r>
          </w:p>
          <w:p w:rsidR="008436E0" w:rsidRPr="000471C5" w:rsidRDefault="008436E0" w:rsidP="00B13D83">
            <w:pPr>
              <w:pStyle w:val="1f6"/>
              <w:spacing w:after="0"/>
              <w:rPr>
                <w:color w:val="000000"/>
              </w:rPr>
            </w:pPr>
            <w:r>
              <w:rPr>
                <w:color w:val="000000"/>
              </w:rPr>
              <w:t xml:space="preserve">Протяженность подкрановых путей – 269 </w:t>
            </w:r>
            <w:proofErr w:type="gramStart"/>
            <w:r>
              <w:rPr>
                <w:color w:val="000000"/>
              </w:rPr>
              <w:t>п.м. Программу</w:t>
            </w:r>
            <w:proofErr w:type="gramEnd"/>
            <w:r>
              <w:rPr>
                <w:color w:val="000000"/>
              </w:rPr>
              <w:t xml:space="preserve"> изысканий согласовать с Заказчиком.</w:t>
            </w:r>
          </w:p>
        </w:tc>
      </w:tr>
      <w:tr w:rsidR="008436E0" w:rsidRPr="000471C5" w:rsidTr="00B13D83">
        <w:tc>
          <w:tcPr>
            <w:tcW w:w="1002" w:type="dxa"/>
          </w:tcPr>
          <w:p w:rsidR="008436E0" w:rsidRPr="000471C5" w:rsidRDefault="008436E0" w:rsidP="00B13D83">
            <w:pPr>
              <w:jc w:val="center"/>
              <w:rPr>
                <w:rFonts w:eastAsia="Calibri"/>
              </w:rPr>
            </w:pPr>
            <w:r>
              <w:rPr>
                <w:rFonts w:eastAsia="Calibri"/>
              </w:rPr>
              <w:t>1.14</w:t>
            </w:r>
          </w:p>
        </w:tc>
        <w:tc>
          <w:tcPr>
            <w:tcW w:w="2630" w:type="dxa"/>
          </w:tcPr>
          <w:p w:rsidR="008436E0" w:rsidRPr="000471C5" w:rsidRDefault="008436E0" w:rsidP="00B13D83">
            <w:pPr>
              <w:pStyle w:val="28"/>
              <w:rPr>
                <w:rFonts w:cs="Times New Roman"/>
              </w:rPr>
            </w:pPr>
            <w:r>
              <w:rPr>
                <w:rFonts w:cs="Times New Roman"/>
              </w:rPr>
              <w:t>Сроки выполнения работ</w:t>
            </w:r>
          </w:p>
        </w:tc>
        <w:tc>
          <w:tcPr>
            <w:tcW w:w="5831" w:type="dxa"/>
            <w:shd w:val="clear" w:color="auto" w:fill="FFFFFF" w:themeFill="background1"/>
          </w:tcPr>
          <w:p w:rsidR="008436E0" w:rsidRPr="00211AF1" w:rsidRDefault="008436E0" w:rsidP="00B13D83">
            <w:pPr>
              <w:pStyle w:val="1f6"/>
              <w:spacing w:after="0"/>
              <w:rPr>
                <w:color w:val="000000"/>
              </w:rPr>
            </w:pPr>
            <w:r>
              <w:rPr>
                <w:color w:val="000000"/>
              </w:rPr>
              <w:t xml:space="preserve">не более 60 (шестьдесят) календарных дней </w:t>
            </w:r>
            <w:proofErr w:type="gramStart"/>
            <w:r>
              <w:rPr>
                <w:color w:val="000000"/>
              </w:rPr>
              <w:t>с даты подписания</w:t>
            </w:r>
            <w:proofErr w:type="gramEnd"/>
            <w:r>
              <w:rPr>
                <w:color w:val="000000"/>
              </w:rPr>
              <w:t xml:space="preserve"> договора.</w:t>
            </w:r>
          </w:p>
        </w:tc>
      </w:tr>
      <w:tr w:rsidR="008436E0" w:rsidRPr="000471C5" w:rsidTr="00B13D83">
        <w:tc>
          <w:tcPr>
            <w:tcW w:w="9463" w:type="dxa"/>
            <w:gridSpan w:val="3"/>
          </w:tcPr>
          <w:p w:rsidR="008436E0" w:rsidRPr="000471C5" w:rsidRDefault="008436E0" w:rsidP="00B13D83">
            <w:pPr>
              <w:jc w:val="center"/>
              <w:rPr>
                <w:rFonts w:eastAsia="Calibri"/>
              </w:rPr>
            </w:pPr>
            <w:r>
              <w:rPr>
                <w:rFonts w:eastAsia="Calibri"/>
                <w:b/>
              </w:rPr>
              <w:t>2. Основные требования, предъявляемые к проектным решениям</w:t>
            </w:r>
          </w:p>
        </w:tc>
      </w:tr>
      <w:tr w:rsidR="008436E0" w:rsidRPr="000471C5" w:rsidTr="00B13D83">
        <w:tc>
          <w:tcPr>
            <w:tcW w:w="1002" w:type="dxa"/>
          </w:tcPr>
          <w:p w:rsidR="008436E0" w:rsidRPr="000471C5" w:rsidRDefault="008436E0" w:rsidP="00B13D83">
            <w:pPr>
              <w:jc w:val="center"/>
              <w:rPr>
                <w:rFonts w:eastAsia="Calibri"/>
              </w:rPr>
            </w:pPr>
            <w:r>
              <w:rPr>
                <w:rFonts w:eastAsia="Calibri"/>
              </w:rPr>
              <w:t>2.1</w:t>
            </w:r>
          </w:p>
        </w:tc>
        <w:tc>
          <w:tcPr>
            <w:tcW w:w="2630" w:type="dxa"/>
          </w:tcPr>
          <w:p w:rsidR="008436E0" w:rsidRPr="000471C5" w:rsidRDefault="008436E0" w:rsidP="00B13D83">
            <w:pPr>
              <w:rPr>
                <w:rFonts w:eastAsia="Calibri"/>
              </w:rPr>
            </w:pPr>
            <w:r>
              <w:rPr>
                <w:rFonts w:eastAsia="Calibri"/>
              </w:rPr>
              <w:t>Требования к архитектурным, конструктивным и объемно-планировочным решениям</w:t>
            </w:r>
          </w:p>
        </w:tc>
        <w:tc>
          <w:tcPr>
            <w:tcW w:w="5831" w:type="dxa"/>
          </w:tcPr>
          <w:p w:rsidR="008436E0" w:rsidRPr="000471C5"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1.Проектные решения выполнить на основании: данных топографических, особых и климатических условий площадки строительства.</w:t>
            </w:r>
          </w:p>
          <w:p w:rsidR="008436E0" w:rsidRPr="00326BF7"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2.При р</w:t>
            </w:r>
            <w:r>
              <w:rPr>
                <w:rFonts w:ascii="Times New Roman" w:hAnsi="Times New Roman"/>
                <w:sz w:val="24"/>
                <w:szCs w:val="24"/>
              </w:rPr>
              <w:t xml:space="preserve">еконструкции кранового пути выполнить укладку пути </w:t>
            </w:r>
            <w:proofErr w:type="gramStart"/>
            <w:r>
              <w:rPr>
                <w:rFonts w:ascii="Times New Roman" w:hAnsi="Times New Roman"/>
                <w:sz w:val="24"/>
                <w:szCs w:val="24"/>
              </w:rPr>
              <w:t>на</w:t>
            </w:r>
            <w:proofErr w:type="gramEnd"/>
            <w:r>
              <w:rPr>
                <w:rFonts w:ascii="Times New Roman" w:hAnsi="Times New Roman"/>
                <w:sz w:val="24"/>
                <w:szCs w:val="24"/>
              </w:rPr>
              <w:t xml:space="preserve"> железобетонные </w:t>
            </w:r>
            <w:proofErr w:type="spellStart"/>
            <w:r>
              <w:rPr>
                <w:rFonts w:ascii="Times New Roman" w:hAnsi="Times New Roman"/>
                <w:sz w:val="24"/>
                <w:szCs w:val="24"/>
              </w:rPr>
              <w:t>полушпалки</w:t>
            </w:r>
            <w:proofErr w:type="spellEnd"/>
            <w:r>
              <w:rPr>
                <w:rFonts w:ascii="Times New Roman" w:hAnsi="Times New Roman"/>
                <w:sz w:val="24"/>
                <w:szCs w:val="24"/>
                <w:lang w:eastAsia="ru-RU"/>
              </w:rPr>
              <w:t xml:space="preserve">. </w:t>
            </w:r>
          </w:p>
          <w:p w:rsidR="008436E0" w:rsidRDefault="008436E0" w:rsidP="00B13D83">
            <w:pPr>
              <w:pStyle w:val="affa"/>
              <w:rPr>
                <w:rFonts w:ascii="Times New Roman" w:hAnsi="Times New Roman"/>
                <w:sz w:val="24"/>
                <w:szCs w:val="24"/>
              </w:rPr>
            </w:pPr>
            <w:r>
              <w:rPr>
                <w:rFonts w:ascii="Times New Roman" w:hAnsi="Times New Roman"/>
                <w:sz w:val="24"/>
                <w:szCs w:val="24"/>
              </w:rPr>
              <w:t>Устройство камеры подключения кабельного барабана.</w:t>
            </w:r>
          </w:p>
          <w:p w:rsidR="008436E0" w:rsidRDefault="008436E0" w:rsidP="00B13D83">
            <w:pPr>
              <w:pStyle w:val="affa"/>
              <w:rPr>
                <w:rFonts w:ascii="Times New Roman" w:hAnsi="Times New Roman"/>
                <w:sz w:val="24"/>
                <w:szCs w:val="24"/>
              </w:rPr>
            </w:pPr>
            <w:r>
              <w:rPr>
                <w:rFonts w:ascii="Times New Roman" w:hAnsi="Times New Roman"/>
                <w:sz w:val="24"/>
                <w:szCs w:val="24"/>
              </w:rPr>
              <w:t>Устройство подпорной стенки со стороны ж.д. путей. Протяженность подпорной стенки - 280 м., высота – 0,6 м. (протяженность и высоту подпорной стенки уточнить при разработке проектной документации).</w:t>
            </w:r>
          </w:p>
          <w:p w:rsidR="008436E0" w:rsidRPr="00326BF7" w:rsidRDefault="008436E0" w:rsidP="00B13D83">
            <w:pPr>
              <w:pStyle w:val="affa"/>
              <w:rPr>
                <w:rFonts w:ascii="Times New Roman" w:hAnsi="Times New Roman"/>
                <w:sz w:val="24"/>
                <w:szCs w:val="24"/>
              </w:rPr>
            </w:pPr>
            <w:r>
              <w:rPr>
                <w:rFonts w:ascii="Times New Roman" w:hAnsi="Times New Roman"/>
                <w:sz w:val="24"/>
                <w:szCs w:val="24"/>
              </w:rPr>
              <w:t>Реконструкция существующей подпорной стены со стороны автомобильной дороги. Протяженность реконструируемой подпорной стены – 55 м., высота – 0,6 м. (протяженность и высоту реконструируемой части подпорной стенки уточнить при разработке проектной документации).</w:t>
            </w:r>
          </w:p>
          <w:p w:rsidR="008436E0"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3.Проектное решение согласовать с Заказчиком.</w:t>
            </w:r>
          </w:p>
          <w:p w:rsidR="008436E0" w:rsidRPr="00326BF7"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Карточку строительных конструкций согласовать с Заказчиком.</w:t>
            </w:r>
          </w:p>
          <w:p w:rsidR="008436E0" w:rsidRPr="00326BF7" w:rsidRDefault="008436E0" w:rsidP="00B13D83">
            <w:pPr>
              <w:pStyle w:val="affa"/>
              <w:rPr>
                <w:rFonts w:ascii="Times New Roman" w:hAnsi="Times New Roman"/>
                <w:sz w:val="24"/>
                <w:szCs w:val="24"/>
              </w:rPr>
            </w:pPr>
            <w:r>
              <w:rPr>
                <w:rFonts w:ascii="Times New Roman" w:hAnsi="Times New Roman"/>
                <w:sz w:val="24"/>
                <w:szCs w:val="24"/>
              </w:rPr>
              <w:t>4.Применяемые при проектировании материалы и оборудование должны соответствовать стандартам Российской Федерации и иметь сертификаты.</w:t>
            </w:r>
          </w:p>
          <w:p w:rsidR="008436E0" w:rsidRPr="000471C5" w:rsidRDefault="008436E0" w:rsidP="00B8309D">
            <w:pPr>
              <w:pStyle w:val="affa"/>
            </w:pPr>
            <w:proofErr w:type="gramStart"/>
            <w:r>
              <w:rPr>
                <w:rFonts w:ascii="Times New Roman" w:hAnsi="Times New Roman"/>
                <w:sz w:val="24"/>
                <w:szCs w:val="24"/>
              </w:rPr>
              <w:t xml:space="preserve">5.Проектные решения  принимать на основании топографических и геологических данных, особых и климатических условий площадки строительства, с </w:t>
            </w:r>
            <w:r>
              <w:rPr>
                <w:rFonts w:ascii="Times New Roman" w:hAnsi="Times New Roman"/>
                <w:sz w:val="24"/>
                <w:szCs w:val="24"/>
              </w:rPr>
              <w:lastRenderedPageBreak/>
              <w:t>учетом экономичности и возможности снижения затрат на строительство (вариантные проработки для выбора оптимального решения согласно п.1.3.6.1.</w:t>
            </w:r>
            <w:proofErr w:type="gramEnd"/>
            <w:r>
              <w:rPr>
                <w:rFonts w:ascii="Times New Roman" w:hAnsi="Times New Roman"/>
                <w:sz w:val="24"/>
                <w:szCs w:val="24"/>
              </w:rPr>
              <w:t xml:space="preserve"> </w:t>
            </w:r>
            <w:proofErr w:type="gramStart"/>
            <w:r>
              <w:rPr>
                <w:rFonts w:ascii="Times New Roman" w:hAnsi="Times New Roman"/>
                <w:sz w:val="24"/>
                <w:szCs w:val="24"/>
              </w:rPr>
              <w:t>Методических указаний к Приказу Минрегионразвития от 29.12.2009 №620).</w:t>
            </w:r>
            <w:proofErr w:type="gramEnd"/>
          </w:p>
        </w:tc>
      </w:tr>
      <w:tr w:rsidR="008436E0" w:rsidRPr="000471C5" w:rsidTr="00B13D83">
        <w:tc>
          <w:tcPr>
            <w:tcW w:w="1002" w:type="dxa"/>
          </w:tcPr>
          <w:p w:rsidR="008436E0" w:rsidRPr="000471C5" w:rsidRDefault="008436E0" w:rsidP="00B13D83">
            <w:pPr>
              <w:jc w:val="center"/>
              <w:rPr>
                <w:rFonts w:eastAsia="Calibri"/>
              </w:rPr>
            </w:pPr>
            <w:r>
              <w:rPr>
                <w:rFonts w:eastAsia="Calibri"/>
              </w:rPr>
              <w:lastRenderedPageBreak/>
              <w:t xml:space="preserve">2.2. </w:t>
            </w:r>
          </w:p>
        </w:tc>
        <w:tc>
          <w:tcPr>
            <w:tcW w:w="2630" w:type="dxa"/>
          </w:tcPr>
          <w:p w:rsidR="008436E0" w:rsidRPr="000471C5" w:rsidRDefault="008436E0" w:rsidP="00B13D83">
            <w:pPr>
              <w:rPr>
                <w:rFonts w:eastAsia="Calibri"/>
              </w:rPr>
            </w:pPr>
            <w:r>
              <w:rPr>
                <w:rFonts w:eastAsia="Calibri"/>
              </w:rPr>
              <w:t>Требования по организации производства, организации условий охраны труда рабочих и служащих</w:t>
            </w:r>
          </w:p>
        </w:tc>
        <w:tc>
          <w:tcPr>
            <w:tcW w:w="5831" w:type="dxa"/>
          </w:tcPr>
          <w:p w:rsidR="008436E0" w:rsidRPr="000471C5" w:rsidRDefault="008436E0" w:rsidP="00B13D83">
            <w:pPr>
              <w:rPr>
                <w:rFonts w:eastAsia="Calibri"/>
              </w:rPr>
            </w:pPr>
            <w:r>
              <w:rPr>
                <w:rFonts w:eastAsia="Calibri"/>
              </w:rPr>
              <w:t xml:space="preserve">В </w:t>
            </w:r>
            <w:proofErr w:type="gramStart"/>
            <w:r>
              <w:rPr>
                <w:rFonts w:eastAsia="Calibri"/>
              </w:rPr>
              <w:t>соответствии</w:t>
            </w:r>
            <w:proofErr w:type="gramEnd"/>
            <w:r>
              <w:rPr>
                <w:rFonts w:eastAsia="Calibri"/>
              </w:rPr>
              <w:t xml:space="preserve"> с </w:t>
            </w:r>
            <w:r>
              <w:rPr>
                <w:rFonts w:eastAsia="Calibri"/>
                <w:bCs/>
              </w:rPr>
              <w:t xml:space="preserve">технологическим процессом работы Контейнерного Терминала Чита. </w:t>
            </w:r>
          </w:p>
        </w:tc>
      </w:tr>
      <w:tr w:rsidR="008436E0" w:rsidRPr="000471C5" w:rsidTr="00B13D83">
        <w:tc>
          <w:tcPr>
            <w:tcW w:w="1002" w:type="dxa"/>
          </w:tcPr>
          <w:p w:rsidR="008436E0" w:rsidRPr="000471C5" w:rsidRDefault="008436E0" w:rsidP="00B13D83">
            <w:pPr>
              <w:jc w:val="center"/>
              <w:rPr>
                <w:rFonts w:eastAsia="Calibri"/>
              </w:rPr>
            </w:pPr>
            <w:r>
              <w:rPr>
                <w:rFonts w:eastAsia="Calibri"/>
              </w:rPr>
              <w:t>2.3</w:t>
            </w:r>
          </w:p>
        </w:tc>
        <w:tc>
          <w:tcPr>
            <w:tcW w:w="2630" w:type="dxa"/>
          </w:tcPr>
          <w:p w:rsidR="008436E0" w:rsidRPr="000471C5" w:rsidRDefault="008436E0" w:rsidP="00B13D83">
            <w:pPr>
              <w:rPr>
                <w:rFonts w:eastAsia="Calibri"/>
              </w:rPr>
            </w:pPr>
            <w:r>
              <w:rPr>
                <w:rFonts w:eastAsia="Calibri"/>
              </w:rPr>
              <w:t>Требования к мероприятиям по охране окружающей среды</w:t>
            </w:r>
          </w:p>
        </w:tc>
        <w:tc>
          <w:tcPr>
            <w:tcW w:w="5831" w:type="dxa"/>
          </w:tcPr>
          <w:p w:rsidR="008436E0" w:rsidRPr="000471C5" w:rsidRDefault="008436E0" w:rsidP="00B13D83">
            <w:pPr>
              <w:rPr>
                <w:rFonts w:eastAsia="Calibri"/>
              </w:rPr>
            </w:pPr>
            <w:r>
              <w:rPr>
                <w:rFonts w:eastAsia="Calibri"/>
              </w:rPr>
              <w:t>Выполнить в соответствии с законодательством Российской Федерации.</w:t>
            </w:r>
            <w:r>
              <w:rPr>
                <w:rFonts w:eastAsia="Calibri"/>
                <w:color w:val="000000"/>
              </w:rPr>
              <w:t xml:space="preserve"> </w:t>
            </w:r>
            <w:r>
              <w:rPr>
                <w:rFonts w:eastAsia="Calibri"/>
              </w:rPr>
              <w:t xml:space="preserve">Проектные решения принимать с учётом </w:t>
            </w:r>
            <w:r>
              <w:rPr>
                <w:rFonts w:eastAsia="Calibri"/>
                <w:lang w:val="en-US"/>
              </w:rPr>
              <w:t>ISO</w:t>
            </w:r>
            <w:r>
              <w:rPr>
                <w:rFonts w:eastAsia="Calibri"/>
              </w:rPr>
              <w:t xml:space="preserve"> 14001:2015.</w:t>
            </w:r>
          </w:p>
        </w:tc>
      </w:tr>
      <w:tr w:rsidR="008436E0" w:rsidRPr="000471C5" w:rsidTr="00B13D83">
        <w:tc>
          <w:tcPr>
            <w:tcW w:w="1002" w:type="dxa"/>
          </w:tcPr>
          <w:p w:rsidR="008436E0" w:rsidRPr="000471C5" w:rsidRDefault="008436E0" w:rsidP="00B13D83">
            <w:pPr>
              <w:jc w:val="center"/>
              <w:rPr>
                <w:rFonts w:eastAsia="Calibri"/>
              </w:rPr>
            </w:pPr>
            <w:r>
              <w:rPr>
                <w:rFonts w:eastAsia="Calibri"/>
              </w:rPr>
              <w:t>2.4</w:t>
            </w:r>
          </w:p>
        </w:tc>
        <w:tc>
          <w:tcPr>
            <w:tcW w:w="2630" w:type="dxa"/>
          </w:tcPr>
          <w:p w:rsidR="008436E0" w:rsidRPr="000471C5" w:rsidRDefault="008436E0" w:rsidP="00B13D83">
            <w:pPr>
              <w:rPr>
                <w:rFonts w:eastAsia="Calibri"/>
              </w:rPr>
            </w:pPr>
            <w:r>
              <w:rPr>
                <w:rFonts w:eastAsia="Calibri"/>
              </w:rPr>
              <w:t>Требования к режиму пожарной безопасности</w:t>
            </w:r>
          </w:p>
        </w:tc>
        <w:tc>
          <w:tcPr>
            <w:tcW w:w="5831" w:type="dxa"/>
          </w:tcPr>
          <w:p w:rsidR="008436E0" w:rsidRPr="000471C5" w:rsidRDefault="008436E0" w:rsidP="00B13D83">
            <w:pPr>
              <w:rPr>
                <w:rFonts w:eastAsia="Calibri"/>
              </w:rPr>
            </w:pPr>
            <w:r>
              <w:rPr>
                <w:rFonts w:eastAsia="Calibri"/>
              </w:rPr>
              <w:t>Разработать в соответствии с Федеральным законом «Технический регламент о требованиях  пожарной безопасности» №123-ФЗ от 22.07.2008 г., другими действующими государственными нормативными документами.</w:t>
            </w:r>
          </w:p>
        </w:tc>
      </w:tr>
      <w:tr w:rsidR="008436E0" w:rsidRPr="000471C5" w:rsidTr="00B13D83">
        <w:tc>
          <w:tcPr>
            <w:tcW w:w="1002" w:type="dxa"/>
          </w:tcPr>
          <w:p w:rsidR="008436E0" w:rsidRPr="000471C5" w:rsidRDefault="008436E0" w:rsidP="00B13D83">
            <w:pPr>
              <w:jc w:val="center"/>
              <w:rPr>
                <w:rFonts w:eastAsia="Calibri"/>
              </w:rPr>
            </w:pPr>
            <w:r>
              <w:rPr>
                <w:rFonts w:eastAsia="Calibri"/>
              </w:rPr>
              <w:t>2.5</w:t>
            </w:r>
          </w:p>
        </w:tc>
        <w:tc>
          <w:tcPr>
            <w:tcW w:w="2630" w:type="dxa"/>
          </w:tcPr>
          <w:p w:rsidR="008436E0" w:rsidRPr="000471C5" w:rsidRDefault="008436E0" w:rsidP="00B13D83">
            <w:pPr>
              <w:rPr>
                <w:rFonts w:eastAsia="Calibri"/>
              </w:rPr>
            </w:pPr>
            <w:r>
              <w:rPr>
                <w:rFonts w:eastAsia="Calibri"/>
              </w:rPr>
              <w:t>Требование к проектной организации</w:t>
            </w:r>
          </w:p>
        </w:tc>
        <w:tc>
          <w:tcPr>
            <w:tcW w:w="5831" w:type="dxa"/>
          </w:tcPr>
          <w:p w:rsidR="008436E0" w:rsidRPr="008769D7" w:rsidRDefault="008436E0" w:rsidP="008769D7">
            <w:pPr>
              <w:pStyle w:val="1"/>
              <w:numPr>
                <w:ilvl w:val="0"/>
                <w:numId w:val="0"/>
              </w:numPr>
              <w:shd w:val="clear" w:color="auto" w:fill="FFFFFF"/>
              <w:jc w:val="both"/>
              <w:rPr>
                <w:b w:val="0"/>
                <w:sz w:val="24"/>
                <w:szCs w:val="24"/>
              </w:rPr>
            </w:pPr>
            <w:r w:rsidRPr="008769D7">
              <w:rPr>
                <w:b w:val="0"/>
                <w:sz w:val="24"/>
                <w:szCs w:val="24"/>
              </w:rPr>
              <w:t>Проектная организация должна являться членом СРО в области инженерных изысканий и в области архитектурно-строительного проектирования в соответствие с Градостроительным Кодексом Российской Федерации от 29.12.2004 N 190-ФЗ (в действующей редакции).</w:t>
            </w:r>
          </w:p>
        </w:tc>
      </w:tr>
      <w:tr w:rsidR="008436E0" w:rsidRPr="000471C5" w:rsidTr="00B13D83">
        <w:tc>
          <w:tcPr>
            <w:tcW w:w="1002" w:type="dxa"/>
          </w:tcPr>
          <w:p w:rsidR="008436E0" w:rsidRPr="000471C5" w:rsidRDefault="008436E0" w:rsidP="00B13D83">
            <w:pPr>
              <w:jc w:val="center"/>
              <w:rPr>
                <w:rFonts w:eastAsia="Calibri"/>
              </w:rPr>
            </w:pPr>
            <w:r>
              <w:rPr>
                <w:rFonts w:eastAsia="Calibri"/>
              </w:rPr>
              <w:t>2.6</w:t>
            </w:r>
          </w:p>
        </w:tc>
        <w:tc>
          <w:tcPr>
            <w:tcW w:w="2630" w:type="dxa"/>
          </w:tcPr>
          <w:p w:rsidR="008436E0" w:rsidRPr="000471C5" w:rsidRDefault="008436E0" w:rsidP="00B13D83">
            <w:pPr>
              <w:pStyle w:val="28"/>
              <w:rPr>
                <w:rFonts w:cs="Times New Roman"/>
              </w:rPr>
            </w:pPr>
            <w:r>
              <w:rPr>
                <w:rFonts w:cs="Times New Roman"/>
              </w:rPr>
              <w:t>Требования к составу и оформлению проектной документации</w:t>
            </w:r>
          </w:p>
        </w:tc>
        <w:tc>
          <w:tcPr>
            <w:tcW w:w="5831" w:type="dxa"/>
          </w:tcPr>
          <w:p w:rsidR="008436E0" w:rsidRPr="00950FD4" w:rsidRDefault="008436E0" w:rsidP="00B13D83">
            <w:pPr>
              <w:pStyle w:val="1f6"/>
              <w:spacing w:after="0"/>
              <w:rPr>
                <w:color w:val="000000"/>
              </w:rPr>
            </w:pPr>
            <w:r>
              <w:rPr>
                <w:color w:val="000000"/>
              </w:rPr>
              <w:t>1.</w:t>
            </w:r>
            <w:proofErr w:type="gramStart"/>
            <w:r>
              <w:rPr>
                <w:color w:val="000000"/>
              </w:rPr>
              <w:t>Проектную</w:t>
            </w:r>
            <w:proofErr w:type="gramEnd"/>
            <w:r>
              <w:rPr>
                <w:color w:val="000000"/>
              </w:rPr>
              <w:t xml:space="preserve"> документация разработать в соответствии с требованиями действующих нормативных документов, санитарных норм, в том числе:</w:t>
            </w:r>
          </w:p>
          <w:p w:rsidR="008436E0" w:rsidRPr="00950FD4" w:rsidRDefault="008436E0" w:rsidP="00B13D83">
            <w:pPr>
              <w:pStyle w:val="1f6"/>
              <w:spacing w:after="0"/>
              <w:rPr>
                <w:color w:val="000000"/>
              </w:rPr>
            </w:pPr>
            <w:r>
              <w:rPr>
                <w:color w:val="000000"/>
              </w:rPr>
              <w:t xml:space="preserve">Градостроительный Кодекс Российской Федерации; </w:t>
            </w:r>
          </w:p>
          <w:p w:rsidR="008436E0" w:rsidRPr="00950FD4" w:rsidRDefault="008436E0" w:rsidP="00B13D83">
            <w:pPr>
              <w:pStyle w:val="1f6"/>
              <w:spacing w:after="0"/>
              <w:rPr>
                <w:color w:val="000000"/>
              </w:rPr>
            </w:pPr>
            <w:r>
              <w:rPr>
                <w:color w:val="000000"/>
              </w:rPr>
              <w:t>Постановление правительства Российской Федерации от 16.02.2008 года №87 «О составе разделов проектной документации и требованиях к их содержанию».</w:t>
            </w:r>
          </w:p>
          <w:p w:rsidR="008436E0" w:rsidRPr="00950FD4" w:rsidRDefault="008436E0" w:rsidP="00B13D83">
            <w:pPr>
              <w:pStyle w:val="1f6"/>
              <w:spacing w:after="0"/>
              <w:rPr>
                <w:rFonts w:eastAsia="Calibri"/>
                <w:lang w:eastAsia="ru-RU"/>
              </w:rPr>
            </w:pPr>
            <w:r>
              <w:rPr>
                <w:rFonts w:eastAsia="Calibri"/>
                <w:lang w:eastAsia="ru-RU"/>
              </w:rPr>
              <w:t>При проектировании реконструкции подкранового пути учесть требования:</w:t>
            </w:r>
          </w:p>
          <w:p w:rsidR="008436E0" w:rsidRPr="00950FD4"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СП 12-103-2002 «Пути наземные рельсовые крановые. Проектирование, устройство и эксплуатация»,</w:t>
            </w:r>
          </w:p>
          <w:p w:rsidR="008436E0" w:rsidRPr="00950FD4"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 xml:space="preserve">СП 262.1325800.2016 «Контейнерные площадки и терминальные устройства на предприятиях промышленности и транспорта. Правила </w:t>
            </w:r>
            <w:proofErr w:type="gramStart"/>
            <w:r>
              <w:rPr>
                <w:rFonts w:ascii="Times New Roman" w:hAnsi="Times New Roman"/>
                <w:sz w:val="24"/>
                <w:szCs w:val="24"/>
                <w:lang w:eastAsia="ru-RU"/>
              </w:rPr>
              <w:t>проектировании</w:t>
            </w:r>
            <w:proofErr w:type="gramEnd"/>
            <w:r>
              <w:rPr>
                <w:rFonts w:ascii="Times New Roman" w:hAnsi="Times New Roman"/>
                <w:sz w:val="24"/>
                <w:szCs w:val="24"/>
                <w:lang w:eastAsia="ru-RU"/>
              </w:rPr>
              <w:t xml:space="preserve"> и строительства»,</w:t>
            </w:r>
          </w:p>
          <w:p w:rsidR="008436E0" w:rsidRPr="00950FD4"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 xml:space="preserve">ГОСТ </w:t>
            </w:r>
            <w:proofErr w:type="gramStart"/>
            <w:r>
              <w:rPr>
                <w:rFonts w:ascii="Times New Roman" w:hAnsi="Times New Roman"/>
                <w:sz w:val="24"/>
                <w:szCs w:val="24"/>
                <w:lang w:eastAsia="ru-RU"/>
              </w:rPr>
              <w:t>Р</w:t>
            </w:r>
            <w:proofErr w:type="gramEnd"/>
            <w:r>
              <w:rPr>
                <w:rFonts w:ascii="Times New Roman" w:hAnsi="Times New Roman"/>
                <w:sz w:val="24"/>
                <w:szCs w:val="24"/>
                <w:lang w:eastAsia="ru-RU"/>
              </w:rPr>
              <w:t xml:space="preserve"> 51248-99 «Пути наземные рельсовые крановые. Общие технические требования</w:t>
            </w:r>
            <w:proofErr w:type="gramStart"/>
            <w:r>
              <w:rPr>
                <w:rFonts w:ascii="Times New Roman" w:hAnsi="Times New Roman"/>
                <w:sz w:val="24"/>
                <w:szCs w:val="24"/>
                <w:lang w:eastAsia="ru-RU"/>
              </w:rPr>
              <w:t>.»,</w:t>
            </w:r>
            <w:proofErr w:type="gramEnd"/>
          </w:p>
          <w:p w:rsidR="008436E0" w:rsidRPr="00950FD4" w:rsidRDefault="008436E0" w:rsidP="00B13D83">
            <w:pPr>
              <w:pStyle w:val="affa"/>
              <w:rPr>
                <w:rFonts w:ascii="Times New Roman" w:hAnsi="Times New Roman"/>
                <w:sz w:val="24"/>
                <w:szCs w:val="24"/>
                <w:lang w:eastAsia="ru-RU"/>
              </w:rPr>
            </w:pPr>
            <w:r>
              <w:rPr>
                <w:rFonts w:ascii="Times New Roman" w:hAnsi="Times New Roman"/>
                <w:sz w:val="24"/>
                <w:szCs w:val="24"/>
                <w:lang w:eastAsia="ru-RU"/>
              </w:rPr>
              <w:t xml:space="preserve">СП «Земляные сооружения, основания и фундаменты. Актуализированная редакция </w:t>
            </w:r>
            <w:proofErr w:type="spellStart"/>
            <w:r>
              <w:rPr>
                <w:rFonts w:ascii="Times New Roman" w:hAnsi="Times New Roman"/>
                <w:sz w:val="24"/>
                <w:szCs w:val="24"/>
                <w:lang w:eastAsia="ru-RU"/>
              </w:rPr>
              <w:t>СНиП</w:t>
            </w:r>
            <w:proofErr w:type="spellEnd"/>
            <w:r>
              <w:rPr>
                <w:rFonts w:ascii="Times New Roman" w:hAnsi="Times New Roman"/>
                <w:sz w:val="24"/>
                <w:szCs w:val="24"/>
                <w:lang w:eastAsia="ru-RU"/>
              </w:rPr>
              <w:t xml:space="preserve"> 3.02.01-87» и других нормативных актов, действующих на территории РФ. </w:t>
            </w:r>
          </w:p>
          <w:p w:rsidR="008436E0" w:rsidRPr="000471C5" w:rsidRDefault="008436E0" w:rsidP="00B13D83">
            <w:pPr>
              <w:pStyle w:val="1f6"/>
              <w:spacing w:after="0"/>
              <w:rPr>
                <w:color w:val="000000"/>
              </w:rPr>
            </w:pPr>
            <w:r>
              <w:rPr>
                <w:color w:val="000000"/>
              </w:rPr>
              <w:lastRenderedPageBreak/>
              <w:t xml:space="preserve">2.Оформление документации выполнить в соответствии с ГОСТ </w:t>
            </w:r>
            <w:proofErr w:type="gramStart"/>
            <w:r>
              <w:rPr>
                <w:color w:val="000000"/>
              </w:rPr>
              <w:t>Р</w:t>
            </w:r>
            <w:proofErr w:type="gramEnd"/>
            <w:r>
              <w:rPr>
                <w:color w:val="000000"/>
              </w:rPr>
              <w:t xml:space="preserve"> 21.1101-2013 «Основные требования к проектной и рабочей документации». В </w:t>
            </w:r>
            <w:proofErr w:type="gramStart"/>
            <w:r>
              <w:rPr>
                <w:color w:val="000000"/>
              </w:rPr>
              <w:t>спецификациях</w:t>
            </w:r>
            <w:proofErr w:type="gramEnd"/>
            <w:r>
              <w:rPr>
                <w:color w:val="000000"/>
              </w:rPr>
              <w:t xml:space="preserve"> предусмотреть  разделение  на оборудование и материалы.</w:t>
            </w:r>
          </w:p>
        </w:tc>
      </w:tr>
      <w:tr w:rsidR="008436E0" w:rsidRPr="000471C5" w:rsidTr="00B13D83">
        <w:tc>
          <w:tcPr>
            <w:tcW w:w="1002" w:type="dxa"/>
          </w:tcPr>
          <w:p w:rsidR="008436E0" w:rsidRPr="000471C5" w:rsidRDefault="008436E0" w:rsidP="00B13D83">
            <w:pPr>
              <w:jc w:val="center"/>
              <w:rPr>
                <w:rFonts w:eastAsia="Calibri"/>
              </w:rPr>
            </w:pPr>
            <w:r>
              <w:rPr>
                <w:rFonts w:eastAsia="Calibri"/>
              </w:rPr>
              <w:lastRenderedPageBreak/>
              <w:t>2.7</w:t>
            </w:r>
          </w:p>
        </w:tc>
        <w:tc>
          <w:tcPr>
            <w:tcW w:w="2630" w:type="dxa"/>
          </w:tcPr>
          <w:p w:rsidR="008436E0" w:rsidRPr="000471C5" w:rsidRDefault="008436E0" w:rsidP="00B13D83">
            <w:pPr>
              <w:pStyle w:val="28"/>
              <w:rPr>
                <w:rFonts w:cs="Times New Roman"/>
              </w:rPr>
            </w:pPr>
            <w:r>
              <w:rPr>
                <w:rFonts w:cs="Times New Roman"/>
              </w:rPr>
              <w:t>Требования к разработке сметной документации</w:t>
            </w:r>
          </w:p>
        </w:tc>
        <w:tc>
          <w:tcPr>
            <w:tcW w:w="5831" w:type="dxa"/>
          </w:tcPr>
          <w:p w:rsidR="008436E0" w:rsidRPr="000471C5" w:rsidRDefault="008436E0" w:rsidP="00B13D83">
            <w:pPr>
              <w:pStyle w:val="1f6"/>
              <w:spacing w:after="0"/>
              <w:rPr>
                <w:color w:val="000000"/>
              </w:rPr>
            </w:pPr>
            <w:r>
              <w:rPr>
                <w:color w:val="000000"/>
              </w:rPr>
              <w:t>1. При подготовке сметных расчетов (смет) использовать:</w:t>
            </w:r>
            <w:r>
              <w:rPr>
                <w:color w:val="000000"/>
              </w:rPr>
              <w:br/>
              <w:t>- сметные нормативы отраслевой сметно-нормативной базы ОСНБЖ-2001;</w:t>
            </w:r>
          </w:p>
          <w:p w:rsidR="008436E0" w:rsidRPr="000471C5" w:rsidRDefault="008436E0" w:rsidP="00B13D83">
            <w:pPr>
              <w:pStyle w:val="1f6"/>
              <w:spacing w:after="0"/>
              <w:rPr>
                <w:color w:val="000000"/>
              </w:rPr>
            </w:pPr>
            <w:r>
              <w:rPr>
                <w:color w:val="000000"/>
              </w:rPr>
              <w:t xml:space="preserve">- Порядок </w:t>
            </w:r>
            <w:proofErr w:type="gramStart"/>
            <w:r>
              <w:rPr>
                <w:color w:val="000000"/>
              </w:rPr>
              <w:t>определения стоимости строительства объектов инфраструктуры железнодорожного транспорта</w:t>
            </w:r>
            <w:proofErr w:type="gramEnd"/>
            <w:r>
              <w:rPr>
                <w:color w:val="000000"/>
              </w:rPr>
              <w:t xml:space="preserve"> и других объектов ОАО «РЖД» с применением отраслевой сметно-нормативной базы ОСНБЖ-2001 (ОПДС 2821.2011);</w:t>
            </w:r>
          </w:p>
          <w:p w:rsidR="008436E0" w:rsidRPr="000471C5" w:rsidRDefault="008436E0" w:rsidP="00B13D83">
            <w:pPr>
              <w:pStyle w:val="1f6"/>
              <w:spacing w:after="0"/>
              <w:rPr>
                <w:color w:val="000000"/>
              </w:rPr>
            </w:pPr>
            <w:r>
              <w:rPr>
                <w:color w:val="000000"/>
              </w:rPr>
              <w:t>- Порядок определения стоимости проектных, изыскательских и других видов работ (услуг) для строительства объектов, финансируемого  за счет средств ОАО «РЖД» (ОПДСп-2697.2009);</w:t>
            </w:r>
          </w:p>
          <w:p w:rsidR="008436E0" w:rsidRPr="000471C5" w:rsidRDefault="008436E0" w:rsidP="00B13D83">
            <w:pPr>
              <w:pStyle w:val="1f6"/>
              <w:spacing w:after="0"/>
              <w:rPr>
                <w:color w:val="000000"/>
              </w:rPr>
            </w:pPr>
            <w:r>
              <w:rPr>
                <w:color w:val="000000"/>
              </w:rPr>
              <w:t>- другие действующие нормативные документы ОАО «РЖД» по сметному нормированию и ценообразованию;</w:t>
            </w:r>
          </w:p>
          <w:p w:rsidR="008436E0" w:rsidRPr="000471C5" w:rsidRDefault="008436E0" w:rsidP="00B13D83">
            <w:pPr>
              <w:pStyle w:val="1f6"/>
              <w:spacing w:after="0"/>
              <w:rPr>
                <w:color w:val="000000"/>
              </w:rPr>
            </w:pPr>
            <w:r>
              <w:rPr>
                <w:color w:val="000000"/>
              </w:rPr>
              <w:t>- государственные элементные сметные нормы и методические документы Госстроя, Минстроя по сметному нормированию и ценообразованию, включенные в федеральный реестр сметных нормативов.</w:t>
            </w:r>
          </w:p>
          <w:p w:rsidR="008436E0" w:rsidRPr="000471C5" w:rsidRDefault="008436E0" w:rsidP="00B13D83">
            <w:pPr>
              <w:pStyle w:val="1f6"/>
              <w:spacing w:after="0"/>
              <w:rPr>
                <w:color w:val="000000"/>
              </w:rPr>
            </w:pPr>
            <w:r>
              <w:rPr>
                <w:color w:val="000000"/>
              </w:rPr>
              <w:t>2. Сметную документацию выполнить в соответствии с Порядком определения текущей стоимости и оформления сметной документации в двух уровнях цен (базисном и текущем) объектов капитального строительства ОАО «РЖД» (ОПДСтс-424.2014).</w:t>
            </w:r>
          </w:p>
          <w:p w:rsidR="008436E0" w:rsidRPr="000471C5" w:rsidRDefault="008436E0" w:rsidP="00B13D83">
            <w:pPr>
              <w:pStyle w:val="1f6"/>
              <w:spacing w:after="0"/>
              <w:rPr>
                <w:color w:val="000000"/>
              </w:rPr>
            </w:pPr>
            <w:r>
              <w:rPr>
                <w:color w:val="000000"/>
              </w:rPr>
              <w:t>Представить:</w:t>
            </w:r>
          </w:p>
          <w:p w:rsidR="008436E0" w:rsidRPr="000471C5" w:rsidRDefault="008436E0" w:rsidP="00B13D83">
            <w:pPr>
              <w:pStyle w:val="1f6"/>
              <w:spacing w:after="0"/>
              <w:rPr>
                <w:color w:val="000000"/>
              </w:rPr>
            </w:pPr>
            <w:r>
              <w:rPr>
                <w:color w:val="000000"/>
              </w:rPr>
              <w:t>- локальные, объектные расчет (сметы) в текущем уровне цен;</w:t>
            </w:r>
          </w:p>
          <w:p w:rsidR="008436E0" w:rsidRPr="000471C5" w:rsidRDefault="008436E0" w:rsidP="00B13D83">
            <w:pPr>
              <w:pStyle w:val="1f6"/>
              <w:spacing w:after="0"/>
              <w:rPr>
                <w:color w:val="000000"/>
              </w:rPr>
            </w:pPr>
            <w:r>
              <w:rPr>
                <w:color w:val="000000"/>
              </w:rPr>
              <w:t>- сводный сметный расчет в базисном уровне цен на 1 января 2000 года с указанием в конце расчета итоговых сумм в текущих ценах.</w:t>
            </w:r>
          </w:p>
          <w:p w:rsidR="008436E0" w:rsidRPr="000471C5" w:rsidRDefault="008436E0" w:rsidP="00B13D83">
            <w:pPr>
              <w:pStyle w:val="1f6"/>
              <w:spacing w:after="0"/>
              <w:rPr>
                <w:color w:val="000000"/>
              </w:rPr>
            </w:pPr>
            <w:r>
              <w:rPr>
                <w:color w:val="000000"/>
              </w:rPr>
              <w:t xml:space="preserve">3. Пересчет в текущие цены производить </w:t>
            </w:r>
            <w:proofErr w:type="spellStart"/>
            <w:r>
              <w:rPr>
                <w:color w:val="000000"/>
              </w:rPr>
              <w:t>базисно-индексным</w:t>
            </w:r>
            <w:proofErr w:type="spellEnd"/>
            <w:r>
              <w:rPr>
                <w:color w:val="000000"/>
              </w:rPr>
              <w:t xml:space="preserve"> методом с применением отраслевых индексов изменения сметной стоимости, утвержденных  ОАО «РЖД» на дату (месяц/квартал/год) передачи сметной документации на проверку достоверности  определения сметной стоимости. </w:t>
            </w:r>
          </w:p>
        </w:tc>
      </w:tr>
      <w:tr w:rsidR="008436E0" w:rsidRPr="00CA339C" w:rsidTr="00B13D83">
        <w:tc>
          <w:tcPr>
            <w:tcW w:w="1002" w:type="dxa"/>
          </w:tcPr>
          <w:p w:rsidR="008436E0" w:rsidRPr="0090035C" w:rsidRDefault="008436E0" w:rsidP="00B13D83">
            <w:pPr>
              <w:pStyle w:val="1f6"/>
              <w:spacing w:after="0"/>
              <w:jc w:val="center"/>
            </w:pPr>
            <w:r>
              <w:t>2.8</w:t>
            </w:r>
          </w:p>
        </w:tc>
        <w:tc>
          <w:tcPr>
            <w:tcW w:w="2630" w:type="dxa"/>
          </w:tcPr>
          <w:p w:rsidR="008436E0" w:rsidRPr="0090035C" w:rsidRDefault="008436E0" w:rsidP="00B13D83">
            <w:pPr>
              <w:pStyle w:val="1f6"/>
              <w:spacing w:after="0"/>
              <w:rPr>
                <w:b/>
              </w:rPr>
            </w:pPr>
            <w:r>
              <w:rPr>
                <w:shd w:val="clear" w:color="auto" w:fill="FFFFFF"/>
              </w:rPr>
              <w:t xml:space="preserve">Иная документация </w:t>
            </w:r>
          </w:p>
        </w:tc>
        <w:tc>
          <w:tcPr>
            <w:tcW w:w="5831" w:type="dxa"/>
          </w:tcPr>
          <w:p w:rsidR="008436E0" w:rsidRPr="00D84E53" w:rsidRDefault="008436E0" w:rsidP="00B13D83">
            <w:pPr>
              <w:pStyle w:val="1f6"/>
              <w:spacing w:after="0"/>
              <w:jc w:val="both"/>
            </w:pPr>
            <w:r>
              <w:t xml:space="preserve">В </w:t>
            </w:r>
            <w:proofErr w:type="gramStart"/>
            <w:r>
              <w:t>составе</w:t>
            </w:r>
            <w:proofErr w:type="gramEnd"/>
            <w:r>
              <w:t xml:space="preserve"> рабочей документации предусмотреть:</w:t>
            </w:r>
          </w:p>
          <w:p w:rsidR="008436E0" w:rsidRPr="00D84E53" w:rsidRDefault="008436E0" w:rsidP="00B13D83">
            <w:pPr>
              <w:pStyle w:val="1f6"/>
              <w:spacing w:after="0"/>
              <w:jc w:val="both"/>
            </w:pPr>
            <w:r>
              <w:t>-сводную ведомость объемов работ;</w:t>
            </w:r>
          </w:p>
          <w:p w:rsidR="008436E0" w:rsidRPr="00CA339C" w:rsidRDefault="008436E0" w:rsidP="00B13D83">
            <w:pPr>
              <w:pStyle w:val="1f6"/>
              <w:spacing w:after="0"/>
              <w:jc w:val="both"/>
              <w:rPr>
                <w:b/>
              </w:rPr>
            </w:pPr>
            <w:r>
              <w:t>-сводную спецификацию оборудования, изделий и материалов</w:t>
            </w:r>
            <w:r>
              <w:rPr>
                <w:b/>
              </w:rPr>
              <w:t>.</w:t>
            </w:r>
          </w:p>
        </w:tc>
      </w:tr>
      <w:tr w:rsidR="008436E0" w:rsidRPr="000471C5" w:rsidTr="00B13D83">
        <w:tc>
          <w:tcPr>
            <w:tcW w:w="9463" w:type="dxa"/>
            <w:gridSpan w:val="3"/>
          </w:tcPr>
          <w:p w:rsidR="008436E0" w:rsidRPr="000471C5" w:rsidRDefault="008436E0" w:rsidP="00B13D83">
            <w:pPr>
              <w:pStyle w:val="1f6"/>
              <w:spacing w:after="0"/>
              <w:jc w:val="center"/>
              <w:rPr>
                <w:color w:val="000000"/>
              </w:rPr>
            </w:pPr>
            <w:r>
              <w:rPr>
                <w:b/>
              </w:rPr>
              <w:t>3. Дополнительные требования</w:t>
            </w:r>
          </w:p>
        </w:tc>
      </w:tr>
      <w:tr w:rsidR="008436E0" w:rsidRPr="000471C5" w:rsidTr="00B13D83">
        <w:tc>
          <w:tcPr>
            <w:tcW w:w="1002" w:type="dxa"/>
          </w:tcPr>
          <w:p w:rsidR="008436E0" w:rsidRPr="000471C5" w:rsidRDefault="008436E0" w:rsidP="00B13D83">
            <w:pPr>
              <w:jc w:val="center"/>
              <w:rPr>
                <w:rFonts w:eastAsia="Calibri"/>
              </w:rPr>
            </w:pPr>
            <w:r>
              <w:rPr>
                <w:rFonts w:eastAsia="Calibri"/>
              </w:rPr>
              <w:lastRenderedPageBreak/>
              <w:t>3.1</w:t>
            </w:r>
          </w:p>
        </w:tc>
        <w:tc>
          <w:tcPr>
            <w:tcW w:w="2630" w:type="dxa"/>
          </w:tcPr>
          <w:p w:rsidR="008436E0" w:rsidRPr="000471C5" w:rsidRDefault="008436E0" w:rsidP="00B13D83">
            <w:pPr>
              <w:pStyle w:val="28"/>
              <w:rPr>
                <w:rFonts w:cs="Times New Roman"/>
              </w:rPr>
            </w:pPr>
            <w:r>
              <w:rPr>
                <w:rFonts w:cs="Times New Roman"/>
              </w:rPr>
              <w:t>Количество экземпляров проектной документации (в том числе в электронном виде), передаваемой заказчику</w:t>
            </w:r>
          </w:p>
        </w:tc>
        <w:tc>
          <w:tcPr>
            <w:tcW w:w="5831" w:type="dxa"/>
          </w:tcPr>
          <w:p w:rsidR="008436E0" w:rsidRPr="000471C5" w:rsidRDefault="008436E0" w:rsidP="00B13D83">
            <w:pPr>
              <w:pStyle w:val="1f6"/>
              <w:spacing w:after="0"/>
              <w:rPr>
                <w:color w:val="000000"/>
              </w:rPr>
            </w:pPr>
            <w:r>
              <w:rPr>
                <w:color w:val="000000"/>
              </w:rPr>
              <w:t xml:space="preserve">Материалы изысканий – в 4-х  экз. на бумажном носителе и 1 экз. на электронном носителе в формате </w:t>
            </w:r>
            <w:proofErr w:type="spellStart"/>
            <w:r>
              <w:rPr>
                <w:color w:val="000000"/>
                <w:lang w:val="en-US"/>
              </w:rPr>
              <w:t>pdf</w:t>
            </w:r>
            <w:proofErr w:type="spellEnd"/>
            <w:r>
              <w:rPr>
                <w:color w:val="000000"/>
              </w:rPr>
              <w:t xml:space="preserve">. </w:t>
            </w:r>
          </w:p>
          <w:p w:rsidR="008436E0" w:rsidRPr="000471C5" w:rsidRDefault="008436E0" w:rsidP="00B13D83">
            <w:pPr>
              <w:pStyle w:val="1f6"/>
              <w:spacing w:after="0"/>
              <w:rPr>
                <w:color w:val="000000"/>
              </w:rPr>
            </w:pPr>
            <w:proofErr w:type="gramStart"/>
            <w:r>
              <w:rPr>
                <w:color w:val="000000"/>
              </w:rPr>
              <w:t xml:space="preserve">Рабочая документация: – в 5 экз.: из них 4 экз. на бумажном носителе и 1 экз. на электронном носителе (текстовый и графический материал в формате </w:t>
            </w:r>
            <w:proofErr w:type="spellStart"/>
            <w:r>
              <w:rPr>
                <w:color w:val="000000"/>
                <w:lang w:val="en-US"/>
              </w:rPr>
              <w:t>pdf</w:t>
            </w:r>
            <w:proofErr w:type="spellEnd"/>
            <w:r>
              <w:rPr>
                <w:color w:val="000000"/>
              </w:rPr>
              <w:t xml:space="preserve">  и </w:t>
            </w:r>
            <w:proofErr w:type="spellStart"/>
            <w:r>
              <w:rPr>
                <w:color w:val="000000"/>
                <w:lang w:val="en-US"/>
              </w:rPr>
              <w:t>dwg</w:t>
            </w:r>
            <w:proofErr w:type="spellEnd"/>
            <w:r>
              <w:rPr>
                <w:color w:val="000000"/>
              </w:rPr>
              <w:t>, дополнительно пояснительная записка раздела 1 (без приложений) в формате .</w:t>
            </w:r>
            <w:r>
              <w:rPr>
                <w:color w:val="000000"/>
                <w:lang w:val="en-US"/>
              </w:rPr>
              <w:t>doc</w:t>
            </w:r>
            <w:r>
              <w:rPr>
                <w:color w:val="000000"/>
              </w:rPr>
              <w:t>, сметная документация в формате, позволяющим в дальнейшем работать в программе «Турбо Сметчик» и  формате .</w:t>
            </w:r>
            <w:proofErr w:type="spellStart"/>
            <w:r>
              <w:rPr>
                <w:color w:val="000000"/>
                <w:lang w:val="en-US"/>
              </w:rPr>
              <w:t>xls</w:t>
            </w:r>
            <w:proofErr w:type="spellEnd"/>
            <w:r>
              <w:rPr>
                <w:color w:val="000000"/>
              </w:rPr>
              <w:t>.</w:t>
            </w:r>
            <w:proofErr w:type="gramEnd"/>
          </w:p>
        </w:tc>
      </w:tr>
      <w:tr w:rsidR="008436E0" w:rsidRPr="000471C5" w:rsidTr="00B13D83">
        <w:tc>
          <w:tcPr>
            <w:tcW w:w="1002" w:type="dxa"/>
          </w:tcPr>
          <w:p w:rsidR="008436E0" w:rsidRPr="000471C5" w:rsidRDefault="008436E0" w:rsidP="00B13D83">
            <w:pPr>
              <w:jc w:val="center"/>
              <w:rPr>
                <w:rFonts w:eastAsia="Calibri"/>
              </w:rPr>
            </w:pPr>
            <w:r>
              <w:rPr>
                <w:rFonts w:eastAsia="Calibri"/>
              </w:rPr>
              <w:t>3.2</w:t>
            </w:r>
          </w:p>
        </w:tc>
        <w:tc>
          <w:tcPr>
            <w:tcW w:w="2630" w:type="dxa"/>
          </w:tcPr>
          <w:p w:rsidR="008436E0" w:rsidRPr="000471C5" w:rsidRDefault="008436E0" w:rsidP="00B13D83">
            <w:pPr>
              <w:pStyle w:val="28"/>
              <w:rPr>
                <w:rFonts w:cs="Times New Roman"/>
              </w:rPr>
            </w:pPr>
            <w:r>
              <w:rPr>
                <w:rFonts w:cs="Times New Roman"/>
              </w:rPr>
              <w:t>Порядок внесения изменений в задание на проектирование</w:t>
            </w:r>
          </w:p>
        </w:tc>
        <w:tc>
          <w:tcPr>
            <w:tcW w:w="5831" w:type="dxa"/>
          </w:tcPr>
          <w:p w:rsidR="008436E0" w:rsidRPr="000471C5" w:rsidRDefault="008436E0" w:rsidP="00B13D83">
            <w:pPr>
              <w:pStyle w:val="28"/>
              <w:rPr>
                <w:rFonts w:cs="Times New Roman"/>
              </w:rPr>
            </w:pPr>
            <w:r>
              <w:rPr>
                <w:rFonts w:cs="Times New Roman"/>
              </w:rPr>
              <w:t>Все изменения и дополнения в задание на проектирование считаются действительными, если они оформляются в письменном виде по взаимному согласию сторон и подписаны Заказчиком</w:t>
            </w:r>
          </w:p>
        </w:tc>
      </w:tr>
    </w:tbl>
    <w:p w:rsidR="008436E0" w:rsidRPr="006C7F92" w:rsidRDefault="008436E0" w:rsidP="006C7F92">
      <w:pPr>
        <w:pStyle w:val="ConsNormal"/>
        <w:widowControl/>
        <w:ind w:firstLine="540"/>
        <w:jc w:val="center"/>
        <w:rPr>
          <w:rFonts w:ascii="Times New Roman" w:hAnsi="Times New Roman"/>
          <w:b/>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tbl>
      <w:tblPr>
        <w:tblW w:w="9356" w:type="dxa"/>
        <w:tblInd w:w="108" w:type="dxa"/>
        <w:tblLayout w:type="fixed"/>
        <w:tblLook w:val="01E0"/>
      </w:tblPr>
      <w:tblGrid>
        <w:gridCol w:w="4580"/>
        <w:gridCol w:w="4776"/>
      </w:tblGrid>
      <w:tr w:rsidR="008436E0" w:rsidRPr="00BF5185" w:rsidTr="00B13D83">
        <w:trPr>
          <w:trHeight w:val="1176"/>
        </w:trPr>
        <w:tc>
          <w:tcPr>
            <w:tcW w:w="4580" w:type="dxa"/>
            <w:shd w:val="clear" w:color="auto" w:fill="auto"/>
          </w:tcPr>
          <w:p w:rsidR="008436E0" w:rsidRPr="00060D27" w:rsidRDefault="008436E0" w:rsidP="00B13D83">
            <w:pPr>
              <w:pStyle w:val="3"/>
              <w:spacing w:before="0"/>
              <w:rPr>
                <w:rFonts w:ascii="Times New Roman" w:hAnsi="Times New Roman"/>
                <w:sz w:val="24"/>
                <w:szCs w:val="24"/>
              </w:rPr>
            </w:pPr>
            <w:r>
              <w:rPr>
                <w:rFonts w:ascii="Times New Roman" w:hAnsi="Times New Roman"/>
                <w:sz w:val="24"/>
                <w:szCs w:val="24"/>
              </w:rPr>
              <w:t>От «Исполнителя»</w:t>
            </w:r>
          </w:p>
          <w:p w:rsidR="008436E0" w:rsidRPr="00060D27" w:rsidRDefault="008436E0" w:rsidP="00B13D83">
            <w:pPr>
              <w:jc w:val="both"/>
            </w:pPr>
          </w:p>
          <w:p w:rsidR="008436E0" w:rsidRPr="00060D27" w:rsidRDefault="008436E0" w:rsidP="00B13D83">
            <w:pPr>
              <w:jc w:val="both"/>
            </w:pPr>
          </w:p>
          <w:p w:rsidR="008436E0" w:rsidRPr="00060D27" w:rsidRDefault="008436E0" w:rsidP="00B13D83">
            <w:pPr>
              <w:jc w:val="both"/>
            </w:pPr>
          </w:p>
          <w:p w:rsidR="008436E0" w:rsidRPr="00060D27" w:rsidRDefault="008436E0" w:rsidP="00B13D83">
            <w:pPr>
              <w:jc w:val="both"/>
            </w:pPr>
          </w:p>
          <w:p w:rsidR="008436E0" w:rsidRPr="00060D27" w:rsidRDefault="008436E0" w:rsidP="00B13D83">
            <w:pPr>
              <w:jc w:val="both"/>
            </w:pPr>
          </w:p>
          <w:p w:rsidR="008436E0" w:rsidRPr="00060D27" w:rsidRDefault="008436E0" w:rsidP="00B13D83">
            <w:pPr>
              <w:jc w:val="both"/>
              <w:rPr>
                <w:b/>
              </w:rPr>
            </w:pPr>
            <w:r>
              <w:t>______________________________</w:t>
            </w:r>
          </w:p>
        </w:tc>
        <w:tc>
          <w:tcPr>
            <w:tcW w:w="4776" w:type="dxa"/>
            <w:shd w:val="clear" w:color="auto" w:fill="auto"/>
          </w:tcPr>
          <w:p w:rsidR="008436E0" w:rsidRPr="00060D27" w:rsidRDefault="008436E0" w:rsidP="00B13D83">
            <w:pPr>
              <w:jc w:val="both"/>
              <w:rPr>
                <w:b/>
              </w:rPr>
            </w:pPr>
            <w:r>
              <w:rPr>
                <w:b/>
              </w:rPr>
              <w:t>От «Заказчика»</w:t>
            </w:r>
          </w:p>
          <w:p w:rsidR="008436E0" w:rsidRPr="00060D27" w:rsidRDefault="008436E0" w:rsidP="00B13D83">
            <w:pPr>
              <w:jc w:val="both"/>
            </w:pPr>
            <w:r>
              <w:t xml:space="preserve">Директор филиала </w:t>
            </w:r>
          </w:p>
          <w:p w:rsidR="008436E0" w:rsidRPr="00060D27" w:rsidRDefault="008436E0" w:rsidP="00B13D83">
            <w:pPr>
              <w:jc w:val="both"/>
            </w:pPr>
            <w:r>
              <w:t>ПАО «</w:t>
            </w:r>
            <w:proofErr w:type="spellStart"/>
            <w:r>
              <w:t>ТрансКонтейнер</w:t>
            </w:r>
            <w:proofErr w:type="spellEnd"/>
            <w:r>
              <w:t>»</w:t>
            </w:r>
          </w:p>
          <w:p w:rsidR="008436E0" w:rsidRPr="00060D27" w:rsidRDefault="008436E0" w:rsidP="00B13D83">
            <w:pPr>
              <w:jc w:val="both"/>
            </w:pPr>
          </w:p>
          <w:p w:rsidR="008436E0" w:rsidRPr="00060D27" w:rsidRDefault="008436E0" w:rsidP="00B13D83">
            <w:pPr>
              <w:jc w:val="both"/>
            </w:pPr>
          </w:p>
          <w:p w:rsidR="008436E0" w:rsidRPr="00060D27" w:rsidRDefault="008436E0" w:rsidP="00B13D83">
            <w:pPr>
              <w:jc w:val="both"/>
            </w:pPr>
          </w:p>
          <w:p w:rsidR="008436E0" w:rsidRPr="00060D27" w:rsidRDefault="008436E0" w:rsidP="00B13D83">
            <w:pPr>
              <w:jc w:val="both"/>
            </w:pPr>
            <w:r>
              <w:t>___________________________________</w:t>
            </w:r>
          </w:p>
        </w:tc>
      </w:tr>
    </w:tbl>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НКПЗаб-д_</w:t>
      </w:r>
      <w:proofErr w:type="spellEnd"/>
      <w:r>
        <w:rPr>
          <w:rFonts w:ascii="Times New Roman" w:hAnsi="Times New Roman"/>
          <w:sz w:val="24"/>
          <w:szCs w:val="24"/>
        </w:rPr>
        <w:t>/___/___</w:t>
      </w:r>
    </w:p>
    <w:p w:rsidR="008436E0" w:rsidRPr="00440F3D" w:rsidRDefault="008436E0" w:rsidP="0080529F">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060D27">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8436E0" w:rsidRPr="00440F3D" w:rsidRDefault="008436E0" w:rsidP="00060D27">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8436E0" w:rsidRPr="00440F3D" w:rsidRDefault="008436E0" w:rsidP="00060D27">
      <w:pPr>
        <w:pStyle w:val="ConsNonformat"/>
        <w:widowControl/>
        <w:rPr>
          <w:rFonts w:ascii="Times New Roman" w:hAnsi="Times New Roman" w:cs="Times New Roman"/>
          <w:sz w:val="24"/>
          <w:szCs w:val="24"/>
        </w:rPr>
      </w:pPr>
    </w:p>
    <w:p w:rsidR="008436E0" w:rsidRPr="00440F3D" w:rsidRDefault="008436E0" w:rsidP="00060D27">
      <w:pPr>
        <w:pStyle w:val="ConsNonformat"/>
        <w:widowControl/>
        <w:rPr>
          <w:rFonts w:ascii="Times New Roman" w:hAnsi="Times New Roman" w:cs="Times New Roman"/>
          <w:sz w:val="24"/>
          <w:szCs w:val="24"/>
        </w:rPr>
      </w:pPr>
    </w:p>
    <w:p w:rsidR="008436E0" w:rsidRPr="00060D27" w:rsidRDefault="008436E0" w:rsidP="00030D51">
      <w:pPr>
        <w:spacing w:line="360" w:lineRule="auto"/>
        <w:ind w:firstLine="397"/>
        <w:jc w:val="both"/>
        <w:rPr>
          <w:b/>
        </w:rPr>
      </w:pPr>
      <w:r>
        <w:t>Мы, нижеподписавшиеся, директор филиала ПАО «</w:t>
      </w:r>
      <w:proofErr w:type="spellStart"/>
      <w:r>
        <w:t>ТрансКонтейнер</w:t>
      </w:r>
      <w:proofErr w:type="spellEnd"/>
      <w:r>
        <w:t xml:space="preserve">» на </w:t>
      </w:r>
      <w:proofErr w:type="gramStart"/>
      <w:r>
        <w:t>Забайкальской</w:t>
      </w:r>
      <w:proofErr w:type="gramEnd"/>
      <w:r>
        <w:t xml:space="preserve"> ж.д. Банщиков Андрей Витальевич от лица Заказчика, и </w:t>
      </w:r>
      <w:r>
        <w:rPr>
          <w:color w:val="000000"/>
        </w:rPr>
        <w:t>____________________________________________</w:t>
      </w:r>
      <w:r>
        <w:t xml:space="preserve"> от лица Исполнителя  удостоверяем, что Сторонами достигнуто соглашение о величине договорной цены Работ по настоящему Договору в размере</w:t>
      </w:r>
      <w:proofErr w:type="gramStart"/>
      <w:r>
        <w:t xml:space="preserve"> </w:t>
      </w:r>
      <w:r>
        <w:rPr>
          <w:b/>
        </w:rPr>
        <w:t xml:space="preserve">_________________ (___________________________________)  </w:t>
      </w:r>
      <w:proofErr w:type="gramEnd"/>
      <w:r>
        <w:rPr>
          <w:b/>
        </w:rPr>
        <w:t xml:space="preserve">рублей ___ копейки, с учетом НДС – ___% в размере _________(_____________) /НДС не облагается </w:t>
      </w:r>
      <w:r>
        <w:rPr>
          <w:i/>
        </w:rPr>
        <w:t>(выбрать необходимое)</w:t>
      </w:r>
      <w:r>
        <w:rPr>
          <w:b/>
        </w:rPr>
        <w:t>.</w:t>
      </w:r>
    </w:p>
    <w:p w:rsidR="008436E0" w:rsidRPr="00C0151B" w:rsidRDefault="008436E0" w:rsidP="00060D27">
      <w:pPr>
        <w:pStyle w:val="ConsNormal"/>
        <w:widowControl/>
        <w:ind w:firstLine="0"/>
        <w:jc w:val="both"/>
        <w:rPr>
          <w:rFonts w:ascii="Times New Roman" w:hAnsi="Times New Roman"/>
          <w:b/>
          <w:snapToGrid w:val="0"/>
          <w:sz w:val="28"/>
          <w:szCs w:val="28"/>
        </w:rPr>
      </w:pPr>
    </w:p>
    <w:p w:rsidR="008436E0" w:rsidRDefault="008436E0" w:rsidP="00060D27">
      <w:pPr>
        <w:pStyle w:val="ConsNormal"/>
        <w:widowControl/>
        <w:ind w:firstLine="0"/>
        <w:jc w:val="both"/>
        <w:rPr>
          <w:rFonts w:ascii="Times New Roman" w:hAnsi="Times New Roman"/>
          <w:b/>
          <w:snapToGrid w:val="0"/>
          <w:sz w:val="24"/>
          <w:szCs w:val="24"/>
        </w:rPr>
      </w:pPr>
    </w:p>
    <w:p w:rsidR="008436E0" w:rsidRDefault="008436E0" w:rsidP="00060D27">
      <w:pPr>
        <w:pStyle w:val="ConsNormal"/>
        <w:widowControl/>
        <w:ind w:firstLine="0"/>
        <w:jc w:val="both"/>
        <w:rPr>
          <w:rFonts w:ascii="Times New Roman" w:hAnsi="Times New Roman"/>
          <w:b/>
          <w:snapToGrid w:val="0"/>
          <w:sz w:val="24"/>
          <w:szCs w:val="24"/>
        </w:rPr>
      </w:pPr>
    </w:p>
    <w:p w:rsidR="008436E0" w:rsidRPr="003B3CC1" w:rsidRDefault="008436E0" w:rsidP="00060D27">
      <w:pPr>
        <w:pStyle w:val="ConsNormal"/>
        <w:widowControl/>
        <w:ind w:firstLine="0"/>
        <w:jc w:val="both"/>
        <w:rPr>
          <w:rFonts w:ascii="Times New Roman" w:hAnsi="Times New Roman"/>
          <w:b/>
          <w:snapToGrid w:val="0"/>
          <w:sz w:val="24"/>
          <w:szCs w:val="24"/>
        </w:rPr>
      </w:pPr>
    </w:p>
    <w:p w:rsidR="008436E0" w:rsidRPr="003B3CC1" w:rsidRDefault="008436E0" w:rsidP="00060D27">
      <w:pPr>
        <w:pStyle w:val="ConsNormal"/>
        <w:widowControl/>
        <w:ind w:firstLine="0"/>
        <w:jc w:val="both"/>
        <w:rPr>
          <w:rFonts w:ascii="Times New Roman" w:hAnsi="Times New Roman"/>
          <w:b/>
          <w:snapToGrid w:val="0"/>
          <w:sz w:val="24"/>
          <w:szCs w:val="24"/>
        </w:rPr>
      </w:pPr>
    </w:p>
    <w:tbl>
      <w:tblPr>
        <w:tblW w:w="9356" w:type="dxa"/>
        <w:tblInd w:w="108" w:type="dxa"/>
        <w:tblLayout w:type="fixed"/>
        <w:tblLook w:val="01E0"/>
      </w:tblPr>
      <w:tblGrid>
        <w:gridCol w:w="4580"/>
        <w:gridCol w:w="4776"/>
      </w:tblGrid>
      <w:tr w:rsidR="008436E0" w:rsidRPr="00BF5185" w:rsidTr="00C562C6">
        <w:trPr>
          <w:trHeight w:val="1176"/>
        </w:trPr>
        <w:tc>
          <w:tcPr>
            <w:tcW w:w="4580" w:type="dxa"/>
            <w:shd w:val="clear" w:color="auto" w:fill="auto"/>
          </w:tcPr>
          <w:p w:rsidR="008436E0" w:rsidRPr="00060D27" w:rsidRDefault="008436E0" w:rsidP="00C562C6">
            <w:pPr>
              <w:pStyle w:val="3"/>
              <w:spacing w:before="0"/>
              <w:rPr>
                <w:rFonts w:ascii="Times New Roman" w:hAnsi="Times New Roman"/>
                <w:sz w:val="24"/>
                <w:szCs w:val="24"/>
              </w:rPr>
            </w:pPr>
            <w:r>
              <w:rPr>
                <w:rFonts w:ascii="Times New Roman" w:hAnsi="Times New Roman"/>
                <w:sz w:val="24"/>
                <w:szCs w:val="24"/>
              </w:rPr>
              <w:t>От «Исполнителя»</w:t>
            </w:r>
          </w:p>
          <w:p w:rsidR="008436E0" w:rsidRPr="00060D27" w:rsidRDefault="008436E0" w:rsidP="00C562C6">
            <w:pPr>
              <w:jc w:val="both"/>
            </w:pPr>
          </w:p>
          <w:p w:rsidR="008436E0" w:rsidRPr="00060D27" w:rsidRDefault="008436E0" w:rsidP="00C562C6">
            <w:pPr>
              <w:jc w:val="both"/>
            </w:pPr>
          </w:p>
          <w:p w:rsidR="008436E0" w:rsidRPr="00060D27" w:rsidRDefault="008436E0" w:rsidP="00C562C6">
            <w:pPr>
              <w:jc w:val="both"/>
            </w:pPr>
          </w:p>
          <w:p w:rsidR="008436E0" w:rsidRPr="00060D27" w:rsidRDefault="008436E0" w:rsidP="00C562C6">
            <w:pPr>
              <w:jc w:val="both"/>
            </w:pPr>
          </w:p>
          <w:p w:rsidR="008436E0" w:rsidRPr="00060D27" w:rsidRDefault="008436E0" w:rsidP="00C562C6">
            <w:pPr>
              <w:jc w:val="both"/>
            </w:pPr>
          </w:p>
          <w:p w:rsidR="008436E0" w:rsidRPr="00060D27" w:rsidRDefault="008436E0" w:rsidP="00C562C6">
            <w:pPr>
              <w:jc w:val="both"/>
              <w:rPr>
                <w:b/>
              </w:rPr>
            </w:pPr>
            <w:r>
              <w:t>______________________________</w:t>
            </w:r>
          </w:p>
        </w:tc>
        <w:tc>
          <w:tcPr>
            <w:tcW w:w="4776" w:type="dxa"/>
            <w:shd w:val="clear" w:color="auto" w:fill="auto"/>
          </w:tcPr>
          <w:p w:rsidR="008436E0" w:rsidRPr="00060D27" w:rsidRDefault="008436E0" w:rsidP="00C562C6">
            <w:pPr>
              <w:jc w:val="both"/>
              <w:rPr>
                <w:b/>
              </w:rPr>
            </w:pPr>
            <w:r>
              <w:rPr>
                <w:b/>
              </w:rPr>
              <w:t>От «Заказчика»</w:t>
            </w:r>
          </w:p>
          <w:p w:rsidR="008436E0" w:rsidRPr="00060D27" w:rsidRDefault="008436E0" w:rsidP="00C562C6">
            <w:pPr>
              <w:jc w:val="both"/>
            </w:pPr>
            <w:r>
              <w:t xml:space="preserve">Директор филиала </w:t>
            </w:r>
          </w:p>
          <w:p w:rsidR="008436E0" w:rsidRPr="00060D27" w:rsidRDefault="008436E0" w:rsidP="00C562C6">
            <w:pPr>
              <w:jc w:val="both"/>
            </w:pPr>
            <w:r>
              <w:t>ПАО «</w:t>
            </w:r>
            <w:proofErr w:type="spellStart"/>
            <w:r>
              <w:t>ТрансКонтейнер</w:t>
            </w:r>
            <w:proofErr w:type="spellEnd"/>
            <w:r>
              <w:t>»</w:t>
            </w:r>
          </w:p>
          <w:p w:rsidR="008436E0" w:rsidRPr="00060D27" w:rsidRDefault="008436E0" w:rsidP="00C562C6">
            <w:pPr>
              <w:jc w:val="both"/>
            </w:pPr>
          </w:p>
          <w:p w:rsidR="008436E0" w:rsidRPr="00060D27" w:rsidRDefault="008436E0" w:rsidP="00C562C6">
            <w:pPr>
              <w:jc w:val="both"/>
            </w:pPr>
          </w:p>
          <w:p w:rsidR="008436E0" w:rsidRPr="00060D27" w:rsidRDefault="008436E0" w:rsidP="00C562C6">
            <w:pPr>
              <w:jc w:val="both"/>
            </w:pPr>
          </w:p>
          <w:p w:rsidR="008436E0" w:rsidRPr="00060D27" w:rsidRDefault="008436E0" w:rsidP="00C562C6">
            <w:pPr>
              <w:jc w:val="both"/>
            </w:pPr>
            <w:r>
              <w:t>___________________________________</w:t>
            </w:r>
          </w:p>
        </w:tc>
      </w:tr>
    </w:tbl>
    <w:p w:rsidR="008436E0" w:rsidRPr="00440F3D" w:rsidRDefault="008436E0" w:rsidP="0080529F">
      <w:pPr>
        <w:pStyle w:val="ConsNonformat"/>
        <w:widowControl/>
        <w:rPr>
          <w:rFonts w:ascii="Times New Roman" w:hAnsi="Times New Roman" w:cs="Times New Roman"/>
          <w:sz w:val="24"/>
          <w:szCs w:val="24"/>
        </w:rPr>
      </w:pPr>
    </w:p>
    <w:p w:rsidR="008436E0" w:rsidRPr="00440F3D" w:rsidRDefault="008436E0" w:rsidP="0080529F">
      <w:pPr>
        <w:pStyle w:val="ConsNonformat"/>
        <w:widowControl/>
        <w:rPr>
          <w:rFonts w:ascii="Times New Roman" w:hAnsi="Times New Roman" w:cs="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Pr="00440F3D" w:rsidRDefault="008436E0" w:rsidP="0080529F">
      <w:pPr>
        <w:pStyle w:val="ConsNormal"/>
        <w:widowControl/>
        <w:ind w:firstLine="0"/>
        <w:jc w:val="right"/>
        <w:rPr>
          <w:rFonts w:ascii="Times New Roman" w:hAnsi="Times New Roman"/>
          <w:sz w:val="24"/>
          <w:szCs w:val="24"/>
        </w:rPr>
      </w:pPr>
    </w:p>
    <w:p w:rsidR="008436E0" w:rsidRDefault="008436E0" w:rsidP="0080529F">
      <w:pPr>
        <w:pStyle w:val="ConsNormal"/>
        <w:widowControl/>
        <w:ind w:firstLine="0"/>
        <w:jc w:val="right"/>
        <w:rPr>
          <w:rFonts w:ascii="Times New Roman" w:hAnsi="Times New Roman"/>
          <w:sz w:val="24"/>
          <w:szCs w:val="24"/>
        </w:rPr>
      </w:pPr>
    </w:p>
    <w:p w:rsidR="008436E0" w:rsidRPr="00440F3D" w:rsidRDefault="008436E0" w:rsidP="00060D27">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8436E0" w:rsidRPr="00440F3D" w:rsidRDefault="008436E0" w:rsidP="00060D2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8436E0" w:rsidRPr="00440F3D" w:rsidRDefault="008436E0" w:rsidP="00060D27">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НКПЗаб-д</w:t>
      </w:r>
      <w:proofErr w:type="spellEnd"/>
      <w:r>
        <w:rPr>
          <w:rFonts w:ascii="Times New Roman" w:hAnsi="Times New Roman"/>
          <w:sz w:val="24"/>
          <w:szCs w:val="24"/>
        </w:rPr>
        <w:t>/___/___</w:t>
      </w:r>
    </w:p>
    <w:p w:rsidR="008436E0" w:rsidRPr="00440F3D" w:rsidRDefault="008436E0" w:rsidP="00060D27">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8436E0" w:rsidRPr="00440F3D" w:rsidRDefault="008436E0" w:rsidP="0080529F">
      <w:pPr>
        <w:pStyle w:val="ConsNonformat"/>
        <w:widowControl/>
        <w:rPr>
          <w:rFonts w:ascii="Times New Roman" w:hAnsi="Times New Roman" w:cs="Times New Roman"/>
          <w:sz w:val="24"/>
          <w:szCs w:val="24"/>
        </w:rPr>
      </w:pPr>
    </w:p>
    <w:p w:rsidR="008436E0" w:rsidRPr="00060D27" w:rsidRDefault="008436E0" w:rsidP="00060D27">
      <w:pPr>
        <w:pStyle w:val="ConsNormal"/>
        <w:widowContro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iCs/>
          <w:sz w:val="24"/>
          <w:szCs w:val="24"/>
        </w:rPr>
        <w:t>Смета</w:t>
      </w:r>
      <w:r>
        <w:rPr>
          <w:rFonts w:ascii="Times New Roman" w:hAnsi="Times New Roman"/>
          <w:b/>
          <w:sz w:val="24"/>
          <w:szCs w:val="24"/>
        </w:rPr>
        <w:t xml:space="preserve"> на выполнение Работ</w:t>
      </w:r>
    </w:p>
    <w:p w:rsidR="008436E0" w:rsidRPr="00440F3D" w:rsidRDefault="008436E0" w:rsidP="0080529F"/>
    <w:p w:rsidR="008436E0" w:rsidRPr="00440F3D" w:rsidRDefault="008436E0" w:rsidP="0080529F">
      <w:pPr>
        <w:pStyle w:val="afd"/>
        <w:rPr>
          <w:szCs w:val="24"/>
        </w:rPr>
      </w:pPr>
    </w:p>
    <w:p w:rsidR="008436E0" w:rsidRPr="00440F3D" w:rsidRDefault="008436E0" w:rsidP="0080529F">
      <w:pPr>
        <w:pStyle w:val="afd"/>
        <w:rPr>
          <w:szCs w:val="24"/>
        </w:rPr>
      </w:pPr>
    </w:p>
    <w:p w:rsidR="008436E0" w:rsidRPr="00440F3D" w:rsidRDefault="008436E0" w:rsidP="0080529F">
      <w:pPr>
        <w:pStyle w:val="afd"/>
        <w:rPr>
          <w:szCs w:val="24"/>
        </w:rPr>
      </w:pPr>
    </w:p>
    <w:p w:rsidR="008436E0" w:rsidRPr="00440F3D" w:rsidRDefault="008436E0" w:rsidP="0080529F">
      <w:pPr>
        <w:pStyle w:val="1"/>
        <w:ind w:left="4320"/>
        <w:jc w:val="both"/>
        <w:rPr>
          <w:szCs w:val="24"/>
        </w:rPr>
      </w:pPr>
    </w:p>
    <w:p w:rsidR="008436E0" w:rsidRPr="00440F3D" w:rsidRDefault="008436E0" w:rsidP="0080529F">
      <w:pPr>
        <w:pStyle w:val="1"/>
        <w:ind w:left="4320"/>
        <w:jc w:val="both"/>
        <w:rPr>
          <w:szCs w:val="24"/>
        </w:rPr>
      </w:pPr>
      <w:r>
        <w:rPr>
          <w:szCs w:val="24"/>
        </w:rPr>
        <w:t xml:space="preserve">         </w:t>
      </w:r>
    </w:p>
    <w:p w:rsidR="008436E0" w:rsidRPr="00440F3D" w:rsidRDefault="008436E0" w:rsidP="0080529F">
      <w:pPr>
        <w:pStyle w:val="1"/>
        <w:ind w:left="4320"/>
        <w:jc w:val="both"/>
        <w:rPr>
          <w:szCs w:val="24"/>
        </w:rPr>
      </w:pPr>
    </w:p>
    <w:p w:rsidR="008436E0" w:rsidRPr="00440F3D" w:rsidRDefault="008436E0" w:rsidP="0080529F">
      <w:pPr>
        <w:pStyle w:val="1"/>
        <w:jc w:val="both"/>
        <w:rPr>
          <w:szCs w:val="24"/>
        </w:rPr>
      </w:pPr>
    </w:p>
    <w:p w:rsidR="008436E0" w:rsidRPr="00440F3D" w:rsidRDefault="008436E0" w:rsidP="0080529F">
      <w:pPr>
        <w:pStyle w:val="1"/>
        <w:ind w:left="4320" w:firstLine="720"/>
        <w:jc w:val="both"/>
        <w:rPr>
          <w:szCs w:val="24"/>
        </w:rPr>
      </w:pPr>
    </w:p>
    <w:p w:rsidR="008436E0" w:rsidRPr="00440F3D" w:rsidRDefault="008436E0" w:rsidP="0080529F">
      <w:pPr>
        <w:pStyle w:val="1"/>
        <w:ind w:left="4320" w:firstLine="720"/>
        <w:jc w:val="both"/>
        <w:rPr>
          <w:szCs w:val="24"/>
        </w:rPr>
      </w:pPr>
    </w:p>
    <w:p w:rsidR="008436E0" w:rsidRPr="00440F3D" w:rsidRDefault="008436E0" w:rsidP="0080529F">
      <w:pPr>
        <w:pStyle w:val="1"/>
        <w:ind w:left="4320" w:firstLine="720"/>
        <w:jc w:val="both"/>
        <w:rPr>
          <w:szCs w:val="24"/>
        </w:rPr>
      </w:pPr>
    </w:p>
    <w:p w:rsidR="008436E0" w:rsidRPr="00440F3D" w:rsidRDefault="008436E0" w:rsidP="0080529F">
      <w:pPr>
        <w:pStyle w:val="1"/>
        <w:ind w:left="4320" w:firstLine="720"/>
        <w:jc w:val="both"/>
        <w:rPr>
          <w:szCs w:val="24"/>
        </w:rPr>
      </w:pPr>
    </w:p>
    <w:p w:rsidR="008436E0" w:rsidRPr="00440F3D" w:rsidRDefault="008436E0" w:rsidP="0080529F"/>
    <w:p w:rsidR="008436E0" w:rsidRPr="00440F3D" w:rsidRDefault="008436E0" w:rsidP="0080529F"/>
    <w:p w:rsidR="008436E0" w:rsidRDefault="008436E0" w:rsidP="0080529F"/>
    <w:p w:rsidR="008436E0" w:rsidRPr="00802C5B" w:rsidRDefault="008436E0" w:rsidP="0080529F">
      <w:pPr>
        <w:tabs>
          <w:tab w:val="num" w:pos="0"/>
        </w:tabs>
        <w:ind w:firstLine="851"/>
      </w:pPr>
    </w:p>
    <w:p w:rsidR="008436E0" w:rsidRPr="0080529F" w:rsidRDefault="008436E0" w:rsidP="0080529F"/>
    <w:p w:rsidR="008436E0" w:rsidRDefault="008436E0">
      <w:pPr>
        <w:pStyle w:val="1"/>
        <w:jc w:val="right"/>
        <w:rPr>
          <w:rFonts w:cs="Times New Roman"/>
          <w:b w:val="0"/>
          <w:i/>
          <w:iCs/>
          <w:sz w:val="28"/>
        </w:rPr>
      </w:pPr>
    </w:p>
    <w:p w:rsidR="008436E0" w:rsidRDefault="008436E0">
      <w:pPr>
        <w:pStyle w:val="1"/>
        <w:jc w:val="right"/>
        <w:rPr>
          <w:rFonts w:cs="Times New Roman"/>
          <w:b w:val="0"/>
          <w:i/>
          <w:iCs/>
          <w:sz w:val="24"/>
        </w:rPr>
      </w:pPr>
    </w:p>
    <w:p w:rsidR="008436E0" w:rsidRDefault="008436E0">
      <w:pPr>
        <w:pStyle w:val="1"/>
        <w:jc w:val="right"/>
        <w:rPr>
          <w:rFonts w:cs="Times New Roman"/>
          <w:b w:val="0"/>
          <w:sz w:val="28"/>
        </w:rPr>
      </w:pPr>
    </w:p>
    <w:sectPr w:rsidR="008436E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0F9" w:rsidRDefault="00D110F9">
      <w:r>
        <w:separator/>
      </w:r>
    </w:p>
  </w:endnote>
  <w:endnote w:type="continuationSeparator" w:id="0">
    <w:p w:rsidR="00D110F9" w:rsidRDefault="00D110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436E0" w:rsidP="00BF6892">
    <w:pPr>
      <w:pStyle w:val="afe"/>
      <w:framePr w:wrap="around" w:vAnchor="text" w:hAnchor="margin" w:xAlign="right" w:y="1"/>
      <w:rPr>
        <w:rStyle w:val="a6"/>
      </w:rPr>
    </w:pPr>
    <w:r>
      <w:rPr>
        <w:rStyle w:val="a6"/>
      </w:rPr>
      <w:fldChar w:fldCharType="begin"/>
    </w:r>
    <w:r w:rsidR="00861F03">
      <w:rPr>
        <w:rStyle w:val="a6"/>
      </w:rPr>
      <w:instrText xml:space="preserve">PAGE  </w:instrText>
    </w:r>
    <w:r>
      <w:rPr>
        <w:rStyle w:val="a6"/>
      </w:rPr>
      <w:fldChar w:fldCharType="separate"/>
    </w:r>
    <w:r w:rsidR="00861F03">
      <w:rPr>
        <w:rStyle w:val="a6"/>
        <w:noProof/>
      </w:rPr>
      <w:t>28</w:t>
    </w:r>
    <w:r>
      <w:rPr>
        <w:rStyle w:val="a6"/>
      </w:rPr>
      <w:fldChar w:fldCharType="end"/>
    </w:r>
  </w:p>
  <w:p w:rsidR="00861F03" w:rsidRDefault="00861F0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61F03">
    <w:pPr>
      <w:pStyle w:val="afe"/>
      <w:jc w:val="center"/>
    </w:pPr>
  </w:p>
  <w:p w:rsidR="00861F03" w:rsidRDefault="00861F0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0F9" w:rsidRDefault="00D110F9">
      <w:r>
        <w:separator/>
      </w:r>
    </w:p>
  </w:footnote>
  <w:footnote w:type="continuationSeparator" w:id="0">
    <w:p w:rsidR="00D110F9" w:rsidRDefault="00D110F9">
      <w:r>
        <w:continuationSeparator/>
      </w:r>
    </w:p>
  </w:footnote>
  <w:footnote w:id="1">
    <w:p w:rsidR="00861F03" w:rsidRDefault="00861F03"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861F03" w:rsidRDefault="00861F03"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 w:id="5">
    <w:p w:rsidR="008436E0" w:rsidRDefault="008436E0" w:rsidP="001D3DA2">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w:t>
      </w:r>
      <w:r>
        <w:t>6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03" w:rsidRDefault="008436E0" w:rsidP="00C177CB">
    <w:pPr>
      <w:pStyle w:val="afc"/>
      <w:jc w:val="center"/>
    </w:pPr>
    <w:r>
      <w:fldChar w:fldCharType="begin"/>
    </w:r>
    <w:r w:rsidR="00861F03">
      <w:instrText xml:space="preserve"> PAGE   \* MERGEFORMAT </w:instrText>
    </w:r>
    <w:r>
      <w:fldChar w:fldCharType="separate"/>
    </w:r>
    <w:r w:rsidR="009845B2">
      <w:rPr>
        <w:noProof/>
      </w:rPr>
      <w:t>34</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AD66304"/>
    <w:multiLevelType w:val="multilevel"/>
    <w:tmpl w:val="C494067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1"/>
  </w:num>
  <w:num w:numId="9">
    <w:abstractNumId w:val="24"/>
  </w:num>
  <w:num w:numId="10">
    <w:abstractNumId w:val="34"/>
  </w:num>
  <w:num w:numId="11">
    <w:abstractNumId w:val="22"/>
  </w:num>
  <w:num w:numId="12">
    <w:abstractNumId w:val="32"/>
  </w:num>
  <w:num w:numId="13">
    <w:abstractNumId w:val="36"/>
  </w:num>
  <w:num w:numId="14">
    <w:abstractNumId w:val="38"/>
  </w:num>
  <w:num w:numId="15">
    <w:abstractNumId w:val="26"/>
  </w:num>
  <w:num w:numId="16">
    <w:abstractNumId w:val="29"/>
  </w:num>
  <w:num w:numId="17">
    <w:abstractNumId w:val="42"/>
  </w:num>
  <w:num w:numId="18">
    <w:abstractNumId w:val="31"/>
  </w:num>
  <w:num w:numId="19">
    <w:abstractNumId w:val="33"/>
  </w:num>
  <w:num w:numId="20">
    <w:abstractNumId w:val="30"/>
  </w:num>
  <w:num w:numId="21">
    <w:abstractNumId w:val="28"/>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5"/>
  </w:num>
  <w:num w:numId="36">
    <w:abstractNumId w:val="40"/>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6E0"/>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769D7"/>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5B2"/>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0F9"/>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28">
    <w:name w:val="Без интервала2"/>
    <w:rsid w:val="008436E0"/>
    <w:pPr>
      <w:suppressAutoHyphens/>
      <w:spacing w:line="100" w:lineRule="atLeast"/>
    </w:pPr>
    <w:rPr>
      <w:rFonts w:eastAsia="SimSun" w:cs="Mangal"/>
      <w:kern w:val="1"/>
      <w:sz w:val="24"/>
      <w:szCs w:val="24"/>
      <w:lang w:eastAsia="hi-IN" w:bidi="hi-IN"/>
    </w:rPr>
  </w:style>
  <w:style w:type="paragraph" w:customStyle="1" w:styleId="10">
    <w:name w:val="Стиль1"/>
    <w:basedOn w:val="afa"/>
    <w:link w:val="1f5"/>
    <w:qFormat/>
    <w:rsid w:val="008436E0"/>
    <w:pPr>
      <w:numPr>
        <w:numId w:val="46"/>
      </w:numPr>
      <w:suppressAutoHyphens w:val="0"/>
      <w:spacing w:before="240"/>
      <w:ind w:left="714" w:hanging="357"/>
      <w:jc w:val="center"/>
    </w:pPr>
    <w:rPr>
      <w:rFonts w:eastAsia="Times New Roman"/>
      <w:b/>
      <w:bCs/>
      <w:sz w:val="24"/>
      <w:lang w:eastAsia="ru-RU"/>
    </w:rPr>
  </w:style>
  <w:style w:type="character" w:customStyle="1" w:styleId="1f5">
    <w:name w:val="Стиль1 Знак"/>
    <w:link w:val="10"/>
    <w:rsid w:val="008436E0"/>
    <w:rPr>
      <w:b/>
      <w:bCs/>
      <w:sz w:val="24"/>
      <w:szCs w:val="24"/>
    </w:rPr>
  </w:style>
  <w:style w:type="paragraph" w:styleId="23">
    <w:name w:val="Body Text Indent 2"/>
    <w:basedOn w:val="a0"/>
    <w:link w:val="22"/>
    <w:uiPriority w:val="99"/>
    <w:semiHidden/>
    <w:unhideWhenUsed/>
    <w:rsid w:val="008436E0"/>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8436E0"/>
    <w:rPr>
      <w:sz w:val="24"/>
      <w:szCs w:val="24"/>
      <w:lang w:eastAsia="ar-SA"/>
    </w:rPr>
  </w:style>
  <w:style w:type="paragraph" w:styleId="29">
    <w:name w:val="Body Text 2"/>
    <w:basedOn w:val="a0"/>
    <w:link w:val="2a"/>
    <w:rsid w:val="008436E0"/>
    <w:pPr>
      <w:suppressAutoHyphens w:val="0"/>
      <w:spacing w:after="120" w:line="480" w:lineRule="auto"/>
    </w:pPr>
    <w:rPr>
      <w:lang w:eastAsia="ru-RU"/>
    </w:rPr>
  </w:style>
  <w:style w:type="character" w:customStyle="1" w:styleId="2a">
    <w:name w:val="Основной текст 2 Знак"/>
    <w:basedOn w:val="a1"/>
    <w:link w:val="29"/>
    <w:rsid w:val="008436E0"/>
    <w:rPr>
      <w:sz w:val="24"/>
      <w:szCs w:val="24"/>
    </w:rPr>
  </w:style>
  <w:style w:type="paragraph" w:customStyle="1" w:styleId="ConsNonformat">
    <w:name w:val="ConsNonformat"/>
    <w:rsid w:val="008436E0"/>
    <w:pPr>
      <w:widowControl w:val="0"/>
      <w:autoSpaceDE w:val="0"/>
      <w:autoSpaceDN w:val="0"/>
      <w:adjustRightInd w:val="0"/>
    </w:pPr>
    <w:rPr>
      <w:rFonts w:ascii="Courier New" w:hAnsi="Courier New" w:cs="Courier New"/>
    </w:rPr>
  </w:style>
  <w:style w:type="paragraph" w:customStyle="1" w:styleId="1f6">
    <w:name w:val="Обычный (веб)1"/>
    <w:basedOn w:val="a0"/>
    <w:rsid w:val="008436E0"/>
    <w:pPr>
      <w:spacing w:before="28" w:after="119" w:line="100" w:lineRule="atLeast"/>
    </w:pPr>
    <w:rPr>
      <w:kern w:val="1"/>
      <w:lang w:eastAsia="hi-IN" w:bidi="hi-IN"/>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3.xml><?xml version="1.0" encoding="utf-8"?>
<ds:datastoreItem xmlns:ds="http://schemas.openxmlformats.org/officeDocument/2006/customXml" ds:itemID="{1639F20D-9F7A-4E08-B507-0BD137EDA0D3}">
  <ds:schemaRefs>
    <ds:schemaRef ds:uri="http://schemas.openxmlformats.org/officeDocument/2006/bibliography"/>
  </ds:schemaRefs>
</ds:datastoreItem>
</file>

<file path=customXml/itemProps4.xml><?xml version="1.0" encoding="utf-8"?>
<ds:datastoreItem xmlns:ds="http://schemas.openxmlformats.org/officeDocument/2006/customXml" ds:itemID="{5A982564-4C8A-4B1D-87CB-2A609C18BFCF}">
  <ds:schemaRefs>
    <ds:schemaRef ds:uri="http://schemas.openxmlformats.org/officeDocument/2006/bibliography"/>
  </ds:schemaRefs>
</ds:datastoreItem>
</file>

<file path=customXml/itemProps5.xml><?xml version="1.0" encoding="utf-8"?>
<ds:datastoreItem xmlns:ds="http://schemas.openxmlformats.org/officeDocument/2006/customXml" ds:itemID="{9B8D4F3D-42A5-4F71-8DB7-AD4DEC88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64</Pages>
  <Words>19465</Words>
  <Characters>110955</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130160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Болдоржиева</cp:lastModifiedBy>
  <cp:revision>148</cp:revision>
  <cp:lastPrinted>2014-09-23T06:50:00Z</cp:lastPrinted>
  <dcterms:created xsi:type="dcterms:W3CDTF">2015-09-11T06:47:00Z</dcterms:created>
  <dcterms:modified xsi:type="dcterms:W3CDTF">2018-03-29T06:13:00Z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