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E60D70"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E60D70">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E60D70">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003968DA">
                                <w:rPr>
                                  <w:rFonts w:ascii="Arial" w:hAnsi="Arial" w:cs="Arial"/>
                                  <w:spacing w:val="6"/>
                                  <w:sz w:val="18"/>
                                  <w:szCs w:val="18"/>
                                  <w:lang w:val="en-US"/>
                                </w:rPr>
                                <w:t>com</w:t>
                              </w:r>
                              <w:r w:rsidRPr="00E60D70">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E60D70">
                                <w:rPr>
                                  <w:rFonts w:ascii="Arial" w:hAnsi="Arial" w:cs="Arial"/>
                                  <w:spacing w:val="6"/>
                                  <w:sz w:val="18"/>
                                  <w:szCs w:val="18"/>
                                  <w:lang w:val="en-US"/>
                                </w:rPr>
                                <w:t>.</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003324C2">
                                <w:rPr>
                                  <w:rFonts w:ascii="Arial" w:hAnsi="Arial" w:cs="Arial"/>
                                  <w:spacing w:val="6"/>
                                  <w:sz w:val="18"/>
                                  <w:szCs w:val="18"/>
                                  <w:lang w:val="en-US"/>
                                </w:rPr>
                                <w:t>com</w:t>
                              </w:r>
                            </w:p>
                            <w:p w:rsidR="00FF5796" w:rsidRPr="00E60D70"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E60D70">
                                <w:rPr>
                                  <w:color w:val="002D53"/>
                                  <w:u w:val="single"/>
                                  <w:lang w:val="en-US"/>
                                </w:rPr>
                                <w:t xml:space="preserve">       </w:t>
                              </w:r>
                              <w:r w:rsidR="003A78C2" w:rsidRPr="00E60D70">
                                <w:rPr>
                                  <w:rFonts w:ascii="Arial" w:hAnsi="Arial" w:cs="Arial"/>
                                  <w:color w:val="002D53"/>
                                  <w:sz w:val="18"/>
                                  <w:szCs w:val="18"/>
                                  <w:u w:val="single"/>
                                  <w:lang w:val="en-US"/>
                                </w:rPr>
                                <w:t xml:space="preserve">                   </w:t>
                              </w:r>
                              <w:r w:rsidRPr="00E60D70">
                                <w:rPr>
                                  <w:rFonts w:ascii="Arial" w:hAnsi="Arial" w:cs="Arial"/>
                                  <w:color w:val="002D53"/>
                                  <w:sz w:val="18"/>
                                  <w:szCs w:val="18"/>
                                  <w:u w:val="single"/>
                                  <w:lang w:val="en-US"/>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E60D70"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E60D70">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E60D70">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003968DA">
                          <w:rPr>
                            <w:rFonts w:ascii="Arial" w:hAnsi="Arial" w:cs="Arial"/>
                            <w:spacing w:val="6"/>
                            <w:sz w:val="18"/>
                            <w:szCs w:val="18"/>
                            <w:lang w:val="en-US"/>
                          </w:rPr>
                          <w:t>com</w:t>
                        </w:r>
                        <w:r w:rsidRPr="00E60D70">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E60D70">
                          <w:rPr>
                            <w:rFonts w:ascii="Arial" w:hAnsi="Arial" w:cs="Arial"/>
                            <w:spacing w:val="6"/>
                            <w:sz w:val="18"/>
                            <w:szCs w:val="18"/>
                            <w:lang w:val="en-US"/>
                          </w:rPr>
                          <w:t>.</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003324C2">
                          <w:rPr>
                            <w:rFonts w:ascii="Arial" w:hAnsi="Arial" w:cs="Arial"/>
                            <w:spacing w:val="6"/>
                            <w:sz w:val="18"/>
                            <w:szCs w:val="18"/>
                            <w:lang w:val="en-US"/>
                          </w:rPr>
                          <w:t>com</w:t>
                        </w:r>
                      </w:p>
                      <w:p w:rsidR="00FF5796" w:rsidRPr="00E60D70"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E60D70">
                          <w:rPr>
                            <w:color w:val="002D53"/>
                            <w:u w:val="single"/>
                            <w:lang w:val="en-US"/>
                          </w:rPr>
                          <w:t xml:space="preserve">       </w:t>
                        </w:r>
                        <w:r w:rsidR="003A78C2" w:rsidRPr="00E60D70">
                          <w:rPr>
                            <w:rFonts w:ascii="Arial" w:hAnsi="Arial" w:cs="Arial"/>
                            <w:color w:val="002D53"/>
                            <w:sz w:val="18"/>
                            <w:szCs w:val="18"/>
                            <w:u w:val="single"/>
                            <w:lang w:val="en-US"/>
                          </w:rPr>
                          <w:t xml:space="preserve">                   </w:t>
                        </w:r>
                        <w:r w:rsidRPr="00E60D70">
                          <w:rPr>
                            <w:rFonts w:ascii="Arial" w:hAnsi="Arial" w:cs="Arial"/>
                            <w:color w:val="002D53"/>
                            <w:sz w:val="18"/>
                            <w:szCs w:val="18"/>
                            <w:u w:val="single"/>
                            <w:lang w:val="en-US"/>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9D2957" w:rsidRDefault="009D2957" w:rsidP="004055D6">
      <w:pPr>
        <w:tabs>
          <w:tab w:val="left" w:pos="1305"/>
        </w:tabs>
        <w:jc w:val="center"/>
        <w:rPr>
          <w:b/>
          <w:color w:val="FF0000"/>
        </w:rPr>
      </w:pPr>
    </w:p>
    <w:p w:rsidR="004055D6" w:rsidRPr="00C52F37" w:rsidRDefault="004055D6" w:rsidP="004055D6">
      <w:pPr>
        <w:tabs>
          <w:tab w:val="left" w:pos="1305"/>
        </w:tabs>
        <w:jc w:val="center"/>
        <w:rPr>
          <w:b/>
          <w:color w:val="FF0000"/>
        </w:rPr>
      </w:pPr>
      <w:r w:rsidRPr="00C52F37">
        <w:rPr>
          <w:b/>
          <w:color w:val="FF0000"/>
        </w:rPr>
        <w:t>ВНИМАНИЕ!</w:t>
      </w:r>
    </w:p>
    <w:p w:rsidR="004055D6" w:rsidRPr="00C52F37" w:rsidRDefault="004055D6" w:rsidP="004055D6">
      <w:pPr>
        <w:tabs>
          <w:tab w:val="left" w:pos="1305"/>
        </w:tabs>
        <w:jc w:val="center"/>
        <w:rPr>
          <w:b/>
        </w:rPr>
      </w:pPr>
    </w:p>
    <w:p w:rsidR="00850D31" w:rsidRPr="00B56DCB" w:rsidRDefault="004055D6" w:rsidP="004055D6">
      <w:pPr>
        <w:jc w:val="center"/>
        <w:rPr>
          <w:b/>
          <w:bCs/>
        </w:rPr>
      </w:pPr>
      <w:r w:rsidRPr="00B56DCB">
        <w:rPr>
          <w:b/>
          <w:bCs/>
        </w:rPr>
        <w:t>ПАО «ТрансКонтейнер» информирует о внесении изменений в извещение и документацию о</w:t>
      </w:r>
      <w:r w:rsidR="00AE2CE1" w:rsidRPr="00B56DCB">
        <w:rPr>
          <w:b/>
          <w:bCs/>
        </w:rPr>
        <w:t xml:space="preserve"> </w:t>
      </w:r>
      <w:r w:rsidR="00E834D1" w:rsidRPr="00B56DCB">
        <w:rPr>
          <w:b/>
          <w:bCs/>
        </w:rPr>
        <w:t xml:space="preserve">проведении </w:t>
      </w:r>
      <w:r w:rsidR="00850D31" w:rsidRPr="00B56DCB">
        <w:rPr>
          <w:b/>
          <w:bCs/>
        </w:rPr>
        <w:t xml:space="preserve">запроса предложений в электронной форме </w:t>
      </w:r>
      <w:r w:rsidR="00850D31" w:rsidRPr="00B56DCB">
        <w:rPr>
          <w:b/>
          <w:bCs/>
        </w:rPr>
        <w:br/>
        <w:t>№ ЗПэ-ЦКПРПС-19-0002</w:t>
      </w:r>
      <w:r w:rsidRPr="00B56DCB">
        <w:rPr>
          <w:b/>
          <w:bCs/>
        </w:rPr>
        <w:t xml:space="preserve"> по предмету закупки: «</w:t>
      </w:r>
      <w:r w:rsidR="00850D31" w:rsidRPr="00B56DCB">
        <w:rPr>
          <w:b/>
          <w:bCs/>
        </w:rPr>
        <w:t xml:space="preserve">Поставка 40-футовых вагонов-платформ для перевозки крупнотоннажных контейнеров» </w:t>
      </w:r>
    </w:p>
    <w:p w:rsidR="004055D6" w:rsidRPr="00B56DCB" w:rsidRDefault="00850D31" w:rsidP="004055D6">
      <w:pPr>
        <w:jc w:val="center"/>
        <w:rPr>
          <w:b/>
          <w:bCs/>
        </w:rPr>
      </w:pPr>
      <w:r w:rsidRPr="00B56DCB">
        <w:rPr>
          <w:b/>
          <w:bCs/>
        </w:rPr>
        <w:t>(далее – Запрос предложений)</w:t>
      </w:r>
    </w:p>
    <w:p w:rsidR="004055D6" w:rsidRPr="00B56DCB" w:rsidRDefault="004055D6" w:rsidP="004055D6">
      <w:pPr>
        <w:suppressAutoHyphens/>
        <w:jc w:val="both"/>
        <w:rPr>
          <w:b/>
          <w:bCs/>
        </w:rPr>
      </w:pPr>
    </w:p>
    <w:p w:rsidR="004055D6" w:rsidRPr="00B56DCB" w:rsidRDefault="004055D6" w:rsidP="004055D6">
      <w:pPr>
        <w:numPr>
          <w:ilvl w:val="0"/>
          <w:numId w:val="9"/>
        </w:numPr>
        <w:tabs>
          <w:tab w:val="left" w:pos="1134"/>
        </w:tabs>
        <w:suppressAutoHyphens/>
        <w:ind w:left="357" w:hanging="357"/>
        <w:jc w:val="both"/>
        <w:rPr>
          <w:b/>
          <w:lang w:eastAsia="ar-SA"/>
        </w:rPr>
      </w:pPr>
      <w:r w:rsidRPr="00B56DCB">
        <w:rPr>
          <w:b/>
          <w:lang w:eastAsia="ar-SA"/>
        </w:rPr>
        <w:t xml:space="preserve">В извещении о </w:t>
      </w:r>
      <w:proofErr w:type="gramStart"/>
      <w:r w:rsidRPr="00B56DCB">
        <w:rPr>
          <w:b/>
          <w:lang w:eastAsia="ar-SA"/>
        </w:rPr>
        <w:t>закупке</w:t>
      </w:r>
      <w:proofErr w:type="gramEnd"/>
      <w:r w:rsidR="00E834D1" w:rsidRPr="00B56DCB">
        <w:rPr>
          <w:b/>
          <w:lang w:eastAsia="ar-SA"/>
        </w:rPr>
        <w:t xml:space="preserve"> </w:t>
      </w:r>
      <w:r w:rsidR="009D2957" w:rsidRPr="00B56DCB">
        <w:rPr>
          <w:b/>
          <w:lang w:eastAsia="ar-SA"/>
        </w:rPr>
        <w:t>о проведении</w:t>
      </w:r>
      <w:r w:rsidR="00850D31" w:rsidRPr="00B56DCB">
        <w:rPr>
          <w:b/>
          <w:lang w:eastAsia="ar-SA"/>
        </w:rPr>
        <w:t xml:space="preserve"> Запроса предложений</w:t>
      </w:r>
      <w:r w:rsidRPr="00B56DCB">
        <w:rPr>
          <w:b/>
          <w:lang w:eastAsia="ar-SA"/>
        </w:rPr>
        <w:t>:</w:t>
      </w:r>
    </w:p>
    <w:p w:rsidR="0069669A" w:rsidRPr="00B56DCB" w:rsidRDefault="0069669A" w:rsidP="004055D6">
      <w:pPr>
        <w:numPr>
          <w:ilvl w:val="1"/>
          <w:numId w:val="9"/>
        </w:numPr>
        <w:tabs>
          <w:tab w:val="left" w:pos="1134"/>
        </w:tabs>
        <w:suppressAutoHyphens/>
        <w:ind w:left="0" w:firstLine="709"/>
        <w:jc w:val="both"/>
        <w:rPr>
          <w:b/>
          <w:lang w:eastAsia="ar-SA"/>
        </w:rPr>
      </w:pPr>
      <w:r w:rsidRPr="00B56DCB">
        <w:rPr>
          <w:b/>
          <w:lang w:eastAsia="ar-SA"/>
        </w:rPr>
        <w:t>вместо текста:</w:t>
      </w:r>
    </w:p>
    <w:p w:rsidR="0069669A" w:rsidRPr="00B56DCB" w:rsidRDefault="0069669A" w:rsidP="0069669A">
      <w:pPr>
        <w:tabs>
          <w:tab w:val="left" w:pos="1134"/>
        </w:tabs>
        <w:suppressAutoHyphens/>
        <w:ind w:firstLine="709"/>
        <w:jc w:val="both"/>
        <w:rPr>
          <w:b/>
          <w:lang w:eastAsia="ar-SA"/>
        </w:rPr>
      </w:pPr>
      <w:r w:rsidRPr="00B56DCB">
        <w:rPr>
          <w:b/>
          <w:lang w:eastAsia="ar-SA"/>
        </w:rPr>
        <w:t>«</w:t>
      </w:r>
      <w:r w:rsidRPr="00B56DCB">
        <w:rPr>
          <w:szCs w:val="28"/>
        </w:rPr>
        <w:t>Начальная (максимальная) цена договора: 10 267 397 523 (десять миллиардов двести шестьдесят семь миллионов триста девяносто семь тысяч пятьсот двадцать три) рубля 29 копеек</w:t>
      </w:r>
      <w:r w:rsidRPr="00B56DCB">
        <w:rPr>
          <w:b/>
          <w:lang w:eastAsia="ar-SA"/>
        </w:rPr>
        <w:t>»</w:t>
      </w:r>
    </w:p>
    <w:p w:rsidR="0069669A" w:rsidRPr="00B56DCB" w:rsidRDefault="00A37FF7" w:rsidP="0069669A">
      <w:pPr>
        <w:tabs>
          <w:tab w:val="left" w:pos="1134"/>
        </w:tabs>
        <w:suppressAutoHyphens/>
        <w:ind w:firstLine="709"/>
        <w:jc w:val="both"/>
        <w:rPr>
          <w:b/>
          <w:lang w:eastAsia="ar-SA"/>
        </w:rPr>
      </w:pPr>
      <w:r w:rsidRPr="00B56DCB">
        <w:rPr>
          <w:b/>
          <w:lang w:eastAsia="ar-SA"/>
        </w:rPr>
        <w:t>у</w:t>
      </w:r>
      <w:r w:rsidR="00703773" w:rsidRPr="00B56DCB">
        <w:rPr>
          <w:b/>
          <w:lang w:eastAsia="ar-SA"/>
        </w:rPr>
        <w:t>казать:</w:t>
      </w:r>
    </w:p>
    <w:p w:rsidR="00703773" w:rsidRPr="00B56DCB" w:rsidRDefault="00A37FF7" w:rsidP="0069669A">
      <w:pPr>
        <w:tabs>
          <w:tab w:val="left" w:pos="1134"/>
        </w:tabs>
        <w:suppressAutoHyphens/>
        <w:ind w:firstLine="709"/>
        <w:jc w:val="both"/>
        <w:rPr>
          <w:b/>
          <w:lang w:eastAsia="ar-SA"/>
        </w:rPr>
      </w:pPr>
      <w:r w:rsidRPr="00B56DCB">
        <w:rPr>
          <w:b/>
          <w:lang w:eastAsia="ar-SA"/>
        </w:rPr>
        <w:t>«</w:t>
      </w:r>
      <w:r w:rsidRPr="00B56DCB">
        <w:rPr>
          <w:szCs w:val="28"/>
        </w:rPr>
        <w:t xml:space="preserve">Начальная (максимальная) цена договора: </w:t>
      </w:r>
      <w:r w:rsidRPr="00B56DCB">
        <w:t>10 </w:t>
      </w:r>
      <w:r w:rsidR="00AD58B9" w:rsidRPr="00B56DCB">
        <w:t xml:space="preserve">861 337 360 </w:t>
      </w:r>
      <w:r w:rsidRPr="00B56DCB">
        <w:t xml:space="preserve">(десять миллиардов восемьсот </w:t>
      </w:r>
      <w:r w:rsidR="00AD58B9" w:rsidRPr="00B56DCB">
        <w:t xml:space="preserve">шестьдесят один </w:t>
      </w:r>
      <w:r w:rsidRPr="00B56DCB">
        <w:t xml:space="preserve">миллион триста </w:t>
      </w:r>
      <w:r w:rsidR="00AD58B9" w:rsidRPr="00B56DCB">
        <w:t>тридцать семь</w:t>
      </w:r>
      <w:r w:rsidRPr="00B56DCB">
        <w:t xml:space="preserve"> тысяч </w:t>
      </w:r>
      <w:r w:rsidR="00AD58B9" w:rsidRPr="00B56DCB">
        <w:t>триста шестьдесят</w:t>
      </w:r>
      <w:r w:rsidRPr="00B56DCB">
        <w:t>) руб</w:t>
      </w:r>
      <w:r w:rsidR="00AD58B9" w:rsidRPr="00B56DCB">
        <w:t>лей</w:t>
      </w:r>
      <w:r w:rsidRPr="00B56DCB">
        <w:rPr>
          <w:b/>
          <w:lang w:eastAsia="ar-SA"/>
        </w:rPr>
        <w:t>»;</w:t>
      </w:r>
    </w:p>
    <w:p w:rsidR="00A37FF7" w:rsidRPr="00B56DCB" w:rsidRDefault="00A37FF7" w:rsidP="0069669A">
      <w:pPr>
        <w:tabs>
          <w:tab w:val="left" w:pos="1134"/>
        </w:tabs>
        <w:suppressAutoHyphens/>
        <w:ind w:firstLine="709"/>
        <w:jc w:val="both"/>
        <w:rPr>
          <w:b/>
          <w:lang w:eastAsia="ar-SA"/>
        </w:rPr>
      </w:pPr>
    </w:p>
    <w:p w:rsidR="00A37FF7" w:rsidRPr="00B56DCB" w:rsidRDefault="00A37FF7" w:rsidP="004055D6">
      <w:pPr>
        <w:numPr>
          <w:ilvl w:val="1"/>
          <w:numId w:val="9"/>
        </w:numPr>
        <w:tabs>
          <w:tab w:val="left" w:pos="1134"/>
        </w:tabs>
        <w:suppressAutoHyphens/>
        <w:ind w:left="0" w:firstLine="709"/>
        <w:jc w:val="both"/>
        <w:rPr>
          <w:b/>
          <w:lang w:eastAsia="ar-SA"/>
        </w:rPr>
      </w:pPr>
      <w:r w:rsidRPr="00B56DCB">
        <w:rPr>
          <w:lang w:eastAsia="ar-SA"/>
        </w:rPr>
        <w:t>в таблице вместо цифр</w:t>
      </w:r>
      <w:r w:rsidRPr="00B56DCB">
        <w:rPr>
          <w:b/>
          <w:lang w:eastAsia="ar-SA"/>
        </w:rPr>
        <w:t xml:space="preserve"> «</w:t>
      </w:r>
      <w:r w:rsidRPr="00B56DCB">
        <w:t>3400,00</w:t>
      </w:r>
      <w:r w:rsidRPr="00B56DCB">
        <w:rPr>
          <w:b/>
          <w:lang w:eastAsia="ar-SA"/>
        </w:rPr>
        <w:t>» указать «</w:t>
      </w:r>
      <w:r w:rsidRPr="00B56DCB">
        <w:t>3</w:t>
      </w:r>
      <w:r w:rsidR="00E60D70" w:rsidRPr="00B56DCB">
        <w:t>5</w:t>
      </w:r>
      <w:r w:rsidRPr="00B56DCB">
        <w:t>00,00»</w:t>
      </w:r>
      <w:r w:rsidRPr="00B56DCB">
        <w:rPr>
          <w:b/>
          <w:lang w:eastAsia="ar-SA"/>
        </w:rPr>
        <w:t>;</w:t>
      </w:r>
    </w:p>
    <w:p w:rsidR="00A37FF7" w:rsidRPr="00B56DCB" w:rsidRDefault="00A37FF7" w:rsidP="00A37FF7">
      <w:pPr>
        <w:tabs>
          <w:tab w:val="left" w:pos="1134"/>
        </w:tabs>
        <w:suppressAutoHyphens/>
        <w:ind w:left="709"/>
        <w:jc w:val="both"/>
        <w:rPr>
          <w:b/>
          <w:lang w:eastAsia="ar-SA"/>
        </w:rPr>
      </w:pPr>
    </w:p>
    <w:p w:rsidR="004055D6" w:rsidRPr="00B56DCB" w:rsidRDefault="004055D6" w:rsidP="004055D6">
      <w:pPr>
        <w:numPr>
          <w:ilvl w:val="1"/>
          <w:numId w:val="9"/>
        </w:numPr>
        <w:tabs>
          <w:tab w:val="left" w:pos="1134"/>
        </w:tabs>
        <w:suppressAutoHyphens/>
        <w:ind w:left="0" w:firstLine="709"/>
        <w:jc w:val="both"/>
        <w:rPr>
          <w:b/>
          <w:lang w:eastAsia="ar-SA"/>
        </w:rPr>
      </w:pPr>
      <w:r w:rsidRPr="00B56DCB">
        <w:rPr>
          <w:b/>
          <w:lang w:eastAsia="ar-SA"/>
        </w:rPr>
        <w:t>вместо текста:</w:t>
      </w:r>
      <w:bookmarkStart w:id="0" w:name="_GoBack"/>
      <w:bookmarkEnd w:id="0"/>
    </w:p>
    <w:p w:rsidR="00850D31" w:rsidRPr="00B56DCB" w:rsidRDefault="004055D6" w:rsidP="00850D31">
      <w:pPr>
        <w:ind w:firstLine="709"/>
        <w:jc w:val="both"/>
      </w:pPr>
      <w:r w:rsidRPr="00B56DCB">
        <w:t>«</w:t>
      </w:r>
      <w:bookmarkStart w:id="1" w:name="OLE_LINK5"/>
      <w:bookmarkStart w:id="2" w:name="OLE_LINK6"/>
      <w:bookmarkStart w:id="3" w:name="OLE_LINK7"/>
      <w:r w:rsidR="00850D31" w:rsidRPr="00B56DCB">
        <w:t xml:space="preserve">Срок предоставления документации о закупке: </w:t>
      </w:r>
    </w:p>
    <w:p w:rsidR="004055D6" w:rsidRPr="00B56DCB" w:rsidRDefault="00850D31" w:rsidP="00850D31">
      <w:pPr>
        <w:ind w:firstLine="709"/>
        <w:jc w:val="both"/>
      </w:pPr>
      <w:r w:rsidRPr="00B56DCB">
        <w:t>с «12» февраля 2019 г. 19 час. 00 мин. по «22» февраля 2019 г. 10 час. 00 мин.</w:t>
      </w:r>
      <w:bookmarkEnd w:id="1"/>
      <w:bookmarkEnd w:id="2"/>
      <w:bookmarkEnd w:id="3"/>
      <w:r w:rsidRPr="00B56DCB">
        <w:t>»</w:t>
      </w:r>
    </w:p>
    <w:p w:rsidR="004055D6" w:rsidRPr="00B56DCB" w:rsidRDefault="009D2957" w:rsidP="004055D6">
      <w:pPr>
        <w:ind w:firstLine="709"/>
        <w:jc w:val="both"/>
        <w:rPr>
          <w:b/>
        </w:rPr>
      </w:pPr>
      <w:r w:rsidRPr="00B56DCB">
        <w:rPr>
          <w:b/>
        </w:rPr>
        <w:t>указать:</w:t>
      </w:r>
    </w:p>
    <w:p w:rsidR="00850D31" w:rsidRPr="00B56DCB" w:rsidRDefault="009D2957" w:rsidP="00850D31">
      <w:pPr>
        <w:ind w:firstLine="709"/>
        <w:jc w:val="both"/>
      </w:pPr>
      <w:r w:rsidRPr="00B56DCB">
        <w:rPr>
          <w:b/>
        </w:rPr>
        <w:t>«</w:t>
      </w:r>
      <w:r w:rsidR="00850D31" w:rsidRPr="00B56DCB">
        <w:t>Срок предоставления документации о закупке:</w:t>
      </w:r>
    </w:p>
    <w:p w:rsidR="009D2957" w:rsidRPr="00B56DCB" w:rsidRDefault="00850D31" w:rsidP="00850D31">
      <w:pPr>
        <w:ind w:firstLine="709"/>
        <w:jc w:val="both"/>
        <w:rPr>
          <w:b/>
        </w:rPr>
      </w:pPr>
      <w:r w:rsidRPr="00B56DCB">
        <w:t>с «12» февраля 2019 г. 19 час. 00 мин. по «</w:t>
      </w:r>
      <w:r w:rsidR="007B6526" w:rsidRPr="00B56DCB">
        <w:t>27</w:t>
      </w:r>
      <w:r w:rsidRPr="00B56DCB">
        <w:t xml:space="preserve">» </w:t>
      </w:r>
      <w:r w:rsidR="007B6526" w:rsidRPr="00B56DCB">
        <w:t>февраля</w:t>
      </w:r>
      <w:r w:rsidRPr="00B56DCB">
        <w:t xml:space="preserve"> 2019 г. </w:t>
      </w:r>
      <w:r w:rsidR="007B6526" w:rsidRPr="00B56DCB">
        <w:t>10</w:t>
      </w:r>
      <w:r w:rsidRPr="00B56DCB">
        <w:t xml:space="preserve"> час. 00 мин.</w:t>
      </w:r>
      <w:r w:rsidR="009D2957" w:rsidRPr="00B56DCB">
        <w:rPr>
          <w:b/>
        </w:rPr>
        <w:t>»;</w:t>
      </w:r>
    </w:p>
    <w:p w:rsidR="009D2957" w:rsidRPr="00B56DCB" w:rsidRDefault="009D2957" w:rsidP="004055D6">
      <w:pPr>
        <w:ind w:firstLine="709"/>
        <w:jc w:val="both"/>
        <w:rPr>
          <w:b/>
        </w:rPr>
      </w:pPr>
    </w:p>
    <w:p w:rsidR="009D2957" w:rsidRPr="00B56DCB" w:rsidRDefault="009D2957" w:rsidP="009D2957">
      <w:pPr>
        <w:numPr>
          <w:ilvl w:val="1"/>
          <w:numId w:val="9"/>
        </w:numPr>
        <w:tabs>
          <w:tab w:val="left" w:pos="1134"/>
        </w:tabs>
        <w:suppressAutoHyphens/>
        <w:ind w:left="0" w:firstLine="709"/>
        <w:jc w:val="both"/>
        <w:rPr>
          <w:b/>
          <w:lang w:eastAsia="ar-SA"/>
        </w:rPr>
      </w:pPr>
      <w:r w:rsidRPr="00B56DCB">
        <w:rPr>
          <w:b/>
          <w:lang w:eastAsia="ar-SA"/>
        </w:rPr>
        <w:t>вместо текста:</w:t>
      </w:r>
    </w:p>
    <w:p w:rsidR="00850D31" w:rsidRPr="00B56DCB" w:rsidRDefault="009D2957" w:rsidP="00850D31">
      <w:pPr>
        <w:ind w:firstLine="708"/>
        <w:jc w:val="both"/>
      </w:pPr>
      <w:r w:rsidRPr="00B56DCB">
        <w:rPr>
          <w:b/>
        </w:rPr>
        <w:t>«</w:t>
      </w:r>
      <w:r w:rsidR="00850D31" w:rsidRPr="00B56DCB">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00850D31" w:rsidRPr="00B56DCB">
        <w:rPr>
          <w:b/>
        </w:rPr>
        <w:t>открытие доступа к Заявкам</w:t>
      </w:r>
      <w:r w:rsidR="00850D31" w:rsidRPr="00B56DCB">
        <w:t xml:space="preserve"> (вскрытие) производится на электронной торговой площадке ОТС-тендер автоматически (по местному времени Организатора):</w:t>
      </w:r>
    </w:p>
    <w:p w:rsidR="00E834D1" w:rsidRPr="00B56DCB" w:rsidRDefault="00850D31" w:rsidP="00850D31">
      <w:pPr>
        <w:ind w:firstLine="709"/>
        <w:jc w:val="both"/>
      </w:pPr>
      <w:r w:rsidRPr="00B56DCB">
        <w:tab/>
        <w:t>«22» февраля 2019 г. 10 час. 00 мин.</w:t>
      </w:r>
      <w:r w:rsidR="009D2957" w:rsidRPr="00B56DCB">
        <w:t>»</w:t>
      </w:r>
    </w:p>
    <w:p w:rsidR="009D2957" w:rsidRPr="00B56DCB" w:rsidRDefault="009D2957" w:rsidP="009D2957">
      <w:pPr>
        <w:ind w:firstLine="709"/>
        <w:jc w:val="both"/>
        <w:rPr>
          <w:b/>
        </w:rPr>
      </w:pPr>
      <w:r w:rsidRPr="00B56DCB">
        <w:rPr>
          <w:b/>
        </w:rPr>
        <w:t>указать:</w:t>
      </w:r>
    </w:p>
    <w:p w:rsidR="00850D31" w:rsidRPr="00B56DCB" w:rsidRDefault="009D2957" w:rsidP="00850D31">
      <w:pPr>
        <w:ind w:firstLine="708"/>
        <w:jc w:val="both"/>
      </w:pPr>
      <w:r w:rsidRPr="00B56DCB">
        <w:t>«</w:t>
      </w:r>
      <w:r w:rsidR="00850D31" w:rsidRPr="00B56DCB">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00850D31" w:rsidRPr="00B56DCB">
        <w:rPr>
          <w:b/>
        </w:rPr>
        <w:t>открытие доступа к Заявкам</w:t>
      </w:r>
      <w:r w:rsidR="00850D31" w:rsidRPr="00B56DCB">
        <w:t xml:space="preserve"> (вскрытие) производится на электронной торговой площадке ОТС-тендер автоматически (по местному времени Организатора):</w:t>
      </w:r>
    </w:p>
    <w:p w:rsidR="009D2957" w:rsidRPr="00B56DCB" w:rsidRDefault="00850D31" w:rsidP="00850D31">
      <w:pPr>
        <w:ind w:firstLine="708"/>
        <w:jc w:val="both"/>
      </w:pPr>
      <w:r w:rsidRPr="00B56DCB">
        <w:tab/>
        <w:t>«</w:t>
      </w:r>
      <w:r w:rsidR="007B6526" w:rsidRPr="00B56DCB">
        <w:t>27</w:t>
      </w:r>
      <w:r w:rsidRPr="00B56DCB">
        <w:t xml:space="preserve">» </w:t>
      </w:r>
      <w:r w:rsidR="007B6526" w:rsidRPr="00B56DCB">
        <w:t>февраля</w:t>
      </w:r>
      <w:r w:rsidRPr="00B56DCB">
        <w:t xml:space="preserve"> 2019 г. </w:t>
      </w:r>
      <w:r w:rsidR="007B6526" w:rsidRPr="00B56DCB">
        <w:t>14</w:t>
      </w:r>
      <w:r w:rsidRPr="00B56DCB">
        <w:t xml:space="preserve"> час. 00 мин.</w:t>
      </w:r>
      <w:r w:rsidR="009D2957" w:rsidRPr="00B56DCB">
        <w:t>»;</w:t>
      </w:r>
    </w:p>
    <w:p w:rsidR="009D2957" w:rsidRPr="00B56DCB" w:rsidRDefault="009D2957" w:rsidP="00E834D1">
      <w:pPr>
        <w:ind w:firstLine="708"/>
        <w:jc w:val="both"/>
      </w:pPr>
    </w:p>
    <w:p w:rsidR="009D2957" w:rsidRPr="00B56DCB" w:rsidRDefault="009D2957" w:rsidP="009D2957">
      <w:pPr>
        <w:numPr>
          <w:ilvl w:val="1"/>
          <w:numId w:val="9"/>
        </w:numPr>
        <w:tabs>
          <w:tab w:val="left" w:pos="1134"/>
        </w:tabs>
        <w:suppressAutoHyphens/>
        <w:ind w:left="0" w:firstLine="709"/>
        <w:jc w:val="both"/>
        <w:rPr>
          <w:b/>
          <w:lang w:eastAsia="ar-SA"/>
        </w:rPr>
      </w:pPr>
      <w:r w:rsidRPr="00B56DCB">
        <w:rPr>
          <w:b/>
          <w:lang w:eastAsia="ar-SA"/>
        </w:rPr>
        <w:lastRenderedPageBreak/>
        <w:t>вместо текста:</w:t>
      </w:r>
    </w:p>
    <w:p w:rsidR="00850D31" w:rsidRPr="00B56DCB" w:rsidRDefault="009D2957" w:rsidP="00850D31">
      <w:pPr>
        <w:ind w:firstLine="708"/>
        <w:jc w:val="both"/>
      </w:pPr>
      <w:r w:rsidRPr="00B56DCB">
        <w:t>«</w:t>
      </w:r>
      <w:r w:rsidR="00850D31" w:rsidRPr="00B56DCB">
        <w:rPr>
          <w:b/>
        </w:rPr>
        <w:t>Рассмотрение, оценка и сопоставление Заявок:</w:t>
      </w:r>
    </w:p>
    <w:p w:rsidR="00E834D1" w:rsidRPr="00B56DCB" w:rsidRDefault="00850D31" w:rsidP="00850D31">
      <w:pPr>
        <w:ind w:firstLine="708"/>
        <w:jc w:val="both"/>
      </w:pPr>
      <w:r w:rsidRPr="00B56DCB">
        <w:tab/>
      </w:r>
      <w:bookmarkStart w:id="4" w:name="OLE_LINK10"/>
      <w:bookmarkStart w:id="5" w:name="OLE_LINK11"/>
      <w:bookmarkStart w:id="6" w:name="OLE_LINK12"/>
      <w:bookmarkStart w:id="7" w:name="OLE_LINK13"/>
      <w:bookmarkStart w:id="8" w:name="OLE_LINK25"/>
      <w:bookmarkStart w:id="9" w:name="OLE_LINK26"/>
      <w:r w:rsidRPr="00B56DCB">
        <w:t>«22» февраля 2019 г. 14 час. 00 мин.</w:t>
      </w:r>
      <w:bookmarkEnd w:id="4"/>
      <w:bookmarkEnd w:id="5"/>
      <w:bookmarkEnd w:id="6"/>
      <w:bookmarkEnd w:id="7"/>
      <w:bookmarkEnd w:id="8"/>
      <w:bookmarkEnd w:id="9"/>
      <w:r w:rsidR="009D2957" w:rsidRPr="00B56DCB">
        <w:t>»</w:t>
      </w:r>
    </w:p>
    <w:p w:rsidR="004055D6" w:rsidRPr="00B56DCB" w:rsidRDefault="004055D6" w:rsidP="004055D6">
      <w:pPr>
        <w:tabs>
          <w:tab w:val="left" w:pos="928"/>
        </w:tabs>
        <w:suppressAutoHyphens/>
        <w:ind w:left="928" w:hanging="77"/>
        <w:jc w:val="both"/>
        <w:rPr>
          <w:b/>
          <w:lang w:eastAsia="ar-SA"/>
        </w:rPr>
      </w:pPr>
      <w:r w:rsidRPr="00B56DCB">
        <w:rPr>
          <w:b/>
          <w:lang w:eastAsia="ar-SA"/>
        </w:rPr>
        <w:t xml:space="preserve">указать: </w:t>
      </w:r>
    </w:p>
    <w:p w:rsidR="00850D31" w:rsidRPr="00B56DCB" w:rsidRDefault="009D2957" w:rsidP="00850D31">
      <w:pPr>
        <w:ind w:firstLine="708"/>
        <w:jc w:val="both"/>
      </w:pPr>
      <w:r w:rsidRPr="00B56DCB">
        <w:rPr>
          <w:b/>
        </w:rPr>
        <w:t>«</w:t>
      </w:r>
      <w:r w:rsidR="00850D31" w:rsidRPr="00B56DCB">
        <w:rPr>
          <w:b/>
        </w:rPr>
        <w:t>Рассмотрение, оценка и сопоставление Заявок:</w:t>
      </w:r>
    </w:p>
    <w:p w:rsidR="00850D31" w:rsidRPr="00B56DCB" w:rsidRDefault="00850D31" w:rsidP="00850D31">
      <w:pPr>
        <w:ind w:firstLine="708"/>
        <w:jc w:val="both"/>
      </w:pPr>
      <w:r w:rsidRPr="00B56DCB">
        <w:tab/>
        <w:t>«</w:t>
      </w:r>
      <w:r w:rsidR="007B6526" w:rsidRPr="00B56DCB">
        <w:t>27</w:t>
      </w:r>
      <w:r w:rsidRPr="00B56DCB">
        <w:t xml:space="preserve">» </w:t>
      </w:r>
      <w:r w:rsidR="007B6526" w:rsidRPr="00B56DCB">
        <w:t>февраля</w:t>
      </w:r>
      <w:r w:rsidRPr="00B56DCB">
        <w:t xml:space="preserve"> 2019 г. </w:t>
      </w:r>
      <w:r w:rsidR="007B6526" w:rsidRPr="00B56DCB">
        <w:t>14</w:t>
      </w:r>
      <w:r w:rsidRPr="00B56DCB">
        <w:t xml:space="preserve"> час. 00 мин.»;</w:t>
      </w:r>
    </w:p>
    <w:p w:rsidR="00850D31" w:rsidRPr="00B56DCB" w:rsidRDefault="00850D31" w:rsidP="00850D31">
      <w:pPr>
        <w:ind w:firstLine="708"/>
        <w:jc w:val="both"/>
      </w:pPr>
    </w:p>
    <w:p w:rsidR="00850D31" w:rsidRPr="00B56DCB" w:rsidRDefault="00850D31" w:rsidP="00850D31">
      <w:pPr>
        <w:numPr>
          <w:ilvl w:val="1"/>
          <w:numId w:val="9"/>
        </w:numPr>
        <w:tabs>
          <w:tab w:val="left" w:pos="1134"/>
        </w:tabs>
        <w:suppressAutoHyphens/>
        <w:ind w:left="0" w:firstLine="709"/>
        <w:jc w:val="both"/>
        <w:rPr>
          <w:b/>
          <w:lang w:eastAsia="ar-SA"/>
        </w:rPr>
      </w:pPr>
      <w:r w:rsidRPr="00B56DCB">
        <w:rPr>
          <w:b/>
          <w:lang w:eastAsia="ar-SA"/>
        </w:rPr>
        <w:t>вместо текста:</w:t>
      </w:r>
    </w:p>
    <w:p w:rsidR="00850D31" w:rsidRPr="00B56DCB" w:rsidRDefault="00850D31" w:rsidP="00850D31">
      <w:pPr>
        <w:ind w:firstLine="708"/>
        <w:jc w:val="both"/>
        <w:rPr>
          <w:b/>
        </w:rPr>
      </w:pPr>
      <w:r w:rsidRPr="00B56DCB">
        <w:rPr>
          <w:b/>
        </w:rPr>
        <w:t>«Подведение итогов не позднее:</w:t>
      </w:r>
    </w:p>
    <w:p w:rsidR="00850D31" w:rsidRPr="00B56DCB" w:rsidRDefault="00850D31" w:rsidP="00850D31">
      <w:pPr>
        <w:jc w:val="both"/>
        <w:rPr>
          <w:b/>
        </w:rPr>
      </w:pPr>
      <w:bookmarkStart w:id="10" w:name="OLE_LINK14"/>
      <w:bookmarkStart w:id="11" w:name="OLE_LINK15"/>
      <w:bookmarkStart w:id="12" w:name="OLE_LINK27"/>
      <w:bookmarkStart w:id="13" w:name="OLE_LINK28"/>
      <w:r w:rsidRPr="00B56DCB">
        <w:tab/>
        <w:t>«26» февраля 2019 г. 14 час. 00 мин.</w:t>
      </w:r>
      <w:bookmarkEnd w:id="10"/>
      <w:bookmarkEnd w:id="11"/>
      <w:bookmarkEnd w:id="12"/>
      <w:bookmarkEnd w:id="13"/>
      <w:r w:rsidRPr="00B56DCB">
        <w:rPr>
          <w:b/>
        </w:rPr>
        <w:t>»</w:t>
      </w:r>
    </w:p>
    <w:p w:rsidR="00850D31" w:rsidRPr="00B56DCB" w:rsidRDefault="00850D31" w:rsidP="00850D31">
      <w:pPr>
        <w:tabs>
          <w:tab w:val="left" w:pos="928"/>
        </w:tabs>
        <w:suppressAutoHyphens/>
        <w:ind w:left="928" w:hanging="77"/>
        <w:jc w:val="both"/>
        <w:rPr>
          <w:b/>
          <w:lang w:eastAsia="ar-SA"/>
        </w:rPr>
      </w:pPr>
      <w:r w:rsidRPr="00B56DCB">
        <w:rPr>
          <w:b/>
          <w:lang w:eastAsia="ar-SA"/>
        </w:rPr>
        <w:t xml:space="preserve">указать: </w:t>
      </w:r>
    </w:p>
    <w:p w:rsidR="00850D31" w:rsidRPr="00B56DCB" w:rsidRDefault="00850D31" w:rsidP="00850D31">
      <w:pPr>
        <w:ind w:firstLine="708"/>
        <w:jc w:val="both"/>
        <w:rPr>
          <w:b/>
        </w:rPr>
      </w:pPr>
      <w:r w:rsidRPr="00B56DCB">
        <w:rPr>
          <w:b/>
        </w:rPr>
        <w:t>«Подведение итогов не позднее:</w:t>
      </w:r>
    </w:p>
    <w:p w:rsidR="00850D31" w:rsidRPr="00B56DCB" w:rsidRDefault="00850D31" w:rsidP="00850D31">
      <w:pPr>
        <w:ind w:firstLine="708"/>
        <w:jc w:val="both"/>
      </w:pPr>
      <w:r w:rsidRPr="00B56DCB">
        <w:tab/>
        <w:t>«</w:t>
      </w:r>
      <w:r w:rsidR="007B6526" w:rsidRPr="00B56DCB">
        <w:t>03</w:t>
      </w:r>
      <w:r w:rsidRPr="00B56DCB">
        <w:t xml:space="preserve">» </w:t>
      </w:r>
      <w:r w:rsidR="007B6526" w:rsidRPr="00B56DCB">
        <w:t>марта</w:t>
      </w:r>
      <w:r w:rsidRPr="00B56DCB">
        <w:t xml:space="preserve"> 2019 г. </w:t>
      </w:r>
      <w:r w:rsidR="007B6526" w:rsidRPr="00B56DCB">
        <w:t>14</w:t>
      </w:r>
      <w:r w:rsidRPr="00B56DCB">
        <w:t xml:space="preserve"> час. 00 мин.»;</w:t>
      </w:r>
    </w:p>
    <w:p w:rsidR="004055D6" w:rsidRPr="00B56DCB" w:rsidRDefault="004055D6" w:rsidP="004055D6">
      <w:pPr>
        <w:pStyle w:val="a3"/>
        <w:ind w:left="0" w:firstLine="709"/>
        <w:jc w:val="both"/>
      </w:pPr>
    </w:p>
    <w:p w:rsidR="004055D6" w:rsidRPr="00B56DCB" w:rsidRDefault="004055D6" w:rsidP="004055D6">
      <w:pPr>
        <w:suppressAutoHyphens/>
        <w:rPr>
          <w:b/>
          <w:lang w:eastAsia="ar-SA"/>
        </w:rPr>
      </w:pPr>
      <w:r w:rsidRPr="00B56DCB">
        <w:rPr>
          <w:b/>
          <w:lang w:eastAsia="ar-SA"/>
        </w:rPr>
        <w:t>2. В документации о закупке</w:t>
      </w:r>
      <w:r w:rsidR="00E537CC" w:rsidRPr="00B56DCB">
        <w:rPr>
          <w:b/>
          <w:lang w:eastAsia="ar-SA"/>
        </w:rPr>
        <w:t xml:space="preserve"> Запроса предложений</w:t>
      </w:r>
      <w:r w:rsidRPr="00B56DCB">
        <w:rPr>
          <w:b/>
          <w:lang w:eastAsia="ar-SA"/>
        </w:rPr>
        <w:t>:</w:t>
      </w:r>
    </w:p>
    <w:p w:rsidR="004055D6" w:rsidRPr="00B56DCB" w:rsidRDefault="004055D6" w:rsidP="004055D6">
      <w:pPr>
        <w:tabs>
          <w:tab w:val="left" w:pos="1134"/>
        </w:tabs>
        <w:ind w:firstLine="720"/>
        <w:jc w:val="both"/>
        <w:rPr>
          <w:b/>
        </w:rPr>
      </w:pPr>
    </w:p>
    <w:p w:rsidR="009F772D" w:rsidRPr="00B56DCB" w:rsidRDefault="004055D6" w:rsidP="004055D6">
      <w:pPr>
        <w:tabs>
          <w:tab w:val="left" w:pos="1134"/>
        </w:tabs>
        <w:ind w:firstLine="720"/>
        <w:jc w:val="both"/>
      </w:pPr>
      <w:r w:rsidRPr="00B56DCB">
        <w:rPr>
          <w:b/>
        </w:rPr>
        <w:t>2.1</w:t>
      </w:r>
      <w:r w:rsidRPr="00B56DCB">
        <w:t xml:space="preserve"> </w:t>
      </w:r>
      <w:r w:rsidR="009F772D" w:rsidRPr="00B56DCB">
        <w:t xml:space="preserve">в пункте 4.1 раздела 4 «Техническое задание» </w:t>
      </w:r>
      <w:r w:rsidR="00DC47F1" w:rsidRPr="00B56DCB">
        <w:t>(далее – Техническое задание), пункте 14 раздела 5 «Информационная карта» документации о закупке (далее -  Информационная карта)</w:t>
      </w:r>
      <w:r w:rsidR="00A37FF7" w:rsidRPr="00B56DCB">
        <w:t xml:space="preserve">, таблице приложения № 3 «Финансово-коммерческое предложение» </w:t>
      </w:r>
      <w:r w:rsidR="00DC47F1" w:rsidRPr="00B56DCB">
        <w:t xml:space="preserve"> </w:t>
      </w:r>
      <w:r w:rsidR="00A37FF7" w:rsidRPr="00B56DCB">
        <w:t xml:space="preserve">документации о закупке </w:t>
      </w:r>
      <w:r w:rsidR="009F772D" w:rsidRPr="00B56DCB">
        <w:rPr>
          <w:b/>
        </w:rPr>
        <w:t>вместо</w:t>
      </w:r>
      <w:r w:rsidR="009F772D" w:rsidRPr="00B56DCB">
        <w:t xml:space="preserve"> цифр «3400» </w:t>
      </w:r>
      <w:r w:rsidR="009F772D" w:rsidRPr="00B56DCB">
        <w:rPr>
          <w:b/>
        </w:rPr>
        <w:t>указать</w:t>
      </w:r>
      <w:r w:rsidR="009F772D" w:rsidRPr="00B56DCB">
        <w:t xml:space="preserve"> «3500»;</w:t>
      </w:r>
    </w:p>
    <w:p w:rsidR="009F772D" w:rsidRPr="00B56DCB" w:rsidRDefault="009F772D" w:rsidP="004055D6">
      <w:pPr>
        <w:tabs>
          <w:tab w:val="left" w:pos="1134"/>
        </w:tabs>
        <w:ind w:firstLine="720"/>
        <w:jc w:val="both"/>
      </w:pPr>
      <w:r w:rsidRPr="00B56DCB">
        <w:rPr>
          <w:b/>
        </w:rPr>
        <w:t>2.2</w:t>
      </w:r>
      <w:r w:rsidRPr="00B56DCB">
        <w:t xml:space="preserve">  таблицу подпункта 4.2.7 Техническо</w:t>
      </w:r>
      <w:r w:rsidR="00DC47F1" w:rsidRPr="00B56DCB">
        <w:t>го</w:t>
      </w:r>
      <w:r w:rsidRPr="00B56DCB">
        <w:t xml:space="preserve"> задани</w:t>
      </w:r>
      <w:r w:rsidR="00DC47F1" w:rsidRPr="00B56DCB">
        <w:t>я</w:t>
      </w:r>
      <w:r w:rsidRPr="00B56DCB">
        <w:t xml:space="preserve"> </w:t>
      </w:r>
      <w:r w:rsidRPr="00B56DCB">
        <w:rPr>
          <w:b/>
        </w:rPr>
        <w:t>изложить</w:t>
      </w:r>
      <w:r w:rsidRPr="00B56DCB">
        <w:t xml:space="preserve"> </w:t>
      </w:r>
      <w:r w:rsidRPr="00B56DCB">
        <w:rPr>
          <w:b/>
        </w:rPr>
        <w:t>в следующей редакции</w:t>
      </w:r>
      <w:r w:rsidRPr="00B56DCB">
        <w:t>:</w:t>
      </w:r>
    </w:p>
    <w:p w:rsidR="009F772D" w:rsidRPr="00B56DCB" w:rsidRDefault="009F772D" w:rsidP="004055D6">
      <w:pPr>
        <w:tabs>
          <w:tab w:val="left" w:pos="1134"/>
        </w:tabs>
        <w:ind w:firstLine="720"/>
        <w:jc w:val="both"/>
      </w:pPr>
      <w:r w:rsidRPr="00B56DCB">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134"/>
        <w:gridCol w:w="2268"/>
        <w:gridCol w:w="2409"/>
      </w:tblGrid>
      <w:tr w:rsidR="009F772D" w:rsidRPr="00B56DCB" w:rsidTr="004D06A8">
        <w:trPr>
          <w:trHeight w:val="20"/>
          <w:jc w:val="center"/>
        </w:trPr>
        <w:tc>
          <w:tcPr>
            <w:tcW w:w="3828" w:type="dxa"/>
            <w:tcBorders>
              <w:top w:val="single" w:sz="4" w:space="0" w:color="auto"/>
              <w:left w:val="single" w:sz="4" w:space="0" w:color="auto"/>
              <w:bottom w:val="single" w:sz="4" w:space="0" w:color="auto"/>
              <w:right w:val="single" w:sz="4" w:space="0" w:color="auto"/>
            </w:tcBorders>
            <w:hideMark/>
          </w:tcPr>
          <w:p w:rsidR="009F772D" w:rsidRPr="00B56DCB" w:rsidRDefault="009F772D" w:rsidP="004D06A8">
            <w:pPr>
              <w:pStyle w:val="a5"/>
              <w:ind w:firstLine="0"/>
              <w:jc w:val="center"/>
              <w:rPr>
                <w:sz w:val="24"/>
              </w:rPr>
            </w:pPr>
            <w:r w:rsidRPr="00B56DCB">
              <w:rPr>
                <w:bCs/>
                <w:sz w:val="24"/>
              </w:rP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9F772D" w:rsidRPr="00B56DCB" w:rsidRDefault="009F772D" w:rsidP="004D06A8">
            <w:pPr>
              <w:pStyle w:val="a5"/>
              <w:ind w:firstLine="0"/>
              <w:jc w:val="center"/>
              <w:rPr>
                <w:sz w:val="24"/>
              </w:rPr>
            </w:pPr>
            <w:r w:rsidRPr="00B56DCB">
              <w:rPr>
                <w:bCs/>
                <w:sz w:val="24"/>
              </w:rPr>
              <w:t xml:space="preserve">Кол-во ед. Товара </w:t>
            </w:r>
          </w:p>
        </w:tc>
        <w:tc>
          <w:tcPr>
            <w:tcW w:w="2268" w:type="dxa"/>
            <w:tcBorders>
              <w:top w:val="single" w:sz="4" w:space="0" w:color="auto"/>
              <w:left w:val="single" w:sz="4" w:space="0" w:color="auto"/>
              <w:bottom w:val="single" w:sz="4" w:space="0" w:color="auto"/>
              <w:right w:val="single" w:sz="4" w:space="0" w:color="auto"/>
            </w:tcBorders>
          </w:tcPr>
          <w:p w:rsidR="009F772D" w:rsidRPr="00B56DCB" w:rsidRDefault="009F772D" w:rsidP="00DC47F1">
            <w:pPr>
              <w:pStyle w:val="a5"/>
              <w:ind w:firstLine="0"/>
              <w:jc w:val="center"/>
              <w:rPr>
                <w:bCs/>
                <w:sz w:val="24"/>
              </w:rPr>
            </w:pPr>
            <w:r w:rsidRPr="00B56DCB">
              <w:rPr>
                <w:bCs/>
                <w:sz w:val="24"/>
              </w:rPr>
              <w:t>Начальная (максимальная) цена единицы Товара</w:t>
            </w:r>
            <w:proofErr w:type="gramStart"/>
            <w:r w:rsidR="00DC47F1" w:rsidRPr="00B56DCB">
              <w:rPr>
                <w:sz w:val="24"/>
                <w:vertAlign w:val="superscript"/>
              </w:rPr>
              <w:t>1</w:t>
            </w:r>
            <w:proofErr w:type="gramEnd"/>
            <w:r w:rsidRPr="00B56DCB">
              <w:rPr>
                <w:sz w:val="24"/>
              </w:rPr>
              <w:t>, руб. без НДС</w:t>
            </w:r>
          </w:p>
        </w:tc>
        <w:tc>
          <w:tcPr>
            <w:tcW w:w="2409" w:type="dxa"/>
            <w:tcBorders>
              <w:top w:val="single" w:sz="4" w:space="0" w:color="auto"/>
              <w:left w:val="single" w:sz="4" w:space="0" w:color="auto"/>
              <w:bottom w:val="single" w:sz="4" w:space="0" w:color="auto"/>
              <w:right w:val="single" w:sz="4" w:space="0" w:color="auto"/>
            </w:tcBorders>
            <w:hideMark/>
          </w:tcPr>
          <w:p w:rsidR="009F772D" w:rsidRPr="00B56DCB" w:rsidRDefault="009F772D" w:rsidP="00DC47F1">
            <w:pPr>
              <w:pStyle w:val="a5"/>
              <w:ind w:firstLine="0"/>
              <w:jc w:val="center"/>
              <w:rPr>
                <w:sz w:val="24"/>
              </w:rPr>
            </w:pPr>
            <w:r w:rsidRPr="00B56DCB">
              <w:rPr>
                <w:bCs/>
                <w:sz w:val="24"/>
              </w:rPr>
              <w:t>Максимальная цена договора</w:t>
            </w:r>
            <w:proofErr w:type="gramStart"/>
            <w:r w:rsidR="00DC47F1" w:rsidRPr="00B56DCB">
              <w:rPr>
                <w:bCs/>
                <w:sz w:val="24"/>
                <w:vertAlign w:val="superscript"/>
              </w:rPr>
              <w:t>2</w:t>
            </w:r>
            <w:proofErr w:type="gramEnd"/>
            <w:r w:rsidRPr="00B56DCB">
              <w:rPr>
                <w:bCs/>
                <w:sz w:val="24"/>
              </w:rPr>
              <w:t>, руб., без учета НДС</w:t>
            </w:r>
          </w:p>
        </w:tc>
      </w:tr>
      <w:tr w:rsidR="009F772D" w:rsidRPr="00B56DCB" w:rsidTr="004D06A8">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9F772D" w:rsidRPr="00B56DCB" w:rsidRDefault="009F772D" w:rsidP="003A78C2">
            <w:pPr>
              <w:pStyle w:val="a5"/>
              <w:ind w:firstLine="0"/>
              <w:rPr>
                <w:sz w:val="24"/>
              </w:rPr>
            </w:pPr>
            <w:r w:rsidRPr="00B56DCB">
              <w:rPr>
                <w:sz w:val="24"/>
              </w:rPr>
              <w:t>40-футовые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9F772D" w:rsidRPr="00B56DCB" w:rsidRDefault="009F772D" w:rsidP="004D06A8">
            <w:pPr>
              <w:pStyle w:val="a5"/>
              <w:ind w:firstLine="0"/>
              <w:jc w:val="center"/>
              <w:rPr>
                <w:sz w:val="24"/>
              </w:rPr>
            </w:pPr>
            <w:r w:rsidRPr="00B56DCB">
              <w:rPr>
                <w:sz w:val="24"/>
              </w:rPr>
              <w:t>3500</w:t>
            </w:r>
          </w:p>
        </w:tc>
        <w:tc>
          <w:tcPr>
            <w:tcW w:w="2268" w:type="dxa"/>
            <w:tcBorders>
              <w:top w:val="single" w:sz="4" w:space="0" w:color="auto"/>
              <w:left w:val="single" w:sz="4" w:space="0" w:color="auto"/>
              <w:bottom w:val="single" w:sz="4" w:space="0" w:color="auto"/>
              <w:right w:val="single" w:sz="4" w:space="0" w:color="auto"/>
            </w:tcBorders>
            <w:vAlign w:val="center"/>
          </w:tcPr>
          <w:p w:rsidR="009F772D" w:rsidRPr="00B56DCB" w:rsidRDefault="009F772D" w:rsidP="009F772D">
            <w:pPr>
              <w:jc w:val="center"/>
            </w:pPr>
            <w:r w:rsidRPr="00B56DCB">
              <w:t>2 730 000</w:t>
            </w:r>
          </w:p>
        </w:tc>
        <w:tc>
          <w:tcPr>
            <w:tcW w:w="2409" w:type="dxa"/>
            <w:tcBorders>
              <w:top w:val="single" w:sz="4" w:space="0" w:color="auto"/>
              <w:left w:val="single" w:sz="4" w:space="0" w:color="auto"/>
              <w:bottom w:val="single" w:sz="4" w:space="0" w:color="auto"/>
              <w:right w:val="single" w:sz="4" w:space="0" w:color="auto"/>
            </w:tcBorders>
            <w:vAlign w:val="center"/>
          </w:tcPr>
          <w:p w:rsidR="009F772D" w:rsidRPr="00B56DCB" w:rsidRDefault="009F772D" w:rsidP="00AD58B9">
            <w:pPr>
              <w:jc w:val="center"/>
            </w:pPr>
            <w:r w:rsidRPr="00B56DCB">
              <w:t>10 </w:t>
            </w:r>
            <w:r w:rsidR="00AD58B9" w:rsidRPr="00B56DCB">
              <w:t>861 337 360</w:t>
            </w:r>
          </w:p>
        </w:tc>
      </w:tr>
    </w:tbl>
    <w:p w:rsidR="009F772D" w:rsidRPr="00B56DCB" w:rsidRDefault="009F772D" w:rsidP="009F772D">
      <w:pPr>
        <w:tabs>
          <w:tab w:val="left" w:pos="1134"/>
        </w:tabs>
        <w:jc w:val="right"/>
      </w:pPr>
      <w:r w:rsidRPr="00B56DCB">
        <w:t>»</w:t>
      </w:r>
    </w:p>
    <w:p w:rsidR="00DC47F1" w:rsidRPr="00B56DCB" w:rsidRDefault="00DC47F1" w:rsidP="00DC47F1">
      <w:pPr>
        <w:tabs>
          <w:tab w:val="left" w:pos="1134"/>
        </w:tabs>
        <w:ind w:firstLine="720"/>
        <w:jc w:val="both"/>
      </w:pPr>
      <w:r w:rsidRPr="00B56DCB">
        <w:rPr>
          <w:b/>
        </w:rPr>
        <w:t xml:space="preserve">2.3 </w:t>
      </w:r>
      <w:r w:rsidRPr="00B56DCB">
        <w:t xml:space="preserve">Приложение № 1 к Техническому заданию </w:t>
      </w:r>
      <w:r w:rsidRPr="00B56DCB">
        <w:rPr>
          <w:b/>
        </w:rPr>
        <w:t>изложить в следующей редакции</w:t>
      </w:r>
      <w:r w:rsidRPr="00B56DCB">
        <w:t>:</w:t>
      </w:r>
    </w:p>
    <w:p w:rsidR="00DC47F1" w:rsidRPr="00B56DCB" w:rsidRDefault="00DC47F1" w:rsidP="00DC47F1">
      <w:pPr>
        <w:spacing w:after="120"/>
        <w:jc w:val="center"/>
      </w:pPr>
      <w:r w:rsidRPr="00B56DCB">
        <w:t>«График поставки</w:t>
      </w:r>
    </w:p>
    <w:tbl>
      <w:tblPr>
        <w:tblW w:w="9639" w:type="dxa"/>
        <w:jc w:val="center"/>
        <w:tblLook w:val="04A0" w:firstRow="1" w:lastRow="0" w:firstColumn="1" w:lastColumn="0" w:noHBand="0" w:noVBand="1"/>
      </w:tblPr>
      <w:tblGrid>
        <w:gridCol w:w="2294"/>
        <w:gridCol w:w="2293"/>
        <w:gridCol w:w="1961"/>
        <w:gridCol w:w="3091"/>
      </w:tblGrid>
      <w:tr w:rsidR="00121427" w:rsidRPr="00B56DCB" w:rsidTr="004D06A8">
        <w:trPr>
          <w:trHeight w:val="20"/>
          <w:jc w:val="center"/>
        </w:trPr>
        <w:tc>
          <w:tcPr>
            <w:tcW w:w="2294" w:type="dxa"/>
            <w:vMerge w:val="restart"/>
            <w:tcBorders>
              <w:top w:val="single" w:sz="4" w:space="0" w:color="auto"/>
              <w:left w:val="single" w:sz="4" w:space="0" w:color="auto"/>
              <w:right w:val="single" w:sz="4" w:space="0" w:color="auto"/>
            </w:tcBorders>
            <w:shd w:val="clear" w:color="auto" w:fill="auto"/>
            <w:noWrap/>
          </w:tcPr>
          <w:p w:rsidR="00121427" w:rsidRPr="00B56DCB" w:rsidRDefault="00121427" w:rsidP="004D06A8">
            <w:pPr>
              <w:rPr>
                <w:color w:val="000000"/>
                <w:sz w:val="22"/>
                <w:szCs w:val="22"/>
              </w:rPr>
            </w:pPr>
            <w:r w:rsidRPr="00B56DCB">
              <w:rPr>
                <w:color w:val="000000"/>
                <w:sz w:val="22"/>
                <w:szCs w:val="22"/>
              </w:rPr>
              <w:t>Месяц</w:t>
            </w:r>
          </w:p>
        </w:tc>
        <w:tc>
          <w:tcPr>
            <w:tcW w:w="7345" w:type="dxa"/>
            <w:gridSpan w:val="3"/>
            <w:tcBorders>
              <w:top w:val="single" w:sz="4" w:space="0" w:color="auto"/>
              <w:left w:val="nil"/>
              <w:bottom w:val="single" w:sz="4" w:space="0" w:color="auto"/>
              <w:right w:val="single" w:sz="4" w:space="0" w:color="auto"/>
            </w:tcBorders>
            <w:shd w:val="clear" w:color="auto" w:fill="auto"/>
            <w:noWrap/>
          </w:tcPr>
          <w:p w:rsidR="00121427" w:rsidRPr="00B56DCB" w:rsidRDefault="00121427" w:rsidP="004D06A8">
            <w:pPr>
              <w:rPr>
                <w:color w:val="000000"/>
                <w:sz w:val="22"/>
                <w:szCs w:val="22"/>
              </w:rPr>
            </w:pPr>
            <w:r w:rsidRPr="00B56DCB">
              <w:rPr>
                <w:color w:val="000000"/>
                <w:sz w:val="22"/>
                <w:szCs w:val="22"/>
              </w:rPr>
              <w:t>Количество ед. Товара по годам, шт.</w:t>
            </w:r>
          </w:p>
          <w:p w:rsidR="00121427" w:rsidRPr="00B56DCB" w:rsidRDefault="00121427" w:rsidP="004D06A8">
            <w:pPr>
              <w:rPr>
                <w:color w:val="000000"/>
                <w:sz w:val="22"/>
                <w:szCs w:val="22"/>
              </w:rPr>
            </w:pPr>
            <w:r w:rsidRPr="00B56DCB">
              <w:rPr>
                <w:color w:val="000000"/>
                <w:sz w:val="22"/>
                <w:szCs w:val="22"/>
              </w:rPr>
              <w:t>(ежемесячные партии)</w:t>
            </w:r>
          </w:p>
        </w:tc>
      </w:tr>
      <w:tr w:rsidR="00121427" w:rsidRPr="00B56DCB" w:rsidTr="004D06A8">
        <w:trPr>
          <w:trHeight w:val="20"/>
          <w:jc w:val="center"/>
        </w:trPr>
        <w:tc>
          <w:tcPr>
            <w:tcW w:w="2294" w:type="dxa"/>
            <w:vMerge/>
            <w:tcBorders>
              <w:left w:val="single" w:sz="4" w:space="0" w:color="auto"/>
              <w:bottom w:val="single" w:sz="4" w:space="0" w:color="auto"/>
              <w:right w:val="single" w:sz="4" w:space="0" w:color="auto"/>
            </w:tcBorders>
            <w:shd w:val="clear" w:color="auto" w:fill="auto"/>
            <w:noWrap/>
            <w:hideMark/>
          </w:tcPr>
          <w:p w:rsidR="00121427" w:rsidRPr="00B56DCB" w:rsidRDefault="00121427" w:rsidP="004D06A8">
            <w:pPr>
              <w:rPr>
                <w:color w:val="000000"/>
                <w:sz w:val="22"/>
                <w:szCs w:val="22"/>
              </w:rPr>
            </w:pPr>
          </w:p>
        </w:tc>
        <w:tc>
          <w:tcPr>
            <w:tcW w:w="2293" w:type="dxa"/>
            <w:tcBorders>
              <w:top w:val="single" w:sz="4" w:space="0" w:color="auto"/>
              <w:left w:val="nil"/>
              <w:bottom w:val="single" w:sz="4" w:space="0" w:color="auto"/>
              <w:right w:val="single" w:sz="4" w:space="0" w:color="auto"/>
            </w:tcBorders>
            <w:shd w:val="clear" w:color="auto" w:fill="auto"/>
            <w:noWrap/>
            <w:hideMark/>
          </w:tcPr>
          <w:p w:rsidR="00121427" w:rsidRPr="00B56DCB" w:rsidRDefault="00121427" w:rsidP="004D06A8">
            <w:pPr>
              <w:rPr>
                <w:color w:val="000000"/>
                <w:sz w:val="22"/>
                <w:szCs w:val="22"/>
              </w:rPr>
            </w:pPr>
            <w:r w:rsidRPr="00B56DCB">
              <w:rPr>
                <w:color w:val="000000"/>
                <w:sz w:val="22"/>
                <w:szCs w:val="22"/>
              </w:rPr>
              <w:t>2019 год</w:t>
            </w:r>
          </w:p>
        </w:tc>
        <w:tc>
          <w:tcPr>
            <w:tcW w:w="1961" w:type="dxa"/>
            <w:tcBorders>
              <w:top w:val="single" w:sz="4" w:space="0" w:color="auto"/>
              <w:left w:val="nil"/>
              <w:bottom w:val="single" w:sz="4" w:space="0" w:color="auto"/>
              <w:right w:val="single" w:sz="4" w:space="0" w:color="auto"/>
            </w:tcBorders>
            <w:shd w:val="clear" w:color="auto" w:fill="auto"/>
            <w:noWrap/>
            <w:hideMark/>
          </w:tcPr>
          <w:p w:rsidR="00121427" w:rsidRPr="00B56DCB" w:rsidRDefault="00121427" w:rsidP="004D06A8">
            <w:pPr>
              <w:rPr>
                <w:color w:val="000000"/>
                <w:sz w:val="22"/>
                <w:szCs w:val="22"/>
              </w:rPr>
            </w:pPr>
            <w:r w:rsidRPr="00B56DCB">
              <w:rPr>
                <w:color w:val="000000"/>
                <w:sz w:val="22"/>
                <w:szCs w:val="22"/>
              </w:rPr>
              <w:t>2020 год</w:t>
            </w:r>
          </w:p>
        </w:tc>
        <w:tc>
          <w:tcPr>
            <w:tcW w:w="3091" w:type="dxa"/>
            <w:tcBorders>
              <w:top w:val="single" w:sz="4" w:space="0" w:color="auto"/>
              <w:left w:val="nil"/>
              <w:bottom w:val="single" w:sz="4" w:space="0" w:color="auto"/>
              <w:right w:val="single" w:sz="4" w:space="0" w:color="auto"/>
            </w:tcBorders>
            <w:shd w:val="clear" w:color="auto" w:fill="auto"/>
            <w:noWrap/>
            <w:hideMark/>
          </w:tcPr>
          <w:p w:rsidR="00121427" w:rsidRPr="00B56DCB" w:rsidRDefault="00121427" w:rsidP="004D06A8">
            <w:pPr>
              <w:rPr>
                <w:color w:val="000000"/>
                <w:sz w:val="22"/>
                <w:szCs w:val="22"/>
              </w:rPr>
            </w:pPr>
            <w:r w:rsidRPr="00B56DCB">
              <w:rPr>
                <w:color w:val="000000"/>
                <w:sz w:val="22"/>
                <w:szCs w:val="22"/>
              </w:rPr>
              <w:t>2021 год</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Январь</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70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70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Февраль</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90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90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Март</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AD58B9" w:rsidP="004D06A8">
            <w:pPr>
              <w:jc w:val="right"/>
              <w:rPr>
                <w:color w:val="000000"/>
                <w:sz w:val="22"/>
                <w:szCs w:val="22"/>
              </w:rPr>
            </w:pPr>
            <w:r w:rsidRPr="00B56DCB">
              <w:rPr>
                <w:color w:val="000000"/>
                <w:sz w:val="22"/>
                <w:szCs w:val="22"/>
              </w:rPr>
              <w:t>50</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Апрель</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AD58B9" w:rsidP="00AD58B9">
            <w:pPr>
              <w:jc w:val="right"/>
              <w:rPr>
                <w:color w:val="000000"/>
                <w:sz w:val="22"/>
                <w:szCs w:val="22"/>
              </w:rPr>
            </w:pPr>
            <w:r w:rsidRPr="00B56DCB">
              <w:rPr>
                <w:color w:val="000000"/>
                <w:sz w:val="22"/>
                <w:szCs w:val="22"/>
              </w:rPr>
              <w:t>110</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Май</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AD58B9" w:rsidP="00AD58B9">
            <w:pPr>
              <w:jc w:val="right"/>
              <w:rPr>
                <w:color w:val="000000"/>
                <w:sz w:val="22"/>
                <w:szCs w:val="22"/>
              </w:rPr>
            </w:pPr>
            <w:r w:rsidRPr="00B56DCB">
              <w:rPr>
                <w:color w:val="000000"/>
                <w:sz w:val="22"/>
                <w:szCs w:val="22"/>
              </w:rPr>
              <w:t>115</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Июнь</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AD58B9" w:rsidP="00AD58B9">
            <w:pPr>
              <w:jc w:val="right"/>
              <w:rPr>
                <w:color w:val="000000"/>
                <w:sz w:val="22"/>
                <w:szCs w:val="22"/>
              </w:rPr>
            </w:pPr>
            <w:r w:rsidRPr="00B56DCB">
              <w:rPr>
                <w:color w:val="000000"/>
                <w:sz w:val="22"/>
                <w:szCs w:val="22"/>
              </w:rPr>
              <w:t>115</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Июль</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135</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Август</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AD58B9" w:rsidP="004D06A8">
            <w:pPr>
              <w:jc w:val="right"/>
              <w:rPr>
                <w:color w:val="000000"/>
                <w:sz w:val="22"/>
                <w:szCs w:val="22"/>
              </w:rPr>
            </w:pPr>
            <w:r w:rsidRPr="00B56DCB">
              <w:rPr>
                <w:color w:val="000000"/>
                <w:sz w:val="22"/>
                <w:szCs w:val="22"/>
              </w:rPr>
              <w:t>80</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Сентябрь</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12</w:t>
            </w:r>
            <w:r w:rsidR="00AD58B9" w:rsidRPr="00B56DCB">
              <w:rPr>
                <w:color w:val="000000"/>
                <w:sz w:val="22"/>
                <w:szCs w:val="22"/>
              </w:rPr>
              <w:t>0</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Октябрь</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135</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Ноябрь</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120</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Декабрь</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115</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100</w:t>
            </w:r>
          </w:p>
        </w:tc>
      </w:tr>
      <w:tr w:rsidR="00121427"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ИТОГО</w:t>
            </w:r>
          </w:p>
        </w:tc>
        <w:tc>
          <w:tcPr>
            <w:tcW w:w="2293"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1100</w:t>
            </w:r>
          </w:p>
        </w:tc>
        <w:tc>
          <w:tcPr>
            <w:tcW w:w="196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1200</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121427" w:rsidP="004D06A8">
            <w:pPr>
              <w:jc w:val="right"/>
              <w:rPr>
                <w:color w:val="000000"/>
                <w:sz w:val="22"/>
                <w:szCs w:val="22"/>
              </w:rPr>
            </w:pPr>
            <w:r w:rsidRPr="00B56DCB">
              <w:rPr>
                <w:color w:val="000000"/>
                <w:sz w:val="22"/>
                <w:szCs w:val="22"/>
              </w:rPr>
              <w:t>1200</w:t>
            </w:r>
          </w:p>
        </w:tc>
      </w:tr>
      <w:tr w:rsidR="00121427" w:rsidRPr="00B56DCB" w:rsidTr="004D06A8">
        <w:trPr>
          <w:trHeight w:val="20"/>
          <w:jc w:val="center"/>
        </w:trPr>
        <w:tc>
          <w:tcPr>
            <w:tcW w:w="654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21427" w:rsidRPr="00B56DCB" w:rsidRDefault="00121427" w:rsidP="004D06A8">
            <w:pPr>
              <w:rPr>
                <w:color w:val="000000"/>
                <w:sz w:val="22"/>
                <w:szCs w:val="22"/>
              </w:rPr>
            </w:pPr>
            <w:r w:rsidRPr="00B56DCB">
              <w:rPr>
                <w:color w:val="000000"/>
                <w:sz w:val="22"/>
                <w:szCs w:val="22"/>
              </w:rPr>
              <w:t>ВСЕГО</w:t>
            </w:r>
          </w:p>
        </w:tc>
        <w:tc>
          <w:tcPr>
            <w:tcW w:w="3091" w:type="dxa"/>
            <w:tcBorders>
              <w:top w:val="nil"/>
              <w:left w:val="nil"/>
              <w:bottom w:val="single" w:sz="4" w:space="0" w:color="auto"/>
              <w:right w:val="single" w:sz="4" w:space="0" w:color="auto"/>
            </w:tcBorders>
            <w:shd w:val="clear" w:color="auto" w:fill="auto"/>
            <w:noWrap/>
            <w:vAlign w:val="bottom"/>
            <w:hideMark/>
          </w:tcPr>
          <w:p w:rsidR="00121427" w:rsidRPr="00B56DCB" w:rsidRDefault="00F2528F" w:rsidP="00F2528F">
            <w:pPr>
              <w:jc w:val="right"/>
              <w:rPr>
                <w:color w:val="000000"/>
                <w:sz w:val="22"/>
                <w:szCs w:val="22"/>
              </w:rPr>
            </w:pPr>
            <w:r w:rsidRPr="00B56DCB">
              <w:rPr>
                <w:color w:val="000000"/>
                <w:sz w:val="22"/>
                <w:szCs w:val="22"/>
              </w:rPr>
              <w:t>3500</w:t>
            </w:r>
          </w:p>
        </w:tc>
      </w:tr>
    </w:tbl>
    <w:p w:rsidR="009F772D" w:rsidRPr="00B56DCB" w:rsidRDefault="009F772D" w:rsidP="004055D6">
      <w:pPr>
        <w:tabs>
          <w:tab w:val="left" w:pos="1134"/>
        </w:tabs>
        <w:ind w:firstLine="720"/>
        <w:jc w:val="both"/>
      </w:pPr>
    </w:p>
    <w:p w:rsidR="004055D6" w:rsidRPr="00B56DCB" w:rsidRDefault="00C06055" w:rsidP="004055D6">
      <w:pPr>
        <w:tabs>
          <w:tab w:val="left" w:pos="1134"/>
        </w:tabs>
        <w:ind w:firstLine="720"/>
        <w:jc w:val="both"/>
      </w:pPr>
      <w:r w:rsidRPr="00B56DCB">
        <w:rPr>
          <w:b/>
        </w:rPr>
        <w:lastRenderedPageBreak/>
        <w:t>2.4</w:t>
      </w:r>
      <w:r w:rsidRPr="00B56DCB">
        <w:t xml:space="preserve"> </w:t>
      </w:r>
      <w:r w:rsidR="004055D6" w:rsidRPr="00B56DCB">
        <w:t xml:space="preserve">пункты </w:t>
      </w:r>
      <w:r w:rsidRPr="00B56DCB">
        <w:t xml:space="preserve">5 – 8, </w:t>
      </w:r>
      <w:r w:rsidR="00891C18" w:rsidRPr="00B56DCB">
        <w:t xml:space="preserve">10, </w:t>
      </w:r>
      <w:r w:rsidRPr="00B56DCB">
        <w:t>11</w:t>
      </w:r>
      <w:r w:rsidR="00891C18" w:rsidRPr="00B56DCB">
        <w:t>,</w:t>
      </w:r>
      <w:r w:rsidRPr="00B56DCB">
        <w:t xml:space="preserve"> </w:t>
      </w:r>
      <w:r w:rsidR="00E75443" w:rsidRPr="00B56DCB">
        <w:t>14,</w:t>
      </w:r>
      <w:r w:rsidR="00887BBA" w:rsidRPr="00B56DCB">
        <w:t xml:space="preserve"> 19,</w:t>
      </w:r>
      <w:r w:rsidR="00E75443" w:rsidRPr="00B56DCB">
        <w:t xml:space="preserve"> </w:t>
      </w:r>
      <w:r w:rsidR="00891C18" w:rsidRPr="00B56DCB">
        <w:t>24</w:t>
      </w:r>
      <w:r w:rsidRPr="00B56DCB">
        <w:t xml:space="preserve">  </w:t>
      </w:r>
      <w:r w:rsidR="004055D6" w:rsidRPr="00B56DCB">
        <w:t>Информационн</w:t>
      </w:r>
      <w:r w:rsidRPr="00B56DCB">
        <w:t>ой</w:t>
      </w:r>
      <w:r w:rsidR="004055D6" w:rsidRPr="00B56DCB">
        <w:t xml:space="preserve"> карт</w:t>
      </w:r>
      <w:r w:rsidRPr="00B56DCB">
        <w:t>ы</w:t>
      </w:r>
      <w:r w:rsidR="004055D6" w:rsidRPr="00B56DCB">
        <w:t xml:space="preserve"> </w:t>
      </w:r>
      <w:r w:rsidR="004055D6" w:rsidRPr="00B56DCB">
        <w:rPr>
          <w:b/>
        </w:rPr>
        <w:t>изложить в следующей редакции</w:t>
      </w:r>
      <w:r w:rsidR="004055D6" w:rsidRPr="00B56DCB">
        <w:t>:</w:t>
      </w:r>
    </w:p>
    <w:p w:rsidR="004055D6" w:rsidRPr="00B56DCB" w:rsidRDefault="004055D6" w:rsidP="00891C18">
      <w:pPr>
        <w:tabs>
          <w:tab w:val="left" w:pos="1134"/>
        </w:tabs>
        <w:jc w:val="both"/>
      </w:pPr>
      <w:r w:rsidRPr="00B56DCB">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512"/>
      </w:tblGrid>
      <w:tr w:rsidR="00891C18" w:rsidRPr="00B56DCB" w:rsidTr="004D06A8">
        <w:tc>
          <w:tcPr>
            <w:tcW w:w="567" w:type="dxa"/>
            <w:vAlign w:val="center"/>
          </w:tcPr>
          <w:p w:rsidR="00891C18" w:rsidRPr="00B56DCB" w:rsidRDefault="00891C18" w:rsidP="004D06A8">
            <w:pPr>
              <w:pStyle w:val="Default"/>
              <w:ind w:right="-108"/>
              <w:jc w:val="center"/>
              <w:rPr>
                <w:b/>
                <w:color w:val="auto"/>
              </w:rPr>
            </w:pPr>
            <w:r w:rsidRPr="00B56DCB">
              <w:rPr>
                <w:b/>
                <w:color w:val="auto"/>
              </w:rPr>
              <w:t xml:space="preserve">№ </w:t>
            </w:r>
            <w:proofErr w:type="gramStart"/>
            <w:r w:rsidRPr="00B56DCB">
              <w:rPr>
                <w:b/>
                <w:color w:val="auto"/>
              </w:rPr>
              <w:t>п</w:t>
            </w:r>
            <w:proofErr w:type="gramEnd"/>
            <w:r w:rsidRPr="00B56DCB">
              <w:rPr>
                <w:b/>
                <w:color w:val="auto"/>
              </w:rPr>
              <w:t>/п</w:t>
            </w:r>
          </w:p>
        </w:tc>
        <w:tc>
          <w:tcPr>
            <w:tcW w:w="2127" w:type="dxa"/>
            <w:vAlign w:val="center"/>
          </w:tcPr>
          <w:p w:rsidR="00891C18" w:rsidRPr="00B56DCB" w:rsidRDefault="00891C18" w:rsidP="004D06A8">
            <w:pPr>
              <w:pStyle w:val="Default"/>
              <w:jc w:val="center"/>
              <w:rPr>
                <w:b/>
                <w:color w:val="auto"/>
              </w:rPr>
            </w:pPr>
            <w:r w:rsidRPr="00B56DCB">
              <w:rPr>
                <w:b/>
                <w:color w:val="auto"/>
              </w:rPr>
              <w:t xml:space="preserve">Наименование </w:t>
            </w:r>
            <w:proofErr w:type="gramStart"/>
            <w:r w:rsidRPr="00B56DCB">
              <w:rPr>
                <w:b/>
                <w:color w:val="auto"/>
              </w:rPr>
              <w:t>п</w:t>
            </w:r>
            <w:proofErr w:type="gramEnd"/>
            <w:r w:rsidRPr="00B56DCB">
              <w:rPr>
                <w:b/>
                <w:color w:val="auto"/>
              </w:rPr>
              <w:t>/п</w:t>
            </w:r>
          </w:p>
        </w:tc>
        <w:tc>
          <w:tcPr>
            <w:tcW w:w="7512" w:type="dxa"/>
            <w:vAlign w:val="center"/>
          </w:tcPr>
          <w:p w:rsidR="00891C18" w:rsidRPr="00B56DCB" w:rsidRDefault="00891C18" w:rsidP="004D06A8">
            <w:pPr>
              <w:pStyle w:val="Default"/>
              <w:jc w:val="center"/>
              <w:rPr>
                <w:b/>
                <w:color w:val="auto"/>
              </w:rPr>
            </w:pPr>
            <w:r w:rsidRPr="00B56DCB">
              <w:rPr>
                <w:b/>
                <w:color w:val="auto"/>
              </w:rPr>
              <w:t>Содержание</w:t>
            </w:r>
          </w:p>
        </w:tc>
      </w:tr>
      <w:tr w:rsidR="00891C18" w:rsidRPr="00B56DCB" w:rsidTr="004D06A8">
        <w:tc>
          <w:tcPr>
            <w:tcW w:w="567" w:type="dxa"/>
          </w:tcPr>
          <w:p w:rsidR="00891C18" w:rsidRPr="00B56DCB" w:rsidRDefault="00891C18" w:rsidP="004D06A8">
            <w:pPr>
              <w:pStyle w:val="11"/>
              <w:ind w:firstLine="0"/>
              <w:rPr>
                <w:b/>
                <w:sz w:val="24"/>
                <w:szCs w:val="24"/>
              </w:rPr>
            </w:pPr>
            <w:r w:rsidRPr="00B56DCB">
              <w:rPr>
                <w:b/>
                <w:sz w:val="24"/>
                <w:szCs w:val="24"/>
              </w:rPr>
              <w:t>5.</w:t>
            </w:r>
          </w:p>
        </w:tc>
        <w:tc>
          <w:tcPr>
            <w:tcW w:w="2127" w:type="dxa"/>
          </w:tcPr>
          <w:p w:rsidR="00891C18" w:rsidRPr="00B56DCB" w:rsidRDefault="00891C18" w:rsidP="004D06A8">
            <w:pPr>
              <w:pStyle w:val="Default"/>
              <w:rPr>
                <w:b/>
                <w:color w:val="auto"/>
              </w:rPr>
            </w:pPr>
            <w:r w:rsidRPr="00B56DCB">
              <w:rPr>
                <w:b/>
                <w:color w:val="auto"/>
              </w:rPr>
              <w:t>Начальная (максимальная) цена договора/ цена лота</w:t>
            </w:r>
          </w:p>
        </w:tc>
        <w:tc>
          <w:tcPr>
            <w:tcW w:w="7512" w:type="dxa"/>
          </w:tcPr>
          <w:p w:rsidR="00891C18" w:rsidRPr="00B56DCB" w:rsidRDefault="00891C18" w:rsidP="00AD58B9">
            <w:pPr>
              <w:pStyle w:val="11"/>
              <w:ind w:firstLine="397"/>
              <w:rPr>
                <w:sz w:val="24"/>
                <w:szCs w:val="24"/>
              </w:rPr>
            </w:pPr>
            <w:r w:rsidRPr="00B56DCB">
              <w:rPr>
                <w:sz w:val="24"/>
                <w:szCs w:val="24"/>
              </w:rPr>
              <w:t xml:space="preserve">Начальная (максимальная) цена договора составляет </w:t>
            </w:r>
            <w:r w:rsidRPr="00B56DCB">
              <w:rPr>
                <w:sz w:val="24"/>
                <w:szCs w:val="24"/>
              </w:rPr>
              <w:br/>
              <w:t>10 </w:t>
            </w:r>
            <w:r w:rsidR="00AD58B9" w:rsidRPr="00B56DCB">
              <w:rPr>
                <w:sz w:val="24"/>
                <w:szCs w:val="24"/>
              </w:rPr>
              <w:t xml:space="preserve">861 337 360 </w:t>
            </w:r>
            <w:r w:rsidRPr="00B56DCB">
              <w:rPr>
                <w:sz w:val="24"/>
                <w:szCs w:val="24"/>
              </w:rPr>
              <w:t xml:space="preserve">(десять миллиардов восемьсот </w:t>
            </w:r>
            <w:r w:rsidR="00AD58B9" w:rsidRPr="00B56DCB">
              <w:rPr>
                <w:sz w:val="24"/>
                <w:szCs w:val="24"/>
              </w:rPr>
              <w:t xml:space="preserve">шестьдесят один </w:t>
            </w:r>
            <w:r w:rsidRPr="00B56DCB">
              <w:rPr>
                <w:sz w:val="24"/>
                <w:szCs w:val="24"/>
              </w:rPr>
              <w:t xml:space="preserve">миллион триста </w:t>
            </w:r>
            <w:r w:rsidR="00AD58B9" w:rsidRPr="00B56DCB">
              <w:rPr>
                <w:sz w:val="24"/>
                <w:szCs w:val="24"/>
              </w:rPr>
              <w:t>тридцать семь</w:t>
            </w:r>
            <w:r w:rsidRPr="00B56DCB">
              <w:rPr>
                <w:sz w:val="24"/>
                <w:szCs w:val="24"/>
              </w:rPr>
              <w:t xml:space="preserve"> тысяч </w:t>
            </w:r>
            <w:r w:rsidR="00AD58B9" w:rsidRPr="00B56DCB">
              <w:rPr>
                <w:sz w:val="24"/>
                <w:szCs w:val="24"/>
              </w:rPr>
              <w:t>триста шестьдесят</w:t>
            </w:r>
            <w:r w:rsidR="00A37FF7" w:rsidRPr="00B56DCB">
              <w:rPr>
                <w:sz w:val="24"/>
                <w:szCs w:val="24"/>
              </w:rPr>
              <w:t>)</w:t>
            </w:r>
            <w:r w:rsidRPr="00B56DCB">
              <w:rPr>
                <w:sz w:val="24"/>
                <w:szCs w:val="24"/>
              </w:rPr>
              <w:t xml:space="preserve"> руб</w:t>
            </w:r>
            <w:r w:rsidR="00AD58B9" w:rsidRPr="00B56DCB">
              <w:rPr>
                <w:sz w:val="24"/>
                <w:szCs w:val="24"/>
              </w:rPr>
              <w:t>лей</w:t>
            </w:r>
            <w:r w:rsidRPr="00B56DCB">
              <w:rPr>
                <w:sz w:val="24"/>
                <w:szCs w:val="24"/>
              </w:rPr>
              <w:t xml:space="preserve"> с учетом всех налогов (кроме НДС). Цена включает расходы на окраску, приписку, регистраци</w:t>
            </w:r>
            <w:proofErr w:type="gramStart"/>
            <w:r w:rsidRPr="00B56DCB">
              <w:rPr>
                <w:sz w:val="24"/>
                <w:szCs w:val="24"/>
              </w:rPr>
              <w:t>ю(</w:t>
            </w:r>
            <w:proofErr w:type="gramEnd"/>
            <w:r w:rsidRPr="00B56DCB">
              <w:rPr>
                <w:sz w:val="24"/>
                <w:szCs w:val="24"/>
              </w:rPr>
              <w:t>перерегистрацию), маркировку Товара, нанесение логотипов, надписей, включая все виды налогов (кроме НДС), а также прочие расходы, связанные с поставкой Товара.</w:t>
            </w:r>
          </w:p>
        </w:tc>
      </w:tr>
      <w:tr w:rsidR="00891C18" w:rsidRPr="00B56DCB" w:rsidTr="004D06A8">
        <w:tc>
          <w:tcPr>
            <w:tcW w:w="567" w:type="dxa"/>
          </w:tcPr>
          <w:p w:rsidR="00891C18" w:rsidRPr="00B56DCB" w:rsidRDefault="00891C18" w:rsidP="004D06A8">
            <w:pPr>
              <w:pStyle w:val="11"/>
              <w:ind w:firstLine="0"/>
              <w:rPr>
                <w:b/>
                <w:sz w:val="24"/>
                <w:szCs w:val="24"/>
              </w:rPr>
            </w:pPr>
            <w:r w:rsidRPr="00B56DCB">
              <w:rPr>
                <w:b/>
                <w:sz w:val="24"/>
                <w:szCs w:val="24"/>
              </w:rPr>
              <w:t>6.</w:t>
            </w:r>
          </w:p>
        </w:tc>
        <w:tc>
          <w:tcPr>
            <w:tcW w:w="2127" w:type="dxa"/>
          </w:tcPr>
          <w:p w:rsidR="00891C18" w:rsidRPr="00B56DCB" w:rsidRDefault="00891C18" w:rsidP="004D06A8">
            <w:pPr>
              <w:pStyle w:val="Default"/>
              <w:rPr>
                <w:b/>
                <w:color w:val="auto"/>
              </w:rPr>
            </w:pPr>
            <w:r w:rsidRPr="00B56DCB">
              <w:rPr>
                <w:b/>
                <w:color w:val="auto"/>
              </w:rPr>
              <w:t>Место, дата начала и окончания срока подачи Заявок</w:t>
            </w:r>
          </w:p>
        </w:tc>
        <w:tc>
          <w:tcPr>
            <w:tcW w:w="7512" w:type="dxa"/>
          </w:tcPr>
          <w:p w:rsidR="00891C18" w:rsidRPr="00B56DCB" w:rsidRDefault="00891C18" w:rsidP="007B6526">
            <w:pPr>
              <w:pStyle w:val="11"/>
              <w:ind w:firstLine="397"/>
              <w:rPr>
                <w:sz w:val="24"/>
                <w:szCs w:val="24"/>
              </w:rPr>
            </w:pPr>
            <w:r w:rsidRPr="00B56DCB">
              <w:rPr>
                <w:sz w:val="24"/>
                <w:szCs w:val="24"/>
              </w:rPr>
              <w:t xml:space="preserve">Заявки принимаются через ЭТП, информация по которой указана в пункте 4 Информационной карты </w:t>
            </w:r>
            <w:proofErr w:type="gramStart"/>
            <w:r w:rsidRPr="00B56DCB">
              <w:rPr>
                <w:sz w:val="24"/>
                <w:szCs w:val="24"/>
              </w:rPr>
              <w:t>с даты опубликования</w:t>
            </w:r>
            <w:proofErr w:type="gramEnd"/>
            <w:r w:rsidRPr="00B56DCB">
              <w:rPr>
                <w:sz w:val="24"/>
                <w:szCs w:val="24"/>
              </w:rPr>
              <w:t xml:space="preserve"> извещения о проведении Запроса предложений и до «</w:t>
            </w:r>
            <w:r w:rsidR="007B6526" w:rsidRPr="00B56DCB">
              <w:rPr>
                <w:sz w:val="24"/>
                <w:szCs w:val="24"/>
              </w:rPr>
              <w:t>27</w:t>
            </w:r>
            <w:r w:rsidRPr="00B56DCB">
              <w:rPr>
                <w:sz w:val="24"/>
                <w:szCs w:val="24"/>
              </w:rPr>
              <w:t xml:space="preserve">» </w:t>
            </w:r>
            <w:r w:rsidR="007B6526" w:rsidRPr="00B56DCB">
              <w:rPr>
                <w:sz w:val="24"/>
                <w:szCs w:val="24"/>
              </w:rPr>
              <w:t>февраля</w:t>
            </w:r>
            <w:r w:rsidRPr="00B56DCB">
              <w:rPr>
                <w:sz w:val="24"/>
                <w:szCs w:val="24"/>
              </w:rPr>
              <w:t xml:space="preserve"> 2019 г. </w:t>
            </w:r>
            <w:r w:rsidR="007B6526" w:rsidRPr="00B56DCB">
              <w:rPr>
                <w:sz w:val="24"/>
                <w:szCs w:val="24"/>
              </w:rPr>
              <w:t>10</w:t>
            </w:r>
            <w:r w:rsidRPr="00B56DCB">
              <w:rPr>
                <w:sz w:val="24"/>
                <w:szCs w:val="24"/>
              </w:rPr>
              <w:t xml:space="preserve"> час. 00 мин. местного времени</w:t>
            </w:r>
          </w:p>
        </w:tc>
      </w:tr>
      <w:tr w:rsidR="00891C18" w:rsidRPr="00B56DCB" w:rsidTr="004D06A8">
        <w:tc>
          <w:tcPr>
            <w:tcW w:w="567" w:type="dxa"/>
            <w:tcBorders>
              <w:top w:val="single" w:sz="4" w:space="0" w:color="auto"/>
              <w:left w:val="single" w:sz="4" w:space="0" w:color="auto"/>
              <w:bottom w:val="single" w:sz="4" w:space="0" w:color="auto"/>
              <w:right w:val="single" w:sz="4" w:space="0" w:color="auto"/>
            </w:tcBorders>
          </w:tcPr>
          <w:p w:rsidR="00891C18" w:rsidRPr="00B56DCB" w:rsidRDefault="00891C18" w:rsidP="004D06A8">
            <w:pPr>
              <w:pStyle w:val="11"/>
              <w:ind w:firstLine="0"/>
              <w:rPr>
                <w:b/>
                <w:sz w:val="24"/>
                <w:szCs w:val="24"/>
              </w:rPr>
            </w:pPr>
            <w:r w:rsidRPr="00B56DCB">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891C18" w:rsidRPr="00B56DCB" w:rsidRDefault="00891C18" w:rsidP="004D06A8">
            <w:pPr>
              <w:pStyle w:val="Default"/>
              <w:rPr>
                <w:b/>
                <w:color w:val="auto"/>
              </w:rPr>
            </w:pPr>
            <w:r w:rsidRPr="00B56DCB">
              <w:rPr>
                <w:b/>
                <w:color w:val="auto"/>
              </w:rPr>
              <w:t>Место, дата и время открытия доступа к Заявкам</w:t>
            </w:r>
          </w:p>
        </w:tc>
        <w:tc>
          <w:tcPr>
            <w:tcW w:w="7512" w:type="dxa"/>
            <w:tcBorders>
              <w:top w:val="single" w:sz="4" w:space="0" w:color="auto"/>
              <w:left w:val="single" w:sz="4" w:space="0" w:color="auto"/>
              <w:bottom w:val="single" w:sz="4" w:space="0" w:color="auto"/>
              <w:right w:val="single" w:sz="4" w:space="0" w:color="auto"/>
            </w:tcBorders>
          </w:tcPr>
          <w:p w:rsidR="00891C18" w:rsidRPr="00B56DCB" w:rsidRDefault="00891C18" w:rsidP="007B6526">
            <w:pPr>
              <w:pStyle w:val="11"/>
              <w:ind w:firstLine="397"/>
              <w:rPr>
                <w:sz w:val="24"/>
                <w:szCs w:val="24"/>
              </w:rPr>
            </w:pPr>
            <w:r w:rsidRPr="00B56DCB">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до «</w:t>
            </w:r>
            <w:r w:rsidR="007B6526" w:rsidRPr="00B56DCB">
              <w:rPr>
                <w:sz w:val="24"/>
                <w:szCs w:val="24"/>
              </w:rPr>
              <w:t>27</w:t>
            </w:r>
            <w:r w:rsidRPr="00B56DCB">
              <w:rPr>
                <w:sz w:val="24"/>
                <w:szCs w:val="24"/>
              </w:rPr>
              <w:t>»</w:t>
            </w:r>
            <w:r w:rsidR="007B6526" w:rsidRPr="00B56DCB">
              <w:rPr>
                <w:sz w:val="24"/>
                <w:szCs w:val="24"/>
              </w:rPr>
              <w:t xml:space="preserve"> февраля</w:t>
            </w:r>
            <w:r w:rsidRPr="00B56DCB">
              <w:rPr>
                <w:sz w:val="24"/>
                <w:szCs w:val="24"/>
              </w:rPr>
              <w:t xml:space="preserve"> 2019 г. </w:t>
            </w:r>
            <w:r w:rsidR="007B6526" w:rsidRPr="00B56DCB">
              <w:rPr>
                <w:sz w:val="24"/>
                <w:szCs w:val="24"/>
              </w:rPr>
              <w:t>10</w:t>
            </w:r>
            <w:r w:rsidRPr="00B56DCB">
              <w:rPr>
                <w:sz w:val="24"/>
                <w:szCs w:val="24"/>
              </w:rPr>
              <w:t xml:space="preserve"> час. 00 мин. местного времени</w:t>
            </w:r>
          </w:p>
        </w:tc>
      </w:tr>
      <w:tr w:rsidR="00891C18" w:rsidRPr="00B56DCB" w:rsidTr="004D06A8">
        <w:tc>
          <w:tcPr>
            <w:tcW w:w="567" w:type="dxa"/>
          </w:tcPr>
          <w:p w:rsidR="00891C18" w:rsidRPr="00B56DCB" w:rsidRDefault="00891C18" w:rsidP="004D06A8">
            <w:pPr>
              <w:pStyle w:val="11"/>
              <w:ind w:firstLine="0"/>
              <w:rPr>
                <w:b/>
                <w:sz w:val="24"/>
                <w:szCs w:val="24"/>
              </w:rPr>
            </w:pPr>
            <w:r w:rsidRPr="00B56DCB">
              <w:rPr>
                <w:b/>
                <w:sz w:val="24"/>
                <w:szCs w:val="24"/>
              </w:rPr>
              <w:t xml:space="preserve">8. </w:t>
            </w:r>
          </w:p>
        </w:tc>
        <w:tc>
          <w:tcPr>
            <w:tcW w:w="2127" w:type="dxa"/>
          </w:tcPr>
          <w:p w:rsidR="00891C18" w:rsidRPr="00B56DCB" w:rsidRDefault="00891C18" w:rsidP="004D06A8">
            <w:pPr>
              <w:pStyle w:val="Default"/>
              <w:rPr>
                <w:b/>
                <w:color w:val="auto"/>
              </w:rPr>
            </w:pPr>
            <w:r w:rsidRPr="00B56DCB">
              <w:rPr>
                <w:b/>
                <w:color w:val="auto"/>
              </w:rPr>
              <w:t>Рассмотрение, оценка и сопоставление Заявок</w:t>
            </w:r>
          </w:p>
        </w:tc>
        <w:tc>
          <w:tcPr>
            <w:tcW w:w="7512" w:type="dxa"/>
          </w:tcPr>
          <w:p w:rsidR="00891C18" w:rsidRPr="00B56DCB" w:rsidRDefault="00891C18" w:rsidP="007B6526">
            <w:pPr>
              <w:pStyle w:val="11"/>
              <w:ind w:firstLine="397"/>
              <w:rPr>
                <w:sz w:val="24"/>
                <w:szCs w:val="24"/>
              </w:rPr>
            </w:pPr>
            <w:r w:rsidRPr="00B56DCB">
              <w:rPr>
                <w:sz w:val="24"/>
                <w:szCs w:val="24"/>
              </w:rPr>
              <w:t xml:space="preserve">Рассмотрение, оценка и сопоставление Заявок состоится </w:t>
            </w:r>
            <w:r w:rsidRPr="00B56DCB">
              <w:rPr>
                <w:sz w:val="24"/>
                <w:szCs w:val="24"/>
              </w:rPr>
              <w:br/>
              <w:t>«</w:t>
            </w:r>
            <w:r w:rsidR="007B6526" w:rsidRPr="00B56DCB">
              <w:rPr>
                <w:sz w:val="24"/>
                <w:szCs w:val="24"/>
              </w:rPr>
              <w:t>27</w:t>
            </w:r>
            <w:r w:rsidRPr="00B56DCB">
              <w:rPr>
                <w:sz w:val="24"/>
                <w:szCs w:val="24"/>
              </w:rPr>
              <w:t xml:space="preserve">» </w:t>
            </w:r>
            <w:r w:rsidR="007B6526" w:rsidRPr="00B56DCB">
              <w:rPr>
                <w:sz w:val="24"/>
                <w:szCs w:val="24"/>
              </w:rPr>
              <w:t>февраля</w:t>
            </w:r>
            <w:r w:rsidRPr="00B56DCB">
              <w:rPr>
                <w:sz w:val="24"/>
                <w:szCs w:val="24"/>
              </w:rPr>
              <w:t xml:space="preserve"> 2019 г. </w:t>
            </w:r>
            <w:r w:rsidR="007B6526" w:rsidRPr="00B56DCB">
              <w:rPr>
                <w:sz w:val="24"/>
                <w:szCs w:val="24"/>
              </w:rPr>
              <w:t>14</w:t>
            </w:r>
            <w:r w:rsidRPr="00B56DCB">
              <w:rPr>
                <w:sz w:val="24"/>
                <w:szCs w:val="24"/>
              </w:rPr>
              <w:t xml:space="preserve"> час. 00 мин. местного времени по адресу, указанному в пункте 2 Информационной карты</w:t>
            </w:r>
          </w:p>
        </w:tc>
      </w:tr>
      <w:tr w:rsidR="00891C18" w:rsidRPr="00B56DCB" w:rsidTr="004D06A8">
        <w:tc>
          <w:tcPr>
            <w:tcW w:w="567" w:type="dxa"/>
          </w:tcPr>
          <w:p w:rsidR="00891C18" w:rsidRPr="00B56DCB" w:rsidRDefault="00891C18" w:rsidP="004D06A8">
            <w:pPr>
              <w:pStyle w:val="11"/>
              <w:ind w:firstLine="0"/>
              <w:rPr>
                <w:b/>
                <w:sz w:val="24"/>
                <w:szCs w:val="24"/>
              </w:rPr>
            </w:pPr>
            <w:r w:rsidRPr="00B56DCB">
              <w:rPr>
                <w:b/>
                <w:sz w:val="24"/>
                <w:szCs w:val="24"/>
              </w:rPr>
              <w:t>10.</w:t>
            </w:r>
          </w:p>
        </w:tc>
        <w:tc>
          <w:tcPr>
            <w:tcW w:w="2127" w:type="dxa"/>
          </w:tcPr>
          <w:p w:rsidR="00891C18" w:rsidRPr="00B56DCB" w:rsidRDefault="00891C18" w:rsidP="004D06A8">
            <w:pPr>
              <w:pStyle w:val="Default"/>
              <w:rPr>
                <w:b/>
                <w:color w:val="auto"/>
              </w:rPr>
            </w:pPr>
            <w:r w:rsidRPr="00B56DCB">
              <w:rPr>
                <w:b/>
                <w:color w:val="auto"/>
              </w:rPr>
              <w:t>Подведение итогов</w:t>
            </w:r>
          </w:p>
        </w:tc>
        <w:tc>
          <w:tcPr>
            <w:tcW w:w="7512" w:type="dxa"/>
          </w:tcPr>
          <w:p w:rsidR="00891C18" w:rsidRPr="00B56DCB" w:rsidRDefault="00891C18" w:rsidP="007B6526">
            <w:pPr>
              <w:pStyle w:val="11"/>
              <w:ind w:firstLine="397"/>
              <w:rPr>
                <w:sz w:val="24"/>
                <w:szCs w:val="24"/>
              </w:rPr>
            </w:pPr>
            <w:r w:rsidRPr="00B56DCB">
              <w:rPr>
                <w:sz w:val="24"/>
                <w:szCs w:val="24"/>
              </w:rPr>
              <w:t>Подведение итогов состоится не позднее «</w:t>
            </w:r>
            <w:r w:rsidR="007B6526" w:rsidRPr="00B56DCB">
              <w:rPr>
                <w:sz w:val="24"/>
                <w:szCs w:val="24"/>
              </w:rPr>
              <w:t>05</w:t>
            </w:r>
            <w:r w:rsidRPr="00B56DCB">
              <w:rPr>
                <w:sz w:val="24"/>
                <w:szCs w:val="24"/>
              </w:rPr>
              <w:t xml:space="preserve">» </w:t>
            </w:r>
            <w:r w:rsidR="007B6526" w:rsidRPr="00B56DCB">
              <w:rPr>
                <w:sz w:val="24"/>
                <w:szCs w:val="24"/>
              </w:rPr>
              <w:t>марта</w:t>
            </w:r>
            <w:r w:rsidRPr="00B56DCB">
              <w:rPr>
                <w:sz w:val="24"/>
                <w:szCs w:val="24"/>
              </w:rPr>
              <w:t xml:space="preserve"> 2019 г. </w:t>
            </w:r>
            <w:r w:rsidR="007B6526" w:rsidRPr="00B56DCB">
              <w:rPr>
                <w:sz w:val="24"/>
                <w:szCs w:val="24"/>
              </w:rPr>
              <w:t>14</w:t>
            </w:r>
            <w:r w:rsidRPr="00B56DCB">
              <w:rPr>
                <w:sz w:val="24"/>
                <w:szCs w:val="24"/>
              </w:rPr>
              <w:t xml:space="preserve"> час. 00 мин. местного времени по адресу, указанному в пункте 9 Информационной карты.</w:t>
            </w:r>
          </w:p>
        </w:tc>
      </w:tr>
      <w:tr w:rsidR="00891C18" w:rsidRPr="00B56DCB" w:rsidTr="004D06A8">
        <w:tc>
          <w:tcPr>
            <w:tcW w:w="567" w:type="dxa"/>
          </w:tcPr>
          <w:p w:rsidR="00891C18" w:rsidRPr="00B56DCB" w:rsidRDefault="00891C18" w:rsidP="004D06A8">
            <w:pPr>
              <w:pStyle w:val="11"/>
              <w:ind w:firstLine="0"/>
              <w:rPr>
                <w:b/>
                <w:sz w:val="24"/>
                <w:szCs w:val="24"/>
              </w:rPr>
            </w:pPr>
            <w:r w:rsidRPr="00B56DCB">
              <w:rPr>
                <w:b/>
                <w:sz w:val="24"/>
                <w:szCs w:val="24"/>
              </w:rPr>
              <w:t>11.</w:t>
            </w:r>
          </w:p>
        </w:tc>
        <w:tc>
          <w:tcPr>
            <w:tcW w:w="2127" w:type="dxa"/>
          </w:tcPr>
          <w:p w:rsidR="00891C18" w:rsidRPr="00B56DCB" w:rsidRDefault="00891C18" w:rsidP="004D06A8">
            <w:pPr>
              <w:pStyle w:val="Default"/>
              <w:rPr>
                <w:b/>
                <w:color w:val="auto"/>
              </w:rPr>
            </w:pPr>
            <w:r w:rsidRPr="00B56DCB">
              <w:rPr>
                <w:b/>
                <w:color w:val="auto"/>
              </w:rPr>
              <w:t>Форма, сроки и порядок оплаты за поставку товаров, выполнения работ, оказания услуг</w:t>
            </w:r>
          </w:p>
        </w:tc>
        <w:tc>
          <w:tcPr>
            <w:tcW w:w="7512" w:type="dxa"/>
          </w:tcPr>
          <w:p w:rsidR="00891C18" w:rsidRPr="00B56DCB" w:rsidRDefault="00891C18" w:rsidP="004D06A8">
            <w:pPr>
              <w:pStyle w:val="11"/>
              <w:ind w:firstLine="397"/>
              <w:rPr>
                <w:sz w:val="24"/>
                <w:szCs w:val="24"/>
              </w:rPr>
            </w:pPr>
            <w:proofErr w:type="gramStart"/>
            <w:r w:rsidRPr="00B56DCB">
              <w:rPr>
                <w:sz w:val="24"/>
                <w:szCs w:val="24"/>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(отгрузочной партии Товара) на расчетный счет Поставщика в течение 3 (трех) календарных дней с даты подписания сторонами акта приема-передачи Товара (отгрузочной партии Товара) на основании счета/счета-фактуры и предоставления Поставщиком полного комплекта документов.</w:t>
            </w:r>
            <w:proofErr w:type="gramEnd"/>
          </w:p>
        </w:tc>
      </w:tr>
      <w:tr w:rsidR="00E75443" w:rsidRPr="00B56DCB" w:rsidTr="004D06A8">
        <w:tc>
          <w:tcPr>
            <w:tcW w:w="567" w:type="dxa"/>
          </w:tcPr>
          <w:p w:rsidR="00E75443" w:rsidRPr="00B56DCB" w:rsidRDefault="00E75443" w:rsidP="004D06A8">
            <w:pPr>
              <w:pStyle w:val="11"/>
              <w:ind w:firstLine="0"/>
              <w:rPr>
                <w:b/>
                <w:sz w:val="24"/>
                <w:szCs w:val="24"/>
              </w:rPr>
            </w:pPr>
            <w:r w:rsidRPr="00B56DCB">
              <w:rPr>
                <w:b/>
                <w:sz w:val="24"/>
                <w:szCs w:val="24"/>
              </w:rPr>
              <w:t>14.</w:t>
            </w:r>
          </w:p>
        </w:tc>
        <w:tc>
          <w:tcPr>
            <w:tcW w:w="2127" w:type="dxa"/>
          </w:tcPr>
          <w:p w:rsidR="00E75443" w:rsidRPr="00B56DCB" w:rsidRDefault="00E75443" w:rsidP="004D06A8">
            <w:pPr>
              <w:pStyle w:val="Default"/>
              <w:rPr>
                <w:b/>
                <w:color w:val="auto"/>
              </w:rPr>
            </w:pPr>
            <w:r w:rsidRPr="00B56DCB">
              <w:rPr>
                <w:b/>
                <w:color w:val="auto"/>
              </w:rPr>
              <w:t>Состав и количество (объем) товаров, работ, услуг</w:t>
            </w:r>
          </w:p>
        </w:tc>
        <w:tc>
          <w:tcPr>
            <w:tcW w:w="7512" w:type="dxa"/>
          </w:tcPr>
          <w:p w:rsidR="00E75443" w:rsidRPr="00B56DCB" w:rsidRDefault="00E75443" w:rsidP="004D06A8">
            <w:pPr>
              <w:pStyle w:val="11"/>
              <w:ind w:firstLine="397"/>
              <w:rPr>
                <w:sz w:val="24"/>
                <w:szCs w:val="24"/>
              </w:rPr>
            </w:pPr>
            <w:r w:rsidRPr="00B56DCB">
              <w:rPr>
                <w:sz w:val="24"/>
                <w:szCs w:val="24"/>
              </w:rPr>
              <w:t>3500 единиц</w:t>
            </w:r>
          </w:p>
        </w:tc>
      </w:tr>
      <w:tr w:rsidR="00887BBA" w:rsidRPr="00B56DCB" w:rsidTr="004D06A8">
        <w:tc>
          <w:tcPr>
            <w:tcW w:w="567" w:type="dxa"/>
          </w:tcPr>
          <w:p w:rsidR="00887BBA" w:rsidRPr="00B56DCB" w:rsidRDefault="00887BBA" w:rsidP="004D06A8">
            <w:pPr>
              <w:pStyle w:val="11"/>
              <w:ind w:firstLine="0"/>
              <w:rPr>
                <w:b/>
                <w:sz w:val="24"/>
                <w:szCs w:val="24"/>
                <w:lang w:val="en-US"/>
              </w:rPr>
            </w:pPr>
            <w:r w:rsidRPr="00B56DCB">
              <w:rPr>
                <w:b/>
                <w:sz w:val="24"/>
                <w:szCs w:val="24"/>
                <w:lang w:val="en-US"/>
              </w:rPr>
              <w:t>19.</w:t>
            </w:r>
          </w:p>
        </w:tc>
        <w:tc>
          <w:tcPr>
            <w:tcW w:w="2127" w:type="dxa"/>
          </w:tcPr>
          <w:p w:rsidR="00887BBA" w:rsidRPr="00B56DCB" w:rsidRDefault="00887BBA" w:rsidP="004D06A8">
            <w:pPr>
              <w:pStyle w:val="Default"/>
              <w:rPr>
                <w:b/>
                <w:color w:val="auto"/>
              </w:rPr>
            </w:pPr>
            <w:r w:rsidRPr="00B56DCB">
              <w:rPr>
                <w:b/>
                <w:color w:val="auto"/>
              </w:rPr>
              <w:t xml:space="preserve">Критерии оценки и сопоставления Заявок на участие в </w:t>
            </w:r>
            <w:r w:rsidRPr="00B56DCB">
              <w:rPr>
                <w:b/>
              </w:rPr>
              <w:t>Запросе предложений</w:t>
            </w:r>
            <w:r w:rsidRPr="00B56DCB">
              <w:rPr>
                <w:b/>
                <w:color w:val="auto"/>
              </w:rPr>
              <w:t xml:space="preserve"> и коэффициент их значимости (</w:t>
            </w:r>
            <w:proofErr w:type="spellStart"/>
            <w:proofErr w:type="gramStart"/>
            <w:r w:rsidRPr="00B56DCB">
              <w:rPr>
                <w:b/>
                <w:color w:val="auto"/>
              </w:rPr>
              <w:t>Кз</w:t>
            </w:r>
            <w:proofErr w:type="spellEnd"/>
            <w:proofErr w:type="gramEnd"/>
            <w:r w:rsidRPr="00B56DCB">
              <w:rPr>
                <w:b/>
                <w:color w:val="auto"/>
              </w:rPr>
              <w:t>)</w:t>
            </w:r>
          </w:p>
        </w:tc>
        <w:tc>
          <w:tcPr>
            <w:tcW w:w="7512" w:type="dxa"/>
          </w:tcPr>
          <w:tbl>
            <w:tblPr>
              <w:tblStyle w:val="a7"/>
              <w:tblW w:w="0" w:type="auto"/>
              <w:tblLayout w:type="fixed"/>
              <w:tblLook w:val="04A0" w:firstRow="1" w:lastRow="0" w:firstColumn="1" w:lastColumn="0" w:noHBand="0" w:noVBand="1"/>
            </w:tblPr>
            <w:tblGrid>
              <w:gridCol w:w="4423"/>
              <w:gridCol w:w="2114"/>
            </w:tblGrid>
            <w:tr w:rsidR="00887BBA" w:rsidRPr="00B56DCB" w:rsidTr="00E97A50">
              <w:tc>
                <w:tcPr>
                  <w:tcW w:w="4423" w:type="dxa"/>
                </w:tcPr>
                <w:p w:rsidR="00887BBA" w:rsidRPr="00B56DCB" w:rsidRDefault="00887BBA" w:rsidP="00E97A50">
                  <w:pPr>
                    <w:pStyle w:val="a5"/>
                    <w:rPr>
                      <w:b/>
                      <w:sz w:val="24"/>
                    </w:rPr>
                  </w:pPr>
                  <w:r w:rsidRPr="00B56DCB">
                    <w:rPr>
                      <w:b/>
                      <w:sz w:val="24"/>
                    </w:rPr>
                    <w:t>Критерий оценки</w:t>
                  </w:r>
                </w:p>
              </w:tc>
              <w:tc>
                <w:tcPr>
                  <w:tcW w:w="2114" w:type="dxa"/>
                </w:tcPr>
                <w:p w:rsidR="00887BBA" w:rsidRPr="00B56DCB" w:rsidRDefault="00887BBA" w:rsidP="00E97A50">
                  <w:pPr>
                    <w:pStyle w:val="a5"/>
                    <w:ind w:firstLine="0"/>
                    <w:rPr>
                      <w:b/>
                      <w:sz w:val="24"/>
                    </w:rPr>
                  </w:pPr>
                  <w:r w:rsidRPr="00B56DCB">
                    <w:rPr>
                      <w:b/>
                      <w:sz w:val="24"/>
                    </w:rPr>
                    <w:t xml:space="preserve">Значение </w:t>
                  </w:r>
                  <w:proofErr w:type="spellStart"/>
                  <w:proofErr w:type="gramStart"/>
                  <w:r w:rsidRPr="00B56DCB">
                    <w:rPr>
                      <w:sz w:val="24"/>
                    </w:rPr>
                    <w:t>Кз</w:t>
                  </w:r>
                  <w:proofErr w:type="spellEnd"/>
                  <w:proofErr w:type="gramEnd"/>
                </w:p>
              </w:tc>
            </w:tr>
            <w:tr w:rsidR="00887BBA" w:rsidRPr="00B56DCB" w:rsidTr="00E97A50">
              <w:tc>
                <w:tcPr>
                  <w:tcW w:w="4423" w:type="dxa"/>
                </w:tcPr>
                <w:p w:rsidR="00887BBA" w:rsidRPr="00B56DCB" w:rsidRDefault="00887BBA" w:rsidP="00E97A50">
                  <w:pPr>
                    <w:pStyle w:val="a5"/>
                    <w:ind w:firstLine="0"/>
                    <w:rPr>
                      <w:sz w:val="24"/>
                    </w:rPr>
                  </w:pPr>
                  <w:r w:rsidRPr="00B56DCB">
                    <w:rPr>
                      <w:sz w:val="24"/>
                    </w:rPr>
                    <w:t xml:space="preserve">Базовая цена единицы Товара, указанная участником в таблице финансово-коммерческого предложения. Наилучшим признается наименьшая цена единицы Товара </w:t>
                  </w:r>
                </w:p>
              </w:tc>
              <w:tc>
                <w:tcPr>
                  <w:tcW w:w="2114" w:type="dxa"/>
                </w:tcPr>
                <w:p w:rsidR="00887BBA" w:rsidRPr="00B56DCB" w:rsidRDefault="00887BBA" w:rsidP="00E97A50">
                  <w:pPr>
                    <w:pStyle w:val="a5"/>
                    <w:ind w:firstLine="0"/>
                    <w:rPr>
                      <w:sz w:val="24"/>
                      <w:lang w:val="en-US"/>
                    </w:rPr>
                  </w:pPr>
                  <w:r w:rsidRPr="00B56DCB">
                    <w:rPr>
                      <w:sz w:val="24"/>
                      <w:lang w:val="en-US"/>
                    </w:rPr>
                    <w:t>0,80</w:t>
                  </w:r>
                </w:p>
              </w:tc>
            </w:tr>
            <w:tr w:rsidR="00887BBA" w:rsidRPr="00B56DCB" w:rsidTr="00E97A50">
              <w:tc>
                <w:tcPr>
                  <w:tcW w:w="4423" w:type="dxa"/>
                </w:tcPr>
                <w:p w:rsidR="00887BBA" w:rsidRPr="00B56DCB" w:rsidRDefault="00887BBA" w:rsidP="00E97A50">
                  <w:pPr>
                    <w:pStyle w:val="a5"/>
                    <w:ind w:firstLine="0"/>
                    <w:rPr>
                      <w:sz w:val="24"/>
                    </w:rPr>
                  </w:pPr>
                  <w:r w:rsidRPr="00B56DCB">
                    <w:rPr>
                      <w:sz w:val="24"/>
                    </w:rPr>
                    <w:t xml:space="preserve">Опыт поставки (суммарная стоимость фактически поставленного товара, подтвержденная документами, указанными в подпунктах 2.6 - 2.8 части 2 пункта 17 Информационной карты). Наилучшим признается наибольшая стоимость фактически поставленного  </w:t>
                  </w:r>
                  <w:r w:rsidRPr="00B56DCB">
                    <w:rPr>
                      <w:sz w:val="24"/>
                    </w:rPr>
                    <w:lastRenderedPageBreak/>
                    <w:t xml:space="preserve">товара. Для получения максимального балла по данному критерию </w:t>
                  </w:r>
                  <w:proofErr w:type="gramStart"/>
                  <w:r w:rsidRPr="00B56DCB">
                    <w:rPr>
                      <w:sz w:val="24"/>
                    </w:rPr>
                    <w:t>достаточно документально</w:t>
                  </w:r>
                  <w:proofErr w:type="gramEnd"/>
                  <w:r w:rsidRPr="00B56DCB">
                    <w:rPr>
                      <w:sz w:val="24"/>
                    </w:rPr>
                    <w:t xml:space="preserve"> подтвердить наличие опыта поставки товара на сумму, равную 3 (три) миллиарда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887BBA" w:rsidRPr="00B56DCB" w:rsidRDefault="00887BBA" w:rsidP="00E97A50">
                  <w:pPr>
                    <w:pStyle w:val="a5"/>
                    <w:ind w:firstLine="0"/>
                    <w:rPr>
                      <w:sz w:val="24"/>
                      <w:lang w:val="en-US"/>
                    </w:rPr>
                  </w:pPr>
                  <w:r w:rsidRPr="00B56DCB">
                    <w:rPr>
                      <w:sz w:val="24"/>
                      <w:lang w:val="en-US"/>
                    </w:rPr>
                    <w:lastRenderedPageBreak/>
                    <w:t>0,20</w:t>
                  </w:r>
                </w:p>
              </w:tc>
            </w:tr>
          </w:tbl>
          <w:p w:rsidR="00887BBA" w:rsidRPr="00B56DCB" w:rsidRDefault="00887BBA" w:rsidP="004D06A8">
            <w:pPr>
              <w:pStyle w:val="11"/>
              <w:ind w:firstLine="397"/>
              <w:rPr>
                <w:sz w:val="24"/>
                <w:szCs w:val="24"/>
              </w:rPr>
            </w:pPr>
          </w:p>
        </w:tc>
      </w:tr>
      <w:tr w:rsidR="00E75443" w:rsidRPr="00B56DCB" w:rsidTr="004D06A8">
        <w:tc>
          <w:tcPr>
            <w:tcW w:w="567" w:type="dxa"/>
          </w:tcPr>
          <w:p w:rsidR="00E75443" w:rsidRPr="00B56DCB" w:rsidRDefault="00E75443" w:rsidP="004D06A8">
            <w:pPr>
              <w:pStyle w:val="11"/>
              <w:ind w:firstLine="0"/>
              <w:rPr>
                <w:b/>
                <w:sz w:val="24"/>
                <w:szCs w:val="24"/>
              </w:rPr>
            </w:pPr>
            <w:r w:rsidRPr="00B56DCB">
              <w:rPr>
                <w:b/>
                <w:sz w:val="24"/>
                <w:szCs w:val="24"/>
              </w:rPr>
              <w:lastRenderedPageBreak/>
              <w:t>24.</w:t>
            </w:r>
          </w:p>
        </w:tc>
        <w:tc>
          <w:tcPr>
            <w:tcW w:w="2127" w:type="dxa"/>
          </w:tcPr>
          <w:p w:rsidR="00E75443" w:rsidRPr="00B56DCB" w:rsidRDefault="00E75443" w:rsidP="004D06A8">
            <w:pPr>
              <w:pStyle w:val="Default"/>
              <w:rPr>
                <w:b/>
                <w:color w:val="auto"/>
              </w:rPr>
            </w:pPr>
            <w:r w:rsidRPr="00B56DCB">
              <w:rPr>
                <w:b/>
                <w:color w:val="auto"/>
              </w:rPr>
              <w:t>Обеспечение исполнения договора</w:t>
            </w:r>
          </w:p>
        </w:tc>
        <w:tc>
          <w:tcPr>
            <w:tcW w:w="7512" w:type="dxa"/>
          </w:tcPr>
          <w:p w:rsidR="00E75443" w:rsidRPr="00B56DCB" w:rsidRDefault="00E75443" w:rsidP="004D06A8">
            <w:pPr>
              <w:jc w:val="both"/>
            </w:pPr>
            <w:r w:rsidRPr="00B56DCB">
              <w:rPr>
                <w:rFonts w:eastAsia="Arial"/>
              </w:rPr>
              <w:t>Не предусмотрено</w:t>
            </w:r>
            <w:r w:rsidRPr="00B56DCB">
              <w:t xml:space="preserve"> </w:t>
            </w:r>
          </w:p>
        </w:tc>
      </w:tr>
    </w:tbl>
    <w:p w:rsidR="00374551" w:rsidRPr="00B56DCB" w:rsidRDefault="00374551" w:rsidP="004055D6">
      <w:pPr>
        <w:jc w:val="both"/>
        <w:rPr>
          <w:sz w:val="28"/>
          <w:szCs w:val="28"/>
        </w:rPr>
      </w:pPr>
    </w:p>
    <w:p w:rsidR="00A37FF7" w:rsidRPr="00B56DCB" w:rsidRDefault="00374551" w:rsidP="00374551">
      <w:pPr>
        <w:ind w:firstLine="709"/>
        <w:jc w:val="both"/>
      </w:pPr>
      <w:r w:rsidRPr="00B56DCB">
        <w:rPr>
          <w:b/>
        </w:rPr>
        <w:t>2.</w:t>
      </w:r>
      <w:r w:rsidR="00A37FF7" w:rsidRPr="00B56DCB">
        <w:rPr>
          <w:b/>
        </w:rPr>
        <w:t>5</w:t>
      </w:r>
      <w:r w:rsidRPr="00B56DCB">
        <w:t xml:space="preserve"> </w:t>
      </w:r>
      <w:r w:rsidR="00A37FF7" w:rsidRPr="00B56DCB">
        <w:t xml:space="preserve">в таблице приложения № 3 «Финансово-коммерческое предложение»  документации о закупке </w:t>
      </w:r>
      <w:r w:rsidR="00A37FF7" w:rsidRPr="00B56DCB">
        <w:rPr>
          <w:b/>
        </w:rPr>
        <w:t>вместо</w:t>
      </w:r>
      <w:r w:rsidR="00A37FF7" w:rsidRPr="00B56DCB">
        <w:t xml:space="preserve"> цифр «2650» </w:t>
      </w:r>
      <w:r w:rsidR="00A37FF7" w:rsidRPr="00B56DCB">
        <w:rPr>
          <w:b/>
        </w:rPr>
        <w:t>указать</w:t>
      </w:r>
      <w:r w:rsidR="00A37FF7" w:rsidRPr="00B56DCB">
        <w:t xml:space="preserve"> «2730»</w:t>
      </w:r>
      <w:r w:rsidR="00F2528F" w:rsidRPr="00B56DCB">
        <w:t xml:space="preserve">, </w:t>
      </w:r>
      <w:r w:rsidR="00F2528F" w:rsidRPr="00B56DCB">
        <w:rPr>
          <w:b/>
        </w:rPr>
        <w:t>вместо</w:t>
      </w:r>
      <w:r w:rsidR="00F2528F" w:rsidRPr="00B56DCB">
        <w:t xml:space="preserve"> цифр «2 650 000» </w:t>
      </w:r>
      <w:r w:rsidR="00F2528F" w:rsidRPr="00B56DCB">
        <w:rPr>
          <w:b/>
        </w:rPr>
        <w:t>указать</w:t>
      </w:r>
      <w:r w:rsidR="00F2528F" w:rsidRPr="00B56DCB">
        <w:t xml:space="preserve"> «2 730 000»</w:t>
      </w:r>
      <w:r w:rsidR="00A37FF7" w:rsidRPr="00B56DCB">
        <w:t>;</w:t>
      </w:r>
    </w:p>
    <w:p w:rsidR="00A37FF7" w:rsidRPr="00B56DCB" w:rsidRDefault="00A37FF7" w:rsidP="00374551">
      <w:pPr>
        <w:ind w:firstLine="709"/>
        <w:jc w:val="both"/>
      </w:pPr>
    </w:p>
    <w:p w:rsidR="00A37FF7" w:rsidRPr="00B56DCB" w:rsidRDefault="00A37FF7" w:rsidP="00374551">
      <w:pPr>
        <w:ind w:firstLine="709"/>
        <w:jc w:val="both"/>
      </w:pPr>
      <w:r w:rsidRPr="00B56DCB">
        <w:rPr>
          <w:b/>
        </w:rPr>
        <w:t>2.6</w:t>
      </w:r>
      <w:r w:rsidRPr="00B56DCB">
        <w:t xml:space="preserve"> пункт 5 приложения № 3 «Финансово-коммерческое предложение»  документации о закупке </w:t>
      </w:r>
      <w:r w:rsidRPr="00B56DCB">
        <w:rPr>
          <w:b/>
        </w:rPr>
        <w:t>изложить в следующей редакции</w:t>
      </w:r>
      <w:r w:rsidRPr="00B56DCB">
        <w:t>:</w:t>
      </w:r>
    </w:p>
    <w:p w:rsidR="00A37FF7" w:rsidRPr="00B56DCB" w:rsidRDefault="00A37FF7" w:rsidP="00197562">
      <w:pPr>
        <w:ind w:firstLine="709"/>
        <w:jc w:val="both"/>
      </w:pPr>
      <w:r w:rsidRPr="00B56DCB">
        <w:t>«5. Условия и порядок оплаты Товара:</w:t>
      </w:r>
      <w:r w:rsidR="00197562" w:rsidRPr="00B56DCB">
        <w:t xml:space="preserve"> </w:t>
      </w:r>
      <w:proofErr w:type="gramStart"/>
      <w:r w:rsidR="00197562" w:rsidRPr="00B56DCB">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(отгрузочной партии Товара) на расчетный счет Поставщика в течение ____ (______________) (</w:t>
      </w:r>
      <w:r w:rsidR="00197562" w:rsidRPr="00B56DCB">
        <w:rPr>
          <w:i/>
          <w:sz w:val="20"/>
          <w:szCs w:val="20"/>
        </w:rPr>
        <w:t>указать значение не менее срока, указанного в пункте 11 Информационной карты</w:t>
      </w:r>
      <w:r w:rsidR="00197562" w:rsidRPr="00B56DCB">
        <w:t>) календарных дней с даты подписания сторонами акта приема-передачи Товара (отгрузочной партии Товара) на основании счета/счета-фактуры и предоставления Поставщиком полного</w:t>
      </w:r>
      <w:proofErr w:type="gramEnd"/>
      <w:r w:rsidR="00197562" w:rsidRPr="00B56DCB">
        <w:t xml:space="preserve"> комплекта документов</w:t>
      </w:r>
      <w:r w:rsidRPr="00B56DCB">
        <w:t>»;</w:t>
      </w:r>
    </w:p>
    <w:p w:rsidR="00A37FF7" w:rsidRPr="00B56DCB" w:rsidRDefault="00A37FF7" w:rsidP="00374551">
      <w:pPr>
        <w:ind w:firstLine="709"/>
        <w:jc w:val="both"/>
      </w:pPr>
    </w:p>
    <w:p w:rsidR="00374551" w:rsidRPr="00B56DCB" w:rsidRDefault="00197562" w:rsidP="00197562">
      <w:pPr>
        <w:ind w:firstLine="708"/>
        <w:jc w:val="both"/>
      </w:pPr>
      <w:r w:rsidRPr="00B56DCB">
        <w:rPr>
          <w:b/>
        </w:rPr>
        <w:t>2.7</w:t>
      </w:r>
      <w:r w:rsidRPr="00B56DCB">
        <w:t xml:space="preserve"> пункт 1.1 приложения № 5 «Проект договора»  документации о закупке (далее – Проект договора)</w:t>
      </w:r>
      <w:r w:rsidRPr="00B56DCB">
        <w:rPr>
          <w:b/>
        </w:rPr>
        <w:t xml:space="preserve"> изложить в следующей редакции</w:t>
      </w:r>
      <w:r w:rsidRPr="00B56DCB">
        <w:t>:</w:t>
      </w:r>
    </w:p>
    <w:p w:rsidR="00197562" w:rsidRPr="00B56DCB" w:rsidRDefault="00197562" w:rsidP="00197562">
      <w:pPr>
        <w:ind w:firstLine="708"/>
        <w:jc w:val="both"/>
      </w:pPr>
      <w:r w:rsidRPr="00B56DCB">
        <w:t>«1.1.</w:t>
      </w:r>
      <w:r w:rsidRPr="00B56DCB">
        <w:tab/>
        <w:t>Поставщик обязуется поставить, а Покупатель − принять и оплатить новые, не находившиеся в эксплуатации вагоны-платформы для перевозки крупнотоннажных контейнеров, модели _________________________, ТУ ______________________________, (далее – «Товар»), производства ________________________________ (далее − изготовитель), в сроки, указанные в Графике поставки (Приложение №5 к настоящему Договору), являющемся неотъемлемой частью настоящего Договора</w:t>
      </w:r>
      <w:proofErr w:type="gramStart"/>
      <w:r w:rsidRPr="00B56DCB">
        <w:t>.»;</w:t>
      </w:r>
      <w:proofErr w:type="gramEnd"/>
    </w:p>
    <w:p w:rsidR="00197562" w:rsidRPr="00B56DCB" w:rsidRDefault="00197562" w:rsidP="00197562">
      <w:pPr>
        <w:ind w:firstLine="708"/>
        <w:jc w:val="both"/>
      </w:pPr>
    </w:p>
    <w:p w:rsidR="00197562" w:rsidRPr="00B56DCB" w:rsidRDefault="00197562" w:rsidP="00197562">
      <w:pPr>
        <w:ind w:firstLine="708"/>
        <w:jc w:val="both"/>
      </w:pPr>
      <w:r w:rsidRPr="00B56DCB">
        <w:rPr>
          <w:b/>
        </w:rPr>
        <w:t>2.8</w:t>
      </w:r>
      <w:r w:rsidRPr="00B56DCB">
        <w:t xml:space="preserve"> в пункте 2.1 Проекта договора</w:t>
      </w:r>
      <w:r w:rsidRPr="00B56DCB">
        <w:rPr>
          <w:b/>
        </w:rPr>
        <w:t xml:space="preserve"> вместо</w:t>
      </w:r>
      <w:r w:rsidRPr="00B56DCB">
        <w:t xml:space="preserve"> </w:t>
      </w:r>
      <w:r w:rsidR="00C33AE3" w:rsidRPr="00B56DCB">
        <w:rPr>
          <w:b/>
        </w:rPr>
        <w:t>текста</w:t>
      </w:r>
      <w:r w:rsidRPr="00B56DCB">
        <w:t xml:space="preserve"> «3400</w:t>
      </w:r>
      <w:r w:rsidR="00C33AE3" w:rsidRPr="00B56DCB">
        <w:t xml:space="preserve"> (три тысячи четыреста)</w:t>
      </w:r>
      <w:r w:rsidRPr="00B56DCB">
        <w:t xml:space="preserve">» </w:t>
      </w:r>
      <w:r w:rsidRPr="00B56DCB">
        <w:rPr>
          <w:b/>
        </w:rPr>
        <w:t>указать</w:t>
      </w:r>
      <w:r w:rsidRPr="00B56DCB">
        <w:t xml:space="preserve"> «3500</w:t>
      </w:r>
      <w:r w:rsidR="00C33AE3" w:rsidRPr="00B56DCB">
        <w:t xml:space="preserve"> (три тысячи пятьсот)</w:t>
      </w:r>
      <w:r w:rsidRPr="00B56DCB">
        <w:t>»;</w:t>
      </w:r>
    </w:p>
    <w:p w:rsidR="00C33AE3" w:rsidRPr="00B56DCB" w:rsidRDefault="00C33AE3" w:rsidP="00197562">
      <w:pPr>
        <w:ind w:firstLine="708"/>
        <w:jc w:val="both"/>
      </w:pPr>
    </w:p>
    <w:p w:rsidR="00C33AE3" w:rsidRPr="00B56DCB" w:rsidRDefault="00C33AE3" w:rsidP="00197562">
      <w:pPr>
        <w:ind w:firstLine="708"/>
        <w:jc w:val="both"/>
      </w:pPr>
      <w:r w:rsidRPr="00B56DCB">
        <w:rPr>
          <w:b/>
        </w:rPr>
        <w:t>2.9</w:t>
      </w:r>
      <w:r w:rsidRPr="00B56DCB">
        <w:t xml:space="preserve"> в пунктах 3.1, 3.4  Проекта договора </w:t>
      </w:r>
      <w:r w:rsidRPr="00B56DCB">
        <w:rPr>
          <w:b/>
        </w:rPr>
        <w:t>вместо слов</w:t>
      </w:r>
      <w:r w:rsidRPr="00B56DCB">
        <w:t xml:space="preserve"> «Акт приема-передачи» во всех падежах </w:t>
      </w:r>
      <w:r w:rsidRPr="00B56DCB">
        <w:rPr>
          <w:b/>
        </w:rPr>
        <w:t>указать</w:t>
      </w:r>
      <w:r w:rsidRPr="00B56DCB">
        <w:t xml:space="preserve"> «Акт приема-передачи Товара» в соответствующем падеже;</w:t>
      </w:r>
    </w:p>
    <w:p w:rsidR="00197562" w:rsidRPr="00B56DCB" w:rsidRDefault="00197562" w:rsidP="00197562">
      <w:pPr>
        <w:ind w:firstLine="708"/>
        <w:jc w:val="both"/>
      </w:pPr>
    </w:p>
    <w:p w:rsidR="00C33AE3" w:rsidRPr="00B56DCB" w:rsidRDefault="00C33AE3" w:rsidP="00642020">
      <w:pPr>
        <w:ind w:firstLine="708"/>
        <w:jc w:val="both"/>
      </w:pPr>
      <w:r w:rsidRPr="00B56DCB">
        <w:rPr>
          <w:b/>
        </w:rPr>
        <w:t>2.10</w:t>
      </w:r>
      <w:r w:rsidRPr="00B56DCB">
        <w:t xml:space="preserve"> пункт 4.1 Проекта договора </w:t>
      </w:r>
      <w:r w:rsidR="00E57178" w:rsidRPr="00B56DCB">
        <w:t>изложить в</w:t>
      </w:r>
      <w:r w:rsidRPr="00B56DCB">
        <w:t xml:space="preserve"> следующей редакции:</w:t>
      </w:r>
    </w:p>
    <w:p w:rsidR="00E57178" w:rsidRPr="00B56DCB" w:rsidRDefault="00E57178" w:rsidP="00E57178">
      <w:pPr>
        <w:suppressAutoHyphens/>
        <w:ind w:firstLine="709"/>
        <w:jc w:val="both"/>
        <w:rPr>
          <w:sz w:val="28"/>
          <w:szCs w:val="28"/>
        </w:rPr>
      </w:pPr>
      <w:proofErr w:type="gramStart"/>
      <w:r w:rsidRPr="00B56DCB">
        <w:rPr>
          <w:sz w:val="28"/>
          <w:szCs w:val="28"/>
        </w:rPr>
        <w:t xml:space="preserve">«Базовая цена единицы Товара составляет (_______________) руб. без учета НДС и включает в себя: расходы на окраску, приписку, регистрацию, перерегистрацию, маркировку Товара, нанесение логотипов, надписей, включая все виды налогов (кроме НДС), </w:t>
      </w:r>
      <w:r w:rsidRPr="00B56DCB">
        <w:rPr>
          <w:snapToGrid w:val="0"/>
          <w:sz w:val="28"/>
          <w:szCs w:val="28"/>
        </w:rPr>
        <w:t>а</w:t>
      </w:r>
      <w:r w:rsidRPr="00B56DCB">
        <w:rPr>
          <w:snapToGrid w:val="0"/>
          <w:szCs w:val="28"/>
        </w:rPr>
        <w:t xml:space="preserve"> </w:t>
      </w:r>
      <w:r w:rsidRPr="00B56DCB">
        <w:rPr>
          <w:sz w:val="28"/>
          <w:szCs w:val="28"/>
        </w:rPr>
        <w:t>также прочие расходы, связанные с поставкой Товара.</w:t>
      </w:r>
      <w:proofErr w:type="gramEnd"/>
      <w:r w:rsidRPr="00B56DCB">
        <w:rPr>
          <w:sz w:val="28"/>
          <w:szCs w:val="28"/>
        </w:rPr>
        <w:t xml:space="preserve"> НДС начисляется в соответствии с законодательством Российской Федерации.</w:t>
      </w:r>
    </w:p>
    <w:p w:rsidR="00E57178" w:rsidRPr="00B56DCB" w:rsidRDefault="00E57178" w:rsidP="00E57178">
      <w:pPr>
        <w:suppressAutoHyphens/>
        <w:ind w:firstLine="709"/>
        <w:jc w:val="both"/>
        <w:rPr>
          <w:sz w:val="28"/>
          <w:szCs w:val="28"/>
        </w:rPr>
      </w:pPr>
      <w:r w:rsidRPr="00B56DCB">
        <w:rPr>
          <w:sz w:val="28"/>
          <w:szCs w:val="28"/>
        </w:rPr>
        <w:t xml:space="preserve">Цена за единицу Товара ежеквартально определяется, согласовывается и подписывается Сторонами в Спецификациях, составленных по форме </w:t>
      </w:r>
      <w:r w:rsidRPr="00B56DCB">
        <w:rPr>
          <w:sz w:val="28"/>
          <w:szCs w:val="28"/>
        </w:rPr>
        <w:lastRenderedPageBreak/>
        <w:t>Приложения № 1 к настоящему Договору и являющихся приложениями к настоящему Договору, в порядке и на условиях, предусмотренных Приложением № 3 к Договору.</w:t>
      </w:r>
    </w:p>
    <w:p w:rsidR="00E57178" w:rsidRPr="00B56DCB" w:rsidRDefault="00E57178" w:rsidP="00E57178">
      <w:pPr>
        <w:suppressAutoHyphens/>
        <w:ind w:firstLine="709"/>
        <w:jc w:val="both"/>
        <w:rPr>
          <w:sz w:val="28"/>
          <w:szCs w:val="28"/>
        </w:rPr>
      </w:pPr>
      <w:r w:rsidRPr="00B56DCB">
        <w:rPr>
          <w:sz w:val="28"/>
          <w:szCs w:val="28"/>
        </w:rPr>
        <w:t xml:space="preserve">Цена поставки на </w:t>
      </w:r>
      <w:r w:rsidRPr="00B56DCB">
        <w:rPr>
          <w:sz w:val="28"/>
          <w:szCs w:val="28"/>
          <w:lang w:val="en-US"/>
        </w:rPr>
        <w:t>I</w:t>
      </w:r>
      <w:r w:rsidRPr="00B56DCB">
        <w:rPr>
          <w:sz w:val="28"/>
          <w:szCs w:val="28"/>
        </w:rPr>
        <w:t xml:space="preserve"> и </w:t>
      </w:r>
      <w:r w:rsidRPr="00B56DCB">
        <w:rPr>
          <w:sz w:val="28"/>
          <w:szCs w:val="28"/>
          <w:lang w:val="en-US"/>
        </w:rPr>
        <w:t>II</w:t>
      </w:r>
      <w:r w:rsidRPr="00B56DCB">
        <w:rPr>
          <w:sz w:val="28"/>
          <w:szCs w:val="28"/>
        </w:rPr>
        <w:t xml:space="preserve"> квартал 2019г., определяется Сторонами как базовая цена единицы Товара и составляет</w:t>
      </w:r>
      <w:proofErr w:type="gramStart"/>
      <w:r w:rsidRPr="00B56DCB">
        <w:rPr>
          <w:sz w:val="28"/>
          <w:szCs w:val="28"/>
        </w:rPr>
        <w:t xml:space="preserve"> (_________________) </w:t>
      </w:r>
      <w:proofErr w:type="gramEnd"/>
      <w:r w:rsidRPr="00B56DCB">
        <w:rPr>
          <w:sz w:val="28"/>
          <w:szCs w:val="28"/>
        </w:rPr>
        <w:t>без учета НДС</w:t>
      </w:r>
    </w:p>
    <w:p w:rsidR="00E57178" w:rsidRPr="00B56DCB" w:rsidRDefault="00E57178" w:rsidP="00642020">
      <w:pPr>
        <w:ind w:firstLine="708"/>
        <w:jc w:val="both"/>
      </w:pPr>
    </w:p>
    <w:p w:rsidR="00C33AE3" w:rsidRPr="00B56DCB" w:rsidRDefault="00C33AE3" w:rsidP="00C33AE3">
      <w:pPr>
        <w:ind w:firstLine="709"/>
        <w:jc w:val="both"/>
      </w:pPr>
      <w:r w:rsidRPr="00B56DCB">
        <w:t>«Максимальная цена Договора не может превышать 10 </w:t>
      </w:r>
      <w:r w:rsidR="00AD58B9" w:rsidRPr="00B56DCB">
        <w:t xml:space="preserve">861 337 361 </w:t>
      </w:r>
      <w:r w:rsidRPr="00B56DCB">
        <w:t xml:space="preserve">(десять миллиардов восемьсот </w:t>
      </w:r>
      <w:r w:rsidR="00AD58B9" w:rsidRPr="00B56DCB">
        <w:t xml:space="preserve">шестьдесят один </w:t>
      </w:r>
      <w:r w:rsidRPr="00B56DCB">
        <w:t xml:space="preserve">миллион триста </w:t>
      </w:r>
      <w:r w:rsidR="00AD58B9" w:rsidRPr="00B56DCB">
        <w:t>тридцать семь</w:t>
      </w:r>
      <w:r w:rsidRPr="00B56DCB">
        <w:t xml:space="preserve"> тысяч </w:t>
      </w:r>
      <w:r w:rsidR="00AD58B9" w:rsidRPr="00B56DCB">
        <w:t>триста шестьдесят</w:t>
      </w:r>
      <w:r w:rsidRPr="00B56DCB">
        <w:t>) руб</w:t>
      </w:r>
      <w:r w:rsidR="00AD58B9" w:rsidRPr="00B56DCB">
        <w:t>лей</w:t>
      </w:r>
      <w:r w:rsidRPr="00B56DCB">
        <w:t xml:space="preserve"> с учетом всех налогов (кроме НДС). </w:t>
      </w:r>
      <w:proofErr w:type="gramStart"/>
      <w:r w:rsidRPr="00B56DCB">
        <w:t>Цена включает расходы на окраску, приписку, регистрацию</w:t>
      </w:r>
      <w:r w:rsidR="00E57178" w:rsidRPr="00B56DCB">
        <w:t xml:space="preserve"> </w:t>
      </w:r>
      <w:r w:rsidRPr="00B56DCB">
        <w:t>(перерегистрацию), маркировку Товара, нанесение логотипов, надписей, включая все виды налогов (кроме НДС), а также прочие расходы, связанные с поставкой Товара.»»</w:t>
      </w:r>
      <w:proofErr w:type="gramEnd"/>
    </w:p>
    <w:p w:rsidR="00C33AE3" w:rsidRPr="00B56DCB" w:rsidRDefault="00C33AE3" w:rsidP="00C33AE3">
      <w:pPr>
        <w:ind w:firstLine="709"/>
        <w:jc w:val="both"/>
      </w:pPr>
    </w:p>
    <w:p w:rsidR="00C33AE3" w:rsidRPr="00B56DCB" w:rsidRDefault="00C33AE3" w:rsidP="00C33AE3">
      <w:pPr>
        <w:ind w:firstLine="709"/>
        <w:jc w:val="both"/>
      </w:pPr>
      <w:r w:rsidRPr="00B56DCB">
        <w:rPr>
          <w:b/>
        </w:rPr>
        <w:t>2.11.</w:t>
      </w:r>
      <w:r w:rsidRPr="00B56DCB">
        <w:t xml:space="preserve"> Раздел 5 Проекта договора </w:t>
      </w:r>
      <w:r w:rsidRPr="00B56DCB">
        <w:rPr>
          <w:b/>
        </w:rPr>
        <w:t>изложить в следующей редакции:</w:t>
      </w:r>
    </w:p>
    <w:p w:rsidR="00C33AE3" w:rsidRPr="00B56DCB" w:rsidRDefault="00C33AE3" w:rsidP="00C33AE3">
      <w:pPr>
        <w:jc w:val="center"/>
        <w:outlineLvl w:val="1"/>
        <w:rPr>
          <w:b/>
          <w:bCs/>
        </w:rPr>
      </w:pPr>
      <w:r w:rsidRPr="00B56DCB">
        <w:rPr>
          <w:b/>
          <w:bCs/>
        </w:rPr>
        <w:t>«5. УСЛОВИЯ ОПЛАТЫ</w:t>
      </w:r>
    </w:p>
    <w:p w:rsidR="00C33AE3" w:rsidRPr="00B56DCB" w:rsidRDefault="00C33AE3" w:rsidP="00C33AE3">
      <w:pPr>
        <w:pStyle w:val="11"/>
        <w:ind w:firstLine="709"/>
        <w:rPr>
          <w:sz w:val="24"/>
          <w:szCs w:val="24"/>
        </w:rPr>
      </w:pPr>
      <w:r w:rsidRPr="00B56DCB">
        <w:rPr>
          <w:sz w:val="24"/>
          <w:szCs w:val="24"/>
        </w:rPr>
        <w:t>5.1.</w:t>
      </w:r>
      <w:r w:rsidRPr="00B56DCB">
        <w:rPr>
          <w:sz w:val="24"/>
          <w:szCs w:val="24"/>
        </w:rPr>
        <w:tab/>
      </w:r>
      <w:proofErr w:type="gramStart"/>
      <w:r w:rsidRPr="00B56DCB">
        <w:rPr>
          <w:sz w:val="24"/>
          <w:szCs w:val="24"/>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(отгрузочной партии Товара) на расчетный счет Поставщика в течение ___ (____________) календарных дней с даты подписания сторонами Акта приема-передачи Товара (отгрузочной партии Товара) на основании счета/счета-фактуры и предоставления Поставщиком полного комплекта документов, указанного в пункте 3.5 Договора.</w:t>
      </w:r>
      <w:proofErr w:type="gramEnd"/>
    </w:p>
    <w:p w:rsidR="00C33AE3" w:rsidRPr="00B56DCB" w:rsidRDefault="00C33AE3" w:rsidP="00C33AE3">
      <w:pPr>
        <w:pStyle w:val="11"/>
        <w:ind w:firstLine="709"/>
        <w:rPr>
          <w:sz w:val="24"/>
          <w:szCs w:val="24"/>
        </w:rPr>
      </w:pPr>
      <w:r w:rsidRPr="00B56DCB">
        <w:rPr>
          <w:sz w:val="24"/>
          <w:szCs w:val="24"/>
        </w:rPr>
        <w:t>5.2. Дата оплаты Товара считается дата зачисления денежных средств на расчетный счет Поставщика</w:t>
      </w:r>
      <w:proofErr w:type="gramStart"/>
      <w:r w:rsidRPr="00B56DCB">
        <w:rPr>
          <w:sz w:val="24"/>
          <w:szCs w:val="24"/>
        </w:rPr>
        <w:t>.»;</w:t>
      </w:r>
      <w:proofErr w:type="gramEnd"/>
    </w:p>
    <w:p w:rsidR="00C33AE3" w:rsidRPr="00B56DCB" w:rsidRDefault="00C33AE3" w:rsidP="00C33AE3">
      <w:pPr>
        <w:pStyle w:val="11"/>
        <w:ind w:firstLine="709"/>
        <w:rPr>
          <w:sz w:val="24"/>
          <w:szCs w:val="24"/>
        </w:rPr>
      </w:pPr>
    </w:p>
    <w:p w:rsidR="00C33AE3" w:rsidRPr="00B56DCB" w:rsidRDefault="0008337F" w:rsidP="00C33AE3">
      <w:pPr>
        <w:pStyle w:val="11"/>
        <w:ind w:firstLine="709"/>
        <w:rPr>
          <w:sz w:val="24"/>
          <w:szCs w:val="24"/>
        </w:rPr>
      </w:pPr>
      <w:r w:rsidRPr="00B56DCB">
        <w:rPr>
          <w:b/>
          <w:sz w:val="24"/>
          <w:szCs w:val="24"/>
        </w:rPr>
        <w:t>2.12</w:t>
      </w:r>
      <w:r w:rsidRPr="00B56DCB">
        <w:rPr>
          <w:sz w:val="24"/>
          <w:szCs w:val="24"/>
        </w:rPr>
        <w:t xml:space="preserve"> пункт 6.3 Проекта договора </w:t>
      </w:r>
      <w:r w:rsidRPr="00B56DCB">
        <w:rPr>
          <w:b/>
          <w:sz w:val="24"/>
          <w:szCs w:val="24"/>
        </w:rPr>
        <w:t>изложить в следующей редакции</w:t>
      </w:r>
      <w:r w:rsidRPr="00B56DCB">
        <w:rPr>
          <w:sz w:val="24"/>
          <w:szCs w:val="24"/>
        </w:rPr>
        <w:t>:</w:t>
      </w:r>
    </w:p>
    <w:p w:rsidR="0008337F" w:rsidRPr="00B56DCB" w:rsidRDefault="0008337F" w:rsidP="00C33AE3">
      <w:pPr>
        <w:pStyle w:val="11"/>
        <w:ind w:firstLine="709"/>
        <w:rPr>
          <w:sz w:val="24"/>
          <w:szCs w:val="24"/>
        </w:rPr>
      </w:pPr>
      <w:r w:rsidRPr="00B56DCB">
        <w:rPr>
          <w:sz w:val="24"/>
          <w:szCs w:val="24"/>
        </w:rPr>
        <w:t>«6.3.</w:t>
      </w:r>
      <w:r w:rsidRPr="00B56DCB">
        <w:rPr>
          <w:sz w:val="24"/>
          <w:szCs w:val="24"/>
        </w:rPr>
        <w:tab/>
        <w:t>Приемка Товара по количеству и качеству производится в соответствии с Инструкциями П-6,  П-7.»;</w:t>
      </w:r>
    </w:p>
    <w:p w:rsidR="0008337F" w:rsidRPr="00B56DCB" w:rsidRDefault="0008337F" w:rsidP="00C33AE3">
      <w:pPr>
        <w:pStyle w:val="11"/>
        <w:ind w:firstLine="709"/>
        <w:rPr>
          <w:sz w:val="24"/>
          <w:szCs w:val="24"/>
        </w:rPr>
      </w:pPr>
    </w:p>
    <w:p w:rsidR="0078054F" w:rsidRPr="00B56DCB" w:rsidRDefault="0078054F" w:rsidP="00C33AE3">
      <w:pPr>
        <w:pStyle w:val="11"/>
        <w:ind w:firstLine="709"/>
        <w:rPr>
          <w:sz w:val="24"/>
          <w:szCs w:val="24"/>
        </w:rPr>
      </w:pPr>
      <w:r w:rsidRPr="00B56DCB">
        <w:rPr>
          <w:b/>
          <w:sz w:val="24"/>
          <w:szCs w:val="24"/>
        </w:rPr>
        <w:t>2.13</w:t>
      </w:r>
      <w:r w:rsidRPr="00B56DCB">
        <w:rPr>
          <w:sz w:val="24"/>
          <w:szCs w:val="24"/>
        </w:rPr>
        <w:t xml:space="preserve"> пункты 8.2 – 8.3 Проекта договора </w:t>
      </w:r>
      <w:r w:rsidRPr="00B56DCB">
        <w:rPr>
          <w:b/>
          <w:sz w:val="24"/>
          <w:szCs w:val="24"/>
        </w:rPr>
        <w:t>изложить в следующей редакции</w:t>
      </w:r>
      <w:r w:rsidRPr="00B56DCB">
        <w:rPr>
          <w:sz w:val="24"/>
          <w:szCs w:val="24"/>
        </w:rPr>
        <w:t>:</w:t>
      </w:r>
    </w:p>
    <w:p w:rsidR="0078054F" w:rsidRPr="00B56DCB" w:rsidRDefault="0078054F" w:rsidP="0078054F">
      <w:pPr>
        <w:pStyle w:val="11"/>
        <w:ind w:firstLine="709"/>
        <w:rPr>
          <w:sz w:val="24"/>
          <w:szCs w:val="24"/>
        </w:rPr>
      </w:pPr>
      <w:r w:rsidRPr="00B56DCB">
        <w:rPr>
          <w:sz w:val="24"/>
          <w:szCs w:val="24"/>
        </w:rPr>
        <w:t>«8.2</w:t>
      </w:r>
      <w:proofErr w:type="gramStart"/>
      <w:r w:rsidRPr="00B56DCB">
        <w:rPr>
          <w:sz w:val="24"/>
          <w:szCs w:val="24"/>
        </w:rPr>
        <w:tab/>
      </w:r>
      <w:r w:rsidR="005F25D7" w:rsidRPr="00B56DCB">
        <w:rPr>
          <w:sz w:val="24"/>
          <w:szCs w:val="24"/>
        </w:rPr>
        <w:t>З</w:t>
      </w:r>
      <w:proofErr w:type="gramEnd"/>
      <w:r w:rsidR="005F25D7" w:rsidRPr="00B56DCB">
        <w:rPr>
          <w:sz w:val="24"/>
          <w:szCs w:val="24"/>
        </w:rPr>
        <w:t>а просрочку платежей, предусмотренных п. 5.1 настоящего Договора,</w:t>
      </w:r>
      <w:r w:rsidR="00F2528F" w:rsidRPr="00B56DCB">
        <w:rPr>
          <w:sz w:val="24"/>
          <w:szCs w:val="24"/>
        </w:rPr>
        <w:t xml:space="preserve"> начиная с 15 (пятнадцатого) календарного дня</w:t>
      </w:r>
      <w:r w:rsidR="005F25D7" w:rsidRPr="00B56DCB">
        <w:rPr>
          <w:sz w:val="24"/>
          <w:szCs w:val="24"/>
        </w:rPr>
        <w:t xml:space="preserve"> Покупатель оплачивает Поставщику неустойку в виде пени в размере 0,05 (пять сотых процента) % от суммы просроченного платежа за каждый день просрочки, но не более 11% (одиннадцати процентов) </w:t>
      </w:r>
      <w:r w:rsidR="00D41453" w:rsidRPr="00B56DCB">
        <w:rPr>
          <w:sz w:val="24"/>
          <w:szCs w:val="24"/>
        </w:rPr>
        <w:t>от суммы просроченного платежа</w:t>
      </w:r>
      <w:r w:rsidRPr="00B56DCB">
        <w:rPr>
          <w:sz w:val="24"/>
          <w:szCs w:val="24"/>
        </w:rPr>
        <w:t>.</w:t>
      </w:r>
    </w:p>
    <w:p w:rsidR="0078054F" w:rsidRPr="00B56DCB" w:rsidRDefault="0078054F" w:rsidP="0078054F">
      <w:pPr>
        <w:pStyle w:val="11"/>
        <w:ind w:firstLine="709"/>
        <w:rPr>
          <w:sz w:val="24"/>
          <w:szCs w:val="24"/>
        </w:rPr>
      </w:pPr>
      <w:r w:rsidRPr="00B56DCB">
        <w:rPr>
          <w:sz w:val="24"/>
          <w:szCs w:val="24"/>
        </w:rPr>
        <w:t>8.3</w:t>
      </w:r>
      <w:proofErr w:type="gramStart"/>
      <w:r w:rsidRPr="00B56DCB">
        <w:rPr>
          <w:sz w:val="24"/>
          <w:szCs w:val="24"/>
        </w:rPr>
        <w:tab/>
        <w:t>З</w:t>
      </w:r>
      <w:proofErr w:type="gramEnd"/>
      <w:r w:rsidRPr="00B56DCB">
        <w:rPr>
          <w:sz w:val="24"/>
          <w:szCs w:val="24"/>
        </w:rPr>
        <w:t xml:space="preserve">а нарушение сроков поставки Поставщик оплачивает Покупателю неустойку в виде пени в размере 0,05 (пять сотых процента) % от стоимости не поставленного в срок Товара за каждый день просрочки, но не более 11% (одиннадцати процентов) от стоимости не поставленного в срок Товара. </w:t>
      </w:r>
    </w:p>
    <w:p w:rsidR="0078054F" w:rsidRPr="00B56DCB" w:rsidRDefault="0078054F" w:rsidP="0078054F">
      <w:pPr>
        <w:pStyle w:val="11"/>
        <w:ind w:firstLine="709"/>
        <w:rPr>
          <w:sz w:val="24"/>
          <w:szCs w:val="24"/>
        </w:rPr>
      </w:pPr>
      <w:r w:rsidRPr="00B56DCB">
        <w:rPr>
          <w:sz w:val="24"/>
          <w:szCs w:val="24"/>
        </w:rPr>
        <w:t>В случае</w:t>
      </w:r>
      <w:proofErr w:type="gramStart"/>
      <w:r w:rsidRPr="00B56DCB">
        <w:rPr>
          <w:sz w:val="24"/>
          <w:szCs w:val="24"/>
        </w:rPr>
        <w:t>,</w:t>
      </w:r>
      <w:proofErr w:type="gramEnd"/>
      <w:r w:rsidRPr="00B56DCB">
        <w:rPr>
          <w:sz w:val="24"/>
          <w:szCs w:val="24"/>
        </w:rPr>
        <w:t xml:space="preserve"> если просрочка поставки Товара составляет 30 (тридцать) календарных дней, Покупатель имеет право расторгнуть настоящий Договор в одностороннем порядке. Договор считается расторгнутым с даты указанной в уведомлении Покупателя</w:t>
      </w:r>
      <w:proofErr w:type="gramStart"/>
      <w:r w:rsidRPr="00B56DCB">
        <w:rPr>
          <w:sz w:val="24"/>
          <w:szCs w:val="24"/>
        </w:rPr>
        <w:t>.»;</w:t>
      </w:r>
      <w:proofErr w:type="gramEnd"/>
    </w:p>
    <w:p w:rsidR="0078054F" w:rsidRPr="00B56DCB" w:rsidRDefault="0078054F" w:rsidP="00C33AE3">
      <w:pPr>
        <w:pStyle w:val="11"/>
        <w:ind w:firstLine="709"/>
        <w:rPr>
          <w:sz w:val="24"/>
          <w:szCs w:val="24"/>
        </w:rPr>
      </w:pPr>
    </w:p>
    <w:p w:rsidR="0078054F" w:rsidRPr="00B56DCB" w:rsidRDefault="0078054F" w:rsidP="00C33AE3">
      <w:pPr>
        <w:pStyle w:val="11"/>
        <w:ind w:firstLine="709"/>
        <w:rPr>
          <w:b/>
          <w:sz w:val="24"/>
          <w:szCs w:val="24"/>
        </w:rPr>
      </w:pPr>
      <w:r w:rsidRPr="00B56DCB">
        <w:rPr>
          <w:b/>
          <w:sz w:val="24"/>
          <w:szCs w:val="24"/>
        </w:rPr>
        <w:t xml:space="preserve">2.14 </w:t>
      </w:r>
      <w:r w:rsidRPr="00B56DCB">
        <w:rPr>
          <w:sz w:val="24"/>
          <w:szCs w:val="24"/>
        </w:rPr>
        <w:t>в приложениях № 1 и № 2 к Проекту договора</w:t>
      </w:r>
      <w:r w:rsidRPr="00B56DCB">
        <w:rPr>
          <w:b/>
          <w:sz w:val="24"/>
          <w:szCs w:val="24"/>
        </w:rPr>
        <w:t xml:space="preserve"> исключить слова </w:t>
      </w:r>
      <w:r w:rsidRPr="00B56DCB">
        <w:rPr>
          <w:sz w:val="24"/>
          <w:szCs w:val="24"/>
        </w:rPr>
        <w:t>«новые, не находившиеся в эксплуатации»</w:t>
      </w:r>
      <w:r w:rsidRPr="00B56DCB">
        <w:rPr>
          <w:b/>
          <w:sz w:val="24"/>
          <w:szCs w:val="24"/>
        </w:rPr>
        <w:t>;</w:t>
      </w:r>
    </w:p>
    <w:p w:rsidR="0078054F" w:rsidRPr="00B56DCB" w:rsidRDefault="0078054F" w:rsidP="00C33AE3">
      <w:pPr>
        <w:pStyle w:val="11"/>
        <w:ind w:firstLine="709"/>
        <w:rPr>
          <w:b/>
          <w:sz w:val="24"/>
          <w:szCs w:val="24"/>
        </w:rPr>
      </w:pPr>
    </w:p>
    <w:p w:rsidR="0078054F" w:rsidRPr="00B56DCB" w:rsidRDefault="0078054F" w:rsidP="00C33AE3">
      <w:pPr>
        <w:pStyle w:val="11"/>
        <w:ind w:firstLine="709"/>
        <w:rPr>
          <w:b/>
          <w:sz w:val="24"/>
          <w:szCs w:val="24"/>
        </w:rPr>
      </w:pPr>
      <w:r w:rsidRPr="00B56DCB">
        <w:rPr>
          <w:b/>
          <w:sz w:val="24"/>
          <w:szCs w:val="24"/>
        </w:rPr>
        <w:t xml:space="preserve">2.15 </w:t>
      </w:r>
      <w:r w:rsidRPr="00B56DCB">
        <w:rPr>
          <w:sz w:val="24"/>
          <w:szCs w:val="24"/>
        </w:rPr>
        <w:t>в приложении № 3 к Проекту договора пункт 1</w:t>
      </w:r>
      <w:r w:rsidRPr="00B56DCB">
        <w:rPr>
          <w:b/>
          <w:sz w:val="24"/>
          <w:szCs w:val="24"/>
        </w:rPr>
        <w:t xml:space="preserve"> изложить в следующей редакции:</w:t>
      </w:r>
    </w:p>
    <w:p w:rsidR="0078054F" w:rsidRPr="00B56DCB" w:rsidRDefault="0078054F" w:rsidP="003A78C2">
      <w:pPr>
        <w:pStyle w:val="a3"/>
        <w:numPr>
          <w:ilvl w:val="0"/>
          <w:numId w:val="16"/>
        </w:numPr>
        <w:ind w:left="567" w:hanging="567"/>
        <w:jc w:val="both"/>
      </w:pPr>
      <w:r w:rsidRPr="00B56DCB">
        <w:t>«Новая цена (</w:t>
      </w:r>
      <w:proofErr w:type="spellStart"/>
      <w:r w:rsidRPr="00B56DCB">
        <w:t>Цн</w:t>
      </w:r>
      <w:proofErr w:type="spellEnd"/>
      <w:r w:rsidRPr="00B56DCB">
        <w:t xml:space="preserve">) на каждый квартал поставки рассчитывается и фиксируется Сторонами в Спецификации, составленной по форме приложения № 1 к договору поставки: </w:t>
      </w:r>
    </w:p>
    <w:p w:rsidR="0078054F" w:rsidRPr="00B56DCB" w:rsidRDefault="0078054F" w:rsidP="003A78C2">
      <w:pPr>
        <w:pStyle w:val="a3"/>
        <w:numPr>
          <w:ilvl w:val="0"/>
          <w:numId w:val="17"/>
        </w:numPr>
        <w:ind w:left="567" w:hanging="567"/>
        <w:jc w:val="both"/>
      </w:pPr>
      <w:r w:rsidRPr="00B56DCB">
        <w:lastRenderedPageBreak/>
        <w:t>При поставке вагонов в 1 квартале – не позднее 15 ноября предыдущего года. Поставка в марте 2019 года осуществляется по Базовой цене, указанной в таблице финансово-коммерческого предложения Поставщика.</w:t>
      </w:r>
    </w:p>
    <w:p w:rsidR="0078054F" w:rsidRPr="00B56DCB" w:rsidRDefault="0078054F" w:rsidP="003A78C2">
      <w:pPr>
        <w:pStyle w:val="a3"/>
        <w:numPr>
          <w:ilvl w:val="0"/>
          <w:numId w:val="17"/>
        </w:numPr>
        <w:ind w:left="567" w:hanging="567"/>
        <w:jc w:val="both"/>
      </w:pPr>
      <w:r w:rsidRPr="00B56DCB">
        <w:t>При поставке вагонов в 2 квартале – не позднее 15 февраля текущего года.</w:t>
      </w:r>
      <w:r w:rsidR="00E60D70" w:rsidRPr="00B56DCB">
        <w:t xml:space="preserve"> Поставка во 2 квартале 2019 года осуществляется по Базовой цене, указанной в таблице финансово-коммерческого предложения Поставщика.</w:t>
      </w:r>
    </w:p>
    <w:p w:rsidR="0078054F" w:rsidRPr="00B56DCB" w:rsidRDefault="0078054F" w:rsidP="003A78C2">
      <w:pPr>
        <w:pStyle w:val="a3"/>
        <w:numPr>
          <w:ilvl w:val="0"/>
          <w:numId w:val="17"/>
        </w:numPr>
        <w:ind w:left="567" w:hanging="567"/>
        <w:jc w:val="both"/>
      </w:pPr>
      <w:r w:rsidRPr="00B56DCB">
        <w:t>При поставке вагонов в 3 квартале – не позднее 15 мая текущего года.</w:t>
      </w:r>
    </w:p>
    <w:p w:rsidR="0078054F" w:rsidRPr="00B56DCB" w:rsidRDefault="0078054F" w:rsidP="003A78C2">
      <w:pPr>
        <w:pStyle w:val="a3"/>
        <w:numPr>
          <w:ilvl w:val="0"/>
          <w:numId w:val="17"/>
        </w:numPr>
        <w:ind w:left="567" w:hanging="567"/>
        <w:jc w:val="both"/>
      </w:pPr>
      <w:r w:rsidRPr="00B56DCB">
        <w:t>При поставке вагонов в 4 квартале – не позднее 15 августа текущего года</w:t>
      </w:r>
      <w:proofErr w:type="gramStart"/>
      <w:r w:rsidRPr="00B56DCB">
        <w:t>.»;</w:t>
      </w:r>
      <w:proofErr w:type="gramEnd"/>
    </w:p>
    <w:p w:rsidR="005F25D7" w:rsidRPr="00B56DCB" w:rsidRDefault="005F25D7" w:rsidP="00D41453">
      <w:pPr>
        <w:pStyle w:val="11"/>
        <w:ind w:firstLine="709"/>
        <w:rPr>
          <w:b/>
          <w:sz w:val="24"/>
          <w:szCs w:val="24"/>
        </w:rPr>
      </w:pPr>
    </w:p>
    <w:p w:rsidR="00D41453" w:rsidRPr="00B56DCB" w:rsidRDefault="00D41453" w:rsidP="00D41453">
      <w:pPr>
        <w:pStyle w:val="11"/>
        <w:ind w:firstLine="709"/>
        <w:rPr>
          <w:b/>
          <w:sz w:val="24"/>
          <w:szCs w:val="24"/>
        </w:rPr>
      </w:pPr>
      <w:r w:rsidRPr="00B56DCB">
        <w:rPr>
          <w:b/>
          <w:sz w:val="24"/>
          <w:szCs w:val="24"/>
        </w:rPr>
        <w:t xml:space="preserve">2.16 </w:t>
      </w:r>
      <w:r w:rsidRPr="00B56DCB">
        <w:rPr>
          <w:sz w:val="24"/>
          <w:szCs w:val="24"/>
        </w:rPr>
        <w:t xml:space="preserve">приложение № 5 к Проекту договора </w:t>
      </w:r>
      <w:r w:rsidRPr="00B56DCB">
        <w:rPr>
          <w:b/>
          <w:sz w:val="24"/>
          <w:szCs w:val="24"/>
        </w:rPr>
        <w:t>изложить в следующей редакции:</w:t>
      </w:r>
    </w:p>
    <w:p w:rsidR="00D41453" w:rsidRPr="00B56DCB" w:rsidRDefault="003A78C2" w:rsidP="00D41453">
      <w:pPr>
        <w:pStyle w:val="a3"/>
        <w:ind w:left="0"/>
        <w:jc w:val="center"/>
        <w:rPr>
          <w:b/>
          <w:i/>
        </w:rPr>
      </w:pPr>
      <w:r w:rsidRPr="00B56DCB">
        <w:rPr>
          <w:b/>
        </w:rPr>
        <w:t xml:space="preserve"> </w:t>
      </w:r>
      <w:r w:rsidR="00D41453" w:rsidRPr="00B56DCB">
        <w:rPr>
          <w:b/>
        </w:rPr>
        <w:t xml:space="preserve">«График поставки </w:t>
      </w:r>
    </w:p>
    <w:tbl>
      <w:tblPr>
        <w:tblW w:w="9639" w:type="dxa"/>
        <w:jc w:val="center"/>
        <w:tblLook w:val="04A0" w:firstRow="1" w:lastRow="0" w:firstColumn="1" w:lastColumn="0" w:noHBand="0" w:noVBand="1"/>
      </w:tblPr>
      <w:tblGrid>
        <w:gridCol w:w="2294"/>
        <w:gridCol w:w="2293"/>
        <w:gridCol w:w="1961"/>
        <w:gridCol w:w="3091"/>
      </w:tblGrid>
      <w:tr w:rsidR="00D41453" w:rsidRPr="00B56DCB" w:rsidTr="004D06A8">
        <w:trPr>
          <w:trHeight w:val="20"/>
          <w:jc w:val="center"/>
        </w:trPr>
        <w:tc>
          <w:tcPr>
            <w:tcW w:w="2294" w:type="dxa"/>
            <w:vMerge w:val="restart"/>
            <w:tcBorders>
              <w:top w:val="single" w:sz="4" w:space="0" w:color="auto"/>
              <w:left w:val="single" w:sz="4" w:space="0" w:color="auto"/>
              <w:right w:val="single" w:sz="4" w:space="0" w:color="auto"/>
            </w:tcBorders>
            <w:shd w:val="clear" w:color="auto" w:fill="auto"/>
            <w:noWrap/>
          </w:tcPr>
          <w:p w:rsidR="00D41453" w:rsidRPr="00B56DCB" w:rsidRDefault="00D41453" w:rsidP="004D06A8">
            <w:pPr>
              <w:rPr>
                <w:color w:val="000000"/>
                <w:sz w:val="22"/>
                <w:szCs w:val="22"/>
              </w:rPr>
            </w:pPr>
            <w:r w:rsidRPr="00B56DCB">
              <w:rPr>
                <w:color w:val="000000"/>
                <w:sz w:val="22"/>
                <w:szCs w:val="22"/>
              </w:rPr>
              <w:t>Месяц</w:t>
            </w:r>
          </w:p>
        </w:tc>
        <w:tc>
          <w:tcPr>
            <w:tcW w:w="7345" w:type="dxa"/>
            <w:gridSpan w:val="3"/>
            <w:tcBorders>
              <w:top w:val="single" w:sz="4" w:space="0" w:color="auto"/>
              <w:left w:val="nil"/>
              <w:bottom w:val="single" w:sz="4" w:space="0" w:color="auto"/>
              <w:right w:val="single" w:sz="4" w:space="0" w:color="auto"/>
            </w:tcBorders>
            <w:shd w:val="clear" w:color="auto" w:fill="auto"/>
            <w:noWrap/>
          </w:tcPr>
          <w:p w:rsidR="00D41453" w:rsidRPr="00B56DCB" w:rsidRDefault="00D41453" w:rsidP="004D06A8">
            <w:pPr>
              <w:rPr>
                <w:color w:val="000000"/>
                <w:sz w:val="22"/>
                <w:szCs w:val="22"/>
              </w:rPr>
            </w:pPr>
            <w:r w:rsidRPr="00B56DCB">
              <w:rPr>
                <w:color w:val="000000"/>
                <w:sz w:val="22"/>
                <w:szCs w:val="22"/>
              </w:rPr>
              <w:t>Количество ед. Товара по годам, шт.</w:t>
            </w:r>
          </w:p>
          <w:p w:rsidR="00D41453" w:rsidRPr="00B56DCB" w:rsidRDefault="00D41453" w:rsidP="004D06A8">
            <w:pPr>
              <w:rPr>
                <w:color w:val="000000"/>
                <w:sz w:val="22"/>
                <w:szCs w:val="22"/>
              </w:rPr>
            </w:pPr>
            <w:r w:rsidRPr="00B56DCB">
              <w:rPr>
                <w:color w:val="000000"/>
                <w:sz w:val="22"/>
                <w:szCs w:val="22"/>
              </w:rPr>
              <w:t>(ежемесячные партии)</w:t>
            </w:r>
          </w:p>
        </w:tc>
      </w:tr>
      <w:tr w:rsidR="00D41453" w:rsidRPr="00B56DCB" w:rsidTr="004D06A8">
        <w:trPr>
          <w:trHeight w:val="20"/>
          <w:jc w:val="center"/>
        </w:trPr>
        <w:tc>
          <w:tcPr>
            <w:tcW w:w="2294" w:type="dxa"/>
            <w:vMerge/>
            <w:tcBorders>
              <w:left w:val="single" w:sz="4" w:space="0" w:color="auto"/>
              <w:bottom w:val="single" w:sz="4" w:space="0" w:color="auto"/>
              <w:right w:val="single" w:sz="4" w:space="0" w:color="auto"/>
            </w:tcBorders>
            <w:shd w:val="clear" w:color="auto" w:fill="auto"/>
            <w:noWrap/>
            <w:hideMark/>
          </w:tcPr>
          <w:p w:rsidR="00D41453" w:rsidRPr="00B56DCB" w:rsidRDefault="00D41453" w:rsidP="004D06A8">
            <w:pPr>
              <w:rPr>
                <w:color w:val="000000"/>
                <w:sz w:val="22"/>
                <w:szCs w:val="22"/>
              </w:rPr>
            </w:pPr>
          </w:p>
        </w:tc>
        <w:tc>
          <w:tcPr>
            <w:tcW w:w="2293" w:type="dxa"/>
            <w:tcBorders>
              <w:top w:val="single" w:sz="4" w:space="0" w:color="auto"/>
              <w:left w:val="nil"/>
              <w:bottom w:val="single" w:sz="4" w:space="0" w:color="auto"/>
              <w:right w:val="single" w:sz="4" w:space="0" w:color="auto"/>
            </w:tcBorders>
            <w:shd w:val="clear" w:color="auto" w:fill="auto"/>
            <w:noWrap/>
            <w:hideMark/>
          </w:tcPr>
          <w:p w:rsidR="00D41453" w:rsidRPr="00B56DCB" w:rsidRDefault="00D41453" w:rsidP="004D06A8">
            <w:pPr>
              <w:rPr>
                <w:color w:val="000000"/>
                <w:sz w:val="22"/>
                <w:szCs w:val="22"/>
              </w:rPr>
            </w:pPr>
            <w:r w:rsidRPr="00B56DCB">
              <w:rPr>
                <w:color w:val="000000"/>
                <w:sz w:val="22"/>
                <w:szCs w:val="22"/>
              </w:rPr>
              <w:t>2019 год</w:t>
            </w:r>
          </w:p>
        </w:tc>
        <w:tc>
          <w:tcPr>
            <w:tcW w:w="1961" w:type="dxa"/>
            <w:tcBorders>
              <w:top w:val="single" w:sz="4" w:space="0" w:color="auto"/>
              <w:left w:val="nil"/>
              <w:bottom w:val="single" w:sz="4" w:space="0" w:color="auto"/>
              <w:right w:val="single" w:sz="4" w:space="0" w:color="auto"/>
            </w:tcBorders>
            <w:shd w:val="clear" w:color="auto" w:fill="auto"/>
            <w:noWrap/>
            <w:hideMark/>
          </w:tcPr>
          <w:p w:rsidR="00D41453" w:rsidRPr="00B56DCB" w:rsidRDefault="00D41453" w:rsidP="004D06A8">
            <w:pPr>
              <w:rPr>
                <w:color w:val="000000"/>
                <w:sz w:val="22"/>
                <w:szCs w:val="22"/>
              </w:rPr>
            </w:pPr>
            <w:r w:rsidRPr="00B56DCB">
              <w:rPr>
                <w:color w:val="000000"/>
                <w:sz w:val="22"/>
                <w:szCs w:val="22"/>
              </w:rPr>
              <w:t>2020 год</w:t>
            </w:r>
          </w:p>
        </w:tc>
        <w:tc>
          <w:tcPr>
            <w:tcW w:w="3091" w:type="dxa"/>
            <w:tcBorders>
              <w:top w:val="single" w:sz="4" w:space="0" w:color="auto"/>
              <w:left w:val="nil"/>
              <w:bottom w:val="single" w:sz="4" w:space="0" w:color="auto"/>
              <w:right w:val="single" w:sz="4" w:space="0" w:color="auto"/>
            </w:tcBorders>
            <w:shd w:val="clear" w:color="auto" w:fill="auto"/>
            <w:noWrap/>
            <w:hideMark/>
          </w:tcPr>
          <w:p w:rsidR="00D41453" w:rsidRPr="00B56DCB" w:rsidRDefault="00D41453" w:rsidP="004D06A8">
            <w:pPr>
              <w:rPr>
                <w:color w:val="000000"/>
                <w:sz w:val="22"/>
                <w:szCs w:val="22"/>
              </w:rPr>
            </w:pPr>
            <w:r w:rsidRPr="00B56DCB">
              <w:rPr>
                <w:color w:val="000000"/>
                <w:sz w:val="22"/>
                <w:szCs w:val="22"/>
              </w:rPr>
              <w:t>2021 год</w:t>
            </w:r>
          </w:p>
        </w:tc>
      </w:tr>
      <w:tr w:rsidR="00D41453"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D41453" w:rsidRPr="00B56DCB" w:rsidRDefault="00D41453" w:rsidP="004D06A8">
            <w:pPr>
              <w:rPr>
                <w:color w:val="000000"/>
                <w:sz w:val="22"/>
                <w:szCs w:val="22"/>
              </w:rPr>
            </w:pPr>
            <w:r w:rsidRPr="00B56DCB">
              <w:rPr>
                <w:color w:val="000000"/>
                <w:sz w:val="22"/>
                <w:szCs w:val="22"/>
              </w:rPr>
              <w:t>Январь</w:t>
            </w:r>
          </w:p>
        </w:tc>
        <w:tc>
          <w:tcPr>
            <w:tcW w:w="2293" w:type="dxa"/>
            <w:tcBorders>
              <w:top w:val="nil"/>
              <w:left w:val="nil"/>
              <w:bottom w:val="single" w:sz="4" w:space="0" w:color="auto"/>
              <w:right w:val="single" w:sz="4" w:space="0" w:color="auto"/>
            </w:tcBorders>
            <w:shd w:val="clear" w:color="auto" w:fill="auto"/>
            <w:noWrap/>
            <w:vAlign w:val="bottom"/>
            <w:hideMark/>
          </w:tcPr>
          <w:p w:rsidR="00D41453" w:rsidRPr="00B56DCB" w:rsidRDefault="00D41453" w:rsidP="004D06A8">
            <w:pPr>
              <w:rPr>
                <w:color w:val="000000"/>
                <w:sz w:val="22"/>
                <w:szCs w:val="22"/>
              </w:rPr>
            </w:pPr>
            <w:r w:rsidRPr="00B56DCB">
              <w:rPr>
                <w:color w:val="000000"/>
                <w:sz w:val="22"/>
                <w:szCs w:val="22"/>
              </w:rPr>
              <w:t>-</w:t>
            </w:r>
          </w:p>
        </w:tc>
        <w:tc>
          <w:tcPr>
            <w:tcW w:w="1961" w:type="dxa"/>
            <w:tcBorders>
              <w:top w:val="nil"/>
              <w:left w:val="nil"/>
              <w:bottom w:val="single" w:sz="4" w:space="0" w:color="auto"/>
              <w:right w:val="single" w:sz="4" w:space="0" w:color="auto"/>
            </w:tcBorders>
            <w:shd w:val="clear" w:color="auto" w:fill="auto"/>
            <w:noWrap/>
            <w:vAlign w:val="bottom"/>
            <w:hideMark/>
          </w:tcPr>
          <w:p w:rsidR="00D41453" w:rsidRPr="00B56DCB" w:rsidRDefault="00D41453" w:rsidP="004D06A8">
            <w:pPr>
              <w:jc w:val="right"/>
              <w:rPr>
                <w:color w:val="000000"/>
                <w:sz w:val="22"/>
                <w:szCs w:val="22"/>
              </w:rPr>
            </w:pPr>
            <w:r w:rsidRPr="00B56DCB">
              <w:rPr>
                <w:color w:val="000000"/>
                <w:sz w:val="22"/>
                <w:szCs w:val="22"/>
              </w:rPr>
              <w:t>70</w:t>
            </w:r>
          </w:p>
        </w:tc>
        <w:tc>
          <w:tcPr>
            <w:tcW w:w="3091" w:type="dxa"/>
            <w:tcBorders>
              <w:top w:val="nil"/>
              <w:left w:val="nil"/>
              <w:bottom w:val="single" w:sz="4" w:space="0" w:color="auto"/>
              <w:right w:val="single" w:sz="4" w:space="0" w:color="auto"/>
            </w:tcBorders>
            <w:shd w:val="clear" w:color="auto" w:fill="auto"/>
            <w:noWrap/>
            <w:vAlign w:val="bottom"/>
            <w:hideMark/>
          </w:tcPr>
          <w:p w:rsidR="00D41453" w:rsidRPr="00B56DCB" w:rsidRDefault="00D41453" w:rsidP="004D06A8">
            <w:pPr>
              <w:jc w:val="right"/>
              <w:rPr>
                <w:color w:val="000000"/>
                <w:sz w:val="22"/>
                <w:szCs w:val="22"/>
              </w:rPr>
            </w:pPr>
            <w:r w:rsidRPr="00B56DCB">
              <w:rPr>
                <w:color w:val="000000"/>
                <w:sz w:val="22"/>
                <w:szCs w:val="22"/>
              </w:rPr>
              <w:t>70</w:t>
            </w:r>
          </w:p>
        </w:tc>
      </w:tr>
      <w:tr w:rsidR="00D41453"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D41453" w:rsidRPr="00B56DCB" w:rsidRDefault="00121427" w:rsidP="004D06A8">
            <w:pPr>
              <w:rPr>
                <w:color w:val="000000"/>
                <w:sz w:val="22"/>
                <w:szCs w:val="22"/>
              </w:rPr>
            </w:pPr>
            <w:r w:rsidRPr="00B56DCB">
              <w:rPr>
                <w:color w:val="000000"/>
                <w:sz w:val="22"/>
                <w:szCs w:val="22"/>
              </w:rPr>
              <w:t>Ф</w:t>
            </w:r>
            <w:r w:rsidR="00D41453" w:rsidRPr="00B56DCB">
              <w:rPr>
                <w:color w:val="000000"/>
                <w:sz w:val="22"/>
                <w:szCs w:val="22"/>
              </w:rPr>
              <w:t>евраль</w:t>
            </w:r>
          </w:p>
        </w:tc>
        <w:tc>
          <w:tcPr>
            <w:tcW w:w="2293" w:type="dxa"/>
            <w:tcBorders>
              <w:top w:val="nil"/>
              <w:left w:val="nil"/>
              <w:bottom w:val="single" w:sz="4" w:space="0" w:color="auto"/>
              <w:right w:val="single" w:sz="4" w:space="0" w:color="auto"/>
            </w:tcBorders>
            <w:shd w:val="clear" w:color="auto" w:fill="auto"/>
            <w:noWrap/>
            <w:vAlign w:val="bottom"/>
            <w:hideMark/>
          </w:tcPr>
          <w:p w:rsidR="00D41453" w:rsidRPr="00B56DCB" w:rsidRDefault="00D41453" w:rsidP="004D06A8">
            <w:pPr>
              <w:rPr>
                <w:color w:val="000000"/>
                <w:sz w:val="22"/>
                <w:szCs w:val="22"/>
              </w:rPr>
            </w:pPr>
            <w:r w:rsidRPr="00B56DCB">
              <w:rPr>
                <w:color w:val="000000"/>
                <w:sz w:val="22"/>
                <w:szCs w:val="22"/>
              </w:rPr>
              <w:t>-</w:t>
            </w:r>
          </w:p>
        </w:tc>
        <w:tc>
          <w:tcPr>
            <w:tcW w:w="1961" w:type="dxa"/>
            <w:tcBorders>
              <w:top w:val="nil"/>
              <w:left w:val="nil"/>
              <w:bottom w:val="single" w:sz="4" w:space="0" w:color="auto"/>
              <w:right w:val="single" w:sz="4" w:space="0" w:color="auto"/>
            </w:tcBorders>
            <w:shd w:val="clear" w:color="auto" w:fill="auto"/>
            <w:noWrap/>
            <w:vAlign w:val="bottom"/>
            <w:hideMark/>
          </w:tcPr>
          <w:p w:rsidR="00D41453" w:rsidRPr="00B56DCB" w:rsidRDefault="00D41453" w:rsidP="004D06A8">
            <w:pPr>
              <w:jc w:val="right"/>
              <w:rPr>
                <w:color w:val="000000"/>
                <w:sz w:val="22"/>
                <w:szCs w:val="22"/>
              </w:rPr>
            </w:pPr>
            <w:r w:rsidRPr="00B56DCB">
              <w:rPr>
                <w:color w:val="000000"/>
                <w:sz w:val="22"/>
                <w:szCs w:val="22"/>
              </w:rPr>
              <w:t>90</w:t>
            </w:r>
          </w:p>
        </w:tc>
        <w:tc>
          <w:tcPr>
            <w:tcW w:w="3091" w:type="dxa"/>
            <w:tcBorders>
              <w:top w:val="nil"/>
              <w:left w:val="nil"/>
              <w:bottom w:val="single" w:sz="4" w:space="0" w:color="auto"/>
              <w:right w:val="single" w:sz="4" w:space="0" w:color="auto"/>
            </w:tcBorders>
            <w:shd w:val="clear" w:color="auto" w:fill="auto"/>
            <w:noWrap/>
            <w:vAlign w:val="bottom"/>
            <w:hideMark/>
          </w:tcPr>
          <w:p w:rsidR="00D41453" w:rsidRPr="00B56DCB" w:rsidRDefault="00D41453" w:rsidP="004D06A8">
            <w:pPr>
              <w:jc w:val="right"/>
              <w:rPr>
                <w:color w:val="000000"/>
                <w:sz w:val="22"/>
                <w:szCs w:val="22"/>
              </w:rPr>
            </w:pPr>
            <w:r w:rsidRPr="00B56DCB">
              <w:rPr>
                <w:color w:val="000000"/>
                <w:sz w:val="22"/>
                <w:szCs w:val="22"/>
              </w:rPr>
              <w:t>90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Март</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50</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Апрель</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Май</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115</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Июнь</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115</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Июль</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135</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Август</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80</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Сентябрь</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120</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Октябрь</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135</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Ноябрь</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120</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Декабрь</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115</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100</w:t>
            </w:r>
          </w:p>
        </w:tc>
      </w:tr>
      <w:tr w:rsidR="0025147F" w:rsidRPr="00B56DCB" w:rsidTr="004D06A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25147F" w:rsidRPr="00B56DCB" w:rsidRDefault="0025147F" w:rsidP="004D06A8">
            <w:pPr>
              <w:rPr>
                <w:color w:val="000000"/>
                <w:sz w:val="22"/>
                <w:szCs w:val="22"/>
              </w:rPr>
            </w:pPr>
            <w:r w:rsidRPr="00B56DCB">
              <w:rPr>
                <w:color w:val="000000"/>
                <w:sz w:val="22"/>
                <w:szCs w:val="22"/>
              </w:rPr>
              <w:t>ИТОГО</w:t>
            </w:r>
          </w:p>
        </w:tc>
        <w:tc>
          <w:tcPr>
            <w:tcW w:w="2293"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1100</w:t>
            </w:r>
          </w:p>
        </w:tc>
        <w:tc>
          <w:tcPr>
            <w:tcW w:w="196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1200</w:t>
            </w:r>
          </w:p>
        </w:tc>
        <w:tc>
          <w:tcPr>
            <w:tcW w:w="3091" w:type="dxa"/>
            <w:tcBorders>
              <w:top w:val="nil"/>
              <w:left w:val="nil"/>
              <w:bottom w:val="single" w:sz="4" w:space="0" w:color="auto"/>
              <w:right w:val="single" w:sz="4" w:space="0" w:color="auto"/>
            </w:tcBorders>
            <w:shd w:val="clear" w:color="auto" w:fill="auto"/>
            <w:noWrap/>
            <w:vAlign w:val="bottom"/>
            <w:hideMark/>
          </w:tcPr>
          <w:p w:rsidR="0025147F" w:rsidRPr="00B56DCB" w:rsidRDefault="0025147F" w:rsidP="004D06A8">
            <w:pPr>
              <w:jc w:val="right"/>
              <w:rPr>
                <w:color w:val="000000"/>
                <w:sz w:val="22"/>
                <w:szCs w:val="22"/>
              </w:rPr>
            </w:pPr>
            <w:r w:rsidRPr="00B56DCB">
              <w:rPr>
                <w:color w:val="000000"/>
                <w:sz w:val="22"/>
                <w:szCs w:val="22"/>
              </w:rPr>
              <w:t>1200</w:t>
            </w:r>
          </w:p>
        </w:tc>
      </w:tr>
      <w:tr w:rsidR="00D41453" w:rsidRPr="00B56DCB" w:rsidTr="004D06A8">
        <w:trPr>
          <w:trHeight w:val="20"/>
          <w:jc w:val="center"/>
        </w:trPr>
        <w:tc>
          <w:tcPr>
            <w:tcW w:w="654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41453" w:rsidRPr="00B56DCB" w:rsidRDefault="00D41453" w:rsidP="004D06A8">
            <w:pPr>
              <w:rPr>
                <w:color w:val="000000"/>
                <w:sz w:val="22"/>
                <w:szCs w:val="22"/>
              </w:rPr>
            </w:pPr>
            <w:r w:rsidRPr="00B56DCB">
              <w:rPr>
                <w:color w:val="000000"/>
                <w:sz w:val="22"/>
                <w:szCs w:val="22"/>
              </w:rPr>
              <w:t>ВСЕГО</w:t>
            </w:r>
          </w:p>
        </w:tc>
        <w:tc>
          <w:tcPr>
            <w:tcW w:w="3091" w:type="dxa"/>
            <w:tcBorders>
              <w:top w:val="nil"/>
              <w:left w:val="nil"/>
              <w:bottom w:val="single" w:sz="4" w:space="0" w:color="auto"/>
              <w:right w:val="single" w:sz="4" w:space="0" w:color="auto"/>
            </w:tcBorders>
            <w:shd w:val="clear" w:color="auto" w:fill="auto"/>
            <w:noWrap/>
            <w:vAlign w:val="bottom"/>
            <w:hideMark/>
          </w:tcPr>
          <w:p w:rsidR="00D41453" w:rsidRPr="00B56DCB" w:rsidRDefault="00E614B3" w:rsidP="00E614B3">
            <w:pPr>
              <w:jc w:val="right"/>
              <w:rPr>
                <w:color w:val="000000"/>
                <w:sz w:val="22"/>
                <w:szCs w:val="22"/>
              </w:rPr>
            </w:pPr>
            <w:r w:rsidRPr="00B56DCB">
              <w:rPr>
                <w:color w:val="000000"/>
                <w:sz w:val="22"/>
                <w:szCs w:val="22"/>
              </w:rPr>
              <w:t>3500</w:t>
            </w:r>
          </w:p>
        </w:tc>
      </w:tr>
    </w:tbl>
    <w:p w:rsidR="0078054F" w:rsidRPr="00B56DCB" w:rsidRDefault="00D41453" w:rsidP="00D41453">
      <w:pPr>
        <w:spacing w:after="120" w:line="276" w:lineRule="auto"/>
        <w:jc w:val="right"/>
      </w:pPr>
      <w:r w:rsidRPr="00B56DCB">
        <w:t>»</w:t>
      </w:r>
    </w:p>
    <w:p w:rsidR="0078054F" w:rsidRPr="00B56DCB" w:rsidRDefault="005F25D7" w:rsidP="00C33AE3">
      <w:pPr>
        <w:pStyle w:val="11"/>
        <w:ind w:firstLine="709"/>
        <w:rPr>
          <w:b/>
          <w:sz w:val="24"/>
          <w:szCs w:val="24"/>
        </w:rPr>
      </w:pPr>
      <w:r w:rsidRPr="00B56DCB">
        <w:rPr>
          <w:b/>
          <w:sz w:val="24"/>
          <w:szCs w:val="24"/>
        </w:rPr>
        <w:t xml:space="preserve">2.17 </w:t>
      </w:r>
      <w:r w:rsidRPr="00B56DCB">
        <w:rPr>
          <w:sz w:val="24"/>
          <w:szCs w:val="24"/>
        </w:rPr>
        <w:t>приложения № 6 и № 7</w:t>
      </w:r>
      <w:r w:rsidR="003A78C2" w:rsidRPr="00B56DCB">
        <w:rPr>
          <w:sz w:val="24"/>
          <w:szCs w:val="24"/>
        </w:rPr>
        <w:t xml:space="preserve"> к документации о закупке </w:t>
      </w:r>
      <w:r w:rsidR="003A78C2" w:rsidRPr="00B56DCB">
        <w:rPr>
          <w:b/>
          <w:sz w:val="24"/>
          <w:szCs w:val="24"/>
        </w:rPr>
        <w:t>исключить.</w:t>
      </w:r>
    </w:p>
    <w:p w:rsidR="003A78C2" w:rsidRPr="00B56DCB" w:rsidRDefault="003A78C2" w:rsidP="00C33AE3">
      <w:pPr>
        <w:pStyle w:val="11"/>
        <w:ind w:firstLine="709"/>
        <w:rPr>
          <w:b/>
          <w:sz w:val="24"/>
          <w:szCs w:val="24"/>
        </w:rPr>
      </w:pPr>
    </w:p>
    <w:p w:rsidR="003A78C2" w:rsidRPr="00B56DCB" w:rsidRDefault="003A78C2" w:rsidP="00C33AE3">
      <w:pPr>
        <w:pStyle w:val="11"/>
        <w:ind w:firstLine="709"/>
        <w:rPr>
          <w:sz w:val="24"/>
          <w:szCs w:val="24"/>
        </w:rPr>
      </w:pPr>
      <w:r w:rsidRPr="00B56DCB">
        <w:rPr>
          <w:b/>
          <w:sz w:val="24"/>
          <w:szCs w:val="24"/>
        </w:rPr>
        <w:t xml:space="preserve">2.18 </w:t>
      </w:r>
      <w:r w:rsidRPr="00B56DCB">
        <w:rPr>
          <w:sz w:val="24"/>
          <w:szCs w:val="24"/>
        </w:rPr>
        <w:t>приложение № 8 к документации о закупке</w:t>
      </w:r>
      <w:r w:rsidRPr="00B56DCB">
        <w:rPr>
          <w:b/>
          <w:sz w:val="24"/>
          <w:szCs w:val="24"/>
        </w:rPr>
        <w:t xml:space="preserve"> </w:t>
      </w:r>
      <w:r w:rsidRPr="00B56DCB">
        <w:rPr>
          <w:sz w:val="24"/>
          <w:szCs w:val="24"/>
        </w:rPr>
        <w:t>считать приложением № 6 к документации о закупке.</w:t>
      </w:r>
    </w:p>
    <w:p w:rsidR="00374551" w:rsidRPr="00B56DCB" w:rsidRDefault="00374551" w:rsidP="00374551">
      <w:pPr>
        <w:ind w:firstLine="709"/>
        <w:jc w:val="both"/>
      </w:pPr>
    </w:p>
    <w:p w:rsidR="004055D6" w:rsidRPr="00B56DCB" w:rsidRDefault="004055D6" w:rsidP="00374551">
      <w:pPr>
        <w:ind w:firstLine="709"/>
        <w:jc w:val="both"/>
      </w:pPr>
      <w:r w:rsidRPr="00B56DCB">
        <w:t>Далее по тексту.</w:t>
      </w:r>
    </w:p>
    <w:p w:rsidR="004055D6" w:rsidRPr="00B56DCB" w:rsidRDefault="004055D6" w:rsidP="004055D6">
      <w:pPr>
        <w:jc w:val="both"/>
      </w:pPr>
    </w:p>
    <w:p w:rsidR="004055D6" w:rsidRPr="00B56DCB" w:rsidRDefault="004055D6" w:rsidP="004055D6">
      <w:pPr>
        <w:jc w:val="both"/>
      </w:pPr>
    </w:p>
    <w:p w:rsidR="004055D6" w:rsidRPr="00B56DCB" w:rsidRDefault="004055D6" w:rsidP="004055D6">
      <w:pPr>
        <w:jc w:val="both"/>
      </w:pPr>
      <w:r w:rsidRPr="00B56DCB">
        <w:t xml:space="preserve">Заместитель председателя </w:t>
      </w:r>
    </w:p>
    <w:p w:rsidR="004055D6" w:rsidRPr="00B56DCB" w:rsidRDefault="004055D6" w:rsidP="004055D6">
      <w:pPr>
        <w:jc w:val="both"/>
      </w:pPr>
      <w:r w:rsidRPr="00B56DCB">
        <w:t>Конкурсной комиссии аппарата управления</w:t>
      </w:r>
    </w:p>
    <w:p w:rsidR="004055D6" w:rsidRPr="00374551" w:rsidRDefault="004055D6" w:rsidP="004055D6">
      <w:pPr>
        <w:jc w:val="both"/>
      </w:pPr>
      <w:r w:rsidRPr="00B56DCB">
        <w:t>ПАО «ТрансКонтейнер»</w:t>
      </w:r>
      <w:r w:rsidRPr="00B56DCB">
        <w:tab/>
      </w:r>
      <w:r w:rsidRPr="00B56DCB">
        <w:tab/>
      </w:r>
      <w:r w:rsidRPr="00B56DCB">
        <w:tab/>
      </w:r>
      <w:r w:rsidRPr="00B56DCB">
        <w:tab/>
      </w:r>
      <w:r w:rsidRPr="00B56DCB">
        <w:tab/>
        <w:t xml:space="preserve">        </w:t>
      </w:r>
      <w:r w:rsidR="00C52F37" w:rsidRPr="00B56DCB">
        <w:t xml:space="preserve">              </w:t>
      </w:r>
      <w:r w:rsidR="009D2957" w:rsidRPr="00B56DCB">
        <w:tab/>
      </w:r>
      <w:r w:rsidR="009D2957" w:rsidRPr="00B56DCB">
        <w:tab/>
        <w:t xml:space="preserve">        </w:t>
      </w:r>
      <w:r w:rsidR="00C52F37" w:rsidRPr="00B56DCB">
        <w:t>С</w:t>
      </w:r>
      <w:r w:rsidRPr="00B56DCB">
        <w:t>.</w:t>
      </w:r>
      <w:r w:rsidR="00C52F37" w:rsidRPr="00B56DCB">
        <w:t>М</w:t>
      </w:r>
      <w:r w:rsidRPr="00B56DCB">
        <w:t xml:space="preserve">. </w:t>
      </w:r>
      <w:r w:rsidR="00C52F37" w:rsidRPr="00B56DCB">
        <w:t>Пронин</w:t>
      </w:r>
    </w:p>
    <w:p w:rsidR="00F2140E" w:rsidRDefault="00F2140E" w:rsidP="00251CBB">
      <w:pPr>
        <w:jc w:val="center"/>
        <w:rPr>
          <w:szCs w:val="28"/>
        </w:rPr>
      </w:pPr>
    </w:p>
    <w:sectPr w:rsidR="00F2140E" w:rsidSect="0037455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31" w:rsidRDefault="006B0031" w:rsidP="009F772D">
      <w:r>
        <w:separator/>
      </w:r>
    </w:p>
  </w:endnote>
  <w:endnote w:type="continuationSeparator" w:id="0">
    <w:p w:rsidR="006B0031" w:rsidRDefault="006B0031" w:rsidP="009F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31" w:rsidRDefault="006B0031" w:rsidP="009F772D">
      <w:r>
        <w:separator/>
      </w:r>
    </w:p>
  </w:footnote>
  <w:footnote w:type="continuationSeparator" w:id="0">
    <w:p w:rsidR="006B0031" w:rsidRDefault="006B0031" w:rsidP="009F7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F0E41D5"/>
    <w:multiLevelType w:val="hybridMultilevel"/>
    <w:tmpl w:val="B6CC344A"/>
    <w:lvl w:ilvl="0" w:tplc="297E3C66">
      <w:start w:val="1"/>
      <w:numFmt w:val="decimal"/>
      <w:lvlText w:val="1.%1"/>
      <w:lvlJc w:val="left"/>
      <w:pPr>
        <w:ind w:left="1648" w:hanging="360"/>
      </w:pPr>
      <w:rPr>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1AD13F8"/>
    <w:multiLevelType w:val="hybridMultilevel"/>
    <w:tmpl w:val="773EE4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7">
    <w:nsid w:val="4CFC153C"/>
    <w:multiLevelType w:val="multilevel"/>
    <w:tmpl w:val="BA0AB8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0">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00B2213"/>
    <w:multiLevelType w:val="multilevel"/>
    <w:tmpl w:val="D8EEA70C"/>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C2E4F78"/>
    <w:multiLevelType w:val="hybridMultilevel"/>
    <w:tmpl w:val="0B02B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4"/>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2"/>
  </w:num>
  <w:num w:numId="13">
    <w:abstractNumId w:val="10"/>
  </w:num>
  <w:num w:numId="14">
    <w:abstractNumId w:val="1"/>
  </w:num>
  <w:num w:numId="15">
    <w:abstractNumId w:val="2"/>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6D92"/>
    <w:rsid w:val="0008337F"/>
    <w:rsid w:val="0009195E"/>
    <w:rsid w:val="000932ED"/>
    <w:rsid w:val="000A5DEF"/>
    <w:rsid w:val="000B4CD3"/>
    <w:rsid w:val="000D3D2A"/>
    <w:rsid w:val="000E0BB7"/>
    <w:rsid w:val="00114371"/>
    <w:rsid w:val="00117A82"/>
    <w:rsid w:val="00121427"/>
    <w:rsid w:val="00122F18"/>
    <w:rsid w:val="00123B52"/>
    <w:rsid w:val="0012466F"/>
    <w:rsid w:val="00130513"/>
    <w:rsid w:val="00152063"/>
    <w:rsid w:val="0017259A"/>
    <w:rsid w:val="0017403A"/>
    <w:rsid w:val="00174C66"/>
    <w:rsid w:val="00177B92"/>
    <w:rsid w:val="00197562"/>
    <w:rsid w:val="001A2187"/>
    <w:rsid w:val="001C372C"/>
    <w:rsid w:val="001C460B"/>
    <w:rsid w:val="001D5011"/>
    <w:rsid w:val="001E186A"/>
    <w:rsid w:val="00202418"/>
    <w:rsid w:val="00205856"/>
    <w:rsid w:val="0025147F"/>
    <w:rsid w:val="00251CBB"/>
    <w:rsid w:val="0027773B"/>
    <w:rsid w:val="00277A8B"/>
    <w:rsid w:val="00277F20"/>
    <w:rsid w:val="002A1929"/>
    <w:rsid w:val="002A6898"/>
    <w:rsid w:val="002B27AA"/>
    <w:rsid w:val="002B5B0F"/>
    <w:rsid w:val="002C4FB1"/>
    <w:rsid w:val="00305507"/>
    <w:rsid w:val="00310EA3"/>
    <w:rsid w:val="003164B2"/>
    <w:rsid w:val="00326B6F"/>
    <w:rsid w:val="003324C2"/>
    <w:rsid w:val="00334516"/>
    <w:rsid w:val="00335B49"/>
    <w:rsid w:val="00343B33"/>
    <w:rsid w:val="00367C80"/>
    <w:rsid w:val="00374551"/>
    <w:rsid w:val="00375C2D"/>
    <w:rsid w:val="003968DA"/>
    <w:rsid w:val="003A78C2"/>
    <w:rsid w:val="003B2A0A"/>
    <w:rsid w:val="003D328C"/>
    <w:rsid w:val="003D7D97"/>
    <w:rsid w:val="003F67B0"/>
    <w:rsid w:val="004049B2"/>
    <w:rsid w:val="004055D6"/>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F25D7"/>
    <w:rsid w:val="005F3B03"/>
    <w:rsid w:val="00611040"/>
    <w:rsid w:val="006211CD"/>
    <w:rsid w:val="00642020"/>
    <w:rsid w:val="00643160"/>
    <w:rsid w:val="00674775"/>
    <w:rsid w:val="00675D2B"/>
    <w:rsid w:val="0068147C"/>
    <w:rsid w:val="00682E35"/>
    <w:rsid w:val="0069669A"/>
    <w:rsid w:val="006A5699"/>
    <w:rsid w:val="006B0031"/>
    <w:rsid w:val="006C1678"/>
    <w:rsid w:val="006C340D"/>
    <w:rsid w:val="006C6550"/>
    <w:rsid w:val="006E4364"/>
    <w:rsid w:val="007005F9"/>
    <w:rsid w:val="00703773"/>
    <w:rsid w:val="00712BFA"/>
    <w:rsid w:val="00717D60"/>
    <w:rsid w:val="00727043"/>
    <w:rsid w:val="00731064"/>
    <w:rsid w:val="00731720"/>
    <w:rsid w:val="00761F80"/>
    <w:rsid w:val="0078054F"/>
    <w:rsid w:val="007813D2"/>
    <w:rsid w:val="00784E5D"/>
    <w:rsid w:val="00787E0B"/>
    <w:rsid w:val="007B6526"/>
    <w:rsid w:val="007C0022"/>
    <w:rsid w:val="007C5E25"/>
    <w:rsid w:val="007C7B84"/>
    <w:rsid w:val="007F427D"/>
    <w:rsid w:val="0081146A"/>
    <w:rsid w:val="008379A7"/>
    <w:rsid w:val="00850D31"/>
    <w:rsid w:val="00851D24"/>
    <w:rsid w:val="008673CE"/>
    <w:rsid w:val="00887BBA"/>
    <w:rsid w:val="00891C18"/>
    <w:rsid w:val="008A22D2"/>
    <w:rsid w:val="008B35E2"/>
    <w:rsid w:val="008B57B3"/>
    <w:rsid w:val="008C2528"/>
    <w:rsid w:val="008E52FA"/>
    <w:rsid w:val="008F1E9F"/>
    <w:rsid w:val="00914620"/>
    <w:rsid w:val="009215CC"/>
    <w:rsid w:val="00931897"/>
    <w:rsid w:val="00942AAD"/>
    <w:rsid w:val="009510EE"/>
    <w:rsid w:val="00966AF4"/>
    <w:rsid w:val="00995590"/>
    <w:rsid w:val="009A1FBE"/>
    <w:rsid w:val="009B2AF9"/>
    <w:rsid w:val="009B79C0"/>
    <w:rsid w:val="009C1A54"/>
    <w:rsid w:val="009D2957"/>
    <w:rsid w:val="009D6F5A"/>
    <w:rsid w:val="009D7464"/>
    <w:rsid w:val="009E5215"/>
    <w:rsid w:val="009F64FC"/>
    <w:rsid w:val="009F772D"/>
    <w:rsid w:val="00A04B46"/>
    <w:rsid w:val="00A152A8"/>
    <w:rsid w:val="00A337D3"/>
    <w:rsid w:val="00A37FF7"/>
    <w:rsid w:val="00A61290"/>
    <w:rsid w:val="00A6471D"/>
    <w:rsid w:val="00A711FB"/>
    <w:rsid w:val="00A74088"/>
    <w:rsid w:val="00AA4373"/>
    <w:rsid w:val="00AC56EB"/>
    <w:rsid w:val="00AD58B9"/>
    <w:rsid w:val="00AE10A2"/>
    <w:rsid w:val="00AE2CE1"/>
    <w:rsid w:val="00B315AB"/>
    <w:rsid w:val="00B50ED9"/>
    <w:rsid w:val="00B56DCB"/>
    <w:rsid w:val="00B74864"/>
    <w:rsid w:val="00B877AA"/>
    <w:rsid w:val="00BC3745"/>
    <w:rsid w:val="00BC659E"/>
    <w:rsid w:val="00BD4912"/>
    <w:rsid w:val="00BE0BCD"/>
    <w:rsid w:val="00BF4BDB"/>
    <w:rsid w:val="00C06055"/>
    <w:rsid w:val="00C33AE3"/>
    <w:rsid w:val="00C4421E"/>
    <w:rsid w:val="00C520BA"/>
    <w:rsid w:val="00C526C2"/>
    <w:rsid w:val="00C52F37"/>
    <w:rsid w:val="00C57F00"/>
    <w:rsid w:val="00C91A4B"/>
    <w:rsid w:val="00C91B09"/>
    <w:rsid w:val="00C92CE8"/>
    <w:rsid w:val="00C97590"/>
    <w:rsid w:val="00CB4E86"/>
    <w:rsid w:val="00CF4CB8"/>
    <w:rsid w:val="00D11527"/>
    <w:rsid w:val="00D151C2"/>
    <w:rsid w:val="00D41453"/>
    <w:rsid w:val="00D46B9B"/>
    <w:rsid w:val="00D9466D"/>
    <w:rsid w:val="00D94861"/>
    <w:rsid w:val="00D9624F"/>
    <w:rsid w:val="00DA44F0"/>
    <w:rsid w:val="00DB39A4"/>
    <w:rsid w:val="00DB5BCB"/>
    <w:rsid w:val="00DC47F1"/>
    <w:rsid w:val="00DE4587"/>
    <w:rsid w:val="00DE7B22"/>
    <w:rsid w:val="00DF0F85"/>
    <w:rsid w:val="00DF355E"/>
    <w:rsid w:val="00DF5C67"/>
    <w:rsid w:val="00E120C2"/>
    <w:rsid w:val="00E137E5"/>
    <w:rsid w:val="00E16235"/>
    <w:rsid w:val="00E312D1"/>
    <w:rsid w:val="00E34D1C"/>
    <w:rsid w:val="00E406A3"/>
    <w:rsid w:val="00E537CC"/>
    <w:rsid w:val="00E57178"/>
    <w:rsid w:val="00E60D70"/>
    <w:rsid w:val="00E614B3"/>
    <w:rsid w:val="00E70C41"/>
    <w:rsid w:val="00E75443"/>
    <w:rsid w:val="00E834D1"/>
    <w:rsid w:val="00E87948"/>
    <w:rsid w:val="00EA7E8D"/>
    <w:rsid w:val="00EB6F67"/>
    <w:rsid w:val="00EB7FE0"/>
    <w:rsid w:val="00EC74CD"/>
    <w:rsid w:val="00ED018A"/>
    <w:rsid w:val="00ED4279"/>
    <w:rsid w:val="00ED719B"/>
    <w:rsid w:val="00F02E01"/>
    <w:rsid w:val="00F03231"/>
    <w:rsid w:val="00F0604B"/>
    <w:rsid w:val="00F2140E"/>
    <w:rsid w:val="00F2528F"/>
    <w:rsid w:val="00F50B9C"/>
    <w:rsid w:val="00F57368"/>
    <w:rsid w:val="00F64D04"/>
    <w:rsid w:val="00F64FCD"/>
    <w:rsid w:val="00F71310"/>
    <w:rsid w:val="00F817A9"/>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название,Ненумерованный список,Цветной список - Акцент 12"/>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nhideWhenUsed/>
    <w:rsid w:val="00CF4CB8"/>
    <w:rPr>
      <w:sz w:val="16"/>
      <w:szCs w:val="16"/>
    </w:rPr>
  </w:style>
  <w:style w:type="paragraph" w:styleId="ad">
    <w:name w:val="annotation text"/>
    <w:basedOn w:val="a"/>
    <w:link w:val="ae"/>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C52F37"/>
    <w:rPr>
      <w:rFonts w:ascii="Times New Roman" w:hAnsi="Times New Roman" w:cs="Times New Roman"/>
    </w:rPr>
  </w:style>
  <w:style w:type="character" w:styleId="af2">
    <w:name w:val="footnote reference"/>
    <w:uiPriority w:val="99"/>
    <w:rsid w:val="009F772D"/>
    <w:rPr>
      <w:vertAlign w:val="superscript"/>
    </w:rPr>
  </w:style>
  <w:style w:type="paragraph" w:styleId="af3">
    <w:name w:val="footnote text"/>
    <w:basedOn w:val="a"/>
    <w:link w:val="13"/>
    <w:uiPriority w:val="99"/>
    <w:rsid w:val="009F772D"/>
    <w:pPr>
      <w:widowControl w:val="0"/>
      <w:suppressAutoHyphens/>
      <w:autoSpaceDE w:val="0"/>
    </w:pPr>
    <w:rPr>
      <w:sz w:val="20"/>
      <w:szCs w:val="20"/>
      <w:lang w:eastAsia="ar-SA"/>
    </w:rPr>
  </w:style>
  <w:style w:type="character" w:customStyle="1" w:styleId="af4">
    <w:name w:val="Текст сноски Знак"/>
    <w:basedOn w:val="a0"/>
    <w:uiPriority w:val="99"/>
    <w:semiHidden/>
    <w:rsid w:val="009F772D"/>
    <w:rPr>
      <w:rFonts w:ascii="Times New Roman" w:eastAsia="Times New Roman" w:hAnsi="Times New Roman" w:cs="Times New Roman"/>
      <w:sz w:val="20"/>
      <w:szCs w:val="20"/>
      <w:lang w:eastAsia="ru-RU"/>
    </w:rPr>
  </w:style>
  <w:style w:type="character" w:customStyle="1" w:styleId="13">
    <w:name w:val="Текст сноски Знак1"/>
    <w:basedOn w:val="a0"/>
    <w:link w:val="af3"/>
    <w:uiPriority w:val="99"/>
    <w:rsid w:val="009F772D"/>
    <w:rPr>
      <w:rFonts w:ascii="Times New Roman" w:eastAsia="Times New Roman" w:hAnsi="Times New Roman" w:cs="Times New Roman"/>
      <w:sz w:val="20"/>
      <w:szCs w:val="20"/>
      <w:lang w:eastAsia="ar-SA"/>
    </w:rPr>
  </w:style>
  <w:style w:type="character" w:customStyle="1" w:styleId="14">
    <w:name w:val="Текст примечания Знак1"/>
    <w:basedOn w:val="a0"/>
    <w:semiHidden/>
    <w:rsid w:val="00DC47F1"/>
    <w:rPr>
      <w:lang w:eastAsia="ar-SA"/>
    </w:rPr>
  </w:style>
  <w:style w:type="paragraph" w:customStyle="1" w:styleId="-3">
    <w:name w:val="Пункт-3"/>
    <w:basedOn w:val="a"/>
    <w:rsid w:val="00891C18"/>
    <w:pPr>
      <w:tabs>
        <w:tab w:val="num" w:pos="1985"/>
      </w:tabs>
      <w:ind w:firstLine="709"/>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название,Ненумерованный список,Цветной список - Акцент 12"/>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nhideWhenUsed/>
    <w:rsid w:val="00CF4CB8"/>
    <w:rPr>
      <w:sz w:val="16"/>
      <w:szCs w:val="16"/>
    </w:rPr>
  </w:style>
  <w:style w:type="paragraph" w:styleId="ad">
    <w:name w:val="annotation text"/>
    <w:basedOn w:val="a"/>
    <w:link w:val="ae"/>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C52F37"/>
    <w:rPr>
      <w:rFonts w:ascii="Times New Roman" w:hAnsi="Times New Roman" w:cs="Times New Roman"/>
    </w:rPr>
  </w:style>
  <w:style w:type="character" w:styleId="af2">
    <w:name w:val="footnote reference"/>
    <w:uiPriority w:val="99"/>
    <w:rsid w:val="009F772D"/>
    <w:rPr>
      <w:vertAlign w:val="superscript"/>
    </w:rPr>
  </w:style>
  <w:style w:type="paragraph" w:styleId="af3">
    <w:name w:val="footnote text"/>
    <w:basedOn w:val="a"/>
    <w:link w:val="13"/>
    <w:uiPriority w:val="99"/>
    <w:rsid w:val="009F772D"/>
    <w:pPr>
      <w:widowControl w:val="0"/>
      <w:suppressAutoHyphens/>
      <w:autoSpaceDE w:val="0"/>
    </w:pPr>
    <w:rPr>
      <w:sz w:val="20"/>
      <w:szCs w:val="20"/>
      <w:lang w:eastAsia="ar-SA"/>
    </w:rPr>
  </w:style>
  <w:style w:type="character" w:customStyle="1" w:styleId="af4">
    <w:name w:val="Текст сноски Знак"/>
    <w:basedOn w:val="a0"/>
    <w:uiPriority w:val="99"/>
    <w:semiHidden/>
    <w:rsid w:val="009F772D"/>
    <w:rPr>
      <w:rFonts w:ascii="Times New Roman" w:eastAsia="Times New Roman" w:hAnsi="Times New Roman" w:cs="Times New Roman"/>
      <w:sz w:val="20"/>
      <w:szCs w:val="20"/>
      <w:lang w:eastAsia="ru-RU"/>
    </w:rPr>
  </w:style>
  <w:style w:type="character" w:customStyle="1" w:styleId="13">
    <w:name w:val="Текст сноски Знак1"/>
    <w:basedOn w:val="a0"/>
    <w:link w:val="af3"/>
    <w:uiPriority w:val="99"/>
    <w:rsid w:val="009F772D"/>
    <w:rPr>
      <w:rFonts w:ascii="Times New Roman" w:eastAsia="Times New Roman" w:hAnsi="Times New Roman" w:cs="Times New Roman"/>
      <w:sz w:val="20"/>
      <w:szCs w:val="20"/>
      <w:lang w:eastAsia="ar-SA"/>
    </w:rPr>
  </w:style>
  <w:style w:type="character" w:customStyle="1" w:styleId="14">
    <w:name w:val="Текст примечания Знак1"/>
    <w:basedOn w:val="a0"/>
    <w:semiHidden/>
    <w:rsid w:val="00DC47F1"/>
    <w:rPr>
      <w:lang w:eastAsia="ar-SA"/>
    </w:rPr>
  </w:style>
  <w:style w:type="paragraph" w:customStyle="1" w:styleId="-3">
    <w:name w:val="Пункт-3"/>
    <w:basedOn w:val="a"/>
    <w:rsid w:val="00891C18"/>
    <w:pPr>
      <w:tabs>
        <w:tab w:val="num" w:pos="1985"/>
      </w:tabs>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F1819EF1-A988-44FB-B078-28124307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1884</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Николайчик Михаил Андреевич</cp:lastModifiedBy>
  <cp:revision>7</cp:revision>
  <cp:lastPrinted>2019-02-20T15:39:00Z</cp:lastPrinted>
  <dcterms:created xsi:type="dcterms:W3CDTF">2019-02-20T14:35:00Z</dcterms:created>
  <dcterms:modified xsi:type="dcterms:W3CDTF">2019-02-20T15:42:00Z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