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0211" w:rsidRPr="006D2B87" w:rsidRDefault="007019D0" w:rsidP="00740211">
      <w:pPr>
        <w:tabs>
          <w:tab w:val="left" w:pos="4962"/>
        </w:tabs>
        <w:ind w:left="4820"/>
        <w:rPr>
          <w:b/>
          <w:bCs/>
          <w:sz w:val="28"/>
          <w:szCs w:val="28"/>
        </w:rPr>
      </w:pPr>
      <w:r>
        <w:rPr>
          <w:b/>
          <w:bCs/>
          <w:sz w:val="28"/>
          <w:szCs w:val="28"/>
        </w:rPr>
        <w:t xml:space="preserve"> </w:t>
      </w:r>
      <w:r w:rsidR="00740211">
        <w:rPr>
          <w:b/>
          <w:bCs/>
          <w:sz w:val="28"/>
          <w:szCs w:val="28"/>
        </w:rPr>
        <w:t>УТВЕРЖДАЮ</w:t>
      </w:r>
    </w:p>
    <w:p w:rsidR="00740211" w:rsidRPr="006D2B87" w:rsidRDefault="00740211" w:rsidP="00740211">
      <w:pPr>
        <w:tabs>
          <w:tab w:val="left" w:pos="4962"/>
        </w:tabs>
        <w:ind w:left="4820"/>
        <w:rPr>
          <w:rFonts w:eastAsia="Arial Unicode MS"/>
          <w:b/>
          <w:bCs/>
          <w:sz w:val="28"/>
          <w:szCs w:val="28"/>
        </w:rPr>
      </w:pPr>
    </w:p>
    <w:p w:rsidR="00740211" w:rsidRDefault="00740211" w:rsidP="0074021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Западно-Сибирской железной дороге </w:t>
      </w:r>
    </w:p>
    <w:p w:rsidR="00740211" w:rsidRPr="006D2B87" w:rsidRDefault="00740211" w:rsidP="00740211">
      <w:pPr>
        <w:tabs>
          <w:tab w:val="left" w:pos="4962"/>
        </w:tabs>
        <w:ind w:left="4820"/>
        <w:rPr>
          <w:b/>
          <w:bCs/>
          <w:sz w:val="28"/>
          <w:szCs w:val="28"/>
        </w:rPr>
      </w:pPr>
    </w:p>
    <w:p w:rsidR="00740211" w:rsidRDefault="00740211" w:rsidP="00740211">
      <w:pPr>
        <w:tabs>
          <w:tab w:val="left" w:pos="4962"/>
        </w:tabs>
        <w:ind w:left="4820"/>
        <w:rPr>
          <w:b/>
          <w:bCs/>
          <w:sz w:val="28"/>
          <w:szCs w:val="28"/>
        </w:rPr>
      </w:pPr>
      <w:r>
        <w:rPr>
          <w:b/>
          <w:bCs/>
          <w:sz w:val="28"/>
          <w:szCs w:val="28"/>
        </w:rPr>
        <w:t xml:space="preserve">____________________С.А. Лебедев </w:t>
      </w:r>
    </w:p>
    <w:p w:rsidR="00740211" w:rsidRDefault="00740211" w:rsidP="00740211">
      <w:pPr>
        <w:tabs>
          <w:tab w:val="left" w:pos="4962"/>
        </w:tabs>
        <w:ind w:left="4820"/>
        <w:rPr>
          <w:b/>
          <w:bCs/>
          <w:sz w:val="28"/>
          <w:szCs w:val="28"/>
        </w:rPr>
      </w:pPr>
    </w:p>
    <w:p w:rsidR="00740211" w:rsidRPr="006D2B87" w:rsidRDefault="00740211" w:rsidP="00740211">
      <w:pPr>
        <w:tabs>
          <w:tab w:val="left" w:pos="4962"/>
        </w:tabs>
        <w:ind w:left="4820"/>
        <w:rPr>
          <w:rFonts w:eastAsia="Arial Unicode MS"/>
        </w:rPr>
      </w:pPr>
    </w:p>
    <w:p w:rsidR="00740211" w:rsidRDefault="00740211" w:rsidP="00740211">
      <w:pPr>
        <w:tabs>
          <w:tab w:val="left" w:pos="4962"/>
        </w:tabs>
        <w:ind w:left="4820"/>
        <w:rPr>
          <w:b/>
          <w:bCs/>
          <w:sz w:val="28"/>
        </w:rPr>
      </w:pPr>
      <w:r>
        <w:rPr>
          <w:b/>
          <w:bCs/>
          <w:sz w:val="28"/>
        </w:rPr>
        <w:t xml:space="preserve">«____» </w:t>
      </w:r>
      <w:r w:rsidR="00085B84">
        <w:rPr>
          <w:b/>
          <w:bCs/>
          <w:sz w:val="28"/>
        </w:rPr>
        <w:t>______</w:t>
      </w:r>
      <w:r>
        <w:rPr>
          <w:b/>
          <w:bCs/>
          <w:sz w:val="28"/>
        </w:rPr>
        <w:t xml:space="preserve"> 2019 года</w:t>
      </w:r>
    </w:p>
    <w:p w:rsidR="007D6548" w:rsidRDefault="007D6548" w:rsidP="003A358F">
      <w:pPr>
        <w:spacing w:after="120"/>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6732EA">
      <w:pPr>
        <w:pStyle w:val="19"/>
        <w:rPr>
          <w:szCs w:val="28"/>
        </w:rPr>
      </w:pPr>
      <w:proofErr w:type="gramStart"/>
      <w:r w:rsidRPr="006732EA">
        <w:t>О</w:t>
      </w:r>
      <w:r w:rsidR="00FF0652" w:rsidRPr="006732EA">
        <w:t>ткрытый конкурс в электронной форме среди субъектов малого и среднего предпринимательства № ОКэ-МСП-</w:t>
      </w:r>
      <w:r>
        <w:t>ЗСИБ</w:t>
      </w:r>
      <w:r w:rsidR="00FF0652" w:rsidRPr="006732EA">
        <w:t>-19-</w:t>
      </w:r>
      <w:r>
        <w:t xml:space="preserve">0006 </w:t>
      </w:r>
      <w:r w:rsidR="00BE5CA3" w:rsidRPr="006732EA">
        <w:t xml:space="preserve">на право заключения договора </w:t>
      </w:r>
      <w:r w:rsidR="00D900B2" w:rsidRPr="006732EA">
        <w:t>на п</w:t>
      </w:r>
      <w:r w:rsidR="00D900B2" w:rsidRPr="006732EA">
        <w:rPr>
          <w:lang w:eastAsia="ru-RU"/>
        </w:rPr>
        <w:t xml:space="preserve">оставку светильников светодиодных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кабельные линии к ним", инвентарный № 011/01/00000026, кадастровый № 54:35:000000:18524)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F0652" w:rsidRPr="006732EA">
        <w:t>(далее – Открытый конкурс).</w:t>
      </w:r>
      <w:proofErr w:type="gramEnd"/>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w:t>
      </w:r>
      <w:r>
        <w:lastRenderedPageBreak/>
        <w:t xml:space="preserve">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895406">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95406">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895406">
      <w:pPr>
        <w:pStyle w:val="af9"/>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895406">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895406">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895406">
      <w:pPr>
        <w:pStyle w:val="af9"/>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895406">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895406">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895406">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rsidP="003A358F">
      <w:pPr>
        <w:pStyle w:val="19"/>
        <w:ind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w:t>
      </w:r>
      <w:r>
        <w:rPr>
          <w:szCs w:val="24"/>
        </w:rPr>
        <w:lastRenderedPageBreak/>
        <w:t>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w:t>
      </w:r>
      <w:r>
        <w:rPr>
          <w:szCs w:val="24"/>
        </w:rPr>
        <w:lastRenderedPageBreak/>
        <w:t xml:space="preserve">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895406">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895406">
      <w:pPr>
        <w:pStyle w:val="19"/>
        <w:numPr>
          <w:ilvl w:val="1"/>
          <w:numId w:val="18"/>
        </w:numPr>
        <w:ind w:left="0" w:firstLine="709"/>
        <w:outlineLvl w:val="1"/>
        <w:rPr>
          <w:b/>
          <w:szCs w:val="28"/>
        </w:rPr>
      </w:pPr>
      <w:r>
        <w:rPr>
          <w:b/>
          <w:szCs w:val="28"/>
        </w:rPr>
        <w:t>Заявка</w:t>
      </w:r>
    </w:p>
    <w:p w:rsidR="00CD524C" w:rsidRDefault="00627DB4" w:rsidP="00895406">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895406">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895406">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895406">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36C9D">
        <w:rPr>
          <w:sz w:val="28"/>
          <w:szCs w:val="28"/>
        </w:rPr>
        <w:t>5</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12C61" w:rsidRDefault="00712C61" w:rsidP="00895406">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895406">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lastRenderedPageBreak/>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xml:space="preserve">)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sidR="005B5FED">
        <w:rPr>
          <w:sz w:val="28"/>
          <w:szCs w:val="28"/>
        </w:rPr>
        <w:t>Документы должны быть сканированы с оригинала или нотариально заверенной копии;</w:t>
      </w:r>
      <w:proofErr w:type="gramEnd"/>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lastRenderedPageBreak/>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895406">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895406">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95406">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95406">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895406">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895406">
      <w:pPr>
        <w:pStyle w:val="af9"/>
        <w:numPr>
          <w:ilvl w:val="2"/>
          <w:numId w:val="4"/>
        </w:numPr>
        <w:tabs>
          <w:tab w:val="left" w:pos="720"/>
          <w:tab w:val="left" w:pos="90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895406">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895406">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895406">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895406">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895406">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895406">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895406">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895406">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895406">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895406">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895406">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895406">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895406">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95406">
      <w:pPr>
        <w:pStyle w:val="19"/>
        <w:numPr>
          <w:ilvl w:val="1"/>
          <w:numId w:val="18"/>
        </w:numPr>
        <w:ind w:left="0" w:firstLine="709"/>
        <w:outlineLvl w:val="1"/>
        <w:rPr>
          <w:b/>
          <w:szCs w:val="28"/>
        </w:rPr>
      </w:pPr>
      <w:r>
        <w:rPr>
          <w:b/>
        </w:rPr>
        <w:t>Порядок оформления Заявки</w:t>
      </w:r>
    </w:p>
    <w:p w:rsidR="00AA1400" w:rsidRDefault="00AA1400" w:rsidP="00895406">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895406">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895406">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895406">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895406">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895406">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895406">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89540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895406">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895406">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895406">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 xml:space="preserve">азмере обеспечения Заявки и информирует оператора ЭТП. Блокирование </w:t>
      </w:r>
      <w:r>
        <w:rPr>
          <w:color w:val="000000"/>
          <w:sz w:val="28"/>
          <w:szCs w:val="28"/>
          <w:lang w:eastAsia="ru-RU"/>
        </w:rPr>
        <w:lastRenderedPageBreak/>
        <w:t>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89540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895406">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w:t>
      </w:r>
      <w:r w:rsidR="006732EA">
        <w:rPr>
          <w:color w:val="000000"/>
          <w:sz w:val="28"/>
          <w:szCs w:val="28"/>
          <w:lang w:eastAsia="ru-RU"/>
        </w:rPr>
        <w:t>0</w:t>
      </w:r>
      <w:r>
        <w:rPr>
          <w:color w:val="000000"/>
          <w:sz w:val="28"/>
          <w:szCs w:val="28"/>
          <w:lang w:eastAsia="ru-RU"/>
        </w:rPr>
        <w:t xml:space="preserve"> пункта 3.4 настоящей документации, такие денежные средства не возвращаются </w:t>
      </w:r>
      <w:r>
        <w:rPr>
          <w:color w:val="000000"/>
          <w:sz w:val="28"/>
          <w:szCs w:val="28"/>
          <w:lang w:eastAsia="ru-RU"/>
        </w:rPr>
        <w:lastRenderedPageBreak/>
        <w:t>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gramStart"/>
      <w:r>
        <w:rPr>
          <w:color w:val="000000"/>
          <w:sz w:val="28"/>
          <w:szCs w:val="28"/>
          <w:lang w:eastAsia="ru-RU"/>
        </w:rPr>
        <w:t>р</w:t>
      </w:r>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89540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895406">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895406">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207429" w:rsidRPr="000768A0" w:rsidRDefault="00207429" w:rsidP="00207429">
      <w:pPr>
        <w:pStyle w:val="af9"/>
        <w:numPr>
          <w:ilvl w:val="2"/>
          <w:numId w:val="6"/>
        </w:numPr>
        <w:ind w:left="0" w:firstLine="709"/>
        <w:rPr>
          <w:sz w:val="28"/>
          <w:szCs w:val="28"/>
        </w:rPr>
      </w:pPr>
      <w:r w:rsidRPr="000768A0">
        <w:rPr>
          <w:sz w:val="28"/>
          <w:szCs w:val="28"/>
        </w:rPr>
        <w:t xml:space="preserve">Общая </w:t>
      </w:r>
      <w:r w:rsidRPr="000768A0">
        <w:rPr>
          <w:rFonts w:eastAsia="Times New Roman"/>
          <w:sz w:val="28"/>
          <w:szCs w:val="28"/>
        </w:rPr>
        <w:t>стоимость</w:t>
      </w:r>
      <w:r w:rsidRPr="000768A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207429" w:rsidRDefault="00207429" w:rsidP="00207429">
      <w:pPr>
        <w:pStyle w:val="Default"/>
        <w:ind w:firstLine="709"/>
        <w:jc w:val="both"/>
        <w:rPr>
          <w:sz w:val="28"/>
          <w:szCs w:val="28"/>
        </w:rPr>
      </w:pPr>
      <w:r w:rsidRPr="000768A0">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 </w:t>
      </w:r>
    </w:p>
    <w:p w:rsidR="004D6F67" w:rsidRDefault="004D6F67" w:rsidP="001B7AD3">
      <w:pPr>
        <w:pStyle w:val="19"/>
        <w:ind w:left="709" w:firstLine="0"/>
        <w:rPr>
          <w:b/>
          <w:szCs w:val="28"/>
        </w:rPr>
      </w:pPr>
    </w:p>
    <w:p w:rsidR="005C58AF" w:rsidRPr="004B366A" w:rsidRDefault="00AD2E3C" w:rsidP="00895406">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895406">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895406">
      <w:pPr>
        <w:pStyle w:val="aff7"/>
        <w:numPr>
          <w:ilvl w:val="0"/>
          <w:numId w:val="13"/>
        </w:numPr>
        <w:ind w:left="0" w:firstLine="709"/>
        <w:jc w:val="both"/>
        <w:rPr>
          <w:sz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895406">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895406">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895406">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89540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895406">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895406">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895406">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895406">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lastRenderedPageBreak/>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89540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895406">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89540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895406">
      <w:pPr>
        <w:numPr>
          <w:ilvl w:val="0"/>
          <w:numId w:val="9"/>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895406">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89540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895406">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895406">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895406">
      <w:pPr>
        <w:numPr>
          <w:ilvl w:val="0"/>
          <w:numId w:val="9"/>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89540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895406">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895406">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895406">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895406">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895406">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895406">
      <w:pPr>
        <w:numPr>
          <w:ilvl w:val="0"/>
          <w:numId w:val="10"/>
        </w:numPr>
        <w:ind w:left="0" w:firstLine="709"/>
        <w:jc w:val="both"/>
        <w:rPr>
          <w:sz w:val="28"/>
          <w:szCs w:val="28"/>
        </w:rPr>
      </w:pPr>
      <w:proofErr w:type="gramStart"/>
      <w:r>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895406">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895406">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895406">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895406">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895406">
      <w:pPr>
        <w:pStyle w:val="19"/>
        <w:numPr>
          <w:ilvl w:val="1"/>
          <w:numId w:val="18"/>
        </w:numPr>
        <w:ind w:left="0" w:firstLine="709"/>
        <w:outlineLvl w:val="1"/>
        <w:rPr>
          <w:b/>
          <w:szCs w:val="28"/>
        </w:rPr>
      </w:pPr>
      <w:r>
        <w:rPr>
          <w:b/>
          <w:szCs w:val="28"/>
        </w:rPr>
        <w:lastRenderedPageBreak/>
        <w:t xml:space="preserve">Порядок рассмотрения, оценки и сопоставления вторых частей заявок </w:t>
      </w:r>
    </w:p>
    <w:p w:rsidR="0030336F" w:rsidRDefault="002F47FB" w:rsidP="00895406">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895406">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895406">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895406">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895406">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lastRenderedPageBreak/>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895406">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895406">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895406">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895406">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89540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9540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895406">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895406">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895406">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895406">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w:t>
      </w:r>
      <w:r>
        <w:rPr>
          <w:sz w:val="28"/>
          <w:szCs w:val="28"/>
        </w:rPr>
        <w:lastRenderedPageBreak/>
        <w:t>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895406">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895406">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95406">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895406">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895406">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89540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89540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895406">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89540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95406">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895406">
      <w:pPr>
        <w:pStyle w:val="19"/>
        <w:numPr>
          <w:ilvl w:val="1"/>
          <w:numId w:val="18"/>
        </w:numPr>
        <w:ind w:left="0" w:firstLine="709"/>
        <w:outlineLvl w:val="1"/>
        <w:rPr>
          <w:b/>
          <w:szCs w:val="28"/>
        </w:rPr>
      </w:pPr>
      <w:r>
        <w:rPr>
          <w:b/>
          <w:szCs w:val="28"/>
        </w:rPr>
        <w:t>Заключение договора</w:t>
      </w:r>
    </w:p>
    <w:p w:rsidR="000A6133" w:rsidRDefault="00FC2434" w:rsidP="00895406">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895406">
      <w:pPr>
        <w:numPr>
          <w:ilvl w:val="0"/>
          <w:numId w:val="12"/>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CA7EAF">
        <w:rPr>
          <w:sz w:val="28"/>
          <w:szCs w:val="28"/>
        </w:rPr>
        <w:t>4</w:t>
      </w:r>
      <w:r>
        <w:rPr>
          <w:sz w:val="28"/>
          <w:szCs w:val="28"/>
        </w:rPr>
        <w:t xml:space="preserve"> к настоящей документации о закупке.</w:t>
      </w:r>
    </w:p>
    <w:p w:rsidR="00381CD3" w:rsidRDefault="00381CD3" w:rsidP="00895406">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895406">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895406">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895406">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rsidR="008B14F3" w:rsidRPr="00B14011" w:rsidRDefault="008B14F3" w:rsidP="00895406">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D3468B">
      <w:pPr>
        <w:pStyle w:val="af9"/>
        <w:rPr>
          <w:sz w:val="28"/>
        </w:rPr>
      </w:pPr>
      <w:r w:rsidRPr="00D3468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6732EA" w:rsidRPr="007E6DE4" w:rsidRDefault="006732EA" w:rsidP="00B14011">
                  <w:pPr>
                    <w:jc w:val="center"/>
                    <w:rPr>
                      <w:b/>
                      <w:sz w:val="28"/>
                      <w:szCs w:val="28"/>
                    </w:rPr>
                  </w:pPr>
                  <w:r w:rsidRPr="007E6DE4">
                    <w:rPr>
                      <w:b/>
                      <w:sz w:val="28"/>
                      <w:szCs w:val="28"/>
                    </w:rPr>
                    <w:t>_____________________________________________,</w:t>
                  </w:r>
                </w:p>
                <w:p w:rsidR="006732EA" w:rsidRDefault="006732EA" w:rsidP="00B14011">
                  <w:pPr>
                    <w:jc w:val="center"/>
                    <w:rPr>
                      <w:sz w:val="28"/>
                      <w:szCs w:val="28"/>
                    </w:rPr>
                  </w:pPr>
                  <w:r w:rsidRPr="007E6DE4">
                    <w:rPr>
                      <w:i/>
                      <w:sz w:val="20"/>
                      <w:szCs w:val="20"/>
                    </w:rPr>
                    <w:t xml:space="preserve">наименование </w:t>
                  </w:r>
                  <w:r>
                    <w:rPr>
                      <w:i/>
                      <w:sz w:val="20"/>
                      <w:szCs w:val="20"/>
                    </w:rPr>
                    <w:t>участника</w:t>
                  </w:r>
                </w:p>
                <w:p w:rsidR="006732EA" w:rsidRPr="007E6DE4" w:rsidRDefault="006732EA" w:rsidP="00B14011">
                  <w:pPr>
                    <w:jc w:val="center"/>
                    <w:rPr>
                      <w:b/>
                      <w:sz w:val="28"/>
                      <w:szCs w:val="28"/>
                    </w:rPr>
                  </w:pPr>
                  <w:r w:rsidRPr="007E6DE4">
                    <w:rPr>
                      <w:b/>
                      <w:sz w:val="28"/>
                      <w:szCs w:val="28"/>
                    </w:rPr>
                    <w:t>_____________________________</w:t>
                  </w:r>
                  <w:r>
                    <w:rPr>
                      <w:b/>
                      <w:sz w:val="28"/>
                      <w:szCs w:val="28"/>
                    </w:rPr>
                    <w:t>__________________</w:t>
                  </w:r>
                </w:p>
                <w:p w:rsidR="006732EA" w:rsidRPr="007E6DE4" w:rsidRDefault="006732EA" w:rsidP="00B14011">
                  <w:pPr>
                    <w:jc w:val="center"/>
                    <w:rPr>
                      <w:i/>
                      <w:sz w:val="20"/>
                      <w:szCs w:val="20"/>
                    </w:rPr>
                  </w:pPr>
                  <w:r w:rsidRPr="007E6DE4">
                    <w:rPr>
                      <w:i/>
                      <w:sz w:val="20"/>
                      <w:szCs w:val="20"/>
                    </w:rPr>
                    <w:t xml:space="preserve">ИНН </w:t>
                  </w:r>
                  <w:r>
                    <w:rPr>
                      <w:i/>
                      <w:sz w:val="20"/>
                      <w:szCs w:val="20"/>
                    </w:rPr>
                    <w:t>участника</w:t>
                  </w:r>
                </w:p>
                <w:p w:rsidR="006732EA" w:rsidRDefault="006732EA" w:rsidP="00FA5D39">
                  <w:pPr>
                    <w:jc w:val="center"/>
                  </w:pPr>
                </w:p>
                <w:p w:rsidR="006732EA" w:rsidRDefault="006732EA">
                  <w:pPr>
                    <w:jc w:val="center"/>
                    <w:rPr>
                      <w:b/>
                    </w:rPr>
                  </w:pPr>
                  <w:r>
                    <w:rPr>
                      <w:b/>
                    </w:rPr>
                    <w:t xml:space="preserve">ЗАЯВКА НА УЧАСТИЕ В ОТКРЫТОМ КОНКУРСЕ № </w:t>
                  </w:r>
                </w:p>
                <w:p w:rsidR="006732EA" w:rsidRPr="00BC003A" w:rsidRDefault="006732EA">
                  <w:pPr>
                    <w:jc w:val="center"/>
                    <w:rPr>
                      <w:i/>
                    </w:rPr>
                  </w:pPr>
                  <w:r w:rsidRPr="00BC003A">
                    <w:rPr>
                      <w:i/>
                    </w:rPr>
                    <w:t>(указывается номер процедуры)</w:t>
                  </w:r>
                </w:p>
                <w:p w:rsidR="006732EA" w:rsidRPr="00BC003A" w:rsidRDefault="006732EA" w:rsidP="00C84BAA">
                  <w:pPr>
                    <w:jc w:val="center"/>
                    <w:rPr>
                      <w:b/>
                    </w:rPr>
                  </w:pPr>
                  <w:r w:rsidRPr="00BC003A">
                    <w:rPr>
                      <w:b/>
                    </w:rPr>
                    <w:t>(лот № _________)</w:t>
                  </w:r>
                </w:p>
                <w:p w:rsidR="006732EA" w:rsidRPr="006471D1" w:rsidRDefault="006732EA">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895406">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895406">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895406">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895406">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895406">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895406">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895406">
      <w:pPr>
        <w:numPr>
          <w:ilvl w:val="0"/>
          <w:numId w:val="12"/>
        </w:numPr>
        <w:ind w:left="0" w:firstLine="709"/>
        <w:jc w:val="both"/>
        <w:rPr>
          <w:sz w:val="28"/>
          <w:szCs w:val="28"/>
        </w:rPr>
      </w:pPr>
      <w:r>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Pr>
          <w:sz w:val="28"/>
          <w:szCs w:val="28"/>
        </w:rPr>
        <w:lastRenderedPageBreak/>
        <w:t>для Заказчика иных условий договора и других случаев, предусмотренных пунктом 20 Информационной карты.</w:t>
      </w:r>
    </w:p>
    <w:p w:rsidR="001049C1" w:rsidRPr="004558A3" w:rsidRDefault="0079021D" w:rsidP="00895406">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895406">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895406">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895406">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895406">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89540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895406">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895406">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w:t>
      </w:r>
      <w:r>
        <w:rPr>
          <w:rFonts w:eastAsia="MS Mincho"/>
          <w:sz w:val="28"/>
          <w:szCs w:val="28"/>
        </w:rPr>
        <w:lastRenderedPageBreak/>
        <w:t>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895406">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895406">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89540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895406">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2E0A65" w:rsidRDefault="002E0A65" w:rsidP="008D5EFE">
      <w:pPr>
        <w:pStyle w:val="af9"/>
        <w:spacing w:after="120"/>
        <w:ind w:firstLine="0"/>
        <w:jc w:val="center"/>
        <w:outlineLvl w:val="0"/>
        <w:rPr>
          <w:b/>
          <w:bCs/>
          <w:sz w:val="32"/>
          <w:szCs w:val="32"/>
        </w:rPr>
      </w:pPr>
    </w:p>
    <w:p w:rsidR="002E0A65" w:rsidRDefault="002E0A65" w:rsidP="008D5EFE">
      <w:pPr>
        <w:pStyle w:val="af9"/>
        <w:spacing w:after="120"/>
        <w:ind w:firstLine="0"/>
        <w:jc w:val="center"/>
        <w:outlineLvl w:val="0"/>
        <w:rPr>
          <w:b/>
          <w:bCs/>
          <w:sz w:val="32"/>
          <w:szCs w:val="32"/>
        </w:rPr>
      </w:pPr>
    </w:p>
    <w:p w:rsidR="006732EA" w:rsidRDefault="006732EA" w:rsidP="008D5EFE">
      <w:pPr>
        <w:pStyle w:val="af9"/>
        <w:spacing w:after="120"/>
        <w:ind w:firstLine="0"/>
        <w:jc w:val="center"/>
        <w:outlineLvl w:val="0"/>
        <w:rPr>
          <w:b/>
          <w:bCs/>
          <w:sz w:val="32"/>
          <w:szCs w:val="32"/>
        </w:rPr>
      </w:pPr>
    </w:p>
    <w:p w:rsidR="002E0A65" w:rsidRDefault="002E0A65"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495304" w:rsidRPr="00495304" w:rsidRDefault="00495304" w:rsidP="00312683">
      <w:pPr>
        <w:ind w:firstLine="709"/>
        <w:jc w:val="both"/>
        <w:rPr>
          <w:rStyle w:val="FontStyle12"/>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2E0A65" w:rsidRPr="001C6395" w:rsidTr="007019D0">
        <w:tc>
          <w:tcPr>
            <w:tcW w:w="685" w:type="dxa"/>
            <w:vAlign w:val="center"/>
          </w:tcPr>
          <w:p w:rsidR="002E0A65" w:rsidRPr="001C6395" w:rsidRDefault="002E0A65" w:rsidP="007019D0">
            <w:pPr>
              <w:jc w:val="center"/>
              <w:rPr>
                <w:b/>
                <w:sz w:val="28"/>
                <w:szCs w:val="28"/>
              </w:rPr>
            </w:pPr>
            <w:r>
              <w:rPr>
                <w:b/>
                <w:sz w:val="28"/>
                <w:szCs w:val="28"/>
              </w:rPr>
              <w:t>№</w:t>
            </w:r>
          </w:p>
        </w:tc>
        <w:tc>
          <w:tcPr>
            <w:tcW w:w="2355" w:type="dxa"/>
            <w:vAlign w:val="center"/>
          </w:tcPr>
          <w:p w:rsidR="002E0A65" w:rsidRPr="001C6395" w:rsidRDefault="002E0A65" w:rsidP="007019D0">
            <w:pPr>
              <w:jc w:val="center"/>
              <w:rPr>
                <w:b/>
                <w:sz w:val="28"/>
                <w:szCs w:val="28"/>
              </w:rPr>
            </w:pPr>
            <w:r>
              <w:rPr>
                <w:b/>
                <w:sz w:val="28"/>
                <w:szCs w:val="28"/>
              </w:rPr>
              <w:t>Основные данные</w:t>
            </w:r>
          </w:p>
        </w:tc>
        <w:tc>
          <w:tcPr>
            <w:tcW w:w="6531" w:type="dxa"/>
            <w:vAlign w:val="center"/>
          </w:tcPr>
          <w:p w:rsidR="002E0A65" w:rsidRPr="001C6395" w:rsidRDefault="002E0A65" w:rsidP="007019D0">
            <w:pPr>
              <w:jc w:val="center"/>
              <w:rPr>
                <w:b/>
                <w:sz w:val="28"/>
                <w:szCs w:val="28"/>
              </w:rPr>
            </w:pPr>
            <w:r>
              <w:rPr>
                <w:b/>
                <w:sz w:val="28"/>
                <w:szCs w:val="28"/>
              </w:rPr>
              <w:t xml:space="preserve">Содержание требований </w:t>
            </w:r>
          </w:p>
        </w:tc>
      </w:tr>
      <w:tr w:rsidR="002E0A65" w:rsidTr="007019D0">
        <w:tc>
          <w:tcPr>
            <w:tcW w:w="685" w:type="dxa"/>
          </w:tcPr>
          <w:p w:rsidR="002E0A65" w:rsidRPr="00122CDC" w:rsidRDefault="002E0A65" w:rsidP="007019D0">
            <w:pPr>
              <w:jc w:val="center"/>
            </w:pPr>
            <w:r>
              <w:t>4.1</w:t>
            </w:r>
          </w:p>
        </w:tc>
        <w:tc>
          <w:tcPr>
            <w:tcW w:w="2355" w:type="dxa"/>
          </w:tcPr>
          <w:p w:rsidR="002E0A65" w:rsidRPr="00122CDC" w:rsidDel="002C12C6" w:rsidRDefault="002E0A65" w:rsidP="007019D0">
            <w:pPr>
              <w:jc w:val="both"/>
            </w:pPr>
            <w:r>
              <w:t>Предмет закупки (Товар)</w:t>
            </w:r>
          </w:p>
        </w:tc>
        <w:tc>
          <w:tcPr>
            <w:tcW w:w="6531" w:type="dxa"/>
            <w:vAlign w:val="center"/>
          </w:tcPr>
          <w:p w:rsidR="002E0A65" w:rsidRDefault="002E0A65" w:rsidP="007019D0">
            <w:pPr>
              <w:spacing w:line="240" w:lineRule="atLeast"/>
              <w:jc w:val="both"/>
              <w:rPr>
                <w:sz w:val="28"/>
                <w:szCs w:val="28"/>
              </w:rPr>
            </w:pPr>
            <w:r w:rsidRPr="00672450">
              <w:rPr>
                <w:lang w:eastAsia="ru-RU"/>
              </w:rPr>
              <w:t xml:space="preserve">Поставка светильников светодиодных для выполнения работ по капитальному ремонту наружного освещения на контейнерном терминале Клещиха в </w:t>
            </w:r>
            <w:proofErr w:type="gramStart"/>
            <w:r w:rsidRPr="00672450">
              <w:rPr>
                <w:lang w:eastAsia="ru-RU"/>
              </w:rPr>
              <w:t>г</w:t>
            </w:r>
            <w:proofErr w:type="gramEnd"/>
            <w:r w:rsidRPr="00672450">
              <w:rPr>
                <w:lang w:eastAsia="ru-RU"/>
              </w:rPr>
              <w:t>. Новосибирске ("Наружное освещение из 19 металлических телескопических мачт, кабельные линии к ним", инвентарный</w:t>
            </w:r>
            <w:r>
              <w:rPr>
                <w:lang w:eastAsia="ru-RU"/>
              </w:rPr>
              <w:t xml:space="preserve"> </w:t>
            </w:r>
            <w:r w:rsidRPr="00672450">
              <w:rPr>
                <w:lang w:eastAsia="ru-RU"/>
              </w:rPr>
              <w:t>№ 011/01/00000026, кадастровый № 54:35:000000:18524)</w:t>
            </w:r>
            <w:r>
              <w:rPr>
                <w:lang w:eastAsia="ru-RU"/>
              </w:rPr>
              <w:t xml:space="preserve"> (далее - Товар).</w:t>
            </w:r>
          </w:p>
        </w:tc>
      </w:tr>
      <w:tr w:rsidR="002E0A65" w:rsidTr="007019D0">
        <w:tc>
          <w:tcPr>
            <w:tcW w:w="685" w:type="dxa"/>
          </w:tcPr>
          <w:p w:rsidR="002E0A65" w:rsidRDefault="002E0A65" w:rsidP="007019D0">
            <w:pPr>
              <w:jc w:val="center"/>
            </w:pPr>
            <w:r>
              <w:t>4.2</w:t>
            </w:r>
          </w:p>
        </w:tc>
        <w:tc>
          <w:tcPr>
            <w:tcW w:w="2355" w:type="dxa"/>
          </w:tcPr>
          <w:p w:rsidR="002E0A65" w:rsidRDefault="002E0A65" w:rsidP="007019D0">
            <w:pPr>
              <w:jc w:val="both"/>
            </w:pPr>
            <w:r>
              <w:t>Требования к Товару, его качеству</w:t>
            </w:r>
          </w:p>
        </w:tc>
        <w:tc>
          <w:tcPr>
            <w:tcW w:w="6531" w:type="dxa"/>
          </w:tcPr>
          <w:p w:rsidR="002E0A65" w:rsidRPr="009E6D1D" w:rsidRDefault="002E0A65" w:rsidP="007019D0">
            <w:pPr>
              <w:shd w:val="clear" w:color="auto" w:fill="FFFFFF"/>
              <w:spacing w:line="240" w:lineRule="atLeast"/>
              <w:jc w:val="both"/>
              <w:textAlignment w:val="baseline"/>
              <w:rPr>
                <w:b/>
                <w:color w:val="000000"/>
              </w:rPr>
            </w:pPr>
            <w:r w:rsidRPr="009E6D1D">
              <w:rPr>
                <w:b/>
                <w:color w:val="000000"/>
              </w:rPr>
              <w:t>О</w:t>
            </w:r>
            <w:r>
              <w:rPr>
                <w:b/>
                <w:color w:val="000000"/>
              </w:rPr>
              <w:t>бщие</w:t>
            </w:r>
            <w:r w:rsidRPr="009E6D1D">
              <w:rPr>
                <w:b/>
                <w:color w:val="000000"/>
              </w:rPr>
              <w:t xml:space="preserve"> требования</w:t>
            </w:r>
            <w:r>
              <w:rPr>
                <w:b/>
                <w:color w:val="000000"/>
              </w:rPr>
              <w:t xml:space="preserve"> к Товару:</w:t>
            </w:r>
          </w:p>
          <w:p w:rsidR="002E0A65" w:rsidRPr="00096C82" w:rsidRDefault="002E0A65" w:rsidP="007019D0">
            <w:pPr>
              <w:shd w:val="clear" w:color="auto" w:fill="FFFFFF"/>
              <w:spacing w:line="240" w:lineRule="atLeast"/>
              <w:jc w:val="both"/>
              <w:textAlignment w:val="baseline"/>
              <w:rPr>
                <w:color w:val="000000" w:themeColor="text1"/>
              </w:rPr>
            </w:pPr>
            <w:r>
              <w:rPr>
                <w:color w:val="000000"/>
              </w:rPr>
              <w:t>1. Товар</w:t>
            </w:r>
            <w:r w:rsidRPr="009B0C61">
              <w:rPr>
                <w:color w:val="000000"/>
              </w:rPr>
              <w:t xml:space="preserve"> должен быть произведен в заводских условиях и являться устройством заводской готовности</w:t>
            </w:r>
            <w:r>
              <w:rPr>
                <w:color w:val="000000"/>
              </w:rPr>
              <w:t>,</w:t>
            </w:r>
            <w:r>
              <w:rPr>
                <w:color w:val="000000" w:themeColor="text1"/>
              </w:rPr>
              <w:t xml:space="preserve"> подтверждаться паспортом завода изготовителя, иметь сертификат </w:t>
            </w:r>
            <w:proofErr w:type="gramStart"/>
            <w:r>
              <w:rPr>
                <w:color w:val="000000" w:themeColor="text1"/>
              </w:rPr>
              <w:t>ТР</w:t>
            </w:r>
            <w:proofErr w:type="gramEnd"/>
            <w:r>
              <w:rPr>
                <w:color w:val="000000" w:themeColor="text1"/>
              </w:rPr>
              <w:t xml:space="preserve"> ТС.</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2. Товар должен быть изготовлен в соответствии </w:t>
            </w:r>
            <w:proofErr w:type="gramStart"/>
            <w:r w:rsidRPr="00F9090B">
              <w:rPr>
                <w:color w:val="000000" w:themeColor="text1"/>
              </w:rPr>
              <w:t>с</w:t>
            </w:r>
            <w:proofErr w:type="gramEnd"/>
            <w:r w:rsidRPr="00F9090B">
              <w:rPr>
                <w:color w:val="000000" w:themeColor="text1"/>
              </w:rPr>
              <w:t>:</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16"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54350-2015</w:t>
              </w:r>
            </w:hyperlink>
            <w:r w:rsidRPr="00F9090B">
              <w:rPr>
                <w:color w:val="000000" w:themeColor="text1"/>
              </w:rPr>
              <w:t xml:space="preserve"> «</w:t>
            </w:r>
            <w:r w:rsidRPr="00F9090B">
              <w:rPr>
                <w:color w:val="000000" w:themeColor="text1"/>
                <w:shd w:val="clear" w:color="auto" w:fill="FFFFFF"/>
              </w:rPr>
              <w:t>Приборы осветительные. Светотехнические требования и методы испытаний</w:t>
            </w:r>
            <w:r w:rsidRPr="00F9090B">
              <w:rPr>
                <w:color w:val="000000" w:themeColor="text1"/>
              </w:rPr>
              <w:t>»;</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17"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56231-2014</w:t>
              </w:r>
            </w:hyperlink>
            <w:r w:rsidRPr="00F9090B">
              <w:rPr>
                <w:color w:val="000000" w:themeColor="text1"/>
              </w:rPr>
              <w:t xml:space="preserve">. </w:t>
            </w:r>
            <w:r w:rsidRPr="00F9090B">
              <w:rPr>
                <w:color w:val="000000" w:themeColor="text1"/>
                <w:shd w:val="clear" w:color="auto" w:fill="FFFFFF"/>
              </w:rPr>
              <w:t>Светильники. Часть 2-1. Частные требования к характеристикам светильников со светодиодными источниками света;</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-ГОСТ </w:t>
            </w:r>
            <w:hyperlink r:id="rId18"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55705-2013</w:t>
              </w:r>
            </w:hyperlink>
            <w:r w:rsidRPr="00F9090B">
              <w:rPr>
                <w:color w:val="000000" w:themeColor="text1"/>
              </w:rPr>
              <w:t xml:space="preserve"> </w:t>
            </w:r>
            <w:r w:rsidRPr="00F9090B">
              <w:rPr>
                <w:color w:val="000000" w:themeColor="text1"/>
                <w:shd w:val="clear" w:color="auto" w:fill="FFFFFF"/>
              </w:rPr>
              <w:t>Приборы осветительные со светодиодными источниками света. Общие технические условия;</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 ГОСТ </w:t>
            </w:r>
            <w:proofErr w:type="gramStart"/>
            <w:r w:rsidRPr="00F9090B">
              <w:rPr>
                <w:color w:val="000000" w:themeColor="text1"/>
              </w:rPr>
              <w:t>Р</w:t>
            </w:r>
            <w:proofErr w:type="gramEnd"/>
            <w:r w:rsidRPr="00F9090B">
              <w:rPr>
                <w:color w:val="000000" w:themeColor="text1"/>
              </w:rPr>
              <w:t xml:space="preserve"> </w:t>
            </w:r>
            <w:hyperlink r:id="rId19" w:history="1">
              <w:r w:rsidRPr="00F9090B">
                <w:rPr>
                  <w:rStyle w:val="a7"/>
                  <w:bCs/>
                  <w:color w:val="000000" w:themeColor="text1"/>
                  <w:u w:val="none"/>
                  <w:shd w:val="clear" w:color="auto" w:fill="FFFFFF"/>
                </w:rPr>
                <w:t>55701.1-2013</w:t>
              </w:r>
            </w:hyperlink>
            <w:r w:rsidRPr="00F9090B">
              <w:rPr>
                <w:color w:val="000000" w:themeColor="text1"/>
              </w:rPr>
              <w:t xml:space="preserve"> </w:t>
            </w:r>
            <w:r w:rsidRPr="00F9090B">
              <w:rPr>
                <w:color w:val="000000" w:themeColor="text1"/>
                <w:shd w:val="clear" w:color="auto" w:fill="FFFFFF"/>
              </w:rPr>
              <w:t>Светильники. Часть</w:t>
            </w:r>
            <w:r w:rsidRPr="00F9090B">
              <w:rPr>
                <w:rStyle w:val="apple-converted-space"/>
                <w:color w:val="000000" w:themeColor="text1"/>
                <w:shd w:val="clear" w:color="auto" w:fill="FFFFFF"/>
              </w:rPr>
              <w:t> </w:t>
            </w:r>
            <w:r w:rsidRPr="00F9090B">
              <w:rPr>
                <w:color w:val="000000" w:themeColor="text1"/>
                <w:shd w:val="clear" w:color="auto" w:fill="FFFFFF"/>
              </w:rPr>
              <w:t>1. Общие требования к характеристикам;</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20"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55392-2012</w:t>
              </w:r>
            </w:hyperlink>
            <w:r w:rsidRPr="00F9090B">
              <w:rPr>
                <w:color w:val="000000" w:themeColor="text1"/>
              </w:rPr>
              <w:t xml:space="preserve"> </w:t>
            </w:r>
            <w:r w:rsidRPr="00F9090B">
              <w:rPr>
                <w:color w:val="000000" w:themeColor="text1"/>
                <w:shd w:val="clear" w:color="auto" w:fill="FFFFFF"/>
              </w:rPr>
              <w:t>Приборы и комплексы осветительные. Термины и определения;</w:t>
            </w:r>
          </w:p>
          <w:p w:rsidR="002E0A65" w:rsidRPr="00F9090B" w:rsidRDefault="002E0A65" w:rsidP="007019D0">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21" w:history="1">
              <w:r w:rsidRPr="00F9090B">
                <w:rPr>
                  <w:rStyle w:val="a7"/>
                  <w:bCs/>
                  <w:color w:val="000000" w:themeColor="text1"/>
                  <w:u w:val="none"/>
                  <w:shd w:val="clear" w:color="auto" w:fill="FFFFFF"/>
                </w:rPr>
                <w:t>IEC 60598-2-3-2012</w:t>
              </w:r>
            </w:hyperlink>
            <w:r w:rsidRPr="00F9090B">
              <w:rPr>
                <w:color w:val="000000" w:themeColor="text1"/>
              </w:rPr>
              <w:t xml:space="preserve"> </w:t>
            </w:r>
            <w:r w:rsidRPr="00F9090B">
              <w:rPr>
                <w:color w:val="000000" w:themeColor="text1"/>
                <w:shd w:val="clear" w:color="auto" w:fill="FFFFFF"/>
              </w:rPr>
              <w:t>Светильники. Часть 2. Частные требования. Раздел</w:t>
            </w:r>
            <w:r w:rsidRPr="00F9090B">
              <w:rPr>
                <w:rStyle w:val="apple-converted-space"/>
                <w:color w:val="000000" w:themeColor="text1"/>
                <w:shd w:val="clear" w:color="auto" w:fill="FFFFFF"/>
              </w:rPr>
              <w:t> </w:t>
            </w:r>
            <w:r w:rsidRPr="00F9090B">
              <w:rPr>
                <w:color w:val="000000" w:themeColor="text1"/>
                <w:shd w:val="clear" w:color="auto" w:fill="FFFFFF"/>
              </w:rPr>
              <w:t>3. Светильники для освещения улиц и дорог;</w:t>
            </w:r>
          </w:p>
          <w:p w:rsidR="002E0A65" w:rsidRPr="00F9090B" w:rsidRDefault="002E0A65" w:rsidP="007019D0">
            <w:pPr>
              <w:shd w:val="clear" w:color="auto" w:fill="FFFFFF"/>
              <w:spacing w:line="240" w:lineRule="atLeast"/>
              <w:jc w:val="both"/>
              <w:textAlignment w:val="baseline"/>
              <w:rPr>
                <w:color w:val="000000" w:themeColor="text1"/>
                <w:shd w:val="clear" w:color="auto" w:fill="FFFFFF"/>
              </w:rPr>
            </w:pPr>
            <w:r w:rsidRPr="00F9090B">
              <w:rPr>
                <w:color w:val="000000" w:themeColor="text1"/>
              </w:rPr>
              <w:t xml:space="preserve">- ГОСТ </w:t>
            </w:r>
            <w:hyperlink r:id="rId22" w:history="1">
              <w:r w:rsidRPr="00F9090B">
                <w:rPr>
                  <w:rStyle w:val="a7"/>
                  <w:bCs/>
                  <w:color w:val="000000" w:themeColor="text1"/>
                  <w:u w:val="none"/>
                  <w:shd w:val="clear" w:color="auto" w:fill="FFFFFF"/>
                </w:rPr>
                <w:t>IEC 60598-2-2-2012</w:t>
              </w:r>
            </w:hyperlink>
            <w:r w:rsidRPr="00F9090B">
              <w:rPr>
                <w:color w:val="000000" w:themeColor="text1"/>
              </w:rPr>
              <w:t xml:space="preserve"> </w:t>
            </w:r>
            <w:r w:rsidRPr="00F9090B">
              <w:rPr>
                <w:color w:val="000000" w:themeColor="text1"/>
                <w:shd w:val="clear" w:color="auto" w:fill="FFFFFF"/>
              </w:rPr>
              <w:t>Светильники. Часть 2. Частные требования. Раздел</w:t>
            </w:r>
            <w:r w:rsidRPr="00F9090B">
              <w:rPr>
                <w:rStyle w:val="apple-converted-space"/>
                <w:color w:val="000000" w:themeColor="text1"/>
                <w:shd w:val="clear" w:color="auto" w:fill="FFFFFF"/>
              </w:rPr>
              <w:t> </w:t>
            </w:r>
            <w:r w:rsidRPr="00F9090B">
              <w:rPr>
                <w:color w:val="000000" w:themeColor="text1"/>
                <w:shd w:val="clear" w:color="auto" w:fill="FFFFFF"/>
              </w:rPr>
              <w:t>2. Светильники встраиваемые.</w:t>
            </w:r>
          </w:p>
          <w:p w:rsidR="002E0A65" w:rsidRPr="00F9090B" w:rsidRDefault="002E0A65" w:rsidP="007019D0">
            <w:pPr>
              <w:jc w:val="both"/>
              <w:rPr>
                <w:color w:val="000000"/>
              </w:rPr>
            </w:pPr>
            <w:r w:rsidRPr="00F9090B">
              <w:rPr>
                <w:rFonts w:eastAsia="Calibri"/>
              </w:rPr>
              <w:t>3. Светильники должны соответствовать в части воздействия механических факторов внешней среды группе условий эксплуатации М</w:t>
            </w:r>
            <w:proofErr w:type="gramStart"/>
            <w:r w:rsidRPr="00F9090B">
              <w:rPr>
                <w:rFonts w:eastAsia="Calibri"/>
              </w:rPr>
              <w:t>2</w:t>
            </w:r>
            <w:proofErr w:type="gramEnd"/>
            <w:r w:rsidRPr="00F9090B">
              <w:rPr>
                <w:rFonts w:eastAsia="Calibri"/>
              </w:rPr>
              <w:t xml:space="preserve"> по ГОСТ 17516.1-90.</w:t>
            </w:r>
          </w:p>
          <w:p w:rsidR="002E0A65" w:rsidRDefault="002E0A65" w:rsidP="007019D0">
            <w:pPr>
              <w:tabs>
                <w:tab w:val="left" w:pos="1701"/>
              </w:tabs>
              <w:autoSpaceDE w:val="0"/>
              <w:spacing w:line="240" w:lineRule="atLeast"/>
              <w:jc w:val="both"/>
              <w:rPr>
                <w:color w:val="000000"/>
              </w:rPr>
            </w:pPr>
            <w:r>
              <w:rPr>
                <w:color w:val="000000"/>
              </w:rPr>
              <w:t>4. Поставляемый Товар должен</w:t>
            </w:r>
            <w:r w:rsidRPr="002729BA">
              <w:rPr>
                <w:color w:val="000000"/>
              </w:rPr>
              <w:t xml:space="preserve"> </w:t>
            </w:r>
            <w:r>
              <w:rPr>
                <w:color w:val="000000"/>
              </w:rPr>
              <w:t>быть сертифицирован (подтверждается заверенной Претендентом копией Сертификата Соответствия Таможенного Союза выданного на данный тип продукции, а так же заверенной Претендентом копией сертификата о соответствии продукции требованиям пожарной безопасности).</w:t>
            </w:r>
          </w:p>
          <w:p w:rsidR="002E0A65" w:rsidRDefault="002E0A65" w:rsidP="007019D0">
            <w:pPr>
              <w:tabs>
                <w:tab w:val="left" w:pos="1701"/>
              </w:tabs>
              <w:autoSpaceDE w:val="0"/>
              <w:spacing w:line="240" w:lineRule="atLeast"/>
              <w:jc w:val="both"/>
            </w:pPr>
            <w:r>
              <w:t xml:space="preserve">5. Световой поток с учетом всех потерь КСС Г60 должен быть не менее </w:t>
            </w:r>
            <w:r w:rsidR="00B02FAC">
              <w:t>36 960</w:t>
            </w:r>
            <w:r>
              <w:t xml:space="preserve"> Лм.</w:t>
            </w:r>
          </w:p>
          <w:p w:rsidR="002E0A65" w:rsidRDefault="002E0A65" w:rsidP="007019D0">
            <w:pPr>
              <w:jc w:val="both"/>
            </w:pPr>
            <w:r>
              <w:t>6.</w:t>
            </w:r>
            <w:r w:rsidRPr="003802F3">
              <w:t xml:space="preserve"> </w:t>
            </w:r>
            <w:r w:rsidR="00E32059">
              <w:t>Коэффициент п</w:t>
            </w:r>
            <w:r>
              <w:t>ульсаци</w:t>
            </w:r>
            <w:r w:rsidR="00E32059">
              <w:t>й</w:t>
            </w:r>
            <w:r>
              <w:t xml:space="preserve"> светового потока светильника </w:t>
            </w:r>
            <w:r w:rsidR="00E32059">
              <w:t>не более</w:t>
            </w:r>
            <w:r>
              <w:t xml:space="preserve"> 1%.</w:t>
            </w:r>
          </w:p>
          <w:p w:rsidR="002E0A65" w:rsidRDefault="002E0A65" w:rsidP="007019D0">
            <w:pPr>
              <w:jc w:val="both"/>
              <w:rPr>
                <w:rFonts w:eastAsia="Calibri"/>
              </w:rPr>
            </w:pPr>
            <w:r>
              <w:t>7. Наличие з</w:t>
            </w:r>
            <w:r w:rsidRPr="00497002">
              <w:rPr>
                <w:rFonts w:eastAsia="Calibri"/>
              </w:rPr>
              <w:t>ащит</w:t>
            </w:r>
            <w:r>
              <w:rPr>
                <w:rFonts w:eastAsia="Calibri"/>
              </w:rPr>
              <w:t>ы</w:t>
            </w:r>
            <w:r w:rsidRPr="00497002">
              <w:rPr>
                <w:rFonts w:eastAsia="Calibri"/>
              </w:rPr>
              <w:t xml:space="preserve"> от</w:t>
            </w:r>
            <w:r>
              <w:rPr>
                <w:rFonts w:eastAsia="Calibri"/>
              </w:rPr>
              <w:t>:</w:t>
            </w:r>
            <w:r w:rsidRPr="00497002">
              <w:rPr>
                <w:rFonts w:eastAsia="Calibri"/>
              </w:rPr>
              <w:t xml:space="preserve"> короткого замыкания</w:t>
            </w:r>
            <w:r w:rsidR="00C31A63">
              <w:rPr>
                <w:rFonts w:eastAsia="Calibri"/>
              </w:rPr>
              <w:t xml:space="preserve"> (с автоматическим восстановлением)</w:t>
            </w:r>
            <w:r>
              <w:rPr>
                <w:rFonts w:eastAsia="Calibri"/>
              </w:rPr>
              <w:t xml:space="preserve">, холостого хода, </w:t>
            </w:r>
            <w:r w:rsidR="00877A87">
              <w:rPr>
                <w:rFonts w:eastAsia="Calibri"/>
              </w:rPr>
              <w:t xml:space="preserve">подключения к сети </w:t>
            </w:r>
            <w:r>
              <w:rPr>
                <w:rFonts w:eastAsia="Calibri"/>
              </w:rPr>
              <w:t>380</w:t>
            </w:r>
            <w:proofErr w:type="gramStart"/>
            <w:r>
              <w:rPr>
                <w:rFonts w:eastAsia="Calibri"/>
              </w:rPr>
              <w:t xml:space="preserve"> В</w:t>
            </w:r>
            <w:proofErr w:type="gramEnd"/>
            <w:r>
              <w:rPr>
                <w:rFonts w:eastAsia="Calibri"/>
              </w:rPr>
              <w:t>, перенапряжения сети</w:t>
            </w:r>
            <w:r w:rsidR="00C31A63">
              <w:rPr>
                <w:rFonts w:eastAsia="Calibri"/>
              </w:rPr>
              <w:t xml:space="preserve"> (с </w:t>
            </w:r>
            <w:r w:rsidR="00C31A63">
              <w:rPr>
                <w:rFonts w:eastAsia="Calibri"/>
              </w:rPr>
              <w:lastRenderedPageBreak/>
              <w:t>автоматическим восстановлением)</w:t>
            </w:r>
            <w:r w:rsidR="002150EE">
              <w:rPr>
                <w:rFonts w:eastAsia="Calibri"/>
              </w:rPr>
              <w:t>, помех повышенной мощности 10кВ/10кВ</w:t>
            </w:r>
            <w:r>
              <w:rPr>
                <w:rFonts w:eastAsia="Calibri"/>
              </w:rPr>
              <w:t>.</w:t>
            </w:r>
          </w:p>
          <w:p w:rsidR="002E0A65" w:rsidRDefault="002E0A65" w:rsidP="007019D0">
            <w:pPr>
              <w:jc w:val="both"/>
            </w:pPr>
            <w:r>
              <w:rPr>
                <w:rFonts w:eastAsia="Calibri"/>
              </w:rPr>
              <w:t xml:space="preserve">8. </w:t>
            </w:r>
            <w:r>
              <w:t>Наличие</w:t>
            </w:r>
            <w:r w:rsidR="00303C22">
              <w:t>:</w:t>
            </w:r>
            <w:r>
              <w:t xml:space="preserve"> </w:t>
            </w:r>
            <w:proofErr w:type="spellStart"/>
            <w:r>
              <w:t>грозозащиты</w:t>
            </w:r>
            <w:proofErr w:type="spellEnd"/>
            <w:r>
              <w:t xml:space="preserve">, </w:t>
            </w:r>
            <w:proofErr w:type="spellStart"/>
            <w:r w:rsidR="008052DB">
              <w:t>термозащиты</w:t>
            </w:r>
            <w:proofErr w:type="spellEnd"/>
            <w:r w:rsidR="008052DB">
              <w:t xml:space="preserve">, </w:t>
            </w:r>
            <w:r>
              <w:t>активного корректора мощности</w:t>
            </w:r>
            <w:r w:rsidR="001E2908">
              <w:t>.</w:t>
            </w:r>
          </w:p>
          <w:p w:rsidR="002E0A65" w:rsidRDefault="002E0A65" w:rsidP="007019D0">
            <w:pPr>
              <w:jc w:val="both"/>
              <w:rPr>
                <w:rFonts w:eastAsia="Calibri"/>
              </w:rPr>
            </w:pPr>
            <w:r>
              <w:rPr>
                <w:rFonts w:eastAsia="Calibri"/>
              </w:rPr>
              <w:t xml:space="preserve">9. </w:t>
            </w:r>
            <w:r w:rsidRPr="00497002">
              <w:rPr>
                <w:rFonts w:eastAsia="Calibri"/>
              </w:rPr>
              <w:t xml:space="preserve">Степень </w:t>
            </w:r>
            <w:r w:rsidRPr="00252E39">
              <w:rPr>
                <w:rFonts w:eastAsia="Calibri"/>
              </w:rPr>
              <w:t xml:space="preserve">защиты по ГОСТ </w:t>
            </w:r>
            <w:proofErr w:type="gramStart"/>
            <w:r w:rsidRPr="00252E39">
              <w:rPr>
                <w:rFonts w:eastAsia="Calibri"/>
              </w:rPr>
              <w:t>Р</w:t>
            </w:r>
            <w:proofErr w:type="gramEnd"/>
            <w:r w:rsidRPr="00252E39">
              <w:rPr>
                <w:rFonts w:eastAsia="Calibri"/>
              </w:rPr>
              <w:t xml:space="preserve"> 50030.1-2000</w:t>
            </w:r>
            <w:r>
              <w:rPr>
                <w:rFonts w:eastAsia="Calibri"/>
              </w:rPr>
              <w:t xml:space="preserve"> н</w:t>
            </w:r>
            <w:r w:rsidRPr="00252E39">
              <w:rPr>
                <w:rFonts w:eastAsia="Calibri"/>
              </w:rPr>
              <w:t>е менее IР6</w:t>
            </w:r>
            <w:r w:rsidR="002D0DB8">
              <w:rPr>
                <w:rFonts w:eastAsia="Calibri"/>
              </w:rPr>
              <w:t>5</w:t>
            </w:r>
            <w:r w:rsidR="00303C22">
              <w:rPr>
                <w:rFonts w:eastAsia="Calibri"/>
              </w:rPr>
              <w:t>.</w:t>
            </w:r>
          </w:p>
          <w:p w:rsidR="002E0A65" w:rsidRDefault="002E0A65" w:rsidP="007019D0">
            <w:pPr>
              <w:jc w:val="both"/>
              <w:rPr>
                <w:rFonts w:eastAsia="Calibri"/>
              </w:rPr>
            </w:pPr>
            <w:r>
              <w:rPr>
                <w:rFonts w:eastAsia="Calibri"/>
              </w:rPr>
              <w:t xml:space="preserve">10. </w:t>
            </w:r>
            <w:r w:rsidRPr="00252E39">
              <w:rPr>
                <w:rFonts w:eastAsia="Calibri"/>
              </w:rPr>
              <w:t>Климатическ</w:t>
            </w:r>
            <w:r>
              <w:rPr>
                <w:rFonts w:eastAsia="Calibri"/>
              </w:rPr>
              <w:t xml:space="preserve">ое исполнение по ГОСТ 15150-69 - </w:t>
            </w:r>
            <w:r w:rsidRPr="00252E39">
              <w:rPr>
                <w:rFonts w:eastAsia="Calibri"/>
              </w:rPr>
              <w:t>УХЛ</w:t>
            </w:r>
            <w:proofErr w:type="gramStart"/>
            <w:r w:rsidRPr="00252E39">
              <w:rPr>
                <w:rFonts w:eastAsia="Calibri"/>
              </w:rPr>
              <w:t>1</w:t>
            </w:r>
            <w:proofErr w:type="gramEnd"/>
            <w:r w:rsidR="00303C22">
              <w:rPr>
                <w:rFonts w:eastAsia="Calibri"/>
              </w:rPr>
              <w:t>.</w:t>
            </w:r>
          </w:p>
          <w:p w:rsidR="002E0A65" w:rsidRDefault="002E0A65" w:rsidP="007019D0">
            <w:pPr>
              <w:jc w:val="both"/>
            </w:pPr>
            <w:r>
              <w:rPr>
                <w:rFonts w:eastAsia="Calibri"/>
              </w:rPr>
              <w:t xml:space="preserve">11. </w:t>
            </w:r>
            <w:r w:rsidRPr="00252E39">
              <w:rPr>
                <w:rFonts w:eastAsia="Calibri"/>
              </w:rPr>
              <w:t>Диаграмма распределения</w:t>
            </w:r>
            <w:r w:rsidR="00EA4D8A">
              <w:rPr>
                <w:rFonts w:eastAsia="Calibri"/>
              </w:rPr>
              <w:t xml:space="preserve"> кривой силы света</w:t>
            </w:r>
            <w:r>
              <w:rPr>
                <w:rFonts w:eastAsia="Calibri"/>
              </w:rPr>
              <w:t xml:space="preserve"> - </w:t>
            </w:r>
            <w:r w:rsidR="00504479">
              <w:rPr>
                <w:rFonts w:eastAsia="Calibri"/>
              </w:rPr>
              <w:t>Г60</w:t>
            </w:r>
            <w:r w:rsidR="00303C22">
              <w:rPr>
                <w:rFonts w:eastAsia="Calibri"/>
              </w:rPr>
              <w:t>.</w:t>
            </w:r>
          </w:p>
          <w:p w:rsidR="002E0A65" w:rsidRDefault="002E0A65" w:rsidP="007019D0">
            <w:pPr>
              <w:jc w:val="both"/>
            </w:pPr>
            <w:r>
              <w:rPr>
                <w:rFonts w:eastAsia="Calibri"/>
              </w:rPr>
              <w:t>12. Масса - н</w:t>
            </w:r>
            <w:r w:rsidRPr="00252E39">
              <w:rPr>
                <w:rFonts w:eastAsia="Calibri"/>
              </w:rPr>
              <w:t xml:space="preserve">е более </w:t>
            </w:r>
            <w:r w:rsidR="00FD16EE">
              <w:rPr>
                <w:rFonts w:eastAsia="Calibri"/>
              </w:rPr>
              <w:t>16</w:t>
            </w:r>
            <w:r w:rsidRPr="00252E39">
              <w:rPr>
                <w:rFonts w:eastAsia="Calibri"/>
              </w:rPr>
              <w:t xml:space="preserve"> кг</w:t>
            </w:r>
            <w:r w:rsidR="00303C22">
              <w:rPr>
                <w:rFonts w:eastAsia="Calibri"/>
              </w:rPr>
              <w:t>.</w:t>
            </w:r>
          </w:p>
          <w:p w:rsidR="002E0A65" w:rsidRDefault="002E0A65" w:rsidP="007019D0">
            <w:pPr>
              <w:jc w:val="both"/>
              <w:rPr>
                <w:color w:val="000000"/>
              </w:rPr>
            </w:pPr>
            <w:r>
              <w:t xml:space="preserve">13. </w:t>
            </w:r>
            <w:r w:rsidRPr="0096283F">
              <w:rPr>
                <w:color w:val="000000"/>
              </w:rPr>
              <w:t>Класс защиты светильника от поражения электрическим током – I в соответствии с требованиями ГОСТ 12.2.007.0-75</w:t>
            </w:r>
            <w:r>
              <w:rPr>
                <w:color w:val="000000"/>
              </w:rPr>
              <w:t xml:space="preserve"> (подтверждается паспортом завода изготовителя).</w:t>
            </w:r>
          </w:p>
          <w:p w:rsidR="002E0A65" w:rsidRDefault="002E0A65" w:rsidP="007019D0">
            <w:pPr>
              <w:jc w:val="both"/>
              <w:rPr>
                <w:color w:val="000000"/>
              </w:rPr>
            </w:pPr>
            <w:r>
              <w:t xml:space="preserve">14. </w:t>
            </w:r>
            <w:r>
              <w:rPr>
                <w:color w:val="000000"/>
              </w:rPr>
              <w:t>Цветовая температура светильника - 5000 К.</w:t>
            </w:r>
          </w:p>
          <w:p w:rsidR="002E0A65" w:rsidRDefault="002E0A65" w:rsidP="007019D0">
            <w:pPr>
              <w:jc w:val="both"/>
              <w:rPr>
                <w:bCs/>
                <w:color w:val="000000"/>
                <w:bdr w:val="none" w:sz="0" w:space="0" w:color="auto" w:frame="1"/>
              </w:rPr>
            </w:pPr>
            <w:r>
              <w:rPr>
                <w:color w:val="000000"/>
              </w:rPr>
              <w:t>15. Светильник должен быть рассчитан на работу в сети переменного тока напряжением 1</w:t>
            </w:r>
            <w:r w:rsidR="00740809">
              <w:rPr>
                <w:color w:val="000000"/>
              </w:rPr>
              <w:t>76</w:t>
            </w:r>
            <w:r>
              <w:rPr>
                <w:color w:val="000000"/>
              </w:rPr>
              <w:t>-</w:t>
            </w:r>
            <w:r w:rsidR="00740809">
              <w:rPr>
                <w:color w:val="000000"/>
              </w:rPr>
              <w:t>305</w:t>
            </w:r>
            <w:proofErr w:type="gramStart"/>
            <w:r>
              <w:rPr>
                <w:color w:val="000000"/>
              </w:rPr>
              <w:t xml:space="preserve"> В</w:t>
            </w:r>
            <w:proofErr w:type="gramEnd"/>
            <w:r>
              <w:rPr>
                <w:color w:val="000000"/>
              </w:rPr>
              <w:t xml:space="preserve"> и частотой 4</w:t>
            </w:r>
            <w:r w:rsidR="00D05631">
              <w:rPr>
                <w:color w:val="000000"/>
              </w:rPr>
              <w:t>7</w:t>
            </w:r>
            <w:r>
              <w:rPr>
                <w:color w:val="000000"/>
              </w:rPr>
              <w:t xml:space="preserve"> –</w:t>
            </w:r>
            <w:r>
              <w:rPr>
                <w:bCs/>
                <w:color w:val="000000"/>
                <w:bdr w:val="none" w:sz="0" w:space="0" w:color="auto" w:frame="1"/>
              </w:rPr>
              <w:t xml:space="preserve"> 6</w:t>
            </w:r>
            <w:r w:rsidR="00D05631">
              <w:rPr>
                <w:bCs/>
                <w:color w:val="000000"/>
                <w:bdr w:val="none" w:sz="0" w:space="0" w:color="auto" w:frame="1"/>
              </w:rPr>
              <w:t>3</w:t>
            </w:r>
            <w:r>
              <w:rPr>
                <w:bCs/>
                <w:color w:val="000000"/>
                <w:bdr w:val="none" w:sz="0" w:space="0" w:color="auto" w:frame="1"/>
              </w:rPr>
              <w:t xml:space="preserve"> Гц (подтверждается паспортом завода изготовителя источника питания).</w:t>
            </w:r>
          </w:p>
          <w:p w:rsidR="002E0A65" w:rsidRDefault="002E0A65" w:rsidP="007019D0">
            <w:pPr>
              <w:jc w:val="both"/>
              <w:rPr>
                <w:bCs/>
                <w:color w:val="000000"/>
                <w:bdr w:val="none" w:sz="0" w:space="0" w:color="auto" w:frame="1"/>
              </w:rPr>
            </w:pPr>
            <w:r>
              <w:rPr>
                <w:bCs/>
                <w:color w:val="000000"/>
                <w:bdr w:val="none" w:sz="0" w:space="0" w:color="auto" w:frame="1"/>
              </w:rPr>
              <w:t>16. Коэффициент мощности источника питания не менее 0,97 (подтверждается паспортом завода изготовителя источника питания).</w:t>
            </w:r>
          </w:p>
          <w:p w:rsidR="002E0A65" w:rsidRDefault="002E0A65" w:rsidP="007019D0">
            <w:pPr>
              <w:tabs>
                <w:tab w:val="left" w:pos="1701"/>
              </w:tabs>
              <w:autoSpaceDE w:val="0"/>
              <w:spacing w:line="240" w:lineRule="atLeast"/>
              <w:jc w:val="both"/>
              <w:rPr>
                <w:bCs/>
                <w:color w:val="000000"/>
                <w:bdr w:val="none" w:sz="0" w:space="0" w:color="auto" w:frame="1"/>
              </w:rPr>
            </w:pPr>
            <w:r>
              <w:rPr>
                <w:bCs/>
                <w:color w:val="000000"/>
                <w:bdr w:val="none" w:sz="0" w:space="0" w:color="auto" w:frame="1"/>
              </w:rPr>
              <w:t>17.</w:t>
            </w:r>
            <w:r w:rsidRPr="006748CC">
              <w:rPr>
                <w:bCs/>
                <w:color w:val="000000"/>
                <w:bdr w:val="none" w:sz="0" w:space="0" w:color="auto" w:frame="1"/>
              </w:rPr>
              <w:t> </w:t>
            </w:r>
            <w:r w:rsidRPr="009B0C61">
              <w:rPr>
                <w:color w:val="000000"/>
              </w:rPr>
              <w:t xml:space="preserve">Маркировка светильника должна соответствовать ГОСТ </w:t>
            </w:r>
            <w:proofErr w:type="gramStart"/>
            <w:r w:rsidRPr="009B0C61">
              <w:rPr>
                <w:color w:val="000000"/>
              </w:rPr>
              <w:t>Р</w:t>
            </w:r>
            <w:proofErr w:type="gramEnd"/>
            <w:r w:rsidRPr="009B0C61">
              <w:rPr>
                <w:color w:val="000000"/>
              </w:rPr>
              <w:t xml:space="preserve"> МЭК 3 «Светильники. Часть 1. Общие</w:t>
            </w:r>
            <w:r>
              <w:rPr>
                <w:color w:val="000000"/>
              </w:rPr>
              <w:t xml:space="preserve"> требования и методы испытаний» и содержать</w:t>
            </w:r>
            <w:r>
              <w:rPr>
                <w:bCs/>
                <w:color w:val="000000"/>
                <w:bdr w:val="none" w:sz="0" w:space="0" w:color="auto" w:frame="1"/>
              </w:rPr>
              <w:t xml:space="preserve"> следующую информацию: товарный знак предприятия изготовителя; наименование (обозначение); характеристики мощности и светового потока изделия.</w:t>
            </w:r>
          </w:p>
          <w:p w:rsidR="007314B0" w:rsidRDefault="007314B0" w:rsidP="007019D0">
            <w:pPr>
              <w:tabs>
                <w:tab w:val="left" w:pos="1701"/>
              </w:tabs>
              <w:autoSpaceDE w:val="0"/>
              <w:spacing w:line="240" w:lineRule="atLeast"/>
              <w:jc w:val="both"/>
              <w:rPr>
                <w:bCs/>
                <w:color w:val="000000"/>
                <w:bdr w:val="none" w:sz="0" w:space="0" w:color="auto" w:frame="1"/>
              </w:rPr>
            </w:pPr>
            <w:r>
              <w:rPr>
                <w:bCs/>
                <w:color w:val="000000"/>
                <w:bdr w:val="none" w:sz="0" w:space="0" w:color="auto" w:frame="1"/>
              </w:rPr>
              <w:t>18. Светильник должен состоять из единичных светодиодов.</w:t>
            </w:r>
          </w:p>
          <w:p w:rsidR="00157C5D" w:rsidRDefault="00157C5D" w:rsidP="007019D0">
            <w:pPr>
              <w:tabs>
                <w:tab w:val="left" w:pos="1701"/>
              </w:tabs>
              <w:autoSpaceDE w:val="0"/>
              <w:spacing w:line="240" w:lineRule="atLeast"/>
              <w:jc w:val="both"/>
              <w:rPr>
                <w:bCs/>
                <w:color w:val="000000"/>
                <w:bdr w:val="none" w:sz="0" w:space="0" w:color="auto" w:frame="1"/>
              </w:rPr>
            </w:pPr>
            <w:r>
              <w:rPr>
                <w:bCs/>
                <w:color w:val="000000"/>
                <w:bdr w:val="none" w:sz="0" w:space="0" w:color="auto" w:frame="1"/>
              </w:rPr>
              <w:t>19. Потребляемая мощность светильника не более 336 Вт.</w:t>
            </w:r>
          </w:p>
          <w:p w:rsidR="00B81EBA" w:rsidRDefault="00B81EBA" w:rsidP="007019D0">
            <w:pPr>
              <w:tabs>
                <w:tab w:val="left" w:pos="1701"/>
              </w:tabs>
              <w:autoSpaceDE w:val="0"/>
              <w:spacing w:line="240" w:lineRule="atLeast"/>
              <w:jc w:val="both"/>
              <w:rPr>
                <w:bCs/>
                <w:color w:val="000000"/>
                <w:bdr w:val="none" w:sz="0" w:space="0" w:color="auto" w:frame="1"/>
              </w:rPr>
            </w:pPr>
            <w:r>
              <w:rPr>
                <w:bCs/>
                <w:color w:val="000000"/>
                <w:bdr w:val="none" w:sz="0" w:space="0" w:color="auto" w:frame="1"/>
              </w:rPr>
              <w:t>20. Диапазон рабочих температур -40+45 С.</w:t>
            </w:r>
          </w:p>
          <w:p w:rsidR="00B81EBA" w:rsidRPr="001E2908" w:rsidRDefault="00303C22" w:rsidP="007019D0">
            <w:pPr>
              <w:tabs>
                <w:tab w:val="left" w:pos="1701"/>
              </w:tabs>
              <w:autoSpaceDE w:val="0"/>
              <w:spacing w:line="240" w:lineRule="atLeast"/>
              <w:jc w:val="both"/>
              <w:rPr>
                <w:bCs/>
                <w:color w:val="000000"/>
                <w:bdr w:val="none" w:sz="0" w:space="0" w:color="auto" w:frame="1"/>
              </w:rPr>
            </w:pPr>
            <w:r>
              <w:rPr>
                <w:bCs/>
                <w:color w:val="000000"/>
                <w:bdr w:val="none" w:sz="0" w:space="0" w:color="auto" w:frame="1"/>
              </w:rPr>
              <w:t xml:space="preserve">21. </w:t>
            </w:r>
            <w:r w:rsidR="001E2908">
              <w:rPr>
                <w:bCs/>
                <w:color w:val="000000"/>
                <w:bdr w:val="none" w:sz="0" w:space="0" w:color="auto" w:frame="1"/>
              </w:rPr>
              <w:t>Допустимые вибрационные нагрузки 10-500 Гц, 5 м/с</w:t>
            </w:r>
            <w:proofErr w:type="gramStart"/>
            <w:r w:rsidR="001E2908" w:rsidRPr="001E2908">
              <w:rPr>
                <w:bCs/>
                <w:color w:val="000000"/>
                <w:bdr w:val="none" w:sz="0" w:space="0" w:color="auto" w:frame="1"/>
                <w:vertAlign w:val="superscript"/>
              </w:rPr>
              <w:t>2</w:t>
            </w:r>
            <w:proofErr w:type="gramEnd"/>
            <w:r w:rsidR="001E2908">
              <w:rPr>
                <w:bCs/>
                <w:color w:val="000000"/>
                <w:bdr w:val="none" w:sz="0" w:space="0" w:color="auto" w:frame="1"/>
              </w:rPr>
              <w:t>.</w:t>
            </w:r>
          </w:p>
          <w:p w:rsidR="002E0A65" w:rsidRDefault="002E0A65" w:rsidP="007019D0">
            <w:pPr>
              <w:shd w:val="clear" w:color="auto" w:fill="FFFFFF"/>
              <w:spacing w:line="240" w:lineRule="atLeast"/>
              <w:jc w:val="both"/>
              <w:textAlignment w:val="baseline"/>
              <w:rPr>
                <w:b/>
                <w:color w:val="000000" w:themeColor="text1"/>
                <w:shd w:val="clear" w:color="auto" w:fill="FFFFFF"/>
              </w:rPr>
            </w:pPr>
            <w:r w:rsidRPr="009E6D1D">
              <w:rPr>
                <w:b/>
                <w:color w:val="000000" w:themeColor="text1"/>
                <w:shd w:val="clear" w:color="auto" w:fill="FFFFFF"/>
              </w:rPr>
              <w:t xml:space="preserve">Требования к </w:t>
            </w:r>
            <w:proofErr w:type="gramStart"/>
            <w:r w:rsidRPr="009E6D1D">
              <w:rPr>
                <w:b/>
                <w:color w:val="000000" w:themeColor="text1"/>
                <w:shd w:val="clear" w:color="auto" w:fill="FFFFFF"/>
              </w:rPr>
              <w:t>комплектующим</w:t>
            </w:r>
            <w:proofErr w:type="gramEnd"/>
            <w:r>
              <w:rPr>
                <w:b/>
                <w:color w:val="000000" w:themeColor="text1"/>
                <w:shd w:val="clear" w:color="auto" w:fill="FFFFFF"/>
              </w:rPr>
              <w:t>:</w:t>
            </w:r>
          </w:p>
          <w:p w:rsidR="002E0A65" w:rsidRDefault="002E0A65" w:rsidP="007019D0">
            <w:pPr>
              <w:tabs>
                <w:tab w:val="left" w:pos="1701"/>
              </w:tabs>
              <w:autoSpaceDE w:val="0"/>
              <w:spacing w:line="240" w:lineRule="atLeast"/>
              <w:jc w:val="both"/>
              <w:rPr>
                <w:bCs/>
                <w:color w:val="000000"/>
                <w:bdr w:val="none" w:sz="0" w:space="0" w:color="auto" w:frame="1"/>
              </w:rPr>
            </w:pPr>
            <w:r>
              <w:rPr>
                <w:color w:val="000000"/>
              </w:rPr>
              <w:t>1.</w:t>
            </w:r>
            <w:r w:rsidRPr="006748CC">
              <w:rPr>
                <w:bCs/>
                <w:color w:val="000000"/>
                <w:bdr w:val="none" w:sz="0" w:space="0" w:color="auto" w:frame="1"/>
              </w:rPr>
              <w:t xml:space="preserve"> </w:t>
            </w:r>
            <w:r>
              <w:rPr>
                <w:bCs/>
                <w:color w:val="000000"/>
                <w:bdr w:val="none" w:sz="0" w:space="0" w:color="auto" w:frame="1"/>
              </w:rPr>
              <w:t>С целью защиты от механических воздействий, корпус светильника должен быть изготовлен из металла или алюминиевого сплава.</w:t>
            </w:r>
          </w:p>
          <w:p w:rsidR="002E0A65" w:rsidRPr="00520B1E" w:rsidRDefault="00F10C8D" w:rsidP="007019D0">
            <w:pPr>
              <w:tabs>
                <w:tab w:val="left" w:pos="1701"/>
              </w:tabs>
              <w:autoSpaceDE w:val="0"/>
              <w:spacing w:line="240" w:lineRule="atLeast"/>
              <w:jc w:val="both"/>
              <w:rPr>
                <w:color w:val="000000"/>
              </w:rPr>
            </w:pPr>
            <w:r>
              <w:t>2</w:t>
            </w:r>
            <w:r w:rsidR="002E0A65">
              <w:t>. Срок службы светодиодов не менее 80 000 часов.</w:t>
            </w:r>
          </w:p>
          <w:p w:rsidR="002E0A65" w:rsidRPr="00B246FB" w:rsidRDefault="00F10C8D" w:rsidP="007019D0">
            <w:pPr>
              <w:tabs>
                <w:tab w:val="left" w:pos="1701"/>
              </w:tabs>
              <w:autoSpaceDE w:val="0"/>
              <w:spacing w:line="240" w:lineRule="atLeast"/>
              <w:jc w:val="both"/>
            </w:pPr>
            <w:r>
              <w:t>3</w:t>
            </w:r>
            <w:r w:rsidR="002E0A65">
              <w:t>. Источник питания должен иметь гальваническую развязку.</w:t>
            </w:r>
          </w:p>
          <w:p w:rsidR="002E0A65" w:rsidRDefault="00F10C8D" w:rsidP="007019D0">
            <w:pPr>
              <w:jc w:val="both"/>
            </w:pPr>
            <w:r>
              <w:rPr>
                <w:rFonts w:eastAsia="Calibri"/>
              </w:rPr>
              <w:t>4</w:t>
            </w:r>
            <w:r w:rsidR="002E0A65">
              <w:rPr>
                <w:rFonts w:eastAsia="Calibri"/>
              </w:rPr>
              <w:t xml:space="preserve">. </w:t>
            </w:r>
            <w:r w:rsidR="002E0A65" w:rsidRPr="00252E39">
              <w:rPr>
                <w:rFonts w:eastAsia="Calibri"/>
              </w:rPr>
              <w:t>Плавное снижение мощн</w:t>
            </w:r>
            <w:r w:rsidR="002E0A65">
              <w:rPr>
                <w:rFonts w:eastAsia="Calibri"/>
              </w:rPr>
              <w:t xml:space="preserve">ости при перегреве светильника, </w:t>
            </w:r>
            <w:r w:rsidR="002E0A65" w:rsidRPr="00252E39">
              <w:rPr>
                <w:rFonts w:eastAsia="Calibri"/>
              </w:rPr>
              <w:t>при достижении</w:t>
            </w:r>
            <w:r w:rsidR="002E0A65" w:rsidRPr="00497002">
              <w:rPr>
                <w:rFonts w:eastAsia="Calibri"/>
              </w:rPr>
              <w:t xml:space="preserve"> температуры корпуса 75</w:t>
            </w:r>
            <w:proofErr w:type="gramStart"/>
            <w:r w:rsidR="002E0A65" w:rsidRPr="00497002">
              <w:rPr>
                <w:rFonts w:eastAsia="Calibri"/>
              </w:rPr>
              <w:t xml:space="preserve"> °С</w:t>
            </w:r>
            <w:proofErr w:type="gramEnd"/>
            <w:r w:rsidR="002E0A65" w:rsidRPr="00497002">
              <w:rPr>
                <w:rFonts w:eastAsia="Calibri"/>
              </w:rPr>
              <w:t xml:space="preserve"> </w:t>
            </w:r>
            <w:r w:rsidR="002E0A65">
              <w:rPr>
                <w:rFonts w:eastAsia="Calibri"/>
              </w:rPr>
              <w:t>должно быть</w:t>
            </w:r>
            <w:r w:rsidR="002E0A65" w:rsidRPr="00497002">
              <w:rPr>
                <w:rFonts w:eastAsia="Calibri"/>
              </w:rPr>
              <w:t xml:space="preserve"> полное отключение светильника</w:t>
            </w:r>
            <w:r w:rsidR="002E0A65">
              <w:rPr>
                <w:rFonts w:eastAsia="Calibri"/>
              </w:rPr>
              <w:t>.</w:t>
            </w:r>
          </w:p>
          <w:p w:rsidR="002E0A65" w:rsidRDefault="00F10C8D" w:rsidP="007019D0">
            <w:pPr>
              <w:jc w:val="both"/>
              <w:rPr>
                <w:bCs/>
                <w:color w:val="000000"/>
                <w:bdr w:val="none" w:sz="0" w:space="0" w:color="auto" w:frame="1"/>
              </w:rPr>
            </w:pPr>
            <w:r>
              <w:t>5</w:t>
            </w:r>
            <w:r w:rsidR="002E0A65">
              <w:t>. Соответствие э</w:t>
            </w:r>
            <w:r w:rsidR="002E0A65">
              <w:rPr>
                <w:bCs/>
                <w:color w:val="000000"/>
                <w:bdr w:val="none" w:sz="0" w:space="0" w:color="auto" w:frame="1"/>
              </w:rPr>
              <w:t>лектромагнитной совместимости источника питания стандартам</w:t>
            </w:r>
            <w:r w:rsidR="002E0A65" w:rsidRPr="0010493F">
              <w:rPr>
                <w:bCs/>
                <w:color w:val="000000"/>
                <w:bdr w:val="none" w:sz="0" w:space="0" w:color="auto" w:frame="1"/>
              </w:rPr>
              <w:t xml:space="preserve"> </w:t>
            </w:r>
            <w:r w:rsidR="002E0A65" w:rsidRPr="0010493F">
              <w:t xml:space="preserve">СТБ ЕН 55015-2006 (EN 55015:2000), ГОСТ </w:t>
            </w:r>
            <w:proofErr w:type="gramStart"/>
            <w:r w:rsidR="002E0A65" w:rsidRPr="0010493F">
              <w:t>Р</w:t>
            </w:r>
            <w:proofErr w:type="gramEnd"/>
            <w:r w:rsidR="002E0A65" w:rsidRPr="0010493F">
              <w:t xml:space="preserve"> 51317.3.2-2006 (IEC 61000-3-2:2005), СТБ IEC 61000-3-3-2011 (IEC 61000-3-3:2008), CN, IEC 61547-2001 (IEC 61547:2009)</w:t>
            </w:r>
            <w:r w:rsidR="002E0A65">
              <w:t xml:space="preserve"> (</w:t>
            </w:r>
            <w:r w:rsidR="002E0A65">
              <w:rPr>
                <w:bCs/>
                <w:color w:val="000000"/>
                <w:bdr w:val="none" w:sz="0" w:space="0" w:color="auto" w:frame="1"/>
              </w:rPr>
              <w:t>подтверждается паспортом завода изготовителя источника питания).</w:t>
            </w:r>
          </w:p>
          <w:p w:rsidR="002E0A65" w:rsidRDefault="00F10C8D" w:rsidP="007019D0">
            <w:pPr>
              <w:jc w:val="both"/>
              <w:rPr>
                <w:bCs/>
                <w:color w:val="000000"/>
                <w:bdr w:val="none" w:sz="0" w:space="0" w:color="auto" w:frame="1"/>
              </w:rPr>
            </w:pPr>
            <w:r>
              <w:rPr>
                <w:bCs/>
                <w:color w:val="000000"/>
                <w:bdr w:val="none" w:sz="0" w:space="0" w:color="auto" w:frame="1"/>
              </w:rPr>
              <w:t>6</w:t>
            </w:r>
            <w:r w:rsidR="002E0A65">
              <w:rPr>
                <w:bCs/>
                <w:color w:val="000000"/>
                <w:bdr w:val="none" w:sz="0" w:space="0" w:color="auto" w:frame="1"/>
              </w:rPr>
              <w:t>. Пробивное напряжение (вход-выход; вход-земля; выход-земля) более 1,5 кВ (подтверждается паспортом завода изготовителя источника питания).</w:t>
            </w:r>
          </w:p>
          <w:p w:rsidR="002E0A65" w:rsidRDefault="00F10C8D" w:rsidP="007019D0">
            <w:pPr>
              <w:jc w:val="both"/>
              <w:rPr>
                <w:bCs/>
                <w:color w:val="000000"/>
                <w:bdr w:val="none" w:sz="0" w:space="0" w:color="auto" w:frame="1"/>
              </w:rPr>
            </w:pPr>
            <w:r>
              <w:rPr>
                <w:bCs/>
                <w:color w:val="000000"/>
                <w:bdr w:val="none" w:sz="0" w:space="0" w:color="auto" w:frame="1"/>
              </w:rPr>
              <w:t>7</w:t>
            </w:r>
            <w:r w:rsidR="002E0A65">
              <w:rPr>
                <w:bCs/>
                <w:color w:val="000000"/>
                <w:bdr w:val="none" w:sz="0" w:space="0" w:color="auto" w:frame="1"/>
              </w:rPr>
              <w:t>. Наличие активного корректора мощности (подтверждается паспортом завода изготовителя источника питания).</w:t>
            </w:r>
          </w:p>
          <w:p w:rsidR="002E0A65" w:rsidRDefault="00F10C8D" w:rsidP="007019D0">
            <w:pPr>
              <w:jc w:val="both"/>
            </w:pPr>
            <w:r>
              <w:rPr>
                <w:bCs/>
                <w:color w:val="000000"/>
                <w:bdr w:val="none" w:sz="0" w:space="0" w:color="auto" w:frame="1"/>
              </w:rPr>
              <w:t>8</w:t>
            </w:r>
            <w:r w:rsidR="002E0A65">
              <w:rPr>
                <w:bCs/>
                <w:color w:val="000000"/>
                <w:bdr w:val="none" w:sz="0" w:space="0" w:color="auto" w:frame="1"/>
              </w:rPr>
              <w:t xml:space="preserve">. </w:t>
            </w:r>
            <w:r w:rsidR="002E0A65" w:rsidRPr="0010493F">
              <w:t xml:space="preserve">Конструкция светильников должна обеспечивать </w:t>
            </w:r>
            <w:r w:rsidR="002E0A65" w:rsidRPr="0010493F">
              <w:lastRenderedPageBreak/>
              <w:t xml:space="preserve">недоступность прикосновения к токоведущим частям, в том числе в открытом виде при техническом обслуживании и ремонте, в соответствии с ГОСТ </w:t>
            </w:r>
            <w:proofErr w:type="gramStart"/>
            <w:r w:rsidR="002E0A65" w:rsidRPr="0010493F">
              <w:t>Р</w:t>
            </w:r>
            <w:proofErr w:type="gramEnd"/>
            <w:r w:rsidR="002E0A65" w:rsidRPr="0010493F">
              <w:t xml:space="preserve"> МЭК 60598-1</w:t>
            </w:r>
          </w:p>
          <w:p w:rsidR="002E0A65" w:rsidRDefault="00F10C8D" w:rsidP="007019D0">
            <w:pPr>
              <w:shd w:val="clear" w:color="auto" w:fill="FFFFFF"/>
              <w:spacing w:line="240" w:lineRule="atLeast"/>
              <w:jc w:val="both"/>
              <w:textAlignment w:val="baseline"/>
              <w:rPr>
                <w:b/>
                <w:color w:val="000000" w:themeColor="text1"/>
                <w:shd w:val="clear" w:color="auto" w:fill="FFFFFF"/>
              </w:rPr>
            </w:pPr>
            <w:r>
              <w:t>9</w:t>
            </w:r>
            <w:r w:rsidR="002E0A65">
              <w:t xml:space="preserve">. </w:t>
            </w:r>
            <w:r w:rsidR="002E0A65" w:rsidRPr="00287CC7">
              <w:rPr>
                <w:bCs/>
              </w:rPr>
              <w:t>Металлические детали светильника должны быть защищены от коррозии.</w:t>
            </w:r>
          </w:p>
          <w:p w:rsidR="002E0A65" w:rsidRDefault="00F10C8D" w:rsidP="007019D0">
            <w:pPr>
              <w:jc w:val="both"/>
              <w:rPr>
                <w:bCs/>
                <w:color w:val="000000"/>
                <w:bdr w:val="none" w:sz="0" w:space="0" w:color="auto" w:frame="1"/>
              </w:rPr>
            </w:pPr>
            <w:r>
              <w:rPr>
                <w:bCs/>
                <w:color w:val="000000"/>
                <w:bdr w:val="none" w:sz="0" w:space="0" w:color="auto" w:frame="1"/>
              </w:rPr>
              <w:t>10</w:t>
            </w:r>
            <w:r w:rsidR="002E0A65">
              <w:rPr>
                <w:bCs/>
                <w:color w:val="000000"/>
                <w:bdr w:val="none" w:sz="0" w:space="0" w:color="auto" w:frame="1"/>
              </w:rPr>
              <w:t xml:space="preserve">. Крепление светильника - поворотное, согласно схеме </w:t>
            </w:r>
          </w:p>
          <w:p w:rsidR="00410492" w:rsidRPr="006B7B37" w:rsidRDefault="00410492" w:rsidP="007019D0">
            <w:pPr>
              <w:jc w:val="both"/>
              <w:rPr>
                <w:b/>
                <w:bCs/>
                <w:color w:val="000000"/>
                <w:bdr w:val="none" w:sz="0" w:space="0" w:color="auto" w:frame="1"/>
              </w:rPr>
            </w:pPr>
            <w:r w:rsidRPr="00410492">
              <w:rPr>
                <w:bCs/>
                <w:noProof/>
                <w:color w:val="000000"/>
                <w:bdr w:val="none" w:sz="0" w:space="0" w:color="auto" w:frame="1"/>
                <w:lang w:eastAsia="ru-RU"/>
              </w:rPr>
              <w:drawing>
                <wp:inline distT="0" distB="0" distL="0" distR="0">
                  <wp:extent cx="2288753" cy="1081377"/>
                  <wp:effectExtent l="19050" t="0" r="0" b="0"/>
                  <wp:docPr id="2" name="Рисунок 0" descr="креп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епление.JPG"/>
                          <pic:cNvPicPr/>
                        </pic:nvPicPr>
                        <pic:blipFill>
                          <a:blip r:embed="rId23" cstate="print"/>
                          <a:srcRect l="5180" t="10740" r="10328" b="10266"/>
                          <a:stretch>
                            <a:fillRect/>
                          </a:stretch>
                        </pic:blipFill>
                        <pic:spPr>
                          <a:xfrm>
                            <a:off x="0" y="0"/>
                            <a:ext cx="2288754" cy="1081378"/>
                          </a:xfrm>
                          <a:prstGeom prst="rect">
                            <a:avLst/>
                          </a:prstGeom>
                        </pic:spPr>
                      </pic:pic>
                    </a:graphicData>
                  </a:graphic>
                </wp:inline>
              </w:drawing>
            </w:r>
          </w:p>
          <w:p w:rsidR="002E0A65" w:rsidRDefault="002E0A65" w:rsidP="007019D0">
            <w:pPr>
              <w:jc w:val="both"/>
            </w:pPr>
            <w:r w:rsidRPr="006B7B37">
              <w:rPr>
                <w:b/>
                <w:bCs/>
                <w:color w:val="000000"/>
                <w:bdr w:val="none" w:sz="0" w:space="0" w:color="auto" w:frame="1"/>
              </w:rPr>
              <w:t>Требования к качеству</w:t>
            </w:r>
            <w:r>
              <w:rPr>
                <w:b/>
                <w:bCs/>
                <w:color w:val="000000"/>
                <w:bdr w:val="none" w:sz="0" w:space="0" w:color="auto" w:frame="1"/>
              </w:rPr>
              <w:t xml:space="preserve">: </w:t>
            </w:r>
            <w:r w:rsidRPr="00E6364D">
              <w:rPr>
                <w:bCs/>
                <w:color w:val="000000"/>
                <w:bdr w:val="none" w:sz="0" w:space="0" w:color="auto" w:frame="1"/>
              </w:rPr>
              <w:t>т</w:t>
            </w:r>
            <w:r>
              <w:t>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2E0A65" w:rsidTr="007019D0">
        <w:tc>
          <w:tcPr>
            <w:tcW w:w="685" w:type="dxa"/>
          </w:tcPr>
          <w:p w:rsidR="002E0A65" w:rsidRPr="00122CDC" w:rsidRDefault="002E0A65" w:rsidP="007019D0">
            <w:pPr>
              <w:jc w:val="center"/>
            </w:pPr>
            <w:r>
              <w:lastRenderedPageBreak/>
              <w:t>4.3</w:t>
            </w:r>
          </w:p>
        </w:tc>
        <w:tc>
          <w:tcPr>
            <w:tcW w:w="2355" w:type="dxa"/>
          </w:tcPr>
          <w:p w:rsidR="002E0A65" w:rsidRPr="00122CDC" w:rsidRDefault="002E0A65" w:rsidP="007019D0">
            <w:pPr>
              <w:jc w:val="both"/>
            </w:pPr>
            <w:r>
              <w:t>Место поставки Товара</w:t>
            </w:r>
          </w:p>
        </w:tc>
        <w:tc>
          <w:tcPr>
            <w:tcW w:w="6531" w:type="dxa"/>
            <w:vAlign w:val="center"/>
          </w:tcPr>
          <w:p w:rsidR="002E0A65" w:rsidRPr="00BD4FC8" w:rsidRDefault="002E0A65" w:rsidP="007019D0">
            <w:pPr>
              <w:spacing w:line="240" w:lineRule="atLeast"/>
              <w:jc w:val="both"/>
            </w:pPr>
            <w:r w:rsidRPr="00BD4FC8">
              <w:rPr>
                <w:rStyle w:val="FontStyle12"/>
                <w:rFonts w:ascii="Times New Roman" w:hAnsi="Times New Roman" w:cs="Times New Roman"/>
                <w:sz w:val="24"/>
                <w:szCs w:val="24"/>
              </w:rPr>
              <w:t>РФ, 630052, г. Новосибирск, ул. Толмачевская, 1</w:t>
            </w:r>
          </w:p>
        </w:tc>
      </w:tr>
      <w:tr w:rsidR="002E0A65" w:rsidRPr="00074C87" w:rsidTr="007019D0">
        <w:trPr>
          <w:trHeight w:val="348"/>
        </w:trPr>
        <w:tc>
          <w:tcPr>
            <w:tcW w:w="685" w:type="dxa"/>
          </w:tcPr>
          <w:p w:rsidR="002E0A65" w:rsidRPr="00B8654A" w:rsidRDefault="002E0A65" w:rsidP="007019D0">
            <w:pPr>
              <w:jc w:val="center"/>
            </w:pPr>
            <w:r>
              <w:t>4.4</w:t>
            </w:r>
          </w:p>
        </w:tc>
        <w:tc>
          <w:tcPr>
            <w:tcW w:w="2355" w:type="dxa"/>
          </w:tcPr>
          <w:p w:rsidR="002E0A65" w:rsidRPr="00074C87" w:rsidRDefault="002E0A65" w:rsidP="007019D0">
            <w:pPr>
              <w:jc w:val="both"/>
            </w:pPr>
            <w:r>
              <w:t>Срок поставки Товара</w:t>
            </w:r>
          </w:p>
        </w:tc>
        <w:tc>
          <w:tcPr>
            <w:tcW w:w="6531" w:type="dxa"/>
            <w:vAlign w:val="center"/>
          </w:tcPr>
          <w:p w:rsidR="002E0A65" w:rsidRPr="00074C87" w:rsidRDefault="002E0A65" w:rsidP="007019D0">
            <w:pPr>
              <w:pStyle w:val="Default"/>
              <w:spacing w:line="240" w:lineRule="atLeast"/>
              <w:jc w:val="both"/>
            </w:pPr>
            <w:r>
              <w:t xml:space="preserve">Срок поставки Товара - </w:t>
            </w:r>
            <w:r w:rsidRPr="00C37A66">
              <w:t xml:space="preserve">не более 60 календарных дней </w:t>
            </w:r>
            <w:proofErr w:type="gramStart"/>
            <w:r w:rsidRPr="00C37A66">
              <w:t>с даты заключения</w:t>
            </w:r>
            <w:proofErr w:type="gramEnd"/>
            <w:r w:rsidRPr="00C37A66">
              <w:t xml:space="preserve"> договора.</w:t>
            </w:r>
          </w:p>
        </w:tc>
      </w:tr>
      <w:tr w:rsidR="002E0A65" w:rsidRPr="00B8654A" w:rsidTr="007019D0">
        <w:trPr>
          <w:trHeight w:val="698"/>
        </w:trPr>
        <w:tc>
          <w:tcPr>
            <w:tcW w:w="685" w:type="dxa"/>
          </w:tcPr>
          <w:p w:rsidR="002E0A65" w:rsidRPr="00B8654A" w:rsidRDefault="002E0A65" w:rsidP="007019D0">
            <w:pPr>
              <w:jc w:val="center"/>
            </w:pPr>
            <w:r>
              <w:t>4.5</w:t>
            </w:r>
          </w:p>
        </w:tc>
        <w:tc>
          <w:tcPr>
            <w:tcW w:w="2355" w:type="dxa"/>
          </w:tcPr>
          <w:p w:rsidR="002E0A65" w:rsidRPr="00B8654A" w:rsidRDefault="002E0A65" w:rsidP="007019D0">
            <w:r>
              <w:t>Объемы поставляемого Товара</w:t>
            </w:r>
          </w:p>
        </w:tc>
        <w:tc>
          <w:tcPr>
            <w:tcW w:w="6531" w:type="dxa"/>
          </w:tcPr>
          <w:p w:rsidR="002E0A65" w:rsidRPr="00564D1B" w:rsidRDefault="002E0A65" w:rsidP="007019D0">
            <w:pPr>
              <w:pStyle w:val="aff7"/>
              <w:tabs>
                <w:tab w:val="left" w:pos="993"/>
                <w:tab w:val="left" w:pos="1276"/>
                <w:tab w:val="left" w:pos="1418"/>
                <w:tab w:val="left" w:pos="1701"/>
              </w:tabs>
              <w:autoSpaceDE w:val="0"/>
              <w:spacing w:line="240" w:lineRule="atLeast"/>
              <w:ind w:left="0"/>
              <w:jc w:val="both"/>
              <w:rPr>
                <w:rFonts w:eastAsia="MS Mincho"/>
                <w:lang w:eastAsia="ru-RU"/>
              </w:rPr>
            </w:pPr>
            <w:r w:rsidRPr="00564D1B">
              <w:rPr>
                <w:rFonts w:eastAsia="MS Mincho"/>
                <w:lang w:eastAsia="ru-RU"/>
              </w:rPr>
              <w:t xml:space="preserve">70 </w:t>
            </w:r>
            <w:r w:rsidR="00B6105D">
              <w:rPr>
                <w:rFonts w:eastAsia="MS Mincho"/>
                <w:lang w:eastAsia="ru-RU"/>
              </w:rPr>
              <w:t>штук</w:t>
            </w:r>
          </w:p>
          <w:p w:rsidR="002E0A65" w:rsidRPr="00B8654A" w:rsidRDefault="002E0A65" w:rsidP="007019D0">
            <w:pPr>
              <w:spacing w:line="240" w:lineRule="atLeast"/>
              <w:jc w:val="both"/>
              <w:rPr>
                <w:b/>
              </w:rPr>
            </w:pPr>
          </w:p>
        </w:tc>
      </w:tr>
      <w:tr w:rsidR="002E0A65" w:rsidRPr="000E58D8" w:rsidTr="007019D0">
        <w:trPr>
          <w:trHeight w:val="463"/>
        </w:trPr>
        <w:tc>
          <w:tcPr>
            <w:tcW w:w="685" w:type="dxa"/>
          </w:tcPr>
          <w:p w:rsidR="002E0A65" w:rsidRPr="00B8654A" w:rsidRDefault="002E0A65" w:rsidP="007019D0">
            <w:pPr>
              <w:jc w:val="center"/>
            </w:pPr>
            <w:r>
              <w:t>4.6</w:t>
            </w:r>
          </w:p>
        </w:tc>
        <w:tc>
          <w:tcPr>
            <w:tcW w:w="2355" w:type="dxa"/>
          </w:tcPr>
          <w:p w:rsidR="002E0A65" w:rsidRPr="00B8654A" w:rsidRDefault="002E0A65" w:rsidP="007019D0">
            <w:r>
              <w:t>Порядок поставки Товара</w:t>
            </w:r>
          </w:p>
        </w:tc>
        <w:tc>
          <w:tcPr>
            <w:tcW w:w="6531" w:type="dxa"/>
          </w:tcPr>
          <w:p w:rsidR="002E0A65" w:rsidRPr="000E58D8" w:rsidRDefault="002E0A65" w:rsidP="007019D0">
            <w:pPr>
              <w:tabs>
                <w:tab w:val="num" w:pos="0"/>
              </w:tabs>
              <w:spacing w:line="240" w:lineRule="atLeast"/>
              <w:jc w:val="both"/>
              <w:rPr>
                <w:rFonts w:eastAsia="MS Mincho"/>
                <w:bCs/>
              </w:rPr>
            </w:pPr>
            <w:r>
              <w:t>Поставщик производит своими силами доставку и разгрузку Товара.</w:t>
            </w:r>
          </w:p>
        </w:tc>
      </w:tr>
      <w:tr w:rsidR="00796D34" w:rsidRPr="000E58D8" w:rsidTr="006732EA">
        <w:trPr>
          <w:trHeight w:val="463"/>
        </w:trPr>
        <w:tc>
          <w:tcPr>
            <w:tcW w:w="685" w:type="dxa"/>
          </w:tcPr>
          <w:p w:rsidR="00796D34" w:rsidRPr="00B8654A" w:rsidRDefault="00796D34" w:rsidP="00796D34">
            <w:pPr>
              <w:jc w:val="center"/>
            </w:pPr>
            <w:r>
              <w:t>4.7</w:t>
            </w:r>
          </w:p>
        </w:tc>
        <w:tc>
          <w:tcPr>
            <w:tcW w:w="2355" w:type="dxa"/>
          </w:tcPr>
          <w:p w:rsidR="00796D34" w:rsidRPr="00B8654A" w:rsidRDefault="00796D34" w:rsidP="006732EA">
            <w:r>
              <w:t>Правила приемки Товара</w:t>
            </w:r>
          </w:p>
        </w:tc>
        <w:tc>
          <w:tcPr>
            <w:tcW w:w="6531" w:type="dxa"/>
          </w:tcPr>
          <w:p w:rsidR="00BD0E47" w:rsidRPr="00EA31D4" w:rsidRDefault="00BD0E47" w:rsidP="00BD0E47">
            <w:pPr>
              <w:pStyle w:val="Style5"/>
              <w:widowControl/>
              <w:tabs>
                <w:tab w:val="left" w:pos="1421"/>
              </w:tabs>
              <w:spacing w:line="240" w:lineRule="atLeast"/>
              <w:ind w:firstLine="0"/>
              <w:rPr>
                <w:rStyle w:val="FontStyle22"/>
              </w:rPr>
            </w:pPr>
            <w:r w:rsidRPr="00EA31D4">
              <w:rPr>
                <w:rStyle w:val="FontStyle22"/>
              </w:rPr>
              <w:t>Приемка Товара осуществляется представителями Поставщика и Покупателя с</w:t>
            </w:r>
            <w:r>
              <w:rPr>
                <w:rStyle w:val="FontStyle22"/>
              </w:rPr>
              <w:t xml:space="preserve"> </w:t>
            </w:r>
            <w:r w:rsidRPr="00EA31D4">
              <w:rPr>
                <w:rStyle w:val="FontStyle22"/>
              </w:rPr>
              <w:t>подписанием товарной накладной (</w:t>
            </w:r>
            <w:r w:rsidR="00B61CB8">
              <w:rPr>
                <w:rStyle w:val="FontStyle22"/>
              </w:rPr>
              <w:t xml:space="preserve">далее - </w:t>
            </w:r>
            <w:r w:rsidRPr="00EA31D4">
              <w:rPr>
                <w:rStyle w:val="FontStyle22"/>
              </w:rPr>
              <w:t>ТОРГ-12)</w:t>
            </w:r>
            <w:r>
              <w:rPr>
                <w:rStyle w:val="FontStyle22"/>
              </w:rPr>
              <w:t xml:space="preserve"> либо </w:t>
            </w:r>
            <w:r w:rsidR="007F25E5">
              <w:rPr>
                <w:rStyle w:val="FontStyle22"/>
              </w:rPr>
              <w:t>универсального передаточного документа (</w:t>
            </w:r>
            <w:r w:rsidR="00B61CB8">
              <w:rPr>
                <w:rStyle w:val="FontStyle22"/>
              </w:rPr>
              <w:t xml:space="preserve">далее - </w:t>
            </w:r>
            <w:r>
              <w:rPr>
                <w:rStyle w:val="FontStyle22"/>
              </w:rPr>
              <w:t>УПД</w:t>
            </w:r>
            <w:r w:rsidR="007F25E5">
              <w:rPr>
                <w:rStyle w:val="FontStyle22"/>
              </w:rPr>
              <w:t>)</w:t>
            </w:r>
            <w:r w:rsidRPr="00EA31D4">
              <w:rPr>
                <w:rStyle w:val="FontStyle22"/>
              </w:rPr>
              <w:t xml:space="preserve"> в месте приемки Товара. Представитель</w:t>
            </w:r>
            <w:r>
              <w:rPr>
                <w:rStyle w:val="FontStyle22"/>
              </w:rPr>
              <w:t xml:space="preserve"> </w:t>
            </w:r>
            <w:r w:rsidRPr="00EA31D4">
              <w:rPr>
                <w:rStyle w:val="FontStyle22"/>
              </w:rPr>
              <w:t>Покупателя перед приемкой доставленного Товара предъявляет Поставщику следующие документы:</w:t>
            </w:r>
          </w:p>
          <w:p w:rsidR="00BD0E47" w:rsidRPr="00EA31D4" w:rsidRDefault="00BD0E47" w:rsidP="00BD0E47">
            <w:pPr>
              <w:pStyle w:val="Style5"/>
              <w:widowControl/>
              <w:numPr>
                <w:ilvl w:val="0"/>
                <w:numId w:val="33"/>
              </w:numPr>
              <w:tabs>
                <w:tab w:val="left" w:pos="886"/>
              </w:tabs>
              <w:spacing w:line="240" w:lineRule="atLeast"/>
              <w:ind w:firstLine="0"/>
              <w:rPr>
                <w:rStyle w:val="FontStyle22"/>
              </w:rPr>
            </w:pPr>
            <w:r w:rsidRPr="00EA31D4">
              <w:rPr>
                <w:rStyle w:val="FontStyle22"/>
              </w:rPr>
              <w:t>документ, удостоверяющий личность представителя Покупателя;</w:t>
            </w:r>
          </w:p>
          <w:p w:rsidR="00BD0E47" w:rsidRDefault="00BD0E47" w:rsidP="00BD0E47">
            <w:pPr>
              <w:pStyle w:val="Style5"/>
              <w:widowControl/>
              <w:numPr>
                <w:ilvl w:val="0"/>
                <w:numId w:val="33"/>
              </w:numPr>
              <w:tabs>
                <w:tab w:val="left" w:pos="886"/>
              </w:tabs>
              <w:spacing w:line="240" w:lineRule="atLeast"/>
              <w:ind w:firstLine="0"/>
              <w:rPr>
                <w:rStyle w:val="FontStyle22"/>
              </w:rPr>
            </w:pPr>
            <w:r w:rsidRPr="00EA31D4">
              <w:rPr>
                <w:rStyle w:val="FontStyle22"/>
              </w:rPr>
              <w:t>доверенность на представителя Покупателя, оформленную надлежащим образом.</w:t>
            </w:r>
          </w:p>
          <w:p w:rsidR="00BD0E47" w:rsidRPr="00FE14C2" w:rsidRDefault="00BD0E47" w:rsidP="00BD0E47">
            <w:pPr>
              <w:pStyle w:val="Style5"/>
              <w:widowControl/>
              <w:tabs>
                <w:tab w:val="left" w:pos="1030"/>
              </w:tabs>
              <w:spacing w:line="240" w:lineRule="atLeast"/>
              <w:ind w:firstLine="0"/>
              <w:rPr>
                <w:color w:val="000000"/>
              </w:rPr>
            </w:pPr>
            <w:r w:rsidRPr="00EA31D4">
              <w:rPr>
                <w:rStyle w:val="FontStyle22"/>
              </w:rPr>
              <w:t>При приемке Товара представитель Покупателя осуществляет его проверку по количеству, качеству</w:t>
            </w:r>
            <w:r>
              <w:rPr>
                <w:rStyle w:val="FontStyle22"/>
              </w:rPr>
              <w:t>.</w:t>
            </w:r>
            <w:r w:rsidRPr="00EA31D4">
              <w:rPr>
                <w:rStyle w:val="FontStyle22"/>
              </w:rPr>
              <w:t xml:space="preserve"> </w:t>
            </w:r>
          </w:p>
          <w:p w:rsidR="00BD0E47" w:rsidRPr="00EA31D4" w:rsidRDefault="00BD0E47" w:rsidP="00BD0E47">
            <w:pPr>
              <w:pStyle w:val="Style5"/>
              <w:widowControl/>
              <w:tabs>
                <w:tab w:val="left" w:pos="1030"/>
              </w:tabs>
              <w:spacing w:line="240" w:lineRule="atLeast"/>
              <w:ind w:firstLine="0"/>
              <w:rPr>
                <w:rStyle w:val="FontStyle22"/>
              </w:rPr>
            </w:pPr>
            <w:r w:rsidRPr="00EA31D4">
              <w:rPr>
                <w:rStyle w:val="FontStyle22"/>
              </w:rPr>
              <w:t xml:space="preserve">В случае выявления в ходе </w:t>
            </w:r>
            <w:proofErr w:type="gramStart"/>
            <w:r w:rsidRPr="00EA31D4">
              <w:rPr>
                <w:rStyle w:val="FontStyle22"/>
              </w:rPr>
              <w:t>осуществления приемки Товара несоответствия Товара</w:t>
            </w:r>
            <w:proofErr w:type="gramEnd"/>
            <w:r w:rsidRPr="00EA31D4">
              <w:rPr>
                <w:rStyle w:val="FontStyle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796D34" w:rsidRPr="000E58D8" w:rsidRDefault="00BD0E47" w:rsidP="00136CDE">
            <w:pPr>
              <w:pStyle w:val="Style5"/>
              <w:widowControl/>
              <w:tabs>
                <w:tab w:val="left" w:pos="1030"/>
              </w:tabs>
              <w:spacing w:line="240" w:lineRule="atLeast"/>
              <w:ind w:firstLine="0"/>
              <w:rPr>
                <w:rFonts w:eastAsia="MS Mincho"/>
                <w:bCs/>
              </w:rPr>
            </w:pPr>
            <w:r w:rsidRPr="00EA31D4">
              <w:rPr>
                <w:rStyle w:val="FontStyle22"/>
              </w:rPr>
              <w:t xml:space="preserve">Датой поставки Товара считается дата подписания Сторонами </w:t>
            </w:r>
            <w:r w:rsidR="00136CDE">
              <w:rPr>
                <w:rStyle w:val="FontStyle22"/>
              </w:rPr>
              <w:t>ТОРГ-12</w:t>
            </w:r>
            <w:r>
              <w:rPr>
                <w:rStyle w:val="FontStyle22"/>
              </w:rPr>
              <w:t xml:space="preserve"> либо УПД</w:t>
            </w:r>
            <w:r w:rsidRPr="00EA31D4">
              <w:rPr>
                <w:rStyle w:val="FontStyle22"/>
              </w:rPr>
              <w:t>.</w:t>
            </w:r>
          </w:p>
        </w:tc>
      </w:tr>
      <w:tr w:rsidR="00796D34" w:rsidRPr="007B7296" w:rsidTr="006732EA">
        <w:tc>
          <w:tcPr>
            <w:tcW w:w="685" w:type="dxa"/>
          </w:tcPr>
          <w:p w:rsidR="00796D34" w:rsidRPr="007B7296" w:rsidRDefault="00796D34" w:rsidP="006732EA">
            <w:pPr>
              <w:jc w:val="center"/>
            </w:pPr>
            <w:r>
              <w:t>4.8</w:t>
            </w:r>
          </w:p>
        </w:tc>
        <w:tc>
          <w:tcPr>
            <w:tcW w:w="2355" w:type="dxa"/>
          </w:tcPr>
          <w:p w:rsidR="00796D34" w:rsidRPr="007B7296" w:rsidRDefault="00796D34" w:rsidP="006732EA">
            <w:r>
              <w:t>Требования к безопасности при поставке Товара</w:t>
            </w:r>
          </w:p>
        </w:tc>
        <w:tc>
          <w:tcPr>
            <w:tcW w:w="6531" w:type="dxa"/>
          </w:tcPr>
          <w:p w:rsidR="00796D34" w:rsidRPr="007B7296" w:rsidRDefault="00796D34" w:rsidP="006732EA">
            <w:pPr>
              <w:pStyle w:val="114"/>
              <w:keepNext w:val="0"/>
              <w:widowControl w:val="0"/>
              <w:adjustRightInd w:val="0"/>
              <w:spacing w:line="240" w:lineRule="atLeast"/>
              <w:jc w:val="both"/>
              <w:rPr>
                <w:color w:val="000000" w:themeColor="text1"/>
              </w:rPr>
            </w:pPr>
            <w:r>
              <w:rPr>
                <w:color w:val="000000" w:themeColor="text1"/>
              </w:rPr>
              <w:t xml:space="preserve">На территории Покупателя (место поставки Товара - </w:t>
            </w:r>
            <w:r w:rsidRPr="00F46CB2">
              <w:rPr>
                <w:color w:val="000000" w:themeColor="text1"/>
              </w:rPr>
              <w:t xml:space="preserve">Контейнерный терминал </w:t>
            </w:r>
            <w:r>
              <w:rPr>
                <w:color w:val="000000" w:themeColor="text1"/>
              </w:rPr>
              <w:t>Клещиха, г. Новосибирск ул. Толмачевская, 1</w:t>
            </w:r>
            <w:r w:rsidRPr="00F46CB2">
              <w:rPr>
                <w:color w:val="000000" w:themeColor="text1"/>
              </w:rPr>
              <w:t>) при осуществлении  транспортной доставки и проведении погрузочно-разгрузочных работ при выгрузке Товара Поставщиком должны выполняться</w:t>
            </w:r>
            <w:r>
              <w:rPr>
                <w:color w:val="000000" w:themeColor="text1"/>
              </w:rPr>
              <w:t xml:space="preserve"> </w:t>
            </w:r>
            <w:r>
              <w:rPr>
                <w:color w:val="000000" w:themeColor="text1"/>
              </w:rPr>
              <w:lastRenderedPageBreak/>
              <w:t xml:space="preserve">требования по соблюдению норм пожарной безопасности, техники безопасности, охраны труда и охраны окружающей среды. </w:t>
            </w:r>
          </w:p>
        </w:tc>
      </w:tr>
      <w:tr w:rsidR="002E0A65" w:rsidRPr="000E58D8" w:rsidTr="007019D0">
        <w:trPr>
          <w:trHeight w:val="88"/>
        </w:trPr>
        <w:tc>
          <w:tcPr>
            <w:tcW w:w="685" w:type="dxa"/>
          </w:tcPr>
          <w:p w:rsidR="002E0A65" w:rsidRDefault="002E0A65" w:rsidP="00796D34">
            <w:pPr>
              <w:jc w:val="center"/>
            </w:pPr>
            <w:r>
              <w:lastRenderedPageBreak/>
              <w:t>4.</w:t>
            </w:r>
            <w:r w:rsidR="00796D34">
              <w:t>9</w:t>
            </w:r>
          </w:p>
        </w:tc>
        <w:tc>
          <w:tcPr>
            <w:tcW w:w="2355" w:type="dxa"/>
          </w:tcPr>
          <w:p w:rsidR="002E0A65" w:rsidRDefault="002E0A65" w:rsidP="007019D0">
            <w:r>
              <w:t>Порядок оплаты за Товар</w:t>
            </w:r>
          </w:p>
        </w:tc>
        <w:tc>
          <w:tcPr>
            <w:tcW w:w="6531" w:type="dxa"/>
          </w:tcPr>
          <w:p w:rsidR="002E0A65" w:rsidRPr="002F7A9C" w:rsidRDefault="002E0A65" w:rsidP="007019D0">
            <w:pPr>
              <w:spacing w:line="240" w:lineRule="atLeast"/>
              <w:jc w:val="both"/>
            </w:pPr>
            <w:r>
              <w:rPr>
                <w:rStyle w:val="FontStyle12"/>
                <w:rFonts w:ascii="Times New Roman" w:hAnsi="Times New Roman" w:cs="Times New Roman"/>
              </w:rPr>
              <w:t>М</w:t>
            </w:r>
            <w:r w:rsidRPr="002F7A9C">
              <w:t>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w:t>
            </w:r>
          </w:p>
          <w:p w:rsidR="002E0A65" w:rsidRPr="002F7A9C" w:rsidRDefault="002E0A65" w:rsidP="007019D0">
            <w:pPr>
              <w:spacing w:line="240" w:lineRule="atLeast"/>
              <w:jc w:val="both"/>
            </w:pPr>
            <w:r w:rsidRPr="002F7A9C">
              <w:t xml:space="preserve"> - аванс в размере не более 25 % (двадцати пяти процентов) от общей цены договора производится в течение 10 (десяти) календарных дней </w:t>
            </w:r>
            <w:proofErr w:type="gramStart"/>
            <w:r w:rsidRPr="002F7A9C">
              <w:t>с даты подписания</w:t>
            </w:r>
            <w:proofErr w:type="gramEnd"/>
            <w:r w:rsidRPr="002F7A9C">
              <w:t xml:space="preserve"> договора;  </w:t>
            </w:r>
          </w:p>
          <w:p w:rsidR="002E0A65" w:rsidRDefault="002E0A65" w:rsidP="009A6B53">
            <w:pPr>
              <w:spacing w:line="240" w:lineRule="atLeast"/>
              <w:jc w:val="both"/>
            </w:pPr>
            <w:r w:rsidRPr="002F7A9C">
              <w:t xml:space="preserve">- окончательный расчет в размере не менее 75 % (семидесяти пяти процентов) от общей цены договора производится в течение 30 (тридцати) календарных дней </w:t>
            </w:r>
            <w:proofErr w:type="gramStart"/>
            <w:r w:rsidRPr="002F7A9C">
              <w:t>с даты получения</w:t>
            </w:r>
            <w:proofErr w:type="gramEnd"/>
            <w:r w:rsidRPr="002F7A9C">
              <w:t xml:space="preserve"> Заказчиком счета/счета-фактуры и </w:t>
            </w:r>
            <w:r>
              <w:t xml:space="preserve">с даты подписания Сторонами товарной накладной </w:t>
            </w:r>
            <w:r w:rsidR="00103CF8">
              <w:t>(</w:t>
            </w:r>
            <w:r>
              <w:t>ТОРГ-12</w:t>
            </w:r>
            <w:r w:rsidR="00103CF8">
              <w:t>)</w:t>
            </w:r>
            <w:r>
              <w:rPr>
                <w:color w:val="000000"/>
              </w:rPr>
              <w:t xml:space="preserve"> или</w:t>
            </w:r>
            <w:r>
              <w:t xml:space="preserve"> </w:t>
            </w:r>
            <w:r w:rsidR="009A6B53">
              <w:t>УПД</w:t>
            </w:r>
            <w:r>
              <w:t xml:space="preserve">. </w:t>
            </w:r>
          </w:p>
        </w:tc>
      </w:tr>
      <w:tr w:rsidR="002E0A65" w:rsidRPr="007B7296" w:rsidTr="007019D0">
        <w:trPr>
          <w:trHeight w:val="901"/>
        </w:trPr>
        <w:tc>
          <w:tcPr>
            <w:tcW w:w="685" w:type="dxa"/>
          </w:tcPr>
          <w:p w:rsidR="002E0A65" w:rsidRPr="007B7296" w:rsidRDefault="002E0A65" w:rsidP="007019D0">
            <w:pPr>
              <w:jc w:val="center"/>
            </w:pPr>
            <w:r>
              <w:t>4.</w:t>
            </w:r>
            <w:r w:rsidR="00796D34">
              <w:t>10</w:t>
            </w:r>
          </w:p>
        </w:tc>
        <w:tc>
          <w:tcPr>
            <w:tcW w:w="2355" w:type="dxa"/>
          </w:tcPr>
          <w:p w:rsidR="002E0A65" w:rsidRPr="007B7296" w:rsidRDefault="002E0A65" w:rsidP="007019D0">
            <w:r>
              <w:t>Гарантийный срок на Товар</w:t>
            </w:r>
          </w:p>
        </w:tc>
        <w:tc>
          <w:tcPr>
            <w:tcW w:w="6531" w:type="dxa"/>
          </w:tcPr>
          <w:p w:rsidR="00F91091" w:rsidRPr="007B7296" w:rsidRDefault="002E0A65" w:rsidP="00830BF5">
            <w:pPr>
              <w:tabs>
                <w:tab w:val="left" w:pos="1701"/>
              </w:tabs>
              <w:autoSpaceDE w:val="0"/>
              <w:spacing w:line="240" w:lineRule="atLeast"/>
              <w:jc w:val="both"/>
            </w:pPr>
            <w:r w:rsidRPr="00963629">
              <w:rPr>
                <w:rFonts w:eastAsia="MS Mincho"/>
              </w:rPr>
              <w:t xml:space="preserve">Гарантийный срок эксплуатации на Товар составляет не менее </w:t>
            </w:r>
            <w:r w:rsidR="00830BF5">
              <w:rPr>
                <w:rFonts w:eastAsia="MS Mincho"/>
              </w:rPr>
              <w:t>60 месяцев</w:t>
            </w:r>
            <w:r>
              <w:t xml:space="preserve"> </w:t>
            </w:r>
            <w:proofErr w:type="gramStart"/>
            <w:r>
              <w:t>с даты подписания</w:t>
            </w:r>
            <w:proofErr w:type="gramEnd"/>
            <w:r>
              <w:t xml:space="preserve"> Сторонами ТОРГ-12</w:t>
            </w:r>
            <w:r>
              <w:rPr>
                <w:color w:val="000000"/>
              </w:rPr>
              <w:t xml:space="preserve"> или</w:t>
            </w:r>
            <w:r>
              <w:t xml:space="preserve"> УПД.</w:t>
            </w:r>
          </w:p>
        </w:tc>
      </w:tr>
    </w:tbl>
    <w:p w:rsidR="00D538D4" w:rsidRPr="006D7902" w:rsidRDefault="00D538D4" w:rsidP="00312683">
      <w:pPr>
        <w:ind w:firstLine="709"/>
        <w:jc w:val="both"/>
        <w:rPr>
          <w:rStyle w:val="FontStyle12"/>
          <w:rFonts w:ascii="Times New Roman" w:hAnsi="Times New Roman" w:cs="Times New Roman"/>
          <w:b/>
          <w:sz w:val="28"/>
          <w:szCs w:val="28"/>
        </w:rPr>
      </w:pPr>
    </w:p>
    <w:p w:rsidR="00B92730" w:rsidRDefault="00B92730">
      <w:pPr>
        <w:suppressAutoHyphens w:val="0"/>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6732EA" w:rsidRDefault="00FF0652" w:rsidP="006732EA">
            <w:pPr>
              <w:pStyle w:val="19"/>
              <w:ind w:firstLine="0"/>
              <w:rPr>
                <w:sz w:val="24"/>
                <w:szCs w:val="24"/>
              </w:rPr>
            </w:pPr>
            <w:r w:rsidRPr="006732EA">
              <w:rPr>
                <w:sz w:val="24"/>
                <w:szCs w:val="24"/>
              </w:rPr>
              <w:t xml:space="preserve">Открытый конкурс № </w:t>
            </w:r>
            <w:r w:rsidR="007D7AE7" w:rsidRPr="006732EA">
              <w:rPr>
                <w:sz w:val="24"/>
                <w:szCs w:val="24"/>
              </w:rPr>
              <w:t>ОКэ-МСП-</w:t>
            </w:r>
            <w:r w:rsidR="006732EA">
              <w:rPr>
                <w:sz w:val="24"/>
                <w:szCs w:val="24"/>
              </w:rPr>
              <w:t>ЗСИБ</w:t>
            </w:r>
            <w:r w:rsidR="007D7AE7" w:rsidRPr="006732EA">
              <w:rPr>
                <w:sz w:val="24"/>
                <w:szCs w:val="24"/>
              </w:rPr>
              <w:t>-19-</w:t>
            </w:r>
            <w:r w:rsidR="006732EA">
              <w:rPr>
                <w:sz w:val="24"/>
                <w:szCs w:val="24"/>
              </w:rPr>
              <w:t>0006</w:t>
            </w:r>
            <w:r w:rsidR="00D0022A" w:rsidRPr="006732EA">
              <w:rPr>
                <w:sz w:val="24"/>
                <w:szCs w:val="24"/>
              </w:rPr>
              <w:t xml:space="preserve"> </w:t>
            </w:r>
            <w:r w:rsidR="00BA0EF6" w:rsidRPr="006732EA">
              <w:rPr>
                <w:sz w:val="24"/>
                <w:szCs w:val="24"/>
              </w:rPr>
              <w:t>на п</w:t>
            </w:r>
            <w:r w:rsidR="00BA0EF6" w:rsidRPr="006732EA">
              <w:rPr>
                <w:sz w:val="24"/>
                <w:szCs w:val="24"/>
                <w:lang w:eastAsia="ru-RU"/>
              </w:rPr>
              <w:t xml:space="preserve">оставку светильников светодиодных для выполнения работ по капитальному ремонту наружного освещения на контейнерном терминале Клещиха в </w:t>
            </w:r>
            <w:proofErr w:type="gramStart"/>
            <w:r w:rsidR="00BA0EF6" w:rsidRPr="006732EA">
              <w:rPr>
                <w:sz w:val="24"/>
                <w:szCs w:val="24"/>
                <w:lang w:eastAsia="ru-RU"/>
              </w:rPr>
              <w:t>г</w:t>
            </w:r>
            <w:proofErr w:type="gramEnd"/>
            <w:r w:rsidR="00BA0EF6" w:rsidRPr="006732EA">
              <w:rPr>
                <w:sz w:val="24"/>
                <w:szCs w:val="24"/>
                <w:lang w:eastAsia="ru-RU"/>
              </w:rPr>
              <w:t>. Новосибирске ("Наружное освещение из 19 металлических телескопических мачт, кабельные линии к ним", инвентарный № 011/01/00000026, кадастровый № 54:35:000000:18524)</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E3B12" w:rsidRDefault="004E3B12" w:rsidP="004E3B12">
            <w:pPr>
              <w:pStyle w:val="19"/>
              <w:ind w:firstLine="0"/>
              <w:rPr>
                <w:sz w:val="24"/>
                <w:szCs w:val="24"/>
              </w:rPr>
            </w:pPr>
            <w:r>
              <w:rPr>
                <w:sz w:val="24"/>
                <w:szCs w:val="24"/>
              </w:rPr>
              <w:t>Постоянная рабочая группа Конкурсной комиссии филиала ПАО «ТрансКонтейнер» на Западно-Сибирской железной дороге</w:t>
            </w:r>
          </w:p>
          <w:p w:rsidR="004E3B12" w:rsidRDefault="004E3B12" w:rsidP="004E3B12">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5F12F5" w:rsidRPr="006926F6" w:rsidRDefault="005F12F5" w:rsidP="005F12F5">
            <w:pPr>
              <w:pStyle w:val="19"/>
              <w:ind w:firstLine="0"/>
              <w:rPr>
                <w:sz w:val="24"/>
                <w:szCs w:val="24"/>
              </w:rPr>
            </w:pPr>
            <w:r w:rsidRPr="004E3B12">
              <w:rPr>
                <w:sz w:val="24"/>
                <w:szCs w:val="24"/>
              </w:rPr>
              <w:t>Контактно</w:t>
            </w:r>
            <w:proofErr w:type="gramStart"/>
            <w:r w:rsidRPr="004E3B12">
              <w:rPr>
                <w:sz w:val="24"/>
                <w:szCs w:val="24"/>
              </w:rPr>
              <w:t>е(</w:t>
            </w:r>
            <w:proofErr w:type="spellStart"/>
            <w:proofErr w:type="gramEnd"/>
            <w:r w:rsidRPr="004E3B12">
              <w:rPr>
                <w:sz w:val="24"/>
                <w:szCs w:val="24"/>
              </w:rPr>
              <w:t>ые</w:t>
            </w:r>
            <w:proofErr w:type="spellEnd"/>
            <w:r w:rsidRPr="004E3B12">
              <w:rPr>
                <w:sz w:val="24"/>
                <w:szCs w:val="24"/>
              </w:rPr>
              <w:t xml:space="preserve">) лицо(а) Заказчика: Дмитриева Алла Ивановна, тел. </w:t>
            </w:r>
            <w:r w:rsidRPr="006926F6">
              <w:rPr>
                <w:sz w:val="24"/>
                <w:szCs w:val="24"/>
              </w:rPr>
              <w:t>+7(495)7881717(55</w:t>
            </w:r>
            <w:r>
              <w:rPr>
                <w:sz w:val="24"/>
                <w:szCs w:val="24"/>
              </w:rPr>
              <w:t>17</w:t>
            </w:r>
            <w:r w:rsidRPr="006926F6">
              <w:rPr>
                <w:sz w:val="24"/>
                <w:szCs w:val="24"/>
              </w:rPr>
              <w:t xml:space="preserve">), электронный адрес </w:t>
            </w:r>
            <w:proofErr w:type="spellStart"/>
            <w:r w:rsidRPr="006926F6">
              <w:rPr>
                <w:sz w:val="24"/>
                <w:szCs w:val="24"/>
              </w:rPr>
              <w:t>dmitrievaai@trcont.ru</w:t>
            </w:r>
            <w:proofErr w:type="spellEnd"/>
            <w:r w:rsidRPr="006926F6">
              <w:rPr>
                <w:sz w:val="24"/>
                <w:szCs w:val="24"/>
              </w:rPr>
              <w:t>.</w:t>
            </w:r>
          </w:p>
          <w:p w:rsidR="006926F6" w:rsidRDefault="005F12F5" w:rsidP="005F12F5">
            <w:pPr>
              <w:pStyle w:val="19"/>
              <w:ind w:firstLine="0"/>
              <w:rPr>
                <w:sz w:val="24"/>
                <w:szCs w:val="24"/>
              </w:rPr>
            </w:pPr>
            <w:r w:rsidRPr="006926F6">
              <w:rPr>
                <w:sz w:val="24"/>
                <w:szCs w:val="24"/>
              </w:rPr>
              <w:t>Контактно</w:t>
            </w:r>
            <w:proofErr w:type="gramStart"/>
            <w:r w:rsidRPr="006926F6">
              <w:rPr>
                <w:sz w:val="24"/>
                <w:szCs w:val="24"/>
              </w:rPr>
              <w:t>е(</w:t>
            </w:r>
            <w:proofErr w:type="spellStart"/>
            <w:proofErr w:type="gramEnd"/>
            <w:r w:rsidRPr="006926F6">
              <w:rPr>
                <w:sz w:val="24"/>
                <w:szCs w:val="24"/>
              </w:rPr>
              <w:t>ые</w:t>
            </w:r>
            <w:proofErr w:type="spellEnd"/>
            <w:r w:rsidRPr="006926F6">
              <w:rPr>
                <w:sz w:val="24"/>
                <w:szCs w:val="24"/>
              </w:rPr>
              <w:t>) лицо(а) Организатора:</w:t>
            </w:r>
            <w:r>
              <w:rPr>
                <w:sz w:val="24"/>
                <w:szCs w:val="24"/>
              </w:rPr>
              <w:t xml:space="preserve"> Яблонская Оксана Викторовна</w:t>
            </w:r>
            <w:r w:rsidRPr="00D43FF0">
              <w:rPr>
                <w:sz w:val="24"/>
                <w:szCs w:val="24"/>
              </w:rPr>
              <w:t>, тел./факс +7(495)7881717(5555</w:t>
            </w:r>
            <w:r>
              <w:rPr>
                <w:sz w:val="24"/>
                <w:szCs w:val="24"/>
              </w:rPr>
              <w:t>),</w:t>
            </w:r>
            <w:r w:rsidRPr="006926F6">
              <w:rPr>
                <w:sz w:val="24"/>
                <w:szCs w:val="24"/>
              </w:rPr>
              <w:t xml:space="preserve"> электронный адрес </w:t>
            </w:r>
            <w:hyperlink r:id="rId24" w:tgtFrame="_blank" w:history="1">
              <w:r w:rsidRPr="00D43FF0">
                <w:rPr>
                  <w:sz w:val="24"/>
                  <w:szCs w:val="24"/>
                </w:rPr>
                <w:t>IablonskaiaOV@trcont.ru</w:t>
              </w:r>
            </w:hyperlink>
            <w:r w:rsidRPr="00D43FF0">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6732EA" w:rsidRDefault="00BF39CA" w:rsidP="006732EA">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6732EA">
              <w:t>«</w:t>
            </w:r>
            <w:r w:rsidR="006732EA">
              <w:t>19</w:t>
            </w:r>
            <w:r w:rsidR="00FF0652" w:rsidRPr="006732EA">
              <w:t>»</w:t>
            </w:r>
            <w:r w:rsidR="006732EA">
              <w:t xml:space="preserve"> июня </w:t>
            </w:r>
            <w:r w:rsidR="00FF0652" w:rsidRPr="006732EA">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6"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8" w:history="1">
              <w:r>
                <w:rPr>
                  <w:rStyle w:val="a7"/>
                  <w:sz w:val="24"/>
                  <w:szCs w:val="24"/>
                </w:rPr>
                <w:t>https://msp.lot-online.ru</w:t>
              </w:r>
            </w:hyperlink>
            <w:r>
              <w:rPr>
                <w:sz w:val="24"/>
                <w:szCs w:val="24"/>
              </w:rPr>
              <w:t xml:space="preserve">). Контактная информация: юридический адрес: 190000, г. Санкт-Петербург, </w:t>
            </w:r>
            <w:r>
              <w:rPr>
                <w:sz w:val="24"/>
                <w:szCs w:val="24"/>
              </w:rPr>
              <w:lastRenderedPageBreak/>
              <w:t xml:space="preserve">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BF39CA" w:rsidRPr="006732EA" w:rsidRDefault="00FF0652" w:rsidP="00BF39CA">
            <w:pPr>
              <w:pStyle w:val="19"/>
              <w:rPr>
                <w:sz w:val="24"/>
                <w:szCs w:val="24"/>
              </w:rPr>
            </w:pPr>
            <w:proofErr w:type="gramStart"/>
            <w:r w:rsidRPr="006732EA">
              <w:rPr>
                <w:sz w:val="24"/>
                <w:szCs w:val="24"/>
              </w:rPr>
              <w:t xml:space="preserve">Начальная (максимальная) цена договора составляет </w:t>
            </w:r>
            <w:r w:rsidR="000D7EFA" w:rsidRPr="006732EA">
              <w:rPr>
                <w:sz w:val="24"/>
                <w:szCs w:val="24"/>
              </w:rPr>
              <w:t>2 195 846</w:t>
            </w:r>
            <w:r w:rsidR="00393D73" w:rsidRPr="006732EA">
              <w:rPr>
                <w:sz w:val="24"/>
                <w:szCs w:val="24"/>
              </w:rPr>
              <w:t xml:space="preserve"> руб.</w:t>
            </w:r>
            <w:r w:rsidRPr="006732EA">
              <w:rPr>
                <w:sz w:val="24"/>
                <w:szCs w:val="24"/>
              </w:rPr>
              <w:t xml:space="preserve"> (</w:t>
            </w:r>
            <w:r w:rsidR="001458A5" w:rsidRPr="006732EA">
              <w:rPr>
                <w:sz w:val="24"/>
                <w:szCs w:val="24"/>
              </w:rPr>
              <w:t xml:space="preserve">два миллиона </w:t>
            </w:r>
            <w:r w:rsidR="006927E4" w:rsidRPr="006732EA">
              <w:rPr>
                <w:sz w:val="24"/>
                <w:szCs w:val="24"/>
              </w:rPr>
              <w:t>сто девяносто пять тысяч</w:t>
            </w:r>
            <w:r w:rsidR="00D702E4" w:rsidRPr="006732EA">
              <w:rPr>
                <w:sz w:val="24"/>
                <w:szCs w:val="24"/>
              </w:rPr>
              <w:t xml:space="preserve"> восемьсот сорок шесть рублей 00 копеек</w:t>
            </w:r>
            <w:r w:rsidR="005A678C" w:rsidRPr="006732EA">
              <w:rPr>
                <w:sz w:val="24"/>
                <w:szCs w:val="24"/>
              </w:rPr>
              <w:t>)</w:t>
            </w:r>
            <w:r w:rsidRPr="006732EA">
              <w:rPr>
                <w:sz w:val="24"/>
                <w:szCs w:val="24"/>
              </w:rPr>
              <w:t xml:space="preserve"> </w:t>
            </w:r>
            <w:r w:rsidR="00556238" w:rsidRPr="006732EA">
              <w:rPr>
                <w:sz w:val="24"/>
                <w:szCs w:val="24"/>
              </w:rPr>
              <w:t xml:space="preserve">с учетом всех расходов Поставщика, </w:t>
            </w:r>
            <w:r w:rsidR="00556238" w:rsidRPr="006732EA">
              <w:rPr>
                <w:bCs/>
                <w:sz w:val="24"/>
                <w:szCs w:val="24"/>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00556238" w:rsidRPr="006732EA">
              <w:rPr>
                <w:sz w:val="24"/>
                <w:szCs w:val="24"/>
              </w:rPr>
              <w:t>.</w:t>
            </w:r>
            <w:proofErr w:type="gramEnd"/>
          </w:p>
          <w:p w:rsidR="00040BAC" w:rsidRPr="006732EA" w:rsidRDefault="00BF39CA" w:rsidP="00BF39CA">
            <w:pPr>
              <w:pStyle w:val="19"/>
              <w:ind w:firstLine="0"/>
              <w:rPr>
                <w:sz w:val="24"/>
                <w:szCs w:val="24"/>
              </w:rPr>
            </w:pPr>
            <w:r w:rsidRPr="006732EA">
              <w:rPr>
                <w:sz w:val="24"/>
                <w:szCs w:val="24"/>
              </w:rPr>
              <w:t>Сумма НДС и условия начисления определяются в соответствии с законодательством Российской Федерации</w:t>
            </w:r>
            <w:r w:rsidR="00C8017E" w:rsidRPr="006732EA">
              <w:rPr>
                <w:sz w:val="24"/>
                <w:szCs w:val="24"/>
              </w:rPr>
              <w:t>.</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6732EA">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6732EA">
              <w:rPr>
                <w:sz w:val="24"/>
                <w:szCs w:val="24"/>
              </w:rPr>
              <w:t xml:space="preserve">«09» июля 2019 года </w:t>
            </w:r>
            <w:r>
              <w:rPr>
                <w:sz w:val="24"/>
                <w:szCs w:val="24"/>
              </w:rPr>
              <w:t xml:space="preserve"> </w:t>
            </w:r>
            <w:r w:rsidR="006732EA">
              <w:rPr>
                <w:sz w:val="24"/>
                <w:szCs w:val="24"/>
              </w:rPr>
              <w:t>10</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6732EA">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6732EA">
              <w:rPr>
                <w:sz w:val="24"/>
                <w:szCs w:val="24"/>
              </w:rPr>
              <w:t>«09» июля 2019 года 10</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6732EA">
              <w:rPr>
                <w:sz w:val="24"/>
                <w:szCs w:val="24"/>
              </w:rPr>
              <w:t>«11» июля 2019 года в 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6732EA">
              <w:rPr>
                <w:sz w:val="24"/>
                <w:szCs w:val="24"/>
              </w:rPr>
              <w:t>«16» июля 2019 года в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395A4E">
              <w:rPr>
                <w:sz w:val="24"/>
                <w:szCs w:val="24"/>
              </w:rPr>
              <w:t xml:space="preserve">филиалом </w:t>
            </w:r>
            <w:r>
              <w:rPr>
                <w:sz w:val="24"/>
                <w:szCs w:val="24"/>
              </w:rPr>
              <w:t>ПАО «</w:t>
            </w:r>
            <w:proofErr w:type="spellStart"/>
            <w:r>
              <w:rPr>
                <w:sz w:val="24"/>
                <w:szCs w:val="24"/>
              </w:rPr>
              <w:t>ТрансКонтейнер</w:t>
            </w:r>
            <w:proofErr w:type="spellEnd"/>
            <w:r>
              <w:rPr>
                <w:sz w:val="24"/>
                <w:szCs w:val="24"/>
              </w:rPr>
              <w:t xml:space="preserve">» </w:t>
            </w:r>
            <w:r w:rsidR="00395A4E">
              <w:rPr>
                <w:sz w:val="24"/>
                <w:szCs w:val="24"/>
              </w:rPr>
              <w:t xml:space="preserve">на </w:t>
            </w:r>
            <w:proofErr w:type="spellStart"/>
            <w:r w:rsidR="00395A4E">
              <w:rPr>
                <w:sz w:val="24"/>
                <w:szCs w:val="24"/>
              </w:rPr>
              <w:t>Западно-Сибирской</w:t>
            </w:r>
            <w:proofErr w:type="spellEnd"/>
            <w:r w:rsidR="00395A4E">
              <w:rPr>
                <w:sz w:val="24"/>
                <w:szCs w:val="24"/>
              </w:rPr>
              <w:t xml:space="preserve"> железной дороге</w:t>
            </w:r>
          </w:p>
          <w:p w:rsidR="00040BAC" w:rsidRDefault="009B6480" w:rsidP="009B6480">
            <w:pPr>
              <w:pStyle w:val="19"/>
              <w:ind w:firstLine="0"/>
              <w:rPr>
                <w:sz w:val="24"/>
                <w:szCs w:val="24"/>
                <w:highlight w:val="cyan"/>
              </w:rPr>
            </w:pPr>
            <w:r>
              <w:rPr>
                <w:sz w:val="24"/>
                <w:szCs w:val="24"/>
              </w:rPr>
              <w:t>Адрес: 630001, г</w:t>
            </w:r>
            <w:proofErr w:type="gramStart"/>
            <w:r>
              <w:rPr>
                <w:sz w:val="24"/>
                <w:szCs w:val="24"/>
              </w:rPr>
              <w:t>.Н</w:t>
            </w:r>
            <w:proofErr w:type="gramEnd"/>
            <w:r>
              <w:rPr>
                <w:sz w:val="24"/>
                <w:szCs w:val="24"/>
              </w:rPr>
              <w:t>овосибирск, ул.Жуковского, д.102</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395A4E">
            <w:pPr>
              <w:pStyle w:val="19"/>
              <w:ind w:firstLine="0"/>
              <w:rPr>
                <w:sz w:val="24"/>
                <w:szCs w:val="24"/>
                <w:highlight w:val="cyan"/>
              </w:rPr>
            </w:pPr>
            <w:r>
              <w:rPr>
                <w:sz w:val="24"/>
                <w:szCs w:val="24"/>
              </w:rPr>
              <w:t>Подведение итогов состоится не позднее</w:t>
            </w:r>
            <w:r w:rsidR="00395A4E">
              <w:rPr>
                <w:sz w:val="24"/>
                <w:szCs w:val="24"/>
              </w:rPr>
              <w:t xml:space="preserve"> 10</w:t>
            </w:r>
            <w:r w:rsidR="00BF39CA">
              <w:rPr>
                <w:sz w:val="24"/>
                <w:szCs w:val="24"/>
              </w:rPr>
              <w:t xml:space="preserve"> часов 00 минут местного времени</w:t>
            </w:r>
            <w:r>
              <w:rPr>
                <w:sz w:val="24"/>
                <w:szCs w:val="24"/>
              </w:rPr>
              <w:t xml:space="preserve"> </w:t>
            </w:r>
            <w:r w:rsidR="00395A4E">
              <w:rPr>
                <w:sz w:val="24"/>
                <w:szCs w:val="24"/>
              </w:rPr>
              <w:t>«18» июля 2019 года</w:t>
            </w:r>
            <w:r>
              <w:rPr>
                <w:sz w:val="24"/>
                <w:szCs w:val="24"/>
              </w:rPr>
              <w:t xml:space="preserve">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Default="009B6480" w:rsidP="00BF39CA">
            <w:pPr>
              <w:pStyle w:val="19"/>
              <w:ind w:firstLine="0"/>
              <w:rPr>
                <w:sz w:val="24"/>
                <w:szCs w:val="24"/>
              </w:rPr>
            </w:pPr>
            <w:proofErr w:type="gramStart"/>
            <w:r>
              <w:rPr>
                <w:sz w:val="24"/>
                <w:szCs w:val="24"/>
              </w:rPr>
              <w:t>Определены</w:t>
            </w:r>
            <w:proofErr w:type="gramEnd"/>
            <w:r>
              <w:rPr>
                <w:sz w:val="24"/>
                <w:szCs w:val="24"/>
              </w:rPr>
              <w:t xml:space="preserve"> в разделе 4 «Техническое задание»</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9B6480">
            <w:pPr>
              <w:pStyle w:val="19"/>
              <w:ind w:firstLine="0"/>
              <w:rPr>
                <w:b/>
                <w:sz w:val="24"/>
                <w:szCs w:val="24"/>
              </w:rPr>
            </w:pPr>
            <w:r>
              <w:rPr>
                <w:sz w:val="24"/>
                <w:szCs w:val="24"/>
              </w:rPr>
              <w:t>1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371" w:type="dxa"/>
          </w:tcPr>
          <w:p w:rsidR="00040BAC" w:rsidRPr="00802A15" w:rsidRDefault="009B6480" w:rsidP="009B6480">
            <w:pPr>
              <w:pStyle w:val="Default"/>
              <w:jc w:val="both"/>
              <w:rPr>
                <w:b/>
                <w:color w:val="auto"/>
              </w:rPr>
            </w:pPr>
            <w:proofErr w:type="gramStart"/>
            <w:r>
              <w:lastRenderedPageBreak/>
              <w:t>Определены</w:t>
            </w:r>
            <w:proofErr w:type="gramEnd"/>
            <w:r>
              <w:t xml:space="preserve"> в разделе 4 «Техническое задание»</w:t>
            </w:r>
            <w:r w:rsidR="00BF39CA" w:rsidRPr="00F86FAA">
              <w:rPr>
                <w:i/>
                <w:color w:val="auto"/>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9B6480" w:rsidP="00BF39CA">
            <w:pPr>
              <w:tabs>
                <w:tab w:val="left" w:pos="2901"/>
              </w:tabs>
            </w:pPr>
            <w:proofErr w:type="gramStart"/>
            <w:r>
              <w:t>Определены</w:t>
            </w:r>
            <w:proofErr w:type="gramEnd"/>
            <w:r>
              <w:t xml:space="preserve"> в разделе 4 «Техническое задание»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9B6480">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9B6480">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272168" w:rsidRDefault="00272168" w:rsidP="00896443">
            <w:pPr>
              <w:pStyle w:val="19"/>
              <w:ind w:firstLine="0"/>
              <w:rPr>
                <w:b/>
                <w:sz w:val="24"/>
                <w:szCs w:val="24"/>
                <w:highlight w:val="yellow"/>
              </w:rPr>
            </w:pPr>
            <w:r>
              <w:rPr>
                <w:sz w:val="24"/>
                <w:szCs w:val="24"/>
              </w:rPr>
              <w:t>Р</w:t>
            </w:r>
            <w:r w:rsidRPr="00272168">
              <w:rPr>
                <w:sz w:val="24"/>
                <w:szCs w:val="24"/>
              </w:rPr>
              <w:t>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895406">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895406">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895406">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895406">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3734CA">
            <w:pPr>
              <w:pStyle w:val="aff7"/>
              <w:numPr>
                <w:ilvl w:val="1"/>
                <w:numId w:val="28"/>
              </w:numPr>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w:t>
            </w:r>
            <w:r>
              <w:lastRenderedPageBreak/>
              <w:t>уплате налогов и/или не представляющих налоговую отчетность более года» (</w:t>
            </w:r>
            <w:hyperlink r:id="rId29" w:history="1">
              <w:r w:rsidRPr="002F2787">
                <w:rPr>
                  <w:rStyle w:val="a7"/>
                </w:rPr>
                <w:t>https://service.nalog.ru/zd.do</w:t>
              </w:r>
            </w:hyperlink>
            <w:r>
              <w:t>);</w:t>
            </w:r>
          </w:p>
          <w:p w:rsidR="00896443" w:rsidRDefault="00896443" w:rsidP="003734CA">
            <w:pPr>
              <w:pStyle w:val="aff7"/>
              <w:numPr>
                <w:ilvl w:val="1"/>
                <w:numId w:val="28"/>
              </w:numPr>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3734CA">
            <w:pPr>
              <w:pStyle w:val="aff7"/>
              <w:numPr>
                <w:ilvl w:val="1"/>
                <w:numId w:val="28"/>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61C55">
            <w:pPr>
              <w:pStyle w:val="Default"/>
              <w:rPr>
                <w:b/>
                <w:color w:val="auto"/>
              </w:rPr>
            </w:pPr>
            <w:r>
              <w:rPr>
                <w:b/>
                <w:color w:val="auto"/>
              </w:rPr>
              <w:t>Дополнительные этапы проведения Открытого конкурса</w:t>
            </w:r>
          </w:p>
          <w:p w:rsidR="00193E60" w:rsidRPr="00F86FAA" w:rsidRDefault="00193E60" w:rsidP="00AE4EEE">
            <w:pPr>
              <w:pStyle w:val="Default"/>
              <w:rPr>
                <w:b/>
                <w:color w:val="auto"/>
              </w:rPr>
            </w:pPr>
            <w:r>
              <w:rPr>
                <w:b/>
                <w:color w:val="auto"/>
              </w:rPr>
              <w:t>(</w:t>
            </w:r>
            <w:r w:rsidR="00A657BC">
              <w:rPr>
                <w:b/>
                <w:color w:val="auto"/>
              </w:rPr>
              <w:t xml:space="preserve">проведение этапа, предусмотренного частью 5 подпункта 1.5.1. </w:t>
            </w:r>
            <w:r w:rsidR="00A657BC">
              <w:rPr>
                <w:b/>
                <w:color w:val="auto"/>
              </w:rPr>
              <w:lastRenderedPageBreak/>
              <w:t>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p>
        </w:tc>
        <w:tc>
          <w:tcPr>
            <w:tcW w:w="7371" w:type="dxa"/>
          </w:tcPr>
          <w:p w:rsidR="00E96699" w:rsidRDefault="00E52D73" w:rsidP="00E96699">
            <w:pPr>
              <w:jc w:val="both"/>
            </w:pPr>
            <w:r>
              <w:lastRenderedPageBreak/>
              <w:t>1</w:t>
            </w:r>
            <w:r w:rsidR="00E96699">
              <w:t xml:space="preserve">. Переторжка. </w:t>
            </w:r>
          </w:p>
          <w:p w:rsidR="00E96699" w:rsidRDefault="00E96699" w:rsidP="00E96699">
            <w:pPr>
              <w:jc w:val="both"/>
            </w:pPr>
            <w:r>
              <w:t>Дата и время начала проведения переторжки – «</w:t>
            </w:r>
            <w:r w:rsidR="00395A4E">
              <w:t>10</w:t>
            </w:r>
            <w:r>
              <w:t xml:space="preserve">» </w:t>
            </w:r>
            <w:r w:rsidR="00395A4E">
              <w:t>июля</w:t>
            </w:r>
            <w:r>
              <w:t xml:space="preserve"> 2019 г. 1</w:t>
            </w:r>
            <w:r w:rsidR="00395A4E">
              <w:t>0</w:t>
            </w:r>
            <w:r>
              <w:t xml:space="preserve">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2"/>
              <w:tblW w:w="0" w:type="auto"/>
              <w:tblLayout w:type="fixed"/>
              <w:tblLook w:val="04A0"/>
            </w:tblPr>
            <w:tblGrid>
              <w:gridCol w:w="4423"/>
              <w:gridCol w:w="2114"/>
            </w:tblGrid>
            <w:tr w:rsidR="00A9381E" w:rsidRPr="00222142" w:rsidTr="00DE11B1">
              <w:tc>
                <w:tcPr>
                  <w:tcW w:w="4423" w:type="dxa"/>
                </w:tcPr>
                <w:p w:rsidR="00A9381E" w:rsidRPr="00324C1A" w:rsidRDefault="00A9381E" w:rsidP="005F0DFE">
                  <w:pPr>
                    <w:pStyle w:val="af9"/>
                    <w:rPr>
                      <w:b/>
                      <w:sz w:val="24"/>
                    </w:rPr>
                  </w:pPr>
                  <w:r w:rsidRPr="00324C1A">
                    <w:rPr>
                      <w:b/>
                      <w:sz w:val="24"/>
                    </w:rPr>
                    <w:t>Критерий оценки</w:t>
                  </w:r>
                </w:p>
              </w:tc>
              <w:tc>
                <w:tcPr>
                  <w:tcW w:w="2114" w:type="dxa"/>
                </w:tcPr>
                <w:p w:rsidR="00A9381E" w:rsidRPr="00324C1A" w:rsidRDefault="00A9381E" w:rsidP="005F0DFE">
                  <w:pPr>
                    <w:pStyle w:val="af9"/>
                    <w:ind w:firstLine="0"/>
                    <w:rPr>
                      <w:b/>
                      <w:sz w:val="24"/>
                    </w:rPr>
                  </w:pPr>
                  <w:r w:rsidRPr="00324C1A">
                    <w:rPr>
                      <w:b/>
                      <w:sz w:val="24"/>
                    </w:rPr>
                    <w:t xml:space="preserve">Значение </w:t>
                  </w:r>
                  <w:proofErr w:type="spellStart"/>
                  <w:r w:rsidRPr="00324C1A">
                    <w:rPr>
                      <w:b/>
                      <w:sz w:val="24"/>
                    </w:rPr>
                    <w:t>Кз</w:t>
                  </w:r>
                  <w:proofErr w:type="spellEnd"/>
                </w:p>
              </w:tc>
            </w:tr>
            <w:tr w:rsidR="00A9381E" w:rsidRPr="00222142" w:rsidTr="00DE11B1">
              <w:tc>
                <w:tcPr>
                  <w:tcW w:w="4423" w:type="dxa"/>
                </w:tcPr>
                <w:p w:rsidR="00A9381E" w:rsidRPr="00324C1A" w:rsidRDefault="00A9381E" w:rsidP="005F0DFE">
                  <w:pPr>
                    <w:pStyle w:val="af9"/>
                    <w:ind w:firstLine="0"/>
                    <w:rPr>
                      <w:sz w:val="24"/>
                    </w:rPr>
                  </w:pPr>
                  <w:r w:rsidRPr="00324C1A">
                    <w:rPr>
                      <w:sz w:val="24"/>
                    </w:rPr>
                    <w:t xml:space="preserve">Цена договора </w:t>
                  </w:r>
                </w:p>
              </w:tc>
              <w:tc>
                <w:tcPr>
                  <w:tcW w:w="2114" w:type="dxa"/>
                </w:tcPr>
                <w:p w:rsidR="00A9381E" w:rsidRPr="00324C1A" w:rsidRDefault="00A9381E" w:rsidP="005F0DFE">
                  <w:pPr>
                    <w:pStyle w:val="af9"/>
                    <w:ind w:firstLine="0"/>
                    <w:rPr>
                      <w:sz w:val="24"/>
                      <w:lang w:val="en-US"/>
                    </w:rPr>
                  </w:pPr>
                  <w:r w:rsidRPr="00324C1A">
                    <w:rPr>
                      <w:sz w:val="24"/>
                      <w:lang w:val="en-US"/>
                    </w:rPr>
                    <w:t>0,55</w:t>
                  </w:r>
                </w:p>
              </w:tc>
            </w:tr>
            <w:tr w:rsidR="00A9381E" w:rsidRPr="00222142" w:rsidTr="00DE11B1">
              <w:tc>
                <w:tcPr>
                  <w:tcW w:w="4423" w:type="dxa"/>
                </w:tcPr>
                <w:p w:rsidR="00A9381E" w:rsidRPr="00324C1A" w:rsidRDefault="00A9381E" w:rsidP="005F0DFE">
                  <w:pPr>
                    <w:pStyle w:val="af9"/>
                    <w:ind w:firstLine="0"/>
                    <w:rPr>
                      <w:sz w:val="24"/>
                    </w:rPr>
                  </w:pPr>
                  <w:r w:rsidRPr="00324C1A">
                    <w:rPr>
                      <w:sz w:val="24"/>
                    </w:rPr>
                    <w:t xml:space="preserve">Размер аванса (предоплаты)  </w:t>
                  </w:r>
                </w:p>
              </w:tc>
              <w:tc>
                <w:tcPr>
                  <w:tcW w:w="2114" w:type="dxa"/>
                </w:tcPr>
                <w:p w:rsidR="00A9381E" w:rsidRPr="00324C1A" w:rsidRDefault="00A9381E" w:rsidP="005F0DFE">
                  <w:pPr>
                    <w:pStyle w:val="af9"/>
                    <w:ind w:firstLine="0"/>
                    <w:rPr>
                      <w:sz w:val="24"/>
                      <w:lang w:val="en-US"/>
                    </w:rPr>
                  </w:pPr>
                  <w:r w:rsidRPr="00324C1A">
                    <w:rPr>
                      <w:sz w:val="24"/>
                      <w:lang w:val="en-US"/>
                    </w:rPr>
                    <w:t>0,10</w:t>
                  </w:r>
                </w:p>
              </w:tc>
            </w:tr>
            <w:tr w:rsidR="00A9381E" w:rsidRPr="00222142" w:rsidTr="00DE11B1">
              <w:tc>
                <w:tcPr>
                  <w:tcW w:w="4423" w:type="dxa"/>
                </w:tcPr>
                <w:p w:rsidR="00A9381E" w:rsidRPr="00324C1A" w:rsidRDefault="00646B27" w:rsidP="00727609">
                  <w:pPr>
                    <w:pStyle w:val="af9"/>
                    <w:ind w:firstLine="0"/>
                    <w:rPr>
                      <w:sz w:val="24"/>
                    </w:rPr>
                  </w:pPr>
                  <w:r>
                    <w:rPr>
                      <w:sz w:val="24"/>
                    </w:rPr>
                    <w:t xml:space="preserve">Срок поставки </w:t>
                  </w:r>
                  <w:r w:rsidR="00000053">
                    <w:rPr>
                      <w:sz w:val="24"/>
                    </w:rPr>
                    <w:t>товаров</w:t>
                  </w:r>
                </w:p>
              </w:tc>
              <w:tc>
                <w:tcPr>
                  <w:tcW w:w="2114" w:type="dxa"/>
                </w:tcPr>
                <w:p w:rsidR="00A9381E" w:rsidRPr="00A9381E" w:rsidRDefault="00A9381E" w:rsidP="005F0DFE">
                  <w:pPr>
                    <w:pStyle w:val="af9"/>
                    <w:ind w:firstLine="0"/>
                    <w:rPr>
                      <w:sz w:val="24"/>
                    </w:rPr>
                  </w:pPr>
                  <w:r w:rsidRPr="00A9381E">
                    <w:rPr>
                      <w:sz w:val="24"/>
                    </w:rPr>
                    <w:t>0,15</w:t>
                  </w:r>
                </w:p>
              </w:tc>
            </w:tr>
            <w:tr w:rsidR="00A9381E" w:rsidRPr="00222142" w:rsidTr="00DE11B1">
              <w:tc>
                <w:tcPr>
                  <w:tcW w:w="4423" w:type="dxa"/>
                </w:tcPr>
                <w:p w:rsidR="00A9381E" w:rsidRPr="00324C1A" w:rsidRDefault="00302575" w:rsidP="00727609">
                  <w:pPr>
                    <w:pStyle w:val="af9"/>
                    <w:ind w:firstLine="0"/>
                    <w:rPr>
                      <w:sz w:val="24"/>
                    </w:rPr>
                  </w:pPr>
                  <w:r>
                    <w:rPr>
                      <w:sz w:val="24"/>
                    </w:rPr>
                    <w:t>Срок предоставления гарантии качества</w:t>
                  </w:r>
                  <w:r w:rsidR="00000053">
                    <w:rPr>
                      <w:sz w:val="24"/>
                    </w:rPr>
                    <w:t xml:space="preserve"> товаров</w:t>
                  </w:r>
                  <w:r w:rsidR="00A9381E" w:rsidRPr="00324C1A">
                    <w:rPr>
                      <w:sz w:val="24"/>
                    </w:rPr>
                    <w:t xml:space="preserve">  </w:t>
                  </w:r>
                </w:p>
              </w:tc>
              <w:tc>
                <w:tcPr>
                  <w:tcW w:w="2114" w:type="dxa"/>
                </w:tcPr>
                <w:p w:rsidR="00A9381E" w:rsidRPr="00A9381E" w:rsidRDefault="00A9381E" w:rsidP="005F0DFE">
                  <w:pPr>
                    <w:pStyle w:val="af9"/>
                    <w:ind w:firstLine="0"/>
                    <w:rPr>
                      <w:sz w:val="24"/>
                    </w:rPr>
                  </w:pPr>
                  <w:r w:rsidRPr="00A9381E">
                    <w:rPr>
                      <w:sz w:val="24"/>
                    </w:rPr>
                    <w:t>0,20</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1F152E" w:rsidRDefault="005104CD" w:rsidP="005104CD">
            <w:pPr>
              <w:pStyle w:val="-3"/>
              <w:numPr>
                <w:ilvl w:val="2"/>
                <w:numId w:val="0"/>
              </w:numPr>
              <w:tabs>
                <w:tab w:val="num" w:pos="1985"/>
              </w:tabs>
              <w:ind w:firstLine="709"/>
              <w:rPr>
                <w:sz w:val="24"/>
              </w:rPr>
            </w:pPr>
            <w:r w:rsidRPr="001F152E">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1D197F">
              <w:rPr>
                <w:sz w:val="24"/>
              </w:rPr>
              <w:t>4</w:t>
            </w:r>
            <w:r w:rsidRPr="001F152E">
              <w:rPr>
                <w:sz w:val="24"/>
              </w:rPr>
              <w:t xml:space="preserve">), до момента его подписания победителем. </w:t>
            </w:r>
          </w:p>
          <w:p w:rsidR="005104CD" w:rsidRPr="001F152E" w:rsidRDefault="005104CD" w:rsidP="005104CD">
            <w:pPr>
              <w:pStyle w:val="-3"/>
              <w:numPr>
                <w:ilvl w:val="2"/>
                <w:numId w:val="0"/>
              </w:numPr>
              <w:tabs>
                <w:tab w:val="num" w:pos="1985"/>
              </w:tabs>
              <w:ind w:firstLine="709"/>
              <w:rPr>
                <w:sz w:val="24"/>
              </w:rPr>
            </w:pPr>
            <w:r w:rsidRPr="001F152E">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1F152E" w:rsidRDefault="005104CD" w:rsidP="005104CD">
            <w:pPr>
              <w:pStyle w:val="-3"/>
              <w:numPr>
                <w:ilvl w:val="2"/>
                <w:numId w:val="0"/>
              </w:numPr>
              <w:tabs>
                <w:tab w:val="num" w:pos="1985"/>
              </w:tabs>
              <w:ind w:firstLine="709"/>
              <w:rPr>
                <w:sz w:val="24"/>
              </w:rPr>
            </w:pPr>
            <w:r w:rsidRPr="001F152E">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1F152E" w:rsidRDefault="005104CD" w:rsidP="005104CD">
            <w:pPr>
              <w:pStyle w:val="-3"/>
              <w:numPr>
                <w:ilvl w:val="2"/>
                <w:numId w:val="0"/>
              </w:numPr>
              <w:tabs>
                <w:tab w:val="num" w:pos="1985"/>
              </w:tabs>
              <w:ind w:firstLine="709"/>
              <w:rPr>
                <w:sz w:val="24"/>
              </w:rPr>
            </w:pPr>
            <w:r w:rsidRPr="001F152E">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5104CD">
            <w:pPr>
              <w:pStyle w:val="af9"/>
              <w:ind w:left="34"/>
              <w:rPr>
                <w:sz w:val="24"/>
              </w:rPr>
            </w:pPr>
            <w:r w:rsidRPr="001F152E">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1F152E" w:rsidP="00703EA5">
            <w:pPr>
              <w:pStyle w:val="19"/>
              <w:ind w:firstLine="0"/>
              <w:rPr>
                <w:sz w:val="24"/>
                <w:szCs w:val="24"/>
              </w:rPr>
            </w:pPr>
            <w:r>
              <w:rPr>
                <w:sz w:val="24"/>
                <w:szCs w:val="24"/>
              </w:rPr>
              <w:t>Не допуска</w:t>
            </w:r>
            <w:r w:rsidR="00703EA5">
              <w:rPr>
                <w:sz w:val="24"/>
                <w:szCs w:val="24"/>
              </w:rPr>
              <w:t>ю</w:t>
            </w:r>
            <w:r>
              <w:rPr>
                <w:sz w:val="24"/>
                <w:szCs w:val="24"/>
              </w:rPr>
              <w:t>тся</w:t>
            </w:r>
            <w:r w:rsidR="00896443">
              <w:rPr>
                <w:i/>
                <w:sz w:val="24"/>
                <w:szCs w:val="24"/>
              </w:rPr>
              <w:t xml:space="preserve">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703EA5">
            <w:pPr>
              <w:pStyle w:val="19"/>
              <w:ind w:firstLine="0"/>
              <w:rPr>
                <w:i/>
                <w:sz w:val="24"/>
                <w:szCs w:val="24"/>
              </w:rPr>
            </w:pPr>
            <w:r>
              <w:rPr>
                <w:sz w:val="24"/>
                <w:szCs w:val="24"/>
              </w:rPr>
              <w:t xml:space="preserve">Заявка должна действовать не менее </w:t>
            </w:r>
            <w:r w:rsidRPr="005A1B7E">
              <w:rPr>
                <w:sz w:val="24"/>
                <w:szCs w:val="24"/>
              </w:rPr>
              <w:t>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5A1B7E">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shd w:val="clear" w:color="auto" w:fill="auto"/>
          </w:tcPr>
          <w:p w:rsidR="005A1B7E" w:rsidRPr="00A43866" w:rsidRDefault="00137FA6" w:rsidP="005A1B7E">
            <w:pPr>
              <w:pStyle w:val="19"/>
              <w:ind w:firstLine="34"/>
            </w:pPr>
            <w:r w:rsidRPr="005A1B7E">
              <w:rPr>
                <w:sz w:val="24"/>
                <w:szCs w:val="24"/>
              </w:rPr>
              <w:t xml:space="preserve">Не предусмотрено </w:t>
            </w:r>
          </w:p>
          <w:p w:rsidR="00896443" w:rsidRPr="00A43866" w:rsidRDefault="00896443" w:rsidP="009E20FD">
            <w:pPr>
              <w:pStyle w:val="19"/>
              <w:ind w:firstLine="397"/>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5A1B7E" w:rsidRDefault="00896443" w:rsidP="005A1B7E">
            <w:pPr>
              <w:pStyle w:val="19"/>
              <w:ind w:firstLine="0"/>
              <w:jc w:val="left"/>
              <w:rPr>
                <w:sz w:val="24"/>
                <w:szCs w:val="24"/>
              </w:rPr>
            </w:pPr>
            <w:r w:rsidRPr="005A1B7E">
              <w:rPr>
                <w:sz w:val="24"/>
                <w:szCs w:val="24"/>
              </w:rPr>
              <w:t>Не предусмотрено</w:t>
            </w:r>
          </w:p>
          <w:p w:rsidR="00896443" w:rsidRDefault="00896443" w:rsidP="00896443">
            <w:pPr>
              <w:pStyle w:val="19"/>
              <w:ind w:firstLine="493"/>
              <w:rPr>
                <w:sz w:val="24"/>
                <w:szCs w:val="24"/>
              </w:rPr>
            </w:pP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lastRenderedPageBreak/>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w:t>
            </w:r>
            <w:proofErr w:type="gramStart"/>
            <w:r>
              <w:rPr>
                <w:sz w:val="24"/>
                <w:szCs w:val="24"/>
              </w:rPr>
              <w:t>ств с</w:t>
            </w:r>
            <w:r w:rsidRPr="004B07E8">
              <w:rPr>
                <w:sz w:val="24"/>
                <w:szCs w:val="24"/>
              </w:rPr>
              <w:t>т</w:t>
            </w:r>
            <w:proofErr w:type="gramEnd"/>
            <w:r w:rsidRPr="004B07E8">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30"/>
          <w:footerReference w:type="even" r:id="rId31"/>
          <w:footerReference w:type="default" r:id="rId32"/>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95406">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9540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9540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89540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95406">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95406">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9540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89540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9540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roofErr w:type="gramEnd"/>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lastRenderedPageBreak/>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3734CA">
      <w:pPr>
        <w:numPr>
          <w:ilvl w:val="0"/>
          <w:numId w:val="29"/>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3734CA">
      <w:pPr>
        <w:numPr>
          <w:ilvl w:val="0"/>
          <w:numId w:val="29"/>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3734CA">
      <w:pPr>
        <w:numPr>
          <w:ilvl w:val="0"/>
          <w:numId w:val="29"/>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3734CA">
      <w:pPr>
        <w:numPr>
          <w:ilvl w:val="0"/>
          <w:numId w:val="29"/>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3734CA">
      <w:pPr>
        <w:numPr>
          <w:ilvl w:val="0"/>
          <w:numId w:val="29"/>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3734CA">
      <w:pPr>
        <w:numPr>
          <w:ilvl w:val="0"/>
          <w:numId w:val="29"/>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61C55">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rPr>
            </w:pPr>
            <w:r w:rsidRPr="0061244A">
              <w:rPr>
                <w:b/>
                <w:bCs/>
                <w:iCs/>
              </w:rPr>
              <w:t>Показатель</w:t>
            </w:r>
          </w:p>
        </w:tc>
      </w:tr>
      <w:tr w:rsidR="008B0850" w:rsidRPr="0061244A" w:rsidTr="00261C5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jc w:val="center"/>
              <w:rPr>
                <w:b/>
                <w:bCs/>
                <w:iCs/>
                <w:sz w:val="20"/>
                <w:szCs w:val="20"/>
              </w:rPr>
            </w:pPr>
            <w:r w:rsidRPr="0061244A">
              <w:rPr>
                <w:b/>
                <w:bCs/>
                <w:iCs/>
                <w:sz w:val="20"/>
                <w:szCs w:val="20"/>
              </w:rPr>
              <w:t>5</w:t>
            </w: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rPr>
            </w:pPr>
          </w:p>
        </w:tc>
      </w:tr>
      <w:tr w:rsidR="008B0850" w:rsidRPr="0061244A" w:rsidTr="00261C55">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sz w:val="20"/>
                <w:szCs w:val="20"/>
              </w:rPr>
            </w:pPr>
          </w:p>
        </w:tc>
      </w:tr>
      <w:tr w:rsidR="008B0850" w:rsidRPr="0061244A" w:rsidTr="00261C55">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61C55">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sz w:val="20"/>
                <w:szCs w:val="20"/>
              </w:rPr>
            </w:pPr>
          </w:p>
        </w:tc>
      </w:tr>
      <w:tr w:rsidR="008B0850" w:rsidRPr="0061244A" w:rsidTr="00261C5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61C5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61C55">
            <w:pPr>
              <w:suppressAutoHyphens w:val="0"/>
              <w:rPr>
                <w:b/>
                <w:bCs/>
                <w:i/>
                <w:iCs/>
                <w:sz w:val="20"/>
                <w:szCs w:val="20"/>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sz w:val="20"/>
                <w:szCs w:val="20"/>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61C55">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sz w:val="20"/>
                <w:szCs w:val="20"/>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61C55">
            <w:pPr>
              <w:suppressAutoHyphens w:val="0"/>
              <w:rPr>
                <w:b/>
                <w:bCs/>
                <w:i/>
                <w:iCs/>
                <w:sz w:val="20"/>
                <w:szCs w:val="20"/>
              </w:rPr>
            </w:pP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p w:rsidR="008B0850" w:rsidRPr="0061244A" w:rsidRDefault="008B0850" w:rsidP="00261C5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p w:rsidR="008B0850" w:rsidRPr="0061244A" w:rsidRDefault="008B0850" w:rsidP="00261C5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tc>
      </w:tr>
      <w:tr w:rsidR="008B0850" w:rsidRPr="0061244A" w:rsidTr="00261C55">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61C55">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1340BA" w:rsidRPr="00AC63CF" w:rsidRDefault="001340BA" w:rsidP="001340BA">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340BA" w:rsidRPr="00AC63CF" w:rsidRDefault="001340BA" w:rsidP="001340BA"/>
    <w:p w:rsidR="001340BA" w:rsidRPr="00AC63CF" w:rsidRDefault="001340BA" w:rsidP="001340BA">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1340BA" w:rsidRPr="00AC63CF" w:rsidRDefault="001340BA" w:rsidP="001340B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340BA" w:rsidRPr="00AC63CF" w:rsidRDefault="001340BA" w:rsidP="001340BA"/>
    <w:p w:rsidR="001340BA" w:rsidRPr="00AC63CF" w:rsidRDefault="001340BA" w:rsidP="001340BA">
      <w:pPr>
        <w:rPr>
          <w:sz w:val="28"/>
          <w:szCs w:val="28"/>
        </w:rPr>
      </w:pPr>
      <w:r>
        <w:rPr>
          <w:sz w:val="28"/>
          <w:szCs w:val="28"/>
        </w:rPr>
        <w:t>____________________________________________________________________</w:t>
      </w:r>
    </w:p>
    <w:p w:rsidR="001340BA" w:rsidRPr="00AC63CF" w:rsidRDefault="001340BA" w:rsidP="001340BA">
      <w:pPr>
        <w:ind w:firstLine="3"/>
        <w:jc w:val="center"/>
        <w:rPr>
          <w:bCs/>
          <w:i/>
        </w:rPr>
      </w:pPr>
      <w:r>
        <w:rPr>
          <w:bCs/>
          <w:i/>
        </w:rPr>
        <w:t>(Полное наименование п</w:t>
      </w:r>
      <w:r>
        <w:rPr>
          <w:i/>
        </w:rPr>
        <w:t>ретендента</w:t>
      </w:r>
      <w:r>
        <w:rPr>
          <w:bCs/>
          <w:i/>
        </w:rPr>
        <w:t>)</w:t>
      </w:r>
    </w:p>
    <w:p w:rsidR="001340BA" w:rsidRPr="00AC63CF" w:rsidRDefault="001340BA" w:rsidP="001340BA">
      <w:pPr>
        <w:ind w:firstLine="708"/>
        <w:rPr>
          <w:bCs/>
          <w:sz w:val="28"/>
          <w:szCs w:val="28"/>
        </w:rPr>
      </w:pPr>
    </w:p>
    <w:tbl>
      <w:tblPr>
        <w:tblW w:w="9962" w:type="dxa"/>
        <w:tblLayout w:type="fixed"/>
        <w:tblLook w:val="0000"/>
      </w:tblPr>
      <w:tblGrid>
        <w:gridCol w:w="534"/>
        <w:gridCol w:w="1719"/>
        <w:gridCol w:w="1541"/>
        <w:gridCol w:w="1276"/>
        <w:gridCol w:w="1559"/>
        <w:gridCol w:w="1417"/>
        <w:gridCol w:w="1916"/>
      </w:tblGrid>
      <w:tr w:rsidR="005C5968" w:rsidRPr="00AC63CF" w:rsidTr="00F14E4D">
        <w:trPr>
          <w:trHeight w:val="2484"/>
        </w:trPr>
        <w:tc>
          <w:tcPr>
            <w:tcW w:w="534" w:type="dxa"/>
            <w:tcBorders>
              <w:top w:val="single" w:sz="4" w:space="0" w:color="auto"/>
              <w:left w:val="single" w:sz="4" w:space="0" w:color="auto"/>
              <w:bottom w:val="single" w:sz="4" w:space="0" w:color="auto"/>
              <w:right w:val="single" w:sz="4" w:space="0" w:color="auto"/>
            </w:tcBorders>
            <w:vAlign w:val="center"/>
          </w:tcPr>
          <w:p w:rsidR="005C5968" w:rsidRPr="00AC63CF" w:rsidRDefault="005C5968" w:rsidP="005F0DFE">
            <w:pPr>
              <w:jc w:val="center"/>
            </w:pPr>
            <w:r>
              <w:t xml:space="preserve">№ </w:t>
            </w:r>
            <w:proofErr w:type="spellStart"/>
            <w:proofErr w:type="gramStart"/>
            <w:r>
              <w:t>п</w:t>
            </w:r>
            <w:proofErr w:type="spellEnd"/>
            <w:proofErr w:type="gramEnd"/>
            <w:r>
              <w:t>/</w:t>
            </w:r>
            <w:proofErr w:type="spellStart"/>
            <w:r>
              <w:t>п</w:t>
            </w:r>
            <w:proofErr w:type="spellEnd"/>
          </w:p>
        </w:tc>
        <w:tc>
          <w:tcPr>
            <w:tcW w:w="1719" w:type="dxa"/>
            <w:tcBorders>
              <w:top w:val="single" w:sz="4" w:space="0" w:color="auto"/>
              <w:left w:val="single" w:sz="4" w:space="0" w:color="auto"/>
              <w:bottom w:val="single" w:sz="4" w:space="0" w:color="auto"/>
              <w:right w:val="single" w:sz="4" w:space="0" w:color="auto"/>
            </w:tcBorders>
            <w:vAlign w:val="center"/>
          </w:tcPr>
          <w:p w:rsidR="005C5968" w:rsidRPr="00AC63CF" w:rsidRDefault="005C5968" w:rsidP="005F0DFE">
            <w:pPr>
              <w:jc w:val="center"/>
            </w:pPr>
            <w:r>
              <w:t>Наименование товаров</w:t>
            </w:r>
          </w:p>
          <w:p w:rsidR="005C5968" w:rsidRPr="00AC63CF" w:rsidRDefault="005C5968" w:rsidP="005F0DFE">
            <w:pPr>
              <w:jc w:val="center"/>
            </w:pPr>
          </w:p>
        </w:tc>
        <w:tc>
          <w:tcPr>
            <w:tcW w:w="1541" w:type="dxa"/>
            <w:tcBorders>
              <w:top w:val="single" w:sz="4" w:space="0" w:color="auto"/>
              <w:left w:val="single" w:sz="4" w:space="0" w:color="auto"/>
              <w:bottom w:val="single" w:sz="4" w:space="0" w:color="auto"/>
              <w:right w:val="single" w:sz="4" w:space="0" w:color="auto"/>
            </w:tcBorders>
            <w:vAlign w:val="center"/>
          </w:tcPr>
          <w:p w:rsidR="005C5968" w:rsidRPr="00AC63CF" w:rsidRDefault="00F14E4D" w:rsidP="005F0DFE">
            <w:pPr>
              <w:jc w:val="center"/>
            </w:pPr>
            <w: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5C5968" w:rsidRPr="00AC63CF" w:rsidRDefault="005C5968" w:rsidP="00000053">
            <w:pPr>
              <w:jc w:val="center"/>
            </w:pPr>
            <w:r>
              <w:t xml:space="preserve">Цена за весь закупаемый объем товаров в руб., без учета НДС </w:t>
            </w:r>
          </w:p>
        </w:tc>
        <w:tc>
          <w:tcPr>
            <w:tcW w:w="1559" w:type="dxa"/>
            <w:tcBorders>
              <w:top w:val="single" w:sz="4" w:space="0" w:color="auto"/>
              <w:left w:val="single" w:sz="4" w:space="0" w:color="auto"/>
              <w:bottom w:val="single" w:sz="4" w:space="0" w:color="auto"/>
              <w:right w:val="single" w:sz="4" w:space="0" w:color="auto"/>
            </w:tcBorders>
            <w:vAlign w:val="center"/>
          </w:tcPr>
          <w:p w:rsidR="005C5968" w:rsidRDefault="005C5968" w:rsidP="005F0DFE">
            <w:pPr>
              <w:jc w:val="center"/>
            </w:pPr>
            <w:r>
              <w:t>Условия и порядок расчетов за поставку товаров</w:t>
            </w:r>
          </w:p>
          <w:p w:rsidR="005C5968" w:rsidRPr="00AC63CF" w:rsidRDefault="005C5968" w:rsidP="005F0D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5C5968" w:rsidRPr="00AC63CF" w:rsidRDefault="005C5968" w:rsidP="00426340">
            <w:pPr>
              <w:jc w:val="center"/>
            </w:pPr>
            <w:r>
              <w:t>Срок поставки (календарные дни)</w:t>
            </w:r>
          </w:p>
        </w:tc>
        <w:tc>
          <w:tcPr>
            <w:tcW w:w="1916" w:type="dxa"/>
            <w:tcBorders>
              <w:top w:val="single" w:sz="4" w:space="0" w:color="auto"/>
              <w:left w:val="nil"/>
              <w:bottom w:val="single" w:sz="4" w:space="0" w:color="auto"/>
              <w:right w:val="single" w:sz="4" w:space="0" w:color="auto"/>
            </w:tcBorders>
            <w:vAlign w:val="center"/>
          </w:tcPr>
          <w:p w:rsidR="005C5968" w:rsidRPr="00AC63CF" w:rsidRDefault="005C5968" w:rsidP="00AF2DF1">
            <w:pPr>
              <w:jc w:val="center"/>
            </w:pPr>
            <w:r>
              <w:t xml:space="preserve">Гарантийный срок на товары (указывается количество месяцев), но не </w:t>
            </w:r>
            <w:r w:rsidRPr="00963629">
              <w:rPr>
                <w:rFonts w:eastAsia="MS Mincho"/>
              </w:rPr>
              <w:t xml:space="preserve">менее </w:t>
            </w:r>
            <w:r>
              <w:rPr>
                <w:rFonts w:eastAsia="MS Mincho"/>
              </w:rPr>
              <w:t>60 месяцев</w:t>
            </w:r>
            <w:r>
              <w:t xml:space="preserve"> </w:t>
            </w:r>
            <w:proofErr w:type="gramStart"/>
            <w:r>
              <w:t>с даты подписания</w:t>
            </w:r>
            <w:proofErr w:type="gramEnd"/>
            <w:r>
              <w:t xml:space="preserve"> Сторонами товарной накладной (ТОРГ-12)</w:t>
            </w:r>
            <w:r>
              <w:rPr>
                <w:color w:val="000000"/>
              </w:rPr>
              <w:t xml:space="preserve"> или</w:t>
            </w:r>
            <w:r>
              <w:t xml:space="preserve"> УПД</w:t>
            </w:r>
          </w:p>
        </w:tc>
      </w:tr>
      <w:tr w:rsidR="005C5968" w:rsidRPr="00AC63CF" w:rsidTr="00F14E4D">
        <w:trPr>
          <w:trHeight w:val="255"/>
        </w:trPr>
        <w:tc>
          <w:tcPr>
            <w:tcW w:w="534" w:type="dxa"/>
            <w:tcBorders>
              <w:top w:val="nil"/>
              <w:left w:val="single" w:sz="4" w:space="0" w:color="auto"/>
              <w:bottom w:val="single" w:sz="4" w:space="0" w:color="auto"/>
              <w:right w:val="single" w:sz="4" w:space="0" w:color="auto"/>
            </w:tcBorders>
            <w:noWrap/>
            <w:vAlign w:val="bottom"/>
          </w:tcPr>
          <w:p w:rsidR="005C5968" w:rsidRPr="00AC63CF" w:rsidRDefault="005C5968" w:rsidP="005F0DFE">
            <w:pPr>
              <w:jc w:val="center"/>
            </w:pPr>
            <w:r>
              <w:t>1</w:t>
            </w:r>
          </w:p>
        </w:tc>
        <w:tc>
          <w:tcPr>
            <w:tcW w:w="1719" w:type="dxa"/>
            <w:tcBorders>
              <w:top w:val="nil"/>
              <w:left w:val="nil"/>
              <w:bottom w:val="single" w:sz="4" w:space="0" w:color="auto"/>
              <w:right w:val="single" w:sz="4" w:space="0" w:color="auto"/>
            </w:tcBorders>
            <w:noWrap/>
            <w:vAlign w:val="bottom"/>
          </w:tcPr>
          <w:p w:rsidR="005C5968" w:rsidRPr="00AC63CF" w:rsidRDefault="005C5968" w:rsidP="005F0DFE">
            <w:pPr>
              <w:jc w:val="center"/>
            </w:pPr>
            <w:r>
              <w:t>2</w:t>
            </w:r>
          </w:p>
        </w:tc>
        <w:tc>
          <w:tcPr>
            <w:tcW w:w="1541" w:type="dxa"/>
            <w:tcBorders>
              <w:top w:val="nil"/>
              <w:left w:val="nil"/>
              <w:bottom w:val="single" w:sz="4" w:space="0" w:color="auto"/>
              <w:right w:val="single" w:sz="4" w:space="0" w:color="auto"/>
            </w:tcBorders>
            <w:vAlign w:val="bottom"/>
          </w:tcPr>
          <w:p w:rsidR="005C5968" w:rsidRPr="00AC63CF" w:rsidRDefault="00F14E4D" w:rsidP="005C5968">
            <w:pPr>
              <w:jc w:val="center"/>
            </w:pPr>
            <w:r>
              <w:t>3</w:t>
            </w:r>
          </w:p>
        </w:tc>
        <w:tc>
          <w:tcPr>
            <w:tcW w:w="1276" w:type="dxa"/>
            <w:tcBorders>
              <w:top w:val="single" w:sz="4" w:space="0" w:color="auto"/>
              <w:left w:val="single" w:sz="4" w:space="0" w:color="auto"/>
              <w:bottom w:val="single" w:sz="4" w:space="0" w:color="auto"/>
              <w:right w:val="single" w:sz="4" w:space="0" w:color="auto"/>
            </w:tcBorders>
            <w:noWrap/>
            <w:vAlign w:val="bottom"/>
          </w:tcPr>
          <w:p w:rsidR="005C5968" w:rsidRPr="00AC63CF" w:rsidRDefault="00F14E4D" w:rsidP="005F0DFE">
            <w:pPr>
              <w:jc w:val="center"/>
            </w:pPr>
            <w:r>
              <w:t>4</w:t>
            </w:r>
          </w:p>
        </w:tc>
        <w:tc>
          <w:tcPr>
            <w:tcW w:w="1559" w:type="dxa"/>
            <w:tcBorders>
              <w:top w:val="single" w:sz="4" w:space="0" w:color="auto"/>
              <w:left w:val="nil"/>
              <w:bottom w:val="single" w:sz="4" w:space="0" w:color="auto"/>
              <w:right w:val="single" w:sz="4" w:space="0" w:color="auto"/>
            </w:tcBorders>
          </w:tcPr>
          <w:p w:rsidR="005C5968" w:rsidRPr="00AC63CF" w:rsidRDefault="00F14E4D" w:rsidP="005F0DFE">
            <w:pPr>
              <w:jc w:val="center"/>
            </w:pPr>
            <w:r>
              <w:t>5</w:t>
            </w:r>
          </w:p>
        </w:tc>
        <w:tc>
          <w:tcPr>
            <w:tcW w:w="1417" w:type="dxa"/>
            <w:tcBorders>
              <w:top w:val="single" w:sz="4" w:space="0" w:color="auto"/>
              <w:left w:val="single" w:sz="4" w:space="0" w:color="auto"/>
              <w:bottom w:val="single" w:sz="4" w:space="0" w:color="auto"/>
              <w:right w:val="single" w:sz="4" w:space="0" w:color="auto"/>
            </w:tcBorders>
            <w:noWrap/>
            <w:vAlign w:val="bottom"/>
          </w:tcPr>
          <w:p w:rsidR="005C5968" w:rsidRPr="00AC63CF" w:rsidRDefault="00F14E4D" w:rsidP="005F0DFE">
            <w:pPr>
              <w:jc w:val="center"/>
            </w:pPr>
            <w:r>
              <w:t>6</w:t>
            </w:r>
          </w:p>
        </w:tc>
        <w:tc>
          <w:tcPr>
            <w:tcW w:w="1916" w:type="dxa"/>
            <w:tcBorders>
              <w:top w:val="single" w:sz="4" w:space="0" w:color="auto"/>
              <w:left w:val="nil"/>
              <w:bottom w:val="single" w:sz="4" w:space="0" w:color="auto"/>
              <w:right w:val="single" w:sz="4" w:space="0" w:color="auto"/>
            </w:tcBorders>
            <w:noWrap/>
            <w:vAlign w:val="bottom"/>
          </w:tcPr>
          <w:p w:rsidR="005C5968" w:rsidRPr="00AC63CF" w:rsidRDefault="00F14E4D" w:rsidP="005F0DFE">
            <w:pPr>
              <w:jc w:val="center"/>
            </w:pPr>
            <w:r>
              <w:t>7</w:t>
            </w:r>
          </w:p>
        </w:tc>
      </w:tr>
      <w:tr w:rsidR="005C5968" w:rsidRPr="00AC63CF" w:rsidTr="00F14E4D">
        <w:trPr>
          <w:trHeight w:val="315"/>
        </w:trPr>
        <w:tc>
          <w:tcPr>
            <w:tcW w:w="534" w:type="dxa"/>
            <w:tcBorders>
              <w:top w:val="nil"/>
              <w:left w:val="single" w:sz="4" w:space="0" w:color="auto"/>
              <w:bottom w:val="single" w:sz="4" w:space="0" w:color="auto"/>
              <w:right w:val="single" w:sz="4" w:space="0" w:color="auto"/>
            </w:tcBorders>
            <w:noWrap/>
            <w:vAlign w:val="bottom"/>
          </w:tcPr>
          <w:p w:rsidR="005C5968" w:rsidRPr="00AC63CF" w:rsidRDefault="005C5968" w:rsidP="005F0DFE">
            <w:pPr>
              <w:jc w:val="center"/>
            </w:pPr>
            <w:r>
              <w:t>1</w:t>
            </w:r>
          </w:p>
        </w:tc>
        <w:tc>
          <w:tcPr>
            <w:tcW w:w="1719" w:type="dxa"/>
            <w:tcBorders>
              <w:top w:val="nil"/>
              <w:left w:val="nil"/>
              <w:bottom w:val="single" w:sz="4" w:space="0" w:color="auto"/>
              <w:right w:val="single" w:sz="4" w:space="0" w:color="auto"/>
            </w:tcBorders>
            <w:noWrap/>
            <w:vAlign w:val="bottom"/>
          </w:tcPr>
          <w:p w:rsidR="005C5968" w:rsidRPr="00AC63CF" w:rsidRDefault="005C5968" w:rsidP="005B4539">
            <w:pPr>
              <w:jc w:val="center"/>
            </w:pPr>
            <w:r>
              <w:rPr>
                <w:lang w:eastAsia="ru-RU"/>
              </w:rPr>
              <w:t>С</w:t>
            </w:r>
            <w:r w:rsidRPr="00672450">
              <w:rPr>
                <w:lang w:eastAsia="ru-RU"/>
              </w:rPr>
              <w:t>ветильник</w:t>
            </w:r>
            <w:r>
              <w:rPr>
                <w:lang w:eastAsia="ru-RU"/>
              </w:rPr>
              <w:t>и</w:t>
            </w:r>
            <w:r w:rsidRPr="00672450">
              <w:rPr>
                <w:lang w:eastAsia="ru-RU"/>
              </w:rPr>
              <w:t xml:space="preserve"> светодиодны</w:t>
            </w:r>
            <w:r>
              <w:rPr>
                <w:lang w:eastAsia="ru-RU"/>
              </w:rPr>
              <w:t>е марки_______</w:t>
            </w:r>
          </w:p>
        </w:tc>
        <w:tc>
          <w:tcPr>
            <w:tcW w:w="1541" w:type="dxa"/>
            <w:tcBorders>
              <w:top w:val="nil"/>
              <w:left w:val="nil"/>
              <w:bottom w:val="single" w:sz="4" w:space="0" w:color="auto"/>
              <w:right w:val="single" w:sz="4" w:space="0" w:color="auto"/>
            </w:tcBorders>
            <w:vAlign w:val="bottom"/>
          </w:tcPr>
          <w:p w:rsidR="005C5968" w:rsidRPr="00AC63CF" w:rsidRDefault="005C5968" w:rsidP="005B4539">
            <w:pPr>
              <w:jc w:val="center"/>
            </w:pPr>
          </w:p>
        </w:tc>
        <w:tc>
          <w:tcPr>
            <w:tcW w:w="1276" w:type="dxa"/>
            <w:tcBorders>
              <w:top w:val="single" w:sz="4" w:space="0" w:color="auto"/>
              <w:left w:val="single" w:sz="4" w:space="0" w:color="auto"/>
              <w:bottom w:val="single" w:sz="4" w:space="0" w:color="auto"/>
              <w:right w:val="single" w:sz="4" w:space="0" w:color="auto"/>
            </w:tcBorders>
            <w:noWrap/>
            <w:vAlign w:val="bottom"/>
          </w:tcPr>
          <w:p w:rsidR="005C5968" w:rsidRPr="00AC63CF" w:rsidRDefault="005C5968" w:rsidP="005F0DFE">
            <w:pPr>
              <w:jc w:val="center"/>
            </w:pPr>
          </w:p>
        </w:tc>
        <w:tc>
          <w:tcPr>
            <w:tcW w:w="1559" w:type="dxa"/>
            <w:tcBorders>
              <w:top w:val="single" w:sz="4" w:space="0" w:color="auto"/>
              <w:left w:val="nil"/>
              <w:bottom w:val="single" w:sz="4" w:space="0" w:color="auto"/>
              <w:right w:val="single" w:sz="4" w:space="0" w:color="auto"/>
            </w:tcBorders>
          </w:tcPr>
          <w:p w:rsidR="005C5968" w:rsidRPr="00AC63CF" w:rsidRDefault="005C5968" w:rsidP="005F0DFE">
            <w:pPr>
              <w:jc w:val="center"/>
            </w:pPr>
          </w:p>
        </w:tc>
        <w:tc>
          <w:tcPr>
            <w:tcW w:w="1417" w:type="dxa"/>
            <w:tcBorders>
              <w:top w:val="single" w:sz="4" w:space="0" w:color="auto"/>
              <w:left w:val="single" w:sz="4" w:space="0" w:color="auto"/>
              <w:bottom w:val="single" w:sz="4" w:space="0" w:color="auto"/>
              <w:right w:val="single" w:sz="4" w:space="0" w:color="auto"/>
            </w:tcBorders>
            <w:noWrap/>
            <w:vAlign w:val="bottom"/>
          </w:tcPr>
          <w:p w:rsidR="005C5968" w:rsidRPr="00AC63CF" w:rsidRDefault="005C5968" w:rsidP="005F0DFE">
            <w:pPr>
              <w:jc w:val="center"/>
            </w:pPr>
          </w:p>
        </w:tc>
        <w:tc>
          <w:tcPr>
            <w:tcW w:w="1916" w:type="dxa"/>
            <w:tcBorders>
              <w:top w:val="single" w:sz="4" w:space="0" w:color="auto"/>
              <w:left w:val="nil"/>
              <w:bottom w:val="single" w:sz="4" w:space="0" w:color="auto"/>
              <w:right w:val="single" w:sz="4" w:space="0" w:color="auto"/>
            </w:tcBorders>
            <w:noWrap/>
            <w:vAlign w:val="bottom"/>
          </w:tcPr>
          <w:p w:rsidR="005C5968" w:rsidRDefault="005C5968" w:rsidP="005F0DFE">
            <w:pPr>
              <w:jc w:val="center"/>
            </w:pPr>
          </w:p>
          <w:p w:rsidR="005C5968" w:rsidRPr="00AC63CF" w:rsidRDefault="005C5968" w:rsidP="005F0DFE">
            <w:pPr>
              <w:jc w:val="center"/>
            </w:pPr>
          </w:p>
        </w:tc>
      </w:tr>
      <w:tr w:rsidR="005C5968" w:rsidRPr="00AC63CF" w:rsidTr="00F14E4D">
        <w:trPr>
          <w:trHeight w:val="335"/>
        </w:trPr>
        <w:tc>
          <w:tcPr>
            <w:tcW w:w="2253" w:type="dxa"/>
            <w:gridSpan w:val="2"/>
            <w:tcBorders>
              <w:top w:val="nil"/>
              <w:left w:val="single" w:sz="4" w:space="0" w:color="auto"/>
              <w:bottom w:val="single" w:sz="4" w:space="0" w:color="auto"/>
              <w:right w:val="single" w:sz="4" w:space="0" w:color="auto"/>
            </w:tcBorders>
            <w:noWrap/>
            <w:vAlign w:val="bottom"/>
          </w:tcPr>
          <w:p w:rsidR="005C5968" w:rsidRPr="00AC63CF" w:rsidRDefault="005C5968" w:rsidP="005F0DFE">
            <w:pPr>
              <w:jc w:val="right"/>
            </w:pPr>
            <w:r>
              <w:t>Итого:</w:t>
            </w:r>
          </w:p>
        </w:tc>
        <w:tc>
          <w:tcPr>
            <w:tcW w:w="1541" w:type="dxa"/>
            <w:tcBorders>
              <w:top w:val="nil"/>
              <w:left w:val="single" w:sz="4" w:space="0" w:color="auto"/>
              <w:bottom w:val="single" w:sz="4" w:space="0" w:color="auto"/>
              <w:right w:val="single" w:sz="4" w:space="0" w:color="auto"/>
            </w:tcBorders>
            <w:vAlign w:val="bottom"/>
          </w:tcPr>
          <w:p w:rsidR="005C5968" w:rsidRPr="00AC63CF" w:rsidRDefault="005C5968" w:rsidP="005F0DFE">
            <w:pPr>
              <w:jc w:val="right"/>
            </w:pPr>
          </w:p>
        </w:tc>
        <w:tc>
          <w:tcPr>
            <w:tcW w:w="1276" w:type="dxa"/>
            <w:tcBorders>
              <w:top w:val="single" w:sz="4" w:space="0" w:color="auto"/>
              <w:left w:val="single" w:sz="4" w:space="0" w:color="auto"/>
              <w:bottom w:val="single" w:sz="4" w:space="0" w:color="auto"/>
              <w:right w:val="single" w:sz="4" w:space="0" w:color="auto"/>
            </w:tcBorders>
            <w:noWrap/>
            <w:vAlign w:val="center"/>
          </w:tcPr>
          <w:p w:rsidR="005C5968" w:rsidRPr="00AC63CF" w:rsidRDefault="005C5968" w:rsidP="005F0DFE">
            <w:pPr>
              <w:jc w:val="center"/>
            </w:pPr>
          </w:p>
        </w:tc>
        <w:tc>
          <w:tcPr>
            <w:tcW w:w="1559" w:type="dxa"/>
            <w:tcBorders>
              <w:top w:val="single" w:sz="4" w:space="0" w:color="auto"/>
              <w:left w:val="nil"/>
              <w:bottom w:val="single" w:sz="4" w:space="0" w:color="auto"/>
              <w:right w:val="single" w:sz="4" w:space="0" w:color="auto"/>
            </w:tcBorders>
          </w:tcPr>
          <w:p w:rsidR="005C5968" w:rsidRPr="00AC63CF" w:rsidRDefault="005C5968" w:rsidP="005F0DFE">
            <w:pPr>
              <w:jc w:val="center"/>
            </w:pPr>
            <w: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5C5968" w:rsidRPr="00AC63CF" w:rsidRDefault="005C5968" w:rsidP="005F0DFE">
            <w:pPr>
              <w:jc w:val="center"/>
            </w:pPr>
            <w:r>
              <w:t>-</w:t>
            </w:r>
          </w:p>
        </w:tc>
        <w:tc>
          <w:tcPr>
            <w:tcW w:w="1916" w:type="dxa"/>
            <w:tcBorders>
              <w:top w:val="single" w:sz="4" w:space="0" w:color="auto"/>
              <w:left w:val="nil"/>
              <w:bottom w:val="single" w:sz="4" w:space="0" w:color="auto"/>
              <w:right w:val="single" w:sz="4" w:space="0" w:color="auto"/>
            </w:tcBorders>
            <w:noWrap/>
            <w:vAlign w:val="center"/>
          </w:tcPr>
          <w:p w:rsidR="005C5968" w:rsidRPr="00AC63CF" w:rsidRDefault="005C5968" w:rsidP="005F0DFE">
            <w:pPr>
              <w:jc w:val="center"/>
            </w:pPr>
            <w:r>
              <w:t>-</w:t>
            </w:r>
          </w:p>
        </w:tc>
      </w:tr>
    </w:tbl>
    <w:p w:rsidR="00CA4524" w:rsidRDefault="00CA4524" w:rsidP="00CA4524">
      <w:pPr>
        <w:pStyle w:val="afc"/>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CA4524" w:rsidRDefault="00CA4524" w:rsidP="00CA4524">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CA4524" w:rsidRDefault="00CA4524" w:rsidP="00CA4524">
      <w:pPr>
        <w:pStyle w:val="afc"/>
        <w:jc w:val="both"/>
        <w:rPr>
          <w:i/>
          <w:szCs w:val="28"/>
          <w:highlight w:val="cyan"/>
        </w:rPr>
      </w:pPr>
    </w:p>
    <w:p w:rsidR="00CA4524" w:rsidRDefault="00CA4524" w:rsidP="00CA4524">
      <w:pPr>
        <w:pStyle w:val="afc"/>
        <w:jc w:val="both"/>
        <w:rPr>
          <w:i/>
          <w:szCs w:val="28"/>
          <w:highlight w:val="cyan"/>
        </w:rPr>
      </w:pPr>
    </w:p>
    <w:p w:rsidR="00CA4524" w:rsidRPr="00C20080" w:rsidRDefault="00CA4524" w:rsidP="00CA4524">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CA4524" w:rsidRPr="00C20080" w:rsidRDefault="00CA4524" w:rsidP="00CA4524">
      <w:pPr>
        <w:tabs>
          <w:tab w:val="left" w:pos="8640"/>
        </w:tabs>
        <w:jc w:val="center"/>
        <w:rPr>
          <w:i/>
        </w:rPr>
      </w:pPr>
      <w:r w:rsidRPr="00C20080">
        <w:rPr>
          <w:i/>
        </w:rPr>
        <w:t>(наименование претендента)</w:t>
      </w:r>
    </w:p>
    <w:p w:rsidR="00CA4524" w:rsidRPr="00C20080" w:rsidRDefault="00CA4524" w:rsidP="00CA4524">
      <w:pPr>
        <w:rPr>
          <w:sz w:val="28"/>
          <w:szCs w:val="28"/>
          <w:lang w:eastAsia="ru-RU"/>
        </w:rPr>
      </w:pPr>
      <w:r w:rsidRPr="00C20080">
        <w:rPr>
          <w:sz w:val="28"/>
          <w:szCs w:val="28"/>
          <w:lang w:eastAsia="ru-RU"/>
        </w:rPr>
        <w:t>____________________________________________________________________</w:t>
      </w:r>
    </w:p>
    <w:p w:rsidR="00CA4524" w:rsidRPr="00C20080" w:rsidRDefault="00CA4524" w:rsidP="00CA4524">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CA4524" w:rsidRPr="00C20080" w:rsidRDefault="00CA4524" w:rsidP="00CA4524">
      <w:pPr>
        <w:rPr>
          <w:sz w:val="28"/>
          <w:szCs w:val="28"/>
          <w:lang w:eastAsia="ru-RU"/>
        </w:rPr>
      </w:pPr>
      <w:r w:rsidRPr="00C20080">
        <w:rPr>
          <w:sz w:val="28"/>
          <w:szCs w:val="28"/>
          <w:lang w:eastAsia="ru-RU"/>
        </w:rPr>
        <w:t>"____" _________ 201__ г.</w:t>
      </w:r>
    </w:p>
    <w:p w:rsidR="001340BA" w:rsidRDefault="001340BA" w:rsidP="00CA4524">
      <w:pPr>
        <w:pStyle w:val="afc"/>
        <w:jc w:val="both"/>
        <w:rPr>
          <w:szCs w:val="28"/>
        </w:rPr>
      </w:pPr>
      <w:r>
        <w:rPr>
          <w:szCs w:val="28"/>
        </w:rPr>
        <w:t> </w:t>
      </w:r>
    </w:p>
    <w:p w:rsidR="00482C35" w:rsidRDefault="00482C35" w:rsidP="00CA4524">
      <w:pPr>
        <w:pStyle w:val="afc"/>
        <w:jc w:val="both"/>
        <w:rPr>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B4DCC" w:rsidRDefault="00BB4DCC" w:rsidP="00BB4DCC">
      <w:pPr>
        <w:pStyle w:val="1"/>
        <w:jc w:val="right"/>
        <w:rPr>
          <w:b w:val="0"/>
          <w:sz w:val="28"/>
        </w:rPr>
      </w:pPr>
      <w:r>
        <w:rPr>
          <w:b w:val="0"/>
          <w:sz w:val="28"/>
        </w:rPr>
        <w:lastRenderedPageBreak/>
        <w:t>Приложение</w:t>
      </w:r>
      <w:r>
        <w:rPr>
          <w:rFonts w:cs="Times New Roman"/>
          <w:b w:val="0"/>
          <w:sz w:val="28"/>
        </w:rPr>
        <w:t xml:space="preserve"> № </w:t>
      </w:r>
      <w:r w:rsidR="00BF555A">
        <w:rPr>
          <w:rFonts w:cs="Times New Roman"/>
          <w:b w:val="0"/>
          <w:sz w:val="28"/>
        </w:rPr>
        <w:t>4</w:t>
      </w:r>
    </w:p>
    <w:p w:rsidR="00BB4DCC" w:rsidRDefault="00BB4DCC" w:rsidP="00BB4DCC">
      <w:pPr>
        <w:jc w:val="right"/>
        <w:rPr>
          <w:sz w:val="28"/>
        </w:rPr>
      </w:pPr>
      <w:r>
        <w:rPr>
          <w:sz w:val="28"/>
        </w:rPr>
        <w:t>к документации о закупке</w:t>
      </w:r>
    </w:p>
    <w:p w:rsidR="00E857A6" w:rsidRDefault="00E857A6" w:rsidP="00BB4DCC">
      <w:pPr>
        <w:jc w:val="right"/>
        <w:rPr>
          <w:sz w:val="28"/>
        </w:rPr>
      </w:pPr>
    </w:p>
    <w:p w:rsidR="00E857A6" w:rsidRDefault="00E857A6" w:rsidP="00BB4DCC">
      <w:pPr>
        <w:jc w:val="right"/>
        <w:rPr>
          <w:sz w:val="28"/>
        </w:rPr>
      </w:pPr>
    </w:p>
    <w:p w:rsidR="000F2382" w:rsidRDefault="000F2382" w:rsidP="000F2382">
      <w:pPr>
        <w:jc w:val="center"/>
        <w:rPr>
          <w:b/>
          <w:bCs/>
        </w:rPr>
      </w:pPr>
      <w:r w:rsidRPr="00EA31D4">
        <w:rPr>
          <w:b/>
          <w:bCs/>
        </w:rPr>
        <w:t>Договор</w:t>
      </w:r>
      <w:r>
        <w:rPr>
          <w:b/>
          <w:bCs/>
        </w:rPr>
        <w:t xml:space="preserve"> </w:t>
      </w:r>
      <w:r w:rsidRPr="00EA31D4">
        <w:rPr>
          <w:b/>
          <w:bCs/>
        </w:rPr>
        <w:t>поставки</w:t>
      </w:r>
    </w:p>
    <w:p w:rsidR="000F2382" w:rsidRPr="00EA31D4" w:rsidRDefault="000F2382" w:rsidP="000F2382">
      <w:pPr>
        <w:tabs>
          <w:tab w:val="left" w:pos="3686"/>
          <w:tab w:val="left" w:pos="3828"/>
        </w:tabs>
        <w:rPr>
          <w:b/>
          <w:bCs/>
        </w:rPr>
      </w:pPr>
      <w:r>
        <w:rPr>
          <w:b/>
          <w:bCs/>
        </w:rPr>
        <w:t xml:space="preserve">                                                              </w:t>
      </w:r>
      <w:r w:rsidRPr="00EA31D4">
        <w:rPr>
          <w:b/>
          <w:bCs/>
        </w:rPr>
        <w:t>№__________</w:t>
      </w:r>
      <w:r>
        <w:rPr>
          <w:b/>
          <w:bCs/>
        </w:rPr>
        <w:t xml:space="preserve">    </w:t>
      </w:r>
    </w:p>
    <w:p w:rsidR="000F2382" w:rsidRPr="00EA31D4" w:rsidRDefault="000F2382" w:rsidP="000F2382">
      <w:pPr>
        <w:jc w:val="center"/>
        <w:rPr>
          <w:b/>
          <w:bCs/>
        </w:rPr>
      </w:pPr>
    </w:p>
    <w:p w:rsidR="000F2382" w:rsidRPr="00EA31D4" w:rsidRDefault="000F2382" w:rsidP="000F2382">
      <w:pPr>
        <w:jc w:val="both"/>
      </w:pPr>
      <w:r w:rsidRPr="00EA31D4">
        <w:t>г</w:t>
      </w:r>
      <w:proofErr w:type="gramStart"/>
      <w:r w:rsidRPr="00EA31D4">
        <w:t>.Н</w:t>
      </w:r>
      <w:proofErr w:type="gramEnd"/>
      <w:r w:rsidRPr="00EA31D4">
        <w:t>овосибирск                                                                                   «_</w:t>
      </w:r>
      <w:r>
        <w:t>__</w:t>
      </w:r>
      <w:r w:rsidRPr="00EA31D4">
        <w:t>_»</w:t>
      </w:r>
      <w:r>
        <w:t>___</w:t>
      </w:r>
      <w:r w:rsidRPr="00EA31D4">
        <w:t>_______ 201</w:t>
      </w:r>
      <w:r w:rsidR="005223C0">
        <w:t>9</w:t>
      </w:r>
      <w:r w:rsidRPr="00EA31D4">
        <w:t xml:space="preserve"> г.</w:t>
      </w:r>
    </w:p>
    <w:p w:rsidR="000F2382" w:rsidRPr="00EA31D4" w:rsidRDefault="000F2382" w:rsidP="000F2382">
      <w:pPr>
        <w:pStyle w:val="Style1"/>
        <w:widowControl/>
        <w:spacing w:line="240" w:lineRule="atLeast"/>
        <w:ind w:firstLine="709"/>
        <w:rPr>
          <w:rStyle w:val="FontStyle23"/>
        </w:rPr>
      </w:pPr>
    </w:p>
    <w:p w:rsidR="005223C0" w:rsidRPr="007215F2" w:rsidRDefault="000F2382" w:rsidP="005223C0">
      <w:pPr>
        <w:spacing w:line="240" w:lineRule="atLeast"/>
        <w:ind w:firstLine="709"/>
        <w:jc w:val="both"/>
      </w:pPr>
      <w:r w:rsidRPr="00EA31D4">
        <w:rPr>
          <w:rStyle w:val="FontStyle22"/>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w:t>
      </w:r>
      <w:r w:rsidRPr="001851AC">
        <w:t xml:space="preserve"> </w:t>
      </w:r>
      <w:proofErr w:type="gramStart"/>
      <w:r>
        <w:t>Ц</w:t>
      </w:r>
      <w:proofErr w:type="gramEnd"/>
      <w:r>
        <w:t>/2018/Н11-73г от 13.02.2018</w:t>
      </w:r>
      <w:r w:rsidRPr="00EA31D4">
        <w:rPr>
          <w:rStyle w:val="FontStyle22"/>
        </w:rPr>
        <w:t xml:space="preserve"> с одной стороны, </w:t>
      </w:r>
      <w:r w:rsidR="005223C0" w:rsidRPr="007215F2">
        <w:t>и ____________________________________________________________,</w:t>
      </w:r>
    </w:p>
    <w:p w:rsidR="005223C0" w:rsidRPr="007215F2" w:rsidRDefault="005223C0" w:rsidP="005223C0">
      <w:pPr>
        <w:spacing w:line="240" w:lineRule="atLeast"/>
        <w:ind w:firstLine="709"/>
        <w:jc w:val="both"/>
        <w:rPr>
          <w:i/>
          <w:vertAlign w:val="superscript"/>
        </w:rPr>
      </w:pPr>
      <w:r w:rsidRPr="007215F2">
        <w:rPr>
          <w:i/>
          <w:vertAlign w:val="superscript"/>
        </w:rPr>
        <w:t>(указывается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5223C0" w:rsidRPr="007215F2" w:rsidRDefault="005223C0" w:rsidP="005223C0">
      <w:pPr>
        <w:spacing w:line="240" w:lineRule="atLeast"/>
        <w:ind w:firstLine="709"/>
        <w:jc w:val="both"/>
      </w:pPr>
      <w:r w:rsidRPr="007215F2">
        <w:t>именуемое в дальнейшем «</w:t>
      </w:r>
      <w:r>
        <w:t>Поставщик</w:t>
      </w:r>
      <w:r w:rsidRPr="007215F2">
        <w:t>», в лице __________________________________,</w:t>
      </w:r>
    </w:p>
    <w:p w:rsidR="005223C0" w:rsidRPr="007215F2" w:rsidRDefault="005223C0" w:rsidP="005223C0">
      <w:pPr>
        <w:spacing w:line="240" w:lineRule="atLeast"/>
        <w:ind w:firstLine="709"/>
        <w:jc w:val="both"/>
      </w:pPr>
      <w:r w:rsidRPr="007215F2">
        <w:rPr>
          <w:i/>
          <w:vertAlign w:val="superscript"/>
        </w:rPr>
        <w:t>(должность, Ф.И.О. - полностью)</w:t>
      </w:r>
    </w:p>
    <w:p w:rsidR="005223C0" w:rsidRPr="007215F2" w:rsidRDefault="005223C0" w:rsidP="005223C0">
      <w:pPr>
        <w:spacing w:line="240" w:lineRule="atLeast"/>
        <w:ind w:firstLine="709"/>
        <w:jc w:val="both"/>
      </w:pPr>
      <w:proofErr w:type="gramStart"/>
      <w:r w:rsidRPr="007215F2">
        <w:t>действующего</w:t>
      </w:r>
      <w:proofErr w:type="gramEnd"/>
      <w:r w:rsidRPr="007215F2">
        <w:t xml:space="preserve">  на основании</w:t>
      </w:r>
      <w:r>
        <w:t xml:space="preserve"> </w:t>
      </w:r>
      <w:r w:rsidRPr="007215F2">
        <w:t>____________________________________________________,</w:t>
      </w:r>
    </w:p>
    <w:p w:rsidR="005223C0" w:rsidRPr="007215F2" w:rsidRDefault="005223C0" w:rsidP="005223C0">
      <w:pPr>
        <w:spacing w:line="240" w:lineRule="atLeast"/>
        <w:ind w:firstLine="709"/>
        <w:jc w:val="both"/>
        <w:rPr>
          <w:i/>
          <w:vertAlign w:val="superscript"/>
        </w:rPr>
      </w:pPr>
      <w:r w:rsidRPr="007215F2">
        <w:rPr>
          <w:i/>
          <w:vertAlign w:val="superscript"/>
        </w:rPr>
        <w:t xml:space="preserve">(указывается документ,  уполномочивающий  лицо на заключение настоящего  Договора, например: </w:t>
      </w:r>
      <w:proofErr w:type="spellStart"/>
      <w:r w:rsidRPr="007215F2">
        <w:rPr>
          <w:i/>
          <w:vertAlign w:val="superscript"/>
        </w:rPr>
        <w:t>уст</w:t>
      </w:r>
      <w:r>
        <w:rPr>
          <w:i/>
          <w:vertAlign w:val="superscript"/>
        </w:rPr>
        <w:t>в</w:t>
      </w:r>
      <w:r w:rsidRPr="007215F2">
        <w:rPr>
          <w:i/>
          <w:vertAlign w:val="superscript"/>
        </w:rPr>
        <w:t>а</w:t>
      </w:r>
      <w:proofErr w:type="spellEnd"/>
      <w:r>
        <w:rPr>
          <w:i/>
          <w:vertAlign w:val="superscript"/>
        </w:rPr>
        <w:t>/, доверенность</w:t>
      </w:r>
      <w:r w:rsidRPr="007215F2">
        <w:rPr>
          <w:i/>
          <w:vertAlign w:val="superscript"/>
        </w:rPr>
        <w:t xml:space="preserve"> от «__»_______№ __</w:t>
      </w:r>
      <w:r>
        <w:rPr>
          <w:i/>
          <w:vertAlign w:val="superscript"/>
        </w:rPr>
        <w:t xml:space="preserve"> и </w:t>
      </w:r>
      <w:proofErr w:type="spellStart"/>
      <w:r>
        <w:rPr>
          <w:i/>
          <w:vertAlign w:val="superscript"/>
        </w:rPr>
        <w:t>т</w:t>
      </w:r>
      <w:proofErr w:type="gramStart"/>
      <w:r>
        <w:rPr>
          <w:i/>
          <w:vertAlign w:val="superscript"/>
        </w:rPr>
        <w:t>.д</w:t>
      </w:r>
      <w:proofErr w:type="spellEnd"/>
      <w:proofErr w:type="gramEnd"/>
      <w:r w:rsidRPr="007215F2">
        <w:rPr>
          <w:i/>
          <w:vertAlign w:val="superscript"/>
        </w:rPr>
        <w:t>)</w:t>
      </w:r>
    </w:p>
    <w:p w:rsidR="005223C0" w:rsidRPr="007215F2" w:rsidRDefault="005223C0" w:rsidP="005223C0">
      <w:pPr>
        <w:spacing w:line="240" w:lineRule="atLeast"/>
        <w:ind w:firstLine="709"/>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0F2382" w:rsidRPr="00EA31D4" w:rsidRDefault="000F2382" w:rsidP="005223C0">
      <w:pPr>
        <w:pStyle w:val="Style3"/>
        <w:widowControl/>
        <w:spacing w:line="240" w:lineRule="atLeast"/>
        <w:ind w:firstLine="709"/>
        <w:rPr>
          <w:rStyle w:val="FontStyle22"/>
        </w:rPr>
      </w:pPr>
    </w:p>
    <w:p w:rsidR="000F2382" w:rsidRPr="00EA31D4" w:rsidRDefault="000F2382" w:rsidP="000F2382">
      <w:pPr>
        <w:pStyle w:val="Style1"/>
        <w:widowControl/>
        <w:spacing w:line="240" w:lineRule="atLeast"/>
        <w:ind w:firstLine="709"/>
        <w:jc w:val="center"/>
      </w:pPr>
    </w:p>
    <w:p w:rsidR="000F2382" w:rsidRPr="00EA31D4" w:rsidRDefault="000F2382" w:rsidP="000F2382">
      <w:pPr>
        <w:pStyle w:val="Style1"/>
        <w:widowControl/>
        <w:spacing w:line="240" w:lineRule="atLeast"/>
        <w:ind w:firstLine="709"/>
        <w:jc w:val="center"/>
        <w:rPr>
          <w:rStyle w:val="FontStyle23"/>
        </w:rPr>
      </w:pPr>
      <w:r>
        <w:rPr>
          <w:rStyle w:val="FontStyle23"/>
        </w:rPr>
        <w:t xml:space="preserve">1. </w:t>
      </w:r>
      <w:r w:rsidRPr="00EA31D4">
        <w:rPr>
          <w:rStyle w:val="FontStyle23"/>
        </w:rPr>
        <w:t>Предмет Договора</w:t>
      </w:r>
    </w:p>
    <w:p w:rsidR="000F2382" w:rsidRPr="00EA31D4" w:rsidRDefault="000F2382" w:rsidP="00383D8C">
      <w:pPr>
        <w:pStyle w:val="Style5"/>
        <w:widowControl/>
        <w:tabs>
          <w:tab w:val="left" w:pos="1421"/>
        </w:tabs>
        <w:spacing w:line="240" w:lineRule="atLeast"/>
        <w:ind w:firstLine="709"/>
        <w:rPr>
          <w:rStyle w:val="FontStyle22"/>
        </w:rPr>
      </w:pPr>
      <w:r>
        <w:rPr>
          <w:rStyle w:val="FontStyle22"/>
        </w:rPr>
        <w:t xml:space="preserve">1.1. </w:t>
      </w:r>
      <w:r w:rsidRPr="00EA31D4">
        <w:rPr>
          <w:rStyle w:val="FontStyle22"/>
        </w:rPr>
        <w:t>По настоящему Договору Поставщик обязуется поставить, а Покупатель принять</w:t>
      </w:r>
      <w:r>
        <w:rPr>
          <w:rStyle w:val="FontStyle22"/>
        </w:rPr>
        <w:t xml:space="preserve"> </w:t>
      </w:r>
      <w:r w:rsidRPr="00EA31D4">
        <w:rPr>
          <w:rStyle w:val="FontStyle22"/>
        </w:rPr>
        <w:t xml:space="preserve">и оплатить </w:t>
      </w:r>
      <w:r w:rsidR="00431905">
        <w:rPr>
          <w:rStyle w:val="FontStyle22"/>
        </w:rPr>
        <w:t>светильники светодиодные</w:t>
      </w:r>
      <w:r w:rsidR="00F53B54">
        <w:rPr>
          <w:rStyle w:val="FontStyle22"/>
        </w:rPr>
        <w:t xml:space="preserve"> марки __________</w:t>
      </w:r>
      <w:r w:rsidRPr="00EA31D4">
        <w:rPr>
          <w:rStyle w:val="FontStyle22"/>
        </w:rPr>
        <w:t xml:space="preserve"> (далее - «Товар»).</w:t>
      </w:r>
    </w:p>
    <w:p w:rsidR="000F2382" w:rsidRDefault="0045509E" w:rsidP="00383D8C">
      <w:pPr>
        <w:pStyle w:val="Style5"/>
        <w:widowControl/>
        <w:numPr>
          <w:ilvl w:val="0"/>
          <w:numId w:val="30"/>
        </w:numPr>
        <w:tabs>
          <w:tab w:val="left" w:pos="1032"/>
        </w:tabs>
        <w:spacing w:line="240" w:lineRule="atLeast"/>
        <w:ind w:firstLine="709"/>
        <w:rPr>
          <w:rStyle w:val="FontStyle22"/>
        </w:rPr>
      </w:pPr>
      <w:r>
        <w:rPr>
          <w:rStyle w:val="FontStyle22"/>
        </w:rPr>
        <w:t xml:space="preserve">Требования к светильникам изложены в </w:t>
      </w:r>
      <w:r w:rsidR="00ED6FA2">
        <w:rPr>
          <w:rStyle w:val="FontStyle22"/>
        </w:rPr>
        <w:t>Т</w:t>
      </w:r>
      <w:r>
        <w:rPr>
          <w:rStyle w:val="FontStyle22"/>
        </w:rPr>
        <w:t xml:space="preserve">ехническом задании </w:t>
      </w:r>
      <w:r w:rsidR="000F2382" w:rsidRPr="00EA31D4">
        <w:rPr>
          <w:rStyle w:val="FontStyle22"/>
        </w:rPr>
        <w:t>(Приложени</w:t>
      </w:r>
      <w:r w:rsidR="00D16810">
        <w:rPr>
          <w:rStyle w:val="FontStyle22"/>
        </w:rPr>
        <w:t>е</w:t>
      </w:r>
      <w:r w:rsidR="005B4121">
        <w:rPr>
          <w:rStyle w:val="FontStyle22"/>
        </w:rPr>
        <w:t xml:space="preserve"> №1) к настоящему Договору, </w:t>
      </w:r>
      <w:r w:rsidR="000F2382" w:rsidRPr="00EA31D4">
        <w:rPr>
          <w:rStyle w:val="FontStyle22"/>
        </w:rPr>
        <w:t>являющ</w:t>
      </w:r>
      <w:r w:rsidR="00D16810">
        <w:rPr>
          <w:rStyle w:val="FontStyle22"/>
        </w:rPr>
        <w:t>е</w:t>
      </w:r>
      <w:r>
        <w:rPr>
          <w:rStyle w:val="FontStyle22"/>
        </w:rPr>
        <w:t>м</w:t>
      </w:r>
      <w:r w:rsidR="000F2382" w:rsidRPr="00EA31D4">
        <w:rPr>
          <w:rStyle w:val="FontStyle22"/>
        </w:rPr>
        <w:t>ся неотъемлемой частью настоящего Договора.</w:t>
      </w:r>
    </w:p>
    <w:p w:rsidR="00E86FBC" w:rsidRPr="00EA31D4" w:rsidRDefault="00E86FBC" w:rsidP="00383D8C">
      <w:pPr>
        <w:pStyle w:val="Style5"/>
        <w:widowControl/>
        <w:numPr>
          <w:ilvl w:val="0"/>
          <w:numId w:val="30"/>
        </w:numPr>
        <w:tabs>
          <w:tab w:val="left" w:pos="1032"/>
        </w:tabs>
        <w:spacing w:line="240" w:lineRule="atLeast"/>
        <w:ind w:firstLine="709"/>
        <w:rPr>
          <w:rStyle w:val="FontStyle22"/>
        </w:rPr>
      </w:pPr>
      <w:r>
        <w:rPr>
          <w:rStyle w:val="FontStyle22"/>
        </w:rPr>
        <w:t>Срок поставки Товара составляет_______________</w:t>
      </w:r>
      <w:proofErr w:type="gramStart"/>
      <w:r w:rsidR="00E147F7">
        <w:rPr>
          <w:rStyle w:val="FontStyle22"/>
        </w:rPr>
        <w:t xml:space="preserve"> .</w:t>
      </w:r>
      <w:proofErr w:type="gramEnd"/>
    </w:p>
    <w:p w:rsidR="000F2382" w:rsidRPr="00EA31D4" w:rsidRDefault="000F2382" w:rsidP="00383D8C">
      <w:pPr>
        <w:pStyle w:val="Style5"/>
        <w:widowControl/>
        <w:numPr>
          <w:ilvl w:val="0"/>
          <w:numId w:val="30"/>
        </w:numPr>
        <w:tabs>
          <w:tab w:val="left" w:pos="1032"/>
        </w:tabs>
        <w:spacing w:line="240" w:lineRule="atLeast"/>
        <w:ind w:firstLine="709"/>
        <w:rPr>
          <w:rStyle w:val="FontStyle22"/>
        </w:rPr>
      </w:pPr>
      <w:r w:rsidRPr="00EA31D4">
        <w:rPr>
          <w:rStyle w:val="FontStyle22"/>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обременении.</w:t>
      </w:r>
    </w:p>
    <w:p w:rsidR="000F2382" w:rsidRPr="00EA31D4" w:rsidRDefault="000F2382" w:rsidP="00383D8C">
      <w:pPr>
        <w:pStyle w:val="Style5"/>
        <w:widowControl/>
        <w:numPr>
          <w:ilvl w:val="0"/>
          <w:numId w:val="30"/>
        </w:numPr>
        <w:tabs>
          <w:tab w:val="left" w:pos="1032"/>
        </w:tabs>
        <w:spacing w:line="240" w:lineRule="atLeast"/>
        <w:ind w:firstLine="709"/>
        <w:rPr>
          <w:rStyle w:val="FontStyle22"/>
        </w:rPr>
      </w:pPr>
      <w:r w:rsidRPr="00EA31D4">
        <w:rPr>
          <w:rStyle w:val="FontStyle22"/>
        </w:rPr>
        <w:t>В случае обязательной сертификации Товар должен поставляться с сертификатом соответствия.</w:t>
      </w:r>
    </w:p>
    <w:p w:rsidR="000F2382" w:rsidRPr="00EA31D4" w:rsidRDefault="000F2382" w:rsidP="000F2382">
      <w:pPr>
        <w:pStyle w:val="Style4"/>
        <w:widowControl/>
        <w:spacing w:line="240" w:lineRule="atLeast"/>
        <w:ind w:firstLine="709"/>
        <w:jc w:val="center"/>
      </w:pPr>
    </w:p>
    <w:p w:rsidR="000F2382" w:rsidRPr="00EA31D4" w:rsidRDefault="000F2382" w:rsidP="000F2382">
      <w:pPr>
        <w:pStyle w:val="Style4"/>
        <w:widowControl/>
        <w:spacing w:line="240" w:lineRule="atLeast"/>
        <w:ind w:firstLine="709"/>
        <w:jc w:val="center"/>
        <w:rPr>
          <w:rStyle w:val="FontStyle23"/>
        </w:rPr>
      </w:pPr>
      <w:r>
        <w:rPr>
          <w:rStyle w:val="FontStyle23"/>
        </w:rPr>
        <w:t xml:space="preserve">2. </w:t>
      </w:r>
      <w:r w:rsidRPr="00EA31D4">
        <w:rPr>
          <w:rStyle w:val="FontStyle23"/>
        </w:rPr>
        <w:t>Цена Договора и порядок расчетов</w:t>
      </w:r>
    </w:p>
    <w:p w:rsidR="004008C8" w:rsidRDefault="00AB1621" w:rsidP="00B5201D">
      <w:pPr>
        <w:pStyle w:val="ConsNormal"/>
        <w:widowControl/>
        <w:numPr>
          <w:ilvl w:val="0"/>
          <w:numId w:val="31"/>
        </w:numPr>
        <w:tabs>
          <w:tab w:val="left" w:pos="851"/>
          <w:tab w:val="left" w:pos="993"/>
          <w:tab w:val="left" w:pos="1276"/>
        </w:tabs>
        <w:suppressAutoHyphens w:val="0"/>
        <w:autoSpaceDE/>
        <w:spacing w:line="240" w:lineRule="atLeast"/>
        <w:ind w:firstLine="709"/>
        <w:jc w:val="both"/>
        <w:rPr>
          <w:rFonts w:ascii="Times New Roman" w:hAnsi="Times New Roman"/>
          <w:sz w:val="24"/>
          <w:szCs w:val="24"/>
        </w:rPr>
      </w:pPr>
      <w:r w:rsidRPr="001602F5">
        <w:rPr>
          <w:rFonts w:ascii="Times New Roman" w:hAnsi="Times New Roman"/>
          <w:color w:val="000000"/>
          <w:spacing w:val="-1"/>
          <w:sz w:val="24"/>
          <w:szCs w:val="24"/>
        </w:rPr>
        <w:t>Стоимость поставки Товара составляет</w:t>
      </w:r>
      <w:proofErr w:type="gramStart"/>
      <w:r w:rsidRPr="001602F5">
        <w:rPr>
          <w:rFonts w:ascii="Times New Roman" w:hAnsi="Times New Roman"/>
          <w:color w:val="000000"/>
          <w:spacing w:val="-1"/>
          <w:sz w:val="24"/>
          <w:szCs w:val="24"/>
        </w:rPr>
        <w:t xml:space="preserve"> </w:t>
      </w:r>
      <w:r w:rsidRPr="001602F5">
        <w:rPr>
          <w:rFonts w:ascii="Times New Roman" w:hAnsi="Times New Roman"/>
          <w:sz w:val="24"/>
          <w:szCs w:val="24"/>
        </w:rPr>
        <w:t xml:space="preserve">_____________(____________________) </w:t>
      </w:r>
      <w:proofErr w:type="gramEnd"/>
      <w:r w:rsidRPr="001602F5">
        <w:rPr>
          <w:rFonts w:ascii="Times New Roman" w:hAnsi="Times New Roman"/>
          <w:sz w:val="24"/>
          <w:szCs w:val="24"/>
        </w:rPr>
        <w:t xml:space="preserve">рублей, в том числе </w:t>
      </w:r>
      <w:r w:rsidRPr="001602F5">
        <w:rPr>
          <w:rFonts w:ascii="Times New Roman" w:hAnsi="Times New Roman"/>
          <w:sz w:val="24"/>
          <w:szCs w:val="24"/>
        </w:rPr>
        <w:br/>
        <w:t>НДС –______%_____________ (____________________)  рублей.</w:t>
      </w:r>
    </w:p>
    <w:p w:rsidR="00266DE7" w:rsidRPr="00AB1621" w:rsidRDefault="00266DE7" w:rsidP="00B5201D">
      <w:pPr>
        <w:pStyle w:val="ConsNormal"/>
        <w:widowControl/>
        <w:numPr>
          <w:ilvl w:val="0"/>
          <w:numId w:val="31"/>
        </w:numPr>
        <w:tabs>
          <w:tab w:val="left" w:pos="851"/>
          <w:tab w:val="left" w:pos="993"/>
          <w:tab w:val="left" w:pos="1276"/>
        </w:tabs>
        <w:suppressAutoHyphens w:val="0"/>
        <w:autoSpaceDE/>
        <w:spacing w:line="240" w:lineRule="atLeast"/>
        <w:ind w:firstLine="709"/>
        <w:jc w:val="both"/>
        <w:rPr>
          <w:rFonts w:ascii="Times New Roman" w:hAnsi="Times New Roman" w:cs="Times New Roman"/>
          <w:sz w:val="24"/>
          <w:szCs w:val="24"/>
        </w:rPr>
      </w:pPr>
      <w:r w:rsidRPr="00AB1621">
        <w:rPr>
          <w:rFonts w:ascii="Times New Roman" w:hAnsi="Times New Roman" w:cs="Times New Roman"/>
          <w:sz w:val="24"/>
          <w:szCs w:val="24"/>
        </w:rPr>
        <w:t xml:space="preserve">Аванс в размере_________ (не более 25 % (двадцати пяти процентов) от общей цены договора) производится в течение 10 (десяти) календарных дней </w:t>
      </w:r>
      <w:proofErr w:type="gramStart"/>
      <w:r w:rsidRPr="00AB1621">
        <w:rPr>
          <w:rFonts w:ascii="Times New Roman" w:hAnsi="Times New Roman" w:cs="Times New Roman"/>
          <w:sz w:val="24"/>
          <w:szCs w:val="24"/>
        </w:rPr>
        <w:t>с даты подписания</w:t>
      </w:r>
      <w:proofErr w:type="gramEnd"/>
      <w:r w:rsidRPr="00AB1621">
        <w:rPr>
          <w:rFonts w:ascii="Times New Roman" w:hAnsi="Times New Roman" w:cs="Times New Roman"/>
          <w:sz w:val="24"/>
          <w:szCs w:val="24"/>
        </w:rPr>
        <w:t xml:space="preserve"> договора</w:t>
      </w:r>
    </w:p>
    <w:p w:rsidR="00266DE7" w:rsidRPr="00AB1621" w:rsidRDefault="00266DE7" w:rsidP="00B5201D">
      <w:pPr>
        <w:pStyle w:val="ConsNormal"/>
        <w:widowControl/>
        <w:numPr>
          <w:ilvl w:val="0"/>
          <w:numId w:val="31"/>
        </w:numPr>
        <w:tabs>
          <w:tab w:val="left" w:pos="851"/>
          <w:tab w:val="left" w:pos="993"/>
          <w:tab w:val="left" w:pos="1276"/>
        </w:tabs>
        <w:suppressAutoHyphens w:val="0"/>
        <w:autoSpaceDE/>
        <w:spacing w:line="240" w:lineRule="atLeast"/>
        <w:ind w:firstLine="709"/>
        <w:jc w:val="both"/>
        <w:rPr>
          <w:rFonts w:ascii="Times New Roman" w:hAnsi="Times New Roman" w:cs="Times New Roman"/>
          <w:sz w:val="24"/>
          <w:szCs w:val="24"/>
        </w:rPr>
      </w:pPr>
      <w:r w:rsidRPr="00AB1621">
        <w:rPr>
          <w:rFonts w:ascii="Times New Roman" w:hAnsi="Times New Roman" w:cs="Times New Roman"/>
          <w:sz w:val="24"/>
          <w:szCs w:val="24"/>
        </w:rPr>
        <w:t xml:space="preserve">Окончательный расчет в размере___________ (не менее 75 % (семидесяти пяти процентов) от общей цены договора) производится в течение 30 (тридцати) календарных дней </w:t>
      </w:r>
      <w:proofErr w:type="gramStart"/>
      <w:r w:rsidRPr="00AB1621">
        <w:rPr>
          <w:rFonts w:ascii="Times New Roman" w:hAnsi="Times New Roman" w:cs="Times New Roman"/>
          <w:sz w:val="24"/>
          <w:szCs w:val="24"/>
        </w:rPr>
        <w:t>с даты получения</w:t>
      </w:r>
      <w:proofErr w:type="gramEnd"/>
      <w:r w:rsidRPr="00AB1621">
        <w:rPr>
          <w:rFonts w:ascii="Times New Roman" w:hAnsi="Times New Roman" w:cs="Times New Roman"/>
          <w:sz w:val="24"/>
          <w:szCs w:val="24"/>
        </w:rPr>
        <w:t xml:space="preserve"> Заказчиком счета/счета-фактуры и с даты подписания </w:t>
      </w:r>
      <w:r w:rsidRPr="00AB1621">
        <w:rPr>
          <w:rFonts w:ascii="Times New Roman" w:hAnsi="Times New Roman" w:cs="Times New Roman"/>
          <w:sz w:val="24"/>
          <w:szCs w:val="24"/>
        </w:rPr>
        <w:lastRenderedPageBreak/>
        <w:t xml:space="preserve">Сторонами товарной накладной </w:t>
      </w:r>
      <w:r w:rsidR="009B7E5D">
        <w:rPr>
          <w:rFonts w:ascii="Times New Roman" w:hAnsi="Times New Roman" w:cs="Times New Roman"/>
          <w:sz w:val="24"/>
          <w:szCs w:val="24"/>
        </w:rPr>
        <w:t>(</w:t>
      </w:r>
      <w:r w:rsidRPr="00AB1621">
        <w:rPr>
          <w:rFonts w:ascii="Times New Roman" w:hAnsi="Times New Roman" w:cs="Times New Roman"/>
          <w:sz w:val="24"/>
          <w:szCs w:val="24"/>
        </w:rPr>
        <w:t>ТОРГ-12</w:t>
      </w:r>
      <w:r w:rsidR="009B7E5D">
        <w:rPr>
          <w:rFonts w:ascii="Times New Roman" w:hAnsi="Times New Roman" w:cs="Times New Roman"/>
          <w:sz w:val="24"/>
          <w:szCs w:val="24"/>
        </w:rPr>
        <w:t>)</w:t>
      </w:r>
      <w:r w:rsidRPr="00AB1621">
        <w:rPr>
          <w:rFonts w:ascii="Times New Roman" w:hAnsi="Times New Roman" w:cs="Times New Roman"/>
          <w:color w:val="000000"/>
          <w:sz w:val="24"/>
          <w:szCs w:val="24"/>
        </w:rPr>
        <w:t xml:space="preserve"> или</w:t>
      </w:r>
      <w:r w:rsidRPr="00AB1621">
        <w:rPr>
          <w:rFonts w:ascii="Times New Roman" w:hAnsi="Times New Roman" w:cs="Times New Roman"/>
          <w:sz w:val="24"/>
          <w:szCs w:val="24"/>
        </w:rPr>
        <w:t xml:space="preserve"> </w:t>
      </w:r>
      <w:r w:rsidR="001D397E">
        <w:rPr>
          <w:rFonts w:ascii="Times New Roman" w:hAnsi="Times New Roman" w:cs="Times New Roman"/>
          <w:sz w:val="24"/>
          <w:szCs w:val="24"/>
        </w:rPr>
        <w:t xml:space="preserve">универсального передаточного документа (далее - </w:t>
      </w:r>
      <w:r w:rsidRPr="00AB1621">
        <w:rPr>
          <w:rFonts w:ascii="Times New Roman" w:hAnsi="Times New Roman" w:cs="Times New Roman"/>
          <w:sz w:val="24"/>
          <w:szCs w:val="24"/>
        </w:rPr>
        <w:t>УПД</w:t>
      </w:r>
      <w:r w:rsidR="001D397E">
        <w:rPr>
          <w:rFonts w:ascii="Times New Roman" w:hAnsi="Times New Roman" w:cs="Times New Roman"/>
          <w:sz w:val="24"/>
          <w:szCs w:val="24"/>
        </w:rPr>
        <w:t>)</w:t>
      </w:r>
      <w:r w:rsidRPr="00AB1621">
        <w:rPr>
          <w:rFonts w:ascii="Times New Roman" w:hAnsi="Times New Roman" w:cs="Times New Roman"/>
          <w:sz w:val="24"/>
          <w:szCs w:val="24"/>
        </w:rPr>
        <w:t>.</w:t>
      </w:r>
    </w:p>
    <w:p w:rsidR="000F2382" w:rsidRPr="00EA31D4" w:rsidRDefault="000F2382" w:rsidP="00B5201D">
      <w:pPr>
        <w:pStyle w:val="Style5"/>
        <w:widowControl/>
        <w:numPr>
          <w:ilvl w:val="0"/>
          <w:numId w:val="32"/>
        </w:numPr>
        <w:tabs>
          <w:tab w:val="left" w:pos="1037"/>
        </w:tabs>
        <w:spacing w:line="240" w:lineRule="atLeast"/>
        <w:ind w:firstLine="709"/>
        <w:rPr>
          <w:rStyle w:val="FontStyle22"/>
        </w:rPr>
      </w:pPr>
      <w:r w:rsidRPr="00EA31D4">
        <w:rPr>
          <w:rStyle w:val="FontStyle22"/>
        </w:rPr>
        <w:t>В цену настоящего Договора входят транспортные расходы по доставке Товара Покупателю и его разгрузка.</w:t>
      </w:r>
    </w:p>
    <w:p w:rsidR="000F2382" w:rsidRPr="00EA31D4" w:rsidRDefault="000F2382" w:rsidP="000F2382">
      <w:pPr>
        <w:pStyle w:val="Style4"/>
        <w:widowControl/>
        <w:spacing w:line="240" w:lineRule="atLeast"/>
        <w:ind w:firstLine="709"/>
        <w:jc w:val="center"/>
      </w:pPr>
    </w:p>
    <w:p w:rsidR="000F2382" w:rsidRPr="00EA31D4" w:rsidRDefault="000F2382" w:rsidP="000F2382">
      <w:pPr>
        <w:pStyle w:val="Style4"/>
        <w:widowControl/>
        <w:spacing w:line="240" w:lineRule="atLeast"/>
        <w:ind w:firstLine="709"/>
        <w:jc w:val="center"/>
        <w:rPr>
          <w:rStyle w:val="FontStyle23"/>
        </w:rPr>
      </w:pPr>
      <w:r>
        <w:rPr>
          <w:rStyle w:val="FontStyle23"/>
        </w:rPr>
        <w:t xml:space="preserve">3. </w:t>
      </w:r>
      <w:r w:rsidRPr="00EA31D4">
        <w:rPr>
          <w:rStyle w:val="FontStyle23"/>
        </w:rPr>
        <w:t>Условия поставки Товара</w:t>
      </w:r>
    </w:p>
    <w:p w:rsidR="000F2382" w:rsidRPr="00EA31D4" w:rsidRDefault="00153875" w:rsidP="00467992">
      <w:pPr>
        <w:pStyle w:val="Style5"/>
        <w:widowControl/>
        <w:tabs>
          <w:tab w:val="left" w:pos="1190"/>
        </w:tabs>
        <w:spacing w:line="240" w:lineRule="atLeast"/>
        <w:ind w:firstLine="709"/>
        <w:rPr>
          <w:rStyle w:val="FontStyle22"/>
        </w:rPr>
      </w:pPr>
      <w:r>
        <w:rPr>
          <w:rStyle w:val="FontStyle22"/>
        </w:rPr>
        <w:t>3.1</w:t>
      </w:r>
      <w:r w:rsidR="000F2382" w:rsidRPr="00EA31D4">
        <w:rPr>
          <w:rStyle w:val="FontStyle22"/>
        </w:rPr>
        <w:t>.</w:t>
      </w:r>
      <w:r w:rsidR="000F2382" w:rsidRPr="00EA31D4">
        <w:rPr>
          <w:rStyle w:val="FontStyle22"/>
        </w:rPr>
        <w:tab/>
        <w:t>Поставка Товара Покупателю по настоящему Договору осуществляется</w:t>
      </w:r>
      <w:r w:rsidR="000F2382">
        <w:rPr>
          <w:rStyle w:val="FontStyle22"/>
        </w:rPr>
        <w:t xml:space="preserve"> </w:t>
      </w:r>
      <w:r w:rsidR="000F2382" w:rsidRPr="00EA31D4">
        <w:rPr>
          <w:rStyle w:val="FontStyle22"/>
        </w:rPr>
        <w:t xml:space="preserve">Поставщиком </w:t>
      </w:r>
      <w:r>
        <w:rPr>
          <w:rStyle w:val="FontStyle22"/>
        </w:rPr>
        <w:t>по адресу</w:t>
      </w:r>
      <w:r w:rsidR="00E561AF">
        <w:rPr>
          <w:rStyle w:val="FontStyle22"/>
        </w:rPr>
        <w:t>:</w:t>
      </w:r>
      <w:r>
        <w:rPr>
          <w:rStyle w:val="FontStyle22"/>
        </w:rPr>
        <w:t xml:space="preserve"> </w:t>
      </w:r>
      <w:proofErr w:type="gramStart"/>
      <w:r w:rsidR="000F2382" w:rsidRPr="00EA31D4">
        <w:rPr>
          <w:rStyle w:val="FontStyle22"/>
        </w:rPr>
        <w:t>г</w:t>
      </w:r>
      <w:proofErr w:type="gramEnd"/>
      <w:r w:rsidR="000F2382" w:rsidRPr="00EA31D4">
        <w:rPr>
          <w:rStyle w:val="FontStyle22"/>
        </w:rPr>
        <w:t>.</w:t>
      </w:r>
      <w:r w:rsidR="00467992">
        <w:rPr>
          <w:rStyle w:val="FontStyle22"/>
        </w:rPr>
        <w:t xml:space="preserve"> </w:t>
      </w:r>
      <w:r w:rsidR="000F2382" w:rsidRPr="00EA31D4">
        <w:rPr>
          <w:rStyle w:val="FontStyle22"/>
        </w:rPr>
        <w:t xml:space="preserve">Новосибирск, </w:t>
      </w:r>
      <w:r w:rsidR="00467992">
        <w:rPr>
          <w:rStyle w:val="FontStyle22"/>
        </w:rPr>
        <w:t xml:space="preserve">ул. </w:t>
      </w:r>
      <w:r w:rsidR="000F2382" w:rsidRPr="00EA31D4">
        <w:rPr>
          <w:rStyle w:val="FontStyle22"/>
        </w:rPr>
        <w:t>Толмачевская, 1.</w:t>
      </w:r>
    </w:p>
    <w:p w:rsidR="000F2382" w:rsidRPr="00EA31D4" w:rsidRDefault="00FC0604" w:rsidP="00467992">
      <w:pPr>
        <w:pStyle w:val="Style5"/>
        <w:widowControl/>
        <w:tabs>
          <w:tab w:val="left" w:pos="1421"/>
        </w:tabs>
        <w:spacing w:line="240" w:lineRule="atLeast"/>
        <w:ind w:firstLine="709"/>
        <w:rPr>
          <w:rStyle w:val="FontStyle22"/>
        </w:rPr>
      </w:pPr>
      <w:r>
        <w:rPr>
          <w:rStyle w:val="FontStyle22"/>
        </w:rPr>
        <w:t>3.2</w:t>
      </w:r>
      <w:r w:rsidR="000F2382" w:rsidRPr="00EA31D4">
        <w:rPr>
          <w:rStyle w:val="FontStyle22"/>
        </w:rPr>
        <w:t>.</w:t>
      </w:r>
      <w:r w:rsidR="000F2382" w:rsidRPr="00EA31D4">
        <w:rPr>
          <w:rStyle w:val="FontStyle22"/>
        </w:rPr>
        <w:tab/>
        <w:t>Приемка Товара осуществляется представителями Поставщика и Покупателя с</w:t>
      </w:r>
      <w:r w:rsidR="000F2382">
        <w:rPr>
          <w:rStyle w:val="FontStyle22"/>
        </w:rPr>
        <w:t xml:space="preserve"> </w:t>
      </w:r>
      <w:r w:rsidR="000F2382" w:rsidRPr="00EA31D4">
        <w:rPr>
          <w:rStyle w:val="FontStyle22"/>
        </w:rPr>
        <w:t>подписанием товарной накладной (ТОРГ-12)</w:t>
      </w:r>
      <w:r w:rsidR="000F2382">
        <w:rPr>
          <w:rStyle w:val="FontStyle22"/>
        </w:rPr>
        <w:t xml:space="preserve"> либо УПД</w:t>
      </w:r>
      <w:r w:rsidR="000F2382" w:rsidRPr="00EA31D4">
        <w:rPr>
          <w:rStyle w:val="FontStyle22"/>
        </w:rPr>
        <w:t xml:space="preserve"> в месте приемки Товара. Представитель</w:t>
      </w:r>
      <w:r w:rsidR="000F2382">
        <w:rPr>
          <w:rStyle w:val="FontStyle22"/>
        </w:rPr>
        <w:t xml:space="preserve"> </w:t>
      </w:r>
      <w:r w:rsidR="000F2382" w:rsidRPr="00EA31D4">
        <w:rPr>
          <w:rStyle w:val="FontStyle22"/>
        </w:rPr>
        <w:t>Покупателя перед приемкой доставленного Товара предъявляет Поставщику следующие документы:</w:t>
      </w:r>
    </w:p>
    <w:p w:rsidR="000F2382" w:rsidRPr="00EA31D4" w:rsidRDefault="000F2382" w:rsidP="00467992">
      <w:pPr>
        <w:pStyle w:val="Style5"/>
        <w:widowControl/>
        <w:numPr>
          <w:ilvl w:val="0"/>
          <w:numId w:val="33"/>
        </w:numPr>
        <w:tabs>
          <w:tab w:val="left" w:pos="886"/>
        </w:tabs>
        <w:spacing w:line="240" w:lineRule="atLeast"/>
        <w:ind w:firstLine="709"/>
        <w:rPr>
          <w:rStyle w:val="FontStyle22"/>
        </w:rPr>
      </w:pPr>
      <w:r w:rsidRPr="00EA31D4">
        <w:rPr>
          <w:rStyle w:val="FontStyle22"/>
        </w:rPr>
        <w:t>документ, удостоверяющий личность представителя Покупателя;</w:t>
      </w:r>
    </w:p>
    <w:p w:rsidR="000F2382" w:rsidRDefault="000F2382" w:rsidP="00467992">
      <w:pPr>
        <w:pStyle w:val="Style5"/>
        <w:widowControl/>
        <w:numPr>
          <w:ilvl w:val="0"/>
          <w:numId w:val="33"/>
        </w:numPr>
        <w:tabs>
          <w:tab w:val="left" w:pos="886"/>
        </w:tabs>
        <w:spacing w:line="240" w:lineRule="atLeast"/>
        <w:ind w:firstLine="709"/>
        <w:rPr>
          <w:rStyle w:val="FontStyle22"/>
        </w:rPr>
      </w:pPr>
      <w:r w:rsidRPr="00EA31D4">
        <w:rPr>
          <w:rStyle w:val="FontStyle22"/>
        </w:rPr>
        <w:t>доверенность на представителя Покупателя, оформленную надлежащим образом.</w:t>
      </w:r>
    </w:p>
    <w:p w:rsidR="000F2382" w:rsidRDefault="000F2382" w:rsidP="00467992">
      <w:pPr>
        <w:pStyle w:val="Style5"/>
        <w:widowControl/>
        <w:numPr>
          <w:ilvl w:val="0"/>
          <w:numId w:val="34"/>
        </w:numPr>
        <w:tabs>
          <w:tab w:val="left" w:pos="1030"/>
        </w:tabs>
        <w:spacing w:line="240" w:lineRule="atLeast"/>
        <w:ind w:firstLine="709"/>
      </w:pPr>
      <w:r w:rsidRPr="00EA31D4">
        <w:rPr>
          <w:rStyle w:val="FontStyle22"/>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r>
        <w:rPr>
          <w:rStyle w:val="FontStyle22"/>
        </w:rPr>
        <w:t xml:space="preserve"> </w:t>
      </w:r>
      <w:r w:rsidRPr="0027226A">
        <w:rPr>
          <w:color w:val="000000"/>
        </w:rPr>
        <w:t xml:space="preserve">Исполнитель оформляет </w:t>
      </w:r>
      <w:r>
        <w:t>счета-фактуры/УПД следующим образом:</w:t>
      </w:r>
    </w:p>
    <w:p w:rsidR="000F2382" w:rsidRDefault="000F2382" w:rsidP="00467992">
      <w:pPr>
        <w:spacing w:line="240" w:lineRule="atLeast"/>
        <w:ind w:firstLine="709"/>
        <w:jc w:val="both"/>
      </w:pPr>
      <w:r>
        <w:t>Грузополучатель и его адрес: Филиал ПАО "ТрансКонтейнер" на Западно-Сибирской железной дороге, 630001, г. Новосибирск, ул. Жуковского, д. 102</w:t>
      </w:r>
    </w:p>
    <w:p w:rsidR="000F2382" w:rsidRPr="00AF13EA" w:rsidRDefault="000F2382" w:rsidP="00467992">
      <w:pPr>
        <w:tabs>
          <w:tab w:val="left" w:pos="22680"/>
        </w:tabs>
        <w:spacing w:line="240" w:lineRule="atLeast"/>
        <w:ind w:firstLine="709"/>
        <w:jc w:val="both"/>
      </w:pPr>
      <w:r>
        <w:t>Покупатель: ПАО "ТрансКонтейнер"</w:t>
      </w:r>
    </w:p>
    <w:p w:rsidR="000F2382" w:rsidRPr="00FE14C2" w:rsidRDefault="000F2382" w:rsidP="00467992">
      <w:pPr>
        <w:tabs>
          <w:tab w:val="left" w:pos="22680"/>
        </w:tabs>
        <w:spacing w:line="240" w:lineRule="atLeast"/>
        <w:ind w:firstLine="709"/>
        <w:jc w:val="both"/>
        <w:rPr>
          <w:bCs/>
        </w:rPr>
      </w:pPr>
      <w:r>
        <w:t xml:space="preserve">Адрес: </w:t>
      </w:r>
      <w:r w:rsidRPr="00FE14C2">
        <w:rPr>
          <w:bCs/>
        </w:rPr>
        <w:t xml:space="preserve">125047, </w:t>
      </w:r>
      <w:r>
        <w:rPr>
          <w:bCs/>
        </w:rPr>
        <w:t>ГОРОД МОСКВА, ПЕРЕУЛОК ОРУЖЕЙНЫЙ, 19</w:t>
      </w:r>
    </w:p>
    <w:p w:rsidR="000F2382" w:rsidRDefault="000F2382" w:rsidP="00467992">
      <w:pPr>
        <w:spacing w:line="240" w:lineRule="atLeast"/>
        <w:ind w:firstLine="709"/>
        <w:jc w:val="both"/>
        <w:rPr>
          <w:bCs/>
        </w:rPr>
      </w:pPr>
      <w:r w:rsidRPr="00FE14C2">
        <w:rPr>
          <w:bCs/>
        </w:rPr>
        <w:t>ИНН  7708591995 / КПП  997650001</w:t>
      </w:r>
    </w:p>
    <w:p w:rsidR="0094634F" w:rsidRPr="00FE14C2" w:rsidRDefault="0094634F" w:rsidP="00467992">
      <w:pPr>
        <w:spacing w:line="240" w:lineRule="atLeast"/>
        <w:ind w:firstLine="709"/>
        <w:jc w:val="both"/>
        <w:rPr>
          <w:color w:val="000000"/>
        </w:rPr>
      </w:pPr>
      <w:r>
        <w:rPr>
          <w:bCs/>
        </w:rPr>
        <w:t xml:space="preserve">3.4. </w:t>
      </w:r>
      <w:r>
        <w:rPr>
          <w:color w:val="000000" w:themeColor="text1"/>
        </w:rPr>
        <w:t xml:space="preserve">На территории Покупателя </w:t>
      </w:r>
      <w:r w:rsidRPr="00F46CB2">
        <w:rPr>
          <w:color w:val="000000" w:themeColor="text1"/>
        </w:rPr>
        <w:t>при осуществлении  транспортной доставки и проведении погрузочно-разгрузочных работ при выгрузке Товара Поставщиком должны выполняться</w:t>
      </w:r>
      <w:r>
        <w:rPr>
          <w:color w:val="000000" w:themeColor="text1"/>
        </w:rPr>
        <w:t xml:space="preserve"> требования по соблюдению норм пожарной безопасности, техники безопасности, охраны труда и охраны окружающей среды.</w:t>
      </w:r>
    </w:p>
    <w:p w:rsidR="000F2382" w:rsidRPr="00EA31D4" w:rsidRDefault="000F2382" w:rsidP="0094634F">
      <w:pPr>
        <w:pStyle w:val="Style5"/>
        <w:widowControl/>
        <w:numPr>
          <w:ilvl w:val="0"/>
          <w:numId w:val="53"/>
        </w:numPr>
        <w:tabs>
          <w:tab w:val="left" w:pos="1030"/>
        </w:tabs>
        <w:spacing w:line="240" w:lineRule="atLeast"/>
        <w:ind w:firstLine="709"/>
        <w:rPr>
          <w:rStyle w:val="FontStyle22"/>
        </w:rPr>
      </w:pPr>
      <w:r w:rsidRPr="00EA31D4">
        <w:rPr>
          <w:rStyle w:val="FontStyle22"/>
        </w:rPr>
        <w:t xml:space="preserve">В случае выявления в ходе </w:t>
      </w:r>
      <w:proofErr w:type="gramStart"/>
      <w:r w:rsidRPr="00EA31D4">
        <w:rPr>
          <w:rStyle w:val="FontStyle22"/>
        </w:rPr>
        <w:t>осуществления приемки Товара несоответствия Товара</w:t>
      </w:r>
      <w:proofErr w:type="gramEnd"/>
      <w:r w:rsidRPr="00EA31D4">
        <w:rPr>
          <w:rStyle w:val="FontStyle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0F2382" w:rsidRPr="00EA31D4" w:rsidRDefault="000F2382" w:rsidP="0094634F">
      <w:pPr>
        <w:pStyle w:val="Style5"/>
        <w:widowControl/>
        <w:numPr>
          <w:ilvl w:val="0"/>
          <w:numId w:val="53"/>
        </w:numPr>
        <w:tabs>
          <w:tab w:val="left" w:pos="1030"/>
        </w:tabs>
        <w:spacing w:line="240" w:lineRule="atLeast"/>
        <w:ind w:firstLine="709"/>
        <w:rPr>
          <w:rStyle w:val="FontStyle22"/>
        </w:rPr>
      </w:pPr>
      <w:r w:rsidRPr="00EA31D4">
        <w:rPr>
          <w:rStyle w:val="FontStyle22"/>
        </w:rPr>
        <w:t>Датой поставки Товара считается дата подписания Сторонами товарной накладной (ТОРГ-12)</w:t>
      </w:r>
      <w:r>
        <w:rPr>
          <w:rStyle w:val="FontStyle22"/>
        </w:rPr>
        <w:t xml:space="preserve"> либо УПД</w:t>
      </w:r>
      <w:r w:rsidRPr="00EA31D4">
        <w:rPr>
          <w:rStyle w:val="FontStyle22"/>
        </w:rPr>
        <w:t>.</w:t>
      </w:r>
    </w:p>
    <w:p w:rsidR="000F2382" w:rsidRDefault="000F2382" w:rsidP="00467992">
      <w:pPr>
        <w:pStyle w:val="Style4"/>
        <w:widowControl/>
        <w:spacing w:line="240" w:lineRule="atLeast"/>
        <w:ind w:firstLine="709"/>
        <w:jc w:val="center"/>
        <w:rPr>
          <w:rStyle w:val="FontStyle23"/>
        </w:rPr>
      </w:pPr>
    </w:p>
    <w:p w:rsidR="000F2382" w:rsidRPr="00EA31D4" w:rsidRDefault="000F2382" w:rsidP="00467992">
      <w:pPr>
        <w:pStyle w:val="Style4"/>
        <w:widowControl/>
        <w:spacing w:line="240" w:lineRule="atLeast"/>
        <w:ind w:firstLine="709"/>
        <w:jc w:val="center"/>
        <w:rPr>
          <w:rStyle w:val="FontStyle23"/>
        </w:rPr>
      </w:pPr>
      <w:r w:rsidRPr="00EA31D4">
        <w:rPr>
          <w:rStyle w:val="FontStyle23"/>
        </w:rPr>
        <w:t>4. Обязанности Сторон</w:t>
      </w:r>
    </w:p>
    <w:p w:rsidR="000F2382" w:rsidRPr="00EA31D4" w:rsidRDefault="000F2382" w:rsidP="00467992">
      <w:pPr>
        <w:pStyle w:val="Style5"/>
        <w:widowControl/>
        <w:tabs>
          <w:tab w:val="left" w:pos="1015"/>
        </w:tabs>
        <w:spacing w:line="240" w:lineRule="atLeast"/>
        <w:ind w:firstLine="709"/>
        <w:rPr>
          <w:rStyle w:val="FontStyle22"/>
        </w:rPr>
      </w:pPr>
      <w:r w:rsidRPr="00EA31D4">
        <w:rPr>
          <w:rStyle w:val="FontStyle22"/>
        </w:rPr>
        <w:t>4.1.</w:t>
      </w:r>
      <w:r w:rsidRPr="00EA31D4">
        <w:rPr>
          <w:rStyle w:val="FontStyle22"/>
        </w:rPr>
        <w:tab/>
        <w:t>Поставщик обязан:</w:t>
      </w:r>
    </w:p>
    <w:p w:rsidR="000F2382" w:rsidRPr="00EA31D4" w:rsidRDefault="000F2382" w:rsidP="00467992">
      <w:pPr>
        <w:pStyle w:val="Style5"/>
        <w:widowControl/>
        <w:numPr>
          <w:ilvl w:val="0"/>
          <w:numId w:val="35"/>
        </w:numPr>
        <w:tabs>
          <w:tab w:val="left" w:pos="1188"/>
        </w:tabs>
        <w:spacing w:line="240" w:lineRule="atLeast"/>
        <w:ind w:firstLine="709"/>
        <w:rPr>
          <w:rStyle w:val="FontStyle22"/>
        </w:rPr>
      </w:pPr>
      <w:r w:rsidRPr="00EA31D4">
        <w:rPr>
          <w:rStyle w:val="FontStyle22"/>
        </w:rPr>
        <w:t>Осуществлять поставку Товара в количестве и сроки, предусмотренные условиями настоящего Договора и Спецификациями.</w:t>
      </w:r>
    </w:p>
    <w:p w:rsidR="000F2382" w:rsidRPr="00EA31D4" w:rsidRDefault="000F2382" w:rsidP="00467992">
      <w:pPr>
        <w:pStyle w:val="Style5"/>
        <w:widowControl/>
        <w:numPr>
          <w:ilvl w:val="0"/>
          <w:numId w:val="35"/>
        </w:numPr>
        <w:tabs>
          <w:tab w:val="left" w:pos="1188"/>
        </w:tabs>
        <w:spacing w:line="240" w:lineRule="atLeast"/>
        <w:ind w:firstLine="709"/>
        <w:rPr>
          <w:rStyle w:val="FontStyle22"/>
        </w:rPr>
      </w:pPr>
      <w:r w:rsidRPr="00EA31D4">
        <w:rPr>
          <w:rStyle w:val="FontStyle22"/>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F2382" w:rsidRPr="00EA31D4" w:rsidRDefault="000F2382" w:rsidP="00467992">
      <w:pPr>
        <w:pStyle w:val="Style5"/>
        <w:widowControl/>
        <w:numPr>
          <w:ilvl w:val="0"/>
          <w:numId w:val="35"/>
        </w:numPr>
        <w:tabs>
          <w:tab w:val="left" w:pos="1188"/>
        </w:tabs>
        <w:spacing w:line="240" w:lineRule="atLeast"/>
        <w:ind w:firstLine="709"/>
        <w:rPr>
          <w:rStyle w:val="FontStyle22"/>
        </w:rPr>
      </w:pPr>
      <w:r w:rsidRPr="00EA31D4">
        <w:rPr>
          <w:rStyle w:val="FontStyle22"/>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F2382" w:rsidRPr="00EA31D4" w:rsidRDefault="000F2382" w:rsidP="00467992">
      <w:pPr>
        <w:pStyle w:val="Style5"/>
        <w:widowControl/>
        <w:tabs>
          <w:tab w:val="left" w:pos="1015"/>
        </w:tabs>
        <w:spacing w:line="240" w:lineRule="atLeast"/>
        <w:ind w:firstLine="709"/>
        <w:rPr>
          <w:rStyle w:val="FontStyle22"/>
        </w:rPr>
      </w:pPr>
      <w:r w:rsidRPr="00EA31D4">
        <w:rPr>
          <w:rStyle w:val="FontStyle22"/>
        </w:rPr>
        <w:t>4.2.</w:t>
      </w:r>
      <w:r w:rsidRPr="00EA31D4">
        <w:rPr>
          <w:rStyle w:val="FontStyle22"/>
        </w:rPr>
        <w:tab/>
        <w:t>Покупатель обязан:</w:t>
      </w:r>
    </w:p>
    <w:p w:rsidR="000F2382" w:rsidRPr="00EA31D4" w:rsidRDefault="000F2382" w:rsidP="00467992">
      <w:pPr>
        <w:pStyle w:val="Style5"/>
        <w:widowControl/>
        <w:numPr>
          <w:ilvl w:val="0"/>
          <w:numId w:val="36"/>
        </w:numPr>
        <w:tabs>
          <w:tab w:val="left" w:pos="1231"/>
        </w:tabs>
        <w:spacing w:line="240" w:lineRule="atLeast"/>
        <w:ind w:firstLine="709"/>
        <w:rPr>
          <w:rStyle w:val="FontStyle22"/>
        </w:rPr>
      </w:pPr>
      <w:r w:rsidRPr="00EA31D4">
        <w:rPr>
          <w:rStyle w:val="FontStyle22"/>
        </w:rPr>
        <w:t>Оплатить Товар в размерах и в сроки, установленные настоящим Договором.</w:t>
      </w:r>
    </w:p>
    <w:p w:rsidR="000F2382" w:rsidRPr="00EA31D4" w:rsidRDefault="000F2382" w:rsidP="00467992">
      <w:pPr>
        <w:pStyle w:val="Style5"/>
        <w:widowControl/>
        <w:numPr>
          <w:ilvl w:val="0"/>
          <w:numId w:val="37"/>
        </w:numPr>
        <w:tabs>
          <w:tab w:val="left" w:pos="1289"/>
        </w:tabs>
        <w:spacing w:line="240" w:lineRule="atLeast"/>
        <w:ind w:firstLine="709"/>
        <w:rPr>
          <w:rStyle w:val="FontStyle22"/>
        </w:rPr>
      </w:pPr>
      <w:r w:rsidRPr="00EA31D4">
        <w:rPr>
          <w:rStyle w:val="FontStyle22"/>
        </w:rPr>
        <w:t>Осуществлять проверку при приемке Товара по количеству и качеству.</w:t>
      </w:r>
    </w:p>
    <w:p w:rsidR="000F2382" w:rsidRPr="00EA31D4" w:rsidRDefault="000F2382" w:rsidP="00467992">
      <w:pPr>
        <w:pStyle w:val="Style5"/>
        <w:widowControl/>
        <w:numPr>
          <w:ilvl w:val="0"/>
          <w:numId w:val="36"/>
        </w:numPr>
        <w:tabs>
          <w:tab w:val="left" w:pos="1238"/>
        </w:tabs>
        <w:spacing w:line="240" w:lineRule="atLeast"/>
        <w:ind w:firstLine="709"/>
        <w:rPr>
          <w:rStyle w:val="FontStyle22"/>
        </w:rPr>
      </w:pPr>
      <w:r w:rsidRPr="00EA31D4">
        <w:rPr>
          <w:rStyle w:val="FontStyle22"/>
        </w:rPr>
        <w:t>Обеспечить явку своего представителя во время приемки Товара.</w:t>
      </w:r>
    </w:p>
    <w:p w:rsidR="000F2382" w:rsidRPr="00EA31D4" w:rsidRDefault="000F2382" w:rsidP="000F2382">
      <w:pPr>
        <w:pStyle w:val="Style4"/>
        <w:widowControl/>
        <w:spacing w:line="240" w:lineRule="atLeast"/>
        <w:ind w:firstLine="709"/>
        <w:jc w:val="center"/>
      </w:pPr>
    </w:p>
    <w:p w:rsidR="000F2382" w:rsidRPr="00EA31D4" w:rsidRDefault="000F2382" w:rsidP="000F2382">
      <w:pPr>
        <w:pStyle w:val="Style4"/>
        <w:widowControl/>
        <w:spacing w:line="240" w:lineRule="atLeast"/>
        <w:ind w:firstLine="709"/>
        <w:jc w:val="center"/>
        <w:rPr>
          <w:rStyle w:val="FontStyle23"/>
        </w:rPr>
      </w:pPr>
      <w:r w:rsidRPr="00EA31D4">
        <w:rPr>
          <w:rStyle w:val="FontStyle23"/>
        </w:rPr>
        <w:t>5. Упаковка Товара</w:t>
      </w:r>
    </w:p>
    <w:p w:rsidR="000F2382" w:rsidRPr="00EA31D4" w:rsidRDefault="000F2382" w:rsidP="000F2382">
      <w:pPr>
        <w:pStyle w:val="Style3"/>
        <w:widowControl/>
        <w:spacing w:line="240" w:lineRule="atLeast"/>
        <w:ind w:firstLine="709"/>
        <w:rPr>
          <w:rStyle w:val="FontStyle22"/>
        </w:rPr>
      </w:pPr>
      <w:r w:rsidRPr="00EA31D4">
        <w:rPr>
          <w:rStyle w:val="FontStyle22"/>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F2382" w:rsidRPr="00EA31D4" w:rsidRDefault="000F2382" w:rsidP="000F2382">
      <w:pPr>
        <w:pStyle w:val="Style12"/>
        <w:widowControl/>
        <w:spacing w:line="240" w:lineRule="atLeast"/>
        <w:ind w:firstLine="709"/>
        <w:jc w:val="both"/>
      </w:pPr>
    </w:p>
    <w:p w:rsidR="000F2382" w:rsidRDefault="000F2382" w:rsidP="000F2382">
      <w:pPr>
        <w:pStyle w:val="Style12"/>
        <w:widowControl/>
        <w:spacing w:line="240" w:lineRule="atLeast"/>
        <w:ind w:firstLine="709"/>
        <w:jc w:val="center"/>
        <w:rPr>
          <w:rStyle w:val="FontStyle23"/>
        </w:rPr>
      </w:pPr>
      <w:r>
        <w:rPr>
          <w:rStyle w:val="FontStyle23"/>
        </w:rPr>
        <w:lastRenderedPageBreak/>
        <w:t>6</w:t>
      </w:r>
      <w:r w:rsidRPr="00EA31D4">
        <w:rPr>
          <w:rStyle w:val="FontStyle23"/>
        </w:rPr>
        <w:t>. Переход права собственности и рисков</w:t>
      </w:r>
    </w:p>
    <w:p w:rsidR="000F2382" w:rsidRPr="00EA31D4" w:rsidRDefault="000F2382" w:rsidP="000F2382">
      <w:pPr>
        <w:pStyle w:val="Style12"/>
        <w:widowControl/>
        <w:spacing w:line="240" w:lineRule="atLeast"/>
        <w:ind w:firstLine="709"/>
        <w:jc w:val="both"/>
        <w:rPr>
          <w:rStyle w:val="FontStyle22"/>
        </w:rPr>
      </w:pPr>
      <w:r w:rsidRPr="00EA31D4">
        <w:rPr>
          <w:rStyle w:val="FontStyle23"/>
        </w:rPr>
        <w:t xml:space="preserve"> </w:t>
      </w:r>
      <w:r w:rsidRPr="00EA31D4">
        <w:rPr>
          <w:rStyle w:val="FontStyle22"/>
        </w:rPr>
        <w:t xml:space="preserve">6.1. Право собственности, а также риск случайной гибели или порчи Товара переходят от Поставщика к Покупателю </w:t>
      </w:r>
      <w:proofErr w:type="gramStart"/>
      <w:r w:rsidRPr="00EA31D4">
        <w:rPr>
          <w:rStyle w:val="FontStyle22"/>
        </w:rPr>
        <w:t>с даты подписания</w:t>
      </w:r>
      <w:proofErr w:type="gramEnd"/>
      <w:r w:rsidRPr="00EA31D4">
        <w:rPr>
          <w:rStyle w:val="FontStyle22"/>
        </w:rPr>
        <w:t xml:space="preserve"> Покупателем товарной накладной (ТОРГ-12)</w:t>
      </w:r>
      <w:r>
        <w:rPr>
          <w:rStyle w:val="FontStyle22"/>
        </w:rPr>
        <w:t xml:space="preserve"> либо УПД</w:t>
      </w:r>
      <w:r w:rsidRPr="00EA31D4">
        <w:rPr>
          <w:rStyle w:val="FontStyle22"/>
        </w:rPr>
        <w:t>.</w:t>
      </w:r>
    </w:p>
    <w:p w:rsidR="000F2382" w:rsidRPr="00EA31D4" w:rsidRDefault="000F2382" w:rsidP="000F2382">
      <w:pPr>
        <w:pStyle w:val="Style4"/>
        <w:widowControl/>
        <w:spacing w:line="240" w:lineRule="atLeast"/>
        <w:ind w:firstLine="709"/>
      </w:pPr>
    </w:p>
    <w:p w:rsidR="000F2382" w:rsidRPr="00EA31D4" w:rsidRDefault="000F2382" w:rsidP="00F64682">
      <w:pPr>
        <w:pStyle w:val="Style4"/>
        <w:widowControl/>
        <w:spacing w:line="240" w:lineRule="atLeast"/>
        <w:ind w:firstLine="709"/>
        <w:jc w:val="center"/>
        <w:rPr>
          <w:rStyle w:val="FontStyle23"/>
        </w:rPr>
      </w:pPr>
      <w:r w:rsidRPr="00EA31D4">
        <w:rPr>
          <w:rStyle w:val="FontStyle22"/>
        </w:rPr>
        <w:t xml:space="preserve">7. </w:t>
      </w:r>
      <w:r w:rsidRPr="00EA31D4">
        <w:rPr>
          <w:rStyle w:val="FontStyle23"/>
        </w:rPr>
        <w:t>Комплектность, качество и гарантии</w:t>
      </w:r>
    </w:p>
    <w:p w:rsidR="000F2382" w:rsidRPr="00EA31D4" w:rsidRDefault="000F2382" w:rsidP="00F64682">
      <w:pPr>
        <w:pStyle w:val="Style5"/>
        <w:widowControl/>
        <w:tabs>
          <w:tab w:val="left" w:pos="1188"/>
        </w:tabs>
        <w:spacing w:line="240" w:lineRule="atLeast"/>
        <w:ind w:firstLine="709"/>
        <w:rPr>
          <w:rStyle w:val="FontStyle22"/>
        </w:rPr>
      </w:pPr>
      <w:r w:rsidRPr="00EA31D4">
        <w:rPr>
          <w:rStyle w:val="FontStyle22"/>
        </w:rPr>
        <w:t>7.1.</w:t>
      </w:r>
      <w:r w:rsidRPr="00EA31D4">
        <w:rPr>
          <w:rStyle w:val="FontStyle22"/>
        </w:rPr>
        <w:tab/>
        <w:t>Комплектность и качество Товара должны соответствовать требованиям</w:t>
      </w:r>
      <w:r w:rsidRPr="00EA31D4">
        <w:rPr>
          <w:rStyle w:val="FontStyle22"/>
        </w:rPr>
        <w:br/>
        <w:t>государственных стандартов, техническим условиям на соответствующий вид Товара, а в</w:t>
      </w:r>
      <w:r w:rsidRPr="00EA31D4">
        <w:rPr>
          <w:rStyle w:val="FontStyle22"/>
        </w:rPr>
        <w:br/>
        <w:t>случае обязательной сертификации иметь сертификаты соответствия и сертификаты качества.</w:t>
      </w:r>
    </w:p>
    <w:p w:rsidR="00F64682" w:rsidRPr="00EA31D4" w:rsidRDefault="000F2382" w:rsidP="00F64682">
      <w:pPr>
        <w:pStyle w:val="Style5"/>
        <w:widowControl/>
        <w:numPr>
          <w:ilvl w:val="0"/>
          <w:numId w:val="52"/>
        </w:numPr>
        <w:tabs>
          <w:tab w:val="left" w:pos="1037"/>
          <w:tab w:val="left" w:pos="1134"/>
        </w:tabs>
        <w:spacing w:line="240" w:lineRule="atLeast"/>
        <w:ind w:firstLine="709"/>
        <w:rPr>
          <w:rStyle w:val="FontStyle22"/>
        </w:rPr>
      </w:pPr>
      <w:r w:rsidRPr="00EA31D4">
        <w:rPr>
          <w:rStyle w:val="FontStyle22"/>
        </w:rPr>
        <w:t>Срок гарантии нормального функционирования Товара</w:t>
      </w:r>
      <w:r w:rsidR="00E0722E">
        <w:rPr>
          <w:rStyle w:val="FontStyle22"/>
        </w:rPr>
        <w:t xml:space="preserve"> составляет __________ (не менее</w:t>
      </w:r>
      <w:r w:rsidRPr="00EA31D4">
        <w:rPr>
          <w:rStyle w:val="FontStyle22"/>
        </w:rPr>
        <w:t xml:space="preserve"> </w:t>
      </w:r>
      <w:r w:rsidR="00E0722E">
        <w:rPr>
          <w:rStyle w:val="FontStyle22"/>
        </w:rPr>
        <w:t>60</w:t>
      </w:r>
      <w:r w:rsidRPr="00EA31D4">
        <w:rPr>
          <w:rStyle w:val="FontStyle22"/>
        </w:rPr>
        <w:t xml:space="preserve"> месяцев</w:t>
      </w:r>
      <w:r w:rsidR="00E0722E">
        <w:rPr>
          <w:rStyle w:val="FontStyle22"/>
        </w:rPr>
        <w:t>)</w:t>
      </w:r>
      <w:r w:rsidRPr="00EA31D4">
        <w:rPr>
          <w:rStyle w:val="FontStyle22"/>
        </w:rPr>
        <w:t xml:space="preserve"> </w:t>
      </w:r>
      <w:proofErr w:type="gramStart"/>
      <w:r w:rsidRPr="00EA31D4">
        <w:rPr>
          <w:rStyle w:val="FontStyle22"/>
        </w:rPr>
        <w:t>с даты подписания</w:t>
      </w:r>
      <w:proofErr w:type="gramEnd"/>
      <w:r w:rsidRPr="00EA31D4">
        <w:rPr>
          <w:rStyle w:val="FontStyle22"/>
        </w:rPr>
        <w:t xml:space="preserve"> Сторонами товарной накладной (ТОРГ-12)</w:t>
      </w:r>
      <w:r>
        <w:rPr>
          <w:rStyle w:val="FontStyle22"/>
        </w:rPr>
        <w:t xml:space="preserve"> либо УПД</w:t>
      </w:r>
      <w:r w:rsidRPr="00EA31D4">
        <w:rPr>
          <w:rStyle w:val="FontStyle22"/>
        </w:rPr>
        <w:t>.</w:t>
      </w:r>
      <w:r w:rsidR="00F64682">
        <w:rPr>
          <w:rStyle w:val="FontStyle22"/>
        </w:rPr>
        <w:t xml:space="preserve"> </w:t>
      </w:r>
    </w:p>
    <w:p w:rsidR="000F2382" w:rsidRPr="00EA31D4" w:rsidRDefault="000F2382" w:rsidP="00F64682">
      <w:pPr>
        <w:pStyle w:val="Style5"/>
        <w:widowControl/>
        <w:numPr>
          <w:ilvl w:val="0"/>
          <w:numId w:val="52"/>
        </w:numPr>
        <w:tabs>
          <w:tab w:val="left" w:pos="1037"/>
        </w:tabs>
        <w:spacing w:line="240" w:lineRule="atLeast"/>
        <w:ind w:firstLine="709"/>
        <w:rPr>
          <w:rStyle w:val="FontStyle22"/>
        </w:rPr>
      </w:pPr>
      <w:r w:rsidRPr="00EA31D4">
        <w:rPr>
          <w:rStyle w:val="FontStyle22"/>
        </w:rPr>
        <w:t>В случае</w:t>
      </w:r>
      <w:proofErr w:type="gramStart"/>
      <w:r w:rsidRPr="00EA31D4">
        <w:rPr>
          <w:rStyle w:val="FontStyle22"/>
        </w:rPr>
        <w:t>,</w:t>
      </w:r>
      <w:proofErr w:type="gramEnd"/>
      <w:r w:rsidRPr="00EA31D4">
        <w:rPr>
          <w:rStyle w:val="FontStyle22"/>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0F2382" w:rsidRPr="00EA31D4" w:rsidRDefault="000F2382" w:rsidP="00F64682">
      <w:pPr>
        <w:pStyle w:val="Style5"/>
        <w:widowControl/>
        <w:numPr>
          <w:ilvl w:val="0"/>
          <w:numId w:val="52"/>
        </w:numPr>
        <w:tabs>
          <w:tab w:val="left" w:pos="1037"/>
        </w:tabs>
        <w:spacing w:line="240" w:lineRule="atLeast"/>
        <w:ind w:firstLine="709"/>
        <w:rPr>
          <w:rStyle w:val="FontStyle22"/>
        </w:rPr>
      </w:pPr>
      <w:r w:rsidRPr="00EA31D4">
        <w:rPr>
          <w:rStyle w:val="FontStyle22"/>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F2382" w:rsidRPr="00EA31D4" w:rsidRDefault="000F2382" w:rsidP="00A45CC1">
      <w:pPr>
        <w:pStyle w:val="Style5"/>
        <w:widowControl/>
        <w:tabs>
          <w:tab w:val="left" w:pos="1231"/>
        </w:tabs>
        <w:spacing w:line="240" w:lineRule="atLeast"/>
        <w:ind w:firstLine="709"/>
        <w:rPr>
          <w:rStyle w:val="FontStyle22"/>
        </w:rPr>
      </w:pPr>
      <w:r w:rsidRPr="00EA31D4">
        <w:rPr>
          <w:rStyle w:val="FontStyle22"/>
        </w:rPr>
        <w:t>7.5.</w:t>
      </w:r>
      <w:r w:rsidRPr="00EA31D4">
        <w:rPr>
          <w:rStyle w:val="FontStyle22"/>
        </w:rPr>
        <w:tab/>
        <w:t>Поставщик обязан провести гарантийный ремонт Товара в течение</w:t>
      </w:r>
      <w:r w:rsidRPr="00EA31D4">
        <w:rPr>
          <w:rStyle w:val="FontStyle22"/>
        </w:rPr>
        <w:br/>
        <w:t xml:space="preserve">30 (тридцати) календарных дней </w:t>
      </w:r>
      <w:proofErr w:type="gramStart"/>
      <w:r w:rsidRPr="00EA31D4">
        <w:rPr>
          <w:rStyle w:val="FontStyle22"/>
        </w:rPr>
        <w:t>с даты получения</w:t>
      </w:r>
      <w:proofErr w:type="gramEnd"/>
      <w:r w:rsidRPr="00EA31D4">
        <w:rPr>
          <w:rStyle w:val="FontStyle22"/>
        </w:rPr>
        <w:t xml:space="preserve"> уведомления Покупателя.</w:t>
      </w:r>
    </w:p>
    <w:p w:rsidR="000F2382" w:rsidRPr="00EA31D4" w:rsidRDefault="000F2382" w:rsidP="00A45CC1">
      <w:pPr>
        <w:pStyle w:val="Style8"/>
        <w:widowControl/>
        <w:spacing w:line="240" w:lineRule="atLeast"/>
        <w:ind w:firstLine="709"/>
        <w:rPr>
          <w:rStyle w:val="FontStyle22"/>
        </w:rPr>
      </w:pPr>
      <w:r w:rsidRPr="00EA31D4">
        <w:rPr>
          <w:rStyle w:val="FontStyle22"/>
        </w:rPr>
        <w:t>Транспортные расходы Поставщика, связанные с проведением гарантийного ремонта Товара, Покупателем не возмещаются.</w:t>
      </w:r>
    </w:p>
    <w:p w:rsidR="000F2382" w:rsidRPr="00EA31D4" w:rsidRDefault="000F2382" w:rsidP="00A45CC1">
      <w:pPr>
        <w:pStyle w:val="Style5"/>
        <w:widowControl/>
        <w:numPr>
          <w:ilvl w:val="0"/>
          <w:numId w:val="39"/>
        </w:numPr>
        <w:tabs>
          <w:tab w:val="left" w:pos="1008"/>
        </w:tabs>
        <w:spacing w:line="240" w:lineRule="atLeast"/>
        <w:ind w:firstLine="709"/>
        <w:rPr>
          <w:rStyle w:val="FontStyle22"/>
        </w:rPr>
      </w:pPr>
      <w:r w:rsidRPr="00EA31D4">
        <w:rPr>
          <w:rStyle w:val="FontStyle22"/>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F2382" w:rsidRDefault="000F2382" w:rsidP="00A45CC1">
      <w:pPr>
        <w:pStyle w:val="Style5"/>
        <w:widowControl/>
        <w:numPr>
          <w:ilvl w:val="0"/>
          <w:numId w:val="39"/>
        </w:numPr>
        <w:tabs>
          <w:tab w:val="left" w:pos="1008"/>
        </w:tabs>
        <w:spacing w:line="240" w:lineRule="atLeast"/>
        <w:ind w:firstLine="709"/>
        <w:rPr>
          <w:rStyle w:val="FontStyle22"/>
        </w:rPr>
      </w:pPr>
      <w:r w:rsidRPr="00EA31D4">
        <w:rPr>
          <w:rStyle w:val="FontStyle22"/>
        </w:rPr>
        <w:t xml:space="preserve">Покупатель вправе произвести ремонт Товара своими силами с </w:t>
      </w:r>
      <w:proofErr w:type="gramStart"/>
      <w:r w:rsidRPr="00EA31D4">
        <w:rPr>
          <w:rStyle w:val="FontStyle22"/>
        </w:rPr>
        <w:t>последующем</w:t>
      </w:r>
      <w:proofErr w:type="gramEnd"/>
      <w:r w:rsidRPr="00EA31D4">
        <w:rPr>
          <w:rStyle w:val="FontStyle22"/>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EA31D4">
        <w:rPr>
          <w:rStyle w:val="FontStyle22"/>
        </w:rPr>
        <w:t>с даты направления</w:t>
      </w:r>
      <w:proofErr w:type="gramEnd"/>
      <w:r w:rsidRPr="00EA31D4">
        <w:rPr>
          <w:rStyle w:val="FontStyle22"/>
        </w:rPr>
        <w:t xml:space="preserve"> Покупателем уведомления о возмещении понесенных расходов с приложением подтверждающих документов.</w:t>
      </w:r>
    </w:p>
    <w:p w:rsidR="000F2382" w:rsidRPr="00EA31D4" w:rsidRDefault="000F2382" w:rsidP="00A45CC1">
      <w:pPr>
        <w:pStyle w:val="Style5"/>
        <w:widowControl/>
        <w:numPr>
          <w:ilvl w:val="0"/>
          <w:numId w:val="39"/>
        </w:numPr>
        <w:tabs>
          <w:tab w:val="left" w:pos="1008"/>
        </w:tabs>
        <w:spacing w:line="240" w:lineRule="atLeast"/>
        <w:ind w:firstLine="709"/>
        <w:rPr>
          <w:rStyle w:val="FontStyle22"/>
        </w:rPr>
      </w:pPr>
      <w:r w:rsidRPr="00EA31D4">
        <w:rPr>
          <w:rStyle w:val="FontStyle22"/>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F2382" w:rsidRPr="00EA31D4" w:rsidRDefault="000F2382" w:rsidP="000F2382">
      <w:pPr>
        <w:pStyle w:val="Style4"/>
        <w:widowControl/>
        <w:spacing w:line="240" w:lineRule="atLeast"/>
        <w:ind w:firstLine="709"/>
        <w:jc w:val="center"/>
      </w:pPr>
    </w:p>
    <w:p w:rsidR="000F2382" w:rsidRPr="00EA31D4" w:rsidRDefault="000F2382" w:rsidP="000F2382">
      <w:pPr>
        <w:pStyle w:val="Style4"/>
        <w:widowControl/>
        <w:spacing w:line="240" w:lineRule="atLeast"/>
        <w:ind w:firstLine="709"/>
        <w:jc w:val="center"/>
        <w:rPr>
          <w:rStyle w:val="FontStyle23"/>
        </w:rPr>
      </w:pPr>
      <w:r w:rsidRPr="00EA31D4">
        <w:rPr>
          <w:rStyle w:val="FontStyle23"/>
        </w:rPr>
        <w:t>8. Ответственность Сторон</w:t>
      </w:r>
    </w:p>
    <w:p w:rsidR="000F2382" w:rsidRPr="00EA31D4" w:rsidRDefault="000F2382" w:rsidP="00A45CC1">
      <w:pPr>
        <w:pStyle w:val="Style5"/>
        <w:widowControl/>
        <w:numPr>
          <w:ilvl w:val="0"/>
          <w:numId w:val="40"/>
        </w:numPr>
        <w:tabs>
          <w:tab w:val="left" w:pos="994"/>
        </w:tabs>
        <w:spacing w:line="240" w:lineRule="atLeast"/>
        <w:ind w:firstLine="709"/>
        <w:rPr>
          <w:rStyle w:val="FontStyle22"/>
        </w:rPr>
      </w:pPr>
      <w:r w:rsidRPr="00EA31D4">
        <w:rPr>
          <w:rStyle w:val="FontStyle22"/>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F2382" w:rsidRPr="00EA31D4" w:rsidRDefault="000F2382" w:rsidP="00A45CC1">
      <w:pPr>
        <w:pStyle w:val="Style5"/>
        <w:widowControl/>
        <w:numPr>
          <w:ilvl w:val="0"/>
          <w:numId w:val="41"/>
        </w:numPr>
        <w:tabs>
          <w:tab w:val="left" w:pos="1080"/>
        </w:tabs>
        <w:spacing w:line="240" w:lineRule="atLeast"/>
        <w:ind w:firstLine="709"/>
        <w:rPr>
          <w:rStyle w:val="FontStyle22"/>
        </w:rPr>
      </w:pPr>
      <w:r w:rsidRPr="00EA31D4">
        <w:rPr>
          <w:rStyle w:val="FontStyle22"/>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0F2382" w:rsidRPr="00EA31D4" w:rsidRDefault="000F2382" w:rsidP="00A45CC1">
      <w:pPr>
        <w:pStyle w:val="Style3"/>
        <w:widowControl/>
        <w:spacing w:line="240" w:lineRule="atLeast"/>
        <w:ind w:firstLine="709"/>
        <w:rPr>
          <w:rStyle w:val="FontStyle22"/>
        </w:rPr>
      </w:pPr>
      <w:r w:rsidRPr="00EA31D4">
        <w:rPr>
          <w:rStyle w:val="FontStyle22"/>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0F2382" w:rsidRPr="00EA31D4" w:rsidRDefault="000F2382" w:rsidP="000F2382">
      <w:pPr>
        <w:pStyle w:val="Style4"/>
        <w:widowControl/>
        <w:spacing w:line="240" w:lineRule="atLeast"/>
        <w:ind w:firstLine="709"/>
      </w:pPr>
    </w:p>
    <w:p w:rsidR="000F2382" w:rsidRPr="00EA31D4" w:rsidRDefault="000F2382" w:rsidP="000F2382">
      <w:pPr>
        <w:pStyle w:val="Style4"/>
        <w:widowControl/>
        <w:spacing w:line="240" w:lineRule="atLeast"/>
        <w:ind w:firstLine="709"/>
        <w:jc w:val="center"/>
        <w:rPr>
          <w:rStyle w:val="FontStyle23"/>
        </w:rPr>
      </w:pPr>
      <w:r w:rsidRPr="00EA31D4">
        <w:rPr>
          <w:rStyle w:val="FontStyle23"/>
        </w:rPr>
        <w:t>9. Обстоятельства непреодолимой силы</w:t>
      </w:r>
    </w:p>
    <w:p w:rsidR="000F2382" w:rsidRPr="00EA31D4" w:rsidRDefault="000F2382" w:rsidP="00210EB0">
      <w:pPr>
        <w:pStyle w:val="Style6"/>
        <w:widowControl/>
        <w:tabs>
          <w:tab w:val="left" w:pos="1246"/>
        </w:tabs>
        <w:spacing w:line="240" w:lineRule="atLeast"/>
        <w:ind w:firstLine="709"/>
        <w:rPr>
          <w:rStyle w:val="FontStyle22"/>
        </w:rPr>
      </w:pPr>
      <w:r w:rsidRPr="00EA31D4">
        <w:rPr>
          <w:rStyle w:val="FontStyle22"/>
        </w:rPr>
        <w:t>9.1.</w:t>
      </w:r>
      <w:r w:rsidRPr="00EA31D4">
        <w:rPr>
          <w:rStyle w:val="FontStyle22"/>
        </w:rPr>
        <w:tab/>
      </w:r>
      <w:proofErr w:type="gramStart"/>
      <w:r w:rsidRPr="00EA31D4">
        <w:rPr>
          <w:rStyle w:val="FontStyle22"/>
        </w:rPr>
        <w:t>Ни одна из Сторон не несет ответственности перед другой Стороной за</w:t>
      </w:r>
      <w:r>
        <w:rPr>
          <w:rStyle w:val="FontStyle22"/>
        </w:rPr>
        <w:t xml:space="preserve"> </w:t>
      </w:r>
      <w:r w:rsidRPr="00EA31D4">
        <w:rPr>
          <w:rStyle w:val="FontStyle22"/>
        </w:rPr>
        <w:t>неисполнение или ненадлежащее исполнение обязательств по настоящему Договору,</w:t>
      </w:r>
      <w:r>
        <w:rPr>
          <w:rStyle w:val="FontStyle22"/>
        </w:rPr>
        <w:t xml:space="preserve"> </w:t>
      </w:r>
      <w:r w:rsidRPr="00EA31D4">
        <w:rPr>
          <w:rStyle w:val="FontStyle22"/>
        </w:rPr>
        <w:t>обусловленное действием обстоятельств непреодолимой силы, то есть чрезвычайных и</w:t>
      </w:r>
      <w:r>
        <w:rPr>
          <w:rStyle w:val="FontStyle22"/>
        </w:rPr>
        <w:t xml:space="preserve"> </w:t>
      </w:r>
      <w:r w:rsidRPr="00EA31D4">
        <w:rPr>
          <w:rStyle w:val="FontStyle22"/>
        </w:rPr>
        <w:t>непредотвратимых при данных условиях обстоятельств, в том числе объявленной или</w:t>
      </w:r>
      <w:r>
        <w:rPr>
          <w:rStyle w:val="FontStyle22"/>
        </w:rPr>
        <w:t xml:space="preserve"> </w:t>
      </w:r>
      <w:r w:rsidRPr="00EA31D4">
        <w:rPr>
          <w:rStyle w:val="FontStyle22"/>
        </w:rPr>
        <w:t>фактической войной, гражданскими волнениями, эпидемиями, блокадами, пожарами,</w:t>
      </w:r>
      <w:r>
        <w:rPr>
          <w:rStyle w:val="FontStyle22"/>
        </w:rPr>
        <w:t xml:space="preserve"> </w:t>
      </w:r>
      <w:r w:rsidRPr="00EA31D4">
        <w:rPr>
          <w:rStyle w:val="FontStyle22"/>
        </w:rPr>
        <w:t>землетрясениями, наводнениями и другими природными стихийными бедствиями, а также</w:t>
      </w:r>
      <w:r w:rsidRPr="00EA31D4">
        <w:rPr>
          <w:rStyle w:val="FontStyle22"/>
        </w:rPr>
        <w:br/>
        <w:t>изданием запретительных актов государственных органов.</w:t>
      </w:r>
      <w:proofErr w:type="gramEnd"/>
    </w:p>
    <w:p w:rsidR="000F2382" w:rsidRPr="00EA31D4" w:rsidRDefault="000F2382" w:rsidP="00210EB0">
      <w:pPr>
        <w:pStyle w:val="Style6"/>
        <w:widowControl/>
        <w:tabs>
          <w:tab w:val="left" w:pos="1390"/>
        </w:tabs>
        <w:spacing w:line="240" w:lineRule="atLeast"/>
        <w:ind w:firstLine="709"/>
        <w:rPr>
          <w:rStyle w:val="FontStyle22"/>
        </w:rPr>
      </w:pPr>
      <w:r w:rsidRPr="00EA31D4">
        <w:rPr>
          <w:rStyle w:val="FontStyle22"/>
        </w:rPr>
        <w:t>9.2.</w:t>
      </w:r>
      <w:r w:rsidRPr="00EA31D4">
        <w:rPr>
          <w:rStyle w:val="FontStyle22"/>
        </w:rPr>
        <w:tab/>
        <w:t>Свидетельство, выданное торгово-промышленной палатой или иным</w:t>
      </w:r>
      <w:r>
        <w:rPr>
          <w:rStyle w:val="FontStyle22"/>
        </w:rPr>
        <w:t xml:space="preserve"> </w:t>
      </w:r>
      <w:r w:rsidRPr="00EA31D4">
        <w:rPr>
          <w:rStyle w:val="FontStyle22"/>
        </w:rPr>
        <w:t>компетентным органом, является достаточным подтверждением наличия и</w:t>
      </w:r>
      <w:r>
        <w:rPr>
          <w:rStyle w:val="FontStyle22"/>
        </w:rPr>
        <w:t xml:space="preserve"> </w:t>
      </w:r>
      <w:r w:rsidRPr="00EA31D4">
        <w:rPr>
          <w:rStyle w:val="FontStyle22"/>
        </w:rPr>
        <w:t>продолжительности действия обстоятельств непреодолимой силы.</w:t>
      </w:r>
    </w:p>
    <w:p w:rsidR="000F2382" w:rsidRPr="00EA31D4" w:rsidRDefault="000F2382" w:rsidP="00210EB0">
      <w:pPr>
        <w:pStyle w:val="Style6"/>
        <w:widowControl/>
        <w:numPr>
          <w:ilvl w:val="0"/>
          <w:numId w:val="42"/>
        </w:numPr>
        <w:tabs>
          <w:tab w:val="left" w:pos="1231"/>
        </w:tabs>
        <w:spacing w:line="240" w:lineRule="atLeast"/>
        <w:ind w:firstLine="709"/>
        <w:rPr>
          <w:rStyle w:val="FontStyle22"/>
        </w:rPr>
      </w:pPr>
      <w:r w:rsidRPr="00EA31D4">
        <w:rPr>
          <w:rStyle w:val="FontStyle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2382" w:rsidRPr="00EA31D4" w:rsidRDefault="000F2382" w:rsidP="00210EB0">
      <w:pPr>
        <w:pStyle w:val="Style6"/>
        <w:widowControl/>
        <w:numPr>
          <w:ilvl w:val="0"/>
          <w:numId w:val="42"/>
        </w:numPr>
        <w:tabs>
          <w:tab w:val="left" w:pos="1231"/>
        </w:tabs>
        <w:spacing w:line="240" w:lineRule="atLeast"/>
        <w:ind w:firstLine="709"/>
        <w:rPr>
          <w:rStyle w:val="FontStyle22"/>
        </w:rPr>
      </w:pPr>
      <w:r w:rsidRPr="00EA31D4">
        <w:rPr>
          <w:rStyle w:val="FontStyle22"/>
        </w:rPr>
        <w:t xml:space="preserve">Если обстоятельства непреодолимой силы действуют на протяжении 3 (трех) последовательных месяцев, настоящий </w:t>
      </w:r>
      <w:proofErr w:type="gramStart"/>
      <w:r w:rsidRPr="00EA31D4">
        <w:rPr>
          <w:rStyle w:val="FontStyle22"/>
        </w:rPr>
        <w:t>Договор</w:t>
      </w:r>
      <w:proofErr w:type="gramEnd"/>
      <w:r w:rsidRPr="00EA31D4">
        <w:rPr>
          <w:rStyle w:val="FontStyle22"/>
        </w:rPr>
        <w:t xml:space="preserve"> может быть расторгнут по соглашению Сторон.</w:t>
      </w:r>
    </w:p>
    <w:p w:rsidR="000F2382" w:rsidRDefault="000F2382" w:rsidP="000F2382">
      <w:pPr>
        <w:pStyle w:val="Style4"/>
        <w:widowControl/>
        <w:spacing w:line="240" w:lineRule="atLeast"/>
        <w:ind w:firstLine="709"/>
        <w:jc w:val="center"/>
        <w:rPr>
          <w:rStyle w:val="FontStyle23"/>
        </w:rPr>
      </w:pPr>
    </w:p>
    <w:p w:rsidR="000F2382" w:rsidRPr="00EA31D4" w:rsidRDefault="000F2382" w:rsidP="000F2382">
      <w:pPr>
        <w:pStyle w:val="Style4"/>
        <w:widowControl/>
        <w:spacing w:line="240" w:lineRule="atLeast"/>
        <w:ind w:firstLine="709"/>
        <w:jc w:val="center"/>
        <w:rPr>
          <w:rStyle w:val="FontStyle23"/>
        </w:rPr>
      </w:pPr>
      <w:r w:rsidRPr="00EA31D4">
        <w:rPr>
          <w:rStyle w:val="FontStyle23"/>
        </w:rPr>
        <w:t>10. Разрешение споров</w:t>
      </w:r>
    </w:p>
    <w:p w:rsidR="000F2382" w:rsidRPr="00EA31D4" w:rsidRDefault="000F2382" w:rsidP="00D67505">
      <w:pPr>
        <w:pStyle w:val="Style5"/>
        <w:widowControl/>
        <w:numPr>
          <w:ilvl w:val="0"/>
          <w:numId w:val="43"/>
        </w:numPr>
        <w:tabs>
          <w:tab w:val="left" w:pos="1210"/>
        </w:tabs>
        <w:spacing w:line="240" w:lineRule="atLeast"/>
        <w:ind w:firstLine="709"/>
        <w:rPr>
          <w:rStyle w:val="FontStyle22"/>
        </w:rPr>
      </w:pPr>
      <w:r w:rsidRPr="00EA31D4">
        <w:rPr>
          <w:rStyle w:val="FontStyle22"/>
        </w:rPr>
        <w:t xml:space="preserve">Все споры, возникающие при исполнении настоящего Договора, решаются Сторонами путем переговоров, которые могут </w:t>
      </w:r>
      <w:proofErr w:type="gramStart"/>
      <w:r w:rsidRPr="00EA31D4">
        <w:rPr>
          <w:rStyle w:val="FontStyle22"/>
        </w:rPr>
        <w:t>проводится</w:t>
      </w:r>
      <w:proofErr w:type="gramEnd"/>
      <w:r w:rsidRPr="00EA31D4">
        <w:rPr>
          <w:rStyle w:val="FontStyle22"/>
        </w:rPr>
        <w:t xml:space="preserve"> в том числе, путем отправления писем по почте, обмена факсимильными сообщениями.</w:t>
      </w:r>
    </w:p>
    <w:p w:rsidR="000F2382" w:rsidRPr="00EA31D4" w:rsidRDefault="000F2382" w:rsidP="00D67505">
      <w:pPr>
        <w:pStyle w:val="Style5"/>
        <w:widowControl/>
        <w:numPr>
          <w:ilvl w:val="0"/>
          <w:numId w:val="43"/>
        </w:numPr>
        <w:tabs>
          <w:tab w:val="left" w:pos="1210"/>
        </w:tabs>
        <w:spacing w:line="240" w:lineRule="atLeast"/>
        <w:ind w:firstLine="709"/>
        <w:rPr>
          <w:rStyle w:val="FontStyle22"/>
        </w:rPr>
      </w:pPr>
      <w:r w:rsidRPr="00EA31D4">
        <w:rPr>
          <w:rStyle w:val="FontStyle22"/>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A31D4">
        <w:rPr>
          <w:rStyle w:val="FontStyle22"/>
        </w:rPr>
        <w:t>с даты получения</w:t>
      </w:r>
      <w:proofErr w:type="gramEnd"/>
      <w:r w:rsidRPr="00EA31D4">
        <w:rPr>
          <w:rStyle w:val="FontStyle22"/>
        </w:rPr>
        <w:t>.</w:t>
      </w:r>
    </w:p>
    <w:p w:rsidR="000F2382" w:rsidRPr="00EA31D4" w:rsidRDefault="000F2382" w:rsidP="00D67505">
      <w:pPr>
        <w:pStyle w:val="Style8"/>
        <w:widowControl/>
        <w:spacing w:line="240" w:lineRule="atLeast"/>
        <w:ind w:firstLine="709"/>
        <w:rPr>
          <w:rStyle w:val="FontStyle22"/>
        </w:rPr>
      </w:pPr>
      <w:r w:rsidRPr="00EA31D4">
        <w:rPr>
          <w:rStyle w:val="FontStyle22"/>
        </w:rPr>
        <w:t>10.3. В случае</w:t>
      </w:r>
      <w:proofErr w:type="gramStart"/>
      <w:r w:rsidRPr="00EA31D4">
        <w:rPr>
          <w:rStyle w:val="FontStyle22"/>
        </w:rPr>
        <w:t>,</w:t>
      </w:r>
      <w:proofErr w:type="gramEnd"/>
      <w:r w:rsidRPr="00EA31D4">
        <w:rPr>
          <w:rStyle w:val="FontStyle22"/>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0F2382" w:rsidRPr="00EA31D4" w:rsidRDefault="000F2382" w:rsidP="000F2382">
      <w:pPr>
        <w:pStyle w:val="Style9"/>
        <w:widowControl/>
        <w:spacing w:line="240" w:lineRule="atLeast"/>
        <w:ind w:firstLine="709"/>
      </w:pPr>
    </w:p>
    <w:p w:rsidR="000F2382" w:rsidRPr="00EA31D4" w:rsidRDefault="000F2382" w:rsidP="000F2382">
      <w:pPr>
        <w:pStyle w:val="Style9"/>
        <w:widowControl/>
        <w:spacing w:line="240" w:lineRule="atLeast"/>
        <w:ind w:firstLine="709"/>
        <w:jc w:val="center"/>
        <w:rPr>
          <w:rStyle w:val="FontStyle23"/>
        </w:rPr>
      </w:pPr>
      <w:r w:rsidRPr="00EA31D4">
        <w:rPr>
          <w:rStyle w:val="FontStyle23"/>
        </w:rPr>
        <w:t>11. Порядок внесения изменений, дополнений в Договор и его расторжения</w:t>
      </w:r>
    </w:p>
    <w:p w:rsidR="000F2382" w:rsidRPr="00EA31D4" w:rsidRDefault="000F2382" w:rsidP="00EE7756">
      <w:pPr>
        <w:pStyle w:val="Style6"/>
        <w:widowControl/>
        <w:numPr>
          <w:ilvl w:val="0"/>
          <w:numId w:val="44"/>
        </w:numPr>
        <w:tabs>
          <w:tab w:val="left" w:pos="1318"/>
        </w:tabs>
        <w:spacing w:line="240" w:lineRule="atLeast"/>
        <w:ind w:firstLine="709"/>
        <w:rPr>
          <w:rStyle w:val="FontStyle22"/>
        </w:rPr>
      </w:pPr>
      <w:r w:rsidRPr="00EA31D4">
        <w:rPr>
          <w:rStyle w:val="FontStyle22"/>
        </w:rPr>
        <w:t>В настоящий Договор могут быть внесены изменения и дополнения, которые оформляются дополнительными соглашениями к настоящему Договору.</w:t>
      </w:r>
    </w:p>
    <w:p w:rsidR="000F2382" w:rsidRPr="00EA31D4" w:rsidRDefault="000F2382" w:rsidP="00EE7756">
      <w:pPr>
        <w:pStyle w:val="Style6"/>
        <w:widowControl/>
        <w:numPr>
          <w:ilvl w:val="0"/>
          <w:numId w:val="45"/>
        </w:numPr>
        <w:tabs>
          <w:tab w:val="left" w:pos="1375"/>
        </w:tabs>
        <w:spacing w:line="240" w:lineRule="atLeast"/>
        <w:ind w:firstLine="709"/>
        <w:rPr>
          <w:rStyle w:val="FontStyle22"/>
        </w:rPr>
      </w:pPr>
      <w:r w:rsidRPr="00EA31D4">
        <w:rPr>
          <w:rStyle w:val="FontStyle22"/>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EA31D4">
        <w:rPr>
          <w:rStyle w:val="FontStyle22"/>
        </w:rPr>
        <w:t>позднее</w:t>
      </w:r>
      <w:proofErr w:type="gramEnd"/>
      <w:r w:rsidRPr="00EA31D4">
        <w:rPr>
          <w:rStyle w:val="FontStyle22"/>
        </w:rPr>
        <w:t xml:space="preserve"> чем за 5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0F2382" w:rsidRPr="00EA31D4" w:rsidRDefault="000F2382" w:rsidP="00EE7756">
      <w:pPr>
        <w:pStyle w:val="Style6"/>
        <w:widowControl/>
        <w:tabs>
          <w:tab w:val="left" w:pos="1714"/>
          <w:tab w:val="left" w:pos="3154"/>
          <w:tab w:val="left" w:pos="5825"/>
        </w:tabs>
        <w:spacing w:line="240" w:lineRule="atLeast"/>
        <w:ind w:firstLine="709"/>
        <w:rPr>
          <w:rStyle w:val="FontStyle22"/>
        </w:rPr>
      </w:pPr>
      <w:r>
        <w:rPr>
          <w:rStyle w:val="FontStyle22"/>
        </w:rPr>
        <w:t xml:space="preserve">11.3. </w:t>
      </w:r>
      <w:r w:rsidRPr="00EA31D4">
        <w:rPr>
          <w:rStyle w:val="FontStyle22"/>
        </w:rPr>
        <w:t>В случае досрочного расторжения настоящего Договора</w:t>
      </w:r>
      <w:r>
        <w:rPr>
          <w:rStyle w:val="FontStyle22"/>
        </w:rPr>
        <w:t xml:space="preserve"> </w:t>
      </w:r>
      <w:r w:rsidRPr="00EA31D4">
        <w:rPr>
          <w:rStyle w:val="FontStyle22"/>
        </w:rPr>
        <w:t>по основаниям,</w:t>
      </w:r>
      <w:r>
        <w:rPr>
          <w:rStyle w:val="FontStyle22"/>
        </w:rPr>
        <w:t xml:space="preserve"> </w:t>
      </w:r>
      <w:r w:rsidRPr="00EA31D4">
        <w:rPr>
          <w:rStyle w:val="FontStyle22"/>
        </w:rPr>
        <w:t>предусмотренным</w:t>
      </w:r>
      <w:r>
        <w:rPr>
          <w:rStyle w:val="FontStyle22"/>
        </w:rPr>
        <w:t xml:space="preserve"> </w:t>
      </w:r>
      <w:r w:rsidRPr="00EA31D4">
        <w:rPr>
          <w:rStyle w:val="FontStyle22"/>
        </w:rPr>
        <w:t>законодательством Российской</w:t>
      </w:r>
      <w:r>
        <w:rPr>
          <w:rStyle w:val="FontStyle22"/>
        </w:rPr>
        <w:t xml:space="preserve"> </w:t>
      </w:r>
      <w:r w:rsidRPr="00EA31D4">
        <w:rPr>
          <w:rStyle w:val="FontStyle22"/>
        </w:rPr>
        <w:t>Федерации и настоящим Договором, Поставщик обязуется возвратить Покупателю авансовый</w:t>
      </w:r>
      <w:r>
        <w:rPr>
          <w:rStyle w:val="FontStyle22"/>
        </w:rPr>
        <w:t xml:space="preserve"> </w:t>
      </w:r>
      <w:r w:rsidRPr="00EA31D4">
        <w:rPr>
          <w:rStyle w:val="FontStyle22"/>
        </w:rPr>
        <w:t>платеж в части, превышающей стоимость поставленного Товара, в течение 10 (десяти)</w:t>
      </w:r>
      <w:r>
        <w:rPr>
          <w:rStyle w:val="FontStyle22"/>
        </w:rPr>
        <w:t xml:space="preserve"> </w:t>
      </w:r>
      <w:r w:rsidRPr="00EA31D4">
        <w:rPr>
          <w:rStyle w:val="FontStyle22"/>
        </w:rPr>
        <w:t xml:space="preserve">календарных дней </w:t>
      </w:r>
      <w:proofErr w:type="gramStart"/>
      <w:r w:rsidRPr="00EA31D4">
        <w:rPr>
          <w:rStyle w:val="FontStyle22"/>
        </w:rPr>
        <w:t>с даты расторжения</w:t>
      </w:r>
      <w:proofErr w:type="gramEnd"/>
      <w:r w:rsidRPr="00EA31D4">
        <w:rPr>
          <w:rStyle w:val="FontStyle22"/>
        </w:rPr>
        <w:t xml:space="preserve"> настоящего Договора.</w:t>
      </w:r>
    </w:p>
    <w:p w:rsidR="000F2382" w:rsidRPr="00EA31D4" w:rsidRDefault="000F2382" w:rsidP="000F2382">
      <w:pPr>
        <w:pStyle w:val="Style16"/>
        <w:widowControl/>
        <w:spacing w:line="240" w:lineRule="atLeast"/>
        <w:ind w:firstLine="709"/>
        <w:jc w:val="center"/>
      </w:pPr>
    </w:p>
    <w:p w:rsidR="000F2382" w:rsidRPr="00EA31D4" w:rsidRDefault="000F2382" w:rsidP="000F2382">
      <w:pPr>
        <w:pStyle w:val="Style16"/>
        <w:widowControl/>
        <w:tabs>
          <w:tab w:val="left" w:pos="317"/>
        </w:tabs>
        <w:spacing w:line="240" w:lineRule="atLeast"/>
        <w:ind w:firstLine="709"/>
        <w:jc w:val="center"/>
        <w:rPr>
          <w:rStyle w:val="FontStyle23"/>
        </w:rPr>
      </w:pPr>
      <w:r w:rsidRPr="00EA31D4">
        <w:rPr>
          <w:rStyle w:val="FontStyle23"/>
        </w:rPr>
        <w:t>12. Срок действия Договора</w:t>
      </w:r>
    </w:p>
    <w:p w:rsidR="000F2382" w:rsidRPr="00EA31D4" w:rsidRDefault="000F2382" w:rsidP="000F2382">
      <w:pPr>
        <w:pStyle w:val="Style3"/>
        <w:widowControl/>
        <w:spacing w:line="240" w:lineRule="atLeast"/>
        <w:ind w:firstLine="709"/>
        <w:rPr>
          <w:rStyle w:val="FontStyle22"/>
        </w:rPr>
      </w:pPr>
      <w:r w:rsidRPr="00EA31D4">
        <w:rPr>
          <w:rStyle w:val="FontStyle22"/>
        </w:rPr>
        <w:t xml:space="preserve">12.1. Настоящий Договор вступает в силу </w:t>
      </w:r>
      <w:proofErr w:type="gramStart"/>
      <w:r w:rsidRPr="00EA31D4">
        <w:rPr>
          <w:rStyle w:val="FontStyle22"/>
        </w:rPr>
        <w:t>с даты</w:t>
      </w:r>
      <w:proofErr w:type="gramEnd"/>
      <w:r w:rsidRPr="00EA31D4">
        <w:rPr>
          <w:rStyle w:val="FontStyle22"/>
        </w:rPr>
        <w:t xml:space="preserve"> его подписания Сторонами и действует </w:t>
      </w:r>
      <w:r>
        <w:rPr>
          <w:rStyle w:val="FontStyle22"/>
        </w:rPr>
        <w:t xml:space="preserve">до </w:t>
      </w:r>
      <w:r w:rsidR="004B1C7F">
        <w:rPr>
          <w:rStyle w:val="FontStyle22"/>
        </w:rPr>
        <w:t xml:space="preserve">полного </w:t>
      </w:r>
      <w:r w:rsidR="008A5823">
        <w:rPr>
          <w:rStyle w:val="FontStyle22"/>
        </w:rPr>
        <w:t>исполнения сторонами</w:t>
      </w:r>
      <w:r w:rsidR="004B1C7F">
        <w:rPr>
          <w:rStyle w:val="FontStyle22"/>
        </w:rPr>
        <w:t xml:space="preserve"> своих</w:t>
      </w:r>
      <w:r w:rsidR="008A5823">
        <w:rPr>
          <w:rStyle w:val="FontStyle22"/>
        </w:rPr>
        <w:t xml:space="preserve"> обязательств</w:t>
      </w:r>
      <w:r>
        <w:rPr>
          <w:rStyle w:val="FontStyle22"/>
        </w:rPr>
        <w:t>.</w:t>
      </w:r>
    </w:p>
    <w:p w:rsidR="000F2382" w:rsidRPr="00EA31D4" w:rsidRDefault="000F2382" w:rsidP="000F2382">
      <w:pPr>
        <w:pStyle w:val="Style16"/>
        <w:widowControl/>
        <w:spacing w:line="240" w:lineRule="atLeast"/>
        <w:ind w:firstLine="709"/>
      </w:pPr>
    </w:p>
    <w:p w:rsidR="000F2382" w:rsidRPr="00EA31D4" w:rsidRDefault="000F2382" w:rsidP="000F2382">
      <w:pPr>
        <w:pStyle w:val="Style16"/>
        <w:widowControl/>
        <w:tabs>
          <w:tab w:val="left" w:pos="3794"/>
        </w:tabs>
        <w:spacing w:line="240" w:lineRule="atLeast"/>
        <w:ind w:firstLine="709"/>
        <w:jc w:val="center"/>
        <w:rPr>
          <w:rStyle w:val="FontStyle23"/>
        </w:rPr>
      </w:pPr>
      <w:r w:rsidRPr="00EA31D4">
        <w:rPr>
          <w:rStyle w:val="FontStyle23"/>
        </w:rPr>
        <w:t xml:space="preserve">13. </w:t>
      </w:r>
      <w:proofErr w:type="spellStart"/>
      <w:r w:rsidRPr="00EA31D4">
        <w:rPr>
          <w:rStyle w:val="FontStyle23"/>
        </w:rPr>
        <w:t>Антикоррупционная</w:t>
      </w:r>
      <w:proofErr w:type="spellEnd"/>
      <w:r w:rsidRPr="00EA31D4">
        <w:rPr>
          <w:rStyle w:val="FontStyle23"/>
        </w:rPr>
        <w:t xml:space="preserve"> оговорка</w:t>
      </w:r>
    </w:p>
    <w:p w:rsidR="000F2382" w:rsidRPr="00EA31D4" w:rsidRDefault="000F2382" w:rsidP="00A7240F">
      <w:pPr>
        <w:pStyle w:val="Style6"/>
        <w:widowControl/>
        <w:numPr>
          <w:ilvl w:val="0"/>
          <w:numId w:val="46"/>
        </w:numPr>
        <w:tabs>
          <w:tab w:val="left" w:pos="1289"/>
        </w:tabs>
        <w:spacing w:line="240" w:lineRule="atLeast"/>
        <w:ind w:firstLine="709"/>
        <w:rPr>
          <w:rStyle w:val="FontStyle22"/>
        </w:rPr>
      </w:pPr>
      <w:proofErr w:type="gramStart"/>
      <w:r w:rsidRPr="00EA31D4">
        <w:rPr>
          <w:rStyle w:val="FontStyle22"/>
        </w:rPr>
        <w:lastRenderedPageBreak/>
        <w:t xml:space="preserve">При исполнении своих обязательств по настоящему Договору Стороны, их </w:t>
      </w:r>
      <w:proofErr w:type="spellStart"/>
      <w:r w:rsidRPr="00EA31D4">
        <w:rPr>
          <w:rStyle w:val="FontStyle22"/>
        </w:rPr>
        <w:t>аффилированные</w:t>
      </w:r>
      <w:proofErr w:type="spellEnd"/>
      <w:r w:rsidRPr="00EA31D4">
        <w:rPr>
          <w:rStyle w:val="FontStyle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F2382" w:rsidRPr="00EA31D4" w:rsidRDefault="000F2382" w:rsidP="00A7240F">
      <w:pPr>
        <w:pStyle w:val="Style3"/>
        <w:widowControl/>
        <w:spacing w:line="240" w:lineRule="atLeast"/>
        <w:ind w:firstLine="709"/>
        <w:rPr>
          <w:rStyle w:val="FontStyle22"/>
        </w:rPr>
      </w:pPr>
      <w:r w:rsidRPr="00EA31D4">
        <w:rPr>
          <w:rStyle w:val="FontStyle22"/>
        </w:rPr>
        <w:t xml:space="preserve">При исполнении своих обязательств по настоящему Договору Стороны, их </w:t>
      </w:r>
      <w:proofErr w:type="spellStart"/>
      <w:r w:rsidRPr="00EA31D4">
        <w:rPr>
          <w:rStyle w:val="FontStyle22"/>
        </w:rPr>
        <w:t>аффилированные</w:t>
      </w:r>
      <w:proofErr w:type="spellEnd"/>
      <w:r w:rsidRPr="00EA31D4">
        <w:rPr>
          <w:rStyle w:val="FontStyle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2382" w:rsidRPr="00EA31D4" w:rsidRDefault="000F2382" w:rsidP="00A7240F">
      <w:pPr>
        <w:pStyle w:val="Style6"/>
        <w:widowControl/>
        <w:numPr>
          <w:ilvl w:val="0"/>
          <w:numId w:val="47"/>
        </w:numPr>
        <w:tabs>
          <w:tab w:val="left" w:pos="1289"/>
        </w:tabs>
        <w:spacing w:line="240" w:lineRule="atLeast"/>
        <w:ind w:firstLine="709"/>
        <w:rPr>
          <w:rStyle w:val="FontStyle22"/>
        </w:rPr>
      </w:pPr>
      <w:r w:rsidRPr="00EA31D4">
        <w:rPr>
          <w:rStyle w:val="FontStyle22"/>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EA31D4">
        <w:rPr>
          <w:rStyle w:val="FontStyle22"/>
        </w:rPr>
        <w:t>аффилированными</w:t>
      </w:r>
      <w:proofErr w:type="spellEnd"/>
      <w:r w:rsidRPr="00EA31D4">
        <w:rPr>
          <w:rStyle w:val="FontStyle22"/>
        </w:rPr>
        <w:t xml:space="preserve"> лицами, работниками или посредниками.</w:t>
      </w:r>
    </w:p>
    <w:p w:rsidR="000F2382" w:rsidRPr="00EA31D4" w:rsidRDefault="000F2382" w:rsidP="00A7240F">
      <w:pPr>
        <w:pStyle w:val="Style3"/>
        <w:widowControl/>
        <w:spacing w:line="240" w:lineRule="atLeast"/>
        <w:ind w:firstLine="709"/>
        <w:rPr>
          <w:rStyle w:val="FontStyle22"/>
        </w:rPr>
      </w:pPr>
      <w:r w:rsidRPr="00EA31D4">
        <w:rPr>
          <w:rStyle w:val="FontStyle22"/>
        </w:rPr>
        <w:t>Каналы уведомления Поставщика о нарушениях каких-либо положений пункта 13.1 настоящего Договора: (383) 310-47-20,</w:t>
      </w:r>
      <w:r>
        <w:rPr>
          <w:rStyle w:val="FontStyle22"/>
        </w:rPr>
        <w:t xml:space="preserve"> </w:t>
      </w:r>
      <w:r w:rsidRPr="00EA31D4">
        <w:rPr>
          <w:rStyle w:val="FontStyle22"/>
        </w:rPr>
        <w:t>204-89-04.</w:t>
      </w:r>
    </w:p>
    <w:p w:rsidR="000F2382" w:rsidRPr="00EA31D4" w:rsidRDefault="000F2382" w:rsidP="00A7240F">
      <w:pPr>
        <w:pStyle w:val="Style3"/>
        <w:widowControl/>
        <w:spacing w:line="240" w:lineRule="atLeast"/>
        <w:ind w:firstLine="709"/>
        <w:rPr>
          <w:rStyle w:val="FontStyle22"/>
        </w:rPr>
      </w:pPr>
      <w:r w:rsidRPr="00EA31D4">
        <w:rPr>
          <w:rStyle w:val="FontStyle22"/>
        </w:rPr>
        <w:t xml:space="preserve">Каналы уведомления Покупателя о нарушениях каких-либо положений пункта 13.1 настоящего Договора: 8 (495) 788-17-17, официальный сайт </w:t>
      </w:r>
      <w:hyperlink r:id="rId33" w:history="1">
        <w:r w:rsidRPr="00927154">
          <w:rPr>
            <w:rStyle w:val="a7"/>
            <w:lang w:val="en-US"/>
          </w:rPr>
          <w:t>www</w:t>
        </w:r>
        <w:r w:rsidRPr="00927154">
          <w:rPr>
            <w:rStyle w:val="a7"/>
          </w:rPr>
          <w:t>.</w:t>
        </w:r>
        <w:r w:rsidRPr="00927154">
          <w:rPr>
            <w:rStyle w:val="a7"/>
            <w:lang w:val="en-US"/>
          </w:rPr>
          <w:t>trcont</w:t>
        </w:r>
        <w:r w:rsidRPr="00927154">
          <w:rPr>
            <w:rStyle w:val="a7"/>
          </w:rPr>
          <w:t>.</w:t>
        </w:r>
      </w:hyperlink>
      <w:r>
        <w:rPr>
          <w:lang w:val="en-US"/>
        </w:rPr>
        <w:t>com</w:t>
      </w:r>
      <w:r w:rsidRPr="00EA31D4">
        <w:rPr>
          <w:rStyle w:val="FontStyle22"/>
        </w:rPr>
        <w:t>.</w:t>
      </w:r>
    </w:p>
    <w:p w:rsidR="000F2382" w:rsidRPr="00EA31D4" w:rsidRDefault="000F2382" w:rsidP="00A7240F">
      <w:pPr>
        <w:pStyle w:val="Style3"/>
        <w:widowControl/>
        <w:spacing w:line="240" w:lineRule="atLeast"/>
        <w:ind w:firstLine="709"/>
        <w:rPr>
          <w:rStyle w:val="FontStyle22"/>
        </w:rPr>
      </w:pPr>
      <w:r w:rsidRPr="00EA31D4">
        <w:rPr>
          <w:rStyle w:val="FontStyle22"/>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A31D4">
        <w:rPr>
          <w:rStyle w:val="FontStyle22"/>
        </w:rPr>
        <w:t>с даты получения</w:t>
      </w:r>
      <w:proofErr w:type="gramEnd"/>
      <w:r w:rsidRPr="00EA31D4">
        <w:rPr>
          <w:rStyle w:val="FontStyle22"/>
        </w:rPr>
        <w:t xml:space="preserve"> письменного уведомления.</w:t>
      </w:r>
    </w:p>
    <w:p w:rsidR="000F2382" w:rsidRPr="00EA31D4" w:rsidRDefault="000F2382" w:rsidP="00A7240F">
      <w:pPr>
        <w:pStyle w:val="Style6"/>
        <w:widowControl/>
        <w:numPr>
          <w:ilvl w:val="0"/>
          <w:numId w:val="48"/>
        </w:numPr>
        <w:tabs>
          <w:tab w:val="left" w:pos="1296"/>
        </w:tabs>
        <w:spacing w:line="240" w:lineRule="atLeast"/>
        <w:ind w:firstLine="709"/>
        <w:rPr>
          <w:rStyle w:val="FontStyle22"/>
        </w:rPr>
      </w:pPr>
      <w:r w:rsidRPr="00EA31D4">
        <w:rPr>
          <w:rStyle w:val="FontStyle22"/>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F2382" w:rsidRPr="00EA31D4" w:rsidRDefault="000F2382" w:rsidP="00A7240F">
      <w:pPr>
        <w:pStyle w:val="Style6"/>
        <w:widowControl/>
        <w:numPr>
          <w:ilvl w:val="0"/>
          <w:numId w:val="48"/>
        </w:numPr>
        <w:tabs>
          <w:tab w:val="left" w:pos="1296"/>
        </w:tabs>
        <w:spacing w:line="240" w:lineRule="atLeast"/>
        <w:ind w:firstLine="709"/>
        <w:rPr>
          <w:rStyle w:val="FontStyle22"/>
        </w:rPr>
      </w:pPr>
      <w:r w:rsidRPr="00EA31D4">
        <w:rPr>
          <w:rStyle w:val="FontStyle22"/>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A31D4">
        <w:rPr>
          <w:rStyle w:val="FontStyle22"/>
        </w:rPr>
        <w:t>позднее</w:t>
      </w:r>
      <w:proofErr w:type="gramEnd"/>
      <w:r w:rsidRPr="00EA31D4">
        <w:rPr>
          <w:rStyle w:val="FontStyle22"/>
        </w:rPr>
        <w:t xml:space="preserve"> чем за 30 (тридцать) календарных дней до даты прекращения действия настоящего Договора</w:t>
      </w:r>
      <w:r w:rsidRPr="00927DE9">
        <w:rPr>
          <w:rStyle w:val="FontStyle22"/>
        </w:rPr>
        <w:t>.</w:t>
      </w:r>
    </w:p>
    <w:p w:rsidR="000F2382" w:rsidRPr="00EA31D4" w:rsidRDefault="000F2382" w:rsidP="000F2382">
      <w:pPr>
        <w:pStyle w:val="Style4"/>
        <w:widowControl/>
        <w:spacing w:line="240" w:lineRule="atLeast"/>
        <w:ind w:firstLine="709"/>
      </w:pPr>
    </w:p>
    <w:p w:rsidR="000F2382" w:rsidRPr="00EA31D4" w:rsidRDefault="000F2382" w:rsidP="000F2382">
      <w:pPr>
        <w:pStyle w:val="Style4"/>
        <w:widowControl/>
        <w:spacing w:line="240" w:lineRule="atLeast"/>
        <w:ind w:firstLine="709"/>
        <w:jc w:val="center"/>
        <w:rPr>
          <w:rStyle w:val="FontStyle23"/>
        </w:rPr>
      </w:pPr>
      <w:r w:rsidRPr="00EA31D4">
        <w:rPr>
          <w:rStyle w:val="FontStyle23"/>
        </w:rPr>
        <w:t>14. Гарантии и заверения Поставщика</w:t>
      </w:r>
    </w:p>
    <w:p w:rsidR="000F2382" w:rsidRPr="00EA31D4" w:rsidRDefault="000F2382" w:rsidP="00C70BBE">
      <w:pPr>
        <w:pStyle w:val="Style3"/>
        <w:widowControl/>
        <w:spacing w:line="240" w:lineRule="atLeast"/>
        <w:ind w:firstLine="709"/>
        <w:rPr>
          <w:rStyle w:val="FontStyle22"/>
        </w:rPr>
      </w:pPr>
      <w:r w:rsidRPr="00EA31D4">
        <w:rPr>
          <w:rStyle w:val="FontStyle22"/>
        </w:rPr>
        <w:t>14.1. Поставщик настоящим заверяет Покупателя и гарантирует, что на дату заключения настоящего Договора:</w:t>
      </w:r>
    </w:p>
    <w:p w:rsidR="000F2382" w:rsidRPr="00EA31D4" w:rsidRDefault="000F2382" w:rsidP="00C70BBE">
      <w:pPr>
        <w:pStyle w:val="Style6"/>
        <w:widowControl/>
        <w:numPr>
          <w:ilvl w:val="0"/>
          <w:numId w:val="49"/>
        </w:numPr>
        <w:tabs>
          <w:tab w:val="left" w:pos="1426"/>
        </w:tabs>
        <w:spacing w:line="240" w:lineRule="atLeast"/>
        <w:ind w:firstLine="709"/>
        <w:rPr>
          <w:rStyle w:val="FontStyle22"/>
        </w:rPr>
      </w:pPr>
      <w:r>
        <w:rPr>
          <w:rStyle w:val="FontStyle22"/>
        </w:rPr>
        <w:t xml:space="preserve"> </w:t>
      </w:r>
      <w:r w:rsidRPr="00EA31D4">
        <w:rPr>
          <w:rStyle w:val="FontStyle22"/>
        </w:rPr>
        <w:t xml:space="preserve">Поставщик является надлежащим </w:t>
      </w:r>
      <w:proofErr w:type="gramStart"/>
      <w:r w:rsidRPr="00EA31D4">
        <w:rPr>
          <w:rStyle w:val="FontStyle22"/>
        </w:rPr>
        <w:t>образом</w:t>
      </w:r>
      <w:proofErr w:type="gramEnd"/>
      <w:r w:rsidRPr="00EA31D4">
        <w:rPr>
          <w:rStyle w:val="FontStyle22"/>
        </w:rPr>
        <w:t xml:space="preserve"> созданным юридическим лицом, действующим в соответствии с законодательством Российской Федерации;</w:t>
      </w:r>
    </w:p>
    <w:p w:rsidR="000F2382" w:rsidRPr="00EA31D4" w:rsidRDefault="000F2382" w:rsidP="00C70BBE">
      <w:pPr>
        <w:pStyle w:val="Style6"/>
        <w:widowControl/>
        <w:numPr>
          <w:ilvl w:val="0"/>
          <w:numId w:val="49"/>
        </w:numPr>
        <w:tabs>
          <w:tab w:val="left" w:pos="1426"/>
        </w:tabs>
        <w:spacing w:line="240" w:lineRule="atLeast"/>
        <w:ind w:firstLine="709"/>
        <w:rPr>
          <w:rStyle w:val="FontStyle22"/>
        </w:rPr>
      </w:pPr>
      <w:r>
        <w:rPr>
          <w:rStyle w:val="FontStyle22"/>
        </w:rPr>
        <w:t xml:space="preserve"> </w:t>
      </w:r>
      <w:r w:rsidRPr="00EA31D4">
        <w:rPr>
          <w:rStyle w:val="FontStyle22"/>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F2382" w:rsidRPr="00EA31D4" w:rsidRDefault="000F2382" w:rsidP="00C70BBE">
      <w:pPr>
        <w:pStyle w:val="Style6"/>
        <w:widowControl/>
        <w:numPr>
          <w:ilvl w:val="0"/>
          <w:numId w:val="49"/>
        </w:numPr>
        <w:tabs>
          <w:tab w:val="left" w:pos="1426"/>
        </w:tabs>
        <w:spacing w:line="240" w:lineRule="atLeast"/>
        <w:ind w:firstLine="709"/>
        <w:rPr>
          <w:rStyle w:val="FontStyle22"/>
        </w:rPr>
      </w:pPr>
      <w:r>
        <w:rPr>
          <w:rStyle w:val="FontStyle22"/>
        </w:rPr>
        <w:t xml:space="preserve"> </w:t>
      </w:r>
      <w:r w:rsidRPr="00EA31D4">
        <w:rPr>
          <w:rStyle w:val="FontStyle22"/>
        </w:rPr>
        <w:t>настоящий Договор от имени Поставщика подписан лицом, которое надлежащим образом уполномочено совершать такие действия;</w:t>
      </w:r>
    </w:p>
    <w:p w:rsidR="000F2382" w:rsidRPr="00EA31D4" w:rsidRDefault="000F2382" w:rsidP="00C70BBE">
      <w:pPr>
        <w:pStyle w:val="Style6"/>
        <w:widowControl/>
        <w:numPr>
          <w:ilvl w:val="0"/>
          <w:numId w:val="50"/>
        </w:numPr>
        <w:tabs>
          <w:tab w:val="left" w:pos="1433"/>
        </w:tabs>
        <w:spacing w:line="240" w:lineRule="atLeast"/>
        <w:ind w:firstLine="709"/>
        <w:rPr>
          <w:rStyle w:val="FontStyle22"/>
        </w:rPr>
      </w:pPr>
      <w:r>
        <w:rPr>
          <w:rStyle w:val="FontStyle22"/>
        </w:rPr>
        <w:lastRenderedPageBreak/>
        <w:t xml:space="preserve"> </w:t>
      </w:r>
      <w:r w:rsidRPr="00EA31D4">
        <w:rPr>
          <w:rStyle w:val="FontStyle22"/>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F2382" w:rsidRPr="00EA31D4" w:rsidRDefault="000F2382" w:rsidP="00C70BBE">
      <w:pPr>
        <w:pStyle w:val="Style6"/>
        <w:widowControl/>
        <w:numPr>
          <w:ilvl w:val="0"/>
          <w:numId w:val="50"/>
        </w:numPr>
        <w:tabs>
          <w:tab w:val="left" w:pos="1433"/>
        </w:tabs>
        <w:spacing w:line="240" w:lineRule="atLeast"/>
        <w:ind w:firstLine="709"/>
        <w:rPr>
          <w:rStyle w:val="FontStyle22"/>
        </w:rPr>
      </w:pPr>
      <w:r>
        <w:rPr>
          <w:rStyle w:val="FontStyle22"/>
        </w:rPr>
        <w:t xml:space="preserve"> </w:t>
      </w:r>
      <w:r w:rsidRPr="00EA31D4">
        <w:rPr>
          <w:rStyle w:val="FontStyle22"/>
        </w:rPr>
        <w:t>не существует каких-либо обстоятельств, которые ограничивают, запрещают исполнение Поставщиком обязательств по настоящему Договору.</w:t>
      </w:r>
    </w:p>
    <w:p w:rsidR="000F2382" w:rsidRPr="00EA31D4" w:rsidRDefault="000F2382" w:rsidP="00C70BBE">
      <w:pPr>
        <w:pStyle w:val="Style4"/>
        <w:widowControl/>
        <w:spacing w:line="240" w:lineRule="atLeast"/>
        <w:ind w:firstLine="709"/>
      </w:pPr>
    </w:p>
    <w:p w:rsidR="000F2382" w:rsidRPr="00EA31D4" w:rsidRDefault="000F2382" w:rsidP="000F2382">
      <w:pPr>
        <w:pStyle w:val="Style4"/>
        <w:widowControl/>
        <w:spacing w:line="240" w:lineRule="atLeast"/>
        <w:ind w:firstLine="709"/>
        <w:jc w:val="center"/>
        <w:rPr>
          <w:rStyle w:val="FontStyle23"/>
        </w:rPr>
      </w:pPr>
      <w:r w:rsidRPr="00EA31D4">
        <w:rPr>
          <w:rStyle w:val="FontStyle23"/>
        </w:rPr>
        <w:t>15. Прочие условия</w:t>
      </w:r>
    </w:p>
    <w:p w:rsidR="000F2382" w:rsidRPr="00EA31D4" w:rsidRDefault="000F2382" w:rsidP="00C70BBE">
      <w:pPr>
        <w:pStyle w:val="Style5"/>
        <w:widowControl/>
        <w:numPr>
          <w:ilvl w:val="0"/>
          <w:numId w:val="51"/>
        </w:numPr>
        <w:tabs>
          <w:tab w:val="left" w:pos="1094"/>
        </w:tabs>
        <w:spacing w:line="240" w:lineRule="atLeast"/>
        <w:ind w:firstLine="709"/>
        <w:rPr>
          <w:rStyle w:val="FontStyle22"/>
        </w:rPr>
      </w:pPr>
      <w:r w:rsidRPr="00EA31D4">
        <w:rPr>
          <w:rStyle w:val="FontStyle22"/>
        </w:rPr>
        <w:t xml:space="preserve">В случае изменения у </w:t>
      </w:r>
      <w:proofErr w:type="gramStart"/>
      <w:r w:rsidRPr="00EA31D4">
        <w:rPr>
          <w:rStyle w:val="FontStyle22"/>
        </w:rPr>
        <w:t>какой-либо</w:t>
      </w:r>
      <w:proofErr w:type="gramEnd"/>
      <w:r w:rsidRPr="00EA31D4">
        <w:rPr>
          <w:rStyle w:val="FontStyle22"/>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F2382" w:rsidRPr="00EA31D4" w:rsidRDefault="000F2382" w:rsidP="00C70BBE">
      <w:pPr>
        <w:pStyle w:val="Style5"/>
        <w:widowControl/>
        <w:numPr>
          <w:ilvl w:val="0"/>
          <w:numId w:val="51"/>
        </w:numPr>
        <w:tabs>
          <w:tab w:val="left" w:pos="1094"/>
        </w:tabs>
        <w:spacing w:line="240" w:lineRule="atLeast"/>
        <w:ind w:firstLine="709"/>
        <w:rPr>
          <w:rStyle w:val="FontStyle22"/>
        </w:rPr>
      </w:pPr>
      <w:r w:rsidRPr="00EA31D4">
        <w:rPr>
          <w:rStyle w:val="FontStyle22"/>
        </w:rPr>
        <w:t>Передача прав и обязанностей Поставщика третьим лицам не допускается без письменного согласия Покупателя.</w:t>
      </w:r>
    </w:p>
    <w:p w:rsidR="000F2382" w:rsidRPr="00EA31D4" w:rsidRDefault="000F2382" w:rsidP="00C70BBE">
      <w:pPr>
        <w:pStyle w:val="Style6"/>
        <w:widowControl/>
        <w:tabs>
          <w:tab w:val="left" w:pos="1202"/>
        </w:tabs>
        <w:spacing w:line="240" w:lineRule="atLeast"/>
        <w:ind w:firstLine="709"/>
        <w:jc w:val="left"/>
        <w:rPr>
          <w:rStyle w:val="FontStyle22"/>
        </w:rPr>
      </w:pPr>
      <w:r>
        <w:rPr>
          <w:rStyle w:val="FontStyle22"/>
        </w:rPr>
        <w:t>15.3</w:t>
      </w:r>
      <w:r w:rsidRPr="00EA31D4">
        <w:rPr>
          <w:rStyle w:val="FontStyle22"/>
        </w:rPr>
        <w:t>.</w:t>
      </w:r>
      <w:r>
        <w:rPr>
          <w:rStyle w:val="FontStyle22"/>
        </w:rPr>
        <w:t xml:space="preserve"> </w:t>
      </w:r>
      <w:r w:rsidRPr="00EA31D4">
        <w:rPr>
          <w:rStyle w:val="FontStyle22"/>
        </w:rPr>
        <w:t>Все приложения к настоящему Договору являются его неотъемлемыми частями.</w:t>
      </w:r>
    </w:p>
    <w:p w:rsidR="000F2382" w:rsidRPr="00EA31D4" w:rsidRDefault="000F2382" w:rsidP="00C70BBE">
      <w:pPr>
        <w:pStyle w:val="Style5"/>
        <w:widowControl/>
        <w:tabs>
          <w:tab w:val="left" w:pos="1260"/>
        </w:tabs>
        <w:spacing w:line="240" w:lineRule="atLeast"/>
        <w:ind w:firstLine="709"/>
        <w:rPr>
          <w:rStyle w:val="FontStyle22"/>
        </w:rPr>
      </w:pPr>
      <w:r w:rsidRPr="00EA31D4">
        <w:rPr>
          <w:rStyle w:val="FontStyle22"/>
        </w:rPr>
        <w:t>15.4.</w:t>
      </w:r>
      <w:r w:rsidRPr="00EA31D4">
        <w:rPr>
          <w:rStyle w:val="FontStyle22"/>
        </w:rPr>
        <w:tab/>
        <w:t>Все вопросы, не предусмотренные настоящим Договором, регулируются</w:t>
      </w:r>
      <w:r w:rsidRPr="00EA31D4">
        <w:rPr>
          <w:rStyle w:val="FontStyle22"/>
        </w:rPr>
        <w:br/>
        <w:t>законодательством Российской Федерации.</w:t>
      </w:r>
    </w:p>
    <w:p w:rsidR="000F2382" w:rsidRPr="00EA31D4" w:rsidRDefault="000F2382" w:rsidP="00C70BBE">
      <w:pPr>
        <w:pStyle w:val="Style5"/>
        <w:widowControl/>
        <w:tabs>
          <w:tab w:val="left" w:pos="1102"/>
        </w:tabs>
        <w:spacing w:line="240" w:lineRule="atLeast"/>
        <w:ind w:firstLine="709"/>
        <w:rPr>
          <w:rStyle w:val="FontStyle22"/>
        </w:rPr>
      </w:pPr>
      <w:r w:rsidRPr="00EA31D4">
        <w:rPr>
          <w:rStyle w:val="FontStyle22"/>
        </w:rPr>
        <w:t>15.5.</w:t>
      </w:r>
      <w:r w:rsidRPr="00EA31D4">
        <w:rPr>
          <w:rStyle w:val="FontStyle22"/>
        </w:rPr>
        <w:tab/>
        <w:t>Настоящий Договор составлен в двух экземплярах, имеющих одинаковую силу, по</w:t>
      </w:r>
      <w:r w:rsidRPr="00EA31D4">
        <w:rPr>
          <w:rStyle w:val="FontStyle22"/>
        </w:rPr>
        <w:br/>
        <w:t>одному для каждой из Сторон.</w:t>
      </w:r>
    </w:p>
    <w:p w:rsidR="000F2382" w:rsidRPr="00EA31D4" w:rsidRDefault="000F2382" w:rsidP="00C70BBE">
      <w:pPr>
        <w:pStyle w:val="Style14"/>
        <w:widowControl/>
        <w:tabs>
          <w:tab w:val="left" w:pos="1217"/>
        </w:tabs>
        <w:spacing w:line="240" w:lineRule="atLeast"/>
        <w:ind w:firstLine="709"/>
        <w:rPr>
          <w:rStyle w:val="FontStyle22"/>
        </w:rPr>
      </w:pPr>
      <w:r w:rsidRPr="00EA31D4">
        <w:rPr>
          <w:rStyle w:val="FontStyle22"/>
        </w:rPr>
        <w:t>15.6.</w:t>
      </w:r>
      <w:r w:rsidRPr="00EA31D4">
        <w:rPr>
          <w:rStyle w:val="FontStyle22"/>
        </w:rPr>
        <w:tab/>
        <w:t>К настоящему Договору прилагается</w:t>
      </w:r>
      <w:r w:rsidR="00233D68">
        <w:rPr>
          <w:rStyle w:val="FontStyle22"/>
        </w:rPr>
        <w:t xml:space="preserve"> т</w:t>
      </w:r>
      <w:r w:rsidR="00A9206C">
        <w:rPr>
          <w:rStyle w:val="FontStyle22"/>
        </w:rPr>
        <w:t>ехническое задание</w:t>
      </w:r>
      <w:r w:rsidRPr="00EA31D4">
        <w:rPr>
          <w:rStyle w:val="FontStyle22"/>
        </w:rPr>
        <w:t xml:space="preserve"> (Приложение № 1).</w:t>
      </w:r>
    </w:p>
    <w:p w:rsidR="000F2382" w:rsidRPr="00EA31D4" w:rsidRDefault="000F2382" w:rsidP="000F2382">
      <w:pPr>
        <w:pStyle w:val="Style14"/>
        <w:widowControl/>
        <w:tabs>
          <w:tab w:val="left" w:pos="1217"/>
        </w:tabs>
        <w:spacing w:line="240" w:lineRule="atLeast"/>
        <w:ind w:firstLine="709"/>
        <w:rPr>
          <w:rStyle w:val="FontStyle22"/>
        </w:rPr>
      </w:pPr>
    </w:p>
    <w:p w:rsidR="000F2382" w:rsidRPr="00EA31D4" w:rsidRDefault="000F2382" w:rsidP="000F2382">
      <w:pPr>
        <w:pStyle w:val="Style2"/>
        <w:widowControl/>
        <w:spacing w:line="240" w:lineRule="atLeast"/>
        <w:ind w:firstLine="709"/>
        <w:jc w:val="center"/>
        <w:rPr>
          <w:rStyle w:val="FontStyle22"/>
          <w:b/>
        </w:rPr>
      </w:pPr>
      <w:r w:rsidRPr="00EA31D4">
        <w:rPr>
          <w:rStyle w:val="FontStyle22"/>
          <w:b/>
        </w:rPr>
        <w:t>16. Юридические адреса и платежные реквизиты Сторон</w:t>
      </w:r>
    </w:p>
    <w:p w:rsidR="000F2382" w:rsidRPr="00EA31D4" w:rsidRDefault="000F2382" w:rsidP="000F2382">
      <w:pPr>
        <w:pStyle w:val="Style2"/>
        <w:widowControl/>
        <w:spacing w:line="240" w:lineRule="atLeast"/>
        <w:ind w:firstLine="709"/>
        <w:rPr>
          <w:rStyle w:val="FontStyle22"/>
        </w:rPr>
      </w:pPr>
    </w:p>
    <w:tbl>
      <w:tblPr>
        <w:tblW w:w="0" w:type="auto"/>
        <w:tblInd w:w="31" w:type="dxa"/>
        <w:tblLook w:val="0000"/>
      </w:tblPr>
      <w:tblGrid>
        <w:gridCol w:w="5249"/>
        <w:gridCol w:w="4574"/>
      </w:tblGrid>
      <w:tr w:rsidR="000F2382" w:rsidRPr="00EA31D4" w:rsidTr="00C70BBE">
        <w:trPr>
          <w:trHeight w:val="4905"/>
        </w:trPr>
        <w:tc>
          <w:tcPr>
            <w:tcW w:w="5249" w:type="dxa"/>
          </w:tcPr>
          <w:p w:rsidR="000F2382" w:rsidRPr="00EA31D4" w:rsidRDefault="000F2382" w:rsidP="00C70BBE">
            <w:pPr>
              <w:pStyle w:val="Style2"/>
              <w:widowControl/>
              <w:spacing w:line="240" w:lineRule="atLeast"/>
              <w:ind w:firstLine="0"/>
              <w:rPr>
                <w:rStyle w:val="FontStyle22"/>
                <w:b/>
              </w:rPr>
            </w:pPr>
            <w:r w:rsidRPr="00EA31D4">
              <w:rPr>
                <w:rStyle w:val="FontStyle22"/>
                <w:b/>
              </w:rPr>
              <w:t>Покупатель:</w:t>
            </w:r>
          </w:p>
          <w:p w:rsidR="000F2382" w:rsidRPr="00EA31D4" w:rsidRDefault="000F2382" w:rsidP="00C70BBE">
            <w:pPr>
              <w:pStyle w:val="Style2"/>
              <w:widowControl/>
              <w:spacing w:line="240" w:lineRule="atLeast"/>
              <w:ind w:firstLine="0"/>
              <w:jc w:val="left"/>
              <w:rPr>
                <w:rStyle w:val="FontStyle22"/>
              </w:rPr>
            </w:pPr>
            <w:r w:rsidRPr="00EA31D4">
              <w:rPr>
                <w:rStyle w:val="FontStyle22"/>
              </w:rPr>
              <w:t>Публичное акционерное общество «Центр по перевозке грузов в контейнерах «ТрансКонтейнер»</w:t>
            </w:r>
          </w:p>
          <w:p w:rsidR="000F2382" w:rsidRPr="00EA31D4" w:rsidRDefault="000F2382" w:rsidP="00C70BBE">
            <w:pPr>
              <w:pStyle w:val="Style2"/>
              <w:widowControl/>
              <w:spacing w:line="240" w:lineRule="atLeast"/>
              <w:ind w:firstLine="0"/>
              <w:jc w:val="left"/>
              <w:rPr>
                <w:rStyle w:val="FontStyle22"/>
              </w:rPr>
            </w:pPr>
            <w:r w:rsidRPr="00EA31D4">
              <w:rPr>
                <w:rStyle w:val="FontStyle22"/>
              </w:rPr>
              <w:t>Место нахождения: Российская Федерация, 125047, г. Москва, Оружейный пер., д. 19</w:t>
            </w:r>
          </w:p>
          <w:p w:rsidR="000F2382" w:rsidRPr="00EA31D4" w:rsidRDefault="000F2382" w:rsidP="00C70BBE">
            <w:pPr>
              <w:pStyle w:val="Style2"/>
              <w:widowControl/>
              <w:spacing w:line="240" w:lineRule="atLeast"/>
              <w:ind w:firstLine="0"/>
              <w:jc w:val="left"/>
              <w:rPr>
                <w:rStyle w:val="FontStyle22"/>
              </w:rPr>
            </w:pPr>
            <w:r w:rsidRPr="00EA31D4">
              <w:rPr>
                <w:rStyle w:val="FontStyle22"/>
              </w:rPr>
              <w:t>Фактический адрес: 630001, г. Новосибирск, Жуковского, 102</w:t>
            </w:r>
          </w:p>
          <w:p w:rsidR="000F2382" w:rsidRPr="00EA31D4" w:rsidRDefault="000F2382" w:rsidP="00C70BBE">
            <w:pPr>
              <w:pStyle w:val="Style7"/>
              <w:widowControl/>
              <w:spacing w:line="240" w:lineRule="atLeast"/>
              <w:jc w:val="left"/>
              <w:rPr>
                <w:rStyle w:val="FontStyle22"/>
              </w:rPr>
            </w:pPr>
            <w:r w:rsidRPr="00EA31D4">
              <w:rPr>
                <w:rStyle w:val="FontStyle22"/>
              </w:rPr>
              <w:t>Почтовый адрес: 630001, г. Новосибирск, Жуковского, 102</w:t>
            </w:r>
          </w:p>
          <w:p w:rsidR="00C70BBE" w:rsidRDefault="000F2382" w:rsidP="00C70BBE">
            <w:pPr>
              <w:pStyle w:val="Style7"/>
              <w:widowControl/>
              <w:spacing w:line="240" w:lineRule="atLeast"/>
              <w:jc w:val="left"/>
              <w:rPr>
                <w:rStyle w:val="FontStyle22"/>
              </w:rPr>
            </w:pPr>
            <w:r w:rsidRPr="00EA31D4">
              <w:rPr>
                <w:rStyle w:val="FontStyle22"/>
              </w:rPr>
              <w:t>ИНН 7708591995, ОК</w:t>
            </w:r>
            <w:r w:rsidR="00C70BBE">
              <w:rPr>
                <w:rStyle w:val="FontStyle22"/>
              </w:rPr>
              <w:t>П</w:t>
            </w:r>
            <w:r w:rsidRPr="00EA31D4">
              <w:rPr>
                <w:rStyle w:val="FontStyle22"/>
              </w:rPr>
              <w:t>О 94421386,</w:t>
            </w:r>
          </w:p>
          <w:p w:rsidR="000F2382" w:rsidRPr="00EA31D4" w:rsidRDefault="000F2382" w:rsidP="00C70BBE">
            <w:pPr>
              <w:pStyle w:val="Style7"/>
              <w:widowControl/>
              <w:spacing w:line="240" w:lineRule="atLeast"/>
              <w:jc w:val="left"/>
              <w:rPr>
                <w:rStyle w:val="FontStyle22"/>
              </w:rPr>
            </w:pPr>
            <w:r w:rsidRPr="00EA31D4">
              <w:rPr>
                <w:rStyle w:val="FontStyle22"/>
              </w:rPr>
              <w:t>КПП 997650001,</w:t>
            </w:r>
          </w:p>
          <w:p w:rsidR="000F2382" w:rsidRPr="00EA31D4" w:rsidRDefault="000F2382" w:rsidP="00C70BBE">
            <w:pPr>
              <w:pStyle w:val="Style2"/>
              <w:widowControl/>
              <w:spacing w:line="240" w:lineRule="atLeast"/>
              <w:ind w:firstLine="0"/>
              <w:jc w:val="left"/>
              <w:rPr>
                <w:rStyle w:val="FontStyle22"/>
              </w:rPr>
            </w:pPr>
            <w:proofErr w:type="gramStart"/>
            <w:r w:rsidRPr="00EA31D4">
              <w:rPr>
                <w:rStyle w:val="FontStyle22"/>
              </w:rPr>
              <w:t>Р</w:t>
            </w:r>
            <w:proofErr w:type="gramEnd"/>
            <w:r w:rsidRPr="00EA31D4">
              <w:rPr>
                <w:rStyle w:val="FontStyle22"/>
              </w:rPr>
              <w:t>/с 40702810416030000607 в филиале Банк</w:t>
            </w:r>
          </w:p>
          <w:p w:rsidR="000F2382" w:rsidRPr="00EA31D4" w:rsidRDefault="000F2382" w:rsidP="00C70BBE">
            <w:pPr>
              <w:pStyle w:val="Style2"/>
              <w:widowControl/>
              <w:spacing w:line="240" w:lineRule="atLeast"/>
              <w:ind w:firstLine="0"/>
              <w:jc w:val="left"/>
              <w:rPr>
                <w:rStyle w:val="FontStyle22"/>
              </w:rPr>
            </w:pPr>
            <w:r w:rsidRPr="00EA31D4">
              <w:rPr>
                <w:rStyle w:val="FontStyle22"/>
              </w:rPr>
              <w:t>ВТБ (ПАО) в г</w:t>
            </w:r>
            <w:proofErr w:type="gramStart"/>
            <w:r w:rsidRPr="00EA31D4">
              <w:rPr>
                <w:rStyle w:val="FontStyle22"/>
              </w:rPr>
              <w:t>.К</w:t>
            </w:r>
            <w:proofErr w:type="gramEnd"/>
            <w:r w:rsidRPr="00EA31D4">
              <w:rPr>
                <w:rStyle w:val="FontStyle22"/>
              </w:rPr>
              <w:t>расноярске</w:t>
            </w:r>
          </w:p>
          <w:p w:rsidR="000F2382" w:rsidRPr="00EA31D4" w:rsidRDefault="000F2382" w:rsidP="00C70BBE">
            <w:pPr>
              <w:pStyle w:val="Style2"/>
              <w:widowControl/>
              <w:spacing w:line="240" w:lineRule="atLeast"/>
              <w:ind w:firstLine="0"/>
              <w:jc w:val="left"/>
              <w:rPr>
                <w:rStyle w:val="FontStyle22"/>
              </w:rPr>
            </w:pPr>
            <w:r w:rsidRPr="00EA31D4">
              <w:rPr>
                <w:rStyle w:val="FontStyle22"/>
              </w:rPr>
              <w:t>БИК 040407777</w:t>
            </w:r>
          </w:p>
          <w:p w:rsidR="000F2382" w:rsidRPr="00EA31D4" w:rsidRDefault="000F2382" w:rsidP="00C70BBE">
            <w:pPr>
              <w:pStyle w:val="Style2"/>
              <w:widowControl/>
              <w:spacing w:line="240" w:lineRule="atLeast"/>
              <w:ind w:firstLine="0"/>
              <w:jc w:val="left"/>
              <w:rPr>
                <w:rStyle w:val="FontStyle22"/>
              </w:rPr>
            </w:pPr>
            <w:r w:rsidRPr="00EA31D4">
              <w:rPr>
                <w:rStyle w:val="FontStyle22"/>
              </w:rPr>
              <w:t>К/с 30101810200000000777</w:t>
            </w:r>
          </w:p>
          <w:p w:rsidR="000F2382" w:rsidRPr="00EA31D4" w:rsidRDefault="000F2382" w:rsidP="00C70BBE">
            <w:pPr>
              <w:pStyle w:val="Style2"/>
              <w:widowControl/>
              <w:spacing w:line="240" w:lineRule="atLeast"/>
              <w:ind w:firstLine="0"/>
              <w:jc w:val="left"/>
              <w:rPr>
                <w:rStyle w:val="FontStyle22"/>
              </w:rPr>
            </w:pPr>
            <w:r w:rsidRPr="00EA31D4">
              <w:rPr>
                <w:rStyle w:val="FontStyle22"/>
              </w:rPr>
              <w:t>тел. /факс</w:t>
            </w:r>
            <w:r w:rsidR="00C70BBE">
              <w:rPr>
                <w:rStyle w:val="FontStyle22"/>
              </w:rPr>
              <w:t xml:space="preserve"> </w:t>
            </w:r>
            <w:r w:rsidRPr="00EA31D4">
              <w:rPr>
                <w:rStyle w:val="FontStyle22"/>
              </w:rPr>
              <w:t>(383) 2222-100</w:t>
            </w:r>
          </w:p>
          <w:p w:rsidR="000F2382" w:rsidRPr="00EA31D4" w:rsidRDefault="000F2382" w:rsidP="006732EA">
            <w:pPr>
              <w:pStyle w:val="Style2"/>
              <w:widowControl/>
              <w:spacing w:line="240" w:lineRule="atLeast"/>
              <w:rPr>
                <w:rStyle w:val="FontStyle22"/>
                <w:b/>
              </w:rPr>
            </w:pPr>
          </w:p>
        </w:tc>
        <w:tc>
          <w:tcPr>
            <w:tcW w:w="4574" w:type="dxa"/>
          </w:tcPr>
          <w:p w:rsidR="000F2382" w:rsidRPr="00EA31D4" w:rsidRDefault="000F2382" w:rsidP="006732EA">
            <w:pPr>
              <w:pStyle w:val="Style2"/>
              <w:widowControl/>
              <w:spacing w:line="240" w:lineRule="atLeast"/>
              <w:rPr>
                <w:rStyle w:val="FontStyle22"/>
                <w:b/>
              </w:rPr>
            </w:pPr>
            <w:r w:rsidRPr="00EA31D4">
              <w:rPr>
                <w:rStyle w:val="FontStyle22"/>
                <w:b/>
              </w:rPr>
              <w:t>Поставщик:</w:t>
            </w:r>
          </w:p>
          <w:p w:rsidR="000F2382" w:rsidRPr="007C2DFB" w:rsidRDefault="000F2382" w:rsidP="006732EA">
            <w:pPr>
              <w:pStyle w:val="Style2"/>
              <w:widowControl/>
              <w:spacing w:line="240" w:lineRule="atLeast"/>
              <w:rPr>
                <w:rStyle w:val="FontStyle22"/>
                <w:b/>
              </w:rPr>
            </w:pPr>
          </w:p>
        </w:tc>
      </w:tr>
      <w:tr w:rsidR="00C70BBE" w:rsidRPr="00EA31D4" w:rsidTr="00C70BBE">
        <w:trPr>
          <w:trHeight w:val="2485"/>
        </w:trPr>
        <w:tc>
          <w:tcPr>
            <w:tcW w:w="5249" w:type="dxa"/>
          </w:tcPr>
          <w:p w:rsidR="00C70BBE" w:rsidRPr="00021914" w:rsidRDefault="00C70BBE" w:rsidP="006732EA">
            <w:r>
              <w:t>Покупатель</w:t>
            </w:r>
            <w:r w:rsidRPr="00021914">
              <w:t>:</w:t>
            </w:r>
          </w:p>
          <w:p w:rsidR="00C70BBE" w:rsidRPr="00021914" w:rsidRDefault="00C70BBE" w:rsidP="006732EA"/>
          <w:p w:rsidR="00C70BBE" w:rsidRPr="00021914" w:rsidRDefault="00C70BBE" w:rsidP="006732EA">
            <w:r w:rsidRPr="00021914">
              <w:t>________    ______________</w:t>
            </w:r>
          </w:p>
          <w:p w:rsidR="00C70BBE" w:rsidRPr="00021914" w:rsidRDefault="00C70BBE" w:rsidP="006732EA">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574" w:type="dxa"/>
          </w:tcPr>
          <w:p w:rsidR="00C70BBE" w:rsidRPr="00021914" w:rsidRDefault="00C70BBE" w:rsidP="006732EA">
            <w:r>
              <w:t>Поставщик</w:t>
            </w:r>
            <w:r w:rsidRPr="00021914">
              <w:t>:</w:t>
            </w:r>
          </w:p>
          <w:p w:rsidR="00C70BBE" w:rsidRPr="00021914" w:rsidRDefault="00C70BBE" w:rsidP="006732EA"/>
          <w:p w:rsidR="00C70BBE" w:rsidRPr="00021914" w:rsidRDefault="00C70BBE" w:rsidP="006732EA">
            <w:r w:rsidRPr="00021914">
              <w:t>________    ______________</w:t>
            </w:r>
          </w:p>
          <w:p w:rsidR="00C70BBE" w:rsidRPr="00021914" w:rsidRDefault="00C70BBE" w:rsidP="006732EA">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0F2382" w:rsidRDefault="000F2382" w:rsidP="000F2382">
      <w:pPr>
        <w:pStyle w:val="Style2"/>
        <w:widowControl/>
        <w:spacing w:line="240" w:lineRule="atLeast"/>
        <w:ind w:firstLine="709"/>
        <w:rPr>
          <w:rStyle w:val="FontStyle22"/>
        </w:rPr>
      </w:pPr>
    </w:p>
    <w:p w:rsidR="000F2382" w:rsidRDefault="000F2382" w:rsidP="000F2382">
      <w:pPr>
        <w:pStyle w:val="Style2"/>
        <w:widowControl/>
        <w:spacing w:line="240" w:lineRule="atLeast"/>
        <w:ind w:firstLine="709"/>
        <w:rPr>
          <w:rStyle w:val="FontStyle22"/>
        </w:rPr>
      </w:pPr>
    </w:p>
    <w:p w:rsidR="000F2382" w:rsidRDefault="000F2382" w:rsidP="000F2382">
      <w:pPr>
        <w:pStyle w:val="Style2"/>
        <w:widowControl/>
        <w:spacing w:line="240" w:lineRule="atLeast"/>
        <w:ind w:firstLine="709"/>
        <w:rPr>
          <w:rStyle w:val="FontStyle22"/>
        </w:rPr>
      </w:pPr>
    </w:p>
    <w:p w:rsidR="00B02FAC" w:rsidRPr="002A07E5" w:rsidRDefault="00B02FAC" w:rsidP="00B02FAC">
      <w:pPr>
        <w:ind w:firstLine="567"/>
        <w:jc w:val="right"/>
      </w:pPr>
      <w:r>
        <w:t>Приложение № 1</w:t>
      </w:r>
      <w:r w:rsidRPr="002A07E5">
        <w:t xml:space="preserve"> </w:t>
      </w:r>
    </w:p>
    <w:p w:rsidR="00B02FAC" w:rsidRPr="002A07E5" w:rsidRDefault="00B02FAC" w:rsidP="00B02FAC">
      <w:pPr>
        <w:ind w:firstLine="567"/>
        <w:jc w:val="right"/>
      </w:pPr>
      <w:r w:rsidRPr="002A07E5">
        <w:t>к договору поставки №</w:t>
      </w:r>
      <w:r>
        <w:t>__________</w:t>
      </w:r>
    </w:p>
    <w:p w:rsidR="00B02FAC" w:rsidRPr="002A07E5" w:rsidRDefault="00B02FAC" w:rsidP="00B02FAC">
      <w:pPr>
        <w:ind w:firstLine="567"/>
        <w:jc w:val="right"/>
      </w:pPr>
      <w:r w:rsidRPr="002A07E5">
        <w:t>от «</w:t>
      </w:r>
      <w:r>
        <w:t>___</w:t>
      </w:r>
      <w:r w:rsidRPr="002A07E5">
        <w:t>»</w:t>
      </w:r>
      <w:r>
        <w:t xml:space="preserve"> __________ </w:t>
      </w:r>
      <w:r w:rsidRPr="002A07E5">
        <w:t>201</w:t>
      </w:r>
      <w:r>
        <w:t>9</w:t>
      </w:r>
      <w:r w:rsidRPr="002A07E5">
        <w:t xml:space="preserve"> г.</w:t>
      </w:r>
    </w:p>
    <w:p w:rsidR="000F2382" w:rsidRDefault="000F2382" w:rsidP="000F2382">
      <w:pPr>
        <w:pStyle w:val="Style2"/>
        <w:widowControl/>
        <w:spacing w:line="240" w:lineRule="atLeast"/>
        <w:ind w:firstLine="709"/>
        <w:rPr>
          <w:rStyle w:val="FontStyle22"/>
        </w:rPr>
      </w:pPr>
    </w:p>
    <w:p w:rsidR="00B02FAC" w:rsidRPr="00B02FAC" w:rsidRDefault="00B02FAC" w:rsidP="00B02FAC">
      <w:pPr>
        <w:pStyle w:val="af9"/>
        <w:spacing w:after="120"/>
        <w:ind w:firstLine="0"/>
        <w:jc w:val="center"/>
        <w:outlineLvl w:val="0"/>
        <w:rPr>
          <w:rStyle w:val="FontStyle12"/>
          <w:rFonts w:ascii="Times New Roman" w:hAnsi="Times New Roman" w:cs="Times New Roman"/>
          <w:sz w:val="28"/>
          <w:szCs w:val="28"/>
        </w:rPr>
      </w:pPr>
      <w:r w:rsidRPr="00B02FAC">
        <w:rPr>
          <w:bCs/>
          <w:sz w:val="32"/>
          <w:szCs w:val="32"/>
        </w:rPr>
        <w:t>Техническое задание</w:t>
      </w:r>
    </w:p>
    <w:p w:rsidR="00E66941" w:rsidRPr="00495304" w:rsidRDefault="00E66941" w:rsidP="00E66941">
      <w:pPr>
        <w:ind w:firstLine="709"/>
        <w:jc w:val="both"/>
        <w:rPr>
          <w:rStyle w:val="FontStyle12"/>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E66941" w:rsidRPr="001C6395" w:rsidTr="006732EA">
        <w:tc>
          <w:tcPr>
            <w:tcW w:w="685" w:type="dxa"/>
            <w:vAlign w:val="center"/>
          </w:tcPr>
          <w:p w:rsidR="00E66941" w:rsidRPr="001C6395" w:rsidRDefault="00E66941" w:rsidP="006732EA">
            <w:pPr>
              <w:jc w:val="center"/>
              <w:rPr>
                <w:b/>
                <w:sz w:val="28"/>
                <w:szCs w:val="28"/>
              </w:rPr>
            </w:pPr>
            <w:r>
              <w:rPr>
                <w:b/>
                <w:sz w:val="28"/>
                <w:szCs w:val="28"/>
              </w:rPr>
              <w:t>№</w:t>
            </w:r>
          </w:p>
        </w:tc>
        <w:tc>
          <w:tcPr>
            <w:tcW w:w="2355" w:type="dxa"/>
            <w:vAlign w:val="center"/>
          </w:tcPr>
          <w:p w:rsidR="00E66941" w:rsidRPr="001C6395" w:rsidRDefault="00E66941" w:rsidP="006732EA">
            <w:pPr>
              <w:jc w:val="center"/>
              <w:rPr>
                <w:b/>
                <w:sz w:val="28"/>
                <w:szCs w:val="28"/>
              </w:rPr>
            </w:pPr>
            <w:r>
              <w:rPr>
                <w:b/>
                <w:sz w:val="28"/>
                <w:szCs w:val="28"/>
              </w:rPr>
              <w:t>Основные данные</w:t>
            </w:r>
          </w:p>
        </w:tc>
        <w:tc>
          <w:tcPr>
            <w:tcW w:w="6531" w:type="dxa"/>
            <w:vAlign w:val="center"/>
          </w:tcPr>
          <w:p w:rsidR="00E66941" w:rsidRPr="001C6395" w:rsidRDefault="00E66941" w:rsidP="006732EA">
            <w:pPr>
              <w:jc w:val="center"/>
              <w:rPr>
                <w:b/>
                <w:sz w:val="28"/>
                <w:szCs w:val="28"/>
              </w:rPr>
            </w:pPr>
            <w:r>
              <w:rPr>
                <w:b/>
                <w:sz w:val="28"/>
                <w:szCs w:val="28"/>
              </w:rPr>
              <w:t xml:space="preserve">Содержание требований </w:t>
            </w:r>
          </w:p>
        </w:tc>
      </w:tr>
      <w:tr w:rsidR="00E66941" w:rsidTr="006732EA">
        <w:tc>
          <w:tcPr>
            <w:tcW w:w="685" w:type="dxa"/>
          </w:tcPr>
          <w:p w:rsidR="00E66941" w:rsidRPr="00122CDC" w:rsidRDefault="00E66941" w:rsidP="006732EA">
            <w:pPr>
              <w:jc w:val="center"/>
            </w:pPr>
            <w:r>
              <w:t>4.1</w:t>
            </w:r>
          </w:p>
        </w:tc>
        <w:tc>
          <w:tcPr>
            <w:tcW w:w="2355" w:type="dxa"/>
          </w:tcPr>
          <w:p w:rsidR="00E66941" w:rsidRPr="00122CDC" w:rsidDel="002C12C6" w:rsidRDefault="00E66941" w:rsidP="006732EA">
            <w:pPr>
              <w:jc w:val="both"/>
            </w:pPr>
            <w:r>
              <w:t>Предмет закупки (Товар)</w:t>
            </w:r>
          </w:p>
        </w:tc>
        <w:tc>
          <w:tcPr>
            <w:tcW w:w="6531" w:type="dxa"/>
            <w:vAlign w:val="center"/>
          </w:tcPr>
          <w:p w:rsidR="00E66941" w:rsidRDefault="00E66941" w:rsidP="006732EA">
            <w:pPr>
              <w:spacing w:line="240" w:lineRule="atLeast"/>
              <w:jc w:val="both"/>
              <w:rPr>
                <w:sz w:val="28"/>
                <w:szCs w:val="28"/>
              </w:rPr>
            </w:pPr>
            <w:r w:rsidRPr="00672450">
              <w:rPr>
                <w:lang w:eastAsia="ru-RU"/>
              </w:rPr>
              <w:t xml:space="preserve">Поставка светильников светодиодных для выполнения работ по капитальному ремонту наружного освещения на контейнерном терминале Клещиха в </w:t>
            </w:r>
            <w:proofErr w:type="gramStart"/>
            <w:r w:rsidRPr="00672450">
              <w:rPr>
                <w:lang w:eastAsia="ru-RU"/>
              </w:rPr>
              <w:t>г</w:t>
            </w:r>
            <w:proofErr w:type="gramEnd"/>
            <w:r w:rsidRPr="00672450">
              <w:rPr>
                <w:lang w:eastAsia="ru-RU"/>
              </w:rPr>
              <w:t>. Новосибирске ("Наружное освещение из 19 металлических телескопических мачт, кабельные линии к ним", инвентарный</w:t>
            </w:r>
            <w:r>
              <w:rPr>
                <w:lang w:eastAsia="ru-RU"/>
              </w:rPr>
              <w:t xml:space="preserve"> </w:t>
            </w:r>
            <w:r w:rsidRPr="00672450">
              <w:rPr>
                <w:lang w:eastAsia="ru-RU"/>
              </w:rPr>
              <w:t>№ 011/01/00000026, кадастровый № 54:35:000000:18524)</w:t>
            </w:r>
            <w:r>
              <w:rPr>
                <w:lang w:eastAsia="ru-RU"/>
              </w:rPr>
              <w:t xml:space="preserve"> (далее - Товар).</w:t>
            </w:r>
          </w:p>
        </w:tc>
      </w:tr>
      <w:tr w:rsidR="00E66941" w:rsidTr="006732EA">
        <w:tc>
          <w:tcPr>
            <w:tcW w:w="685" w:type="dxa"/>
          </w:tcPr>
          <w:p w:rsidR="00E66941" w:rsidRDefault="00E66941" w:rsidP="006732EA">
            <w:pPr>
              <w:jc w:val="center"/>
            </w:pPr>
            <w:r>
              <w:t>4.2</w:t>
            </w:r>
          </w:p>
        </w:tc>
        <w:tc>
          <w:tcPr>
            <w:tcW w:w="2355" w:type="dxa"/>
          </w:tcPr>
          <w:p w:rsidR="00E66941" w:rsidRDefault="00E66941" w:rsidP="006732EA">
            <w:pPr>
              <w:jc w:val="both"/>
            </w:pPr>
            <w:r>
              <w:t>Требования к Товару, его качеству</w:t>
            </w:r>
          </w:p>
        </w:tc>
        <w:tc>
          <w:tcPr>
            <w:tcW w:w="6531" w:type="dxa"/>
          </w:tcPr>
          <w:p w:rsidR="00E66941" w:rsidRPr="009E6D1D" w:rsidRDefault="00E66941" w:rsidP="006732EA">
            <w:pPr>
              <w:shd w:val="clear" w:color="auto" w:fill="FFFFFF"/>
              <w:spacing w:line="240" w:lineRule="atLeast"/>
              <w:jc w:val="both"/>
              <w:textAlignment w:val="baseline"/>
              <w:rPr>
                <w:b/>
                <w:color w:val="000000"/>
              </w:rPr>
            </w:pPr>
            <w:r w:rsidRPr="009E6D1D">
              <w:rPr>
                <w:b/>
                <w:color w:val="000000"/>
              </w:rPr>
              <w:t>О</w:t>
            </w:r>
            <w:r>
              <w:rPr>
                <w:b/>
                <w:color w:val="000000"/>
              </w:rPr>
              <w:t>бщие</w:t>
            </w:r>
            <w:r w:rsidRPr="009E6D1D">
              <w:rPr>
                <w:b/>
                <w:color w:val="000000"/>
              </w:rPr>
              <w:t xml:space="preserve"> требования</w:t>
            </w:r>
            <w:r>
              <w:rPr>
                <w:b/>
                <w:color w:val="000000"/>
              </w:rPr>
              <w:t xml:space="preserve"> к Товару:</w:t>
            </w:r>
          </w:p>
          <w:p w:rsidR="00E66941" w:rsidRPr="00096C82" w:rsidRDefault="00E66941" w:rsidP="006732EA">
            <w:pPr>
              <w:shd w:val="clear" w:color="auto" w:fill="FFFFFF"/>
              <w:spacing w:line="240" w:lineRule="atLeast"/>
              <w:jc w:val="both"/>
              <w:textAlignment w:val="baseline"/>
              <w:rPr>
                <w:color w:val="000000" w:themeColor="text1"/>
              </w:rPr>
            </w:pPr>
            <w:r>
              <w:rPr>
                <w:color w:val="000000"/>
              </w:rPr>
              <w:t>1. Товар</w:t>
            </w:r>
            <w:r w:rsidRPr="009B0C61">
              <w:rPr>
                <w:color w:val="000000"/>
              </w:rPr>
              <w:t xml:space="preserve"> должен быть произведен в заводских условиях и являться устройством заводской готовности</w:t>
            </w:r>
            <w:r>
              <w:rPr>
                <w:color w:val="000000"/>
              </w:rPr>
              <w:t>,</w:t>
            </w:r>
            <w:r>
              <w:rPr>
                <w:color w:val="000000" w:themeColor="text1"/>
              </w:rPr>
              <w:t xml:space="preserve"> подтверждаться паспортом завода изготовителя, иметь сертификат </w:t>
            </w:r>
            <w:proofErr w:type="gramStart"/>
            <w:r>
              <w:rPr>
                <w:color w:val="000000" w:themeColor="text1"/>
              </w:rPr>
              <w:t>ТР</w:t>
            </w:r>
            <w:proofErr w:type="gramEnd"/>
            <w:r>
              <w:rPr>
                <w:color w:val="000000" w:themeColor="text1"/>
              </w:rPr>
              <w:t xml:space="preserve"> ТС.</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2. Товар должен быть изготовлен в соответствии </w:t>
            </w:r>
            <w:proofErr w:type="gramStart"/>
            <w:r w:rsidRPr="00F9090B">
              <w:rPr>
                <w:color w:val="000000" w:themeColor="text1"/>
              </w:rPr>
              <w:t>с</w:t>
            </w:r>
            <w:proofErr w:type="gramEnd"/>
            <w:r w:rsidRPr="00F9090B">
              <w:rPr>
                <w:color w:val="000000" w:themeColor="text1"/>
              </w:rPr>
              <w:t>:</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34"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54350-2015</w:t>
              </w:r>
            </w:hyperlink>
            <w:r w:rsidRPr="00F9090B">
              <w:rPr>
                <w:color w:val="000000" w:themeColor="text1"/>
              </w:rPr>
              <w:t xml:space="preserve"> «</w:t>
            </w:r>
            <w:r w:rsidRPr="00F9090B">
              <w:rPr>
                <w:color w:val="000000" w:themeColor="text1"/>
                <w:shd w:val="clear" w:color="auto" w:fill="FFFFFF"/>
              </w:rPr>
              <w:t>Приборы осветительные. Светотехнические требования и методы испытаний</w:t>
            </w:r>
            <w:r w:rsidRPr="00F9090B">
              <w:rPr>
                <w:color w:val="000000" w:themeColor="text1"/>
              </w:rPr>
              <w:t>»;</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35"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56231-2014</w:t>
              </w:r>
            </w:hyperlink>
            <w:r w:rsidRPr="00F9090B">
              <w:rPr>
                <w:color w:val="000000" w:themeColor="text1"/>
              </w:rPr>
              <w:t xml:space="preserve">. </w:t>
            </w:r>
            <w:r w:rsidRPr="00F9090B">
              <w:rPr>
                <w:color w:val="000000" w:themeColor="text1"/>
                <w:shd w:val="clear" w:color="auto" w:fill="FFFFFF"/>
              </w:rPr>
              <w:t>Светильники. Часть 2-1. Частные требования к характеристикам светильников со светодиодными источниками света;</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-ГОСТ </w:t>
            </w:r>
            <w:hyperlink r:id="rId36"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55705-2013</w:t>
              </w:r>
            </w:hyperlink>
            <w:r w:rsidRPr="00F9090B">
              <w:rPr>
                <w:color w:val="000000" w:themeColor="text1"/>
              </w:rPr>
              <w:t xml:space="preserve"> </w:t>
            </w:r>
            <w:r w:rsidRPr="00F9090B">
              <w:rPr>
                <w:color w:val="000000" w:themeColor="text1"/>
                <w:shd w:val="clear" w:color="auto" w:fill="FFFFFF"/>
              </w:rPr>
              <w:t>Приборы осветительные со светодиодными источниками света. Общие технические условия;</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 ГОСТ </w:t>
            </w:r>
            <w:proofErr w:type="gramStart"/>
            <w:r w:rsidRPr="00F9090B">
              <w:rPr>
                <w:color w:val="000000" w:themeColor="text1"/>
              </w:rPr>
              <w:t>Р</w:t>
            </w:r>
            <w:proofErr w:type="gramEnd"/>
            <w:r w:rsidRPr="00F9090B">
              <w:rPr>
                <w:color w:val="000000" w:themeColor="text1"/>
              </w:rPr>
              <w:t xml:space="preserve"> </w:t>
            </w:r>
            <w:hyperlink r:id="rId37" w:history="1">
              <w:r w:rsidRPr="00F9090B">
                <w:rPr>
                  <w:rStyle w:val="a7"/>
                  <w:bCs/>
                  <w:color w:val="000000" w:themeColor="text1"/>
                  <w:u w:val="none"/>
                  <w:shd w:val="clear" w:color="auto" w:fill="FFFFFF"/>
                </w:rPr>
                <w:t>55701.1-2013</w:t>
              </w:r>
            </w:hyperlink>
            <w:r w:rsidRPr="00F9090B">
              <w:rPr>
                <w:color w:val="000000" w:themeColor="text1"/>
              </w:rPr>
              <w:t xml:space="preserve"> </w:t>
            </w:r>
            <w:r w:rsidRPr="00F9090B">
              <w:rPr>
                <w:color w:val="000000" w:themeColor="text1"/>
                <w:shd w:val="clear" w:color="auto" w:fill="FFFFFF"/>
              </w:rPr>
              <w:t>Светильники. Часть</w:t>
            </w:r>
            <w:r w:rsidRPr="00F9090B">
              <w:rPr>
                <w:rStyle w:val="apple-converted-space"/>
                <w:color w:val="000000" w:themeColor="text1"/>
                <w:shd w:val="clear" w:color="auto" w:fill="FFFFFF"/>
              </w:rPr>
              <w:t> </w:t>
            </w:r>
            <w:r w:rsidRPr="00F9090B">
              <w:rPr>
                <w:color w:val="000000" w:themeColor="text1"/>
                <w:shd w:val="clear" w:color="auto" w:fill="FFFFFF"/>
              </w:rPr>
              <w:t>1. Общие требования к характеристикам;</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38" w:history="1">
              <w:proofErr w:type="gramStart"/>
              <w:r w:rsidRPr="00F9090B">
                <w:rPr>
                  <w:rStyle w:val="a7"/>
                  <w:bCs/>
                  <w:color w:val="000000" w:themeColor="text1"/>
                  <w:u w:val="none"/>
                  <w:shd w:val="clear" w:color="auto" w:fill="FFFFFF"/>
                </w:rPr>
                <w:t>Р</w:t>
              </w:r>
              <w:proofErr w:type="gramEnd"/>
              <w:r w:rsidRPr="00F9090B">
                <w:rPr>
                  <w:rStyle w:val="a7"/>
                  <w:bCs/>
                  <w:color w:val="000000" w:themeColor="text1"/>
                  <w:u w:val="none"/>
                  <w:shd w:val="clear" w:color="auto" w:fill="FFFFFF"/>
                </w:rPr>
                <w:t xml:space="preserve"> 55392-2012</w:t>
              </w:r>
            </w:hyperlink>
            <w:r w:rsidRPr="00F9090B">
              <w:rPr>
                <w:color w:val="000000" w:themeColor="text1"/>
              </w:rPr>
              <w:t xml:space="preserve"> </w:t>
            </w:r>
            <w:r w:rsidRPr="00F9090B">
              <w:rPr>
                <w:color w:val="000000" w:themeColor="text1"/>
                <w:shd w:val="clear" w:color="auto" w:fill="FFFFFF"/>
              </w:rPr>
              <w:t>Приборы и комплексы осветительные. Термины и определения;</w:t>
            </w:r>
          </w:p>
          <w:p w:rsidR="00E66941" w:rsidRPr="00F9090B" w:rsidRDefault="00E66941" w:rsidP="006732EA">
            <w:pPr>
              <w:shd w:val="clear" w:color="auto" w:fill="FFFFFF"/>
              <w:spacing w:line="240" w:lineRule="atLeast"/>
              <w:jc w:val="both"/>
              <w:textAlignment w:val="baseline"/>
              <w:rPr>
                <w:color w:val="000000" w:themeColor="text1"/>
              </w:rPr>
            </w:pPr>
            <w:r w:rsidRPr="00F9090B">
              <w:rPr>
                <w:color w:val="000000" w:themeColor="text1"/>
              </w:rPr>
              <w:t xml:space="preserve">- ГОСТ </w:t>
            </w:r>
            <w:hyperlink r:id="rId39" w:history="1">
              <w:r w:rsidRPr="00F9090B">
                <w:rPr>
                  <w:rStyle w:val="a7"/>
                  <w:bCs/>
                  <w:color w:val="000000" w:themeColor="text1"/>
                  <w:u w:val="none"/>
                  <w:shd w:val="clear" w:color="auto" w:fill="FFFFFF"/>
                </w:rPr>
                <w:t>IEC 60598-2-3-2012</w:t>
              </w:r>
            </w:hyperlink>
            <w:r w:rsidRPr="00F9090B">
              <w:rPr>
                <w:color w:val="000000" w:themeColor="text1"/>
              </w:rPr>
              <w:t xml:space="preserve"> </w:t>
            </w:r>
            <w:r w:rsidRPr="00F9090B">
              <w:rPr>
                <w:color w:val="000000" w:themeColor="text1"/>
                <w:shd w:val="clear" w:color="auto" w:fill="FFFFFF"/>
              </w:rPr>
              <w:t>Светильники. Часть 2. Частные требования. Раздел</w:t>
            </w:r>
            <w:r w:rsidRPr="00F9090B">
              <w:rPr>
                <w:rStyle w:val="apple-converted-space"/>
                <w:color w:val="000000" w:themeColor="text1"/>
                <w:shd w:val="clear" w:color="auto" w:fill="FFFFFF"/>
              </w:rPr>
              <w:t> </w:t>
            </w:r>
            <w:r w:rsidRPr="00F9090B">
              <w:rPr>
                <w:color w:val="000000" w:themeColor="text1"/>
                <w:shd w:val="clear" w:color="auto" w:fill="FFFFFF"/>
              </w:rPr>
              <w:t>3. Светильники для освещения улиц и дорог;</w:t>
            </w:r>
          </w:p>
          <w:p w:rsidR="00E66941" w:rsidRPr="00F9090B" w:rsidRDefault="00E66941" w:rsidP="006732EA">
            <w:pPr>
              <w:shd w:val="clear" w:color="auto" w:fill="FFFFFF"/>
              <w:spacing w:line="240" w:lineRule="atLeast"/>
              <w:jc w:val="both"/>
              <w:textAlignment w:val="baseline"/>
              <w:rPr>
                <w:color w:val="000000" w:themeColor="text1"/>
                <w:shd w:val="clear" w:color="auto" w:fill="FFFFFF"/>
              </w:rPr>
            </w:pPr>
            <w:r w:rsidRPr="00F9090B">
              <w:rPr>
                <w:color w:val="000000" w:themeColor="text1"/>
              </w:rPr>
              <w:t xml:space="preserve">- ГОСТ </w:t>
            </w:r>
            <w:hyperlink r:id="rId40" w:history="1">
              <w:r w:rsidRPr="00F9090B">
                <w:rPr>
                  <w:rStyle w:val="a7"/>
                  <w:bCs/>
                  <w:color w:val="000000" w:themeColor="text1"/>
                  <w:u w:val="none"/>
                  <w:shd w:val="clear" w:color="auto" w:fill="FFFFFF"/>
                </w:rPr>
                <w:t>IEC 60598-2-2-2012</w:t>
              </w:r>
            </w:hyperlink>
            <w:r w:rsidRPr="00F9090B">
              <w:rPr>
                <w:color w:val="000000" w:themeColor="text1"/>
              </w:rPr>
              <w:t xml:space="preserve"> </w:t>
            </w:r>
            <w:r w:rsidRPr="00F9090B">
              <w:rPr>
                <w:color w:val="000000" w:themeColor="text1"/>
                <w:shd w:val="clear" w:color="auto" w:fill="FFFFFF"/>
              </w:rPr>
              <w:t>Светильники. Часть 2. Частные требования. Раздел</w:t>
            </w:r>
            <w:r w:rsidRPr="00F9090B">
              <w:rPr>
                <w:rStyle w:val="apple-converted-space"/>
                <w:color w:val="000000" w:themeColor="text1"/>
                <w:shd w:val="clear" w:color="auto" w:fill="FFFFFF"/>
              </w:rPr>
              <w:t> </w:t>
            </w:r>
            <w:r w:rsidRPr="00F9090B">
              <w:rPr>
                <w:color w:val="000000" w:themeColor="text1"/>
                <w:shd w:val="clear" w:color="auto" w:fill="FFFFFF"/>
              </w:rPr>
              <w:t>2. Светильники встраиваемые.</w:t>
            </w:r>
          </w:p>
          <w:p w:rsidR="00E66941" w:rsidRPr="00F9090B" w:rsidRDefault="00E66941" w:rsidP="006732EA">
            <w:pPr>
              <w:jc w:val="both"/>
              <w:rPr>
                <w:color w:val="000000"/>
              </w:rPr>
            </w:pPr>
            <w:r w:rsidRPr="00F9090B">
              <w:rPr>
                <w:rFonts w:eastAsia="Calibri"/>
              </w:rPr>
              <w:t>3. Светильники должны соответствовать в части воздействия механических факторов внешней среды группе условий эксплуатации М</w:t>
            </w:r>
            <w:proofErr w:type="gramStart"/>
            <w:r w:rsidRPr="00F9090B">
              <w:rPr>
                <w:rFonts w:eastAsia="Calibri"/>
              </w:rPr>
              <w:t>2</w:t>
            </w:r>
            <w:proofErr w:type="gramEnd"/>
            <w:r w:rsidRPr="00F9090B">
              <w:rPr>
                <w:rFonts w:eastAsia="Calibri"/>
              </w:rPr>
              <w:t xml:space="preserve"> по ГОСТ 17516.1-90.</w:t>
            </w:r>
          </w:p>
          <w:p w:rsidR="00E66941" w:rsidRDefault="00E66941" w:rsidP="006732EA">
            <w:pPr>
              <w:tabs>
                <w:tab w:val="left" w:pos="1701"/>
              </w:tabs>
              <w:autoSpaceDE w:val="0"/>
              <w:spacing w:line="240" w:lineRule="atLeast"/>
              <w:jc w:val="both"/>
              <w:rPr>
                <w:color w:val="000000"/>
              </w:rPr>
            </w:pPr>
            <w:r>
              <w:rPr>
                <w:color w:val="000000"/>
              </w:rPr>
              <w:t>4. Поставляемый Товар должен</w:t>
            </w:r>
            <w:r w:rsidRPr="002729BA">
              <w:rPr>
                <w:color w:val="000000"/>
              </w:rPr>
              <w:t xml:space="preserve"> </w:t>
            </w:r>
            <w:r>
              <w:rPr>
                <w:color w:val="000000"/>
              </w:rPr>
              <w:t>быть сертифицирован (подтверждается заверенной Претендентом копией Сертификата Соответствия Таможенного Союза выданного на данный тип продукции, а так же заверенной Претендентом копией сертификата о соответствии продукции требованиям пожарной безопасности).</w:t>
            </w:r>
          </w:p>
          <w:p w:rsidR="00E66941" w:rsidRDefault="00E66941" w:rsidP="006732EA">
            <w:pPr>
              <w:tabs>
                <w:tab w:val="left" w:pos="1701"/>
              </w:tabs>
              <w:autoSpaceDE w:val="0"/>
              <w:spacing w:line="240" w:lineRule="atLeast"/>
              <w:jc w:val="both"/>
            </w:pPr>
            <w:r>
              <w:t>5. Световой поток с учетом всех потерь КСС Г60 должен быть не менее 36 960 Лм.</w:t>
            </w:r>
          </w:p>
          <w:p w:rsidR="00E66941" w:rsidRDefault="00E66941" w:rsidP="006732EA">
            <w:pPr>
              <w:jc w:val="both"/>
            </w:pPr>
            <w:r>
              <w:lastRenderedPageBreak/>
              <w:t>6.</w:t>
            </w:r>
            <w:r w:rsidRPr="003802F3">
              <w:t xml:space="preserve"> </w:t>
            </w:r>
            <w:r>
              <w:t>Коэффициент пульсаций светового потока светильника не более 1%.</w:t>
            </w:r>
          </w:p>
          <w:p w:rsidR="00E66941" w:rsidRDefault="00E66941" w:rsidP="006732EA">
            <w:pPr>
              <w:jc w:val="both"/>
              <w:rPr>
                <w:rFonts w:eastAsia="Calibri"/>
              </w:rPr>
            </w:pPr>
            <w:r>
              <w:t>7. Наличие з</w:t>
            </w:r>
            <w:r w:rsidRPr="00497002">
              <w:rPr>
                <w:rFonts w:eastAsia="Calibri"/>
              </w:rPr>
              <w:t>ащит</w:t>
            </w:r>
            <w:r>
              <w:rPr>
                <w:rFonts w:eastAsia="Calibri"/>
              </w:rPr>
              <w:t>ы</w:t>
            </w:r>
            <w:r w:rsidRPr="00497002">
              <w:rPr>
                <w:rFonts w:eastAsia="Calibri"/>
              </w:rPr>
              <w:t xml:space="preserve"> от</w:t>
            </w:r>
            <w:r>
              <w:rPr>
                <w:rFonts w:eastAsia="Calibri"/>
              </w:rPr>
              <w:t>:</w:t>
            </w:r>
            <w:r w:rsidRPr="00497002">
              <w:rPr>
                <w:rFonts w:eastAsia="Calibri"/>
              </w:rPr>
              <w:t xml:space="preserve"> короткого замыкания</w:t>
            </w:r>
            <w:r>
              <w:rPr>
                <w:rFonts w:eastAsia="Calibri"/>
              </w:rPr>
              <w:t xml:space="preserve"> (с автоматическим восстановлением), холостого хода, подключения к сети 380</w:t>
            </w:r>
            <w:proofErr w:type="gramStart"/>
            <w:r>
              <w:rPr>
                <w:rFonts w:eastAsia="Calibri"/>
              </w:rPr>
              <w:t xml:space="preserve"> В</w:t>
            </w:r>
            <w:proofErr w:type="gramEnd"/>
            <w:r>
              <w:rPr>
                <w:rFonts w:eastAsia="Calibri"/>
              </w:rPr>
              <w:t>, перенапряжения сети (с автоматическим восстановлением), помех повышенной мощности 10кВ/10кВ.</w:t>
            </w:r>
          </w:p>
          <w:p w:rsidR="00E66941" w:rsidRDefault="00E66941" w:rsidP="006732EA">
            <w:pPr>
              <w:jc w:val="both"/>
            </w:pPr>
            <w:r>
              <w:rPr>
                <w:rFonts w:eastAsia="Calibri"/>
              </w:rPr>
              <w:t xml:space="preserve">8. </w:t>
            </w:r>
            <w:r>
              <w:t xml:space="preserve">Наличие: </w:t>
            </w:r>
            <w:proofErr w:type="spellStart"/>
            <w:r>
              <w:t>грозозащиты</w:t>
            </w:r>
            <w:proofErr w:type="spellEnd"/>
            <w:r>
              <w:t xml:space="preserve">, </w:t>
            </w:r>
            <w:proofErr w:type="spellStart"/>
            <w:r>
              <w:t>термозащиты</w:t>
            </w:r>
            <w:proofErr w:type="spellEnd"/>
            <w:r>
              <w:t>, активного корректора мощности.</w:t>
            </w:r>
          </w:p>
          <w:p w:rsidR="00E66941" w:rsidRDefault="00E66941" w:rsidP="006732EA">
            <w:pPr>
              <w:jc w:val="both"/>
              <w:rPr>
                <w:rFonts w:eastAsia="Calibri"/>
              </w:rPr>
            </w:pPr>
            <w:r>
              <w:rPr>
                <w:rFonts w:eastAsia="Calibri"/>
              </w:rPr>
              <w:t xml:space="preserve">9. </w:t>
            </w:r>
            <w:r w:rsidRPr="00497002">
              <w:rPr>
                <w:rFonts w:eastAsia="Calibri"/>
              </w:rPr>
              <w:t xml:space="preserve">Степень </w:t>
            </w:r>
            <w:r w:rsidRPr="00252E39">
              <w:rPr>
                <w:rFonts w:eastAsia="Calibri"/>
              </w:rPr>
              <w:t xml:space="preserve">защиты по ГОСТ </w:t>
            </w:r>
            <w:proofErr w:type="gramStart"/>
            <w:r w:rsidRPr="00252E39">
              <w:rPr>
                <w:rFonts w:eastAsia="Calibri"/>
              </w:rPr>
              <w:t>Р</w:t>
            </w:r>
            <w:proofErr w:type="gramEnd"/>
            <w:r w:rsidRPr="00252E39">
              <w:rPr>
                <w:rFonts w:eastAsia="Calibri"/>
              </w:rPr>
              <w:t xml:space="preserve"> 50030.1-2000</w:t>
            </w:r>
            <w:r>
              <w:rPr>
                <w:rFonts w:eastAsia="Calibri"/>
              </w:rPr>
              <w:t xml:space="preserve"> н</w:t>
            </w:r>
            <w:r w:rsidRPr="00252E39">
              <w:rPr>
                <w:rFonts w:eastAsia="Calibri"/>
              </w:rPr>
              <w:t>е менее IР6</w:t>
            </w:r>
            <w:r w:rsidR="00874843">
              <w:rPr>
                <w:rFonts w:eastAsia="Calibri"/>
              </w:rPr>
              <w:t>5</w:t>
            </w:r>
            <w:r>
              <w:rPr>
                <w:rFonts w:eastAsia="Calibri"/>
              </w:rPr>
              <w:t>.</w:t>
            </w:r>
          </w:p>
          <w:p w:rsidR="00E66941" w:rsidRDefault="00E66941" w:rsidP="006732EA">
            <w:pPr>
              <w:jc w:val="both"/>
              <w:rPr>
                <w:rFonts w:eastAsia="Calibri"/>
              </w:rPr>
            </w:pPr>
            <w:r>
              <w:rPr>
                <w:rFonts w:eastAsia="Calibri"/>
              </w:rPr>
              <w:t xml:space="preserve">10. </w:t>
            </w:r>
            <w:r w:rsidRPr="00252E39">
              <w:rPr>
                <w:rFonts w:eastAsia="Calibri"/>
              </w:rPr>
              <w:t>Климатическ</w:t>
            </w:r>
            <w:r>
              <w:rPr>
                <w:rFonts w:eastAsia="Calibri"/>
              </w:rPr>
              <w:t xml:space="preserve">ое исполнение по ГОСТ 15150-69 - </w:t>
            </w:r>
            <w:r w:rsidRPr="00252E39">
              <w:rPr>
                <w:rFonts w:eastAsia="Calibri"/>
              </w:rPr>
              <w:t>УХЛ</w:t>
            </w:r>
            <w:proofErr w:type="gramStart"/>
            <w:r w:rsidRPr="00252E39">
              <w:rPr>
                <w:rFonts w:eastAsia="Calibri"/>
              </w:rPr>
              <w:t>1</w:t>
            </w:r>
            <w:proofErr w:type="gramEnd"/>
            <w:r>
              <w:rPr>
                <w:rFonts w:eastAsia="Calibri"/>
              </w:rPr>
              <w:t>.</w:t>
            </w:r>
          </w:p>
          <w:p w:rsidR="00E66941" w:rsidRDefault="00E66941" w:rsidP="006732EA">
            <w:pPr>
              <w:jc w:val="both"/>
            </w:pPr>
            <w:r>
              <w:rPr>
                <w:rFonts w:eastAsia="Calibri"/>
              </w:rPr>
              <w:t xml:space="preserve">11. </w:t>
            </w:r>
            <w:r w:rsidRPr="00252E39">
              <w:rPr>
                <w:rFonts w:eastAsia="Calibri"/>
              </w:rPr>
              <w:t>Диаграмма распределения</w:t>
            </w:r>
            <w:r>
              <w:rPr>
                <w:rFonts w:eastAsia="Calibri"/>
              </w:rPr>
              <w:t xml:space="preserve"> кривой силы света - Г60.</w:t>
            </w:r>
          </w:p>
          <w:p w:rsidR="00E66941" w:rsidRDefault="00E66941" w:rsidP="006732EA">
            <w:pPr>
              <w:jc w:val="both"/>
            </w:pPr>
            <w:r>
              <w:rPr>
                <w:rFonts w:eastAsia="Calibri"/>
              </w:rPr>
              <w:t>12. Масса - н</w:t>
            </w:r>
            <w:r w:rsidRPr="00252E39">
              <w:rPr>
                <w:rFonts w:eastAsia="Calibri"/>
              </w:rPr>
              <w:t xml:space="preserve">е более </w:t>
            </w:r>
            <w:r>
              <w:rPr>
                <w:rFonts w:eastAsia="Calibri"/>
              </w:rPr>
              <w:t>16</w:t>
            </w:r>
            <w:r w:rsidRPr="00252E39">
              <w:rPr>
                <w:rFonts w:eastAsia="Calibri"/>
              </w:rPr>
              <w:t xml:space="preserve"> кг</w:t>
            </w:r>
            <w:r>
              <w:rPr>
                <w:rFonts w:eastAsia="Calibri"/>
              </w:rPr>
              <w:t>.</w:t>
            </w:r>
          </w:p>
          <w:p w:rsidR="00E66941" w:rsidRDefault="00E66941" w:rsidP="006732EA">
            <w:pPr>
              <w:jc w:val="both"/>
              <w:rPr>
                <w:color w:val="000000"/>
              </w:rPr>
            </w:pPr>
            <w:r>
              <w:t xml:space="preserve">13. </w:t>
            </w:r>
            <w:r w:rsidRPr="0096283F">
              <w:rPr>
                <w:color w:val="000000"/>
              </w:rPr>
              <w:t>Класс защиты светильника от поражения электрическим током – I в соответствии с требованиями ГОСТ 12.2.007.0-75</w:t>
            </w:r>
            <w:r>
              <w:rPr>
                <w:color w:val="000000"/>
              </w:rPr>
              <w:t xml:space="preserve"> (подтверждается паспортом завода изготовителя).</w:t>
            </w:r>
          </w:p>
          <w:p w:rsidR="00E66941" w:rsidRDefault="00E66941" w:rsidP="006732EA">
            <w:pPr>
              <w:jc w:val="both"/>
              <w:rPr>
                <w:color w:val="000000"/>
              </w:rPr>
            </w:pPr>
            <w:r>
              <w:t xml:space="preserve">14. </w:t>
            </w:r>
            <w:r>
              <w:rPr>
                <w:color w:val="000000"/>
              </w:rPr>
              <w:t>Цветовая температура светильника - 5000 К.</w:t>
            </w:r>
          </w:p>
          <w:p w:rsidR="00E66941" w:rsidRDefault="00E66941" w:rsidP="006732EA">
            <w:pPr>
              <w:jc w:val="both"/>
              <w:rPr>
                <w:bCs/>
                <w:color w:val="000000"/>
                <w:bdr w:val="none" w:sz="0" w:space="0" w:color="auto" w:frame="1"/>
              </w:rPr>
            </w:pPr>
            <w:r>
              <w:rPr>
                <w:color w:val="000000"/>
              </w:rPr>
              <w:t>15. Светильник должен быть рассчитан на работу в сети переменного тока напряжением 176-305</w:t>
            </w:r>
            <w:proofErr w:type="gramStart"/>
            <w:r>
              <w:rPr>
                <w:color w:val="000000"/>
              </w:rPr>
              <w:t xml:space="preserve"> В</w:t>
            </w:r>
            <w:proofErr w:type="gramEnd"/>
            <w:r>
              <w:rPr>
                <w:color w:val="000000"/>
              </w:rPr>
              <w:t xml:space="preserve"> и частотой 47 –</w:t>
            </w:r>
            <w:r>
              <w:rPr>
                <w:bCs/>
                <w:color w:val="000000"/>
                <w:bdr w:val="none" w:sz="0" w:space="0" w:color="auto" w:frame="1"/>
              </w:rPr>
              <w:t xml:space="preserve"> 63 Гц (подтверждается паспортом завода изготовителя источника питания).</w:t>
            </w:r>
          </w:p>
          <w:p w:rsidR="00E66941" w:rsidRDefault="00E66941" w:rsidP="006732EA">
            <w:pPr>
              <w:jc w:val="both"/>
              <w:rPr>
                <w:bCs/>
                <w:color w:val="000000"/>
                <w:bdr w:val="none" w:sz="0" w:space="0" w:color="auto" w:frame="1"/>
              </w:rPr>
            </w:pPr>
            <w:r>
              <w:rPr>
                <w:bCs/>
                <w:color w:val="000000"/>
                <w:bdr w:val="none" w:sz="0" w:space="0" w:color="auto" w:frame="1"/>
              </w:rPr>
              <w:t>16. Коэффициент мощности источника питания не менее 0,97 (подтверждается паспортом завода изготовителя источника питания).</w:t>
            </w:r>
          </w:p>
          <w:p w:rsidR="00E66941" w:rsidRDefault="00E66941" w:rsidP="006732EA">
            <w:pPr>
              <w:tabs>
                <w:tab w:val="left" w:pos="1701"/>
              </w:tabs>
              <w:autoSpaceDE w:val="0"/>
              <w:spacing w:line="240" w:lineRule="atLeast"/>
              <w:jc w:val="both"/>
              <w:rPr>
                <w:bCs/>
                <w:color w:val="000000"/>
                <w:bdr w:val="none" w:sz="0" w:space="0" w:color="auto" w:frame="1"/>
              </w:rPr>
            </w:pPr>
            <w:r>
              <w:rPr>
                <w:bCs/>
                <w:color w:val="000000"/>
                <w:bdr w:val="none" w:sz="0" w:space="0" w:color="auto" w:frame="1"/>
              </w:rPr>
              <w:t>17.</w:t>
            </w:r>
            <w:r w:rsidRPr="006748CC">
              <w:rPr>
                <w:bCs/>
                <w:color w:val="000000"/>
                <w:bdr w:val="none" w:sz="0" w:space="0" w:color="auto" w:frame="1"/>
              </w:rPr>
              <w:t> </w:t>
            </w:r>
            <w:r w:rsidRPr="009B0C61">
              <w:rPr>
                <w:color w:val="000000"/>
              </w:rPr>
              <w:t xml:space="preserve">Маркировка светильника должна соответствовать ГОСТ </w:t>
            </w:r>
            <w:proofErr w:type="gramStart"/>
            <w:r w:rsidRPr="009B0C61">
              <w:rPr>
                <w:color w:val="000000"/>
              </w:rPr>
              <w:t>Р</w:t>
            </w:r>
            <w:proofErr w:type="gramEnd"/>
            <w:r w:rsidRPr="009B0C61">
              <w:rPr>
                <w:color w:val="000000"/>
              </w:rPr>
              <w:t xml:space="preserve"> МЭК 3 «Светильники. Часть 1. Общие</w:t>
            </w:r>
            <w:r>
              <w:rPr>
                <w:color w:val="000000"/>
              </w:rPr>
              <w:t xml:space="preserve"> требования и методы испытаний» и содержать</w:t>
            </w:r>
            <w:r>
              <w:rPr>
                <w:bCs/>
                <w:color w:val="000000"/>
                <w:bdr w:val="none" w:sz="0" w:space="0" w:color="auto" w:frame="1"/>
              </w:rPr>
              <w:t xml:space="preserve"> следующую информацию: товарный знак предприятия изготовителя; наименование (обозначение); характеристики мощности и светового потока изделия.</w:t>
            </w:r>
          </w:p>
          <w:p w:rsidR="00E66941" w:rsidRDefault="00E66941" w:rsidP="006732EA">
            <w:pPr>
              <w:tabs>
                <w:tab w:val="left" w:pos="1701"/>
              </w:tabs>
              <w:autoSpaceDE w:val="0"/>
              <w:spacing w:line="240" w:lineRule="atLeast"/>
              <w:jc w:val="both"/>
              <w:rPr>
                <w:bCs/>
                <w:color w:val="000000"/>
                <w:bdr w:val="none" w:sz="0" w:space="0" w:color="auto" w:frame="1"/>
              </w:rPr>
            </w:pPr>
            <w:r>
              <w:rPr>
                <w:bCs/>
                <w:color w:val="000000"/>
                <w:bdr w:val="none" w:sz="0" w:space="0" w:color="auto" w:frame="1"/>
              </w:rPr>
              <w:t>18. Светильник должен состоять из единичных светодиодов.</w:t>
            </w:r>
          </w:p>
          <w:p w:rsidR="00E66941" w:rsidRDefault="00E66941" w:rsidP="006732EA">
            <w:pPr>
              <w:tabs>
                <w:tab w:val="left" w:pos="1701"/>
              </w:tabs>
              <w:autoSpaceDE w:val="0"/>
              <w:spacing w:line="240" w:lineRule="atLeast"/>
              <w:jc w:val="both"/>
              <w:rPr>
                <w:bCs/>
                <w:color w:val="000000"/>
                <w:bdr w:val="none" w:sz="0" w:space="0" w:color="auto" w:frame="1"/>
              </w:rPr>
            </w:pPr>
            <w:r>
              <w:rPr>
                <w:bCs/>
                <w:color w:val="000000"/>
                <w:bdr w:val="none" w:sz="0" w:space="0" w:color="auto" w:frame="1"/>
              </w:rPr>
              <w:t>19. Потребляемая мощность светильника не более 336 Вт.</w:t>
            </w:r>
          </w:p>
          <w:p w:rsidR="00E66941" w:rsidRDefault="00E66941" w:rsidP="006732EA">
            <w:pPr>
              <w:tabs>
                <w:tab w:val="left" w:pos="1701"/>
              </w:tabs>
              <w:autoSpaceDE w:val="0"/>
              <w:spacing w:line="240" w:lineRule="atLeast"/>
              <w:jc w:val="both"/>
              <w:rPr>
                <w:bCs/>
                <w:color w:val="000000"/>
                <w:bdr w:val="none" w:sz="0" w:space="0" w:color="auto" w:frame="1"/>
              </w:rPr>
            </w:pPr>
            <w:r>
              <w:rPr>
                <w:bCs/>
                <w:color w:val="000000"/>
                <w:bdr w:val="none" w:sz="0" w:space="0" w:color="auto" w:frame="1"/>
              </w:rPr>
              <w:t>20. Диапазон рабочих температур -40+45 С.</w:t>
            </w:r>
          </w:p>
          <w:p w:rsidR="00E66941" w:rsidRPr="001E2908" w:rsidRDefault="00E66941" w:rsidP="006732EA">
            <w:pPr>
              <w:tabs>
                <w:tab w:val="left" w:pos="1701"/>
              </w:tabs>
              <w:autoSpaceDE w:val="0"/>
              <w:spacing w:line="240" w:lineRule="atLeast"/>
              <w:jc w:val="both"/>
              <w:rPr>
                <w:bCs/>
                <w:color w:val="000000"/>
                <w:bdr w:val="none" w:sz="0" w:space="0" w:color="auto" w:frame="1"/>
              </w:rPr>
            </w:pPr>
            <w:r>
              <w:rPr>
                <w:bCs/>
                <w:color w:val="000000"/>
                <w:bdr w:val="none" w:sz="0" w:space="0" w:color="auto" w:frame="1"/>
              </w:rPr>
              <w:t>21. Допустимые вибрационные нагрузки 10-500 Гц, 5 м/с</w:t>
            </w:r>
            <w:proofErr w:type="gramStart"/>
            <w:r w:rsidRPr="001E2908">
              <w:rPr>
                <w:bCs/>
                <w:color w:val="000000"/>
                <w:bdr w:val="none" w:sz="0" w:space="0" w:color="auto" w:frame="1"/>
                <w:vertAlign w:val="superscript"/>
              </w:rPr>
              <w:t>2</w:t>
            </w:r>
            <w:proofErr w:type="gramEnd"/>
            <w:r>
              <w:rPr>
                <w:bCs/>
                <w:color w:val="000000"/>
                <w:bdr w:val="none" w:sz="0" w:space="0" w:color="auto" w:frame="1"/>
              </w:rPr>
              <w:t>.</w:t>
            </w:r>
          </w:p>
          <w:p w:rsidR="00E66941" w:rsidRDefault="00E66941" w:rsidP="006732EA">
            <w:pPr>
              <w:shd w:val="clear" w:color="auto" w:fill="FFFFFF"/>
              <w:spacing w:line="240" w:lineRule="atLeast"/>
              <w:jc w:val="both"/>
              <w:textAlignment w:val="baseline"/>
              <w:rPr>
                <w:b/>
                <w:color w:val="000000" w:themeColor="text1"/>
                <w:shd w:val="clear" w:color="auto" w:fill="FFFFFF"/>
              </w:rPr>
            </w:pPr>
            <w:r w:rsidRPr="009E6D1D">
              <w:rPr>
                <w:b/>
                <w:color w:val="000000" w:themeColor="text1"/>
                <w:shd w:val="clear" w:color="auto" w:fill="FFFFFF"/>
              </w:rPr>
              <w:t xml:space="preserve">Требования к </w:t>
            </w:r>
            <w:proofErr w:type="gramStart"/>
            <w:r w:rsidRPr="009E6D1D">
              <w:rPr>
                <w:b/>
                <w:color w:val="000000" w:themeColor="text1"/>
                <w:shd w:val="clear" w:color="auto" w:fill="FFFFFF"/>
              </w:rPr>
              <w:t>комплектующим</w:t>
            </w:r>
            <w:proofErr w:type="gramEnd"/>
            <w:r>
              <w:rPr>
                <w:b/>
                <w:color w:val="000000" w:themeColor="text1"/>
                <w:shd w:val="clear" w:color="auto" w:fill="FFFFFF"/>
              </w:rPr>
              <w:t>:</w:t>
            </w:r>
          </w:p>
          <w:p w:rsidR="00E66941" w:rsidRDefault="00E66941" w:rsidP="006732EA">
            <w:pPr>
              <w:tabs>
                <w:tab w:val="left" w:pos="1701"/>
              </w:tabs>
              <w:autoSpaceDE w:val="0"/>
              <w:spacing w:line="240" w:lineRule="atLeast"/>
              <w:jc w:val="both"/>
              <w:rPr>
                <w:bCs/>
                <w:color w:val="000000"/>
                <w:bdr w:val="none" w:sz="0" w:space="0" w:color="auto" w:frame="1"/>
              </w:rPr>
            </w:pPr>
            <w:r>
              <w:rPr>
                <w:color w:val="000000"/>
              </w:rPr>
              <w:t>1.</w:t>
            </w:r>
            <w:r w:rsidRPr="006748CC">
              <w:rPr>
                <w:bCs/>
                <w:color w:val="000000"/>
                <w:bdr w:val="none" w:sz="0" w:space="0" w:color="auto" w:frame="1"/>
              </w:rPr>
              <w:t xml:space="preserve"> </w:t>
            </w:r>
            <w:r>
              <w:rPr>
                <w:bCs/>
                <w:color w:val="000000"/>
                <w:bdr w:val="none" w:sz="0" w:space="0" w:color="auto" w:frame="1"/>
              </w:rPr>
              <w:t>С целью защиты от механических воздействий, корпус светильника должен быть изготовлен из металла или алюминиевого сплава.</w:t>
            </w:r>
          </w:p>
          <w:p w:rsidR="00E66941" w:rsidRPr="00520B1E" w:rsidRDefault="00E66941" w:rsidP="006732EA">
            <w:pPr>
              <w:tabs>
                <w:tab w:val="left" w:pos="1701"/>
              </w:tabs>
              <w:autoSpaceDE w:val="0"/>
              <w:spacing w:line="240" w:lineRule="atLeast"/>
              <w:jc w:val="both"/>
              <w:rPr>
                <w:color w:val="000000"/>
              </w:rPr>
            </w:pPr>
            <w:r>
              <w:t>2. Срок службы светодиодов не менее 80 000 часов.</w:t>
            </w:r>
          </w:p>
          <w:p w:rsidR="00E66941" w:rsidRPr="00B246FB" w:rsidRDefault="00E66941" w:rsidP="006732EA">
            <w:pPr>
              <w:tabs>
                <w:tab w:val="left" w:pos="1701"/>
              </w:tabs>
              <w:autoSpaceDE w:val="0"/>
              <w:spacing w:line="240" w:lineRule="atLeast"/>
              <w:jc w:val="both"/>
            </w:pPr>
            <w:r>
              <w:t>3. Источник питания должен иметь гальваническую развязку.</w:t>
            </w:r>
          </w:p>
          <w:p w:rsidR="00E66941" w:rsidRDefault="00E66941" w:rsidP="006732EA">
            <w:pPr>
              <w:jc w:val="both"/>
            </w:pPr>
            <w:r>
              <w:rPr>
                <w:rFonts w:eastAsia="Calibri"/>
              </w:rPr>
              <w:t xml:space="preserve">4. </w:t>
            </w:r>
            <w:r w:rsidRPr="00252E39">
              <w:rPr>
                <w:rFonts w:eastAsia="Calibri"/>
              </w:rPr>
              <w:t>Плавное снижение мощн</w:t>
            </w:r>
            <w:r>
              <w:rPr>
                <w:rFonts w:eastAsia="Calibri"/>
              </w:rPr>
              <w:t xml:space="preserve">ости при перегреве светильника, </w:t>
            </w:r>
            <w:r w:rsidRPr="00252E39">
              <w:rPr>
                <w:rFonts w:eastAsia="Calibri"/>
              </w:rPr>
              <w:t>при достижении</w:t>
            </w:r>
            <w:r w:rsidRPr="00497002">
              <w:rPr>
                <w:rFonts w:eastAsia="Calibri"/>
              </w:rPr>
              <w:t xml:space="preserve"> температуры корпуса 75</w:t>
            </w:r>
            <w:proofErr w:type="gramStart"/>
            <w:r w:rsidRPr="00497002">
              <w:rPr>
                <w:rFonts w:eastAsia="Calibri"/>
              </w:rPr>
              <w:t xml:space="preserve"> °С</w:t>
            </w:r>
            <w:proofErr w:type="gramEnd"/>
            <w:r w:rsidRPr="00497002">
              <w:rPr>
                <w:rFonts w:eastAsia="Calibri"/>
              </w:rPr>
              <w:t xml:space="preserve"> </w:t>
            </w:r>
            <w:r>
              <w:rPr>
                <w:rFonts w:eastAsia="Calibri"/>
              </w:rPr>
              <w:t>должно быть</w:t>
            </w:r>
            <w:r w:rsidRPr="00497002">
              <w:rPr>
                <w:rFonts w:eastAsia="Calibri"/>
              </w:rPr>
              <w:t xml:space="preserve"> полное отключение светильника</w:t>
            </w:r>
            <w:r>
              <w:rPr>
                <w:rFonts w:eastAsia="Calibri"/>
              </w:rPr>
              <w:t>.</w:t>
            </w:r>
          </w:p>
          <w:p w:rsidR="00E66941" w:rsidRDefault="00E66941" w:rsidP="006732EA">
            <w:pPr>
              <w:jc w:val="both"/>
              <w:rPr>
                <w:bCs/>
                <w:color w:val="000000"/>
                <w:bdr w:val="none" w:sz="0" w:space="0" w:color="auto" w:frame="1"/>
              </w:rPr>
            </w:pPr>
            <w:r>
              <w:t>5. Соответствие э</w:t>
            </w:r>
            <w:r>
              <w:rPr>
                <w:bCs/>
                <w:color w:val="000000"/>
                <w:bdr w:val="none" w:sz="0" w:space="0" w:color="auto" w:frame="1"/>
              </w:rPr>
              <w:t>лектромагнитной совместимости источника питания стандартам</w:t>
            </w:r>
            <w:r w:rsidRPr="0010493F">
              <w:rPr>
                <w:bCs/>
                <w:color w:val="000000"/>
                <w:bdr w:val="none" w:sz="0" w:space="0" w:color="auto" w:frame="1"/>
              </w:rPr>
              <w:t xml:space="preserve"> </w:t>
            </w:r>
            <w:r w:rsidRPr="0010493F">
              <w:t xml:space="preserve">СТБ ЕН 55015-2006 (EN 55015:2000), ГОСТ </w:t>
            </w:r>
            <w:proofErr w:type="gramStart"/>
            <w:r w:rsidRPr="0010493F">
              <w:t>Р</w:t>
            </w:r>
            <w:proofErr w:type="gramEnd"/>
            <w:r w:rsidRPr="0010493F">
              <w:t xml:space="preserve"> 51317.3.2-2006 (IEC 61000-3-2:2005), СТБ IEC 61000-3-3-2011 (IEC 61000-3-3:2008), CN, IEC 61547-2001 (IEC 61547:2009)</w:t>
            </w:r>
            <w:r>
              <w:t xml:space="preserve"> (</w:t>
            </w:r>
            <w:r>
              <w:rPr>
                <w:bCs/>
                <w:color w:val="000000"/>
                <w:bdr w:val="none" w:sz="0" w:space="0" w:color="auto" w:frame="1"/>
              </w:rPr>
              <w:t>подтверждается паспортом завода изготовителя источника питания).</w:t>
            </w:r>
          </w:p>
          <w:p w:rsidR="00E66941" w:rsidRDefault="00E66941" w:rsidP="006732EA">
            <w:pPr>
              <w:jc w:val="both"/>
              <w:rPr>
                <w:bCs/>
                <w:color w:val="000000"/>
                <w:bdr w:val="none" w:sz="0" w:space="0" w:color="auto" w:frame="1"/>
              </w:rPr>
            </w:pPr>
            <w:r>
              <w:rPr>
                <w:bCs/>
                <w:color w:val="000000"/>
                <w:bdr w:val="none" w:sz="0" w:space="0" w:color="auto" w:frame="1"/>
              </w:rPr>
              <w:t>6. Пробивное напряжение (вход-выход; вход-земля; выход-</w:t>
            </w:r>
            <w:r>
              <w:rPr>
                <w:bCs/>
                <w:color w:val="000000"/>
                <w:bdr w:val="none" w:sz="0" w:space="0" w:color="auto" w:frame="1"/>
              </w:rPr>
              <w:lastRenderedPageBreak/>
              <w:t>земля) более 1,5 кВ (подтверждается паспортом завода изготовителя источника питания).</w:t>
            </w:r>
          </w:p>
          <w:p w:rsidR="00E66941" w:rsidRDefault="00E66941" w:rsidP="006732EA">
            <w:pPr>
              <w:jc w:val="both"/>
              <w:rPr>
                <w:bCs/>
                <w:color w:val="000000"/>
                <w:bdr w:val="none" w:sz="0" w:space="0" w:color="auto" w:frame="1"/>
              </w:rPr>
            </w:pPr>
            <w:r>
              <w:rPr>
                <w:bCs/>
                <w:color w:val="000000"/>
                <w:bdr w:val="none" w:sz="0" w:space="0" w:color="auto" w:frame="1"/>
              </w:rPr>
              <w:t>7. Наличие активного корректора мощности (подтверждается паспортом завода изготовителя источника питания).</w:t>
            </w:r>
          </w:p>
          <w:p w:rsidR="00E66941" w:rsidRDefault="00E66941" w:rsidP="006732EA">
            <w:pPr>
              <w:jc w:val="both"/>
            </w:pPr>
            <w:r>
              <w:rPr>
                <w:bCs/>
                <w:color w:val="000000"/>
                <w:bdr w:val="none" w:sz="0" w:space="0" w:color="auto" w:frame="1"/>
              </w:rPr>
              <w:t xml:space="preserve">8. </w:t>
            </w:r>
            <w:r w:rsidRPr="0010493F">
              <w:t xml:space="preserve">Конструкция светильников должна обеспечивать недоступность прикосновения к токоведущим частям, в том числе в открытом виде при техническом обслуживании и ремонте, в соответствии с ГОСТ </w:t>
            </w:r>
            <w:proofErr w:type="gramStart"/>
            <w:r w:rsidRPr="0010493F">
              <w:t>Р</w:t>
            </w:r>
            <w:proofErr w:type="gramEnd"/>
            <w:r w:rsidRPr="0010493F">
              <w:t xml:space="preserve"> МЭК 60598-1</w:t>
            </w:r>
          </w:p>
          <w:p w:rsidR="00E66941" w:rsidRDefault="00E66941" w:rsidP="006732EA">
            <w:pPr>
              <w:shd w:val="clear" w:color="auto" w:fill="FFFFFF"/>
              <w:spacing w:line="240" w:lineRule="atLeast"/>
              <w:jc w:val="both"/>
              <w:textAlignment w:val="baseline"/>
              <w:rPr>
                <w:b/>
                <w:color w:val="000000" w:themeColor="text1"/>
                <w:shd w:val="clear" w:color="auto" w:fill="FFFFFF"/>
              </w:rPr>
            </w:pPr>
            <w:r>
              <w:t xml:space="preserve">9. </w:t>
            </w:r>
            <w:r w:rsidRPr="00287CC7">
              <w:rPr>
                <w:bCs/>
              </w:rPr>
              <w:t>Металлические детали светильника должны быть защищены от коррозии.</w:t>
            </w:r>
          </w:p>
          <w:p w:rsidR="006144F3" w:rsidRDefault="006144F3" w:rsidP="006144F3">
            <w:pPr>
              <w:jc w:val="both"/>
              <w:rPr>
                <w:bCs/>
                <w:color w:val="000000"/>
                <w:bdr w:val="none" w:sz="0" w:space="0" w:color="auto" w:frame="1"/>
              </w:rPr>
            </w:pPr>
            <w:r>
              <w:rPr>
                <w:bCs/>
                <w:color w:val="000000"/>
                <w:bdr w:val="none" w:sz="0" w:space="0" w:color="auto" w:frame="1"/>
              </w:rPr>
              <w:t xml:space="preserve">10. Крепление светильника - поворотное, согласно схеме </w:t>
            </w:r>
          </w:p>
          <w:p w:rsidR="006144F3" w:rsidRPr="006B7B37" w:rsidRDefault="006144F3" w:rsidP="006144F3">
            <w:pPr>
              <w:jc w:val="both"/>
              <w:rPr>
                <w:b/>
                <w:bCs/>
                <w:color w:val="000000"/>
                <w:bdr w:val="none" w:sz="0" w:space="0" w:color="auto" w:frame="1"/>
              </w:rPr>
            </w:pPr>
            <w:r w:rsidRPr="00410492">
              <w:rPr>
                <w:bCs/>
                <w:noProof/>
                <w:color w:val="000000"/>
                <w:bdr w:val="none" w:sz="0" w:space="0" w:color="auto" w:frame="1"/>
                <w:lang w:eastAsia="ru-RU"/>
              </w:rPr>
              <w:drawing>
                <wp:inline distT="0" distB="0" distL="0" distR="0">
                  <wp:extent cx="2288753" cy="1081377"/>
                  <wp:effectExtent l="19050" t="0" r="0" b="0"/>
                  <wp:docPr id="3" name="Рисунок 0" descr="креп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епление.JPG"/>
                          <pic:cNvPicPr/>
                        </pic:nvPicPr>
                        <pic:blipFill>
                          <a:blip r:embed="rId23" cstate="print"/>
                          <a:srcRect l="5180" t="10740" r="10328" b="10266"/>
                          <a:stretch>
                            <a:fillRect/>
                          </a:stretch>
                        </pic:blipFill>
                        <pic:spPr>
                          <a:xfrm>
                            <a:off x="0" y="0"/>
                            <a:ext cx="2288754" cy="1081378"/>
                          </a:xfrm>
                          <a:prstGeom prst="rect">
                            <a:avLst/>
                          </a:prstGeom>
                        </pic:spPr>
                      </pic:pic>
                    </a:graphicData>
                  </a:graphic>
                </wp:inline>
              </w:drawing>
            </w:r>
          </w:p>
          <w:p w:rsidR="00E66941" w:rsidRDefault="006144F3" w:rsidP="006144F3">
            <w:pPr>
              <w:jc w:val="both"/>
            </w:pPr>
            <w:r w:rsidRPr="006B7B37">
              <w:rPr>
                <w:b/>
                <w:bCs/>
                <w:color w:val="000000"/>
                <w:bdr w:val="none" w:sz="0" w:space="0" w:color="auto" w:frame="1"/>
              </w:rPr>
              <w:t>Требования к качеству</w:t>
            </w:r>
            <w:r>
              <w:rPr>
                <w:b/>
                <w:bCs/>
                <w:color w:val="000000"/>
                <w:bdr w:val="none" w:sz="0" w:space="0" w:color="auto" w:frame="1"/>
              </w:rPr>
              <w:t xml:space="preserve">: </w:t>
            </w:r>
            <w:r w:rsidRPr="00E6364D">
              <w:rPr>
                <w:bCs/>
                <w:color w:val="000000"/>
                <w:bdr w:val="none" w:sz="0" w:space="0" w:color="auto" w:frame="1"/>
              </w:rPr>
              <w:t>т</w:t>
            </w:r>
            <w:r>
              <w:t>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E66941" w:rsidTr="006732EA">
        <w:tc>
          <w:tcPr>
            <w:tcW w:w="685" w:type="dxa"/>
          </w:tcPr>
          <w:p w:rsidR="00E66941" w:rsidRPr="00122CDC" w:rsidRDefault="00E66941" w:rsidP="006732EA">
            <w:pPr>
              <w:jc w:val="center"/>
            </w:pPr>
            <w:r>
              <w:lastRenderedPageBreak/>
              <w:t>4.3</w:t>
            </w:r>
          </w:p>
        </w:tc>
        <w:tc>
          <w:tcPr>
            <w:tcW w:w="2355" w:type="dxa"/>
          </w:tcPr>
          <w:p w:rsidR="00E66941" w:rsidRPr="00122CDC" w:rsidRDefault="00E66941" w:rsidP="006732EA">
            <w:pPr>
              <w:jc w:val="both"/>
            </w:pPr>
            <w:r>
              <w:t>Место поставки Товара</w:t>
            </w:r>
          </w:p>
        </w:tc>
        <w:tc>
          <w:tcPr>
            <w:tcW w:w="6531" w:type="dxa"/>
            <w:vAlign w:val="center"/>
          </w:tcPr>
          <w:p w:rsidR="00E66941" w:rsidRPr="00BD4FC8" w:rsidRDefault="00E66941" w:rsidP="006732EA">
            <w:pPr>
              <w:spacing w:line="240" w:lineRule="atLeast"/>
              <w:jc w:val="both"/>
            </w:pPr>
            <w:r w:rsidRPr="00BD4FC8">
              <w:rPr>
                <w:rStyle w:val="FontStyle12"/>
                <w:rFonts w:ascii="Times New Roman" w:hAnsi="Times New Roman" w:cs="Times New Roman"/>
                <w:sz w:val="24"/>
                <w:szCs w:val="24"/>
              </w:rPr>
              <w:t>РФ, 630052, г. Новосибирск, ул. Толмачевская, 1</w:t>
            </w:r>
          </w:p>
        </w:tc>
      </w:tr>
      <w:tr w:rsidR="00E66941" w:rsidRPr="00074C87" w:rsidTr="006732EA">
        <w:trPr>
          <w:trHeight w:val="348"/>
        </w:trPr>
        <w:tc>
          <w:tcPr>
            <w:tcW w:w="685" w:type="dxa"/>
          </w:tcPr>
          <w:p w:rsidR="00E66941" w:rsidRPr="00B8654A" w:rsidRDefault="00E66941" w:rsidP="006732EA">
            <w:pPr>
              <w:jc w:val="center"/>
            </w:pPr>
            <w:r>
              <w:t>4.4</w:t>
            </w:r>
          </w:p>
        </w:tc>
        <w:tc>
          <w:tcPr>
            <w:tcW w:w="2355" w:type="dxa"/>
          </w:tcPr>
          <w:p w:rsidR="00E66941" w:rsidRPr="00074C87" w:rsidRDefault="00E66941" w:rsidP="006732EA">
            <w:pPr>
              <w:jc w:val="both"/>
            </w:pPr>
            <w:r>
              <w:t>Срок поставки Товара</w:t>
            </w:r>
          </w:p>
        </w:tc>
        <w:tc>
          <w:tcPr>
            <w:tcW w:w="6531" w:type="dxa"/>
            <w:vAlign w:val="center"/>
          </w:tcPr>
          <w:p w:rsidR="00E66941" w:rsidRPr="00074C87" w:rsidRDefault="00E66941" w:rsidP="006732EA">
            <w:pPr>
              <w:pStyle w:val="Default"/>
              <w:spacing w:line="240" w:lineRule="atLeast"/>
              <w:jc w:val="both"/>
            </w:pPr>
            <w:r>
              <w:t xml:space="preserve">Срок поставки Товара - </w:t>
            </w:r>
            <w:r w:rsidRPr="00C37A66">
              <w:t xml:space="preserve">не более 60 календарных дней </w:t>
            </w:r>
            <w:proofErr w:type="gramStart"/>
            <w:r w:rsidRPr="00C37A66">
              <w:t>с даты заключения</w:t>
            </w:r>
            <w:proofErr w:type="gramEnd"/>
            <w:r w:rsidRPr="00C37A66">
              <w:t xml:space="preserve"> договора.</w:t>
            </w:r>
          </w:p>
        </w:tc>
      </w:tr>
      <w:tr w:rsidR="00E66941" w:rsidRPr="00B8654A" w:rsidTr="006732EA">
        <w:trPr>
          <w:trHeight w:val="698"/>
        </w:trPr>
        <w:tc>
          <w:tcPr>
            <w:tcW w:w="685" w:type="dxa"/>
          </w:tcPr>
          <w:p w:rsidR="00E66941" w:rsidRPr="00B8654A" w:rsidRDefault="00E66941" w:rsidP="006732EA">
            <w:pPr>
              <w:jc w:val="center"/>
            </w:pPr>
            <w:r>
              <w:t>4.5</w:t>
            </w:r>
          </w:p>
        </w:tc>
        <w:tc>
          <w:tcPr>
            <w:tcW w:w="2355" w:type="dxa"/>
          </w:tcPr>
          <w:p w:rsidR="00E66941" w:rsidRPr="00B8654A" w:rsidRDefault="00E66941" w:rsidP="006732EA">
            <w:r>
              <w:t>Объемы поставляемого Товара</w:t>
            </w:r>
          </w:p>
        </w:tc>
        <w:tc>
          <w:tcPr>
            <w:tcW w:w="6531" w:type="dxa"/>
          </w:tcPr>
          <w:p w:rsidR="00E66941" w:rsidRPr="00564D1B" w:rsidRDefault="00E66941" w:rsidP="006732EA">
            <w:pPr>
              <w:pStyle w:val="aff7"/>
              <w:tabs>
                <w:tab w:val="left" w:pos="993"/>
                <w:tab w:val="left" w:pos="1276"/>
                <w:tab w:val="left" w:pos="1418"/>
                <w:tab w:val="left" w:pos="1701"/>
              </w:tabs>
              <w:autoSpaceDE w:val="0"/>
              <w:spacing w:line="240" w:lineRule="atLeast"/>
              <w:ind w:left="0"/>
              <w:jc w:val="both"/>
              <w:rPr>
                <w:rFonts w:eastAsia="MS Mincho"/>
                <w:lang w:eastAsia="ru-RU"/>
              </w:rPr>
            </w:pPr>
            <w:r w:rsidRPr="00564D1B">
              <w:rPr>
                <w:rFonts w:eastAsia="MS Mincho"/>
                <w:lang w:eastAsia="ru-RU"/>
              </w:rPr>
              <w:t xml:space="preserve">70 </w:t>
            </w:r>
            <w:r>
              <w:rPr>
                <w:rFonts w:eastAsia="MS Mincho"/>
                <w:lang w:eastAsia="ru-RU"/>
              </w:rPr>
              <w:t>штук</w:t>
            </w:r>
          </w:p>
          <w:p w:rsidR="00E66941" w:rsidRPr="00B8654A" w:rsidRDefault="00E66941" w:rsidP="006732EA">
            <w:pPr>
              <w:spacing w:line="240" w:lineRule="atLeast"/>
              <w:jc w:val="both"/>
              <w:rPr>
                <w:b/>
              </w:rPr>
            </w:pPr>
          </w:p>
        </w:tc>
      </w:tr>
    </w:tbl>
    <w:p w:rsidR="000F2382" w:rsidRPr="002A07E5" w:rsidRDefault="000F2382" w:rsidP="000F2382">
      <w:pPr>
        <w:ind w:left="567"/>
      </w:pPr>
    </w:p>
    <w:p w:rsidR="000F2382" w:rsidRPr="002A07E5" w:rsidRDefault="000F2382" w:rsidP="000F238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56E69" w:rsidRPr="002A07E5" w:rsidTr="006732EA">
        <w:trPr>
          <w:trHeight w:val="2074"/>
        </w:trPr>
        <w:tc>
          <w:tcPr>
            <w:tcW w:w="4705" w:type="dxa"/>
            <w:tcBorders>
              <w:top w:val="nil"/>
              <w:left w:val="nil"/>
              <w:bottom w:val="nil"/>
              <w:right w:val="nil"/>
            </w:tcBorders>
          </w:tcPr>
          <w:p w:rsidR="00156E69" w:rsidRPr="00021914" w:rsidRDefault="00156E69" w:rsidP="006732EA">
            <w:r>
              <w:t>Покупатель</w:t>
            </w:r>
            <w:r w:rsidRPr="00021914">
              <w:t>:</w:t>
            </w:r>
          </w:p>
          <w:p w:rsidR="00156E69" w:rsidRPr="00021914" w:rsidRDefault="00156E69" w:rsidP="006732EA"/>
          <w:p w:rsidR="00156E69" w:rsidRPr="00021914" w:rsidRDefault="00156E69" w:rsidP="006732EA">
            <w:r w:rsidRPr="00021914">
              <w:t>________    ______________</w:t>
            </w:r>
          </w:p>
          <w:p w:rsidR="00156E69" w:rsidRPr="00021914" w:rsidRDefault="00156E69" w:rsidP="006732EA">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156E69" w:rsidRPr="00021914" w:rsidRDefault="00156E69" w:rsidP="006732EA">
            <w:r>
              <w:t>Поставщик</w:t>
            </w:r>
            <w:r w:rsidRPr="00021914">
              <w:t>:</w:t>
            </w:r>
          </w:p>
          <w:p w:rsidR="00156E69" w:rsidRPr="00021914" w:rsidRDefault="00156E69" w:rsidP="006732EA"/>
          <w:p w:rsidR="00156E69" w:rsidRPr="00021914" w:rsidRDefault="00156E69" w:rsidP="006732EA">
            <w:r w:rsidRPr="00021914">
              <w:t>________    ______________</w:t>
            </w:r>
          </w:p>
          <w:p w:rsidR="00156E69" w:rsidRPr="00021914" w:rsidRDefault="00156E69" w:rsidP="006732EA">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0F2382" w:rsidRDefault="000F2382" w:rsidP="000F2382">
      <w:pPr>
        <w:pStyle w:val="Style2"/>
        <w:widowControl/>
        <w:spacing w:line="240" w:lineRule="atLeast"/>
        <w:ind w:firstLine="709"/>
        <w:rPr>
          <w:rStyle w:val="FontStyle22"/>
        </w:rPr>
      </w:pPr>
    </w:p>
    <w:p w:rsidR="00F561FA" w:rsidRDefault="00F561FA" w:rsidP="000F2382">
      <w:pPr>
        <w:pStyle w:val="Style2"/>
        <w:widowControl/>
        <w:spacing w:line="240" w:lineRule="atLeast"/>
        <w:ind w:firstLine="709"/>
        <w:rPr>
          <w:rStyle w:val="FontStyle22"/>
        </w:rPr>
      </w:pPr>
    </w:p>
    <w:p w:rsidR="00F561FA" w:rsidRDefault="00F561FA" w:rsidP="000F2382">
      <w:pPr>
        <w:pStyle w:val="Style2"/>
        <w:widowControl/>
        <w:spacing w:line="240" w:lineRule="atLeast"/>
        <w:ind w:firstLine="709"/>
        <w:rPr>
          <w:rStyle w:val="FontStyle22"/>
        </w:rPr>
      </w:pPr>
    </w:p>
    <w:p w:rsidR="00F561FA" w:rsidRDefault="00F561FA" w:rsidP="000F2382">
      <w:pPr>
        <w:pStyle w:val="Style2"/>
        <w:widowControl/>
        <w:spacing w:line="240" w:lineRule="atLeast"/>
        <w:ind w:firstLine="709"/>
        <w:rPr>
          <w:rStyle w:val="FontStyle22"/>
        </w:rPr>
      </w:pPr>
    </w:p>
    <w:p w:rsidR="00F561FA" w:rsidRPr="00EA31D4" w:rsidRDefault="00F561FA" w:rsidP="000F2382">
      <w:pPr>
        <w:pStyle w:val="Style2"/>
        <w:widowControl/>
        <w:spacing w:line="240" w:lineRule="atLeast"/>
        <w:ind w:firstLine="709"/>
        <w:rPr>
          <w:rStyle w:val="FontStyle22"/>
        </w:rPr>
      </w:pPr>
    </w:p>
    <w:p w:rsidR="00E857A6" w:rsidRDefault="00E857A6" w:rsidP="00BB4DCC">
      <w:pPr>
        <w:jc w:val="right"/>
        <w:rPr>
          <w:sz w:val="28"/>
        </w:rPr>
      </w:pPr>
    </w:p>
    <w:p w:rsidR="008204D4" w:rsidRDefault="008204D4" w:rsidP="00E806FA">
      <w:pPr>
        <w:suppressAutoHyphens w:val="0"/>
        <w:jc w:val="right"/>
        <w:rPr>
          <w:sz w:val="28"/>
          <w:szCs w:val="28"/>
        </w:rPr>
      </w:pPr>
    </w:p>
    <w:p w:rsidR="00C61781" w:rsidRDefault="00C61781" w:rsidP="00E806FA">
      <w:pPr>
        <w:suppressAutoHyphens w:val="0"/>
        <w:jc w:val="right"/>
        <w:rPr>
          <w:sz w:val="28"/>
          <w:szCs w:val="28"/>
        </w:rPr>
      </w:pPr>
    </w:p>
    <w:p w:rsidR="00C61781" w:rsidRDefault="00C61781" w:rsidP="00E806FA">
      <w:pPr>
        <w:suppressAutoHyphens w:val="0"/>
        <w:jc w:val="right"/>
        <w:rPr>
          <w:sz w:val="28"/>
          <w:szCs w:val="28"/>
        </w:rPr>
      </w:pPr>
    </w:p>
    <w:p w:rsidR="00C61781" w:rsidRDefault="00C61781" w:rsidP="00E806FA">
      <w:pPr>
        <w:suppressAutoHyphens w:val="0"/>
        <w:jc w:val="right"/>
        <w:rPr>
          <w:sz w:val="28"/>
          <w:szCs w:val="28"/>
        </w:rPr>
      </w:pP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00C9227C">
        <w:rPr>
          <w:sz w:val="28"/>
          <w:szCs w:val="28"/>
        </w:rPr>
        <w:t>5</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tbl>
      <w:tblPr>
        <w:tblW w:w="4946" w:type="pct"/>
        <w:tblLayout w:type="fixed"/>
        <w:tblLook w:val="0000"/>
      </w:tblPr>
      <w:tblGrid>
        <w:gridCol w:w="585"/>
        <w:gridCol w:w="3357"/>
        <w:gridCol w:w="1842"/>
        <w:gridCol w:w="3964"/>
      </w:tblGrid>
      <w:tr w:rsidR="00F75D4C" w:rsidRPr="002B35E3" w:rsidTr="00AE282F">
        <w:trPr>
          <w:trHeight w:val="1559"/>
        </w:trPr>
        <w:tc>
          <w:tcPr>
            <w:tcW w:w="300" w:type="pct"/>
            <w:tcBorders>
              <w:top w:val="single" w:sz="4" w:space="0" w:color="auto"/>
              <w:left w:val="single" w:sz="4" w:space="0" w:color="auto"/>
              <w:bottom w:val="single" w:sz="4" w:space="0" w:color="auto"/>
              <w:right w:val="single" w:sz="4" w:space="0" w:color="auto"/>
            </w:tcBorders>
            <w:vAlign w:val="center"/>
          </w:tcPr>
          <w:p w:rsidR="00F75D4C" w:rsidRPr="002B35E3" w:rsidRDefault="00F75D4C" w:rsidP="00AE282F">
            <w:pPr>
              <w:jc w:val="center"/>
            </w:pPr>
            <w:r>
              <w:t xml:space="preserve">№ </w:t>
            </w:r>
            <w:proofErr w:type="spellStart"/>
            <w:proofErr w:type="gramStart"/>
            <w:r>
              <w:t>п</w:t>
            </w:r>
            <w:proofErr w:type="spellEnd"/>
            <w:proofErr w:type="gramEnd"/>
            <w:r>
              <w:t>/</w:t>
            </w:r>
            <w:proofErr w:type="spellStart"/>
            <w:r>
              <w:t>п</w:t>
            </w:r>
            <w:proofErr w:type="spellEnd"/>
          </w:p>
        </w:tc>
        <w:tc>
          <w:tcPr>
            <w:tcW w:w="1722" w:type="pct"/>
            <w:tcBorders>
              <w:top w:val="single" w:sz="4" w:space="0" w:color="auto"/>
              <w:left w:val="single" w:sz="4" w:space="0" w:color="auto"/>
              <w:bottom w:val="single" w:sz="4" w:space="0" w:color="auto"/>
              <w:right w:val="single" w:sz="4" w:space="0" w:color="auto"/>
            </w:tcBorders>
            <w:vAlign w:val="center"/>
          </w:tcPr>
          <w:p w:rsidR="00F75D4C" w:rsidRPr="002B35E3" w:rsidRDefault="00F75D4C" w:rsidP="00AE282F">
            <w:pPr>
              <w:jc w:val="center"/>
            </w:pPr>
            <w:r>
              <w:t>Технические характеристики</w:t>
            </w:r>
          </w:p>
        </w:tc>
        <w:tc>
          <w:tcPr>
            <w:tcW w:w="945" w:type="pct"/>
            <w:tcBorders>
              <w:top w:val="single" w:sz="4" w:space="0" w:color="auto"/>
              <w:left w:val="single" w:sz="4" w:space="0" w:color="auto"/>
              <w:bottom w:val="single" w:sz="4" w:space="0" w:color="auto"/>
              <w:right w:val="single" w:sz="4" w:space="0" w:color="auto"/>
            </w:tcBorders>
            <w:vAlign w:val="center"/>
          </w:tcPr>
          <w:p w:rsidR="00F75D4C" w:rsidRPr="002B35E3" w:rsidRDefault="00F75D4C" w:rsidP="00AE282F">
            <w:pPr>
              <w:jc w:val="center"/>
            </w:pPr>
            <w:r>
              <w:t>Ед. измерения</w:t>
            </w:r>
          </w:p>
        </w:tc>
        <w:tc>
          <w:tcPr>
            <w:tcW w:w="2033" w:type="pct"/>
            <w:tcBorders>
              <w:top w:val="single" w:sz="4" w:space="0" w:color="auto"/>
              <w:left w:val="single" w:sz="4" w:space="0" w:color="auto"/>
              <w:bottom w:val="single" w:sz="4" w:space="0" w:color="auto"/>
              <w:right w:val="single" w:sz="4" w:space="0" w:color="auto"/>
            </w:tcBorders>
            <w:vAlign w:val="center"/>
          </w:tcPr>
          <w:p w:rsidR="00F75D4C" w:rsidRPr="002B35E3" w:rsidRDefault="00F75D4C" w:rsidP="00AE282F">
            <w:pPr>
              <w:jc w:val="center"/>
            </w:pPr>
            <w:r>
              <w:t>Значение</w:t>
            </w:r>
          </w:p>
        </w:tc>
      </w:tr>
      <w:tr w:rsidR="00F75D4C" w:rsidRPr="002B35E3" w:rsidTr="00AE282F">
        <w:trPr>
          <w:trHeight w:val="255"/>
        </w:trPr>
        <w:tc>
          <w:tcPr>
            <w:tcW w:w="300" w:type="pct"/>
            <w:tcBorders>
              <w:top w:val="nil"/>
              <w:left w:val="single" w:sz="4" w:space="0" w:color="auto"/>
              <w:bottom w:val="single" w:sz="4" w:space="0" w:color="auto"/>
              <w:right w:val="single" w:sz="4" w:space="0" w:color="auto"/>
            </w:tcBorders>
            <w:noWrap/>
            <w:vAlign w:val="center"/>
          </w:tcPr>
          <w:p w:rsidR="00F75D4C" w:rsidRPr="002B35E3" w:rsidRDefault="00F75D4C" w:rsidP="00AE282F">
            <w:pPr>
              <w:jc w:val="center"/>
            </w:pPr>
            <w:r>
              <w:t>1</w:t>
            </w:r>
          </w:p>
        </w:tc>
        <w:tc>
          <w:tcPr>
            <w:tcW w:w="1722" w:type="pct"/>
            <w:tcBorders>
              <w:top w:val="nil"/>
              <w:left w:val="nil"/>
              <w:bottom w:val="single" w:sz="4" w:space="0" w:color="auto"/>
              <w:right w:val="single" w:sz="4" w:space="0" w:color="auto"/>
            </w:tcBorders>
            <w:vAlign w:val="center"/>
          </w:tcPr>
          <w:p w:rsidR="00F75D4C" w:rsidRPr="002B35E3" w:rsidRDefault="00F75D4C" w:rsidP="00AE282F">
            <w:pPr>
              <w:jc w:val="center"/>
            </w:pPr>
            <w:r>
              <w:t>2</w:t>
            </w:r>
          </w:p>
        </w:tc>
        <w:tc>
          <w:tcPr>
            <w:tcW w:w="945"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r>
              <w:t>3</w:t>
            </w:r>
          </w:p>
        </w:tc>
        <w:tc>
          <w:tcPr>
            <w:tcW w:w="2033"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r>
              <w:t>4</w:t>
            </w:r>
          </w:p>
        </w:tc>
      </w:tr>
      <w:tr w:rsidR="00F75D4C" w:rsidRPr="002B35E3"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F75D4C" w:rsidRPr="002B35E3" w:rsidRDefault="00F75D4C" w:rsidP="00AE282F">
            <w:pPr>
              <w:jc w:val="center"/>
            </w:pPr>
            <w:r>
              <w:t>1</w:t>
            </w:r>
          </w:p>
        </w:tc>
        <w:tc>
          <w:tcPr>
            <w:tcW w:w="1722" w:type="pct"/>
            <w:tcBorders>
              <w:top w:val="nil"/>
              <w:left w:val="nil"/>
              <w:bottom w:val="single" w:sz="4" w:space="0" w:color="auto"/>
              <w:right w:val="single" w:sz="4" w:space="0" w:color="auto"/>
            </w:tcBorders>
            <w:vAlign w:val="center"/>
          </w:tcPr>
          <w:p w:rsidR="00F75D4C" w:rsidRPr="007770E9" w:rsidRDefault="00F75D4C" w:rsidP="00AE282F">
            <w:pPr>
              <w:jc w:val="center"/>
            </w:pPr>
            <w:r>
              <w:t>Световой поток с учетом всех потерь КСС Г60</w:t>
            </w:r>
          </w:p>
        </w:tc>
        <w:tc>
          <w:tcPr>
            <w:tcW w:w="945"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r>
              <w:t>Лм</w:t>
            </w:r>
          </w:p>
        </w:tc>
        <w:tc>
          <w:tcPr>
            <w:tcW w:w="2033"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p>
        </w:tc>
      </w:tr>
      <w:tr w:rsidR="00F75D4C" w:rsidRPr="002B35E3"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F75D4C" w:rsidRPr="002B35E3" w:rsidRDefault="00F75D4C" w:rsidP="00AE282F">
            <w:pPr>
              <w:jc w:val="center"/>
            </w:pPr>
            <w:r>
              <w:t>2</w:t>
            </w:r>
          </w:p>
        </w:tc>
        <w:tc>
          <w:tcPr>
            <w:tcW w:w="1722" w:type="pct"/>
            <w:tcBorders>
              <w:top w:val="nil"/>
              <w:left w:val="nil"/>
              <w:bottom w:val="single" w:sz="4" w:space="0" w:color="auto"/>
              <w:right w:val="single" w:sz="4" w:space="0" w:color="auto"/>
            </w:tcBorders>
            <w:vAlign w:val="center"/>
          </w:tcPr>
          <w:p w:rsidR="00F75D4C" w:rsidRPr="007770E9" w:rsidRDefault="00F75D4C" w:rsidP="00AE282F">
            <w:pPr>
              <w:suppressAutoHyphens w:val="0"/>
              <w:jc w:val="center"/>
            </w:pPr>
            <w:r>
              <w:t>Срок службы светодиодов (ресурс светильника)</w:t>
            </w:r>
          </w:p>
        </w:tc>
        <w:tc>
          <w:tcPr>
            <w:tcW w:w="945"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r>
              <w:t>часов</w:t>
            </w:r>
          </w:p>
        </w:tc>
        <w:tc>
          <w:tcPr>
            <w:tcW w:w="2033"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p>
        </w:tc>
      </w:tr>
      <w:tr w:rsidR="00F75D4C" w:rsidRPr="002B35E3"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F75D4C" w:rsidRPr="002B35E3" w:rsidRDefault="00F75D4C" w:rsidP="00AE282F">
            <w:pPr>
              <w:jc w:val="center"/>
            </w:pPr>
            <w:r>
              <w:t>3</w:t>
            </w:r>
          </w:p>
        </w:tc>
        <w:tc>
          <w:tcPr>
            <w:tcW w:w="1722" w:type="pct"/>
            <w:tcBorders>
              <w:top w:val="nil"/>
              <w:left w:val="nil"/>
              <w:bottom w:val="single" w:sz="4" w:space="0" w:color="auto"/>
              <w:right w:val="single" w:sz="4" w:space="0" w:color="auto"/>
            </w:tcBorders>
            <w:vAlign w:val="center"/>
          </w:tcPr>
          <w:p w:rsidR="00F75D4C" w:rsidRPr="007770E9" w:rsidRDefault="00886096" w:rsidP="00AE282F">
            <w:pPr>
              <w:suppressAutoHyphens w:val="0"/>
              <w:jc w:val="center"/>
            </w:pPr>
            <w:r>
              <w:t xml:space="preserve">Срок </w:t>
            </w:r>
            <w:r w:rsidR="00880ADB">
              <w:t>гарантии нормального функционирования Товара</w:t>
            </w:r>
          </w:p>
        </w:tc>
        <w:tc>
          <w:tcPr>
            <w:tcW w:w="945"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r>
              <w:t>мес.</w:t>
            </w:r>
          </w:p>
        </w:tc>
        <w:tc>
          <w:tcPr>
            <w:tcW w:w="2033" w:type="pct"/>
            <w:tcBorders>
              <w:top w:val="single" w:sz="4" w:space="0" w:color="auto"/>
              <w:left w:val="nil"/>
              <w:bottom w:val="single" w:sz="4" w:space="0" w:color="auto"/>
              <w:right w:val="single" w:sz="4" w:space="0" w:color="auto"/>
            </w:tcBorders>
            <w:vAlign w:val="center"/>
          </w:tcPr>
          <w:p w:rsidR="00F75D4C" w:rsidRPr="002B35E3" w:rsidRDefault="00F75D4C" w:rsidP="00AE282F">
            <w:pPr>
              <w:jc w:val="center"/>
            </w:pPr>
          </w:p>
        </w:tc>
      </w:tr>
      <w:tr w:rsidR="00880ADB" w:rsidRPr="002B35E3"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880ADB" w:rsidRPr="002B35E3" w:rsidRDefault="00880ADB" w:rsidP="00AE282F">
            <w:pPr>
              <w:jc w:val="center"/>
            </w:pPr>
            <w:r>
              <w:t>4</w:t>
            </w:r>
          </w:p>
        </w:tc>
        <w:tc>
          <w:tcPr>
            <w:tcW w:w="1722" w:type="pct"/>
            <w:tcBorders>
              <w:top w:val="nil"/>
              <w:left w:val="nil"/>
              <w:bottom w:val="single" w:sz="4" w:space="0" w:color="auto"/>
              <w:right w:val="single" w:sz="4" w:space="0" w:color="auto"/>
            </w:tcBorders>
            <w:vAlign w:val="center"/>
          </w:tcPr>
          <w:p w:rsidR="00880ADB" w:rsidRPr="007770E9" w:rsidRDefault="00880ADB" w:rsidP="00AE282F">
            <w:pPr>
              <w:suppressAutoHyphens w:val="0"/>
              <w:jc w:val="center"/>
            </w:pPr>
            <w:r>
              <w:t>Срок поставки Товара</w:t>
            </w:r>
          </w:p>
        </w:tc>
        <w:tc>
          <w:tcPr>
            <w:tcW w:w="945" w:type="pct"/>
            <w:tcBorders>
              <w:top w:val="single" w:sz="4" w:space="0" w:color="auto"/>
              <w:left w:val="nil"/>
              <w:bottom w:val="single" w:sz="4" w:space="0" w:color="auto"/>
              <w:right w:val="single" w:sz="4" w:space="0" w:color="auto"/>
            </w:tcBorders>
            <w:vAlign w:val="center"/>
          </w:tcPr>
          <w:p w:rsidR="00880ADB" w:rsidRPr="002B35E3" w:rsidRDefault="00AA3A53" w:rsidP="00AE282F">
            <w:pPr>
              <w:jc w:val="center"/>
            </w:pPr>
            <w:r>
              <w:t>календарны</w:t>
            </w:r>
            <w:r w:rsidR="00A07B02">
              <w:t>х</w:t>
            </w:r>
            <w:r>
              <w:t xml:space="preserve"> </w:t>
            </w:r>
            <w:r w:rsidR="00880ADB">
              <w:t>дн</w:t>
            </w:r>
            <w:r w:rsidR="00A07B02">
              <w:t>ей</w:t>
            </w:r>
          </w:p>
        </w:tc>
        <w:tc>
          <w:tcPr>
            <w:tcW w:w="2033" w:type="pct"/>
            <w:tcBorders>
              <w:top w:val="single" w:sz="4" w:space="0" w:color="auto"/>
              <w:left w:val="nil"/>
              <w:bottom w:val="single" w:sz="4" w:space="0" w:color="auto"/>
              <w:right w:val="single" w:sz="4" w:space="0" w:color="auto"/>
            </w:tcBorders>
            <w:vAlign w:val="center"/>
          </w:tcPr>
          <w:p w:rsidR="00880ADB" w:rsidRPr="002B35E3" w:rsidRDefault="00880ADB" w:rsidP="00AE282F">
            <w:pPr>
              <w:jc w:val="center"/>
            </w:pPr>
          </w:p>
        </w:tc>
      </w:tr>
      <w:tr w:rsidR="00880ADB" w:rsidRPr="002B35E3"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880ADB" w:rsidRPr="002B35E3" w:rsidRDefault="00880ADB" w:rsidP="00AE282F">
            <w:pPr>
              <w:jc w:val="center"/>
            </w:pPr>
            <w:r>
              <w:t>5</w:t>
            </w:r>
          </w:p>
        </w:tc>
        <w:tc>
          <w:tcPr>
            <w:tcW w:w="1722" w:type="pct"/>
            <w:tcBorders>
              <w:top w:val="nil"/>
              <w:left w:val="nil"/>
              <w:bottom w:val="single" w:sz="4" w:space="0" w:color="auto"/>
              <w:right w:val="single" w:sz="4" w:space="0" w:color="auto"/>
            </w:tcBorders>
            <w:vAlign w:val="center"/>
          </w:tcPr>
          <w:p w:rsidR="00880ADB" w:rsidRPr="007770E9" w:rsidRDefault="00880ADB" w:rsidP="00AE282F">
            <w:pPr>
              <w:suppressAutoHyphens w:val="0"/>
              <w:jc w:val="center"/>
            </w:pPr>
            <w:r>
              <w:t>Объем поставки Товара</w:t>
            </w:r>
          </w:p>
        </w:tc>
        <w:tc>
          <w:tcPr>
            <w:tcW w:w="945" w:type="pct"/>
            <w:tcBorders>
              <w:top w:val="single" w:sz="4" w:space="0" w:color="auto"/>
              <w:left w:val="nil"/>
              <w:bottom w:val="single" w:sz="4" w:space="0" w:color="auto"/>
              <w:right w:val="single" w:sz="4" w:space="0" w:color="auto"/>
            </w:tcBorders>
            <w:vAlign w:val="center"/>
          </w:tcPr>
          <w:p w:rsidR="00880ADB" w:rsidRPr="002B35E3" w:rsidRDefault="00880ADB" w:rsidP="00AE282F">
            <w:pPr>
              <w:jc w:val="center"/>
            </w:pPr>
            <w:r>
              <w:t>штук</w:t>
            </w:r>
          </w:p>
        </w:tc>
        <w:tc>
          <w:tcPr>
            <w:tcW w:w="2033" w:type="pct"/>
            <w:tcBorders>
              <w:top w:val="single" w:sz="4" w:space="0" w:color="auto"/>
              <w:left w:val="nil"/>
              <w:bottom w:val="single" w:sz="4" w:space="0" w:color="auto"/>
              <w:right w:val="single" w:sz="4" w:space="0" w:color="auto"/>
            </w:tcBorders>
            <w:vAlign w:val="center"/>
          </w:tcPr>
          <w:p w:rsidR="00880ADB" w:rsidRPr="002B35E3" w:rsidRDefault="00880ADB" w:rsidP="00AE282F">
            <w:pPr>
              <w:jc w:val="center"/>
            </w:pPr>
          </w:p>
        </w:tc>
      </w:tr>
    </w:tbl>
    <w:p w:rsidR="00E806FA" w:rsidRDefault="00E806FA" w:rsidP="00E806FA">
      <w:pPr>
        <w:ind w:firstLine="708"/>
        <w:rPr>
          <w:bCs/>
          <w:sz w:val="28"/>
          <w:szCs w:val="28"/>
        </w:rPr>
      </w:pPr>
    </w:p>
    <w:p w:rsidR="00E806FA" w:rsidRDefault="00410492" w:rsidP="00E806FA">
      <w:pPr>
        <w:pStyle w:val="afc"/>
        <w:ind w:firstLine="709"/>
        <w:jc w:val="both"/>
      </w:pPr>
      <w:r>
        <w:rPr>
          <w:szCs w:val="28"/>
        </w:rPr>
        <w:t xml:space="preserve"> </w:t>
      </w:r>
      <w:r w:rsidR="00E806FA">
        <w:rPr>
          <w:szCs w:val="28"/>
        </w:rPr>
        <w:t xml:space="preserve">Дополнительные условия </w:t>
      </w:r>
      <w:r w:rsidR="001142D2">
        <w:t>поставки товаров</w:t>
      </w:r>
      <w:r w:rsidR="00E806FA">
        <w:t xml:space="preserve">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D07F7B" w:rsidRDefault="00D07F7B" w:rsidP="00E806FA">
      <w:pPr>
        <w:pStyle w:val="af9"/>
        <w:ind w:firstLine="0"/>
        <w:jc w:val="left"/>
        <w:rPr>
          <w:rFonts w:eastAsia="Times New Roman"/>
          <w:sz w:val="28"/>
          <w:szCs w:val="28"/>
        </w:rPr>
      </w:pPr>
    </w:p>
    <w:p w:rsidR="00D07F7B" w:rsidRPr="00124134" w:rsidRDefault="00D07F7B" w:rsidP="00D07F7B">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D07F7B" w:rsidRDefault="00D07F7B" w:rsidP="00E806FA">
      <w:pPr>
        <w:pStyle w:val="af9"/>
        <w:ind w:firstLine="0"/>
        <w:jc w:val="left"/>
        <w:rPr>
          <w:rFonts w:eastAsia="Times New Roman"/>
          <w:sz w:val="28"/>
          <w:szCs w:val="28"/>
        </w:rPr>
      </w:pPr>
    </w:p>
    <w:p w:rsidR="00D07F7B" w:rsidRDefault="00D07F7B" w:rsidP="00E806FA">
      <w:pPr>
        <w:pStyle w:val="af9"/>
        <w:ind w:firstLine="0"/>
        <w:jc w:val="left"/>
        <w:rPr>
          <w:rFonts w:eastAsia="Times New Roman"/>
          <w:sz w:val="28"/>
          <w:szCs w:val="28"/>
        </w:rPr>
      </w:pPr>
    </w:p>
    <w:sectPr w:rsidR="00D07F7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265" w:rsidRDefault="00500265">
      <w:r>
        <w:separator/>
      </w:r>
    </w:p>
  </w:endnote>
  <w:endnote w:type="continuationSeparator" w:id="0">
    <w:p w:rsidR="00500265" w:rsidRDefault="00500265">
      <w:r>
        <w:continuationSeparator/>
      </w:r>
    </w:p>
  </w:endnote>
  <w:endnote w:type="continuationNotice" w:id="1">
    <w:p w:rsidR="00500265" w:rsidRDefault="005002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EA" w:rsidRDefault="006732E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732EA" w:rsidRDefault="006732E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EA" w:rsidRDefault="006732EA">
    <w:pPr>
      <w:pStyle w:val="afd"/>
      <w:jc w:val="center"/>
    </w:pPr>
  </w:p>
  <w:p w:rsidR="006732EA" w:rsidRDefault="006732E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265" w:rsidRDefault="00500265">
      <w:r>
        <w:separator/>
      </w:r>
    </w:p>
  </w:footnote>
  <w:footnote w:type="continuationSeparator" w:id="0">
    <w:p w:rsidR="00500265" w:rsidRDefault="00500265">
      <w:r>
        <w:continuationSeparator/>
      </w:r>
    </w:p>
  </w:footnote>
  <w:footnote w:type="continuationNotice" w:id="1">
    <w:p w:rsidR="00500265" w:rsidRDefault="00500265"/>
  </w:footnote>
  <w:footnote w:id="2">
    <w:p w:rsidR="006732EA" w:rsidRDefault="006732EA"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6732EA" w:rsidRDefault="006732EA"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6732EA" w:rsidRDefault="006732EA"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6732EA" w:rsidRDefault="006732EA"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6732EA" w:rsidRDefault="006732EA"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6732EA" w:rsidRDefault="006732EA"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EA" w:rsidRDefault="006732EA" w:rsidP="00510148">
    <w:pPr>
      <w:pStyle w:val="afb"/>
      <w:jc w:val="center"/>
    </w:pPr>
    <w:fldSimple w:instr=" PAGE   \* MERGEFORMAT ">
      <w:r w:rsidR="00395A4E">
        <w:rPr>
          <w:noProof/>
        </w:rPr>
        <w:t>63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F516D8"/>
    <w:multiLevelType w:val="singleLevel"/>
    <w:tmpl w:val="370A00D4"/>
    <w:lvl w:ilvl="0">
      <w:start w:val="1"/>
      <w:numFmt w:val="decimal"/>
      <w:lvlText w:val="15.%1."/>
      <w:legacy w:legacy="1" w:legacySpace="0" w:legacyIndent="532"/>
      <w:lvlJc w:val="left"/>
      <w:rPr>
        <w:rFonts w:ascii="Times New Roman" w:hAnsi="Times New Roman" w:cs="Times New Roman" w:hint="default"/>
      </w:rPr>
    </w:lvl>
  </w:abstractNum>
  <w:abstractNum w:abstractNumId="23">
    <w:nsid w:val="07311B16"/>
    <w:multiLevelType w:val="singleLevel"/>
    <w:tmpl w:val="A6BABF52"/>
    <w:lvl w:ilvl="0">
      <w:start w:val="1"/>
      <w:numFmt w:val="decimal"/>
      <w:lvlText w:val="13.%1."/>
      <w:legacy w:legacy="1" w:legacySpace="0" w:legacyIndent="555"/>
      <w:lvlJc w:val="left"/>
      <w:rPr>
        <w:rFonts w:ascii="Times New Roman" w:hAnsi="Times New Roman" w:cs="Times New Roman"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FC64855"/>
    <w:multiLevelType w:val="singleLevel"/>
    <w:tmpl w:val="41223EE4"/>
    <w:lvl w:ilvl="0">
      <w:start w:val="3"/>
      <w:numFmt w:val="decimal"/>
      <w:lvlText w:val="13.%1."/>
      <w:legacy w:legacy="1" w:legacySpace="0" w:legacyIndent="569"/>
      <w:lvlJc w:val="left"/>
      <w:rPr>
        <w:rFonts w:ascii="Times New Roman" w:hAnsi="Times New Roman" w:cs="Times New Roman" w:hint="default"/>
      </w:rPr>
    </w:lvl>
  </w:abstractNum>
  <w:abstractNum w:abstractNumId="26">
    <w:nsid w:val="13857813"/>
    <w:multiLevelType w:val="multilevel"/>
    <w:tmpl w:val="4C3C32AE"/>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nsid w:val="155F0655"/>
    <w:multiLevelType w:val="singleLevel"/>
    <w:tmpl w:val="22C06FE2"/>
    <w:lvl w:ilvl="0">
      <w:start w:val="6"/>
      <w:numFmt w:val="decimal"/>
      <w:lvlText w:val="7.%1."/>
      <w:legacy w:legacy="1" w:legacySpace="0" w:legacyIndent="432"/>
      <w:lvlJc w:val="left"/>
      <w:rPr>
        <w:rFonts w:ascii="Times New Roman" w:hAnsi="Times New Roman" w:cs="Times New Roman" w:hint="default"/>
      </w:rPr>
    </w:lvl>
  </w:abstractNum>
  <w:abstractNum w:abstractNumId="28">
    <w:nsid w:val="16C11452"/>
    <w:multiLevelType w:val="singleLevel"/>
    <w:tmpl w:val="97D0837E"/>
    <w:lvl w:ilvl="0">
      <w:start w:val="1"/>
      <w:numFmt w:val="decimal"/>
      <w:lvlText w:val="14.1.%1."/>
      <w:legacy w:legacy="1" w:legacySpace="0" w:legacyIndent="684"/>
      <w:lvlJc w:val="left"/>
      <w:rPr>
        <w:rFonts w:ascii="Times New Roman" w:hAnsi="Times New Roman" w:cs="Times New Roman" w:hint="default"/>
      </w:rPr>
    </w:lvl>
  </w:abstractNum>
  <w:abstractNum w:abstractNumId="29">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B7C17B1"/>
    <w:multiLevelType w:val="singleLevel"/>
    <w:tmpl w:val="45A42D62"/>
    <w:lvl w:ilvl="0">
      <w:start w:val="1"/>
      <w:numFmt w:val="decimal"/>
      <w:lvlText w:val="10.%1."/>
      <w:legacy w:legacy="1" w:legacySpace="0" w:legacyIndent="620"/>
      <w:lvlJc w:val="left"/>
      <w:rPr>
        <w:rFonts w:ascii="Times New Roman" w:hAnsi="Times New Roman" w:cs="Times New Roman" w:hint="default"/>
      </w:rPr>
    </w:lvl>
  </w:abstractNum>
  <w:abstractNum w:abstractNumId="32">
    <w:nsid w:val="1BD74A99"/>
    <w:multiLevelType w:val="singleLevel"/>
    <w:tmpl w:val="30A48C5C"/>
    <w:lvl w:ilvl="0">
      <w:start w:val="2"/>
      <w:numFmt w:val="decimal"/>
      <w:lvlText w:val="13.%1."/>
      <w:legacy w:legacy="1" w:legacySpace="0" w:legacyIndent="555"/>
      <w:lvlJc w:val="left"/>
      <w:rPr>
        <w:rFonts w:ascii="Times New Roman" w:hAnsi="Times New Roman" w:cs="Times New Roman" w:hint="default"/>
      </w:rPr>
    </w:lvl>
  </w:abstractNum>
  <w:abstractNum w:abstractNumId="33">
    <w:nsid w:val="1DFA34A0"/>
    <w:multiLevelType w:val="singleLevel"/>
    <w:tmpl w:val="09068712"/>
    <w:lvl w:ilvl="0">
      <w:start w:val="2"/>
      <w:numFmt w:val="decimal"/>
      <w:lvlText w:val="7.%1."/>
      <w:legacy w:legacy="1" w:legacySpace="0" w:legacyIndent="468"/>
      <w:lvlJc w:val="left"/>
      <w:rPr>
        <w:rFonts w:ascii="Times New Roman" w:hAnsi="Times New Roman" w:cs="Times New Roman" w:hint="default"/>
      </w:rPr>
    </w:lvl>
  </w:abstractNum>
  <w:abstractNum w:abstractNumId="34">
    <w:nsid w:val="1F925384"/>
    <w:multiLevelType w:val="singleLevel"/>
    <w:tmpl w:val="5D1690DA"/>
    <w:lvl w:ilvl="0">
      <w:start w:val="1"/>
      <w:numFmt w:val="decimal"/>
      <w:lvlText w:val="4.1.%1."/>
      <w:legacy w:legacy="1" w:legacySpace="0" w:legacyIndent="634"/>
      <w:lvlJc w:val="left"/>
      <w:rPr>
        <w:rFonts w:ascii="Times New Roman" w:hAnsi="Times New Roman" w:cs="Times New Roman" w:hint="default"/>
      </w:rPr>
    </w:lvl>
  </w:abstractNum>
  <w:abstractNum w:abstractNumId="3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316E75AE"/>
    <w:multiLevelType w:val="singleLevel"/>
    <w:tmpl w:val="D98A1C7A"/>
    <w:lvl w:ilvl="0">
      <w:start w:val="1"/>
      <w:numFmt w:val="decimal"/>
      <w:lvlText w:val="4.2.%1."/>
      <w:legacy w:legacy="1" w:legacySpace="0" w:legacyIndent="612"/>
      <w:lvlJc w:val="left"/>
      <w:rPr>
        <w:rFonts w:ascii="Times New Roman" w:hAnsi="Times New Roman" w:cs="Times New Roman" w:hint="default"/>
      </w:rPr>
    </w:lvl>
  </w:abstractNum>
  <w:abstractNum w:abstractNumId="4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83470"/>
    <w:multiLevelType w:val="singleLevel"/>
    <w:tmpl w:val="B5BC9F70"/>
    <w:lvl w:ilvl="0">
      <w:start w:val="1"/>
      <w:numFmt w:val="decimal"/>
      <w:lvlText w:val="11.%1."/>
      <w:legacy w:legacy="1" w:legacySpace="0" w:legacyIndent="584"/>
      <w:lvlJc w:val="left"/>
      <w:rPr>
        <w:rFonts w:ascii="Times New Roman" w:hAnsi="Times New Roman" w:cs="Times New Roman" w:hint="default"/>
      </w:rPr>
    </w:lvl>
  </w:abstractNum>
  <w:abstractNum w:abstractNumId="4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95E18BA"/>
    <w:multiLevelType w:val="singleLevel"/>
    <w:tmpl w:val="ED3E16E6"/>
    <w:lvl w:ilvl="0">
      <w:start w:val="2"/>
      <w:numFmt w:val="decimal"/>
      <w:lvlText w:val="1.%1."/>
      <w:legacy w:legacy="1" w:legacySpace="0" w:legacyIndent="485"/>
      <w:lvlJc w:val="left"/>
      <w:rPr>
        <w:rFonts w:ascii="Times New Roman" w:hAnsi="Times New Roman" w:cs="Times New Roman" w:hint="default"/>
      </w:r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nsid w:val="46A32EF8"/>
    <w:multiLevelType w:val="hybridMultilevel"/>
    <w:tmpl w:val="E880FAC2"/>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6D34A73"/>
    <w:multiLevelType w:val="hybridMultilevel"/>
    <w:tmpl w:val="B7FE3874"/>
    <w:lvl w:ilvl="0" w:tplc="4B3A6A32">
      <w:start w:val="5"/>
      <w:numFmt w:val="decimal"/>
      <w:lvlText w:val="3.%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4DD93690"/>
    <w:multiLevelType w:val="singleLevel"/>
    <w:tmpl w:val="025E2664"/>
    <w:lvl w:ilvl="0">
      <w:start w:val="3"/>
      <w:numFmt w:val="decimal"/>
      <w:lvlText w:val="9.%1."/>
      <w:legacy w:legacy="1" w:legacySpace="0" w:legacyIndent="511"/>
      <w:lvlJc w:val="left"/>
      <w:rPr>
        <w:rFonts w:ascii="Times New Roman" w:hAnsi="Times New Roman" w:cs="Times New Roman" w:hint="default"/>
      </w:rPr>
    </w:lvl>
  </w:abstractNum>
  <w:abstractNum w:abstractNumId="55">
    <w:nsid w:val="4E1E2B57"/>
    <w:multiLevelType w:val="singleLevel"/>
    <w:tmpl w:val="39667864"/>
    <w:lvl w:ilvl="0">
      <w:start w:val="3"/>
      <w:numFmt w:val="decimal"/>
      <w:lvlText w:val="3.%1."/>
      <w:lvlJc w:val="left"/>
      <w:pPr>
        <w:ind w:left="0" w:firstLine="0"/>
      </w:pPr>
      <w:rPr>
        <w:rFonts w:ascii="Times New Roman" w:hAnsi="Times New Roman" w:cs="Times New Roman" w:hint="default"/>
      </w:rPr>
    </w:lvl>
  </w:abstractNum>
  <w:abstractNum w:abstractNumId="5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4127510"/>
    <w:multiLevelType w:val="singleLevel"/>
    <w:tmpl w:val="640C7824"/>
    <w:lvl w:ilvl="0">
      <w:start w:val="4"/>
      <w:numFmt w:val="decimal"/>
      <w:lvlText w:val="2.%1."/>
      <w:lvlJc w:val="left"/>
      <w:pPr>
        <w:ind w:left="0" w:firstLine="0"/>
      </w:pPr>
      <w:rPr>
        <w:rFonts w:ascii="Times New Roman" w:hAnsi="Times New Roman" w:cs="Times New Roman" w:hint="default"/>
      </w:rPr>
    </w:lvl>
  </w:abstractNum>
  <w:abstractNum w:abstractNumId="58">
    <w:nsid w:val="5C56263E"/>
    <w:multiLevelType w:val="singleLevel"/>
    <w:tmpl w:val="8E0A996E"/>
    <w:lvl w:ilvl="0">
      <w:start w:val="1"/>
      <w:numFmt w:val="decimal"/>
      <w:lvlText w:val="%1)"/>
      <w:legacy w:legacy="1" w:legacySpace="0" w:legacyIndent="252"/>
      <w:lvlJc w:val="left"/>
      <w:rPr>
        <w:rFonts w:ascii="Times New Roman" w:hAnsi="Times New Roman" w:cs="Times New Roman" w:hint="default"/>
      </w:rPr>
    </w:lvl>
  </w:abstractNum>
  <w:abstractNum w:abstractNumId="5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7CD732F"/>
    <w:multiLevelType w:val="singleLevel"/>
    <w:tmpl w:val="285CB49E"/>
    <w:lvl w:ilvl="0">
      <w:start w:val="1"/>
      <w:numFmt w:val="decimal"/>
      <w:lvlText w:val="8.%1."/>
      <w:legacy w:legacy="1" w:legacySpace="0" w:legacyIndent="425"/>
      <w:lvlJc w:val="left"/>
      <w:rPr>
        <w:rFonts w:ascii="Times New Roman" w:hAnsi="Times New Roman" w:cs="Times New Roman" w:hint="default"/>
      </w:rPr>
    </w:lvl>
  </w:abstractNum>
  <w:abstractNum w:abstractNumId="62">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74C579C8"/>
    <w:multiLevelType w:val="singleLevel"/>
    <w:tmpl w:val="8D14A104"/>
    <w:lvl w:ilvl="0">
      <w:start w:val="1"/>
      <w:numFmt w:val="decimal"/>
      <w:lvlText w:val="2.%1."/>
      <w:legacy w:legacy="1" w:legacySpace="0" w:legacyIndent="850"/>
      <w:lvlJc w:val="left"/>
      <w:rPr>
        <w:rFonts w:ascii="Times New Roman" w:hAnsi="Times New Roman" w:cs="Times New Roman" w:hint="default"/>
      </w:rPr>
    </w:lvl>
  </w:abstractNum>
  <w:abstractNum w:abstractNumId="6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FB922AD"/>
    <w:multiLevelType w:val="singleLevel"/>
    <w:tmpl w:val="09068712"/>
    <w:lvl w:ilvl="0">
      <w:start w:val="2"/>
      <w:numFmt w:val="decimal"/>
      <w:lvlText w:val="7.%1."/>
      <w:legacy w:legacy="1" w:legacySpace="0" w:legacyIndent="468"/>
      <w:lvlJc w:val="left"/>
      <w:rPr>
        <w:rFonts w:ascii="Times New Roman" w:hAnsi="Times New Roman" w:cs="Times New Roman" w:hint="default"/>
      </w:rPr>
    </w:lvl>
  </w:abstractNum>
  <w:num w:numId="1">
    <w:abstractNumId w:val="5"/>
  </w:num>
  <w:num w:numId="2">
    <w:abstractNumId w:val="6"/>
  </w:num>
  <w:num w:numId="3">
    <w:abstractNumId w:val="8"/>
  </w:num>
  <w:num w:numId="4">
    <w:abstractNumId w:val="19"/>
  </w:num>
  <w:num w:numId="5">
    <w:abstractNumId w:val="21"/>
  </w:num>
  <w:num w:numId="6">
    <w:abstractNumId w:val="24"/>
  </w:num>
  <w:num w:numId="7">
    <w:abstractNumId w:val="50"/>
  </w:num>
  <w:num w:numId="8">
    <w:abstractNumId w:val="60"/>
  </w:num>
  <w:num w:numId="9">
    <w:abstractNumId w:val="63"/>
  </w:num>
  <w:num w:numId="10">
    <w:abstractNumId w:val="66"/>
  </w:num>
  <w:num w:numId="11">
    <w:abstractNumId w:val="48"/>
  </w:num>
  <w:num w:numId="12">
    <w:abstractNumId w:val="51"/>
  </w:num>
  <w:num w:numId="13">
    <w:abstractNumId w:val="46"/>
  </w:num>
  <w:num w:numId="14">
    <w:abstractNumId w:val="42"/>
  </w:num>
  <w:num w:numId="15">
    <w:abstractNumId w:val="30"/>
  </w:num>
  <w:num w:numId="16">
    <w:abstractNumId w:val="62"/>
  </w:num>
  <w:num w:numId="17">
    <w:abstractNumId w:val="47"/>
  </w:num>
  <w:num w:numId="18">
    <w:abstractNumId w:val="59"/>
  </w:num>
  <w:num w:numId="19">
    <w:abstractNumId w:val="29"/>
  </w:num>
  <w:num w:numId="20">
    <w:abstractNumId w:val="41"/>
  </w:num>
  <w:num w:numId="21">
    <w:abstractNumId w:val="56"/>
  </w:num>
  <w:num w:numId="22">
    <w:abstractNumId w:val="44"/>
  </w:num>
  <w:num w:numId="23">
    <w:abstractNumId w:val="49"/>
  </w:num>
  <w:num w:numId="24">
    <w:abstractNumId w:val="5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9"/>
  </w:num>
  <w:num w:numId="28">
    <w:abstractNumId w:val="35"/>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65"/>
  </w:num>
  <w:num w:numId="32">
    <w:abstractNumId w:val="57"/>
  </w:num>
  <w:num w:numId="33">
    <w:abstractNumId w:val="58"/>
  </w:num>
  <w:num w:numId="34">
    <w:abstractNumId w:val="55"/>
  </w:num>
  <w:num w:numId="35">
    <w:abstractNumId w:val="34"/>
  </w:num>
  <w:num w:numId="36">
    <w:abstractNumId w:val="40"/>
  </w:num>
  <w:num w:numId="37">
    <w:abstractNumId w:val="40"/>
    <w:lvlOverride w:ilvl="0">
      <w:lvl w:ilvl="0">
        <w:start w:val="1"/>
        <w:numFmt w:val="decimal"/>
        <w:lvlText w:val="4.2.%1."/>
        <w:legacy w:legacy="1" w:legacySpace="0" w:legacyIndent="720"/>
        <w:lvlJc w:val="left"/>
        <w:rPr>
          <w:rFonts w:ascii="Times New Roman" w:hAnsi="Times New Roman" w:cs="Times New Roman" w:hint="default"/>
        </w:rPr>
      </w:lvl>
    </w:lvlOverride>
  </w:num>
  <w:num w:numId="38">
    <w:abstractNumId w:val="67"/>
  </w:num>
  <w:num w:numId="39">
    <w:abstractNumId w:val="27"/>
  </w:num>
  <w:num w:numId="40">
    <w:abstractNumId w:val="61"/>
  </w:num>
  <w:num w:numId="41">
    <w:abstractNumId w:val="61"/>
    <w:lvlOverride w:ilvl="0">
      <w:lvl w:ilvl="0">
        <w:start w:val="1"/>
        <w:numFmt w:val="decimal"/>
        <w:lvlText w:val="8.%1."/>
        <w:legacy w:legacy="1" w:legacySpace="0" w:legacyIndent="511"/>
        <w:lvlJc w:val="left"/>
        <w:rPr>
          <w:rFonts w:ascii="Times New Roman" w:hAnsi="Times New Roman" w:cs="Times New Roman" w:hint="default"/>
        </w:rPr>
      </w:lvl>
    </w:lvlOverride>
  </w:num>
  <w:num w:numId="42">
    <w:abstractNumId w:val="54"/>
  </w:num>
  <w:num w:numId="43">
    <w:abstractNumId w:val="31"/>
  </w:num>
  <w:num w:numId="44">
    <w:abstractNumId w:val="43"/>
  </w:num>
  <w:num w:numId="45">
    <w:abstractNumId w:val="43"/>
    <w:lvlOverride w:ilvl="0">
      <w:lvl w:ilvl="0">
        <w:start w:val="1"/>
        <w:numFmt w:val="decimal"/>
        <w:lvlText w:val="11.%1."/>
        <w:legacy w:legacy="1" w:legacySpace="0" w:legacyIndent="641"/>
        <w:lvlJc w:val="left"/>
        <w:rPr>
          <w:rFonts w:ascii="Times New Roman" w:hAnsi="Times New Roman" w:cs="Times New Roman" w:hint="default"/>
        </w:rPr>
      </w:lvl>
    </w:lvlOverride>
  </w:num>
  <w:num w:numId="46">
    <w:abstractNumId w:val="23"/>
  </w:num>
  <w:num w:numId="47">
    <w:abstractNumId w:val="32"/>
  </w:num>
  <w:num w:numId="48">
    <w:abstractNumId w:val="25"/>
  </w:num>
  <w:num w:numId="49">
    <w:abstractNumId w:val="28"/>
  </w:num>
  <w:num w:numId="50">
    <w:abstractNumId w:val="28"/>
    <w:lvlOverride w:ilvl="0">
      <w:lvl w:ilvl="0">
        <w:start w:val="1"/>
        <w:numFmt w:val="decimal"/>
        <w:lvlText w:val="14.1.%1."/>
        <w:legacy w:legacy="1" w:legacySpace="0" w:legacyIndent="699"/>
        <w:lvlJc w:val="left"/>
        <w:rPr>
          <w:rFonts w:ascii="Times New Roman" w:hAnsi="Times New Roman" w:cs="Times New Roman" w:hint="default"/>
        </w:rPr>
      </w:lvl>
    </w:lvlOverride>
  </w:num>
  <w:num w:numId="51">
    <w:abstractNumId w:val="22"/>
  </w:num>
  <w:num w:numId="52">
    <w:abstractNumId w:val="33"/>
  </w:num>
  <w:num w:numId="53">
    <w:abstractNumId w:val="5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053"/>
    <w:rsid w:val="000006C8"/>
    <w:rsid w:val="0000116C"/>
    <w:rsid w:val="00002484"/>
    <w:rsid w:val="00004F48"/>
    <w:rsid w:val="00005481"/>
    <w:rsid w:val="000058BC"/>
    <w:rsid w:val="00006894"/>
    <w:rsid w:val="00010BE3"/>
    <w:rsid w:val="000111FC"/>
    <w:rsid w:val="000136A9"/>
    <w:rsid w:val="00013D4E"/>
    <w:rsid w:val="00014C0B"/>
    <w:rsid w:val="000150C4"/>
    <w:rsid w:val="0001556E"/>
    <w:rsid w:val="0001557C"/>
    <w:rsid w:val="00015754"/>
    <w:rsid w:val="00016798"/>
    <w:rsid w:val="000169F7"/>
    <w:rsid w:val="000224FB"/>
    <w:rsid w:val="000236C9"/>
    <w:rsid w:val="000266FD"/>
    <w:rsid w:val="000279F9"/>
    <w:rsid w:val="00027E93"/>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3A6F"/>
    <w:rsid w:val="00044646"/>
    <w:rsid w:val="00045327"/>
    <w:rsid w:val="0004541D"/>
    <w:rsid w:val="000454C8"/>
    <w:rsid w:val="00045C19"/>
    <w:rsid w:val="0004653B"/>
    <w:rsid w:val="00046FAA"/>
    <w:rsid w:val="00047535"/>
    <w:rsid w:val="00047A92"/>
    <w:rsid w:val="000519F8"/>
    <w:rsid w:val="0005366B"/>
    <w:rsid w:val="00054101"/>
    <w:rsid w:val="00054FC5"/>
    <w:rsid w:val="000554C6"/>
    <w:rsid w:val="000557B3"/>
    <w:rsid w:val="00057306"/>
    <w:rsid w:val="00057609"/>
    <w:rsid w:val="00057682"/>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1CCA"/>
    <w:rsid w:val="00083039"/>
    <w:rsid w:val="00083126"/>
    <w:rsid w:val="000846BC"/>
    <w:rsid w:val="000855D1"/>
    <w:rsid w:val="00085B84"/>
    <w:rsid w:val="000871EB"/>
    <w:rsid w:val="00087DE4"/>
    <w:rsid w:val="00090344"/>
    <w:rsid w:val="00091B4D"/>
    <w:rsid w:val="00092651"/>
    <w:rsid w:val="00092D66"/>
    <w:rsid w:val="000930A0"/>
    <w:rsid w:val="00093F19"/>
    <w:rsid w:val="0009404E"/>
    <w:rsid w:val="000954FB"/>
    <w:rsid w:val="0009663D"/>
    <w:rsid w:val="000978CE"/>
    <w:rsid w:val="000A0092"/>
    <w:rsid w:val="000A02E3"/>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D7EFA"/>
    <w:rsid w:val="000E182E"/>
    <w:rsid w:val="000E2086"/>
    <w:rsid w:val="000E3881"/>
    <w:rsid w:val="000E3F88"/>
    <w:rsid w:val="000E410E"/>
    <w:rsid w:val="000E42AC"/>
    <w:rsid w:val="000E5B2C"/>
    <w:rsid w:val="000E5BB8"/>
    <w:rsid w:val="000E6F68"/>
    <w:rsid w:val="000E793F"/>
    <w:rsid w:val="000F024D"/>
    <w:rsid w:val="000F1048"/>
    <w:rsid w:val="000F1455"/>
    <w:rsid w:val="000F2382"/>
    <w:rsid w:val="000F3BFB"/>
    <w:rsid w:val="000F5284"/>
    <w:rsid w:val="000F6875"/>
    <w:rsid w:val="000F74BE"/>
    <w:rsid w:val="00100631"/>
    <w:rsid w:val="0010124E"/>
    <w:rsid w:val="001019C3"/>
    <w:rsid w:val="00102875"/>
    <w:rsid w:val="00102B4F"/>
    <w:rsid w:val="0010391C"/>
    <w:rsid w:val="00103CF8"/>
    <w:rsid w:val="001049C1"/>
    <w:rsid w:val="00106D91"/>
    <w:rsid w:val="00107C51"/>
    <w:rsid w:val="00110975"/>
    <w:rsid w:val="001121EB"/>
    <w:rsid w:val="00112512"/>
    <w:rsid w:val="00113472"/>
    <w:rsid w:val="001142D2"/>
    <w:rsid w:val="00115430"/>
    <w:rsid w:val="00115EA2"/>
    <w:rsid w:val="00116BFD"/>
    <w:rsid w:val="00116E5C"/>
    <w:rsid w:val="0011727B"/>
    <w:rsid w:val="001172DB"/>
    <w:rsid w:val="001174EB"/>
    <w:rsid w:val="0012029A"/>
    <w:rsid w:val="00120404"/>
    <w:rsid w:val="00120A5C"/>
    <w:rsid w:val="00120B8B"/>
    <w:rsid w:val="00120F39"/>
    <w:rsid w:val="001219A7"/>
    <w:rsid w:val="00122478"/>
    <w:rsid w:val="00123257"/>
    <w:rsid w:val="001242D3"/>
    <w:rsid w:val="00125FC5"/>
    <w:rsid w:val="0012610C"/>
    <w:rsid w:val="00126E37"/>
    <w:rsid w:val="001340BA"/>
    <w:rsid w:val="00134C04"/>
    <w:rsid w:val="00135273"/>
    <w:rsid w:val="001356F1"/>
    <w:rsid w:val="00135E91"/>
    <w:rsid w:val="00136411"/>
    <w:rsid w:val="00136CDE"/>
    <w:rsid w:val="0013760D"/>
    <w:rsid w:val="00137FA6"/>
    <w:rsid w:val="00140339"/>
    <w:rsid w:val="001425B4"/>
    <w:rsid w:val="00142A4A"/>
    <w:rsid w:val="001451FB"/>
    <w:rsid w:val="001458A5"/>
    <w:rsid w:val="00146CC2"/>
    <w:rsid w:val="00150594"/>
    <w:rsid w:val="00150E45"/>
    <w:rsid w:val="00151D7A"/>
    <w:rsid w:val="001531DF"/>
    <w:rsid w:val="00153875"/>
    <w:rsid w:val="00153C91"/>
    <w:rsid w:val="00154547"/>
    <w:rsid w:val="00155D74"/>
    <w:rsid w:val="00155E25"/>
    <w:rsid w:val="00156B73"/>
    <w:rsid w:val="00156E69"/>
    <w:rsid w:val="00157C5D"/>
    <w:rsid w:val="00157CA9"/>
    <w:rsid w:val="001613F4"/>
    <w:rsid w:val="0016180D"/>
    <w:rsid w:val="00161C17"/>
    <w:rsid w:val="001629D5"/>
    <w:rsid w:val="00162E59"/>
    <w:rsid w:val="0016413E"/>
    <w:rsid w:val="00164D0C"/>
    <w:rsid w:val="0016528F"/>
    <w:rsid w:val="0016681B"/>
    <w:rsid w:val="00166B33"/>
    <w:rsid w:val="00166D95"/>
    <w:rsid w:val="00167695"/>
    <w:rsid w:val="00167834"/>
    <w:rsid w:val="00170A42"/>
    <w:rsid w:val="00171FEC"/>
    <w:rsid w:val="00172294"/>
    <w:rsid w:val="001722C6"/>
    <w:rsid w:val="001749AE"/>
    <w:rsid w:val="00174FFE"/>
    <w:rsid w:val="00175830"/>
    <w:rsid w:val="001758A2"/>
    <w:rsid w:val="00175A7B"/>
    <w:rsid w:val="0017674B"/>
    <w:rsid w:val="0017706D"/>
    <w:rsid w:val="00177D5C"/>
    <w:rsid w:val="00180927"/>
    <w:rsid w:val="00180C03"/>
    <w:rsid w:val="001823CF"/>
    <w:rsid w:val="00183500"/>
    <w:rsid w:val="0018682A"/>
    <w:rsid w:val="00187660"/>
    <w:rsid w:val="001933E4"/>
    <w:rsid w:val="00193E60"/>
    <w:rsid w:val="00195EF0"/>
    <w:rsid w:val="001963BC"/>
    <w:rsid w:val="0019760E"/>
    <w:rsid w:val="001A00F7"/>
    <w:rsid w:val="001A27D7"/>
    <w:rsid w:val="001A364E"/>
    <w:rsid w:val="001A544E"/>
    <w:rsid w:val="001A61AB"/>
    <w:rsid w:val="001B139F"/>
    <w:rsid w:val="001B150C"/>
    <w:rsid w:val="001B15EF"/>
    <w:rsid w:val="001B2999"/>
    <w:rsid w:val="001B36FC"/>
    <w:rsid w:val="001B3A0A"/>
    <w:rsid w:val="001B3E1D"/>
    <w:rsid w:val="001B5653"/>
    <w:rsid w:val="001B6259"/>
    <w:rsid w:val="001B689A"/>
    <w:rsid w:val="001B7AD3"/>
    <w:rsid w:val="001B7C4B"/>
    <w:rsid w:val="001C08FD"/>
    <w:rsid w:val="001C09D8"/>
    <w:rsid w:val="001C0A3C"/>
    <w:rsid w:val="001C2DB3"/>
    <w:rsid w:val="001C75ED"/>
    <w:rsid w:val="001D197F"/>
    <w:rsid w:val="001D1F70"/>
    <w:rsid w:val="001D397E"/>
    <w:rsid w:val="001D4C2B"/>
    <w:rsid w:val="001D5D9D"/>
    <w:rsid w:val="001D6EC3"/>
    <w:rsid w:val="001E0B8E"/>
    <w:rsid w:val="001E2908"/>
    <w:rsid w:val="001E2F9C"/>
    <w:rsid w:val="001E33D3"/>
    <w:rsid w:val="001E3969"/>
    <w:rsid w:val="001E3E36"/>
    <w:rsid w:val="001E5185"/>
    <w:rsid w:val="001E5253"/>
    <w:rsid w:val="001E6511"/>
    <w:rsid w:val="001E6E80"/>
    <w:rsid w:val="001F0A23"/>
    <w:rsid w:val="001F152E"/>
    <w:rsid w:val="001F2058"/>
    <w:rsid w:val="001F21DA"/>
    <w:rsid w:val="001F2F0D"/>
    <w:rsid w:val="001F32B2"/>
    <w:rsid w:val="001F3512"/>
    <w:rsid w:val="001F504B"/>
    <w:rsid w:val="001F53E8"/>
    <w:rsid w:val="001F573F"/>
    <w:rsid w:val="001F57BC"/>
    <w:rsid w:val="001F78A9"/>
    <w:rsid w:val="0020129E"/>
    <w:rsid w:val="00202CD3"/>
    <w:rsid w:val="0020341D"/>
    <w:rsid w:val="002035BC"/>
    <w:rsid w:val="00204637"/>
    <w:rsid w:val="00207429"/>
    <w:rsid w:val="002079C3"/>
    <w:rsid w:val="002079EB"/>
    <w:rsid w:val="00210A37"/>
    <w:rsid w:val="00210EB0"/>
    <w:rsid w:val="00211C0D"/>
    <w:rsid w:val="00212A58"/>
    <w:rsid w:val="0021360E"/>
    <w:rsid w:val="00214105"/>
    <w:rsid w:val="00214302"/>
    <w:rsid w:val="002150EE"/>
    <w:rsid w:val="00216C08"/>
    <w:rsid w:val="0022086D"/>
    <w:rsid w:val="002212A0"/>
    <w:rsid w:val="002212EA"/>
    <w:rsid w:val="00221BE8"/>
    <w:rsid w:val="00221C1A"/>
    <w:rsid w:val="00222142"/>
    <w:rsid w:val="002247A2"/>
    <w:rsid w:val="0022483E"/>
    <w:rsid w:val="00226F67"/>
    <w:rsid w:val="00230D0D"/>
    <w:rsid w:val="002326E3"/>
    <w:rsid w:val="00233D68"/>
    <w:rsid w:val="0023559B"/>
    <w:rsid w:val="002376E6"/>
    <w:rsid w:val="002378E3"/>
    <w:rsid w:val="002379A3"/>
    <w:rsid w:val="00237EE7"/>
    <w:rsid w:val="002410DF"/>
    <w:rsid w:val="00241BA6"/>
    <w:rsid w:val="0024236C"/>
    <w:rsid w:val="00242695"/>
    <w:rsid w:val="00242A1E"/>
    <w:rsid w:val="00243F0F"/>
    <w:rsid w:val="0024596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1C55"/>
    <w:rsid w:val="00263546"/>
    <w:rsid w:val="00265B2B"/>
    <w:rsid w:val="00266DE7"/>
    <w:rsid w:val="0026763E"/>
    <w:rsid w:val="00267AAB"/>
    <w:rsid w:val="00270177"/>
    <w:rsid w:val="00271023"/>
    <w:rsid w:val="00271ABF"/>
    <w:rsid w:val="00272168"/>
    <w:rsid w:val="00274113"/>
    <w:rsid w:val="002745CC"/>
    <w:rsid w:val="00274699"/>
    <w:rsid w:val="00275600"/>
    <w:rsid w:val="002763D0"/>
    <w:rsid w:val="002810F4"/>
    <w:rsid w:val="0028168C"/>
    <w:rsid w:val="0028194E"/>
    <w:rsid w:val="0028247A"/>
    <w:rsid w:val="00282B03"/>
    <w:rsid w:val="0028339B"/>
    <w:rsid w:val="0028439F"/>
    <w:rsid w:val="00284C9A"/>
    <w:rsid w:val="00290F36"/>
    <w:rsid w:val="002910EA"/>
    <w:rsid w:val="00291899"/>
    <w:rsid w:val="00293CE8"/>
    <w:rsid w:val="002A1180"/>
    <w:rsid w:val="002A2796"/>
    <w:rsid w:val="002A4D3C"/>
    <w:rsid w:val="002A6A70"/>
    <w:rsid w:val="002A71D9"/>
    <w:rsid w:val="002B26EB"/>
    <w:rsid w:val="002B41FD"/>
    <w:rsid w:val="002B482F"/>
    <w:rsid w:val="002B5CC4"/>
    <w:rsid w:val="002B6325"/>
    <w:rsid w:val="002B6BE9"/>
    <w:rsid w:val="002B7406"/>
    <w:rsid w:val="002B7A56"/>
    <w:rsid w:val="002C02D0"/>
    <w:rsid w:val="002C281F"/>
    <w:rsid w:val="002C2ADC"/>
    <w:rsid w:val="002C3FF9"/>
    <w:rsid w:val="002C497D"/>
    <w:rsid w:val="002C52C8"/>
    <w:rsid w:val="002C56A0"/>
    <w:rsid w:val="002C7848"/>
    <w:rsid w:val="002D0DB8"/>
    <w:rsid w:val="002D291C"/>
    <w:rsid w:val="002D2B8C"/>
    <w:rsid w:val="002D2D73"/>
    <w:rsid w:val="002D4EDA"/>
    <w:rsid w:val="002D5869"/>
    <w:rsid w:val="002D6302"/>
    <w:rsid w:val="002D6490"/>
    <w:rsid w:val="002E0227"/>
    <w:rsid w:val="002E02EA"/>
    <w:rsid w:val="002E0A65"/>
    <w:rsid w:val="002E18D3"/>
    <w:rsid w:val="002E3DBF"/>
    <w:rsid w:val="002E4406"/>
    <w:rsid w:val="002E4CCA"/>
    <w:rsid w:val="002E4F1B"/>
    <w:rsid w:val="002E5C81"/>
    <w:rsid w:val="002E66D4"/>
    <w:rsid w:val="002E6C36"/>
    <w:rsid w:val="002E7CF9"/>
    <w:rsid w:val="002F1275"/>
    <w:rsid w:val="002F15C9"/>
    <w:rsid w:val="002F1B9C"/>
    <w:rsid w:val="002F1C77"/>
    <w:rsid w:val="002F1F4B"/>
    <w:rsid w:val="002F2CFF"/>
    <w:rsid w:val="002F345D"/>
    <w:rsid w:val="002F40DE"/>
    <w:rsid w:val="002F47FB"/>
    <w:rsid w:val="002F543C"/>
    <w:rsid w:val="002F6A6B"/>
    <w:rsid w:val="0030151C"/>
    <w:rsid w:val="00302217"/>
    <w:rsid w:val="00302575"/>
    <w:rsid w:val="003031C4"/>
    <w:rsid w:val="0030336F"/>
    <w:rsid w:val="00303897"/>
    <w:rsid w:val="00303C22"/>
    <w:rsid w:val="00303D48"/>
    <w:rsid w:val="0030466B"/>
    <w:rsid w:val="003056D5"/>
    <w:rsid w:val="00305BD2"/>
    <w:rsid w:val="00306BEB"/>
    <w:rsid w:val="003071D4"/>
    <w:rsid w:val="003072B4"/>
    <w:rsid w:val="00311A92"/>
    <w:rsid w:val="00312683"/>
    <w:rsid w:val="00312A19"/>
    <w:rsid w:val="00313385"/>
    <w:rsid w:val="00313D20"/>
    <w:rsid w:val="00313F83"/>
    <w:rsid w:val="0031631C"/>
    <w:rsid w:val="00317A1F"/>
    <w:rsid w:val="00320343"/>
    <w:rsid w:val="00320EDC"/>
    <w:rsid w:val="0032141F"/>
    <w:rsid w:val="0032294D"/>
    <w:rsid w:val="00323CD2"/>
    <w:rsid w:val="003243D2"/>
    <w:rsid w:val="00324C26"/>
    <w:rsid w:val="00325CC8"/>
    <w:rsid w:val="0032683C"/>
    <w:rsid w:val="00330235"/>
    <w:rsid w:val="0033083C"/>
    <w:rsid w:val="00331801"/>
    <w:rsid w:val="00331930"/>
    <w:rsid w:val="00334292"/>
    <w:rsid w:val="00335079"/>
    <w:rsid w:val="003353E8"/>
    <w:rsid w:val="00335F0B"/>
    <w:rsid w:val="0033715C"/>
    <w:rsid w:val="00341A63"/>
    <w:rsid w:val="00343B5E"/>
    <w:rsid w:val="00343C35"/>
    <w:rsid w:val="00343D13"/>
    <w:rsid w:val="003467BF"/>
    <w:rsid w:val="00347437"/>
    <w:rsid w:val="0035185A"/>
    <w:rsid w:val="003527E1"/>
    <w:rsid w:val="003534CB"/>
    <w:rsid w:val="0035466C"/>
    <w:rsid w:val="00357154"/>
    <w:rsid w:val="003571CE"/>
    <w:rsid w:val="00357415"/>
    <w:rsid w:val="00357E71"/>
    <w:rsid w:val="00360303"/>
    <w:rsid w:val="00361C96"/>
    <w:rsid w:val="00362350"/>
    <w:rsid w:val="0036291B"/>
    <w:rsid w:val="003630DE"/>
    <w:rsid w:val="003657D7"/>
    <w:rsid w:val="003663BC"/>
    <w:rsid w:val="00370C44"/>
    <w:rsid w:val="00371504"/>
    <w:rsid w:val="00371682"/>
    <w:rsid w:val="003719A4"/>
    <w:rsid w:val="00372006"/>
    <w:rsid w:val="0037266B"/>
    <w:rsid w:val="003734CA"/>
    <w:rsid w:val="0037550E"/>
    <w:rsid w:val="003778ED"/>
    <w:rsid w:val="00381CD3"/>
    <w:rsid w:val="0038217D"/>
    <w:rsid w:val="00382829"/>
    <w:rsid w:val="00383D8C"/>
    <w:rsid w:val="00384A4F"/>
    <w:rsid w:val="00386F7E"/>
    <w:rsid w:val="0039127A"/>
    <w:rsid w:val="00391B86"/>
    <w:rsid w:val="00391D03"/>
    <w:rsid w:val="003934B6"/>
    <w:rsid w:val="00393D73"/>
    <w:rsid w:val="00395664"/>
    <w:rsid w:val="00395A4E"/>
    <w:rsid w:val="0039674B"/>
    <w:rsid w:val="00396B5A"/>
    <w:rsid w:val="003979EF"/>
    <w:rsid w:val="00397A99"/>
    <w:rsid w:val="003A0695"/>
    <w:rsid w:val="003A0C2D"/>
    <w:rsid w:val="003A0C49"/>
    <w:rsid w:val="003A0EBB"/>
    <w:rsid w:val="003A1033"/>
    <w:rsid w:val="003A17CC"/>
    <w:rsid w:val="003A304B"/>
    <w:rsid w:val="003A358F"/>
    <w:rsid w:val="003A3A53"/>
    <w:rsid w:val="003A3C14"/>
    <w:rsid w:val="003A4EBF"/>
    <w:rsid w:val="003A605D"/>
    <w:rsid w:val="003A7044"/>
    <w:rsid w:val="003A741B"/>
    <w:rsid w:val="003B156F"/>
    <w:rsid w:val="003B2763"/>
    <w:rsid w:val="003B2AFB"/>
    <w:rsid w:val="003B2DAB"/>
    <w:rsid w:val="003B3FE8"/>
    <w:rsid w:val="003B6259"/>
    <w:rsid w:val="003C0D2C"/>
    <w:rsid w:val="003C30F3"/>
    <w:rsid w:val="003C32E4"/>
    <w:rsid w:val="003C3B1A"/>
    <w:rsid w:val="003C4173"/>
    <w:rsid w:val="003C60B2"/>
    <w:rsid w:val="003C6269"/>
    <w:rsid w:val="003C6B91"/>
    <w:rsid w:val="003C7BB7"/>
    <w:rsid w:val="003D0AAE"/>
    <w:rsid w:val="003D0E23"/>
    <w:rsid w:val="003D1480"/>
    <w:rsid w:val="003D18DF"/>
    <w:rsid w:val="003D23C9"/>
    <w:rsid w:val="003D2759"/>
    <w:rsid w:val="003D3596"/>
    <w:rsid w:val="003D3B02"/>
    <w:rsid w:val="003D3FC0"/>
    <w:rsid w:val="003D485E"/>
    <w:rsid w:val="003D4E15"/>
    <w:rsid w:val="003D63BA"/>
    <w:rsid w:val="003D7898"/>
    <w:rsid w:val="003D7A63"/>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8C8"/>
    <w:rsid w:val="00400975"/>
    <w:rsid w:val="004034BE"/>
    <w:rsid w:val="004034C3"/>
    <w:rsid w:val="00405910"/>
    <w:rsid w:val="00406ACC"/>
    <w:rsid w:val="004077B7"/>
    <w:rsid w:val="00407921"/>
    <w:rsid w:val="00410492"/>
    <w:rsid w:val="00410B56"/>
    <w:rsid w:val="00411D45"/>
    <w:rsid w:val="00413AE1"/>
    <w:rsid w:val="00420684"/>
    <w:rsid w:val="004209AE"/>
    <w:rsid w:val="0042174B"/>
    <w:rsid w:val="00421F16"/>
    <w:rsid w:val="004224C0"/>
    <w:rsid w:val="00422CFA"/>
    <w:rsid w:val="004243CF"/>
    <w:rsid w:val="00425E8C"/>
    <w:rsid w:val="00425EB0"/>
    <w:rsid w:val="00426340"/>
    <w:rsid w:val="00426ED7"/>
    <w:rsid w:val="00426FE9"/>
    <w:rsid w:val="004272B0"/>
    <w:rsid w:val="004279C9"/>
    <w:rsid w:val="00431255"/>
    <w:rsid w:val="004314C8"/>
    <w:rsid w:val="004315A2"/>
    <w:rsid w:val="00431905"/>
    <w:rsid w:val="00432CF8"/>
    <w:rsid w:val="00434076"/>
    <w:rsid w:val="0043423C"/>
    <w:rsid w:val="004342BA"/>
    <w:rsid w:val="004351E9"/>
    <w:rsid w:val="0043596D"/>
    <w:rsid w:val="00435A9A"/>
    <w:rsid w:val="00436727"/>
    <w:rsid w:val="00437B00"/>
    <w:rsid w:val="00443169"/>
    <w:rsid w:val="0044472F"/>
    <w:rsid w:val="00444F6A"/>
    <w:rsid w:val="00445695"/>
    <w:rsid w:val="0044622D"/>
    <w:rsid w:val="00446E0C"/>
    <w:rsid w:val="00447A8B"/>
    <w:rsid w:val="00450672"/>
    <w:rsid w:val="004506D6"/>
    <w:rsid w:val="00451CF2"/>
    <w:rsid w:val="00451D39"/>
    <w:rsid w:val="00451E9F"/>
    <w:rsid w:val="00454A11"/>
    <w:rsid w:val="00454ECC"/>
    <w:rsid w:val="0045509E"/>
    <w:rsid w:val="004558A3"/>
    <w:rsid w:val="004564FE"/>
    <w:rsid w:val="0045708B"/>
    <w:rsid w:val="00462DE1"/>
    <w:rsid w:val="004634C8"/>
    <w:rsid w:val="004635F7"/>
    <w:rsid w:val="0046442D"/>
    <w:rsid w:val="00467486"/>
    <w:rsid w:val="00467992"/>
    <w:rsid w:val="00470EDD"/>
    <w:rsid w:val="0047126A"/>
    <w:rsid w:val="0047412E"/>
    <w:rsid w:val="004745C7"/>
    <w:rsid w:val="00475935"/>
    <w:rsid w:val="0047650E"/>
    <w:rsid w:val="004765EC"/>
    <w:rsid w:val="0047725B"/>
    <w:rsid w:val="004774A6"/>
    <w:rsid w:val="004774CF"/>
    <w:rsid w:val="0047759E"/>
    <w:rsid w:val="00477E4A"/>
    <w:rsid w:val="004808B9"/>
    <w:rsid w:val="00482C35"/>
    <w:rsid w:val="00483C86"/>
    <w:rsid w:val="004864C2"/>
    <w:rsid w:val="00486DC0"/>
    <w:rsid w:val="00487153"/>
    <w:rsid w:val="004874C1"/>
    <w:rsid w:val="00493AB2"/>
    <w:rsid w:val="00495304"/>
    <w:rsid w:val="00495458"/>
    <w:rsid w:val="00497706"/>
    <w:rsid w:val="004A0B79"/>
    <w:rsid w:val="004A1302"/>
    <w:rsid w:val="004A2165"/>
    <w:rsid w:val="004A25F0"/>
    <w:rsid w:val="004A35E4"/>
    <w:rsid w:val="004A4212"/>
    <w:rsid w:val="004A6600"/>
    <w:rsid w:val="004A66FA"/>
    <w:rsid w:val="004B07E8"/>
    <w:rsid w:val="004B0D75"/>
    <w:rsid w:val="004B12BF"/>
    <w:rsid w:val="004B1C7F"/>
    <w:rsid w:val="004B3482"/>
    <w:rsid w:val="004B366A"/>
    <w:rsid w:val="004B4B1F"/>
    <w:rsid w:val="004B50EA"/>
    <w:rsid w:val="004B7B57"/>
    <w:rsid w:val="004C0A7F"/>
    <w:rsid w:val="004C2235"/>
    <w:rsid w:val="004C33E8"/>
    <w:rsid w:val="004C3FDE"/>
    <w:rsid w:val="004C420C"/>
    <w:rsid w:val="004C43D0"/>
    <w:rsid w:val="004C7528"/>
    <w:rsid w:val="004D1844"/>
    <w:rsid w:val="004D2860"/>
    <w:rsid w:val="004D291D"/>
    <w:rsid w:val="004D2E53"/>
    <w:rsid w:val="004D44D7"/>
    <w:rsid w:val="004D4FA2"/>
    <w:rsid w:val="004D51AB"/>
    <w:rsid w:val="004D51E1"/>
    <w:rsid w:val="004D6625"/>
    <w:rsid w:val="004D6F67"/>
    <w:rsid w:val="004E13F0"/>
    <w:rsid w:val="004E1725"/>
    <w:rsid w:val="004E202E"/>
    <w:rsid w:val="004E2156"/>
    <w:rsid w:val="004E2E06"/>
    <w:rsid w:val="004E3757"/>
    <w:rsid w:val="004E3AC2"/>
    <w:rsid w:val="004E3B12"/>
    <w:rsid w:val="004F01AD"/>
    <w:rsid w:val="004F1EB5"/>
    <w:rsid w:val="004F2ABB"/>
    <w:rsid w:val="004F4D22"/>
    <w:rsid w:val="004F5E74"/>
    <w:rsid w:val="004F6737"/>
    <w:rsid w:val="004F73CF"/>
    <w:rsid w:val="00500265"/>
    <w:rsid w:val="00501981"/>
    <w:rsid w:val="00504479"/>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5BD8"/>
    <w:rsid w:val="00515E1E"/>
    <w:rsid w:val="005163D5"/>
    <w:rsid w:val="00516E49"/>
    <w:rsid w:val="005171A2"/>
    <w:rsid w:val="00517494"/>
    <w:rsid w:val="005175D4"/>
    <w:rsid w:val="005175E5"/>
    <w:rsid w:val="00520E52"/>
    <w:rsid w:val="00521353"/>
    <w:rsid w:val="00521F95"/>
    <w:rsid w:val="005223C0"/>
    <w:rsid w:val="00522AA2"/>
    <w:rsid w:val="0052390C"/>
    <w:rsid w:val="00523DB3"/>
    <w:rsid w:val="005242ED"/>
    <w:rsid w:val="005261E0"/>
    <w:rsid w:val="0052642C"/>
    <w:rsid w:val="00527AB7"/>
    <w:rsid w:val="0053291E"/>
    <w:rsid w:val="0053332D"/>
    <w:rsid w:val="005335A9"/>
    <w:rsid w:val="0053384F"/>
    <w:rsid w:val="00533F3B"/>
    <w:rsid w:val="00534697"/>
    <w:rsid w:val="005355A2"/>
    <w:rsid w:val="005355CA"/>
    <w:rsid w:val="005373EF"/>
    <w:rsid w:val="00537B12"/>
    <w:rsid w:val="0054235B"/>
    <w:rsid w:val="00542481"/>
    <w:rsid w:val="00543577"/>
    <w:rsid w:val="00544668"/>
    <w:rsid w:val="0054646F"/>
    <w:rsid w:val="0054740F"/>
    <w:rsid w:val="005508C8"/>
    <w:rsid w:val="005508EC"/>
    <w:rsid w:val="00551655"/>
    <w:rsid w:val="00551698"/>
    <w:rsid w:val="005538BA"/>
    <w:rsid w:val="00553E76"/>
    <w:rsid w:val="00556238"/>
    <w:rsid w:val="00556456"/>
    <w:rsid w:val="00556DE6"/>
    <w:rsid w:val="0056027E"/>
    <w:rsid w:val="00562186"/>
    <w:rsid w:val="005622DA"/>
    <w:rsid w:val="00562F1C"/>
    <w:rsid w:val="0056426C"/>
    <w:rsid w:val="005649D6"/>
    <w:rsid w:val="00565202"/>
    <w:rsid w:val="00567173"/>
    <w:rsid w:val="005716FC"/>
    <w:rsid w:val="00571D62"/>
    <w:rsid w:val="00573B0F"/>
    <w:rsid w:val="00573F02"/>
    <w:rsid w:val="0057468E"/>
    <w:rsid w:val="00575B2B"/>
    <w:rsid w:val="00575C6C"/>
    <w:rsid w:val="00575E36"/>
    <w:rsid w:val="0057655F"/>
    <w:rsid w:val="005834BA"/>
    <w:rsid w:val="005848ED"/>
    <w:rsid w:val="00587DAA"/>
    <w:rsid w:val="00590A1B"/>
    <w:rsid w:val="005921BC"/>
    <w:rsid w:val="00593786"/>
    <w:rsid w:val="005944C1"/>
    <w:rsid w:val="005A0E3B"/>
    <w:rsid w:val="005A162E"/>
    <w:rsid w:val="005A1738"/>
    <w:rsid w:val="005A1B7E"/>
    <w:rsid w:val="005A2073"/>
    <w:rsid w:val="005A28C6"/>
    <w:rsid w:val="005A2B08"/>
    <w:rsid w:val="005A31F2"/>
    <w:rsid w:val="005A3290"/>
    <w:rsid w:val="005A41D0"/>
    <w:rsid w:val="005A45EE"/>
    <w:rsid w:val="005A678C"/>
    <w:rsid w:val="005A6CE9"/>
    <w:rsid w:val="005A78E1"/>
    <w:rsid w:val="005B12F9"/>
    <w:rsid w:val="005B2495"/>
    <w:rsid w:val="005B32A8"/>
    <w:rsid w:val="005B3817"/>
    <w:rsid w:val="005B4121"/>
    <w:rsid w:val="005B4539"/>
    <w:rsid w:val="005B5FED"/>
    <w:rsid w:val="005B6216"/>
    <w:rsid w:val="005B6E62"/>
    <w:rsid w:val="005C31F1"/>
    <w:rsid w:val="005C58AF"/>
    <w:rsid w:val="005C5968"/>
    <w:rsid w:val="005C5AB8"/>
    <w:rsid w:val="005C6744"/>
    <w:rsid w:val="005D04F3"/>
    <w:rsid w:val="005D0613"/>
    <w:rsid w:val="005D296C"/>
    <w:rsid w:val="005D2A9B"/>
    <w:rsid w:val="005D3602"/>
    <w:rsid w:val="005D5B59"/>
    <w:rsid w:val="005D6190"/>
    <w:rsid w:val="005D64F1"/>
    <w:rsid w:val="005D6803"/>
    <w:rsid w:val="005D77E9"/>
    <w:rsid w:val="005E0074"/>
    <w:rsid w:val="005E08A1"/>
    <w:rsid w:val="005E0B21"/>
    <w:rsid w:val="005E1259"/>
    <w:rsid w:val="005E1F19"/>
    <w:rsid w:val="005E26B7"/>
    <w:rsid w:val="005E2F91"/>
    <w:rsid w:val="005E3521"/>
    <w:rsid w:val="005E6CAE"/>
    <w:rsid w:val="005F0DFE"/>
    <w:rsid w:val="005F12F5"/>
    <w:rsid w:val="005F19D2"/>
    <w:rsid w:val="005F2D24"/>
    <w:rsid w:val="005F2FAA"/>
    <w:rsid w:val="005F43E2"/>
    <w:rsid w:val="005F5726"/>
    <w:rsid w:val="005F63D4"/>
    <w:rsid w:val="005F7289"/>
    <w:rsid w:val="005F7E16"/>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4F3"/>
    <w:rsid w:val="00614976"/>
    <w:rsid w:val="00615452"/>
    <w:rsid w:val="006164CD"/>
    <w:rsid w:val="006176F4"/>
    <w:rsid w:val="00621361"/>
    <w:rsid w:val="006217BC"/>
    <w:rsid w:val="00621FD4"/>
    <w:rsid w:val="00622528"/>
    <w:rsid w:val="006229B8"/>
    <w:rsid w:val="00622CF4"/>
    <w:rsid w:val="00623B06"/>
    <w:rsid w:val="006253AB"/>
    <w:rsid w:val="00626362"/>
    <w:rsid w:val="00627696"/>
    <w:rsid w:val="00627DB4"/>
    <w:rsid w:val="006305DD"/>
    <w:rsid w:val="00631213"/>
    <w:rsid w:val="0063170D"/>
    <w:rsid w:val="0063279C"/>
    <w:rsid w:val="00633831"/>
    <w:rsid w:val="00635507"/>
    <w:rsid w:val="00636387"/>
    <w:rsid w:val="00636AC8"/>
    <w:rsid w:val="00637621"/>
    <w:rsid w:val="00637B42"/>
    <w:rsid w:val="006400A0"/>
    <w:rsid w:val="006402DD"/>
    <w:rsid w:val="006424FA"/>
    <w:rsid w:val="0064400A"/>
    <w:rsid w:val="00644B88"/>
    <w:rsid w:val="00646B27"/>
    <w:rsid w:val="00646E8E"/>
    <w:rsid w:val="0065098B"/>
    <w:rsid w:val="0065306F"/>
    <w:rsid w:val="00653564"/>
    <w:rsid w:val="00655386"/>
    <w:rsid w:val="0065657D"/>
    <w:rsid w:val="006571A7"/>
    <w:rsid w:val="006575DD"/>
    <w:rsid w:val="0066025A"/>
    <w:rsid w:val="0066041B"/>
    <w:rsid w:val="0066193E"/>
    <w:rsid w:val="00662DF2"/>
    <w:rsid w:val="00662F55"/>
    <w:rsid w:val="00663EAF"/>
    <w:rsid w:val="00664449"/>
    <w:rsid w:val="006647CD"/>
    <w:rsid w:val="006709F5"/>
    <w:rsid w:val="00670FD8"/>
    <w:rsid w:val="0067281B"/>
    <w:rsid w:val="006732EA"/>
    <w:rsid w:val="00673E7A"/>
    <w:rsid w:val="00674404"/>
    <w:rsid w:val="00674FEF"/>
    <w:rsid w:val="0067622C"/>
    <w:rsid w:val="0067663E"/>
    <w:rsid w:val="00677EA3"/>
    <w:rsid w:val="006801C2"/>
    <w:rsid w:val="00681C65"/>
    <w:rsid w:val="00685C56"/>
    <w:rsid w:val="006863B5"/>
    <w:rsid w:val="00686679"/>
    <w:rsid w:val="00687351"/>
    <w:rsid w:val="00690B2B"/>
    <w:rsid w:val="006926F6"/>
    <w:rsid w:val="006927E4"/>
    <w:rsid w:val="00693668"/>
    <w:rsid w:val="00693858"/>
    <w:rsid w:val="006953EA"/>
    <w:rsid w:val="00695F50"/>
    <w:rsid w:val="006A1AFB"/>
    <w:rsid w:val="006A1CB3"/>
    <w:rsid w:val="006A6A23"/>
    <w:rsid w:val="006A6E08"/>
    <w:rsid w:val="006A6E7D"/>
    <w:rsid w:val="006A76EE"/>
    <w:rsid w:val="006B1104"/>
    <w:rsid w:val="006B22F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00E"/>
    <w:rsid w:val="006C7DC1"/>
    <w:rsid w:val="006D08CE"/>
    <w:rsid w:val="006D150B"/>
    <w:rsid w:val="006D2615"/>
    <w:rsid w:val="006D2B87"/>
    <w:rsid w:val="006D2E90"/>
    <w:rsid w:val="006D3659"/>
    <w:rsid w:val="006D3832"/>
    <w:rsid w:val="006D3F84"/>
    <w:rsid w:val="006D455D"/>
    <w:rsid w:val="006D46A9"/>
    <w:rsid w:val="006D5695"/>
    <w:rsid w:val="006D5733"/>
    <w:rsid w:val="006D65BE"/>
    <w:rsid w:val="006D69DD"/>
    <w:rsid w:val="006D7902"/>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4F5"/>
    <w:rsid w:val="007019D0"/>
    <w:rsid w:val="00701BE5"/>
    <w:rsid w:val="0070359A"/>
    <w:rsid w:val="00703EA5"/>
    <w:rsid w:val="007046B2"/>
    <w:rsid w:val="00705252"/>
    <w:rsid w:val="00705E2E"/>
    <w:rsid w:val="00706C8C"/>
    <w:rsid w:val="007072CC"/>
    <w:rsid w:val="007113B2"/>
    <w:rsid w:val="00711718"/>
    <w:rsid w:val="00712C61"/>
    <w:rsid w:val="00713367"/>
    <w:rsid w:val="007152F1"/>
    <w:rsid w:val="00717128"/>
    <w:rsid w:val="0072064C"/>
    <w:rsid w:val="00720F23"/>
    <w:rsid w:val="00722AFD"/>
    <w:rsid w:val="00722D74"/>
    <w:rsid w:val="00723E5E"/>
    <w:rsid w:val="00725483"/>
    <w:rsid w:val="0072632D"/>
    <w:rsid w:val="007268B7"/>
    <w:rsid w:val="00726C4A"/>
    <w:rsid w:val="007274E7"/>
    <w:rsid w:val="00727609"/>
    <w:rsid w:val="00727B51"/>
    <w:rsid w:val="00727D3C"/>
    <w:rsid w:val="00730FED"/>
    <w:rsid w:val="007314B0"/>
    <w:rsid w:val="00732AA4"/>
    <w:rsid w:val="00733ADD"/>
    <w:rsid w:val="00734160"/>
    <w:rsid w:val="007341C2"/>
    <w:rsid w:val="007354CF"/>
    <w:rsid w:val="00735D33"/>
    <w:rsid w:val="0073654F"/>
    <w:rsid w:val="00736D40"/>
    <w:rsid w:val="00736F1A"/>
    <w:rsid w:val="00737338"/>
    <w:rsid w:val="00737675"/>
    <w:rsid w:val="007378E3"/>
    <w:rsid w:val="00737B78"/>
    <w:rsid w:val="00740211"/>
    <w:rsid w:val="00740809"/>
    <w:rsid w:val="0074087D"/>
    <w:rsid w:val="00740E6D"/>
    <w:rsid w:val="00741391"/>
    <w:rsid w:val="00742BEC"/>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164"/>
    <w:rsid w:val="00763BD4"/>
    <w:rsid w:val="00763EDB"/>
    <w:rsid w:val="00765DAB"/>
    <w:rsid w:val="00765F75"/>
    <w:rsid w:val="0076658F"/>
    <w:rsid w:val="0077096E"/>
    <w:rsid w:val="0077115E"/>
    <w:rsid w:val="007715DA"/>
    <w:rsid w:val="00771E5D"/>
    <w:rsid w:val="00772CA9"/>
    <w:rsid w:val="007736A0"/>
    <w:rsid w:val="00774583"/>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6D34"/>
    <w:rsid w:val="00797183"/>
    <w:rsid w:val="00797371"/>
    <w:rsid w:val="0079756E"/>
    <w:rsid w:val="007A0078"/>
    <w:rsid w:val="007A0346"/>
    <w:rsid w:val="007A2D73"/>
    <w:rsid w:val="007A38EF"/>
    <w:rsid w:val="007A4852"/>
    <w:rsid w:val="007A58E3"/>
    <w:rsid w:val="007A6FD8"/>
    <w:rsid w:val="007A7D37"/>
    <w:rsid w:val="007B1B5D"/>
    <w:rsid w:val="007B2101"/>
    <w:rsid w:val="007B23D5"/>
    <w:rsid w:val="007B26E8"/>
    <w:rsid w:val="007B2A48"/>
    <w:rsid w:val="007B36CE"/>
    <w:rsid w:val="007B3AC4"/>
    <w:rsid w:val="007B4040"/>
    <w:rsid w:val="007B5E17"/>
    <w:rsid w:val="007B66B9"/>
    <w:rsid w:val="007B6821"/>
    <w:rsid w:val="007B6F06"/>
    <w:rsid w:val="007B718C"/>
    <w:rsid w:val="007C1052"/>
    <w:rsid w:val="007C2DDC"/>
    <w:rsid w:val="007C4B34"/>
    <w:rsid w:val="007C51E1"/>
    <w:rsid w:val="007C6410"/>
    <w:rsid w:val="007C73F1"/>
    <w:rsid w:val="007C76D5"/>
    <w:rsid w:val="007D00C3"/>
    <w:rsid w:val="007D1BEF"/>
    <w:rsid w:val="007D241E"/>
    <w:rsid w:val="007D50EE"/>
    <w:rsid w:val="007D5AEA"/>
    <w:rsid w:val="007D6548"/>
    <w:rsid w:val="007D7AE7"/>
    <w:rsid w:val="007E0067"/>
    <w:rsid w:val="007E2038"/>
    <w:rsid w:val="007E34AB"/>
    <w:rsid w:val="007E448C"/>
    <w:rsid w:val="007E48BC"/>
    <w:rsid w:val="007E4A3E"/>
    <w:rsid w:val="007E5B43"/>
    <w:rsid w:val="007E5BBC"/>
    <w:rsid w:val="007E72CC"/>
    <w:rsid w:val="007E7EBC"/>
    <w:rsid w:val="007F0D96"/>
    <w:rsid w:val="007F1DFC"/>
    <w:rsid w:val="007F25E5"/>
    <w:rsid w:val="007F3C71"/>
    <w:rsid w:val="007F6196"/>
    <w:rsid w:val="00802102"/>
    <w:rsid w:val="00802A15"/>
    <w:rsid w:val="008035D3"/>
    <w:rsid w:val="00804946"/>
    <w:rsid w:val="008052DB"/>
    <w:rsid w:val="00805FA1"/>
    <w:rsid w:val="008066A1"/>
    <w:rsid w:val="00806AAF"/>
    <w:rsid w:val="008075B1"/>
    <w:rsid w:val="00807DE1"/>
    <w:rsid w:val="008102B0"/>
    <w:rsid w:val="00811501"/>
    <w:rsid w:val="00811548"/>
    <w:rsid w:val="00812135"/>
    <w:rsid w:val="00812285"/>
    <w:rsid w:val="008129CE"/>
    <w:rsid w:val="008130DB"/>
    <w:rsid w:val="00814F46"/>
    <w:rsid w:val="008204D4"/>
    <w:rsid w:val="008223A6"/>
    <w:rsid w:val="008252ED"/>
    <w:rsid w:val="008278DE"/>
    <w:rsid w:val="008309A6"/>
    <w:rsid w:val="00830BF5"/>
    <w:rsid w:val="008314C4"/>
    <w:rsid w:val="0083332D"/>
    <w:rsid w:val="00834551"/>
    <w:rsid w:val="00834DC9"/>
    <w:rsid w:val="00835CB1"/>
    <w:rsid w:val="00836996"/>
    <w:rsid w:val="008370AF"/>
    <w:rsid w:val="00837423"/>
    <w:rsid w:val="008377C6"/>
    <w:rsid w:val="008437AD"/>
    <w:rsid w:val="0084509B"/>
    <w:rsid w:val="00845978"/>
    <w:rsid w:val="00845EC9"/>
    <w:rsid w:val="00847C9D"/>
    <w:rsid w:val="0085471E"/>
    <w:rsid w:val="0085581A"/>
    <w:rsid w:val="00860529"/>
    <w:rsid w:val="008613BE"/>
    <w:rsid w:val="008614B4"/>
    <w:rsid w:val="00861659"/>
    <w:rsid w:val="00861B45"/>
    <w:rsid w:val="00861D29"/>
    <w:rsid w:val="0086287A"/>
    <w:rsid w:val="0086373E"/>
    <w:rsid w:val="00863A7D"/>
    <w:rsid w:val="008643A6"/>
    <w:rsid w:val="00864C11"/>
    <w:rsid w:val="00865733"/>
    <w:rsid w:val="00866B11"/>
    <w:rsid w:val="00866D44"/>
    <w:rsid w:val="008703E8"/>
    <w:rsid w:val="00871748"/>
    <w:rsid w:val="008722C4"/>
    <w:rsid w:val="00873419"/>
    <w:rsid w:val="00874843"/>
    <w:rsid w:val="00874F9C"/>
    <w:rsid w:val="0087533E"/>
    <w:rsid w:val="00875571"/>
    <w:rsid w:val="0087611C"/>
    <w:rsid w:val="00877A87"/>
    <w:rsid w:val="00880ADB"/>
    <w:rsid w:val="00880FE9"/>
    <w:rsid w:val="008825E9"/>
    <w:rsid w:val="0088374B"/>
    <w:rsid w:val="00883C12"/>
    <w:rsid w:val="008849EB"/>
    <w:rsid w:val="00885059"/>
    <w:rsid w:val="00886096"/>
    <w:rsid w:val="00887395"/>
    <w:rsid w:val="008906E2"/>
    <w:rsid w:val="008911C3"/>
    <w:rsid w:val="00895406"/>
    <w:rsid w:val="00895B78"/>
    <w:rsid w:val="00896443"/>
    <w:rsid w:val="0089701E"/>
    <w:rsid w:val="0089720B"/>
    <w:rsid w:val="008A067C"/>
    <w:rsid w:val="008A10F4"/>
    <w:rsid w:val="008A1D8F"/>
    <w:rsid w:val="008A31C7"/>
    <w:rsid w:val="008A3C1F"/>
    <w:rsid w:val="008A409B"/>
    <w:rsid w:val="008A4412"/>
    <w:rsid w:val="008A5823"/>
    <w:rsid w:val="008A664B"/>
    <w:rsid w:val="008A66CB"/>
    <w:rsid w:val="008B078D"/>
    <w:rsid w:val="008B0850"/>
    <w:rsid w:val="008B14F3"/>
    <w:rsid w:val="008B16B6"/>
    <w:rsid w:val="008B1F52"/>
    <w:rsid w:val="008B2CB2"/>
    <w:rsid w:val="008B310E"/>
    <w:rsid w:val="008B3819"/>
    <w:rsid w:val="008B5DA1"/>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305D"/>
    <w:rsid w:val="008E4A04"/>
    <w:rsid w:val="008E5FFE"/>
    <w:rsid w:val="008E60E5"/>
    <w:rsid w:val="008E67E8"/>
    <w:rsid w:val="008F11D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477C"/>
    <w:rsid w:val="00935236"/>
    <w:rsid w:val="009361EE"/>
    <w:rsid w:val="009362FE"/>
    <w:rsid w:val="009370AF"/>
    <w:rsid w:val="00940169"/>
    <w:rsid w:val="009403DB"/>
    <w:rsid w:val="00940FA2"/>
    <w:rsid w:val="009411A9"/>
    <w:rsid w:val="009425D2"/>
    <w:rsid w:val="00942726"/>
    <w:rsid w:val="00945B21"/>
    <w:rsid w:val="0094610A"/>
    <w:rsid w:val="0094634F"/>
    <w:rsid w:val="009518D1"/>
    <w:rsid w:val="00952FC6"/>
    <w:rsid w:val="00954A2D"/>
    <w:rsid w:val="00956252"/>
    <w:rsid w:val="00956DC0"/>
    <w:rsid w:val="009605D7"/>
    <w:rsid w:val="00960AC5"/>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773DA"/>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0EF3"/>
    <w:rsid w:val="009A1114"/>
    <w:rsid w:val="009A12EE"/>
    <w:rsid w:val="009A1683"/>
    <w:rsid w:val="009A2536"/>
    <w:rsid w:val="009A3ADF"/>
    <w:rsid w:val="009A504C"/>
    <w:rsid w:val="009A68CB"/>
    <w:rsid w:val="009A6906"/>
    <w:rsid w:val="009A6B53"/>
    <w:rsid w:val="009A7C6C"/>
    <w:rsid w:val="009B0945"/>
    <w:rsid w:val="009B0A27"/>
    <w:rsid w:val="009B1664"/>
    <w:rsid w:val="009B43DB"/>
    <w:rsid w:val="009B4838"/>
    <w:rsid w:val="009B5B89"/>
    <w:rsid w:val="009B6480"/>
    <w:rsid w:val="009B67DB"/>
    <w:rsid w:val="009B7E5D"/>
    <w:rsid w:val="009C018F"/>
    <w:rsid w:val="009C15AA"/>
    <w:rsid w:val="009C211A"/>
    <w:rsid w:val="009C38CD"/>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062B6"/>
    <w:rsid w:val="00A07B02"/>
    <w:rsid w:val="00A10441"/>
    <w:rsid w:val="00A112B6"/>
    <w:rsid w:val="00A134DC"/>
    <w:rsid w:val="00A135E2"/>
    <w:rsid w:val="00A13F75"/>
    <w:rsid w:val="00A14699"/>
    <w:rsid w:val="00A14854"/>
    <w:rsid w:val="00A153F5"/>
    <w:rsid w:val="00A161F5"/>
    <w:rsid w:val="00A16719"/>
    <w:rsid w:val="00A2183E"/>
    <w:rsid w:val="00A22F2A"/>
    <w:rsid w:val="00A23026"/>
    <w:rsid w:val="00A2358C"/>
    <w:rsid w:val="00A26820"/>
    <w:rsid w:val="00A2745B"/>
    <w:rsid w:val="00A3070E"/>
    <w:rsid w:val="00A316E0"/>
    <w:rsid w:val="00A33235"/>
    <w:rsid w:val="00A34231"/>
    <w:rsid w:val="00A34895"/>
    <w:rsid w:val="00A34D07"/>
    <w:rsid w:val="00A36C9D"/>
    <w:rsid w:val="00A4055F"/>
    <w:rsid w:val="00A41050"/>
    <w:rsid w:val="00A43866"/>
    <w:rsid w:val="00A43EF5"/>
    <w:rsid w:val="00A45CC1"/>
    <w:rsid w:val="00A45D01"/>
    <w:rsid w:val="00A46F24"/>
    <w:rsid w:val="00A517C7"/>
    <w:rsid w:val="00A543C0"/>
    <w:rsid w:val="00A55DF5"/>
    <w:rsid w:val="00A57342"/>
    <w:rsid w:val="00A609D6"/>
    <w:rsid w:val="00A60D93"/>
    <w:rsid w:val="00A616F9"/>
    <w:rsid w:val="00A61ACA"/>
    <w:rsid w:val="00A62399"/>
    <w:rsid w:val="00A62751"/>
    <w:rsid w:val="00A647EF"/>
    <w:rsid w:val="00A657BC"/>
    <w:rsid w:val="00A65B10"/>
    <w:rsid w:val="00A65B59"/>
    <w:rsid w:val="00A67169"/>
    <w:rsid w:val="00A6781A"/>
    <w:rsid w:val="00A7012D"/>
    <w:rsid w:val="00A7240F"/>
    <w:rsid w:val="00A73C83"/>
    <w:rsid w:val="00A74E3A"/>
    <w:rsid w:val="00A74F40"/>
    <w:rsid w:val="00A77CDC"/>
    <w:rsid w:val="00A804B4"/>
    <w:rsid w:val="00A81242"/>
    <w:rsid w:val="00A8303E"/>
    <w:rsid w:val="00A83569"/>
    <w:rsid w:val="00A8400D"/>
    <w:rsid w:val="00A84DAA"/>
    <w:rsid w:val="00A852B2"/>
    <w:rsid w:val="00A856EA"/>
    <w:rsid w:val="00A87047"/>
    <w:rsid w:val="00A876EA"/>
    <w:rsid w:val="00A9206C"/>
    <w:rsid w:val="00A921CD"/>
    <w:rsid w:val="00A9381E"/>
    <w:rsid w:val="00A95C94"/>
    <w:rsid w:val="00AA07FB"/>
    <w:rsid w:val="00AA0D22"/>
    <w:rsid w:val="00AA1400"/>
    <w:rsid w:val="00AA1945"/>
    <w:rsid w:val="00AA1DDF"/>
    <w:rsid w:val="00AA3999"/>
    <w:rsid w:val="00AA3A53"/>
    <w:rsid w:val="00AA4048"/>
    <w:rsid w:val="00AA4A21"/>
    <w:rsid w:val="00AA4EAC"/>
    <w:rsid w:val="00AB0224"/>
    <w:rsid w:val="00AB066A"/>
    <w:rsid w:val="00AB0DBD"/>
    <w:rsid w:val="00AB1621"/>
    <w:rsid w:val="00AB265F"/>
    <w:rsid w:val="00AB5378"/>
    <w:rsid w:val="00AB67FE"/>
    <w:rsid w:val="00AB6F65"/>
    <w:rsid w:val="00AB727D"/>
    <w:rsid w:val="00AB7675"/>
    <w:rsid w:val="00AB7676"/>
    <w:rsid w:val="00AC01E3"/>
    <w:rsid w:val="00AC0792"/>
    <w:rsid w:val="00AC0B4A"/>
    <w:rsid w:val="00AC2828"/>
    <w:rsid w:val="00AC3541"/>
    <w:rsid w:val="00AC6D36"/>
    <w:rsid w:val="00AD0FFC"/>
    <w:rsid w:val="00AD17B2"/>
    <w:rsid w:val="00AD18C4"/>
    <w:rsid w:val="00AD2BDC"/>
    <w:rsid w:val="00AD2CB8"/>
    <w:rsid w:val="00AD2E39"/>
    <w:rsid w:val="00AD2E3C"/>
    <w:rsid w:val="00AD39CE"/>
    <w:rsid w:val="00AD5880"/>
    <w:rsid w:val="00AD6A1A"/>
    <w:rsid w:val="00AE1A3A"/>
    <w:rsid w:val="00AE2756"/>
    <w:rsid w:val="00AE282F"/>
    <w:rsid w:val="00AE4EEE"/>
    <w:rsid w:val="00AE5D91"/>
    <w:rsid w:val="00AE660B"/>
    <w:rsid w:val="00AE7110"/>
    <w:rsid w:val="00AF04A5"/>
    <w:rsid w:val="00AF2BF7"/>
    <w:rsid w:val="00AF2DF1"/>
    <w:rsid w:val="00AF4CAE"/>
    <w:rsid w:val="00AF5FAC"/>
    <w:rsid w:val="00AF6ABE"/>
    <w:rsid w:val="00B01D71"/>
    <w:rsid w:val="00B02654"/>
    <w:rsid w:val="00B02FAC"/>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14C"/>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261"/>
    <w:rsid w:val="00B3583B"/>
    <w:rsid w:val="00B35A08"/>
    <w:rsid w:val="00B374D1"/>
    <w:rsid w:val="00B37607"/>
    <w:rsid w:val="00B376D1"/>
    <w:rsid w:val="00B41AF5"/>
    <w:rsid w:val="00B42C10"/>
    <w:rsid w:val="00B4382C"/>
    <w:rsid w:val="00B46D2D"/>
    <w:rsid w:val="00B4765F"/>
    <w:rsid w:val="00B47A1B"/>
    <w:rsid w:val="00B5040A"/>
    <w:rsid w:val="00B51C2D"/>
    <w:rsid w:val="00B5201D"/>
    <w:rsid w:val="00B52CCB"/>
    <w:rsid w:val="00B53CFD"/>
    <w:rsid w:val="00B54AA8"/>
    <w:rsid w:val="00B555B4"/>
    <w:rsid w:val="00B559B9"/>
    <w:rsid w:val="00B55C29"/>
    <w:rsid w:val="00B55FE0"/>
    <w:rsid w:val="00B566B3"/>
    <w:rsid w:val="00B57244"/>
    <w:rsid w:val="00B60449"/>
    <w:rsid w:val="00B60E20"/>
    <w:rsid w:val="00B6105D"/>
    <w:rsid w:val="00B61CB8"/>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0AFE"/>
    <w:rsid w:val="00B81EBA"/>
    <w:rsid w:val="00B8293F"/>
    <w:rsid w:val="00B83089"/>
    <w:rsid w:val="00B87FAB"/>
    <w:rsid w:val="00B90994"/>
    <w:rsid w:val="00B924BD"/>
    <w:rsid w:val="00B92730"/>
    <w:rsid w:val="00B931D6"/>
    <w:rsid w:val="00B9344E"/>
    <w:rsid w:val="00B938CD"/>
    <w:rsid w:val="00B971DF"/>
    <w:rsid w:val="00B97658"/>
    <w:rsid w:val="00B9790D"/>
    <w:rsid w:val="00BA0EF6"/>
    <w:rsid w:val="00BA12DC"/>
    <w:rsid w:val="00BA1508"/>
    <w:rsid w:val="00BA1875"/>
    <w:rsid w:val="00BA479F"/>
    <w:rsid w:val="00BA4A3E"/>
    <w:rsid w:val="00BA5C95"/>
    <w:rsid w:val="00BA63E9"/>
    <w:rsid w:val="00BA6B0B"/>
    <w:rsid w:val="00BA72DB"/>
    <w:rsid w:val="00BB1378"/>
    <w:rsid w:val="00BB21E3"/>
    <w:rsid w:val="00BB2C03"/>
    <w:rsid w:val="00BB306F"/>
    <w:rsid w:val="00BB3C30"/>
    <w:rsid w:val="00BB493C"/>
    <w:rsid w:val="00BB4DCC"/>
    <w:rsid w:val="00BB5B51"/>
    <w:rsid w:val="00BB5CEB"/>
    <w:rsid w:val="00BB742C"/>
    <w:rsid w:val="00BC003A"/>
    <w:rsid w:val="00BC0969"/>
    <w:rsid w:val="00BC0981"/>
    <w:rsid w:val="00BC1922"/>
    <w:rsid w:val="00BC2C99"/>
    <w:rsid w:val="00BC3739"/>
    <w:rsid w:val="00BC3E20"/>
    <w:rsid w:val="00BC5F73"/>
    <w:rsid w:val="00BC672E"/>
    <w:rsid w:val="00BC7527"/>
    <w:rsid w:val="00BD0E47"/>
    <w:rsid w:val="00BD1075"/>
    <w:rsid w:val="00BD3B75"/>
    <w:rsid w:val="00BD400A"/>
    <w:rsid w:val="00BD4FC8"/>
    <w:rsid w:val="00BD5748"/>
    <w:rsid w:val="00BD59BC"/>
    <w:rsid w:val="00BD5B44"/>
    <w:rsid w:val="00BD5D50"/>
    <w:rsid w:val="00BE06D9"/>
    <w:rsid w:val="00BE0DC2"/>
    <w:rsid w:val="00BE4C8D"/>
    <w:rsid w:val="00BE5571"/>
    <w:rsid w:val="00BE55BC"/>
    <w:rsid w:val="00BE5620"/>
    <w:rsid w:val="00BE5CA3"/>
    <w:rsid w:val="00BE689B"/>
    <w:rsid w:val="00BE6F3B"/>
    <w:rsid w:val="00BE7854"/>
    <w:rsid w:val="00BF05D3"/>
    <w:rsid w:val="00BF0E71"/>
    <w:rsid w:val="00BF2451"/>
    <w:rsid w:val="00BF39CA"/>
    <w:rsid w:val="00BF53FF"/>
    <w:rsid w:val="00BF555A"/>
    <w:rsid w:val="00BF5C0A"/>
    <w:rsid w:val="00BF6892"/>
    <w:rsid w:val="00BF7827"/>
    <w:rsid w:val="00C02333"/>
    <w:rsid w:val="00C02607"/>
    <w:rsid w:val="00C02FF3"/>
    <w:rsid w:val="00C03380"/>
    <w:rsid w:val="00C049E1"/>
    <w:rsid w:val="00C05C2C"/>
    <w:rsid w:val="00C0703E"/>
    <w:rsid w:val="00C10125"/>
    <w:rsid w:val="00C103CF"/>
    <w:rsid w:val="00C105C7"/>
    <w:rsid w:val="00C11D79"/>
    <w:rsid w:val="00C12964"/>
    <w:rsid w:val="00C13A71"/>
    <w:rsid w:val="00C159C6"/>
    <w:rsid w:val="00C15C57"/>
    <w:rsid w:val="00C213FC"/>
    <w:rsid w:val="00C21D57"/>
    <w:rsid w:val="00C227AF"/>
    <w:rsid w:val="00C234C4"/>
    <w:rsid w:val="00C237EF"/>
    <w:rsid w:val="00C25872"/>
    <w:rsid w:val="00C264D5"/>
    <w:rsid w:val="00C26B87"/>
    <w:rsid w:val="00C2793E"/>
    <w:rsid w:val="00C30B72"/>
    <w:rsid w:val="00C318D3"/>
    <w:rsid w:val="00C3191F"/>
    <w:rsid w:val="00C31A63"/>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414A"/>
    <w:rsid w:val="00C5583D"/>
    <w:rsid w:val="00C559B9"/>
    <w:rsid w:val="00C55B25"/>
    <w:rsid w:val="00C5645D"/>
    <w:rsid w:val="00C574F0"/>
    <w:rsid w:val="00C576D0"/>
    <w:rsid w:val="00C57DC1"/>
    <w:rsid w:val="00C605FC"/>
    <w:rsid w:val="00C60714"/>
    <w:rsid w:val="00C61781"/>
    <w:rsid w:val="00C6181A"/>
    <w:rsid w:val="00C61887"/>
    <w:rsid w:val="00C638FB"/>
    <w:rsid w:val="00C67452"/>
    <w:rsid w:val="00C67460"/>
    <w:rsid w:val="00C67BE6"/>
    <w:rsid w:val="00C7002D"/>
    <w:rsid w:val="00C704BF"/>
    <w:rsid w:val="00C70BBE"/>
    <w:rsid w:val="00C71F95"/>
    <w:rsid w:val="00C74777"/>
    <w:rsid w:val="00C74D70"/>
    <w:rsid w:val="00C77681"/>
    <w:rsid w:val="00C8017E"/>
    <w:rsid w:val="00C802A0"/>
    <w:rsid w:val="00C80BCB"/>
    <w:rsid w:val="00C82913"/>
    <w:rsid w:val="00C82AE3"/>
    <w:rsid w:val="00C831D3"/>
    <w:rsid w:val="00C8342D"/>
    <w:rsid w:val="00C836AA"/>
    <w:rsid w:val="00C83ABC"/>
    <w:rsid w:val="00C84BAA"/>
    <w:rsid w:val="00C85F56"/>
    <w:rsid w:val="00C867C2"/>
    <w:rsid w:val="00C872F8"/>
    <w:rsid w:val="00C87B99"/>
    <w:rsid w:val="00C9227C"/>
    <w:rsid w:val="00C92478"/>
    <w:rsid w:val="00C935B8"/>
    <w:rsid w:val="00C93A24"/>
    <w:rsid w:val="00C94E72"/>
    <w:rsid w:val="00C974DC"/>
    <w:rsid w:val="00CA0056"/>
    <w:rsid w:val="00CA131C"/>
    <w:rsid w:val="00CA2CA6"/>
    <w:rsid w:val="00CA4068"/>
    <w:rsid w:val="00CA4524"/>
    <w:rsid w:val="00CA4698"/>
    <w:rsid w:val="00CA5148"/>
    <w:rsid w:val="00CA59C6"/>
    <w:rsid w:val="00CA673D"/>
    <w:rsid w:val="00CA68FD"/>
    <w:rsid w:val="00CA6AAC"/>
    <w:rsid w:val="00CA7EAF"/>
    <w:rsid w:val="00CB0719"/>
    <w:rsid w:val="00CB0819"/>
    <w:rsid w:val="00CB3BBA"/>
    <w:rsid w:val="00CB4A32"/>
    <w:rsid w:val="00CB5E99"/>
    <w:rsid w:val="00CB6047"/>
    <w:rsid w:val="00CC064B"/>
    <w:rsid w:val="00CC28EC"/>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47EF"/>
    <w:rsid w:val="00CE598D"/>
    <w:rsid w:val="00CE5A3F"/>
    <w:rsid w:val="00CE7661"/>
    <w:rsid w:val="00CE7EB4"/>
    <w:rsid w:val="00CF1DCB"/>
    <w:rsid w:val="00CF2BA6"/>
    <w:rsid w:val="00CF2E16"/>
    <w:rsid w:val="00CF3698"/>
    <w:rsid w:val="00CF401E"/>
    <w:rsid w:val="00D0022A"/>
    <w:rsid w:val="00D00A81"/>
    <w:rsid w:val="00D01C16"/>
    <w:rsid w:val="00D03894"/>
    <w:rsid w:val="00D05631"/>
    <w:rsid w:val="00D063A8"/>
    <w:rsid w:val="00D07F7B"/>
    <w:rsid w:val="00D1029B"/>
    <w:rsid w:val="00D11463"/>
    <w:rsid w:val="00D11A28"/>
    <w:rsid w:val="00D11ED5"/>
    <w:rsid w:val="00D121EE"/>
    <w:rsid w:val="00D126A9"/>
    <w:rsid w:val="00D12DC8"/>
    <w:rsid w:val="00D13938"/>
    <w:rsid w:val="00D15A81"/>
    <w:rsid w:val="00D16810"/>
    <w:rsid w:val="00D17BAC"/>
    <w:rsid w:val="00D20AD0"/>
    <w:rsid w:val="00D20E4B"/>
    <w:rsid w:val="00D217C4"/>
    <w:rsid w:val="00D253F0"/>
    <w:rsid w:val="00D25549"/>
    <w:rsid w:val="00D262D2"/>
    <w:rsid w:val="00D271A9"/>
    <w:rsid w:val="00D272EA"/>
    <w:rsid w:val="00D2783A"/>
    <w:rsid w:val="00D31CA5"/>
    <w:rsid w:val="00D32FFA"/>
    <w:rsid w:val="00D33BE3"/>
    <w:rsid w:val="00D3468B"/>
    <w:rsid w:val="00D364A3"/>
    <w:rsid w:val="00D412F3"/>
    <w:rsid w:val="00D41388"/>
    <w:rsid w:val="00D41C23"/>
    <w:rsid w:val="00D42E30"/>
    <w:rsid w:val="00D443B8"/>
    <w:rsid w:val="00D44857"/>
    <w:rsid w:val="00D4515D"/>
    <w:rsid w:val="00D4516A"/>
    <w:rsid w:val="00D45D9D"/>
    <w:rsid w:val="00D46AC4"/>
    <w:rsid w:val="00D46DAB"/>
    <w:rsid w:val="00D46EFF"/>
    <w:rsid w:val="00D51989"/>
    <w:rsid w:val="00D52A33"/>
    <w:rsid w:val="00D538D4"/>
    <w:rsid w:val="00D538EF"/>
    <w:rsid w:val="00D57671"/>
    <w:rsid w:val="00D5774A"/>
    <w:rsid w:val="00D57C3F"/>
    <w:rsid w:val="00D57F19"/>
    <w:rsid w:val="00D6145F"/>
    <w:rsid w:val="00D6155E"/>
    <w:rsid w:val="00D6187B"/>
    <w:rsid w:val="00D625B0"/>
    <w:rsid w:val="00D63FA8"/>
    <w:rsid w:val="00D640D0"/>
    <w:rsid w:val="00D643EC"/>
    <w:rsid w:val="00D64EB5"/>
    <w:rsid w:val="00D65E96"/>
    <w:rsid w:val="00D6739A"/>
    <w:rsid w:val="00D67505"/>
    <w:rsid w:val="00D702E4"/>
    <w:rsid w:val="00D703B6"/>
    <w:rsid w:val="00D70BE7"/>
    <w:rsid w:val="00D726D2"/>
    <w:rsid w:val="00D72C8B"/>
    <w:rsid w:val="00D7404D"/>
    <w:rsid w:val="00D74D47"/>
    <w:rsid w:val="00D74FA8"/>
    <w:rsid w:val="00D7766E"/>
    <w:rsid w:val="00D776A2"/>
    <w:rsid w:val="00D812DA"/>
    <w:rsid w:val="00D81632"/>
    <w:rsid w:val="00D831D2"/>
    <w:rsid w:val="00D85AEA"/>
    <w:rsid w:val="00D85E05"/>
    <w:rsid w:val="00D86A2B"/>
    <w:rsid w:val="00D86EFD"/>
    <w:rsid w:val="00D900B2"/>
    <w:rsid w:val="00D91431"/>
    <w:rsid w:val="00D9384F"/>
    <w:rsid w:val="00D9399B"/>
    <w:rsid w:val="00D94307"/>
    <w:rsid w:val="00D953A5"/>
    <w:rsid w:val="00D95D72"/>
    <w:rsid w:val="00D963B6"/>
    <w:rsid w:val="00D96495"/>
    <w:rsid w:val="00D97449"/>
    <w:rsid w:val="00D974D3"/>
    <w:rsid w:val="00DA0551"/>
    <w:rsid w:val="00DA0750"/>
    <w:rsid w:val="00DA0E31"/>
    <w:rsid w:val="00DA113A"/>
    <w:rsid w:val="00DA2DF5"/>
    <w:rsid w:val="00DA3326"/>
    <w:rsid w:val="00DA472A"/>
    <w:rsid w:val="00DA55D2"/>
    <w:rsid w:val="00DA5ADD"/>
    <w:rsid w:val="00DA60EE"/>
    <w:rsid w:val="00DA68D9"/>
    <w:rsid w:val="00DA6C6B"/>
    <w:rsid w:val="00DA7F67"/>
    <w:rsid w:val="00DB1775"/>
    <w:rsid w:val="00DB1E84"/>
    <w:rsid w:val="00DB399C"/>
    <w:rsid w:val="00DB57CA"/>
    <w:rsid w:val="00DB6989"/>
    <w:rsid w:val="00DB7A63"/>
    <w:rsid w:val="00DC03ED"/>
    <w:rsid w:val="00DC0783"/>
    <w:rsid w:val="00DC16C5"/>
    <w:rsid w:val="00DC2933"/>
    <w:rsid w:val="00DC4097"/>
    <w:rsid w:val="00DC418D"/>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DF7F50"/>
    <w:rsid w:val="00E05035"/>
    <w:rsid w:val="00E06B62"/>
    <w:rsid w:val="00E0722E"/>
    <w:rsid w:val="00E07C86"/>
    <w:rsid w:val="00E10F43"/>
    <w:rsid w:val="00E11367"/>
    <w:rsid w:val="00E118BF"/>
    <w:rsid w:val="00E11B6E"/>
    <w:rsid w:val="00E1270E"/>
    <w:rsid w:val="00E131C5"/>
    <w:rsid w:val="00E135E4"/>
    <w:rsid w:val="00E140EC"/>
    <w:rsid w:val="00E147F7"/>
    <w:rsid w:val="00E14C0C"/>
    <w:rsid w:val="00E14CA3"/>
    <w:rsid w:val="00E14F30"/>
    <w:rsid w:val="00E15467"/>
    <w:rsid w:val="00E17764"/>
    <w:rsid w:val="00E1780F"/>
    <w:rsid w:val="00E20869"/>
    <w:rsid w:val="00E211DF"/>
    <w:rsid w:val="00E24379"/>
    <w:rsid w:val="00E24D72"/>
    <w:rsid w:val="00E3003F"/>
    <w:rsid w:val="00E30932"/>
    <w:rsid w:val="00E3106E"/>
    <w:rsid w:val="00E3154A"/>
    <w:rsid w:val="00E31B50"/>
    <w:rsid w:val="00E32059"/>
    <w:rsid w:val="00E32243"/>
    <w:rsid w:val="00E33D5A"/>
    <w:rsid w:val="00E342BE"/>
    <w:rsid w:val="00E34585"/>
    <w:rsid w:val="00E347BF"/>
    <w:rsid w:val="00E34FC4"/>
    <w:rsid w:val="00E34FFB"/>
    <w:rsid w:val="00E35BF3"/>
    <w:rsid w:val="00E3769D"/>
    <w:rsid w:val="00E37C34"/>
    <w:rsid w:val="00E40597"/>
    <w:rsid w:val="00E409C9"/>
    <w:rsid w:val="00E40D81"/>
    <w:rsid w:val="00E41C06"/>
    <w:rsid w:val="00E43524"/>
    <w:rsid w:val="00E43DAA"/>
    <w:rsid w:val="00E473A7"/>
    <w:rsid w:val="00E47C93"/>
    <w:rsid w:val="00E519CA"/>
    <w:rsid w:val="00E52D73"/>
    <w:rsid w:val="00E535C9"/>
    <w:rsid w:val="00E55892"/>
    <w:rsid w:val="00E55AE8"/>
    <w:rsid w:val="00E55D94"/>
    <w:rsid w:val="00E561AF"/>
    <w:rsid w:val="00E5673C"/>
    <w:rsid w:val="00E56C50"/>
    <w:rsid w:val="00E570F4"/>
    <w:rsid w:val="00E572A9"/>
    <w:rsid w:val="00E57AD6"/>
    <w:rsid w:val="00E61A94"/>
    <w:rsid w:val="00E61D14"/>
    <w:rsid w:val="00E6258A"/>
    <w:rsid w:val="00E63830"/>
    <w:rsid w:val="00E63C3D"/>
    <w:rsid w:val="00E646AC"/>
    <w:rsid w:val="00E655A7"/>
    <w:rsid w:val="00E658BF"/>
    <w:rsid w:val="00E66919"/>
    <w:rsid w:val="00E66941"/>
    <w:rsid w:val="00E674A6"/>
    <w:rsid w:val="00E6778E"/>
    <w:rsid w:val="00E67EEB"/>
    <w:rsid w:val="00E70A66"/>
    <w:rsid w:val="00E7165F"/>
    <w:rsid w:val="00E7210E"/>
    <w:rsid w:val="00E74B75"/>
    <w:rsid w:val="00E74E7E"/>
    <w:rsid w:val="00E751DF"/>
    <w:rsid w:val="00E754A2"/>
    <w:rsid w:val="00E7590F"/>
    <w:rsid w:val="00E76634"/>
    <w:rsid w:val="00E76B18"/>
    <w:rsid w:val="00E779AC"/>
    <w:rsid w:val="00E806FA"/>
    <w:rsid w:val="00E80FEF"/>
    <w:rsid w:val="00E81704"/>
    <w:rsid w:val="00E81CEA"/>
    <w:rsid w:val="00E83DBB"/>
    <w:rsid w:val="00E845C6"/>
    <w:rsid w:val="00E84703"/>
    <w:rsid w:val="00E84E54"/>
    <w:rsid w:val="00E857A6"/>
    <w:rsid w:val="00E863C6"/>
    <w:rsid w:val="00E86FBC"/>
    <w:rsid w:val="00E90BB5"/>
    <w:rsid w:val="00E91758"/>
    <w:rsid w:val="00E91D7D"/>
    <w:rsid w:val="00E92117"/>
    <w:rsid w:val="00E92155"/>
    <w:rsid w:val="00E94456"/>
    <w:rsid w:val="00E952FD"/>
    <w:rsid w:val="00E95D99"/>
    <w:rsid w:val="00E961FF"/>
    <w:rsid w:val="00E96699"/>
    <w:rsid w:val="00EA0326"/>
    <w:rsid w:val="00EA0559"/>
    <w:rsid w:val="00EA27F8"/>
    <w:rsid w:val="00EA2F5F"/>
    <w:rsid w:val="00EA36BD"/>
    <w:rsid w:val="00EA385F"/>
    <w:rsid w:val="00EA4D8A"/>
    <w:rsid w:val="00EA544D"/>
    <w:rsid w:val="00EB0485"/>
    <w:rsid w:val="00EB0841"/>
    <w:rsid w:val="00EB0DFD"/>
    <w:rsid w:val="00EB1B7D"/>
    <w:rsid w:val="00EB1F70"/>
    <w:rsid w:val="00EB23BD"/>
    <w:rsid w:val="00EB2512"/>
    <w:rsid w:val="00EB33AD"/>
    <w:rsid w:val="00EB37F5"/>
    <w:rsid w:val="00EB5D3C"/>
    <w:rsid w:val="00EB7053"/>
    <w:rsid w:val="00EB75F0"/>
    <w:rsid w:val="00EC2629"/>
    <w:rsid w:val="00EC35CE"/>
    <w:rsid w:val="00EC4BDA"/>
    <w:rsid w:val="00ED032E"/>
    <w:rsid w:val="00ED09C7"/>
    <w:rsid w:val="00ED580D"/>
    <w:rsid w:val="00ED6FA2"/>
    <w:rsid w:val="00ED7B3B"/>
    <w:rsid w:val="00EE11D0"/>
    <w:rsid w:val="00EE35FA"/>
    <w:rsid w:val="00EE3727"/>
    <w:rsid w:val="00EE3988"/>
    <w:rsid w:val="00EE42BF"/>
    <w:rsid w:val="00EE49EB"/>
    <w:rsid w:val="00EE6093"/>
    <w:rsid w:val="00EE6390"/>
    <w:rsid w:val="00EE6527"/>
    <w:rsid w:val="00EE7139"/>
    <w:rsid w:val="00EE7756"/>
    <w:rsid w:val="00EF18CF"/>
    <w:rsid w:val="00EF2E59"/>
    <w:rsid w:val="00EF3FA8"/>
    <w:rsid w:val="00EF475A"/>
    <w:rsid w:val="00EF525B"/>
    <w:rsid w:val="00EF571B"/>
    <w:rsid w:val="00EF779C"/>
    <w:rsid w:val="00EF7D58"/>
    <w:rsid w:val="00F030A6"/>
    <w:rsid w:val="00F03108"/>
    <w:rsid w:val="00F04862"/>
    <w:rsid w:val="00F05A3A"/>
    <w:rsid w:val="00F05F07"/>
    <w:rsid w:val="00F06609"/>
    <w:rsid w:val="00F06C24"/>
    <w:rsid w:val="00F07540"/>
    <w:rsid w:val="00F101B7"/>
    <w:rsid w:val="00F10C8D"/>
    <w:rsid w:val="00F11C40"/>
    <w:rsid w:val="00F123BA"/>
    <w:rsid w:val="00F12C06"/>
    <w:rsid w:val="00F14E4D"/>
    <w:rsid w:val="00F154EB"/>
    <w:rsid w:val="00F15C48"/>
    <w:rsid w:val="00F15DAC"/>
    <w:rsid w:val="00F16A79"/>
    <w:rsid w:val="00F172AF"/>
    <w:rsid w:val="00F2152A"/>
    <w:rsid w:val="00F2335B"/>
    <w:rsid w:val="00F23E06"/>
    <w:rsid w:val="00F253AD"/>
    <w:rsid w:val="00F31C55"/>
    <w:rsid w:val="00F34B34"/>
    <w:rsid w:val="00F356EB"/>
    <w:rsid w:val="00F360DC"/>
    <w:rsid w:val="00F3754B"/>
    <w:rsid w:val="00F37FDB"/>
    <w:rsid w:val="00F4187B"/>
    <w:rsid w:val="00F419B0"/>
    <w:rsid w:val="00F41AE2"/>
    <w:rsid w:val="00F43070"/>
    <w:rsid w:val="00F432A3"/>
    <w:rsid w:val="00F43C7B"/>
    <w:rsid w:val="00F43C8E"/>
    <w:rsid w:val="00F44A4A"/>
    <w:rsid w:val="00F450F9"/>
    <w:rsid w:val="00F45F5D"/>
    <w:rsid w:val="00F46846"/>
    <w:rsid w:val="00F509D4"/>
    <w:rsid w:val="00F5218A"/>
    <w:rsid w:val="00F52EDC"/>
    <w:rsid w:val="00F53B54"/>
    <w:rsid w:val="00F53BD9"/>
    <w:rsid w:val="00F54DC5"/>
    <w:rsid w:val="00F554EF"/>
    <w:rsid w:val="00F561FA"/>
    <w:rsid w:val="00F5735B"/>
    <w:rsid w:val="00F612ED"/>
    <w:rsid w:val="00F61C43"/>
    <w:rsid w:val="00F61F95"/>
    <w:rsid w:val="00F64682"/>
    <w:rsid w:val="00F65088"/>
    <w:rsid w:val="00F65CDB"/>
    <w:rsid w:val="00F6685A"/>
    <w:rsid w:val="00F67B1B"/>
    <w:rsid w:val="00F70E3B"/>
    <w:rsid w:val="00F71175"/>
    <w:rsid w:val="00F7132C"/>
    <w:rsid w:val="00F72368"/>
    <w:rsid w:val="00F727F2"/>
    <w:rsid w:val="00F73EE1"/>
    <w:rsid w:val="00F75159"/>
    <w:rsid w:val="00F75300"/>
    <w:rsid w:val="00F75D4C"/>
    <w:rsid w:val="00F76448"/>
    <w:rsid w:val="00F7645B"/>
    <w:rsid w:val="00F77D26"/>
    <w:rsid w:val="00F804A4"/>
    <w:rsid w:val="00F805DC"/>
    <w:rsid w:val="00F807E3"/>
    <w:rsid w:val="00F81459"/>
    <w:rsid w:val="00F81A0C"/>
    <w:rsid w:val="00F81D97"/>
    <w:rsid w:val="00F84C65"/>
    <w:rsid w:val="00F85117"/>
    <w:rsid w:val="00F85698"/>
    <w:rsid w:val="00F86915"/>
    <w:rsid w:val="00F86FAA"/>
    <w:rsid w:val="00F87826"/>
    <w:rsid w:val="00F87D9B"/>
    <w:rsid w:val="00F9090B"/>
    <w:rsid w:val="00F91091"/>
    <w:rsid w:val="00F91B70"/>
    <w:rsid w:val="00F91C4C"/>
    <w:rsid w:val="00F93108"/>
    <w:rsid w:val="00F935EB"/>
    <w:rsid w:val="00F94925"/>
    <w:rsid w:val="00F95542"/>
    <w:rsid w:val="00F95B55"/>
    <w:rsid w:val="00F9662A"/>
    <w:rsid w:val="00F9754F"/>
    <w:rsid w:val="00F97CD2"/>
    <w:rsid w:val="00F97E18"/>
    <w:rsid w:val="00FA0811"/>
    <w:rsid w:val="00FA20C1"/>
    <w:rsid w:val="00FA3C13"/>
    <w:rsid w:val="00FA40D7"/>
    <w:rsid w:val="00FA44EB"/>
    <w:rsid w:val="00FA4A94"/>
    <w:rsid w:val="00FA5D39"/>
    <w:rsid w:val="00FA67EB"/>
    <w:rsid w:val="00FA6A0D"/>
    <w:rsid w:val="00FA75BB"/>
    <w:rsid w:val="00FB06DC"/>
    <w:rsid w:val="00FB1D5C"/>
    <w:rsid w:val="00FB1F26"/>
    <w:rsid w:val="00FB34CC"/>
    <w:rsid w:val="00FB3766"/>
    <w:rsid w:val="00FB3A0B"/>
    <w:rsid w:val="00FB3EF7"/>
    <w:rsid w:val="00FB70E9"/>
    <w:rsid w:val="00FB75C5"/>
    <w:rsid w:val="00FC019E"/>
    <w:rsid w:val="00FC0604"/>
    <w:rsid w:val="00FC0AF3"/>
    <w:rsid w:val="00FC2434"/>
    <w:rsid w:val="00FC29F5"/>
    <w:rsid w:val="00FC3BD8"/>
    <w:rsid w:val="00FC53A5"/>
    <w:rsid w:val="00FC5B98"/>
    <w:rsid w:val="00FC5F52"/>
    <w:rsid w:val="00FC63B6"/>
    <w:rsid w:val="00FC704C"/>
    <w:rsid w:val="00FC75D2"/>
    <w:rsid w:val="00FD16EE"/>
    <w:rsid w:val="00FD1A51"/>
    <w:rsid w:val="00FD49D2"/>
    <w:rsid w:val="00FD590C"/>
    <w:rsid w:val="00FD5F2B"/>
    <w:rsid w:val="00FD6EE0"/>
    <w:rsid w:val="00FD7312"/>
    <w:rsid w:val="00FE047C"/>
    <w:rsid w:val="00FE2342"/>
    <w:rsid w:val="00FE36FA"/>
    <w:rsid w:val="00FE3BF1"/>
    <w:rsid w:val="00FE51E5"/>
    <w:rsid w:val="00FE52D3"/>
    <w:rsid w:val="00FE6F33"/>
    <w:rsid w:val="00FF0652"/>
    <w:rsid w:val="00FF06F2"/>
    <w:rsid w:val="00FF1349"/>
    <w:rsid w:val="00FF3155"/>
    <w:rsid w:val="00FF4C27"/>
    <w:rsid w:val="00FF5897"/>
    <w:rsid w:val="00FF604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D44857"/>
  </w:style>
  <w:style w:type="numbering" w:customStyle="1" w:styleId="112">
    <w:name w:val="Нет списка11"/>
    <w:next w:val="a2"/>
    <w:uiPriority w:val="99"/>
    <w:semiHidden/>
    <w:unhideWhenUsed/>
    <w:rsid w:val="00D44857"/>
  </w:style>
  <w:style w:type="table" w:customStyle="1" w:styleId="1f8">
    <w:name w:val="Сетка таблицы1"/>
    <w:basedOn w:val="a1"/>
    <w:next w:val="afff2"/>
    <w:uiPriority w:val="59"/>
    <w:rsid w:val="00D448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4485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4485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44857"/>
    <w:rPr>
      <w:sz w:val="24"/>
      <w:szCs w:val="24"/>
      <w:lang w:eastAsia="ar-SA"/>
    </w:rPr>
  </w:style>
  <w:style w:type="character" w:customStyle="1" w:styleId="1c">
    <w:name w:val="Нижний колонтитул Знак1"/>
    <w:basedOn w:val="a0"/>
    <w:link w:val="afd"/>
    <w:uiPriority w:val="99"/>
    <w:rsid w:val="00D4485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uiPriority w:val="99"/>
    <w:rsid w:val="00711718"/>
    <w:rPr>
      <w:rFonts w:ascii="Arial" w:hAnsi="Arial" w:cs="Arial"/>
      <w:sz w:val="22"/>
      <w:szCs w:val="22"/>
    </w:rPr>
  </w:style>
  <w:style w:type="paragraph" w:customStyle="1" w:styleId="Style1">
    <w:name w:val="Style1"/>
    <w:basedOn w:val="a"/>
    <w:uiPriority w:val="99"/>
    <w:rsid w:val="00312683"/>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
    <w:uiPriority w:val="99"/>
    <w:rsid w:val="00312683"/>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114">
    <w:name w:val="заголовок 11"/>
    <w:basedOn w:val="a"/>
    <w:next w:val="a"/>
    <w:uiPriority w:val="99"/>
    <w:rsid w:val="002E0A65"/>
    <w:pPr>
      <w:keepNext/>
      <w:suppressAutoHyphens w:val="0"/>
      <w:autoSpaceDE w:val="0"/>
      <w:autoSpaceDN w:val="0"/>
      <w:jc w:val="center"/>
    </w:pPr>
    <w:rPr>
      <w:lang w:eastAsia="ru-RU"/>
    </w:rPr>
  </w:style>
  <w:style w:type="character" w:customStyle="1" w:styleId="FontStyle20">
    <w:name w:val="Font Style20"/>
    <w:uiPriority w:val="99"/>
    <w:rsid w:val="00F91091"/>
    <w:rPr>
      <w:rFonts w:ascii="Times New Roman" w:hAnsi="Times New Roman" w:cs="Times New Roman"/>
      <w:sz w:val="26"/>
      <w:szCs w:val="26"/>
    </w:rPr>
  </w:style>
  <w:style w:type="paragraph" w:customStyle="1" w:styleId="Style3">
    <w:name w:val="Style3"/>
    <w:basedOn w:val="a"/>
    <w:uiPriority w:val="99"/>
    <w:rsid w:val="000F2382"/>
    <w:pPr>
      <w:widowControl w:val="0"/>
      <w:suppressAutoHyphens w:val="0"/>
      <w:autoSpaceDE w:val="0"/>
      <w:autoSpaceDN w:val="0"/>
      <w:adjustRightInd w:val="0"/>
      <w:spacing w:line="277" w:lineRule="exact"/>
      <w:ind w:firstLine="715"/>
      <w:jc w:val="both"/>
    </w:pPr>
    <w:rPr>
      <w:rFonts w:eastAsiaTheme="minorEastAsia"/>
      <w:lang w:eastAsia="ru-RU"/>
    </w:rPr>
  </w:style>
  <w:style w:type="paragraph" w:customStyle="1" w:styleId="Style4">
    <w:name w:val="Style4"/>
    <w:basedOn w:val="a"/>
    <w:uiPriority w:val="99"/>
    <w:rsid w:val="000F2382"/>
    <w:pPr>
      <w:widowControl w:val="0"/>
      <w:suppressAutoHyphens w:val="0"/>
      <w:autoSpaceDE w:val="0"/>
      <w:autoSpaceDN w:val="0"/>
      <w:adjustRightInd w:val="0"/>
    </w:pPr>
    <w:rPr>
      <w:rFonts w:eastAsiaTheme="minorEastAsia"/>
      <w:lang w:eastAsia="ru-RU"/>
    </w:rPr>
  </w:style>
  <w:style w:type="paragraph" w:customStyle="1" w:styleId="Style5">
    <w:name w:val="Style5"/>
    <w:basedOn w:val="a"/>
    <w:uiPriority w:val="99"/>
    <w:rsid w:val="000F2382"/>
    <w:pPr>
      <w:widowControl w:val="0"/>
      <w:suppressAutoHyphens w:val="0"/>
      <w:autoSpaceDE w:val="0"/>
      <w:autoSpaceDN w:val="0"/>
      <w:adjustRightInd w:val="0"/>
      <w:spacing w:line="283" w:lineRule="exact"/>
      <w:ind w:firstLine="557"/>
      <w:jc w:val="both"/>
    </w:pPr>
    <w:rPr>
      <w:rFonts w:eastAsiaTheme="minorEastAsia"/>
      <w:lang w:eastAsia="ru-RU"/>
    </w:rPr>
  </w:style>
  <w:style w:type="paragraph" w:customStyle="1" w:styleId="Style6">
    <w:name w:val="Style6"/>
    <w:basedOn w:val="a"/>
    <w:uiPriority w:val="99"/>
    <w:rsid w:val="000F2382"/>
    <w:pPr>
      <w:widowControl w:val="0"/>
      <w:suppressAutoHyphens w:val="0"/>
      <w:autoSpaceDE w:val="0"/>
      <w:autoSpaceDN w:val="0"/>
      <w:adjustRightInd w:val="0"/>
      <w:spacing w:line="275" w:lineRule="exact"/>
      <w:ind w:firstLine="706"/>
      <w:jc w:val="both"/>
    </w:pPr>
    <w:rPr>
      <w:rFonts w:eastAsiaTheme="minorEastAsia"/>
      <w:lang w:eastAsia="ru-RU"/>
    </w:rPr>
  </w:style>
  <w:style w:type="paragraph" w:customStyle="1" w:styleId="Style7">
    <w:name w:val="Style7"/>
    <w:basedOn w:val="a"/>
    <w:uiPriority w:val="99"/>
    <w:rsid w:val="000F2382"/>
    <w:pPr>
      <w:widowControl w:val="0"/>
      <w:suppressAutoHyphens w:val="0"/>
      <w:autoSpaceDE w:val="0"/>
      <w:autoSpaceDN w:val="0"/>
      <w:adjustRightInd w:val="0"/>
      <w:spacing w:line="274" w:lineRule="exact"/>
      <w:jc w:val="both"/>
    </w:pPr>
    <w:rPr>
      <w:rFonts w:eastAsiaTheme="minorEastAsia"/>
      <w:lang w:eastAsia="ru-RU"/>
    </w:rPr>
  </w:style>
  <w:style w:type="paragraph" w:customStyle="1" w:styleId="Style8">
    <w:name w:val="Style8"/>
    <w:basedOn w:val="a"/>
    <w:uiPriority w:val="99"/>
    <w:rsid w:val="000F2382"/>
    <w:pPr>
      <w:widowControl w:val="0"/>
      <w:suppressAutoHyphens w:val="0"/>
      <w:autoSpaceDE w:val="0"/>
      <w:autoSpaceDN w:val="0"/>
      <w:adjustRightInd w:val="0"/>
      <w:spacing w:line="274" w:lineRule="exact"/>
      <w:ind w:firstLine="569"/>
      <w:jc w:val="both"/>
    </w:pPr>
    <w:rPr>
      <w:rFonts w:eastAsiaTheme="minorEastAsia"/>
      <w:lang w:eastAsia="ru-RU"/>
    </w:rPr>
  </w:style>
  <w:style w:type="paragraph" w:customStyle="1" w:styleId="Style9">
    <w:name w:val="Style9"/>
    <w:basedOn w:val="a"/>
    <w:uiPriority w:val="99"/>
    <w:rsid w:val="000F2382"/>
    <w:pPr>
      <w:widowControl w:val="0"/>
      <w:suppressAutoHyphens w:val="0"/>
      <w:autoSpaceDE w:val="0"/>
      <w:autoSpaceDN w:val="0"/>
      <w:adjustRightInd w:val="0"/>
      <w:spacing w:line="281" w:lineRule="exact"/>
      <w:ind w:firstLine="1721"/>
    </w:pPr>
    <w:rPr>
      <w:rFonts w:eastAsiaTheme="minorEastAsia"/>
      <w:lang w:eastAsia="ru-RU"/>
    </w:rPr>
  </w:style>
  <w:style w:type="paragraph" w:customStyle="1" w:styleId="Style12">
    <w:name w:val="Style12"/>
    <w:basedOn w:val="a"/>
    <w:uiPriority w:val="99"/>
    <w:rsid w:val="000F2382"/>
    <w:pPr>
      <w:widowControl w:val="0"/>
      <w:suppressAutoHyphens w:val="0"/>
      <w:autoSpaceDE w:val="0"/>
      <w:autoSpaceDN w:val="0"/>
      <w:adjustRightInd w:val="0"/>
      <w:spacing w:line="271" w:lineRule="exact"/>
      <w:ind w:firstLine="2246"/>
    </w:pPr>
    <w:rPr>
      <w:rFonts w:eastAsiaTheme="minorEastAsia"/>
      <w:lang w:eastAsia="ru-RU"/>
    </w:rPr>
  </w:style>
  <w:style w:type="paragraph" w:customStyle="1" w:styleId="Style14">
    <w:name w:val="Style14"/>
    <w:basedOn w:val="a"/>
    <w:uiPriority w:val="99"/>
    <w:rsid w:val="000F2382"/>
    <w:pPr>
      <w:widowControl w:val="0"/>
      <w:suppressAutoHyphens w:val="0"/>
      <w:autoSpaceDE w:val="0"/>
      <w:autoSpaceDN w:val="0"/>
      <w:adjustRightInd w:val="0"/>
      <w:spacing w:line="281" w:lineRule="exact"/>
    </w:pPr>
    <w:rPr>
      <w:rFonts w:eastAsiaTheme="minorEastAsia"/>
      <w:lang w:eastAsia="ru-RU"/>
    </w:rPr>
  </w:style>
  <w:style w:type="paragraph" w:customStyle="1" w:styleId="Style16">
    <w:name w:val="Style16"/>
    <w:basedOn w:val="a"/>
    <w:uiPriority w:val="99"/>
    <w:rsid w:val="000F2382"/>
    <w:pPr>
      <w:widowControl w:val="0"/>
      <w:suppressAutoHyphens w:val="0"/>
      <w:autoSpaceDE w:val="0"/>
      <w:autoSpaceDN w:val="0"/>
      <w:adjustRightInd w:val="0"/>
    </w:pPr>
    <w:rPr>
      <w:rFonts w:eastAsiaTheme="minorEastAsia"/>
      <w:lang w:eastAsia="ru-RU"/>
    </w:rPr>
  </w:style>
  <w:style w:type="character" w:customStyle="1" w:styleId="FontStyle22">
    <w:name w:val="Font Style22"/>
    <w:basedOn w:val="a0"/>
    <w:uiPriority w:val="99"/>
    <w:rsid w:val="000F2382"/>
    <w:rPr>
      <w:rFonts w:ascii="Times New Roman" w:hAnsi="Times New Roman" w:cs="Times New Roman"/>
      <w:sz w:val="24"/>
      <w:szCs w:val="24"/>
    </w:rPr>
  </w:style>
  <w:style w:type="character" w:customStyle="1" w:styleId="FontStyle23">
    <w:name w:val="Font Style23"/>
    <w:basedOn w:val="a0"/>
    <w:uiPriority w:val="99"/>
    <w:rsid w:val="000F2382"/>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820015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7577399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1062386">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tandartgost.ru/g/%D0%93%D0%9E%D0%A1%D0%A2_%D0%A0_55705-2013" TargetMode="External"/><Relationship Id="rId26" Type="http://schemas.openxmlformats.org/officeDocument/2006/relationships/hyperlink" Target="http://zakupki.gov.ru/epz/main/public/home.html" TargetMode="External"/><Relationship Id="rId39" Type="http://schemas.openxmlformats.org/officeDocument/2006/relationships/hyperlink" Target="http://standartgost.ru/g/%D0%93%D0%9E%D0%A1%D0%A2_IEC_60598-2-3-2012" TargetMode="External"/><Relationship Id="rId3" Type="http://schemas.openxmlformats.org/officeDocument/2006/relationships/customXml" Target="../customXml/item3.xml"/><Relationship Id="rId21" Type="http://schemas.openxmlformats.org/officeDocument/2006/relationships/hyperlink" Target="http://standartgost.ru/g/%D0%93%D0%9E%D0%A1%D0%A2_IEC_60598-2-3-2012" TargetMode="External"/><Relationship Id="rId34" Type="http://schemas.openxmlformats.org/officeDocument/2006/relationships/hyperlink" Target="http://standartgost.ru/g/%D0%93%D0%9E%D0%A1%D0%A2_%D0%A0_54350-2015"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andartgost.ru/g/%D0%93%D0%9E%D0%A1%D0%A2_%D0%A0_56231-2014" TargetMode="External"/><Relationship Id="rId25" Type="http://schemas.openxmlformats.org/officeDocument/2006/relationships/hyperlink" Target="http://www.trcont.com/" TargetMode="External"/><Relationship Id="rId33" Type="http://schemas.openxmlformats.org/officeDocument/2006/relationships/hyperlink" Target="http://www.trcont.ru" TargetMode="External"/><Relationship Id="rId38" Type="http://schemas.openxmlformats.org/officeDocument/2006/relationships/hyperlink" Target="http://standartgost.ru/g/%D0%93%D0%9E%D0%A1%D0%A2_%D0%A0_55392-2012" TargetMode="External"/><Relationship Id="rId2" Type="http://schemas.openxmlformats.org/officeDocument/2006/relationships/customXml" Target="../customXml/item2.xml"/><Relationship Id="rId16" Type="http://schemas.openxmlformats.org/officeDocument/2006/relationships/hyperlink" Target="http://standartgost.ru/g/%D0%93%D0%9E%D0%A1%D0%A2_%D0%A0_54350-2015" TargetMode="External"/><Relationship Id="rId20" Type="http://schemas.openxmlformats.org/officeDocument/2006/relationships/hyperlink" Target="http://standartgost.ru/g/%D0%93%D0%9E%D0%A1%D0%A2_%D0%A0_55392-2012" TargetMode="External"/><Relationship Id="rId29" Type="http://schemas.openxmlformats.org/officeDocument/2006/relationships/hyperlink" Target="https://service.nalog.ru/zd.d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ablonskaiaOV@trcont.ru" TargetMode="External"/><Relationship Id="rId32" Type="http://schemas.openxmlformats.org/officeDocument/2006/relationships/footer" Target="footer2.xml"/><Relationship Id="rId37" Type="http://schemas.openxmlformats.org/officeDocument/2006/relationships/hyperlink" Target="http://standartgost.ru/g/%D0%93%D0%9E%D0%A1%D0%A2_%D0%A0_55701.1-2013" TargetMode="External"/><Relationship Id="rId40" Type="http://schemas.openxmlformats.org/officeDocument/2006/relationships/hyperlink" Target="http://standartgost.ru/g/%D0%93%D0%9E%D0%A1%D0%A2_IEC_60598-2-2-2012"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image" Target="media/image1.jpeg"/><Relationship Id="rId28" Type="http://schemas.openxmlformats.org/officeDocument/2006/relationships/hyperlink" Target="https://msp.lot-online.ru" TargetMode="External"/><Relationship Id="rId36" Type="http://schemas.openxmlformats.org/officeDocument/2006/relationships/hyperlink" Target="http://standartgost.ru/g/%D0%93%D0%9E%D0%A1%D0%A2_%D0%A0_55705-2013" TargetMode="External"/><Relationship Id="rId10" Type="http://schemas.openxmlformats.org/officeDocument/2006/relationships/webSettings" Target="webSettings.xml"/><Relationship Id="rId19" Type="http://schemas.openxmlformats.org/officeDocument/2006/relationships/hyperlink" Target="http://standartgost.ru/g/%D0%93%D0%9E%D0%A1%D0%A2_%D0%A0_55701.1-201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tandartgost.ru/g/%D0%93%D0%9E%D0%A1%D0%A2_IEC_60598-2-2-2012" TargetMode="External"/><Relationship Id="rId27" Type="http://schemas.openxmlformats.org/officeDocument/2006/relationships/hyperlink" Target="https://msp.lot-online.ru" TargetMode="External"/><Relationship Id="rId30" Type="http://schemas.openxmlformats.org/officeDocument/2006/relationships/header" Target="header1.xml"/><Relationship Id="rId35" Type="http://schemas.openxmlformats.org/officeDocument/2006/relationships/hyperlink" Target="http://standartgost.ru/g/%D0%93%D0%9E%D0%A1%D0%A2_%D0%A0_56231-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1589A69-E5C9-45B8-B91A-25B9EE9A12D8}">
  <ds:schemaRefs>
    <ds:schemaRef ds:uri="http://schemas.openxmlformats.org/officeDocument/2006/bibliography"/>
  </ds:schemaRefs>
</ds:datastoreItem>
</file>

<file path=customXml/itemProps4.xml><?xml version="1.0" encoding="utf-8"?>
<ds:datastoreItem xmlns:ds="http://schemas.openxmlformats.org/officeDocument/2006/customXml" ds:itemID="{1D439638-34D5-4095-AB04-8A821BDE2AD3}">
  <ds:schemaRefs>
    <ds:schemaRef ds:uri="http://schemas.openxmlformats.org/officeDocument/2006/bibliography"/>
  </ds:schemaRefs>
</ds:datastoreItem>
</file>

<file path=customXml/itemProps5.xml><?xml version="1.0" encoding="utf-8"?>
<ds:datastoreItem xmlns:ds="http://schemas.openxmlformats.org/officeDocument/2006/customXml" ds:itemID="{1F73F7D6-EDC4-40ED-AF5F-33C32106552D}">
  <ds:schemaRefs>
    <ds:schemaRef ds:uri="http://schemas.openxmlformats.org/officeDocument/2006/bibliography"/>
  </ds:schemaRefs>
</ds:datastoreItem>
</file>

<file path=customXml/itemProps6.xml><?xml version="1.0" encoding="utf-8"?>
<ds:datastoreItem xmlns:ds="http://schemas.openxmlformats.org/officeDocument/2006/customXml" ds:itemID="{7D8BBD68-4E31-4FF0-9E1B-80F256E7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22229</Words>
  <Characters>126707</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148639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IablonskaiaOV</cp:lastModifiedBy>
  <cp:revision>4</cp:revision>
  <cp:lastPrinted>2019-06-18T08:11:00Z</cp:lastPrinted>
  <dcterms:created xsi:type="dcterms:W3CDTF">2019-06-17T02:37:00Z</dcterms:created>
  <dcterms:modified xsi:type="dcterms:W3CDTF">2019-06-18T08:11:00Z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