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915B69">
        <w:rPr>
          <w:b/>
          <w:sz w:val="32"/>
          <w:szCs w:val="32"/>
        </w:rPr>
        <w:t>-НКПЗаб-19-0015</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915B69">
        <w:t xml:space="preserve">в лице филиала ПАО «ТрансКонтейнер» на Забайкальской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915B69">
        <w:t>НКПЗаб</w:t>
      </w:r>
      <w:r w:rsidR="005235AD" w:rsidRPr="005235AD">
        <w:t>-19-</w:t>
      </w:r>
      <w:r w:rsidR="00915B69">
        <w:t>0015</w:t>
      </w:r>
      <w:r w:rsidR="005235AD" w:rsidRPr="005235AD">
        <w:t xml:space="preserve"> </w:t>
      </w:r>
      <w:r>
        <w:t xml:space="preserve">по предмету </w:t>
      </w:r>
      <w:r w:rsidR="00915B69" w:rsidRPr="0065741B">
        <w:t>Оказание услуг по охране объектов производственного назначения филиала ПАО «ТрансКонтейнер» на Забайкальской железной дороге: Контейнерный терминал Благовещенск, Контейнерный терминал Чита, Контейнерный терминал Забайкальск в 2020-2022 гг.</w:t>
      </w:r>
      <w:r w:rsidR="00915B69">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915B69" w:rsidRDefault="00E41A01" w:rsidP="00915B69">
      <w:pPr>
        <w:jc w:val="both"/>
      </w:pPr>
      <w:r>
        <w:t xml:space="preserve">Почтовый адрес Заказчика: </w:t>
      </w:r>
      <w:r w:rsidR="00915B69">
        <w:t>Российская Федерация, 672000, г. Чита, ул. Анохина, д. 91, корпус 2</w:t>
      </w:r>
    </w:p>
    <w:p w:rsidR="003F2B7A" w:rsidRPr="00C64E36" w:rsidRDefault="003F2B7A" w:rsidP="003F2B7A">
      <w:pPr>
        <w:jc w:val="both"/>
      </w:pPr>
    </w:p>
    <w:p w:rsidR="00D87C77"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915B69" w:rsidRDefault="00915B69" w:rsidP="00915B69">
      <w:pPr>
        <w:jc w:val="both"/>
      </w:pPr>
      <w:r>
        <w:t>Ф.И.О.: Плотников Анатолий Анатольевич</w:t>
      </w:r>
    </w:p>
    <w:p w:rsidR="00915B69" w:rsidRDefault="00915B69" w:rsidP="00915B69">
      <w:pPr>
        <w:jc w:val="both"/>
      </w:pPr>
      <w:r>
        <w:t xml:space="preserve">Адрес электронной почты: </w:t>
      </w:r>
      <w:r>
        <w:rPr>
          <w:lang w:val="en-US"/>
        </w:rPr>
        <w:t>plotnikov</w:t>
      </w:r>
      <w:r>
        <w:t>aa@trcont.ru</w:t>
      </w:r>
    </w:p>
    <w:p w:rsidR="00915B69" w:rsidRDefault="00915B69" w:rsidP="00915B69">
      <w:pPr>
        <w:jc w:val="both"/>
      </w:pPr>
      <w:r>
        <w:t>Телефон: +7(495)7881717(63</w:t>
      </w:r>
      <w:r w:rsidRPr="00861B22">
        <w:t>04</w:t>
      </w:r>
      <w:r>
        <w:t>).</w:t>
      </w:r>
    </w:p>
    <w:p w:rsidR="00915B69" w:rsidRPr="00216833" w:rsidRDefault="00915B69" w:rsidP="00D87C77">
      <w:pPr>
        <w:jc w:val="both"/>
        <w:rPr>
          <w:b/>
        </w:rPr>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p>
    <w:p w:rsidR="00915B69" w:rsidRDefault="00915B69" w:rsidP="00915B69">
      <w:pPr>
        <w:pStyle w:val="11"/>
        <w:ind w:firstLine="708"/>
        <w:rPr>
          <w:szCs w:val="28"/>
        </w:rPr>
      </w:pPr>
      <w:r>
        <w:rPr>
          <w:szCs w:val="28"/>
        </w:rPr>
        <w:t xml:space="preserve">- постоянная рабочая группа Конкурсной комиссии филиала ПАО «ТрансКонтейнер» на </w:t>
      </w:r>
      <w:r>
        <w:t>Забайкальской железной дороге.</w:t>
      </w:r>
    </w:p>
    <w:p w:rsidR="00915B69" w:rsidRDefault="00915B69" w:rsidP="00915B69">
      <w:pPr>
        <w:pStyle w:val="11"/>
        <w:ind w:firstLine="0"/>
        <w:rPr>
          <w:szCs w:val="28"/>
        </w:rPr>
      </w:pPr>
      <w:r>
        <w:rPr>
          <w:szCs w:val="28"/>
        </w:rPr>
        <w:t xml:space="preserve">Адрес:  </w:t>
      </w:r>
    </w:p>
    <w:p w:rsidR="00915B69" w:rsidRDefault="00915B69" w:rsidP="00915B69">
      <w:pPr>
        <w:pStyle w:val="11"/>
        <w:ind w:firstLine="0"/>
        <w:rPr>
          <w:szCs w:val="28"/>
        </w:rPr>
      </w:pPr>
    </w:p>
    <w:p w:rsidR="00915B69" w:rsidRDefault="00915B69" w:rsidP="00915B69">
      <w:pPr>
        <w:pStyle w:val="11"/>
        <w:ind w:firstLine="0"/>
        <w:rPr>
          <w:b/>
          <w:szCs w:val="28"/>
        </w:rPr>
      </w:pPr>
      <w:r>
        <w:rPr>
          <w:szCs w:val="28"/>
        </w:rPr>
        <w:t xml:space="preserve">Контактное(-ые) лицо(-а) Организатора: Виктория Юрьевна Болдоржиева, тел./факс +7(495)7881717(6364), электронный адрес BoldorzhievaVIU@trcont.ru. </w:t>
      </w: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915B69" w:rsidRPr="0065741B">
        <w:t xml:space="preserve">Оказание услуг по охране объектов производственного назначения филиала ПАО «ТрансКонтейнер» на Забайкальской железной дороге: </w:t>
      </w:r>
      <w:r w:rsidR="00915B69" w:rsidRPr="0065741B">
        <w:lastRenderedPageBreak/>
        <w:t>Контейнерный терминал Благовещенск, Контейнерный терминал Чита, Контейнерный терминал Забайкальск в 2020-2022 гг.</w:t>
      </w:r>
    </w:p>
    <w:p w:rsidR="00915B69" w:rsidRPr="00915B69" w:rsidRDefault="00E41A01" w:rsidP="00915B69">
      <w:pPr>
        <w:pBdr>
          <w:top w:val="nil"/>
          <w:left w:val="nil"/>
          <w:bottom w:val="nil"/>
          <w:right w:val="nil"/>
          <w:between w:val="nil"/>
        </w:pBdr>
        <w:ind w:firstLine="295"/>
        <w:jc w:val="both"/>
        <w:rPr>
          <w:szCs w:val="28"/>
        </w:rPr>
      </w:pPr>
      <w:r w:rsidRPr="00915B69">
        <w:rPr>
          <w:szCs w:val="28"/>
        </w:rPr>
        <w:t xml:space="preserve">Начальная (максимальная) цена договора: </w:t>
      </w:r>
      <w:r w:rsidR="00915B69" w:rsidRPr="00915B69">
        <w:rPr>
          <w:szCs w:val="28"/>
        </w:rPr>
        <w:t>54</w:t>
      </w:r>
      <w:r w:rsidR="00915B69" w:rsidRPr="00915B69">
        <w:rPr>
          <w:szCs w:val="28"/>
          <w:lang w:val="en-US"/>
        </w:rPr>
        <w:t> </w:t>
      </w:r>
      <w:r w:rsidR="00915B69" w:rsidRPr="00915B69">
        <w:rPr>
          <w:szCs w:val="28"/>
        </w:rPr>
        <w:t>449</w:t>
      </w:r>
      <w:r w:rsidR="00915B69" w:rsidRPr="00915B69">
        <w:rPr>
          <w:szCs w:val="28"/>
          <w:lang w:val="en-US"/>
        </w:rPr>
        <w:t> </w:t>
      </w:r>
      <w:r w:rsidR="00915B69" w:rsidRPr="00915B69">
        <w:rPr>
          <w:szCs w:val="28"/>
        </w:rPr>
        <w:t xml:space="preserve">280 (пятьдесят четыре миллиона четыреста сорок девять тысяч двести восемьдесят)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 </w:t>
      </w:r>
    </w:p>
    <w:p w:rsidR="00015D16" w:rsidRDefault="00015D16">
      <w:pPr>
        <w:jc w:val="both"/>
        <w:rPr>
          <w:szCs w:val="28"/>
        </w:rPr>
      </w:pPr>
    </w:p>
    <w:p w:rsidR="00124964" w:rsidRPr="003149CD" w:rsidRDefault="00124964" w:rsidP="002C0F1D">
      <w:pPr>
        <w:jc w:val="both"/>
        <w:rPr>
          <w:szCs w:val="28"/>
        </w:rPr>
      </w:pPr>
      <w:r w:rsidRPr="003149CD">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3149CD" w:rsidTr="000F73A5">
        <w:tc>
          <w:tcPr>
            <w:tcW w:w="992" w:type="dxa"/>
            <w:tcBorders>
              <w:top w:val="single" w:sz="4" w:space="0" w:color="auto"/>
              <w:left w:val="single" w:sz="4" w:space="0" w:color="auto"/>
              <w:bottom w:val="single" w:sz="4" w:space="0" w:color="auto"/>
              <w:right w:val="single" w:sz="4" w:space="0" w:color="auto"/>
            </w:tcBorders>
            <w:hideMark/>
          </w:tcPr>
          <w:p w:rsidR="00DE4997" w:rsidRPr="003149CD" w:rsidRDefault="00DE4997" w:rsidP="0089536B">
            <w:pPr>
              <w:snapToGrid w:val="0"/>
              <w:ind w:firstLine="0"/>
              <w:rPr>
                <w:snapToGrid/>
                <w:sz w:val="24"/>
                <w:szCs w:val="24"/>
              </w:rPr>
            </w:pPr>
            <w:r w:rsidRPr="003149CD">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3149CD" w:rsidRDefault="00DE4997" w:rsidP="0089536B">
            <w:pPr>
              <w:snapToGrid w:val="0"/>
              <w:ind w:firstLine="0"/>
              <w:rPr>
                <w:snapToGrid/>
                <w:sz w:val="24"/>
                <w:szCs w:val="24"/>
              </w:rPr>
            </w:pPr>
            <w:r w:rsidRPr="003149C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3149CD" w:rsidRDefault="00DE4997" w:rsidP="0089536B">
            <w:pPr>
              <w:snapToGrid w:val="0"/>
              <w:ind w:firstLine="0"/>
              <w:rPr>
                <w:snapToGrid/>
                <w:sz w:val="24"/>
                <w:szCs w:val="24"/>
              </w:rPr>
            </w:pPr>
            <w:r w:rsidRPr="003149C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3149CD" w:rsidRDefault="000F73A5" w:rsidP="0089536B">
            <w:pPr>
              <w:snapToGrid w:val="0"/>
              <w:ind w:firstLine="0"/>
              <w:rPr>
                <w:snapToGrid/>
                <w:sz w:val="24"/>
                <w:szCs w:val="24"/>
              </w:rPr>
            </w:pPr>
            <w:r w:rsidRPr="003149C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3149CD" w:rsidRDefault="00DE4997" w:rsidP="000F73A5">
            <w:pPr>
              <w:snapToGrid w:val="0"/>
              <w:ind w:firstLine="0"/>
              <w:rPr>
                <w:snapToGrid/>
                <w:sz w:val="24"/>
                <w:szCs w:val="24"/>
              </w:rPr>
            </w:pPr>
            <w:r w:rsidRPr="003149C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3149CD" w:rsidRDefault="00DE4997" w:rsidP="0089536B">
            <w:pPr>
              <w:snapToGrid w:val="0"/>
              <w:ind w:firstLine="0"/>
              <w:rPr>
                <w:snapToGrid/>
                <w:sz w:val="24"/>
                <w:szCs w:val="24"/>
              </w:rPr>
            </w:pPr>
            <w:r w:rsidRPr="003149CD">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Pr="003149CD" w:rsidRDefault="00915B69">
            <w:pPr>
              <w:tabs>
                <w:tab w:val="clear" w:pos="709"/>
                <w:tab w:val="left" w:pos="313"/>
              </w:tabs>
              <w:snapToGrid w:val="0"/>
              <w:ind w:firstLine="0"/>
              <w:rPr>
                <w:snapToGrid/>
                <w:sz w:val="24"/>
                <w:szCs w:val="24"/>
              </w:rPr>
            </w:pPr>
            <w:r w:rsidRPr="003149CD">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3149CD" w:rsidRDefault="003149CD">
            <w:pPr>
              <w:snapToGrid w:val="0"/>
              <w:ind w:firstLine="0"/>
              <w:rPr>
                <w:snapToGrid/>
                <w:sz w:val="24"/>
                <w:szCs w:val="24"/>
              </w:rPr>
            </w:pPr>
            <w:r w:rsidRPr="003149CD">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tcPr>
          <w:p w:rsidR="00015D16" w:rsidRPr="003149CD" w:rsidRDefault="003149CD">
            <w:pPr>
              <w:snapToGrid w:val="0"/>
              <w:ind w:firstLine="0"/>
              <w:rPr>
                <w:snapToGrid/>
                <w:sz w:val="24"/>
                <w:szCs w:val="24"/>
              </w:rPr>
            </w:pPr>
            <w:r w:rsidRPr="003149CD">
              <w:rPr>
                <w:snapToGrid/>
                <w:sz w:val="24"/>
                <w:szCs w:val="24"/>
              </w:rPr>
              <w:t>80.1</w:t>
            </w:r>
          </w:p>
        </w:tc>
        <w:tc>
          <w:tcPr>
            <w:tcW w:w="1446" w:type="dxa"/>
            <w:tcBorders>
              <w:top w:val="single" w:sz="4" w:space="0" w:color="auto"/>
              <w:left w:val="single" w:sz="4" w:space="0" w:color="auto"/>
              <w:bottom w:val="single" w:sz="4" w:space="0" w:color="auto"/>
              <w:right w:val="single" w:sz="4" w:space="0" w:color="auto"/>
            </w:tcBorders>
          </w:tcPr>
          <w:p w:rsidR="00015D16" w:rsidRPr="003149CD" w:rsidRDefault="003149CD">
            <w:pPr>
              <w:snapToGrid w:val="0"/>
              <w:ind w:firstLine="0"/>
              <w:rPr>
                <w:snapToGrid/>
                <w:sz w:val="24"/>
                <w:szCs w:val="24"/>
              </w:rPr>
            </w:pPr>
            <w:r w:rsidRPr="003149CD">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3149CD" w:rsidRDefault="003149CD">
            <w:pPr>
              <w:snapToGrid w:val="0"/>
              <w:ind w:firstLine="0"/>
              <w:rPr>
                <w:snapToGrid/>
                <w:sz w:val="24"/>
                <w:szCs w:val="24"/>
              </w:rPr>
            </w:pPr>
            <w:r w:rsidRPr="003149CD">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D87C77" w:rsidRDefault="00E41A01" w:rsidP="00915B69">
            <w:pPr>
              <w:snapToGrid w:val="0"/>
              <w:ind w:firstLine="0"/>
              <w:rPr>
                <w:snapToGrid/>
                <w:sz w:val="24"/>
                <w:szCs w:val="24"/>
              </w:rPr>
            </w:pPr>
            <w:r w:rsidRPr="003149CD">
              <w:rPr>
                <w:snapToGrid/>
                <w:sz w:val="24"/>
                <w:szCs w:val="24"/>
              </w:rPr>
              <w:t xml:space="preserve">Номер строки годового плана закупок № </w:t>
            </w:r>
            <w:r w:rsidR="00915B69" w:rsidRPr="003149CD">
              <w:rPr>
                <w:snapToGrid/>
                <w:sz w:val="24"/>
                <w:szCs w:val="24"/>
              </w:rPr>
              <w:t>93</w:t>
            </w:r>
          </w:p>
        </w:tc>
      </w:tr>
    </w:tbl>
    <w:p w:rsidR="008804FB" w:rsidRDefault="00D87C77" w:rsidP="008804FB">
      <w:pPr>
        <w:pBdr>
          <w:top w:val="nil"/>
          <w:left w:val="nil"/>
          <w:bottom w:val="nil"/>
          <w:right w:val="nil"/>
          <w:between w:val="nil"/>
        </w:pBdr>
        <w:spacing w:line="276" w:lineRule="auto"/>
        <w:ind w:firstLine="295"/>
        <w:jc w:val="both"/>
        <w:rPr>
          <w:szCs w:val="28"/>
        </w:rPr>
      </w:pPr>
      <w:r w:rsidRPr="00D43A0F">
        <w:rPr>
          <w:szCs w:val="28"/>
        </w:rPr>
        <w:t xml:space="preserve">Место </w:t>
      </w:r>
      <w:r w:rsidRPr="00D43F92">
        <w:rPr>
          <w:szCs w:val="28"/>
        </w:rPr>
        <w:t>выполнения работ, оказания услуг, поставки товара:</w:t>
      </w:r>
    </w:p>
    <w:p w:rsidR="008804FB" w:rsidRDefault="008804FB" w:rsidP="008804FB">
      <w:pPr>
        <w:pBdr>
          <w:top w:val="nil"/>
          <w:left w:val="nil"/>
          <w:bottom w:val="nil"/>
          <w:right w:val="nil"/>
          <w:between w:val="nil"/>
        </w:pBdr>
        <w:spacing w:line="276" w:lineRule="auto"/>
        <w:ind w:firstLine="295"/>
        <w:jc w:val="both"/>
        <w:rPr>
          <w:szCs w:val="28"/>
        </w:rPr>
      </w:pPr>
      <w:r>
        <w:t>-</w:t>
      </w:r>
      <w:r w:rsidRPr="0065741B">
        <w:t>КТ Благовещенск, расположенный по адресу: Амурская область, г.Благовещенск, ул.Богдана Хмельницкого, 130;</w:t>
      </w:r>
    </w:p>
    <w:p w:rsidR="008804FB" w:rsidRDefault="008804FB" w:rsidP="008804FB">
      <w:pPr>
        <w:pBdr>
          <w:top w:val="nil"/>
          <w:left w:val="nil"/>
          <w:bottom w:val="nil"/>
          <w:right w:val="nil"/>
          <w:between w:val="nil"/>
        </w:pBdr>
        <w:spacing w:line="276" w:lineRule="auto"/>
        <w:ind w:firstLine="295"/>
        <w:jc w:val="both"/>
        <w:rPr>
          <w:szCs w:val="28"/>
        </w:rPr>
      </w:pPr>
      <w:r>
        <w:rPr>
          <w:szCs w:val="28"/>
        </w:rPr>
        <w:t xml:space="preserve">- </w:t>
      </w:r>
      <w:r w:rsidRPr="0065741B">
        <w:t>КТ Чита, расположенный по адресу: Забайкальский край, г.Чита, ул.Лазо, 120;</w:t>
      </w:r>
    </w:p>
    <w:p w:rsidR="00D87C77" w:rsidRPr="008804FB" w:rsidRDefault="008804FB" w:rsidP="008804FB">
      <w:pPr>
        <w:pBdr>
          <w:top w:val="nil"/>
          <w:left w:val="nil"/>
          <w:bottom w:val="nil"/>
          <w:right w:val="nil"/>
          <w:between w:val="nil"/>
        </w:pBdr>
        <w:spacing w:line="276" w:lineRule="auto"/>
        <w:ind w:firstLine="295"/>
        <w:jc w:val="both"/>
        <w:rPr>
          <w:szCs w:val="28"/>
        </w:rPr>
      </w:pPr>
      <w:r>
        <w:rPr>
          <w:szCs w:val="28"/>
        </w:rPr>
        <w:t xml:space="preserve">- </w:t>
      </w:r>
      <w:r w:rsidRPr="0065741B">
        <w:t>КТ Забайкальск, расположенный по адресу: Забайкальский край, ул. 1-го Мая, 7.</w:t>
      </w:r>
      <w:r w:rsidR="00D87C77" w:rsidRPr="00D43A0F">
        <w:rPr>
          <w:sz w:val="24"/>
          <w:szCs w:val="24"/>
        </w:rPr>
        <w:t xml:space="preserve"> .</w:t>
      </w: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sidRPr="008804FB">
        <w:rPr>
          <w:szCs w:val="28"/>
        </w:rPr>
        <w:t>с «</w:t>
      </w:r>
      <w:r w:rsidR="008804FB" w:rsidRPr="008804FB">
        <w:rPr>
          <w:szCs w:val="28"/>
        </w:rPr>
        <w:t>2</w:t>
      </w:r>
      <w:r w:rsidR="00861B22">
        <w:rPr>
          <w:szCs w:val="28"/>
        </w:rPr>
        <w:t>7</w:t>
      </w:r>
      <w:r w:rsidR="008804FB" w:rsidRPr="008804FB">
        <w:rPr>
          <w:szCs w:val="28"/>
        </w:rPr>
        <w:t>» июня 2</w:t>
      </w:r>
      <w:r w:rsidRPr="008804FB">
        <w:rPr>
          <w:szCs w:val="28"/>
        </w:rPr>
        <w:t>019 г. по «</w:t>
      </w:r>
      <w:r w:rsidR="008804FB" w:rsidRPr="008804FB">
        <w:rPr>
          <w:szCs w:val="28"/>
        </w:rPr>
        <w:t>26</w:t>
      </w:r>
      <w:r w:rsidRPr="008804FB">
        <w:rPr>
          <w:szCs w:val="28"/>
        </w:rPr>
        <w:t>»</w:t>
      </w:r>
      <w:r w:rsidR="008804FB" w:rsidRPr="008804FB">
        <w:rPr>
          <w:szCs w:val="28"/>
        </w:rPr>
        <w:t xml:space="preserve"> июля </w:t>
      </w:r>
      <w:r w:rsidRPr="008804FB">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8804FB">
        <w:t>«</w:t>
      </w:r>
      <w:r w:rsidR="008804FB" w:rsidRPr="008804FB">
        <w:t>26</w:t>
      </w:r>
      <w:r w:rsidRPr="008804FB">
        <w:t>»</w:t>
      </w:r>
      <w:r w:rsidR="008804FB" w:rsidRPr="008804FB">
        <w:t xml:space="preserve"> июля 2</w:t>
      </w:r>
      <w:r w:rsidRPr="008804FB">
        <w:t>019</w:t>
      </w:r>
      <w:r w:rsidR="00D87C77" w:rsidRPr="008804FB">
        <w:t xml:space="preserve"> г. </w:t>
      </w:r>
      <w:r w:rsidR="008804FB" w:rsidRPr="008804FB">
        <w:t xml:space="preserve">10 </w:t>
      </w:r>
      <w:r w:rsidR="009E12CC" w:rsidRPr="008804FB">
        <w:t>часов 00</w:t>
      </w:r>
      <w:r w:rsidRPr="008804FB">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8804FB">
        <w:lastRenderedPageBreak/>
        <w:t>Дата и время начала проведения переторжки – «</w:t>
      </w:r>
      <w:r w:rsidR="008804FB" w:rsidRPr="008804FB">
        <w:t>14</w:t>
      </w:r>
      <w:r w:rsidRPr="008804FB">
        <w:t>»</w:t>
      </w:r>
      <w:r w:rsidR="008804FB" w:rsidRPr="008804FB">
        <w:t xml:space="preserve"> августа</w:t>
      </w:r>
      <w:r w:rsidRPr="008804FB">
        <w:t xml:space="preserve"> 2019 г. </w:t>
      </w:r>
      <w:r w:rsidR="008804FB" w:rsidRPr="008804FB">
        <w:t xml:space="preserve">14 </w:t>
      </w:r>
      <w:r w:rsidRPr="008804FB">
        <w:t>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rsidR="008804FB" w:rsidRPr="0065741B" w:rsidRDefault="008804FB" w:rsidP="008804FB">
      <w:pPr>
        <w:pBdr>
          <w:top w:val="nil"/>
          <w:left w:val="nil"/>
          <w:bottom w:val="nil"/>
          <w:right w:val="nil"/>
          <w:between w:val="nil"/>
        </w:pBdr>
        <w:ind w:firstLine="0"/>
        <w:jc w:val="both"/>
      </w:pPr>
      <w:r>
        <w:t xml:space="preserve">- </w:t>
      </w:r>
      <w:r w:rsidRPr="0065741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804FB" w:rsidRPr="0065741B" w:rsidRDefault="008804FB" w:rsidP="008804FB">
      <w:pPr>
        <w:pBdr>
          <w:top w:val="nil"/>
          <w:left w:val="nil"/>
          <w:bottom w:val="nil"/>
          <w:right w:val="nil"/>
          <w:between w:val="nil"/>
        </w:pBdr>
        <w:ind w:firstLine="0"/>
        <w:jc w:val="both"/>
      </w:pPr>
      <w:r>
        <w:t xml:space="preserve">- </w:t>
      </w:r>
      <w:r w:rsidRPr="0065741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804FB" w:rsidRPr="0065741B" w:rsidRDefault="008804FB" w:rsidP="008804FB">
      <w:pPr>
        <w:pBdr>
          <w:top w:val="nil"/>
          <w:left w:val="nil"/>
          <w:bottom w:val="nil"/>
          <w:right w:val="nil"/>
          <w:between w:val="nil"/>
        </w:pBdr>
        <w:ind w:firstLine="0"/>
        <w:jc w:val="both"/>
      </w:pPr>
      <w:r>
        <w:t xml:space="preserve">- </w:t>
      </w:r>
      <w:r w:rsidRPr="0065741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 от начальной (максимальной) цены договора/цены лота;</w:t>
      </w:r>
    </w:p>
    <w:p w:rsidR="008804FB" w:rsidRPr="0065741B" w:rsidRDefault="008804FB" w:rsidP="008804FB">
      <w:pPr>
        <w:pBdr>
          <w:top w:val="nil"/>
          <w:left w:val="nil"/>
          <w:bottom w:val="nil"/>
          <w:right w:val="nil"/>
          <w:between w:val="nil"/>
        </w:pBdr>
        <w:ind w:firstLine="0"/>
        <w:jc w:val="both"/>
      </w:pPr>
      <w:r>
        <w:t xml:space="preserve">- </w:t>
      </w:r>
      <w:r w:rsidRPr="0065741B">
        <w:t>наличие у претендента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804FB" w:rsidRPr="0065741B" w:rsidRDefault="008804FB" w:rsidP="008804FB">
      <w:pPr>
        <w:pBdr>
          <w:top w:val="nil"/>
          <w:left w:val="nil"/>
          <w:bottom w:val="nil"/>
          <w:right w:val="nil"/>
          <w:between w:val="nil"/>
        </w:pBdr>
        <w:ind w:firstLine="0"/>
        <w:jc w:val="both"/>
      </w:pPr>
      <w:r>
        <w:t xml:space="preserve">- </w:t>
      </w:r>
      <w:r w:rsidRPr="0065741B">
        <w:t>наличие у претендента не менее 48 работников</w:t>
      </w:r>
      <w:r w:rsidRPr="0065741B">
        <w:rPr>
          <w:i/>
          <w:szCs w:val="28"/>
          <w:vertAlign w:val="superscript"/>
        </w:rPr>
        <w:footnoteReference w:id="1"/>
      </w:r>
      <w:r w:rsidRPr="0065741B">
        <w:t xml:space="preserve">, имеющих удостоверения частного охранника, личные карточки охранника, оформленные в соответствии с </w:t>
      </w:r>
      <w:hyperlink r:id="rId16">
        <w:r w:rsidRPr="0065741B">
          <w:t>Законом Российской Федерации от 11 марта 1992 г. № 2487-1 «О частной детективной и охранной деятельности в Российской Федерации»</w:t>
        </w:r>
      </w:hyperlink>
      <w:r w:rsidRPr="0065741B">
        <w:t>;</w:t>
      </w:r>
    </w:p>
    <w:p w:rsidR="008804FB" w:rsidRPr="0065741B" w:rsidRDefault="008804FB" w:rsidP="008804FB">
      <w:pPr>
        <w:pBdr>
          <w:top w:val="nil"/>
          <w:left w:val="nil"/>
          <w:bottom w:val="nil"/>
          <w:right w:val="nil"/>
          <w:between w:val="nil"/>
        </w:pBdr>
        <w:ind w:firstLine="0"/>
        <w:jc w:val="both"/>
      </w:pPr>
      <w:r>
        <w:t xml:space="preserve">- </w:t>
      </w:r>
      <w:r w:rsidRPr="0065741B">
        <w:t>наличие у претендента круглосуточной дежурной службы;</w:t>
      </w:r>
    </w:p>
    <w:p w:rsidR="008804FB" w:rsidRPr="0065741B" w:rsidRDefault="008804FB" w:rsidP="008804FB">
      <w:pPr>
        <w:pBdr>
          <w:top w:val="nil"/>
          <w:left w:val="nil"/>
          <w:bottom w:val="nil"/>
          <w:right w:val="nil"/>
          <w:between w:val="nil"/>
        </w:pBdr>
        <w:ind w:firstLine="0"/>
        <w:jc w:val="both"/>
      </w:pPr>
      <w:r>
        <w:t xml:space="preserve">- </w:t>
      </w:r>
      <w:r w:rsidRPr="0065741B">
        <w:t>наличие у претендента или его подрядчика не менее 3 (трех)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804FB" w:rsidRPr="0065741B" w:rsidRDefault="008804FB" w:rsidP="008804FB">
      <w:pPr>
        <w:pBdr>
          <w:top w:val="nil"/>
          <w:left w:val="nil"/>
          <w:bottom w:val="nil"/>
          <w:right w:val="nil"/>
          <w:between w:val="nil"/>
        </w:pBdr>
        <w:ind w:firstLine="0"/>
        <w:jc w:val="both"/>
      </w:pPr>
      <w:r>
        <w:t xml:space="preserve">- </w:t>
      </w:r>
      <w:r w:rsidRPr="0065741B">
        <w:t>наличие у претендента разрешения на хранение и использование служебного оружия серии РХИ;</w:t>
      </w:r>
    </w:p>
    <w:p w:rsidR="008804FB" w:rsidRPr="0065741B" w:rsidRDefault="008804FB" w:rsidP="008804FB">
      <w:pPr>
        <w:pBdr>
          <w:top w:val="nil"/>
          <w:left w:val="nil"/>
          <w:bottom w:val="nil"/>
          <w:right w:val="nil"/>
          <w:between w:val="nil"/>
        </w:pBdr>
        <w:ind w:firstLine="0"/>
        <w:jc w:val="both"/>
      </w:pPr>
      <w:r>
        <w:lastRenderedPageBreak/>
        <w:t xml:space="preserve">- </w:t>
      </w:r>
      <w:r w:rsidRPr="0065741B">
        <w:t xml:space="preserve">наличие у претендента или его подрядчика на праве собственности, аренды или ином законном праве автотранспорта в количестве не менее 3 (трех) шт., для перемещения группы быстрого реагирования; </w:t>
      </w:r>
    </w:p>
    <w:p w:rsidR="008804FB" w:rsidRPr="0065741B" w:rsidRDefault="008804FB" w:rsidP="008804FB">
      <w:pPr>
        <w:pBdr>
          <w:top w:val="nil"/>
          <w:left w:val="nil"/>
          <w:bottom w:val="nil"/>
          <w:right w:val="nil"/>
          <w:between w:val="nil"/>
        </w:pBdr>
        <w:ind w:firstLine="0"/>
        <w:jc w:val="both"/>
      </w:pPr>
      <w:r w:rsidRPr="00026071">
        <w:t>- наличие у претендента не менее 12 охранников, имеющих разрешение на хранение</w:t>
      </w:r>
      <w:r w:rsidRPr="0065741B">
        <w:t xml:space="preserve"> и ношение при исполнении служебных обязанностей служебного оружия, серии РСЛа, выданное в соответствии с приказом МВД РФ от 19 июня 2012 г. N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12.04.1999г. № 288 «О мерах по реализации постановления Правительства РФ от 21.07.1998г. № 814»;</w:t>
      </w:r>
    </w:p>
    <w:p w:rsidR="008804FB" w:rsidRPr="0065741B" w:rsidRDefault="008804FB" w:rsidP="008804FB">
      <w:pPr>
        <w:pBdr>
          <w:top w:val="nil"/>
          <w:left w:val="nil"/>
          <w:bottom w:val="nil"/>
          <w:right w:val="nil"/>
          <w:between w:val="nil"/>
        </w:pBdr>
        <w:ind w:firstLine="0"/>
        <w:jc w:val="both"/>
      </w:pPr>
      <w:r>
        <w:t xml:space="preserve">- </w:t>
      </w:r>
      <w:r w:rsidRPr="0065741B">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804FB" w:rsidRPr="0065741B" w:rsidRDefault="008804FB" w:rsidP="008804FB">
      <w:pPr>
        <w:pBdr>
          <w:top w:val="nil"/>
          <w:left w:val="nil"/>
          <w:bottom w:val="nil"/>
          <w:right w:val="nil"/>
          <w:between w:val="nil"/>
        </w:pBdr>
        <w:ind w:firstLine="0"/>
        <w:jc w:val="both"/>
      </w:pPr>
      <w:r>
        <w:t xml:space="preserve">- </w:t>
      </w:r>
      <w:r w:rsidRPr="0065741B">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(одного) млн. рублей и в течение 1 (одной) недели с момента получения уведомления об итогах Открытого конкурса предоставить его Заказчику для ознакомления</w:t>
      </w:r>
      <w:r w:rsidRPr="0065741B">
        <w:rPr>
          <w:szCs w:val="28"/>
        </w:rPr>
        <w:t>.</w:t>
      </w:r>
    </w:p>
    <w:p w:rsidR="008804FB" w:rsidRDefault="008804FB" w:rsidP="002A70DC">
      <w:pPr>
        <w:jc w:val="both"/>
      </w:pPr>
    </w:p>
    <w:p w:rsidR="002A70DC" w:rsidRDefault="002A70DC" w:rsidP="002A70DC">
      <w:pPr>
        <w:jc w:val="both"/>
      </w:pPr>
      <w:r w:rsidRPr="002A70DC">
        <w:t>Претендент в составе Заявки должен предоставить следующие документы:</w:t>
      </w:r>
    </w:p>
    <w:p w:rsidR="008804FB" w:rsidRPr="0065741B" w:rsidRDefault="008804FB" w:rsidP="008804FB">
      <w:pPr>
        <w:pBdr>
          <w:top w:val="nil"/>
          <w:left w:val="nil"/>
          <w:bottom w:val="nil"/>
          <w:right w:val="nil"/>
          <w:between w:val="nil"/>
        </w:pBdr>
        <w:ind w:firstLine="0"/>
        <w:jc w:val="both"/>
      </w:pPr>
      <w:r>
        <w:t xml:space="preserve">- </w:t>
      </w:r>
      <w:r w:rsidRPr="0065741B">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804FB" w:rsidRPr="0065741B" w:rsidRDefault="008804FB" w:rsidP="008804FB">
      <w:pPr>
        <w:pBdr>
          <w:top w:val="nil"/>
          <w:left w:val="nil"/>
          <w:bottom w:val="nil"/>
          <w:right w:val="nil"/>
          <w:between w:val="nil"/>
        </w:pBdr>
        <w:ind w:firstLine="0"/>
        <w:jc w:val="both"/>
      </w:pPr>
      <w:r>
        <w:t xml:space="preserve">- </w:t>
      </w:r>
      <w:r w:rsidRPr="0065741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8804FB" w:rsidRPr="0065741B" w:rsidRDefault="008804FB" w:rsidP="008804FB">
      <w:pPr>
        <w:pBdr>
          <w:top w:val="nil"/>
          <w:left w:val="nil"/>
          <w:bottom w:val="nil"/>
          <w:right w:val="nil"/>
          <w:between w:val="nil"/>
        </w:pBdr>
        <w:ind w:firstLine="0"/>
        <w:jc w:val="both"/>
      </w:pPr>
      <w:r>
        <w:lastRenderedPageBreak/>
        <w:t xml:space="preserve">- </w:t>
      </w:r>
      <w:r w:rsidRPr="0065741B">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 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804FB" w:rsidRPr="0065741B" w:rsidRDefault="008804FB" w:rsidP="008804FB">
      <w:pPr>
        <w:pBdr>
          <w:top w:val="nil"/>
          <w:left w:val="nil"/>
          <w:bottom w:val="nil"/>
          <w:right w:val="nil"/>
          <w:between w:val="nil"/>
        </w:pBdr>
        <w:ind w:firstLine="0"/>
        <w:jc w:val="both"/>
      </w:pPr>
      <w:r>
        <w:t xml:space="preserve">- </w:t>
      </w:r>
      <w:r w:rsidRPr="0065741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804FB" w:rsidRPr="0065741B" w:rsidRDefault="008804FB" w:rsidP="008804FB">
      <w:pPr>
        <w:pBdr>
          <w:top w:val="nil"/>
          <w:left w:val="nil"/>
          <w:bottom w:val="nil"/>
          <w:right w:val="nil"/>
          <w:between w:val="nil"/>
        </w:pBdr>
        <w:ind w:firstLine="0"/>
        <w:jc w:val="both"/>
      </w:pPr>
      <w:r>
        <w:t xml:space="preserve">- </w:t>
      </w:r>
      <w:r w:rsidRPr="0065741B">
        <w:t>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804FB" w:rsidRPr="0065741B" w:rsidRDefault="008804FB" w:rsidP="008804FB">
      <w:pPr>
        <w:pBdr>
          <w:top w:val="nil"/>
          <w:left w:val="nil"/>
          <w:bottom w:val="nil"/>
          <w:right w:val="nil"/>
          <w:between w:val="nil"/>
        </w:pBdr>
        <w:ind w:firstLine="0"/>
        <w:jc w:val="both"/>
      </w:pPr>
      <w:r>
        <w:t xml:space="preserve">- </w:t>
      </w:r>
      <w:r w:rsidRPr="0065741B">
        <w:t>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804FB" w:rsidRPr="0065741B" w:rsidRDefault="008804FB" w:rsidP="008804FB">
      <w:pPr>
        <w:pBdr>
          <w:top w:val="nil"/>
          <w:left w:val="nil"/>
          <w:bottom w:val="nil"/>
          <w:right w:val="nil"/>
          <w:between w:val="nil"/>
        </w:pBdr>
        <w:ind w:firstLine="0"/>
        <w:jc w:val="both"/>
      </w:pPr>
      <w:r>
        <w:t>- к</w:t>
      </w:r>
      <w:r w:rsidRPr="0065741B">
        <w:t>опии договоров, указанных в документе по форме приложения № 4 к документации о закупке;</w:t>
      </w:r>
    </w:p>
    <w:p w:rsidR="008804FB" w:rsidRPr="0065741B" w:rsidRDefault="008804FB" w:rsidP="008804FB">
      <w:pPr>
        <w:pBdr>
          <w:top w:val="nil"/>
          <w:left w:val="nil"/>
          <w:bottom w:val="nil"/>
          <w:right w:val="nil"/>
          <w:between w:val="nil"/>
        </w:pBdr>
        <w:ind w:firstLine="0"/>
        <w:jc w:val="both"/>
      </w:pPr>
      <w:r>
        <w:t xml:space="preserve">- </w:t>
      </w:r>
      <w:r w:rsidRPr="0065741B">
        <w:t>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w:t>
      </w:r>
    </w:p>
    <w:p w:rsidR="008804FB" w:rsidRPr="0065741B" w:rsidRDefault="008804FB" w:rsidP="008804FB">
      <w:pPr>
        <w:pBdr>
          <w:top w:val="nil"/>
          <w:left w:val="nil"/>
          <w:bottom w:val="nil"/>
          <w:right w:val="nil"/>
          <w:between w:val="nil"/>
        </w:pBdr>
        <w:ind w:firstLine="0"/>
        <w:jc w:val="both"/>
      </w:pPr>
      <w:r>
        <w:t xml:space="preserve">- </w:t>
      </w:r>
      <w:r w:rsidRPr="0065741B">
        <w:t xml:space="preserve">сведения об административном и производственном персонале по форме приложения № 6 к документации о закупке с указанием серий и номеров </w:t>
      </w:r>
      <w:r w:rsidRPr="0065741B">
        <w:lastRenderedPageBreak/>
        <w:t>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РСЛа;</w:t>
      </w:r>
    </w:p>
    <w:p w:rsidR="008804FB" w:rsidRDefault="008804FB" w:rsidP="008804FB">
      <w:pPr>
        <w:pBdr>
          <w:top w:val="nil"/>
          <w:left w:val="nil"/>
          <w:bottom w:val="nil"/>
          <w:right w:val="nil"/>
          <w:between w:val="nil"/>
        </w:pBdr>
        <w:ind w:firstLine="0"/>
        <w:jc w:val="both"/>
      </w:pPr>
      <w:r>
        <w:t xml:space="preserve">- </w:t>
      </w:r>
      <w:r w:rsidRPr="0065741B">
        <w:t>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804FB" w:rsidRPr="0065741B" w:rsidRDefault="008804FB" w:rsidP="008804FB">
      <w:pPr>
        <w:pBdr>
          <w:top w:val="nil"/>
          <w:left w:val="nil"/>
          <w:bottom w:val="nil"/>
          <w:right w:val="nil"/>
          <w:between w:val="nil"/>
        </w:pBdr>
        <w:ind w:firstLine="0"/>
        <w:jc w:val="both"/>
      </w:pPr>
      <w:r>
        <w:t xml:space="preserve">- </w:t>
      </w:r>
      <w:r w:rsidRPr="0065741B">
        <w:t xml:space="preserve">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w:t>
      </w:r>
      <w:r w:rsidRPr="0065741B">
        <w:rPr>
          <w:lang w:val="en-US"/>
        </w:rPr>
        <w:t> </w:t>
      </w:r>
      <w:r w:rsidRPr="0065741B">
        <w:t>(одного)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804FB" w:rsidRPr="0065741B" w:rsidRDefault="008804FB" w:rsidP="008804FB">
      <w:pPr>
        <w:pBdr>
          <w:top w:val="nil"/>
          <w:left w:val="nil"/>
          <w:bottom w:val="nil"/>
          <w:right w:val="nil"/>
          <w:between w:val="nil"/>
        </w:pBdr>
        <w:ind w:firstLine="0"/>
        <w:jc w:val="both"/>
      </w:pPr>
      <w:r>
        <w:t xml:space="preserve">- </w:t>
      </w:r>
      <w:r w:rsidRPr="0065741B">
        <w:t>справка по форме приложения № 7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804FB" w:rsidRPr="0065741B" w:rsidRDefault="008804FB" w:rsidP="008804FB">
      <w:pPr>
        <w:pBdr>
          <w:top w:val="nil"/>
          <w:left w:val="nil"/>
          <w:bottom w:val="nil"/>
          <w:right w:val="nil"/>
          <w:between w:val="nil"/>
        </w:pBdr>
        <w:ind w:firstLine="0"/>
        <w:jc w:val="both"/>
      </w:pPr>
      <w:r>
        <w:t xml:space="preserve">- </w:t>
      </w:r>
      <w:r w:rsidRPr="0065741B">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804FB" w:rsidRPr="0065741B" w:rsidRDefault="008804FB" w:rsidP="008804FB">
      <w:pPr>
        <w:pBdr>
          <w:top w:val="nil"/>
          <w:left w:val="nil"/>
          <w:bottom w:val="nil"/>
          <w:right w:val="nil"/>
          <w:between w:val="nil"/>
        </w:pBdr>
        <w:ind w:firstLine="0"/>
        <w:jc w:val="both"/>
      </w:pPr>
      <w:r>
        <w:t xml:space="preserve">- </w:t>
      </w:r>
      <w:r w:rsidRPr="0065741B">
        <w:t>сведения о планируемых к привлечению субподрядных организациях/соисполнителях, по форме приложения № 8 к документации о закупке. Предоставляется в случае привлечения субподрядчика/соисполнителя.</w:t>
      </w:r>
    </w:p>
    <w:p w:rsidR="008804FB" w:rsidRDefault="008804FB" w:rsidP="008804FB">
      <w:pPr>
        <w:ind w:firstLine="0"/>
        <w:jc w:val="both"/>
      </w:pPr>
      <w:r>
        <w:t xml:space="preserve">- </w:t>
      </w:r>
      <w:r w:rsidRPr="0065741B">
        <w:t>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8804FB">
      <w:pPr>
        <w:jc w:val="both"/>
        <w:rPr>
          <w:szCs w:val="28"/>
        </w:rPr>
      </w:pPr>
      <w:r>
        <w:rPr>
          <w:szCs w:val="28"/>
        </w:rPr>
        <w:t>Обеспечение Заявки не предусмотрено</w:t>
      </w:r>
      <w:r w:rsidR="008804FB">
        <w:rPr>
          <w:szCs w:val="28"/>
        </w:rPr>
        <w:t>.</w:t>
      </w:r>
      <w:r>
        <w:rPr>
          <w:szCs w:val="28"/>
        </w:rPr>
        <w:t xml:space="preserve"> </w:t>
      </w:r>
    </w:p>
    <w:p w:rsidR="00734D49" w:rsidRDefault="00734D49" w:rsidP="00F46503">
      <w:pPr>
        <w:jc w:val="both"/>
        <w:rPr>
          <w:b/>
          <w:szCs w:val="28"/>
        </w:rPr>
      </w:pPr>
    </w:p>
    <w:p w:rsidR="00DE4997" w:rsidRPr="0070301E" w:rsidRDefault="00F46503" w:rsidP="00DE4997">
      <w:pPr>
        <w:jc w:val="both"/>
        <w:rPr>
          <w:b/>
          <w:szCs w:val="28"/>
        </w:rPr>
      </w:pPr>
      <w:r>
        <w:rPr>
          <w:b/>
          <w:szCs w:val="28"/>
        </w:rPr>
        <w:t>1</w:t>
      </w:r>
      <w:r w:rsidR="008804FB">
        <w:rPr>
          <w:b/>
          <w:szCs w:val="28"/>
        </w:rPr>
        <w:t>0</w:t>
      </w:r>
      <w:r>
        <w:rPr>
          <w:b/>
          <w:szCs w:val="28"/>
        </w:rPr>
        <w:t>. Рассмотрение, оценка и сопоставление Заявок:</w:t>
      </w:r>
    </w:p>
    <w:p w:rsidR="008804FB" w:rsidRPr="00026071" w:rsidRDefault="00E41A01" w:rsidP="008804FB">
      <w:pPr>
        <w:jc w:val="both"/>
        <w:rPr>
          <w:szCs w:val="28"/>
        </w:rPr>
      </w:pPr>
      <w:r w:rsidRPr="0096403D">
        <w:t>Рассмотрение, оценка и сопоставление первых частей заявок  осуществляется</w:t>
      </w:r>
      <w:r>
        <w:t xml:space="preserve"> </w:t>
      </w:r>
      <w:r w:rsidR="005235AD" w:rsidRPr="00026071">
        <w:t>«</w:t>
      </w:r>
      <w:r w:rsidR="008804FB" w:rsidRPr="00026071">
        <w:t>26</w:t>
      </w:r>
      <w:r w:rsidR="005235AD" w:rsidRPr="00026071">
        <w:t xml:space="preserve">» </w:t>
      </w:r>
      <w:r w:rsidR="008804FB" w:rsidRPr="00026071">
        <w:t>июля</w:t>
      </w:r>
      <w:r w:rsidR="005235AD" w:rsidRPr="00026071">
        <w:t xml:space="preserve"> 2019 г. </w:t>
      </w:r>
      <w:r w:rsidR="008804FB" w:rsidRPr="00026071">
        <w:t>10</w:t>
      </w:r>
      <w:r w:rsidR="005235AD" w:rsidRPr="00026071">
        <w:t xml:space="preserve"> </w:t>
      </w:r>
      <w:r w:rsidR="006A6446" w:rsidRPr="00026071">
        <w:t>часов 0</w:t>
      </w:r>
      <w:r w:rsidR="008804FB" w:rsidRPr="00026071">
        <w:t>5</w:t>
      </w:r>
      <w:r w:rsidR="006A6446" w:rsidRPr="00026071">
        <w:t xml:space="preserve"> минут местного времени</w:t>
      </w:r>
      <w:r w:rsidRPr="00026071">
        <w:t xml:space="preserve"> по адресу</w:t>
      </w:r>
      <w:r w:rsidR="004D5E66" w:rsidRPr="00026071">
        <w:t xml:space="preserve">: </w:t>
      </w:r>
      <w:r w:rsidR="008804FB" w:rsidRPr="00026071">
        <w:rPr>
          <w:szCs w:val="28"/>
        </w:rPr>
        <w:t>Российская Федерация, 672000, г. Чита, ул. Анохина, д. 91, корпус 2</w:t>
      </w:r>
    </w:p>
    <w:p w:rsidR="008804FB" w:rsidRPr="00026071" w:rsidRDefault="008804FB">
      <w:pPr>
        <w:jc w:val="both"/>
      </w:pPr>
    </w:p>
    <w:p w:rsidR="00026071" w:rsidRPr="00275925" w:rsidRDefault="00E41A01" w:rsidP="00026071">
      <w:pPr>
        <w:jc w:val="both"/>
        <w:rPr>
          <w:szCs w:val="28"/>
        </w:rPr>
      </w:pPr>
      <w:r w:rsidRPr="00026071">
        <w:t>Рассмотрение, оценка и соп</w:t>
      </w:r>
      <w:r w:rsidR="0096403D" w:rsidRPr="00026071">
        <w:t>оставление вторых частей заявок</w:t>
      </w:r>
      <w:r w:rsidRPr="00026071">
        <w:t xml:space="preserve"> осуществляется </w:t>
      </w:r>
      <w:r w:rsidR="006A6446" w:rsidRPr="00026071">
        <w:t>«</w:t>
      </w:r>
      <w:r w:rsidR="008804FB" w:rsidRPr="00026071">
        <w:t>15</w:t>
      </w:r>
      <w:r w:rsidR="006A6446" w:rsidRPr="00026071">
        <w:t xml:space="preserve">» </w:t>
      </w:r>
      <w:r w:rsidR="008804FB" w:rsidRPr="00026071">
        <w:t>августа</w:t>
      </w:r>
      <w:r w:rsidR="006A6446" w:rsidRPr="00026071">
        <w:t xml:space="preserve"> 2019 г. </w:t>
      </w:r>
      <w:r w:rsidR="00026071" w:rsidRPr="00026071">
        <w:t>14</w:t>
      </w:r>
      <w:r w:rsidR="006A6446" w:rsidRPr="00026071">
        <w:t xml:space="preserve"> часов 00 минут местного времени </w:t>
      </w:r>
      <w:r w:rsidRPr="00026071">
        <w:t>по адресу</w:t>
      </w:r>
      <w:r w:rsidR="004D5E66" w:rsidRPr="00026071">
        <w:t xml:space="preserve">: </w:t>
      </w:r>
      <w:r w:rsidR="00026071" w:rsidRPr="00026071">
        <w:rPr>
          <w:szCs w:val="28"/>
        </w:rPr>
        <w:t>Российская</w:t>
      </w:r>
      <w:r w:rsidR="00026071" w:rsidRPr="00275925">
        <w:rPr>
          <w:szCs w:val="28"/>
        </w:rPr>
        <w:t xml:space="preserve"> Федерация, 672000, г. Чита, ул. Анохина, д. 91, корпус 2</w:t>
      </w:r>
    </w:p>
    <w:p w:rsidR="00015D16" w:rsidRDefault="00015D16">
      <w:pPr>
        <w:jc w:val="both"/>
      </w:pP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026071">
        <w:rPr>
          <w:b/>
        </w:rPr>
        <w:t>1</w:t>
      </w:r>
      <w:r>
        <w:rPr>
          <w:b/>
        </w:rPr>
        <w:t>. Подведение итогов не позднее:</w:t>
      </w:r>
    </w:p>
    <w:p w:rsidR="00097C59" w:rsidRDefault="006A6446" w:rsidP="006A6446">
      <w:pPr>
        <w:jc w:val="both"/>
      </w:pPr>
      <w:r w:rsidRPr="00717621">
        <w:t>«</w:t>
      </w:r>
      <w:r w:rsidR="00026071" w:rsidRPr="00717621">
        <w:t>1</w:t>
      </w:r>
      <w:r w:rsidR="00717621" w:rsidRPr="00717621">
        <w:t>9</w:t>
      </w:r>
      <w:r w:rsidRPr="00717621">
        <w:t xml:space="preserve">» </w:t>
      </w:r>
      <w:r w:rsidR="00717621" w:rsidRPr="00717621">
        <w:t>сентября</w:t>
      </w:r>
      <w:r w:rsidRPr="00717621">
        <w:t xml:space="preserve"> 2019 г. </w:t>
      </w:r>
      <w:r w:rsidR="00026071" w:rsidRPr="00717621">
        <w:t>14</w:t>
      </w:r>
      <w:r w:rsidRPr="00717621">
        <w:t xml:space="preserve"> часов 00 минут местного времени.</w:t>
      </w:r>
      <w:r w:rsidR="00097C59">
        <w:t xml:space="preserve"> </w:t>
      </w:r>
    </w:p>
    <w:p w:rsidR="00015D16" w:rsidRDefault="00E41A01" w:rsidP="006A6446">
      <w:pPr>
        <w:jc w:val="both"/>
      </w:pPr>
      <w:r w:rsidRPr="00026071">
        <w:t xml:space="preserve">Место: </w:t>
      </w:r>
      <w:r w:rsidR="009E12CC" w:rsidRPr="00026071">
        <w:t xml:space="preserve">125047, </w:t>
      </w:r>
      <w:r w:rsidRPr="00026071">
        <w:t>г Москва, Оружейный пер, д 19</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026071" w:rsidP="00662448">
      <w:pPr>
        <w:jc w:val="both"/>
      </w:pPr>
      <w:r>
        <w:rPr>
          <w:b/>
        </w:rPr>
        <w:t>12</w:t>
      </w:r>
      <w:r w:rsidR="00F46503">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1</w:t>
      </w:r>
      <w:r w:rsidR="00026071">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026071">
        <w:rPr>
          <w:b/>
        </w:rPr>
        <w:t>4</w:t>
      </w:r>
      <w:r>
        <w:rPr>
          <w:b/>
        </w:rPr>
        <w:t>.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w:t>
      </w:r>
      <w:r w:rsidR="00026071">
        <w:rPr>
          <w:b/>
        </w:rPr>
        <w:t>5</w:t>
      </w:r>
      <w:r>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w:t>
      </w:r>
      <w:r w:rsidR="00026071">
        <w:rPr>
          <w:b/>
        </w:rPr>
        <w:t>6</w:t>
      </w:r>
      <w:r>
        <w:rPr>
          <w:b/>
        </w:rPr>
        <w:t>.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w:t>
      </w:r>
      <w:r w:rsidR="00026071">
        <w:rPr>
          <w:b/>
        </w:rPr>
        <w:t>7</w:t>
      </w:r>
      <w:r>
        <w:rPr>
          <w:b/>
        </w:rPr>
        <w:t>. Информация об обеспечении договора</w:t>
      </w:r>
    </w:p>
    <w:p w:rsidR="001A1397" w:rsidRDefault="00615A04" w:rsidP="00026071">
      <w:pPr>
        <w:jc w:val="both"/>
        <w:rPr>
          <w:szCs w:val="28"/>
        </w:rPr>
      </w:pPr>
      <w:r>
        <w:rPr>
          <w:szCs w:val="28"/>
        </w:rPr>
        <w:t>Обеспечение исполнения договора не предусмотрено</w:t>
      </w:r>
      <w:r w:rsidR="00026071">
        <w:rPr>
          <w:szCs w:val="28"/>
        </w:rPr>
        <w:t>.</w:t>
      </w:r>
      <w:r>
        <w:rPr>
          <w:szCs w:val="28"/>
        </w:rPr>
        <w:t xml:space="preserve"> </w:t>
      </w: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FD9" w:rsidRDefault="00E34FD9" w:rsidP="00CB1C18">
      <w:r>
        <w:separator/>
      </w:r>
    </w:p>
  </w:endnote>
  <w:endnote w:type="continuationSeparator" w:id="0">
    <w:p w:rsidR="00E34FD9" w:rsidRDefault="00E34FD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FD9" w:rsidRDefault="00E34FD9" w:rsidP="00CB1C18">
      <w:r>
        <w:separator/>
      </w:r>
    </w:p>
  </w:footnote>
  <w:footnote w:type="continuationSeparator" w:id="0">
    <w:p w:rsidR="00E34FD9" w:rsidRDefault="00E34FD9" w:rsidP="00CB1C18">
      <w:r>
        <w:continuationSeparator/>
      </w:r>
    </w:p>
  </w:footnote>
  <w:footnote w:id="1">
    <w:p w:rsidR="008804FB" w:rsidRDefault="008804FB" w:rsidP="008804FB">
      <w:pPr>
        <w:widowControl w:val="0"/>
        <w:pBdr>
          <w:top w:val="nil"/>
          <w:left w:val="nil"/>
          <w:bottom w:val="nil"/>
          <w:right w:val="nil"/>
          <w:between w:val="nil"/>
        </w:pBdr>
        <w:rPr>
          <w:color w:val="000000"/>
        </w:rPr>
      </w:pPr>
      <w:r>
        <w:rPr>
          <w:vertAlign w:val="superscript"/>
        </w:rPr>
        <w:footnoteRef/>
      </w:r>
      <w:r>
        <w:rPr>
          <w:color w:val="000000"/>
        </w:rPr>
        <w:t xml:space="preserve"> Например:</w:t>
      </w:r>
      <w:r>
        <w:rPr>
          <w:i/>
          <w:color w:val="000000"/>
        </w:rPr>
        <w:t xml:space="preserve"> из расчета 4 человека на каждый пост при графике «сутки через трое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8175CC">
    <w:pPr>
      <w:pStyle w:val="af0"/>
      <w:jc w:val="center"/>
    </w:pPr>
    <w:r>
      <w:fldChar w:fldCharType="begin"/>
    </w:r>
    <w:r w:rsidR="000E061F">
      <w:instrText xml:space="preserve"> PAGE   \* MERGEFORMAT </w:instrText>
    </w:r>
    <w:r>
      <w:fldChar w:fldCharType="separate"/>
    </w:r>
    <w:r w:rsidR="001D7956">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07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D7956"/>
    <w:rsid w:val="001F0B3B"/>
    <w:rsid w:val="001F212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149CD"/>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E0FA2"/>
    <w:rsid w:val="006E65EB"/>
    <w:rsid w:val="006F5EEA"/>
    <w:rsid w:val="007022A0"/>
    <w:rsid w:val="00702B9B"/>
    <w:rsid w:val="00706492"/>
    <w:rsid w:val="007110B6"/>
    <w:rsid w:val="0071472A"/>
    <w:rsid w:val="00717621"/>
    <w:rsid w:val="00720B00"/>
    <w:rsid w:val="00724EED"/>
    <w:rsid w:val="00734D49"/>
    <w:rsid w:val="007442D3"/>
    <w:rsid w:val="0074683F"/>
    <w:rsid w:val="0075014E"/>
    <w:rsid w:val="00760CAD"/>
    <w:rsid w:val="00765085"/>
    <w:rsid w:val="00772A14"/>
    <w:rsid w:val="00790FF6"/>
    <w:rsid w:val="00792DAD"/>
    <w:rsid w:val="00794A3D"/>
    <w:rsid w:val="00795795"/>
    <w:rsid w:val="00795EDF"/>
    <w:rsid w:val="007A053B"/>
    <w:rsid w:val="007B3654"/>
    <w:rsid w:val="007B4A2D"/>
    <w:rsid w:val="007C0C16"/>
    <w:rsid w:val="007C4454"/>
    <w:rsid w:val="007C712E"/>
    <w:rsid w:val="007C7934"/>
    <w:rsid w:val="007D6F31"/>
    <w:rsid w:val="007F5506"/>
    <w:rsid w:val="007F577C"/>
    <w:rsid w:val="00807177"/>
    <w:rsid w:val="008128DB"/>
    <w:rsid w:val="008175CC"/>
    <w:rsid w:val="008217F8"/>
    <w:rsid w:val="00831584"/>
    <w:rsid w:val="00852B23"/>
    <w:rsid w:val="00861B22"/>
    <w:rsid w:val="00866A1C"/>
    <w:rsid w:val="00877914"/>
    <w:rsid w:val="008804FB"/>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B69"/>
    <w:rsid w:val="00915DBD"/>
    <w:rsid w:val="00917E5D"/>
    <w:rsid w:val="0092627C"/>
    <w:rsid w:val="0093062F"/>
    <w:rsid w:val="00931A00"/>
    <w:rsid w:val="009349EB"/>
    <w:rsid w:val="00941444"/>
    <w:rsid w:val="00943618"/>
    <w:rsid w:val="009438D2"/>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4FD9"/>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57972"/>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schemas.microsoft.com/office/2006/documentManagement/types"/>
    <ds:schemaRef ds:uri="http://purl.org/dc/elements/1.1/"/>
    <ds:schemaRef ds:uri="021F9181-A199-4D55-B335-911D3DF93F0C"/>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7F73CB2-9DC6-4F57-85C1-0068F99B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2817</Words>
  <Characters>16062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2019-07-10T10:45:00Z</dcterms:created>
  <dcterms:modified xsi:type="dcterms:W3CDTF">2019-07-10T10:45:00Z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