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8A" w:rsidRDefault="00057A8A">
      <w:pPr>
        <w:jc w:val="right"/>
        <w:rPr>
          <w:b/>
        </w:rPr>
      </w:pPr>
    </w:p>
    <w:p w:rsidR="00057A8A" w:rsidRDefault="001C7C72">
      <w:pPr>
        <w:ind w:left="453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-317499</wp:posOffset>
                </wp:positionV>
                <wp:extent cx="2938145" cy="2226945"/>
                <wp:effectExtent l="0" t="0" r="0" b="0"/>
                <wp:wrapSquare wrapText="bothSides" distT="0" distB="0" distL="0" distR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145" cy="2226945"/>
                          <a:chOff x="3876928" y="2666528"/>
                          <a:chExt cx="2938145" cy="222694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3876928" y="2666528"/>
                            <a:ext cx="2938145" cy="2226945"/>
                            <a:chOff x="1013" y="618"/>
                            <a:chExt cx="4627" cy="3507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1013" y="618"/>
                              <a:ext cx="4625" cy="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57A8A" w:rsidRDefault="00057A8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Группа 4"/>
                          <wpg:cNvGrpSpPr/>
                          <wpg:grpSpPr>
                            <a:xfrm>
                              <a:off x="1013" y="618"/>
                              <a:ext cx="2837" cy="1185"/>
                              <a:chOff x="-1090" y="5"/>
                              <a:chExt cx="10445" cy="4362"/>
                            </a:xfrm>
                          </wpg:grpSpPr>
                          <wps:wsp>
                            <wps:cNvPr id="5" name="Полилиния 5"/>
                            <wps:cNvSpPr/>
                            <wps:spPr>
                              <a:xfrm>
                                <a:off x="8542" y="2327"/>
                                <a:ext cx="813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3" h="220" extrusionOk="0">
                                    <a:moveTo>
                                      <a:pt x="108" y="106"/>
                                    </a:moveTo>
                                    <a:cubicBezTo>
                                      <a:pt x="106" y="111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7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2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2" y="64"/>
                                      <a:pt x="112" y="71"/>
                                      <a:pt x="112" y="81"/>
                                    </a:cubicBezTo>
                                    <a:cubicBezTo>
                                      <a:pt x="112" y="91"/>
                                      <a:pt x="112" y="99"/>
                                      <a:pt x="108" y="106"/>
                                    </a:cubicBezTo>
                                    <a:moveTo>
                                      <a:pt x="156" y="17"/>
                                    </a:moveTo>
                                    <a:cubicBezTo>
                                      <a:pt x="141" y="1"/>
                                      <a:pt x="120" y="0"/>
                                      <a:pt x="109" y="0"/>
                                    </a:cubicBezTo>
                                    <a:cubicBezTo>
                                      <a:pt x="31" y="0"/>
                                      <a:pt x="31" y="0"/>
                                      <a:pt x="31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1" y="161"/>
                                      <a:pt x="145" y="160"/>
                                      <a:pt x="160" y="139"/>
                                    </a:cubicBezTo>
                                    <a:cubicBezTo>
                                      <a:pt x="172" y="121"/>
                                      <a:pt x="173" y="90"/>
                                      <a:pt x="173" y="76"/>
                                    </a:cubicBezTo>
                                    <a:cubicBezTo>
                                      <a:pt x="173" y="60"/>
                                      <a:pt x="172" y="34"/>
                                      <a:pt x="156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Полилиния 6"/>
                            <wps:cNvSpPr/>
                            <wps:spPr>
                              <a:xfrm>
                                <a:off x="7636" y="2322"/>
                                <a:ext cx="817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3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1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4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2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0" y="0"/>
                                    </a:cubicBezTo>
                                    <a:cubicBezTo>
                                      <a:pt x="60" y="0"/>
                                      <a:pt x="29" y="0"/>
                                      <a:pt x="14" y="15"/>
                                    </a:cubicBezTo>
                                    <a:cubicBezTo>
                                      <a:pt x="0" y="30"/>
                                      <a:pt x="1" y="54"/>
                                      <a:pt x="1" y="84"/>
                                    </a:cubicBezTo>
                                    <a:cubicBezTo>
                                      <a:pt x="1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2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8" y="162"/>
                                      <a:pt x="168" y="162"/>
                                      <a:pt x="168" y="162"/>
                                    </a:cubicBezTo>
                                    <a:cubicBezTo>
                                      <a:pt x="168" y="119"/>
                                      <a:pt x="168" y="119"/>
                                      <a:pt x="168" y="119"/>
                                    </a:cubicBezTo>
                                    <a:cubicBezTo>
                                      <a:pt x="90" y="119"/>
                                      <a:pt x="90" y="119"/>
                                      <a:pt x="90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Полилиния 7"/>
                            <wps:cNvSpPr/>
                            <wps:spPr>
                              <a:xfrm>
                                <a:off x="6743" y="2327"/>
                                <a:ext cx="808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8" h="757" extrusionOk="0">
                                    <a:moveTo>
                                      <a:pt x="808" y="757"/>
                                    </a:moveTo>
                                    <a:lnTo>
                                      <a:pt x="808" y="0"/>
                                    </a:lnTo>
                                    <a:lnTo>
                                      <a:pt x="526" y="0"/>
                                    </a:lnTo>
                                    <a:lnTo>
                                      <a:pt x="526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6" y="470"/>
                                    </a:lnTo>
                                    <a:lnTo>
                                      <a:pt x="526" y="757"/>
                                    </a:lnTo>
                                    <a:lnTo>
                                      <a:pt x="808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Полилиния 8"/>
                            <wps:cNvSpPr/>
                            <wps:spPr>
                              <a:xfrm>
                                <a:off x="4868" y="2322"/>
                                <a:ext cx="818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4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2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5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3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1" y="0"/>
                                    </a:cubicBezTo>
                                    <a:cubicBezTo>
                                      <a:pt x="60" y="0"/>
                                      <a:pt x="30" y="0"/>
                                      <a:pt x="15" y="15"/>
                                    </a:cubicBezTo>
                                    <a:cubicBezTo>
                                      <a:pt x="0" y="30"/>
                                      <a:pt x="2" y="54"/>
                                      <a:pt x="2" y="84"/>
                                    </a:cubicBezTo>
                                    <a:cubicBezTo>
                                      <a:pt x="2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3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9" y="162"/>
                                      <a:pt x="169" y="162"/>
                                      <a:pt x="169" y="162"/>
                                    </a:cubicBezTo>
                                    <a:cubicBezTo>
                                      <a:pt x="169" y="119"/>
                                      <a:pt x="169" y="119"/>
                                      <a:pt x="169" y="119"/>
                                    </a:cubicBezTo>
                                    <a:cubicBezTo>
                                      <a:pt x="91" y="119"/>
                                      <a:pt x="91" y="119"/>
                                      <a:pt x="91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Полилиния 9"/>
                            <wps:cNvSpPr/>
                            <wps:spPr>
                              <a:xfrm>
                                <a:off x="3966" y="2327"/>
                                <a:ext cx="846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46" h="757" extrusionOk="0">
                                    <a:moveTo>
                                      <a:pt x="564" y="757"/>
                                    </a:moveTo>
                                    <a:lnTo>
                                      <a:pt x="564" y="202"/>
                                    </a:lnTo>
                                    <a:lnTo>
                                      <a:pt x="846" y="202"/>
                                    </a:lnTo>
                                    <a:lnTo>
                                      <a:pt x="8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282" y="202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564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Полилиния 10"/>
                            <wps:cNvSpPr/>
                            <wps:spPr>
                              <a:xfrm>
                                <a:off x="3082" y="2327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27" y="0"/>
                                    </a:lnTo>
                                    <a:lnTo>
                                      <a:pt x="527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7" y="470"/>
                                    </a:lnTo>
                                    <a:lnTo>
                                      <a:pt x="527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Полилиния 11"/>
                            <wps:cNvSpPr/>
                            <wps:spPr>
                              <a:xfrm>
                                <a:off x="2100" y="2322"/>
                                <a:ext cx="874" cy="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6" h="164" extrusionOk="0">
                                    <a:moveTo>
                                      <a:pt x="119" y="110"/>
                                    </a:moveTo>
                                    <a:cubicBezTo>
                                      <a:pt x="116" y="114"/>
                                      <a:pt x="109" y="121"/>
                                      <a:pt x="93" y="121"/>
                                    </a:cubicBezTo>
                                    <a:cubicBezTo>
                                      <a:pt x="75" y="121"/>
                                      <a:pt x="68" y="112"/>
                                      <a:pt x="66" y="110"/>
                                    </a:cubicBezTo>
                                    <a:cubicBezTo>
                                      <a:pt x="64" y="107"/>
                                      <a:pt x="61" y="99"/>
                                      <a:pt x="61" y="82"/>
                                    </a:cubicBezTo>
                                    <a:cubicBezTo>
                                      <a:pt x="61" y="63"/>
                                      <a:pt x="64" y="56"/>
                                      <a:pt x="66" y="53"/>
                                    </a:cubicBezTo>
                                    <a:cubicBezTo>
                                      <a:pt x="69" y="49"/>
                                      <a:pt x="76" y="43"/>
                                      <a:pt x="93" y="43"/>
                                    </a:cubicBezTo>
                                    <a:cubicBezTo>
                                      <a:pt x="109" y="43"/>
                                      <a:pt x="116" y="49"/>
                                      <a:pt x="119" y="53"/>
                                    </a:cubicBezTo>
                                    <a:cubicBezTo>
                                      <a:pt x="122" y="57"/>
                                      <a:pt x="125" y="65"/>
                                      <a:pt x="125" y="82"/>
                                    </a:cubicBezTo>
                                    <a:cubicBezTo>
                                      <a:pt x="125" y="93"/>
                                      <a:pt x="124" y="103"/>
                                      <a:pt x="119" y="110"/>
                                    </a:cubicBezTo>
                                    <a:moveTo>
                                      <a:pt x="165" y="16"/>
                                    </a:moveTo>
                                    <a:cubicBezTo>
                                      <a:pt x="147" y="0"/>
                                      <a:pt x="118" y="0"/>
                                      <a:pt x="93" y="0"/>
                                    </a:cubicBezTo>
                                    <a:cubicBezTo>
                                      <a:pt x="67" y="0"/>
                                      <a:pt x="39" y="0"/>
                                      <a:pt x="21" y="16"/>
                                    </a:cubicBezTo>
                                    <a:cubicBezTo>
                                      <a:pt x="1" y="34"/>
                                      <a:pt x="0" y="66"/>
                                      <a:pt x="0" y="82"/>
                                    </a:cubicBezTo>
                                    <a:cubicBezTo>
                                      <a:pt x="0" y="98"/>
                                      <a:pt x="1" y="130"/>
                                      <a:pt x="21" y="148"/>
                                    </a:cubicBezTo>
                                    <a:cubicBezTo>
                                      <a:pt x="39" y="163"/>
                                      <a:pt x="67" y="164"/>
                                      <a:pt x="93" y="164"/>
                                    </a:cubicBezTo>
                                    <a:cubicBezTo>
                                      <a:pt x="118" y="164"/>
                                      <a:pt x="147" y="163"/>
                                      <a:pt x="165" y="148"/>
                                    </a:cubicBezTo>
                                    <a:cubicBezTo>
                                      <a:pt x="185" y="130"/>
                                      <a:pt x="186" y="98"/>
                                      <a:pt x="186" y="82"/>
                                    </a:cubicBezTo>
                                    <a:cubicBezTo>
                                      <a:pt x="186" y="66"/>
                                      <a:pt x="185" y="34"/>
                                      <a:pt x="165" y="1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" name="Полилиния 12"/>
                            <wps:cNvSpPr/>
                            <wps:spPr>
                              <a:xfrm>
                                <a:off x="5794" y="1020"/>
                                <a:ext cx="73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" h="161" extrusionOk="0">
                                    <a:moveTo>
                                      <a:pt x="156" y="161"/>
                                    </a:moveTo>
                                    <a:cubicBezTo>
                                      <a:pt x="156" y="120"/>
                                      <a:pt x="156" y="120"/>
                                      <a:pt x="156" y="120"/>
                                    </a:cubicBezTo>
                                    <a:cubicBezTo>
                                      <a:pt x="97" y="120"/>
                                      <a:pt x="97" y="120"/>
                                      <a:pt x="97" y="120"/>
                                    </a:cubicBezTo>
                                    <a:cubicBezTo>
                                      <a:pt x="88" y="120"/>
                                      <a:pt x="73" y="121"/>
                                      <a:pt x="66" y="109"/>
                                    </a:cubicBezTo>
                                    <a:cubicBezTo>
                                      <a:pt x="64" y="107"/>
                                      <a:pt x="61" y="100"/>
                                      <a:pt x="61" y="81"/>
                                    </a:cubicBezTo>
                                    <a:cubicBezTo>
                                      <a:pt x="61" y="73"/>
                                      <a:pt x="61" y="66"/>
                                      <a:pt x="63" y="60"/>
                                    </a:cubicBezTo>
                                    <a:cubicBezTo>
                                      <a:pt x="67" y="50"/>
                                      <a:pt x="74" y="41"/>
                                      <a:pt x="94" y="41"/>
                                    </a:cubicBezTo>
                                    <a:cubicBezTo>
                                      <a:pt x="156" y="41"/>
                                      <a:pt x="156" y="41"/>
                                      <a:pt x="156" y="41"/>
                                    </a:cubicBezTo>
                                    <a:cubicBezTo>
                                      <a:pt x="156" y="0"/>
                                      <a:pt x="156" y="0"/>
                                      <a:pt x="156" y="0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47" y="0"/>
                                      <a:pt x="30" y="3"/>
                                      <a:pt x="18" y="17"/>
                                    </a:cubicBezTo>
                                    <a:cubicBezTo>
                                      <a:pt x="1" y="34"/>
                                      <a:pt x="0" y="59"/>
                                      <a:pt x="0" y="83"/>
                                    </a:cubicBezTo>
                                    <a:cubicBezTo>
                                      <a:pt x="0" y="107"/>
                                      <a:pt x="2" y="127"/>
                                      <a:pt x="14" y="142"/>
                                    </a:cubicBezTo>
                                    <a:cubicBezTo>
                                      <a:pt x="29" y="159"/>
                                      <a:pt x="50" y="161"/>
                                      <a:pt x="63" y="161"/>
                                    </a:cubicBezTo>
                                    <a:lnTo>
                                      <a:pt x="156" y="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Полилиния 13"/>
                            <wps:cNvSpPr/>
                            <wps:spPr>
                              <a:xfrm>
                                <a:off x="4877" y="1020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263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31" y="470"/>
                                    </a:lnTo>
                                    <a:lnTo>
                                      <a:pt x="531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" name="Полилиния 14"/>
                            <wps:cNvSpPr/>
                            <wps:spPr>
                              <a:xfrm>
                                <a:off x="3966" y="1020"/>
                                <a:ext cx="81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3" h="161" extrusionOk="0">
                                    <a:moveTo>
                                      <a:pt x="113" y="108"/>
                                    </a:moveTo>
                                    <a:cubicBezTo>
                                      <a:pt x="113" y="110"/>
                                      <a:pt x="113" y="114"/>
                                      <a:pt x="110" y="116"/>
                                    </a:cubicBezTo>
                                    <a:cubicBezTo>
                                      <a:pt x="108" y="117"/>
                                      <a:pt x="104" y="118"/>
                                      <a:pt x="101" y="118"/>
                                    </a:cubicBezTo>
                                    <a:cubicBezTo>
                                      <a:pt x="70" y="118"/>
                                      <a:pt x="70" y="118"/>
                                      <a:pt x="70" y="118"/>
                                    </a:cubicBezTo>
                                    <a:cubicBezTo>
                                      <a:pt x="63" y="118"/>
                                      <a:pt x="59" y="114"/>
                                      <a:pt x="60" y="107"/>
                                    </a:cubicBezTo>
                                    <a:cubicBezTo>
                                      <a:pt x="60" y="100"/>
                                      <a:pt x="65" y="98"/>
                                      <a:pt x="71" y="98"/>
                                    </a:cubicBezTo>
                                    <a:cubicBezTo>
                                      <a:pt x="113" y="98"/>
                                      <a:pt x="113" y="98"/>
                                      <a:pt x="113" y="98"/>
                                    </a:cubicBezTo>
                                    <a:cubicBezTo>
                                      <a:pt x="113" y="108"/>
                                      <a:pt x="113" y="108"/>
                                      <a:pt x="113" y="108"/>
                                    </a:cubicBezTo>
                                    <a:moveTo>
                                      <a:pt x="158" y="14"/>
                                    </a:moveTo>
                                    <a:cubicBezTo>
                                      <a:pt x="151" y="7"/>
                                      <a:pt x="137" y="0"/>
                                      <a:pt x="118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11" y="40"/>
                                      <a:pt x="11" y="40"/>
                                      <a:pt x="11" y="40"/>
                                    </a:cubicBezTo>
                                    <a:cubicBezTo>
                                      <a:pt x="92" y="40"/>
                                      <a:pt x="92" y="40"/>
                                      <a:pt x="92" y="40"/>
                                    </a:cubicBezTo>
                                    <a:cubicBezTo>
                                      <a:pt x="98" y="40"/>
                                      <a:pt x="106" y="40"/>
                                      <a:pt x="110" y="46"/>
                                    </a:cubicBezTo>
                                    <a:cubicBezTo>
                                      <a:pt x="113" y="50"/>
                                      <a:pt x="113" y="54"/>
                                      <a:pt x="113" y="57"/>
                                    </a:cubicBezTo>
                                    <a:cubicBezTo>
                                      <a:pt x="113" y="59"/>
                                      <a:pt x="113" y="59"/>
                                      <a:pt x="113" y="59"/>
                                    </a:cubicBezTo>
                                    <a:cubicBezTo>
                                      <a:pt x="43" y="59"/>
                                      <a:pt x="43" y="59"/>
                                      <a:pt x="43" y="59"/>
                                    </a:cubicBezTo>
                                    <a:cubicBezTo>
                                      <a:pt x="33" y="59"/>
                                      <a:pt x="23" y="60"/>
                                      <a:pt x="14" y="66"/>
                                    </a:cubicBezTo>
                                    <a:cubicBezTo>
                                      <a:pt x="1" y="76"/>
                                      <a:pt x="0" y="93"/>
                                      <a:pt x="0" y="107"/>
                                    </a:cubicBezTo>
                                    <a:cubicBezTo>
                                      <a:pt x="0" y="120"/>
                                      <a:pt x="1" y="141"/>
                                      <a:pt x="13" y="152"/>
                                    </a:cubicBezTo>
                                    <a:cubicBezTo>
                                      <a:pt x="22" y="160"/>
                                      <a:pt x="33" y="161"/>
                                      <a:pt x="43" y="161"/>
                                    </a:cubicBezTo>
                                    <a:cubicBezTo>
                                      <a:pt x="137" y="161"/>
                                      <a:pt x="137" y="161"/>
                                      <a:pt x="137" y="161"/>
                                    </a:cubicBezTo>
                                    <a:cubicBezTo>
                                      <a:pt x="147" y="161"/>
                                      <a:pt x="157" y="160"/>
                                      <a:pt x="165" y="152"/>
                                    </a:cubicBezTo>
                                    <a:cubicBezTo>
                                      <a:pt x="172" y="145"/>
                                      <a:pt x="173" y="135"/>
                                      <a:pt x="173" y="127"/>
                                    </a:cubicBezTo>
                                    <a:cubicBezTo>
                                      <a:pt x="173" y="59"/>
                                      <a:pt x="173" y="59"/>
                                      <a:pt x="173" y="59"/>
                                    </a:cubicBezTo>
                                    <a:cubicBezTo>
                                      <a:pt x="173" y="46"/>
                                      <a:pt x="171" y="27"/>
                                      <a:pt x="158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" name="Полилиния 15"/>
                            <wps:cNvSpPr/>
                            <wps:spPr>
                              <a:xfrm>
                                <a:off x="3082" y="1020"/>
                                <a:ext cx="809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2" h="220" extrusionOk="0">
                                    <a:moveTo>
                                      <a:pt x="108" y="105"/>
                                    </a:moveTo>
                                    <a:cubicBezTo>
                                      <a:pt x="105" y="110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6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1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1" y="63"/>
                                      <a:pt x="112" y="71"/>
                                      <a:pt x="112" y="80"/>
                                    </a:cubicBezTo>
                                    <a:cubicBezTo>
                                      <a:pt x="112" y="90"/>
                                      <a:pt x="111" y="99"/>
                                      <a:pt x="108" y="105"/>
                                    </a:cubicBezTo>
                                    <a:moveTo>
                                      <a:pt x="155" y="17"/>
                                    </a:moveTo>
                                    <a:cubicBezTo>
                                      <a:pt x="140" y="1"/>
                                      <a:pt x="119" y="0"/>
                                      <a:pt x="109" y="0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0" y="161"/>
                                      <a:pt x="145" y="159"/>
                                      <a:pt x="159" y="139"/>
                                    </a:cubicBezTo>
                                    <a:cubicBezTo>
                                      <a:pt x="172" y="121"/>
                                      <a:pt x="172" y="89"/>
                                      <a:pt x="172" y="76"/>
                                    </a:cubicBezTo>
                                    <a:cubicBezTo>
                                      <a:pt x="172" y="60"/>
                                      <a:pt x="171" y="33"/>
                                      <a:pt x="155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" name="Полилиния 16"/>
                            <wps:cNvSpPr/>
                            <wps:spPr>
                              <a:xfrm>
                                <a:off x="-5" y="198"/>
                                <a:ext cx="5164" cy="28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9" h="614" extrusionOk="0">
                                    <a:moveTo>
                                      <a:pt x="303" y="353"/>
                                    </a:moveTo>
                                    <a:cubicBezTo>
                                      <a:pt x="258" y="452"/>
                                      <a:pt x="290" y="559"/>
                                      <a:pt x="384" y="614"/>
                                    </a:cubicBezTo>
                                    <a:cubicBezTo>
                                      <a:pt x="409" y="614"/>
                                      <a:pt x="409" y="614"/>
                                      <a:pt x="409" y="614"/>
                                    </a:cubicBezTo>
                                    <a:cubicBezTo>
                                      <a:pt x="409" y="216"/>
                                      <a:pt x="409" y="216"/>
                                      <a:pt x="409" y="216"/>
                                    </a:cubicBezTo>
                                    <a:cubicBezTo>
                                      <a:pt x="362" y="259"/>
                                      <a:pt x="325" y="305"/>
                                      <a:pt x="303" y="353"/>
                                    </a:cubicBezTo>
                                    <a:moveTo>
                                      <a:pt x="0" y="0"/>
                                    </a:move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168" y="131"/>
                                      <a:pt x="168" y="131"/>
                                      <a:pt x="168" y="131"/>
                                    </a:cubicBezTo>
                                    <a:cubicBezTo>
                                      <a:pt x="208" y="81"/>
                                      <a:pt x="255" y="38"/>
                                      <a:pt x="30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moveTo>
                                      <a:pt x="69" y="385"/>
                                    </a:moveTo>
                                    <a:cubicBezTo>
                                      <a:pt x="69" y="310"/>
                                      <a:pt x="96" y="237"/>
                                      <a:pt x="136" y="175"/>
                                    </a:cubicBezTo>
                                    <a:cubicBezTo>
                                      <a:pt x="0" y="175"/>
                                      <a:pt x="0" y="175"/>
                                      <a:pt x="0" y="175"/>
                                    </a:cubicBezTo>
                                    <a:cubicBezTo>
                                      <a:pt x="0" y="614"/>
                                      <a:pt x="0" y="614"/>
                                      <a:pt x="0" y="614"/>
                                    </a:cubicBezTo>
                                    <a:cubicBezTo>
                                      <a:pt x="168" y="614"/>
                                      <a:pt x="168" y="614"/>
                                      <a:pt x="168" y="614"/>
                                    </a:cubicBezTo>
                                    <a:cubicBezTo>
                                      <a:pt x="107" y="553"/>
                                      <a:pt x="70" y="472"/>
                                      <a:pt x="69" y="385"/>
                                    </a:cubicBezTo>
                                    <a:moveTo>
                                      <a:pt x="805" y="0"/>
                                    </a:moveTo>
                                    <a:cubicBezTo>
                                      <a:pt x="684" y="37"/>
                                      <a:pt x="553" y="101"/>
                                      <a:pt x="453" y="179"/>
                                    </a:cubicBezTo>
                                    <a:cubicBezTo>
                                      <a:pt x="453" y="395"/>
                                      <a:pt x="453" y="395"/>
                                      <a:pt x="453" y="395"/>
                                    </a:cubicBezTo>
                                    <a:cubicBezTo>
                                      <a:pt x="629" y="395"/>
                                      <a:pt x="629" y="395"/>
                                      <a:pt x="629" y="395"/>
                                    </a:cubicBezTo>
                                    <a:cubicBezTo>
                                      <a:pt x="629" y="131"/>
                                      <a:pt x="629" y="131"/>
                                      <a:pt x="629" y="131"/>
                                    </a:cubicBezTo>
                                    <a:cubicBezTo>
                                      <a:pt x="1099" y="131"/>
                                      <a:pt x="1099" y="131"/>
                                      <a:pt x="1099" y="131"/>
                                    </a:cubicBezTo>
                                    <a:cubicBezTo>
                                      <a:pt x="1099" y="0"/>
                                      <a:pt x="1099" y="0"/>
                                      <a:pt x="1099" y="0"/>
                                    </a:cubicBezTo>
                                    <a:lnTo>
                                      <a:pt x="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" name="Полилиния 17"/>
                            <wps:cNvSpPr/>
                            <wps:spPr>
                              <a:xfrm>
                                <a:off x="-1090" y="5"/>
                                <a:ext cx="5131" cy="43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2" h="928" extrusionOk="0">
                                    <a:moveTo>
                                      <a:pt x="1004" y="711"/>
                                    </a:moveTo>
                                    <a:cubicBezTo>
                                      <a:pt x="1004" y="711"/>
                                      <a:pt x="1004" y="711"/>
                                      <a:pt x="1004" y="711"/>
                                    </a:cubicBezTo>
                                    <a:cubicBezTo>
                                      <a:pt x="442" y="928"/>
                                      <a:pt x="0" y="389"/>
                                      <a:pt x="641" y="0"/>
                                    </a:cubicBezTo>
                                    <a:cubicBezTo>
                                      <a:pt x="1092" y="0"/>
                                      <a:pt x="1092" y="0"/>
                                      <a:pt x="1092" y="0"/>
                                    </a:cubicBezTo>
                                    <a:cubicBezTo>
                                      <a:pt x="868" y="54"/>
                                      <a:pt x="593" y="206"/>
                                      <a:pt x="512" y="384"/>
                                    </a:cubicBezTo>
                                    <a:cubicBezTo>
                                      <a:pt x="431" y="562"/>
                                      <a:pt x="556" y="792"/>
                                      <a:pt x="1004" y="7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" name="Полилиния 18"/>
                            <wps:cNvSpPr/>
                            <wps:spPr>
                              <a:xfrm>
                                <a:off x="5770" y="2054"/>
                                <a:ext cx="874" cy="10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6" h="221" extrusionOk="0">
                                    <a:moveTo>
                                      <a:pt x="93" y="52"/>
                                    </a:moveTo>
                                    <a:cubicBezTo>
                                      <a:pt x="131" y="52"/>
                                      <a:pt x="161" y="31"/>
                                      <a:pt x="161" y="0"/>
                                    </a:cubicBezTo>
                                    <a:cubicBezTo>
                                      <a:pt x="122" y="0"/>
                                      <a:pt x="122" y="0"/>
                                      <a:pt x="122" y="0"/>
                                    </a:cubicBezTo>
                                    <a:cubicBezTo>
                                      <a:pt x="122" y="13"/>
                                      <a:pt x="109" y="21"/>
                                      <a:pt x="93" y="21"/>
                                    </a:cubicBezTo>
                                    <a:cubicBezTo>
                                      <a:pt x="76" y="21"/>
                                      <a:pt x="63" y="13"/>
                                      <a:pt x="63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4" y="31"/>
                                      <a:pt x="54" y="52"/>
                                      <a:pt x="93" y="52"/>
                                    </a:cubicBezTo>
                                    <a:close/>
                                    <a:moveTo>
                                      <a:pt x="151" y="57"/>
                                    </a:moveTo>
                                    <a:cubicBezTo>
                                      <a:pt x="133" y="57"/>
                                      <a:pt x="128" y="63"/>
                                      <a:pt x="123" y="69"/>
                                    </a:cubicBezTo>
                                    <a:cubicBezTo>
                                      <a:pt x="65" y="142"/>
                                      <a:pt x="65" y="142"/>
                                      <a:pt x="65" y="142"/>
                                    </a:cubicBezTo>
                                    <a:cubicBezTo>
                                      <a:pt x="64" y="143"/>
                                      <a:pt x="62" y="146"/>
                                      <a:pt x="59" y="146"/>
                                    </a:cubicBezTo>
                                    <a:cubicBezTo>
                                      <a:pt x="57" y="146"/>
                                      <a:pt x="57" y="145"/>
                                      <a:pt x="57" y="142"/>
                                    </a:cubicBezTo>
                                    <a:cubicBezTo>
                                      <a:pt x="60" y="58"/>
                                      <a:pt x="60" y="58"/>
                                      <a:pt x="60" y="58"/>
                                    </a:cubicBezTo>
                                    <a:cubicBezTo>
                                      <a:pt x="0" y="58"/>
                                      <a:pt x="0" y="58"/>
                                      <a:pt x="0" y="58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219"/>
                                      <a:pt x="21" y="221"/>
                                      <a:pt x="34" y="221"/>
                                    </a:cubicBezTo>
                                    <a:cubicBezTo>
                                      <a:pt x="47" y="221"/>
                                      <a:pt x="54" y="220"/>
                                      <a:pt x="64" y="207"/>
                                    </a:cubicBezTo>
                                    <a:cubicBezTo>
                                      <a:pt x="121" y="136"/>
                                      <a:pt x="121" y="136"/>
                                      <a:pt x="121" y="136"/>
                                    </a:cubicBezTo>
                                    <a:cubicBezTo>
                                      <a:pt x="123" y="133"/>
                                      <a:pt x="125" y="131"/>
                                      <a:pt x="127" y="131"/>
                                    </a:cubicBezTo>
                                    <a:cubicBezTo>
                                      <a:pt x="129" y="131"/>
                                      <a:pt x="129" y="133"/>
                                      <a:pt x="129" y="136"/>
                                    </a:cubicBezTo>
                                    <a:cubicBezTo>
                                      <a:pt x="126" y="219"/>
                                      <a:pt x="126" y="219"/>
                                      <a:pt x="126" y="219"/>
                                    </a:cubicBezTo>
                                    <a:cubicBezTo>
                                      <a:pt x="186" y="219"/>
                                      <a:pt x="186" y="219"/>
                                      <a:pt x="186" y="219"/>
                                    </a:cubicBezTo>
                                    <a:cubicBezTo>
                                      <a:pt x="186" y="89"/>
                                      <a:pt x="186" y="89"/>
                                      <a:pt x="186" y="89"/>
                                    </a:cubicBezTo>
                                    <a:cubicBezTo>
                                      <a:pt x="186" y="81"/>
                                      <a:pt x="185" y="57"/>
                                      <a:pt x="151" y="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19" name="Прямоугольник 19"/>
                          <wps:cNvSpPr/>
                          <wps:spPr>
                            <a:xfrm>
                              <a:off x="1161" y="1803"/>
                              <a:ext cx="4479" cy="2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18"/>
                                  </w:rPr>
                                  <w:t>ПАО «ТрансКонтейнер»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125047, Москва, Оружейный пер., д. 19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телефон: +7 (495) 788-17-17 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факс: +7 (499) 262-75-78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e-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mail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: trcont@trcont.com, www.trcont.com</w:t>
                                </w:r>
                              </w:p>
                              <w:p w:rsidR="00057A8A" w:rsidRDefault="00057A8A">
                                <w:pPr>
                                  <w:textDirection w:val="btLr"/>
                                </w:pP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</w:rPr>
                                  <w:t xml:space="preserve">                             </w:t>
                                </w:r>
                                <w:r>
                                  <w:rPr>
                                    <w:color w:val="002D53"/>
                                  </w:rPr>
                                  <w:t>№</w:t>
                                </w:r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б/н</w:t>
                                </w:r>
                                <w:proofErr w:type="gramStart"/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color w:val="002D53"/>
                                    <w:sz w:val="6"/>
                                    <w:u w:val="single"/>
                                  </w:rPr>
                                  <w:t>.</w:t>
                                </w:r>
                                <w:proofErr w:type="gramEnd"/>
                              </w:p>
                              <w:p w:rsidR="00057A8A" w:rsidRDefault="00057A8A">
                                <w:pPr>
                                  <w:textDirection w:val="btLr"/>
                                </w:pP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left:0;text-align:left;margin-left:-13pt;margin-top:-25pt;width:231.35pt;height:175.35pt;z-index:251658240;mso-wrap-distance-left:0;mso-wrap-distance-right:0" coordorigin="38769,26665" coordsize="29381,2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">
                <v:group id="Группа 2" o:spid="_x0000_s1027" style="position:absolute;left:38769;top:26665;width:29381;height:22269" coordorigin="1013,618" coordsize="4627,3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3" o:spid="_x0000_s1028" style="position:absolute;left:1013;top:618;width:4625;height: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057A8A" w:rsidRDefault="00057A8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4" o:spid="_x0000_s1029" style="position:absolute;left:1013;top:618;width:2837;height:1185" coordorigin="-1090,5" coordsize="10445,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Полилиния 5" o:spid="_x0000_s1030" style="position:absolute;left:8542;top:2327;width:813;height:1034;visibility:visible;mso-wrap-style:square;v-text-anchor:middle" coordsize="173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Zr8MA&#10;AADaAAAADwAAAGRycy9kb3ducmV2LnhtbESPQWvCQBSE70L/w/IK3symhYikrmKlSg8WaVrw+th9&#10;JtHs25DdxPTfdwsFj8PMfMMs16NtxECdrx0reEpSEMTamZpLBd9fu9kChA/IBhvHpOCHPKxXD5Ml&#10;5sbd+JOGIpQiQtjnqKAKoc2l9Loiiz5xLXH0zq6zGKLsSmk6vEW4beRzms6lxZrjQoUtbSvS16K3&#10;CvRe69N1c9i99Rf5wa+ZzLano1LTx3HzAiLQGO7h//a7UZDB3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6Zr8MAAADaAAAADwAAAAAAAAAAAAAAAACYAgAAZHJzL2Rv&#10;d25yZXYueG1sUEsFBgAAAAAEAAQA9QAAAIgDAAAAAA==&#10;" adj="-11796480,,5400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    <v:stroke joinstyle="miter"/>
                      <v:formulas/>
                      <v:path arrowok="t" o:extrusionok="f" o:connecttype="custom" textboxrect="0,0,173,220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6" o:spid="_x0000_s1031" style="position:absolute;left:7636;top:2322;width:817;height:762;visibility:visible;mso-wrap-style:square;v-text-anchor:middle" coordsize="17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xpacQA&#10;AADaAAAADwAAAGRycy9kb3ducmV2LnhtbESPT2vCQBTE74LfYXlCb7qxB2nTbEIpFqT0UG3x/JJ9&#10;+aPZt2F31dhP7wqFHoeZ+Q2TFaPpxZmc7ywrWC4SEMSV1R03Cn6+3+dPIHxA1thbJgVX8lDk00mG&#10;qbYX3tJ5FxoRIexTVNCGMKRS+qolg35hB+Lo1dYZDFG6RmqHlwg3vXxMkpU02HFcaHGgt5aq4+5k&#10;FHyt+bR15Uf9+7wpfW0O1/3+s1PqYTa+voAINIb/8F97oxWs4H4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caWnEAAAA2gAAAA8AAAAAAAAAAAAAAAAAmAIAAGRycy9k&#10;b3ducmV2LnhtbFBLBQYAAAAABAAEAPUAAACJAwAAAAA=&#10;" adj="-11796480,,5400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    <v:stroke joinstyle="miter"/>
                      <v:formulas/>
                      <v:path arrowok="t" o:extrusionok="f" o:connecttype="custom" textboxrect="0,0,174,162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7" o:spid="_x0000_s1032" style="position:absolute;left:6743;top:2327;width:808;height:757;visibility:visible;mso-wrap-style:square;v-text-anchor:middle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178MA&#10;AADaAAAADwAAAGRycy9kb3ducmV2LnhtbESPQWsCMRSE74X+h/AKvdVspeiyGqVUhCpe1B56fGye&#10;ydbNy7pJ3bW/vhEEj8PMfMNM572rxZnaUHlW8DrIQBCXXldsFHztly85iBCRNdaeScGFAsxnjw9T&#10;LLTveEvnXTQiQTgUqMDG2BRShtKSwzDwDXHyDr51GJNsjdQtdgnuajnMspF0WHFasNjQh6XyuPt1&#10;CnL9vf2jythN+FmZbnFcd2/1Sannp/59AiJSH+/hW/tTKxjD9Uq6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H178MAAADaAAAADwAAAAAAAAAAAAAAAACYAgAAZHJzL2Rv&#10;d25yZXYueG1sUEsFBgAAAAAEAAQA9QAAAIgDAAAAAA==&#10;" path="m808,757l808,,526,r,268l282,268,282,,,,,757r282,l282,470r244,l526,757r282,xe" fillcolor="#003358" stroked="f">
                      <v:path arrowok="t" o:extrusionok="f"/>
                    </v:shape>
                    <v:shape id="Полилиния 8" o:spid="_x0000_s1033" style="position:absolute;left:4868;top:2322;width:818;height:762;visibility:visible;mso-wrap-style:square;v-text-anchor:middle" coordsize="17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9YgL8A&#10;AADaAAAADwAAAGRycy9kb3ducmV2LnhtbERPy4rCMBTdD/gP4QruxlQXMnaMMoiCiIvxQdfX5vYx&#10;09yUJGr1681CcHk479miM424kvO1ZQWjYQKCOLe65lLB6bj+/ALhA7LGxjIpuJOHxbz3McNU2xvv&#10;6XoIpYgh7FNUUIXQplL6vCKDfmhb4sgV1hkMEbpSaoe3GG4aOU6SiTRYc2yosKVlRfn/4WIU/K74&#10;snfnbfGYbs6+MH/3LNvVSg363c83iEBd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z1iAvwAAANoAAAAPAAAAAAAAAAAAAAAAAJgCAABkcnMvZG93bnJl&#10;di54bWxQSwUGAAAAAAQABAD1AAAAhAMAAAAA&#10;" adj="-11796480,,5400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    <v:stroke joinstyle="miter"/>
                      <v:formulas/>
                      <v:path arrowok="t" o:extrusionok="f" o:connecttype="custom" textboxrect="0,0,174,162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9" o:spid="_x0000_s1034" style="position:absolute;left:3966;top:2327;width:846;height:757;visibility:visible;mso-wrap-style:square;v-text-anchor:middle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1Et8IA&#10;AADaAAAADwAAAGRycy9kb3ducmV2LnhtbESPQUsDMRSE7wX/Q3iCl2KzFlt0bVpEKu21VdDjY/Pc&#10;LG7eW5K4u/33jVDocZiZb5jVZvSt6inERtjAw6wARVyJbbg28Pnxfv8EKiZki60wGThRhM36ZrLC&#10;0srAB+qPqVYZwrFEAy6lrtQ6Vo48xpl0xNn7keAxZRlqbQMOGe5bPS+KpfbYcF5w2NGbo+r3+OcN&#10;LBeD7L6/po/T4GS77xenrpbGmLvb8fUFVKIxXcOX9t4aeIb/K/kG6P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US3wgAAANoAAAAPAAAAAAAAAAAAAAAAAJgCAABkcnMvZG93&#10;bnJldi54bWxQSwUGAAAAAAQABAD1AAAAhwMAAAAA&#10;" path="m564,757r,-555l846,202,846,,,,,202r282,l282,757r282,xe" fillcolor="#003358" stroked="f">
                      <v:path arrowok="t" o:extrusionok="f"/>
                    </v:shape>
                    <v:shape id="Полилиния 10" o:spid="_x0000_s1035" style="position:absolute;left:3082;top:2327;width:809;height:757;visibility:visible;mso-wrap-style:square;v-text-anchor:middle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WycMA&#10;AADbAAAADwAAAGRycy9kb3ducmV2LnhtbESPQW/CMAyF75P4D5GRuI0UpDEoBISQ0NhtK1y4WYlp&#10;C41TNQG6fz8fJu1m6z2/93m16X2jHtTFOrCByTgDRWyDq7k0cDruX+egYkJ22AQmAz8UYbMevKww&#10;d+HJ3/QoUqkkhGOOBqqU2lzraCvyGMehJRbtEjqPSdau1K7Dp4T7Rk+zbKY91iwNFba0q8jeirs3&#10;8GU/Gh/Os8X7/v5mY2yvxe7zaMxo2G+XoBL16d/8d31wgi/08os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oWycMAAADbAAAADwAAAAAAAAAAAAAAAACYAgAAZHJzL2Rv&#10;d25yZXYueG1sUEsFBgAAAAAEAAQA9QAAAIgDAAAAAA==&#10;" path="m809,757l809,,527,r,268l282,268,282,,,,,757r282,l282,470r245,l527,757r282,xe" fillcolor="#003358" stroked="f">
                      <v:path arrowok="t" o:extrusionok="f"/>
                    </v:shape>
                    <v:shape id="Полилиния 11" o:spid="_x0000_s1036" style="position:absolute;left:2100;top:2322;width:874;height:771;visibility:visible;mso-wrap-style:square;v-text-anchor:middle" coordsize="186,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84f8IA&#10;AADbAAAADwAAAGRycy9kb3ducmV2LnhtbERPTWsCMRC9C/6HMEIvolkLVtkaRYXS3qQqYm/DZrq7&#10;dTOJSaq7/74pFHqbx/ucxao1jbiRD7VlBZNxBoK4sLrmUsHx8DKagwgRWWNjmRR0FGC17PcWmGt7&#10;53e67WMpUgiHHBVUMbpcylBUZDCMrSNO3Kf1BmOCvpTa4z2Fm0Y+ZtmTNFhzaqjQ0bai4rL/NgoO&#10;btN9ZOfh1Xy57Ws3O8l26ndKPQza9TOISG38F/+533SaP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zh/wgAAANsAAAAPAAAAAAAAAAAAAAAAAJgCAABkcnMvZG93&#10;bnJldi54bWxQSwUGAAAAAAQABAD1AAAAhwMAAAAA&#10;" adj="-11796480,,5400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    <v:stroke joinstyle="miter"/>
                      <v:formulas/>
                      <v:path arrowok="t" o:extrusionok="f" o:connecttype="custom" textboxrect="0,0,186,164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2" o:spid="_x0000_s1037" style="position:absolute;left:5794;top:1020;width:733;height:757;visibility:visible;mso-wrap-style:square;v-text-anchor:middle" coordsize="156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kcEA&#10;AADbAAAADwAAAGRycy9kb3ducmV2LnhtbERPS4vCMBC+C/6HMII3TVtElmoUEYWVetj1AR6HZmxL&#10;m0lpslr/vVlY2Nt8fM9ZrnvTiAd1rrKsIJ5GIIhzqysuFFzO+8kHCOeRNTaWScGLHKxXw8ESU22f&#10;/E2Pky9ECGGXooLS+zaV0uUlGXRT2xIH7m47gz7ArpC6w2cIN41MomguDVYcGkpsaVtSXp9+jIJd&#10;7Wd8lckt+3pl8aE+X7NjHCs1HvWbBQhPvf8X/7k/dZifwO8v4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XvJHBAAAA2wAAAA8AAAAAAAAAAAAAAAAAmAIAAGRycy9kb3du&#10;cmV2LnhtbFBLBQYAAAAABAAEAPUAAACGAwAAAAA=&#10;" adj="-11796480,,5400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    <v:stroke joinstyle="miter"/>
                      <v:formulas/>
                      <v:path arrowok="t" o:extrusionok="f" o:connecttype="custom" textboxrect="0,0,156,16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3" o:spid="_x0000_s1038" style="position:absolute;left:4877;top:1020;width:809;height:757;visibility:visible;mso-wrap-style:square;v-text-anchor:middle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IvsEA&#10;AADbAAAADwAAAGRycy9kb3ducmV2LnhtbERPS2vCQBC+C/6HZYTe6kZLtY2uIkJoe6vRS2/D7jSJ&#10;ZmdDdvPov+8WCt7m43vOdj/aWvTU+sqxgsU8AUGsnam4UHA5Z48vIHxANlg7JgU/5GG/m062mBo3&#10;8In6PBQihrBPUUEZQpNK6XVJFv3cNcSR+3atxRBhW0jT4hDDbS2XSbKSFiuODSU2dCxJ3/LOKvjU&#10;b7V1X6vXddY9a++ba378OCv1MBsPGxCBxnAX/7vfTZz/BH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4iL7BAAAA2wAAAA8AAAAAAAAAAAAAAAAAmAIAAGRycy9kb3du&#10;cmV2LnhtbFBLBQYAAAAABAAEAPUAAACGAwAAAAA=&#10;" path="m809,757l809,,531,r,263l282,263,282,,,,,757r282,l282,470r249,l531,757r278,xe" fillcolor="#003358" stroked="f">
                      <v:path arrowok="t" o:extrusionok="f"/>
                    </v:shape>
                    <v:shape id="Полилиния 14" o:spid="_x0000_s1039" style="position:absolute;left:3966;top:1020;width:813;height:757;visibility:visible;mso-wrap-style:square;v-text-anchor:middle" coordsize="173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OyQ8AA&#10;AADbAAAADwAAAGRycy9kb3ducmV2LnhtbERPS2sCMRC+F/wPYYReSs22LKWsZkUEwZNS14u3cTPu&#10;w2SyJKmu/74pFHqbj+85i+VojbiRD51jBW+zDARx7XTHjYJjtXn9BBEiskbjmBQ8KMCynDwtsNDu&#10;zl90O8RGpBAOBSpoYxwKKUPdksUwcwNx4i7OW4wJ+kZqj/cUbo18z7IPabHj1NDiQOuW6uvh2yrg&#10;83mHLyc6+lMlpcn3fW76Sqnn6biag4g0xn/xn3ur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OyQ8AAAADbAAAADwAAAAAAAAAAAAAAAACYAgAAZHJzL2Rvd25y&#10;ZXYueG1sUEsFBgAAAAAEAAQA9QAAAIUDAAAAAA==&#10;" adj="-11796480,,5400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    <v:stroke joinstyle="miter"/>
                      <v:formulas/>
                      <v:path arrowok="t" o:extrusionok="f" o:connecttype="custom" textboxrect="0,0,173,16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5" o:spid="_x0000_s1040" style="position:absolute;left:3082;top:1020;width:809;height:1034;visibility:visible;mso-wrap-style:square;v-text-anchor:middle" coordsize="172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hR8IA&#10;AADbAAAADwAAAGRycy9kb3ducmV2LnhtbERP22oCMRB9F/oPYQp9KZqtYivrRikVwfpkt37AmMxe&#10;6GaybOK69etNoeDbHM51svVgG9FT52vHCl4mCQhi7UzNpYLj93a8AOEDssHGMSn4JQ/r1cMow9S4&#10;C39Rn4dSxBD2KSqoQmhTKb2uyKKfuJY4coXrLIYIu1KaDi8x3DZymiSv0mLNsaHClj4q0j/52SrY&#10;H/bb53DMWQ+6mJ3683X++bZR6ulxeF+CCDSEu/jfvTNx/hz+fo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/aFHwgAAANsAAAAPAAAAAAAAAAAAAAAAAJgCAABkcnMvZG93&#10;bnJldi54bWxQSwUGAAAAAAQABAD1AAAAhwMAAAAA&#10;" adj="-11796480,,5400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    <v:stroke joinstyle="miter"/>
                      <v:formulas/>
                      <v:path arrowok="t" o:extrusionok="f" o:connecttype="custom" textboxrect="0,0,172,220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6" o:spid="_x0000_s1041" style="position:absolute;left:-5;top:198;width:5164;height:2886;visibility:visible;mso-wrap-style:square;v-text-anchor:middle" coordsize="1099,6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NjcAA&#10;AADbAAAADwAAAGRycy9kb3ducmV2LnhtbERPTWsCMRC9F/wPYQQvRbNKsboaRUSh12rxPGzGzepm&#10;siRxXf31plDobR7vc5brztaiJR8qxwrGowwEceF0xaWCn+N+OAMRIrLG2jEpeFCA9ar3tsRcuzt/&#10;U3uIpUghHHJUYGJscilDYchiGLmGOHFn5y3GBH0ptcd7Cre1nGTZVFqsODUYbGhrqLgeblbBx9zH&#10;y3VcP3bvM9w+zfx0/GxPSg363WYBIlIX/8V/7i+d5k/h95d0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MNjcAAAADbAAAADwAAAAAAAAAAAAAAAACYAgAAZHJzL2Rvd25y&#10;ZXYueG1sUEsFBgAAAAAEAAQA9QAAAIUDAAAAAA==&#10;" adj="-11796480,,5400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    <v:stroke joinstyle="miter"/>
                      <v:formulas/>
                      <v:path arrowok="t" o:extrusionok="f" o:connecttype="custom" textboxrect="0,0,1099,614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7" o:spid="_x0000_s1042" style="position:absolute;left:-1090;top:5;width:5131;height:4362;visibility:visible;mso-wrap-style:square;v-text-anchor:middle" coordsize="1092,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EQ8EA&#10;AADbAAAADwAAAGRycy9kb3ducmV2LnhtbERPTYvCMBC9L+x/CLPgTVMVrFSjLAsLUg9iFfU4NGNb&#10;bCbdJmr990YQ9jaP9znzZWdqcaPWVZYVDAcRCOLc6ooLBfvdb38KwnlkjbVlUvAgB8vF58ccE23v&#10;vKVb5gsRQtglqKD0vkmkdHlJBt3ANsSBO9vWoA+wLaRu8R7CTS1HUTSRBisODSU29FNSfsmuRkGa&#10;/cVrdzieNuP0YFKM69R0Q6V6X933DISnzv+L3+6VDvNjeP0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jBEPBAAAA2wAAAA8AAAAAAAAAAAAAAAAAmAIAAGRycy9kb3du&#10;cmV2LnhtbFBLBQYAAAAABAAEAPUAAACGAwAAAAA=&#10;" adj="-11796480,,5400" path="m1004,711v,,,,,c442,928,,389,641,v451,,451,,451,c868,54,593,206,512,384v-81,178,44,408,492,327e" fillcolor="#003358" stroked="f">
                      <v:stroke joinstyle="miter"/>
                      <v:formulas/>
                      <v:path arrowok="t" o:extrusionok="f" o:connecttype="custom" textboxrect="0,0,1092,928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8" o:spid="_x0000_s1043" style="position:absolute;left:5770;top:2054;width:874;height:1039;visibility:visible;mso-wrap-style:square;v-text-anchor:middle" coordsize="186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/ePcQA&#10;AADbAAAADwAAAGRycy9kb3ducmV2LnhtbESPQW/CMAyF75P2HyJP2gVBCodqFAJiE5OYOA04cDSN&#10;aao2TtUE6P79fJi0m633/N7n5XrwrbpTH+vABqaTDBRxGWzNlYHT8XP8BiomZIttYDLwQxHWq+en&#10;JRY2PPib7odUKQnhWKABl1JXaB1LRx7jJHTEol1D7zHJ2lfa9viQcN/qWZbl2mPN0uCwow9HZXO4&#10;eQO77dd8P22wmb1fRj7P92c3OgVjXl+GzQJUoiH9m/+ud1bwBVZ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v3j3EAAAA2wAAAA8AAAAAAAAAAAAAAAAAmAIAAGRycy9k&#10;b3ducmV2LnhtbFBLBQYAAAAABAAEAPUAAACJAwAAAAA=&#10;" adj="-11796480,,5400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    <v:stroke joinstyle="miter"/>
                      <v:formulas/>
                      <v:path arrowok="t" o:extrusionok="f" o:connecttype="custom" textboxrect="0,0,186,22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rect id="Прямоугольник 19" o:spid="_x0000_s1044" style="position:absolute;left:1161;top:1803;width:4479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tQ74A&#10;AADbAAAADwAAAGRycy9kb3ducmV2LnhtbERPTYvCMBC9L/gfwgje1lRRcbtGEVFwj7Ye9jg0s20x&#10;mZQkav33ZkHwNo/3OatNb424kQ+tYwWTcQaCuHK65VrBuTx8LkGEiKzROCYFDwqwWQ8+Vphrd+cT&#10;3YpYixTCIUcFTYxdLmWoGrIYxq4jTtyf8xZjgr6W2uM9hVsjp1m2kBZbTg0NdrRrqLoUV6ugI6Ov&#10;ZlZkv5Xce54sfkr5mCs1GvbbbxCR+vgWv9xHneZ/wf8v6QC5f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TLUO+AAAA2wAAAA8AAAAAAAAAAAAAAAAAmAIAAGRycy9kb3ducmV2&#10;LnhtbFBLBQYAAAAABAAEAPUAAACDAwAAAAA=&#10;" filled="f" stroked="f">
                    <v:textbox inset="2.53958mm,1.2694mm,2.53958mm,1.2694mm">
                      <w:txbxContent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ПАО «ТрансКонтейнер»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125047, Москва, Оружейный пер., д. 19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телефон: +7 (495) 788-17-17 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факс: +7 (499) 262-75-78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mail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: trcont@trcont.com, www.trcont.com</w:t>
                          </w:r>
                        </w:p>
                        <w:p w:rsidR="00057A8A" w:rsidRDefault="00057A8A">
                          <w:pPr>
                            <w:textDirection w:val="btLr"/>
                          </w:pP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color w:val="002D53"/>
                              <w:u w:val="single"/>
                            </w:rPr>
                            <w:t xml:space="preserve">       </w:t>
                          </w:r>
                          <w:r>
                            <w:rPr>
                              <w:rFonts w:ascii="Arial" w:eastAsia="Arial" w:hAnsi="Arial" w:cs="Arial"/>
                              <w:color w:val="002D53"/>
                              <w:sz w:val="18"/>
                              <w:u w:val="single"/>
                            </w:rPr>
                            <w:t xml:space="preserve">                             </w:t>
                          </w:r>
                          <w:r>
                            <w:rPr>
                              <w:color w:val="002D53"/>
                            </w:rPr>
                            <w:t>№</w:t>
                          </w:r>
                          <w:r>
                            <w:rPr>
                              <w:color w:val="002D53"/>
                              <w:u w:val="single"/>
                            </w:rPr>
                            <w:t xml:space="preserve">       б/н</w:t>
                          </w:r>
                          <w:proofErr w:type="gramStart"/>
                          <w:r>
                            <w:rPr>
                              <w:color w:val="002D53"/>
                              <w:u w:val="single"/>
                            </w:rPr>
                            <w:t xml:space="preserve">            </w:t>
                          </w:r>
                          <w:r>
                            <w:rPr>
                              <w:color w:val="002D53"/>
                              <w:sz w:val="6"/>
                              <w:u w:val="single"/>
                            </w:rPr>
                            <w:t>.</w:t>
                          </w:r>
                          <w:proofErr w:type="gramEnd"/>
                        </w:p>
                        <w:p w:rsidR="00057A8A" w:rsidRDefault="00057A8A">
                          <w:pPr>
                            <w:textDirection w:val="btLr"/>
                          </w:pP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2D53"/>
                              <w:sz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/>
    <w:p w:rsidR="00057A8A" w:rsidRDefault="001C7C72">
      <w:r>
        <w:t xml:space="preserve">    </w:t>
      </w:r>
    </w:p>
    <w:p w:rsidR="00057A8A" w:rsidRDefault="00057A8A">
      <w:pPr>
        <w:jc w:val="center"/>
      </w:pPr>
    </w:p>
    <w:p w:rsidR="00057A8A" w:rsidRDefault="00057A8A">
      <w:pPr>
        <w:jc w:val="center"/>
      </w:pPr>
    </w:p>
    <w:p w:rsidR="00057A8A" w:rsidRDefault="00057A8A">
      <w:pPr>
        <w:tabs>
          <w:tab w:val="left" w:pos="1305"/>
        </w:tabs>
        <w:jc w:val="center"/>
        <w:rPr>
          <w:b/>
          <w:color w:val="FF0000"/>
        </w:rPr>
      </w:pPr>
    </w:p>
    <w:p w:rsidR="00057A8A" w:rsidRDefault="001C7C72" w:rsidP="00AB1606">
      <w:pPr>
        <w:tabs>
          <w:tab w:val="left" w:pos="1305"/>
        </w:tabs>
        <w:jc w:val="center"/>
        <w:rPr>
          <w:b/>
          <w:color w:val="FF0000"/>
        </w:rPr>
      </w:pPr>
      <w:r>
        <w:rPr>
          <w:b/>
          <w:color w:val="FF0000"/>
        </w:rPr>
        <w:t>ВНИМАНИЕ!</w:t>
      </w:r>
    </w:p>
    <w:p w:rsidR="00057A8A" w:rsidRDefault="00057A8A">
      <w:pPr>
        <w:tabs>
          <w:tab w:val="left" w:pos="1305"/>
        </w:tabs>
        <w:jc w:val="center"/>
        <w:rPr>
          <w:b/>
        </w:rPr>
      </w:pPr>
    </w:p>
    <w:p w:rsidR="00057A8A" w:rsidRDefault="001C7C72">
      <w:pPr>
        <w:jc w:val="center"/>
        <w:rPr>
          <w:b/>
        </w:rPr>
      </w:pPr>
      <w:r>
        <w:rPr>
          <w:b/>
        </w:rPr>
        <w:t xml:space="preserve">ПАО «ТрансКонтейнер» информирует о внесении изменений в извещение и документацию о проведении открытого конкурса в электронной форме среди субъектов малого и среднего предпринимательств № ОКэ-МСП-ЦКПЭАС-19-0059 по предмету закупки: «Сервисное обслуживание нового </w:t>
      </w:r>
      <w:proofErr w:type="spellStart"/>
      <w:r>
        <w:rPr>
          <w:b/>
        </w:rPr>
        <w:t>iSales</w:t>
      </w:r>
      <w:proofErr w:type="spellEnd"/>
      <w:r>
        <w:rPr>
          <w:b/>
        </w:rPr>
        <w:t xml:space="preserve"> и нового сайта ТК» </w:t>
      </w:r>
    </w:p>
    <w:p w:rsidR="00057A8A" w:rsidRDefault="001C7C72">
      <w:pPr>
        <w:jc w:val="center"/>
        <w:rPr>
          <w:b/>
        </w:rPr>
      </w:pPr>
      <w:r>
        <w:rPr>
          <w:b/>
        </w:rPr>
        <w:t>(далее – Открытый конкурс)</w:t>
      </w:r>
    </w:p>
    <w:p w:rsidR="00057A8A" w:rsidRDefault="00057A8A">
      <w:pPr>
        <w:jc w:val="both"/>
        <w:rPr>
          <w:b/>
          <w:highlight w:val="yellow"/>
        </w:rPr>
      </w:pPr>
    </w:p>
    <w:p w:rsidR="00057A8A" w:rsidRDefault="001C7C72">
      <w:pPr>
        <w:numPr>
          <w:ilvl w:val="0"/>
          <w:numId w:val="1"/>
        </w:numPr>
        <w:tabs>
          <w:tab w:val="left" w:pos="1134"/>
        </w:tabs>
        <w:ind w:left="357" w:hanging="357"/>
        <w:jc w:val="both"/>
        <w:rPr>
          <w:b/>
        </w:rPr>
      </w:pPr>
      <w:r>
        <w:rPr>
          <w:b/>
        </w:rPr>
        <w:t>В извещении о проведении Открытого конкурса:</w:t>
      </w:r>
    </w:p>
    <w:p w:rsidR="00057A8A" w:rsidRDefault="001C7C72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b/>
        </w:rPr>
        <w:t>вместо текста:</w:t>
      </w:r>
    </w:p>
    <w:p w:rsidR="00057A8A" w:rsidRDefault="001C7C72">
      <w:pPr>
        <w:ind w:firstLine="709"/>
      </w:pPr>
      <w:r>
        <w:t>«Срок предоставления документации о закупке: с «23» августа 2019 г. по «09» сентября 2019 г.»</w:t>
      </w:r>
    </w:p>
    <w:p w:rsidR="00057A8A" w:rsidRDefault="001C7C72">
      <w:pPr>
        <w:ind w:firstLine="709"/>
        <w:jc w:val="both"/>
        <w:rPr>
          <w:b/>
        </w:rPr>
      </w:pPr>
      <w:r>
        <w:rPr>
          <w:b/>
        </w:rPr>
        <w:t>указать:</w:t>
      </w:r>
    </w:p>
    <w:p w:rsidR="00057A8A" w:rsidRDefault="001C7C72">
      <w:pPr>
        <w:ind w:firstLine="709"/>
      </w:pPr>
      <w:r>
        <w:t xml:space="preserve">«Срок предоставления документации о закупке: с «23» августа 2019 г. по </w:t>
      </w:r>
      <w:r w:rsidRPr="003A4760">
        <w:t>«</w:t>
      </w:r>
      <w:r w:rsidR="003A4760" w:rsidRPr="003A4760">
        <w:t>13</w:t>
      </w:r>
      <w:r w:rsidRPr="003A4760">
        <w:t>»</w:t>
      </w:r>
      <w:r w:rsidR="003A4760" w:rsidRPr="003A4760">
        <w:t xml:space="preserve"> сентября</w:t>
      </w:r>
      <w:r w:rsidRPr="003A4760">
        <w:t xml:space="preserve"> 2019 г.</w:t>
      </w:r>
      <w:r>
        <w:t>»</w:t>
      </w:r>
    </w:p>
    <w:p w:rsidR="00057A8A" w:rsidRDefault="00057A8A">
      <w:pPr>
        <w:ind w:firstLine="709"/>
        <w:jc w:val="both"/>
        <w:rPr>
          <w:b/>
        </w:rPr>
      </w:pPr>
    </w:p>
    <w:p w:rsidR="00057A8A" w:rsidRDefault="001C7C72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b/>
        </w:rPr>
        <w:t>вместо текста:</w:t>
      </w:r>
    </w:p>
    <w:p w:rsidR="00057A8A" w:rsidRDefault="001C7C72">
      <w:pPr>
        <w:ind w:firstLine="709"/>
        <w:jc w:val="both"/>
      </w:pPr>
      <w:r>
        <w:t>«Дата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электронной торговой площадке акционерного общества «Российский аукционный дом» (АО «РАД») (https://msp.lot-online.ru) автоматически (по местному времени Организатора):</w:t>
      </w:r>
    </w:p>
    <w:p w:rsidR="00057A8A" w:rsidRDefault="001C7C72">
      <w:pPr>
        <w:ind w:firstLine="709"/>
        <w:jc w:val="both"/>
      </w:pPr>
      <w:r>
        <w:t xml:space="preserve">«09» сентября 2019 г. 14 часов 00 минут местного времени. </w:t>
      </w:r>
    </w:p>
    <w:p w:rsidR="00057A8A" w:rsidRDefault="001C7C72">
      <w:pPr>
        <w:ind w:firstLine="709"/>
        <w:jc w:val="both"/>
      </w:pPr>
      <w:r>
        <w:t>Место: электронная торговая площадка акционерного общества «Российский аукционный дом» (АО «РАД») (https://msp.lot-online.ru) (далее – ЭТП).»</w:t>
      </w:r>
    </w:p>
    <w:p w:rsidR="00057A8A" w:rsidRDefault="001C7C72">
      <w:pPr>
        <w:ind w:firstLine="709"/>
        <w:jc w:val="both"/>
        <w:rPr>
          <w:b/>
        </w:rPr>
      </w:pPr>
      <w:r>
        <w:rPr>
          <w:b/>
        </w:rPr>
        <w:t>указать:</w:t>
      </w:r>
    </w:p>
    <w:p w:rsidR="00057A8A" w:rsidRDefault="001C7C72">
      <w:pPr>
        <w:ind w:firstLine="709"/>
        <w:jc w:val="both"/>
      </w:pPr>
      <w:r>
        <w:t>«Дата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электронной торговой площадке акционерного общества «Российский аукционный дом» (АО «РАД») (https://msp.lot-online.ru) автоматически (по местному времени Организатора):</w:t>
      </w:r>
    </w:p>
    <w:p w:rsidR="00057A8A" w:rsidRDefault="003A4760">
      <w:pPr>
        <w:ind w:firstLine="709"/>
        <w:jc w:val="both"/>
      </w:pPr>
      <w:r w:rsidRPr="003A4760">
        <w:t>«13</w:t>
      </w:r>
      <w:r w:rsidR="001C7C72" w:rsidRPr="003A4760">
        <w:t xml:space="preserve">» </w:t>
      </w:r>
      <w:r w:rsidRPr="003A4760">
        <w:t>сентября</w:t>
      </w:r>
      <w:r w:rsidR="001C7C72" w:rsidRPr="003A4760">
        <w:t xml:space="preserve"> 2019 г. </w:t>
      </w:r>
      <w:r w:rsidR="001C7C72">
        <w:t xml:space="preserve">14 часов 00 минут местного времени. </w:t>
      </w:r>
    </w:p>
    <w:p w:rsidR="00057A8A" w:rsidRDefault="001C7C72">
      <w:pPr>
        <w:ind w:firstLine="709"/>
        <w:jc w:val="both"/>
      </w:pPr>
      <w:r>
        <w:t>Место: электронная торговая площадка акционерного общества «Российский аукционный дом» (АО «РАД») (https://msp.lot-online.ru) (далее – ЭТП).»</w:t>
      </w:r>
    </w:p>
    <w:p w:rsidR="00057A8A" w:rsidRDefault="00057A8A">
      <w:pPr>
        <w:ind w:firstLine="709"/>
        <w:jc w:val="both"/>
      </w:pPr>
    </w:p>
    <w:p w:rsidR="00057A8A" w:rsidRDefault="001C7C72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b/>
        </w:rPr>
        <w:t>вместо текста:</w:t>
      </w:r>
    </w:p>
    <w:p w:rsidR="00057A8A" w:rsidRDefault="001C7C72">
      <w:pPr>
        <w:ind w:firstLine="708"/>
        <w:jc w:val="both"/>
        <w:rPr>
          <w:b/>
        </w:rPr>
      </w:pPr>
      <w:r>
        <w:t>«</w:t>
      </w:r>
      <w:r>
        <w:rPr>
          <w:b/>
        </w:rPr>
        <w:t>8. Проведение дополнительных этапов:</w:t>
      </w:r>
    </w:p>
    <w:p w:rsidR="00057A8A" w:rsidRDefault="001C7C72">
      <w:pPr>
        <w:ind w:firstLine="708"/>
        <w:jc w:val="both"/>
      </w:pPr>
      <w:r>
        <w:t>8.1. Переторжка.</w:t>
      </w:r>
    </w:p>
    <w:p w:rsidR="00057A8A" w:rsidRDefault="001C7C72">
      <w:pPr>
        <w:ind w:firstLine="708"/>
        <w:jc w:val="both"/>
      </w:pPr>
      <w:r>
        <w:t>Дата и время начала проведения переторжки – «19» сентября 2019 г. 10 часов 00 минут местного времени.</w:t>
      </w:r>
    </w:p>
    <w:p w:rsidR="00057A8A" w:rsidRDefault="001C7C72">
      <w:pPr>
        <w:ind w:firstLine="708"/>
        <w:jc w:val="both"/>
      </w:pPr>
      <w:r>
        <w:lastRenderedPageBreak/>
        <w:t>Продолжительность приема ЭТП дополнительных ценовых предложений от участников Открытого конкурса составляет 3 часа.</w:t>
      </w:r>
    </w:p>
    <w:p w:rsidR="00057A8A" w:rsidRDefault="001C7C72">
      <w:pPr>
        <w:ind w:firstLine="708"/>
        <w:jc w:val="both"/>
      </w:pPr>
      <w:r>
        <w:t>8.2. Проведение квалификационного отбора участников конкурса осуществляется в соответствии с пунктом 18 раздела 5 «Информационная карта» документации о закупке (если этап квалификационного отбора предусмотрен).</w:t>
      </w:r>
    </w:p>
    <w:p w:rsidR="00057A8A" w:rsidRDefault="001C7C72">
      <w:pPr>
        <w:ind w:firstLine="708"/>
        <w:jc w:val="both"/>
      </w:pPr>
      <w:r>
        <w:t>Последовательность проведения этапов Открытого конкурса должна соответствовать очередности их перечисления в настоящем пункте.»</w:t>
      </w:r>
    </w:p>
    <w:p w:rsidR="00057A8A" w:rsidRDefault="001C7C72">
      <w:pPr>
        <w:tabs>
          <w:tab w:val="left" w:pos="928"/>
        </w:tabs>
        <w:ind w:left="928" w:hanging="77"/>
        <w:jc w:val="both"/>
        <w:rPr>
          <w:b/>
        </w:rPr>
      </w:pPr>
      <w:r>
        <w:rPr>
          <w:b/>
        </w:rPr>
        <w:t xml:space="preserve">указать: </w:t>
      </w:r>
    </w:p>
    <w:p w:rsidR="00057A8A" w:rsidRDefault="001C7C72">
      <w:pPr>
        <w:ind w:firstLine="708"/>
        <w:jc w:val="both"/>
        <w:rPr>
          <w:b/>
        </w:rPr>
      </w:pPr>
      <w:r>
        <w:rPr>
          <w:b/>
        </w:rPr>
        <w:t>«8. Проведение дополнительных этапов:</w:t>
      </w:r>
    </w:p>
    <w:p w:rsidR="00057A8A" w:rsidRDefault="001C7C72">
      <w:pPr>
        <w:ind w:firstLine="708"/>
        <w:jc w:val="both"/>
      </w:pPr>
      <w:r>
        <w:t>8.1. Переторжка.</w:t>
      </w:r>
    </w:p>
    <w:p w:rsidR="00057A8A" w:rsidRDefault="001C7C72">
      <w:pPr>
        <w:ind w:firstLine="708"/>
        <w:jc w:val="both"/>
      </w:pPr>
      <w:r>
        <w:t xml:space="preserve">Дата и время начала проведения переторжки – </w:t>
      </w:r>
      <w:r w:rsidRPr="003A4760">
        <w:t>«</w:t>
      </w:r>
      <w:r w:rsidR="003A4760" w:rsidRPr="003A4760">
        <w:t>2</w:t>
      </w:r>
      <w:r w:rsidR="00B556AB">
        <w:t>6</w:t>
      </w:r>
      <w:r w:rsidRPr="003A4760">
        <w:t>»</w:t>
      </w:r>
      <w:r w:rsidR="003A4760" w:rsidRPr="003A4760">
        <w:t xml:space="preserve"> сентября 2019</w:t>
      </w:r>
      <w:r w:rsidRPr="003A4760">
        <w:t xml:space="preserve"> г.</w:t>
      </w:r>
      <w:r>
        <w:t xml:space="preserve"> 10 часов 00 минут местного времени.</w:t>
      </w:r>
    </w:p>
    <w:p w:rsidR="00057A8A" w:rsidRDefault="001C7C72">
      <w:pPr>
        <w:ind w:firstLine="708"/>
        <w:jc w:val="both"/>
      </w:pPr>
      <w:r>
        <w:t>Продолжительность приема ЭТП дополнительных ценовых предложений от участников Открытого конкурса составляет 3 часа.</w:t>
      </w:r>
    </w:p>
    <w:p w:rsidR="00057A8A" w:rsidRDefault="001C7C72">
      <w:pPr>
        <w:ind w:firstLine="708"/>
        <w:jc w:val="both"/>
      </w:pPr>
      <w:r>
        <w:t>8.2. Проведение квалификационного отбора участников конкурса осуществляется в соответствии с пунктом 18 раздела 5 «Информационная карта» документации о закупке (если этап квалификационного отбора предусмотрен).</w:t>
      </w:r>
    </w:p>
    <w:p w:rsidR="00057A8A" w:rsidRDefault="001C7C72">
      <w:pPr>
        <w:ind w:firstLine="708"/>
        <w:jc w:val="both"/>
      </w:pPr>
      <w:r>
        <w:t>Последовательность проведения этапов Открытого конкурса должна соответствовать очередности их перечисления в настоящем пункте.»;</w:t>
      </w:r>
    </w:p>
    <w:p w:rsidR="00057A8A" w:rsidRDefault="00057A8A">
      <w:pPr>
        <w:ind w:firstLine="708"/>
        <w:jc w:val="both"/>
      </w:pPr>
    </w:p>
    <w:p w:rsidR="00057A8A" w:rsidRDefault="001C7C72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b/>
        </w:rPr>
        <w:t>вместо текста:</w:t>
      </w:r>
    </w:p>
    <w:p w:rsidR="00057A8A" w:rsidRDefault="001C7C72">
      <w:pPr>
        <w:ind w:firstLine="708"/>
        <w:jc w:val="both"/>
        <w:rPr>
          <w:b/>
        </w:rPr>
      </w:pPr>
      <w:r>
        <w:rPr>
          <w:b/>
        </w:rPr>
        <w:t>«11. Рассмотрение, оценка и сопоставление Заявок:</w:t>
      </w:r>
    </w:p>
    <w:p w:rsidR="00057A8A" w:rsidRDefault="001C7C72">
      <w:pPr>
        <w:ind w:firstLine="708"/>
        <w:jc w:val="both"/>
      </w:pPr>
      <w:r>
        <w:t>Рассмотрение, оценка и сопоставление первых частей заявок осуществляется «11» сентября 2019 г. 14 часов 00 минут местного времени по адресу: 125047, Москва, Оружейный переулок, д.19.</w:t>
      </w:r>
    </w:p>
    <w:p w:rsidR="00057A8A" w:rsidRDefault="001C7C72">
      <w:pPr>
        <w:ind w:firstLine="708"/>
        <w:jc w:val="both"/>
      </w:pPr>
      <w:r>
        <w:t xml:space="preserve">Рассмотрение, оценка и сопоставление вторых частей заявок осуществляется «20» сентября 2019 г. 14 часов 00 минут местного времени по адресу: 125047, Москва, Оружейный переулок, д.19. </w:t>
      </w:r>
    </w:p>
    <w:p w:rsidR="00057A8A" w:rsidRDefault="001C7C72">
      <w:pPr>
        <w:ind w:firstLine="708"/>
        <w:jc w:val="both"/>
      </w:pPr>
      <w:r>
        <w:t>Вторые части заявок предоставляются оператором Заказчику на следующий рабочий день после размещения в СМИ протокола рассмотрения, оценки и сопоставления первых частей заявок.</w:t>
      </w:r>
    </w:p>
    <w:p w:rsidR="00057A8A" w:rsidRDefault="001C7C72">
      <w:pPr>
        <w:ind w:firstLine="708"/>
        <w:jc w:val="both"/>
      </w:pPr>
      <w:r>
        <w:t>Информация о ходе рассмотрения Заявок не подлежит разглашению.»</w:t>
      </w:r>
    </w:p>
    <w:p w:rsidR="00057A8A" w:rsidRDefault="001C7C72">
      <w:pPr>
        <w:tabs>
          <w:tab w:val="left" w:pos="928"/>
        </w:tabs>
        <w:ind w:left="928" w:hanging="77"/>
        <w:jc w:val="both"/>
        <w:rPr>
          <w:b/>
        </w:rPr>
      </w:pPr>
      <w:r>
        <w:rPr>
          <w:b/>
        </w:rPr>
        <w:t xml:space="preserve">указать: </w:t>
      </w:r>
    </w:p>
    <w:p w:rsidR="00057A8A" w:rsidRDefault="001C7C72">
      <w:pPr>
        <w:ind w:firstLine="708"/>
        <w:jc w:val="both"/>
        <w:rPr>
          <w:b/>
        </w:rPr>
      </w:pPr>
      <w:r>
        <w:rPr>
          <w:b/>
        </w:rPr>
        <w:t>«11. Рассмотрение, оценка и сопоставление Заявок:</w:t>
      </w:r>
    </w:p>
    <w:p w:rsidR="00057A8A" w:rsidRDefault="001C7C72">
      <w:pPr>
        <w:ind w:firstLine="708"/>
        <w:jc w:val="both"/>
      </w:pPr>
      <w:r>
        <w:t xml:space="preserve">Рассмотрение, оценка и сопоставление первых частей заявок осуществляется </w:t>
      </w:r>
      <w:r w:rsidRPr="003A4760">
        <w:t>«</w:t>
      </w:r>
      <w:r w:rsidR="003A4760" w:rsidRPr="003A4760">
        <w:t>18</w:t>
      </w:r>
      <w:r w:rsidRPr="003A4760">
        <w:t xml:space="preserve">» </w:t>
      </w:r>
      <w:r w:rsidR="003A4760">
        <w:t>сентября</w:t>
      </w:r>
      <w:r w:rsidRPr="003A4760">
        <w:t xml:space="preserve"> 2019 г</w:t>
      </w:r>
      <w:r>
        <w:t>. 14 часов 00 минут местного времени по адресу: 125047, Москва, Оружейный переулок, д.19.</w:t>
      </w:r>
    </w:p>
    <w:p w:rsidR="00057A8A" w:rsidRDefault="001C7C72">
      <w:pPr>
        <w:ind w:firstLine="708"/>
        <w:jc w:val="both"/>
      </w:pPr>
      <w:r>
        <w:t xml:space="preserve">Рассмотрение, оценка и сопоставление вторых частей заявок осуществляется </w:t>
      </w:r>
      <w:r w:rsidRPr="003A4760">
        <w:t>«</w:t>
      </w:r>
      <w:r w:rsidR="003A4760" w:rsidRPr="003A4760">
        <w:t>2</w:t>
      </w:r>
      <w:r w:rsidR="00B556AB">
        <w:t>7</w:t>
      </w:r>
      <w:r w:rsidRPr="003A4760">
        <w:t xml:space="preserve">» </w:t>
      </w:r>
      <w:r w:rsidR="003A4760" w:rsidRPr="003A4760">
        <w:t>сентября</w:t>
      </w:r>
      <w:r w:rsidRPr="003A4760">
        <w:t xml:space="preserve"> 2019 г. </w:t>
      </w:r>
      <w:r>
        <w:t xml:space="preserve">14 часов 00 минут местного времени по адресу: 125047, Москва, Оружейный переулок, д.19. </w:t>
      </w:r>
    </w:p>
    <w:p w:rsidR="00057A8A" w:rsidRDefault="001C7C72">
      <w:pPr>
        <w:ind w:firstLine="708"/>
        <w:jc w:val="both"/>
      </w:pPr>
      <w:r>
        <w:t>Вторые части заявок предоставляются оператором Заказчику на следующий рабочий день после размещения в СМИ протокола рассмотрения, оценки и сопоставления первых частей заявок.</w:t>
      </w:r>
    </w:p>
    <w:p w:rsidR="00057A8A" w:rsidRDefault="001C7C72">
      <w:pPr>
        <w:ind w:firstLine="708"/>
        <w:jc w:val="both"/>
      </w:pPr>
      <w:r>
        <w:t>Информация о ходе рассмотрения Заявок не подлежит разглашению.»;</w:t>
      </w:r>
    </w:p>
    <w:p w:rsidR="00057A8A" w:rsidRDefault="00057A8A">
      <w:pPr>
        <w:ind w:firstLine="708"/>
        <w:jc w:val="both"/>
      </w:pPr>
    </w:p>
    <w:p w:rsidR="003A4760" w:rsidRDefault="003A4760">
      <w:pPr>
        <w:ind w:firstLine="708"/>
        <w:jc w:val="both"/>
      </w:pPr>
    </w:p>
    <w:p w:rsidR="00057A8A" w:rsidRDefault="001C7C72" w:rsidP="00817B5A">
      <w:pPr>
        <w:ind w:firstLine="567"/>
        <w:rPr>
          <w:b/>
        </w:rPr>
      </w:pPr>
      <w:r>
        <w:rPr>
          <w:b/>
        </w:rPr>
        <w:t>2. В документации о закупке Открытого конкурса:</w:t>
      </w:r>
    </w:p>
    <w:p w:rsidR="00057A8A" w:rsidRDefault="001C7C72" w:rsidP="00817B5A">
      <w:pPr>
        <w:tabs>
          <w:tab w:val="left" w:pos="1134"/>
        </w:tabs>
        <w:ind w:firstLine="567"/>
        <w:jc w:val="both"/>
      </w:pPr>
      <w:r>
        <w:rPr>
          <w:b/>
        </w:rPr>
        <w:t>2.1</w:t>
      </w:r>
      <w:r>
        <w:t xml:space="preserve"> </w:t>
      </w:r>
      <w:r w:rsidR="003A4760">
        <w:t>П</w:t>
      </w:r>
      <w:r>
        <w:t xml:space="preserve">ункт 10 </w:t>
      </w:r>
      <w:r w:rsidR="00817B5A">
        <w:t>раздела 4 «</w:t>
      </w:r>
      <w:r>
        <w:t>Техническо</w:t>
      </w:r>
      <w:r w:rsidR="00817B5A">
        <w:t>е</w:t>
      </w:r>
      <w:r>
        <w:t xml:space="preserve"> </w:t>
      </w:r>
      <w:r w:rsidRPr="00817B5A">
        <w:t>задани</w:t>
      </w:r>
      <w:r w:rsidR="00817B5A">
        <w:t>е» документации о закупке</w:t>
      </w:r>
      <w:r w:rsidRPr="00817B5A">
        <w:t xml:space="preserve"> изложить в следующей редакции:</w:t>
      </w:r>
    </w:p>
    <w:p w:rsidR="00817B5A" w:rsidRDefault="00817B5A" w:rsidP="00817B5A">
      <w:pPr>
        <w:tabs>
          <w:tab w:val="left" w:pos="1134"/>
        </w:tabs>
        <w:ind w:firstLine="567"/>
        <w:jc w:val="both"/>
      </w:pPr>
    </w:p>
    <w:p w:rsidR="00057A8A" w:rsidRPr="00817B5A" w:rsidRDefault="001C7C72">
      <w:pPr>
        <w:tabs>
          <w:tab w:val="left" w:pos="1134"/>
        </w:tabs>
        <w:jc w:val="both"/>
        <w:rPr>
          <w:b/>
        </w:rPr>
      </w:pPr>
      <w:r w:rsidRPr="00817B5A">
        <w:t xml:space="preserve">                                  </w:t>
      </w:r>
      <w:r w:rsidR="00817B5A">
        <w:t>«</w:t>
      </w:r>
      <w:r w:rsidRPr="00817B5A">
        <w:rPr>
          <w:b/>
        </w:rPr>
        <w:t>1.</w:t>
      </w:r>
      <w:r w:rsidRPr="00817B5A">
        <w:t xml:space="preserve">      </w:t>
      </w:r>
      <w:r w:rsidRPr="00817B5A">
        <w:rPr>
          <w:b/>
        </w:rPr>
        <w:t>Требования к уровню обслуживания.</w:t>
      </w:r>
    </w:p>
    <w:p w:rsidR="00057A8A" w:rsidRPr="00817B5A" w:rsidRDefault="001C7C72" w:rsidP="00B556AB">
      <w:pPr>
        <w:pStyle w:val="3"/>
        <w:keepNext w:val="0"/>
        <w:spacing w:before="280"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qpiuuoidx49i" w:colFirst="0" w:colLast="0"/>
      <w:bookmarkEnd w:id="0"/>
      <w:r w:rsidRPr="00817B5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56AB" w:rsidRPr="00B556A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17B5A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817B5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817B5A">
        <w:rPr>
          <w:rFonts w:ascii="Times New Roman" w:eastAsia="Times New Roman" w:hAnsi="Times New Roman" w:cs="Times New Roman"/>
          <w:sz w:val="24"/>
          <w:szCs w:val="24"/>
        </w:rPr>
        <w:t>Типы приоритетов решения инцидентов приведены в таблице 1.1.</w:t>
      </w:r>
    </w:p>
    <w:p w:rsidR="00057A8A" w:rsidRDefault="001C7C72" w:rsidP="00B556AB">
      <w:pPr>
        <w:jc w:val="right"/>
      </w:pPr>
      <w:r>
        <w:lastRenderedPageBreak/>
        <w:t>Таблица 1.1.</w:t>
      </w:r>
    </w:p>
    <w:tbl>
      <w:tblPr>
        <w:tblStyle w:val="a5"/>
        <w:tblW w:w="9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7920"/>
      </w:tblGrid>
      <w:tr w:rsidR="00057A8A" w:rsidTr="00817B5A">
        <w:trPr>
          <w:jc w:val="center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Приоритет Инцидента</w:t>
            </w:r>
          </w:p>
        </w:tc>
        <w:tc>
          <w:tcPr>
            <w:tcW w:w="7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Влияние Инцидента на работу Подсистемы</w:t>
            </w:r>
          </w:p>
        </w:tc>
      </w:tr>
      <w:tr w:rsidR="00057A8A" w:rsidTr="00817B5A">
        <w:trPr>
          <w:trHeight w:val="1020"/>
          <w:jc w:val="center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817B5A">
            <w:pPr>
              <w:jc w:val="center"/>
            </w:pPr>
            <w:r>
              <w:t xml:space="preserve">1  </w:t>
            </w:r>
            <w:r w:rsidR="001C7C72">
              <w:t>(Критичный)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Подсистема Заказчика полностью неработоспособна.</w:t>
            </w:r>
          </w:p>
          <w:p w:rsidR="00057A8A" w:rsidRDefault="001C7C72">
            <w:pPr>
              <w:jc w:val="both"/>
            </w:pPr>
            <w:r>
              <w:t>Критичными признаются стабильно воспроизводящиеся дефекты, делающие невозможным</w:t>
            </w:r>
            <w:r>
              <w:rPr>
                <w:b/>
              </w:rPr>
              <w:t xml:space="preserve"> </w:t>
            </w:r>
            <w:r>
              <w:t>использование базовых функций (вход в подсистему, невозможность перехода между разделами/страницами подсистемы)</w:t>
            </w:r>
            <w:r w:rsidR="00817B5A">
              <w:t xml:space="preserve"> </w:t>
            </w:r>
            <w:r>
              <w:t>для всех пользователей, независимо от их роли.</w:t>
            </w:r>
          </w:p>
        </w:tc>
      </w:tr>
      <w:tr w:rsidR="00057A8A" w:rsidTr="00817B5A">
        <w:trPr>
          <w:jc w:val="center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2</w:t>
            </w:r>
          </w:p>
          <w:p w:rsidR="00057A8A" w:rsidRDefault="001C7C72">
            <w:pPr>
              <w:jc w:val="center"/>
            </w:pPr>
            <w:r>
              <w:t>(Высокий)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Крупные дефекты, без решения которых функционал нельзя считать работоспособным. Крупными признаются дефекты, осложняющие использование базовых функций (расчет, сохранение, просмотр заказа) для всех пользователей, независимо от их роли.</w:t>
            </w:r>
          </w:p>
        </w:tc>
      </w:tr>
      <w:tr w:rsidR="00057A8A" w:rsidTr="00817B5A">
        <w:trPr>
          <w:jc w:val="center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3</w:t>
            </w:r>
          </w:p>
          <w:p w:rsidR="00057A8A" w:rsidRDefault="001C7C72">
            <w:pPr>
              <w:jc w:val="center"/>
            </w:pPr>
            <w:r>
              <w:t>(Средний)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Мелкие дефекты, влияющие на функционал Подсистемы в незначительной степени либо имеющие обходные пути. Мелкими признаются дефекты, осложняющие использование дополнительных функций для конкретного пользователя/группы пользователей.</w:t>
            </w:r>
          </w:p>
        </w:tc>
      </w:tr>
      <w:tr w:rsidR="00057A8A" w:rsidTr="00817B5A">
        <w:trPr>
          <w:jc w:val="center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4</w:t>
            </w:r>
          </w:p>
          <w:p w:rsidR="00057A8A" w:rsidRDefault="001C7C72">
            <w:pPr>
              <w:jc w:val="center"/>
            </w:pPr>
            <w:r>
              <w:t>(Низкий)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Устанавливается и согласовывается Сторонами отдельно для каждой конкретной Заявки.</w:t>
            </w:r>
          </w:p>
        </w:tc>
      </w:tr>
    </w:tbl>
    <w:p w:rsidR="00057A8A" w:rsidRPr="00B556AB" w:rsidRDefault="001C7C72" w:rsidP="00B556AB">
      <w:pPr>
        <w:spacing w:before="240" w:after="240"/>
        <w:rPr>
          <w:b/>
        </w:rPr>
      </w:pPr>
      <w:r w:rsidRPr="00B556AB">
        <w:rPr>
          <w:b/>
        </w:rPr>
        <w:t xml:space="preserve"> </w:t>
      </w:r>
      <w:bookmarkStart w:id="1" w:name="_tjnqfgx426nl" w:colFirst="0" w:colLast="0"/>
      <w:bookmarkEnd w:id="1"/>
      <w:r w:rsidR="00B556AB">
        <w:rPr>
          <w:b/>
        </w:rPr>
        <w:tab/>
      </w:r>
      <w:r w:rsidRPr="00B556AB">
        <w:rPr>
          <w:b/>
        </w:rPr>
        <w:t>1</w:t>
      </w:r>
      <w:r w:rsidR="00B556AB" w:rsidRPr="00B556AB">
        <w:rPr>
          <w:b/>
        </w:rPr>
        <w:t>0</w:t>
      </w:r>
      <w:r w:rsidRPr="00B556AB">
        <w:rPr>
          <w:b/>
        </w:rPr>
        <w:t>.2.</w:t>
      </w:r>
      <w:r w:rsidR="00B556AB">
        <w:rPr>
          <w:b/>
        </w:rPr>
        <w:t xml:space="preserve"> </w:t>
      </w:r>
      <w:r w:rsidRPr="00B556AB">
        <w:rPr>
          <w:b/>
        </w:rPr>
        <w:t>Требования к параметрам уровня обслуживания при выполнении Работ приведены в таблице 2.1.</w:t>
      </w:r>
    </w:p>
    <w:p w:rsidR="00057A8A" w:rsidRDefault="001C7C72" w:rsidP="00B556AB">
      <w:pPr>
        <w:jc w:val="right"/>
      </w:pPr>
      <w:r>
        <w:t>Таблица 2.1.</w:t>
      </w:r>
    </w:p>
    <w:tbl>
      <w:tblPr>
        <w:tblStyle w:val="a6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47"/>
        <w:gridCol w:w="1746"/>
        <w:gridCol w:w="1822"/>
        <w:gridCol w:w="2338"/>
        <w:gridCol w:w="2186"/>
      </w:tblGrid>
      <w:tr w:rsidR="00057A8A" w:rsidTr="00817B5A">
        <w:trPr>
          <w:trHeight w:val="60"/>
          <w:jc w:val="center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B556AB">
            <w:pPr>
              <w:jc w:val="both"/>
            </w:pPr>
            <w:r>
              <w:t>Заявка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B556AB">
            <w:pPr>
              <w:jc w:val="center"/>
            </w:pPr>
            <w:r>
              <w:t>График обслуживания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B556AB">
            <w:pPr>
              <w:jc w:val="center"/>
            </w:pPr>
            <w:r>
              <w:t>Приоритет Инцидента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B556AB">
            <w:pPr>
              <w:jc w:val="center"/>
            </w:pPr>
            <w:r>
              <w:t>Прием</w:t>
            </w:r>
          </w:p>
          <w:p w:rsidR="00057A8A" w:rsidRDefault="001C7C72" w:rsidP="00B556AB">
            <w:pPr>
              <w:jc w:val="center"/>
            </w:pPr>
            <w:r>
              <w:t>заявок.</w:t>
            </w:r>
          </w:p>
          <w:p w:rsidR="00057A8A" w:rsidRDefault="001C7C72" w:rsidP="00B556AB">
            <w:pPr>
              <w:jc w:val="center"/>
            </w:pPr>
            <w:r>
              <w:t>(Время реакции на Заявку в часах)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B556AB">
            <w:pPr>
              <w:jc w:val="center"/>
            </w:pPr>
            <w:r>
              <w:t>Выполнение заявок.</w:t>
            </w:r>
          </w:p>
          <w:p w:rsidR="00057A8A" w:rsidRDefault="001C7C72" w:rsidP="00B556AB">
            <w:pPr>
              <w:jc w:val="center"/>
            </w:pPr>
            <w:r>
              <w:t>(Время решения Заявки в часах)</w:t>
            </w:r>
          </w:p>
        </w:tc>
      </w:tr>
      <w:tr w:rsidR="00057A8A" w:rsidTr="00817B5A">
        <w:trPr>
          <w:jc w:val="center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Прием по электронной почте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24х7,</w:t>
            </w:r>
          </w:p>
          <w:p w:rsidR="00057A8A" w:rsidRDefault="001C7C72">
            <w:pPr>
              <w:jc w:val="both"/>
            </w:pPr>
            <w:r>
              <w:t>круглосуточно</w:t>
            </w:r>
          </w:p>
          <w:p w:rsidR="00057A8A" w:rsidRDefault="001C7C72">
            <w:pPr>
              <w:jc w:val="both"/>
            </w:pPr>
            <w:r>
              <w:t>без выходных дней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Неприменимо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Неприменимо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Неприменимо</w:t>
            </w:r>
          </w:p>
        </w:tc>
      </w:tr>
      <w:tr w:rsidR="00057A8A" w:rsidTr="00817B5A">
        <w:trPr>
          <w:jc w:val="center"/>
        </w:trPr>
        <w:tc>
          <w:tcPr>
            <w:tcW w:w="15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Инцидент</w:t>
            </w:r>
          </w:p>
        </w:tc>
        <w:tc>
          <w:tcPr>
            <w:tcW w:w="17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>24х7,</w:t>
            </w:r>
          </w:p>
          <w:p w:rsidR="00057A8A" w:rsidRDefault="001C7C72">
            <w:pPr>
              <w:jc w:val="both"/>
            </w:pPr>
            <w:r>
              <w:t>круглосуточно</w:t>
            </w:r>
          </w:p>
          <w:p w:rsidR="00057A8A" w:rsidRDefault="001C7C72">
            <w:pPr>
              <w:jc w:val="both"/>
            </w:pPr>
            <w:r>
              <w:t>без выходных дней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1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До 0,5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До 4</w:t>
            </w:r>
          </w:p>
        </w:tc>
      </w:tr>
      <w:tr w:rsidR="00057A8A" w:rsidTr="00817B5A">
        <w:trPr>
          <w:jc w:val="center"/>
        </w:trPr>
        <w:tc>
          <w:tcPr>
            <w:tcW w:w="1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057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05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До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До 12</w:t>
            </w:r>
          </w:p>
        </w:tc>
      </w:tr>
      <w:tr w:rsidR="00057A8A" w:rsidTr="00817B5A">
        <w:trPr>
          <w:jc w:val="center"/>
        </w:trPr>
        <w:tc>
          <w:tcPr>
            <w:tcW w:w="1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057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05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До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2E0527">
            <w:pPr>
              <w:jc w:val="center"/>
            </w:pPr>
            <w:r>
              <w:t xml:space="preserve">До </w:t>
            </w:r>
            <w:r w:rsidR="002E0527">
              <w:t>48</w:t>
            </w:r>
            <w:bookmarkStart w:id="2" w:name="_GoBack"/>
            <w:bookmarkEnd w:id="2"/>
          </w:p>
        </w:tc>
      </w:tr>
      <w:tr w:rsidR="00057A8A" w:rsidTr="00817B5A">
        <w:trPr>
          <w:jc w:val="center"/>
        </w:trPr>
        <w:tc>
          <w:tcPr>
            <w:tcW w:w="1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057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057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До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Требуется отдельное согласование сторонами</w:t>
            </w:r>
          </w:p>
        </w:tc>
      </w:tr>
    </w:tbl>
    <w:p w:rsidR="00057A8A" w:rsidRDefault="001C7C72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7A8A" w:rsidRDefault="001C7C72">
      <w:pPr>
        <w:ind w:firstLine="850"/>
        <w:jc w:val="both"/>
      </w:pPr>
      <w:r>
        <w:t>Временные параметры уровня обслуживания указаны по московскому времени.</w:t>
      </w:r>
    </w:p>
    <w:p w:rsidR="00057A8A" w:rsidRPr="00817B5A" w:rsidRDefault="001C7C72">
      <w:pPr>
        <w:ind w:firstLine="850"/>
        <w:jc w:val="both"/>
      </w:pPr>
      <w:r>
        <w:t>Указано время реакции с момента регистрации запроса, при наличии удаленного доступа. В случае отсутствия удаленного доступа время реакции исчисляется с момента получения Исполнителем удаленного доступа к подсистеме.»</w:t>
      </w:r>
      <w:r w:rsidR="00817B5A" w:rsidRPr="00817B5A">
        <w:t>;</w:t>
      </w:r>
    </w:p>
    <w:p w:rsidR="00057A8A" w:rsidRDefault="00057A8A">
      <w:pPr>
        <w:tabs>
          <w:tab w:val="left" w:pos="1134"/>
        </w:tabs>
        <w:ind w:firstLine="720"/>
        <w:jc w:val="both"/>
        <w:rPr>
          <w:b/>
        </w:rPr>
      </w:pPr>
    </w:p>
    <w:p w:rsidR="00057A8A" w:rsidRDefault="001C7C72">
      <w:pPr>
        <w:tabs>
          <w:tab w:val="left" w:pos="1134"/>
        </w:tabs>
        <w:ind w:firstLine="720"/>
        <w:jc w:val="both"/>
      </w:pPr>
      <w:r>
        <w:rPr>
          <w:b/>
        </w:rPr>
        <w:lastRenderedPageBreak/>
        <w:t>2.2</w:t>
      </w:r>
      <w:r>
        <w:t xml:space="preserve"> </w:t>
      </w:r>
      <w:r w:rsidR="003A4760">
        <w:t>П</w:t>
      </w:r>
      <w:r>
        <w:t>ункты 6-8, 18</w:t>
      </w:r>
      <w:r w:rsidR="003A4760">
        <w:t xml:space="preserve"> раздела 5</w:t>
      </w:r>
      <w:r>
        <w:t xml:space="preserve"> </w:t>
      </w:r>
      <w:r w:rsidR="003A4760">
        <w:t>«</w:t>
      </w:r>
      <w:r>
        <w:t>Информационн</w:t>
      </w:r>
      <w:r w:rsidR="003A4760">
        <w:t>ая</w:t>
      </w:r>
      <w:r>
        <w:t xml:space="preserve"> карт</w:t>
      </w:r>
      <w:r w:rsidR="003A4760">
        <w:t>а» документации о закупке</w:t>
      </w:r>
      <w:r>
        <w:t xml:space="preserve"> </w:t>
      </w:r>
      <w:r w:rsidRPr="003A4760">
        <w:t>изложить в следующей редакции</w:t>
      </w:r>
      <w:r>
        <w:t>:</w:t>
      </w:r>
    </w:p>
    <w:p w:rsidR="00057A8A" w:rsidRDefault="00817B5A">
      <w:pPr>
        <w:ind w:firstLine="850"/>
        <w:jc w:val="both"/>
      </w:pPr>
      <w:r>
        <w:t>«</w:t>
      </w:r>
    </w:p>
    <w:tbl>
      <w:tblPr>
        <w:tblStyle w:val="a7"/>
        <w:tblW w:w="96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2221"/>
        <w:gridCol w:w="6374"/>
      </w:tblGrid>
      <w:tr w:rsidR="00057A8A" w:rsidTr="001C7C72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Место, дата начала и окончания срока подачи Заявок</w:t>
            </w:r>
          </w:p>
        </w:tc>
        <w:tc>
          <w:tcPr>
            <w:tcW w:w="6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B556AB">
            <w:pPr>
              <w:ind w:left="100" w:firstLine="280"/>
              <w:jc w:val="both"/>
            </w:pPr>
            <w:r>
              <w:t xml:space="preserve">Заявки принимаются через ЭТП, информация по которой указана в пункте 4 Информационной карты с даты опубликования извещения о проведении Открытого конкурса и до </w:t>
            </w:r>
            <w:r w:rsidRPr="00B556AB">
              <w:t>«</w:t>
            </w:r>
            <w:r w:rsidR="00B556AB" w:rsidRPr="00B556AB">
              <w:t>13</w:t>
            </w:r>
            <w:r w:rsidRPr="00B556AB">
              <w:t>»</w:t>
            </w:r>
            <w:r w:rsidR="00B556AB" w:rsidRPr="00B556AB">
              <w:t xml:space="preserve"> сентября</w:t>
            </w:r>
            <w:r w:rsidRPr="00B556AB">
              <w:t xml:space="preserve"> 2019 г.</w:t>
            </w:r>
            <w:r>
              <w:t xml:space="preserve"> 14 часов 00 минут местного времени.</w:t>
            </w:r>
          </w:p>
        </w:tc>
      </w:tr>
      <w:tr w:rsidR="00057A8A" w:rsidTr="001C7C72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Место, дата и время открытия доступа к Заявкам</w:t>
            </w:r>
          </w:p>
        </w:tc>
        <w:tc>
          <w:tcPr>
            <w:tcW w:w="6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 w:rsidP="00B556AB">
            <w:pPr>
              <w:ind w:left="100" w:firstLine="280"/>
              <w:jc w:val="both"/>
            </w:pPr>
            <w:r>
              <w:t xml:space="preserve">Открытие доступа к Заявкам состоится автоматически в Программно-аппаратном средстве ЭТП в момент окончания срока для подачи Заявок, не позднее </w:t>
            </w:r>
            <w:r w:rsidRPr="00B556AB">
              <w:t>«</w:t>
            </w:r>
            <w:r w:rsidR="00B556AB" w:rsidRPr="00B556AB">
              <w:t>13</w:t>
            </w:r>
            <w:r w:rsidRPr="00B556AB">
              <w:t xml:space="preserve">» </w:t>
            </w:r>
            <w:r w:rsidR="00B556AB" w:rsidRPr="00B556AB">
              <w:t>сентября</w:t>
            </w:r>
            <w:r w:rsidRPr="00B556AB">
              <w:t xml:space="preserve"> 2019 г.</w:t>
            </w:r>
            <w:r>
              <w:t xml:space="preserve"> </w:t>
            </w:r>
            <w:r w:rsidR="00B556AB">
              <w:t>14</w:t>
            </w:r>
            <w:r>
              <w:t xml:space="preserve"> часов 00 минут местного времени.</w:t>
            </w:r>
          </w:p>
        </w:tc>
      </w:tr>
      <w:tr w:rsidR="00057A8A" w:rsidTr="001C7C72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Рассмотрение, оценка и сопоставление Заявок</w:t>
            </w:r>
          </w:p>
        </w:tc>
        <w:tc>
          <w:tcPr>
            <w:tcW w:w="6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 w:firstLine="280"/>
              <w:jc w:val="both"/>
            </w:pPr>
            <w:r>
              <w:t xml:space="preserve">Рассмотрение, оценка и сопоставление первых частей заявок осуществляется </w:t>
            </w:r>
            <w:r w:rsidRPr="00B556AB">
              <w:t>«</w:t>
            </w:r>
            <w:r w:rsidR="00B556AB" w:rsidRPr="00B556AB">
              <w:t>18</w:t>
            </w:r>
            <w:r w:rsidRPr="00B556AB">
              <w:t xml:space="preserve">» </w:t>
            </w:r>
            <w:r w:rsidR="00B556AB" w:rsidRPr="00B556AB">
              <w:t>сентября</w:t>
            </w:r>
            <w:r w:rsidRPr="00B556AB">
              <w:t xml:space="preserve"> 2019 г.</w:t>
            </w:r>
            <w:r>
              <w:t xml:space="preserve"> </w:t>
            </w:r>
            <w:r w:rsidR="00B556AB">
              <w:t>14</w:t>
            </w:r>
            <w:r>
              <w:t xml:space="preserve"> часов 00 минут местного времени по адресу, указанному в пункте 2 Информационной карты.</w:t>
            </w:r>
          </w:p>
          <w:p w:rsidR="00057A8A" w:rsidRDefault="001C7C72">
            <w:pPr>
              <w:ind w:left="100" w:firstLine="280"/>
              <w:jc w:val="both"/>
            </w:pPr>
            <w:r>
              <w:t xml:space="preserve">Рассмотрение, оценка и сопоставление вторых частей заявок осуществляется </w:t>
            </w:r>
            <w:r w:rsidRPr="00B556AB">
              <w:t>«</w:t>
            </w:r>
            <w:r w:rsidR="00B556AB" w:rsidRPr="00B556AB">
              <w:t>27</w:t>
            </w:r>
            <w:r w:rsidRPr="00B556AB">
              <w:t xml:space="preserve">» </w:t>
            </w:r>
            <w:r w:rsidR="00B556AB" w:rsidRPr="00B556AB">
              <w:t>сентября</w:t>
            </w:r>
            <w:r w:rsidRPr="00B556AB">
              <w:t xml:space="preserve"> 2019 г.</w:t>
            </w:r>
            <w:r>
              <w:t xml:space="preserve"> </w:t>
            </w:r>
            <w:r w:rsidR="00B556AB">
              <w:t>14</w:t>
            </w:r>
            <w:r>
              <w:t xml:space="preserve"> часов 00 минут местного времени по адресу, указанному в пункте 2 Информационной карты.</w:t>
            </w:r>
          </w:p>
          <w:p w:rsidR="00057A8A" w:rsidRDefault="001C7C72">
            <w:pPr>
              <w:ind w:left="100" w:firstLine="280"/>
              <w:jc w:val="both"/>
            </w:pPr>
            <w:r>
              <w:t>Вторые части заявок предоставляются оператором Заказчику на следующий рабочий день после размещения в СМИ протокола рассмотрения, оценки и сопоставления первых частей заявок.</w:t>
            </w:r>
          </w:p>
        </w:tc>
      </w:tr>
      <w:tr w:rsidR="00057A8A" w:rsidTr="001C7C72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Дополнительные этапы проведения Открытого конкурса</w:t>
            </w:r>
          </w:p>
          <w:p w:rsidR="00057A8A" w:rsidRDefault="001C7C72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606" w:rsidRDefault="00AB1606" w:rsidP="00AB1606">
            <w:pPr>
              <w:pStyle w:val="aa"/>
              <w:numPr>
                <w:ilvl w:val="1"/>
                <w:numId w:val="2"/>
              </w:numPr>
              <w:ind w:left="0" w:firstLine="284"/>
              <w:jc w:val="both"/>
            </w:pPr>
            <w:r>
              <w:rPr>
                <w:b/>
              </w:rPr>
              <w:t xml:space="preserve">Проведение квалификационного отбора участников конкурса. </w:t>
            </w:r>
            <w:r>
              <w:t xml:space="preserve"> </w:t>
            </w:r>
          </w:p>
          <w:p w:rsidR="00AB1606" w:rsidRDefault="00AB1606" w:rsidP="00AB1606">
            <w:pPr>
              <w:pStyle w:val="aa"/>
              <w:ind w:left="0" w:firstLine="284"/>
              <w:jc w:val="both"/>
            </w:pPr>
            <w:r>
              <w:t>1.1. Помимо указанных в подпункте 1.5.5 пункта 1.5 настоящей документации о закупке требований к претенденту / его субподрядчик</w:t>
            </w:r>
            <w:proofErr w:type="gramStart"/>
            <w:r>
              <w:t>у(</w:t>
            </w:r>
            <w:proofErr w:type="gramEnd"/>
            <w:r>
              <w:t>-</w:t>
            </w:r>
            <w:proofErr w:type="spellStart"/>
            <w:r>
              <w:t>ам</w:t>
            </w:r>
            <w:proofErr w:type="spellEnd"/>
            <w:r>
              <w:t>) (соисполнителю(-ям)) предъявляются следующие единые квалификационные требования:</w:t>
            </w:r>
          </w:p>
          <w:p w:rsidR="00AB1606" w:rsidRDefault="00AB1606" w:rsidP="00AB1606">
            <w:pPr>
              <w:ind w:firstLine="284"/>
              <w:jc w:val="both"/>
            </w:pPr>
            <w:r>
              <w:t>1.1.1. Наличие за 2016-2019 года опыта выполнения работ, оказания услуг по сервисному обслуживанию/технической поддержке/поддержке систем/подсистем/портальных решений/ программного обеспечения), с суммарной стоимостью договор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 не менее 30 % от начальной (максимальной) цены договора/цены лота;</w:t>
            </w:r>
          </w:p>
          <w:p w:rsidR="00AB1606" w:rsidRDefault="00AB1606" w:rsidP="00AB1606">
            <w:pPr>
              <w:ind w:firstLine="284"/>
              <w:jc w:val="both"/>
            </w:pPr>
            <w:r>
              <w:t>1.1.2. претендент должен иметь в своем штате профильных специалистов, в том числе, сотрудников выполняющих следующие функции</w:t>
            </w:r>
          </w:p>
          <w:p w:rsidR="00AB1606" w:rsidRDefault="00AB1606" w:rsidP="00AB1606">
            <w:pPr>
              <w:ind w:firstLine="284"/>
              <w:jc w:val="both"/>
            </w:pPr>
            <w:r>
              <w:t>- управление проектом - не менее 3 человек;</w:t>
            </w:r>
          </w:p>
          <w:p w:rsidR="00AB1606" w:rsidRDefault="00AB1606" w:rsidP="00AB1606">
            <w:pPr>
              <w:ind w:firstLine="284"/>
              <w:jc w:val="both"/>
            </w:pPr>
            <w:r>
              <w:t>- аналитическая работа - не менее 7 человек;</w:t>
            </w:r>
          </w:p>
          <w:p w:rsidR="00AB1606" w:rsidRDefault="00AB1606" w:rsidP="00AB1606">
            <w:pPr>
              <w:ind w:firstLine="284"/>
              <w:jc w:val="both"/>
            </w:pPr>
            <w:r>
              <w:t>- программирование - не менее 10 человек;</w:t>
            </w:r>
          </w:p>
          <w:p w:rsidR="00AB1606" w:rsidRDefault="00AB1606" w:rsidP="00AB1606">
            <w:pPr>
              <w:ind w:firstLine="284"/>
              <w:jc w:val="both"/>
            </w:pPr>
            <w:r>
              <w:t>- управление контентом - не менее 1 человек;</w:t>
            </w:r>
          </w:p>
          <w:p w:rsidR="00AB1606" w:rsidRDefault="00AB1606" w:rsidP="00AB1606">
            <w:pPr>
              <w:ind w:firstLine="284"/>
              <w:jc w:val="both"/>
            </w:pPr>
            <w:r>
              <w:t>- тестирование - не менее 5 человек;</w:t>
            </w:r>
          </w:p>
          <w:p w:rsidR="00AB1606" w:rsidRDefault="00AB1606" w:rsidP="00AB1606">
            <w:pPr>
              <w:ind w:firstLine="284"/>
              <w:jc w:val="both"/>
            </w:pPr>
            <w:r>
              <w:t xml:space="preserve">1.1.3. претендент должен иметь в своем штате не менее одного сертифицированного специалиста (или специалиста, обладающего свидетельством об окончании обучения) по программе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Developer</w:t>
            </w:r>
            <w:proofErr w:type="spellEnd"/>
            <w:r>
              <w:t xml:space="preserve"> по </w:t>
            </w:r>
            <w:proofErr w:type="spellStart"/>
            <w:r>
              <w:t>Liferay</w:t>
            </w:r>
            <w:proofErr w:type="spellEnd"/>
            <w:r>
              <w:t xml:space="preserve"> 7.0 и выше;</w:t>
            </w:r>
          </w:p>
          <w:p w:rsidR="00AB1606" w:rsidRDefault="00AB1606" w:rsidP="00AB1606">
            <w:pPr>
              <w:ind w:firstLine="284"/>
              <w:jc w:val="both"/>
            </w:pPr>
            <w:r>
              <w:lastRenderedPageBreak/>
              <w:t xml:space="preserve">1.1.4. претендент должен иметь в своем штате не менее одного сертифицированного специалиста (или специалиста, обладающего свидетельством об окончании обучения) по программе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по </w:t>
            </w:r>
            <w:proofErr w:type="spellStart"/>
            <w:r>
              <w:t>Liferay</w:t>
            </w:r>
            <w:proofErr w:type="spellEnd"/>
            <w:r>
              <w:t xml:space="preserve"> 7.0 и выше.</w:t>
            </w:r>
          </w:p>
          <w:p w:rsidR="00AB1606" w:rsidRDefault="00AB1606" w:rsidP="00AB1606">
            <w:pPr>
              <w:ind w:firstLine="284"/>
              <w:jc w:val="both"/>
              <w:rPr>
                <w:u w:val="single"/>
              </w:rPr>
            </w:pPr>
            <w:r>
              <w:rPr>
                <w:u w:val="single"/>
              </w:rPr>
              <w:t>1.2. Список документов представляемых претендентом для подтверждения единых квалификационных требований:</w:t>
            </w:r>
          </w:p>
          <w:p w:rsidR="00AB1606" w:rsidRDefault="00AB1606" w:rsidP="00AB1606">
            <w:pPr>
              <w:ind w:firstLine="284"/>
              <w:jc w:val="both"/>
            </w:pPr>
            <w:r>
              <w:t xml:space="preserve">1.2.1. документ по форме приложения № 4 к документации о </w:t>
            </w:r>
            <w:proofErr w:type="gramStart"/>
            <w:r>
              <w:t>закупке</w:t>
            </w:r>
            <w:proofErr w:type="gramEnd"/>
            <w:r>
              <w:t xml:space="preserve"> о наличии у претендента опыта сервисного выполнения работ, оказания услуг по сервисному обслуживанию/технической поддержке/поддержке систем/подсистем/портальных решений/программного обеспечения;</w:t>
            </w:r>
          </w:p>
          <w:p w:rsidR="00AB1606" w:rsidRDefault="00AB1606" w:rsidP="00AB1606">
            <w:pPr>
              <w:ind w:firstLine="284"/>
              <w:jc w:val="both"/>
            </w:pPr>
            <w:r>
              <w:t>1.2.2.</w:t>
            </w:r>
            <w:r>
              <w:tab/>
              <w:t xml:space="preserve">копии договоров, указанных в документе по форме приложения № 4 к документации о </w:t>
            </w:r>
            <w:proofErr w:type="gramStart"/>
            <w:r>
              <w:t>закупке</w:t>
            </w:r>
            <w:proofErr w:type="gramEnd"/>
            <w:r>
              <w:t xml:space="preserve"> о наличии опыта выполнения работ, оказания услуг;</w:t>
            </w:r>
          </w:p>
          <w:p w:rsidR="00AB1606" w:rsidRDefault="00AB1606" w:rsidP="00AB1606">
            <w:pPr>
              <w:ind w:firstLine="284"/>
              <w:jc w:val="both"/>
            </w:pPr>
            <w:r>
              <w:t>1.2.3.</w:t>
            </w:r>
            <w:r>
              <w:tab/>
              <w:t>копии документов, подтверждающих факт выполнения работ, оказания услуг в объеме и стоимости, указанных в документе по форме приложения № 4 к документации о закупке (подписанные сторонами акты приемки выполненных работ, оказанных услуг, акты сверки, универсальные передаточные документы и т.п.);</w:t>
            </w:r>
          </w:p>
          <w:p w:rsidR="00AB1606" w:rsidRDefault="00AB1606" w:rsidP="00AB1606">
            <w:pPr>
              <w:ind w:firstLine="284"/>
              <w:jc w:val="both"/>
            </w:pPr>
            <w:r>
              <w:t>Допускается в качестве подтверждения опыта предоставление официального письма контрагента претендента с указанием предмета договора, периода выполнения работ, оказания услуг и их стоимости. Письмо должно содержать контактную информацию контрагента претендента;</w:t>
            </w:r>
          </w:p>
          <w:p w:rsidR="00AB1606" w:rsidRDefault="00AB1606" w:rsidP="00AB1606">
            <w:pPr>
              <w:ind w:firstLine="284"/>
              <w:jc w:val="both"/>
            </w:pPr>
            <w:r>
              <w:t>1.2.4. Сведения о производственном персонале, сертификаты/свидетельства об окончании обучения/дипломы (при наличии) по форме приложения № 9 к настоящей документации о закупке</w:t>
            </w:r>
          </w:p>
          <w:p w:rsidR="00057A8A" w:rsidRDefault="00057A8A">
            <w:pPr>
              <w:ind w:left="100" w:firstLine="280"/>
              <w:jc w:val="both"/>
            </w:pPr>
          </w:p>
          <w:p w:rsidR="00057A8A" w:rsidRDefault="001C7C72">
            <w:pPr>
              <w:ind w:left="100" w:firstLine="280"/>
              <w:jc w:val="bot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sz w:val="14"/>
                <w:szCs w:val="14"/>
              </w:rPr>
              <w:t xml:space="preserve">        </w:t>
            </w:r>
            <w:r>
              <w:rPr>
                <w:b/>
              </w:rPr>
              <w:t>Переторжка.</w:t>
            </w:r>
          </w:p>
          <w:p w:rsidR="00057A8A" w:rsidRDefault="001C7C72">
            <w:pPr>
              <w:ind w:left="100" w:firstLine="280"/>
              <w:jc w:val="both"/>
            </w:pPr>
            <w:r>
              <w:t xml:space="preserve">Дата и время начала проведения переторжки – </w:t>
            </w:r>
            <w:r w:rsidRPr="00B556AB">
              <w:t>«</w:t>
            </w:r>
            <w:r w:rsidR="00B556AB" w:rsidRPr="00B556AB">
              <w:t>26</w:t>
            </w:r>
            <w:r w:rsidRPr="00B556AB">
              <w:t xml:space="preserve">» </w:t>
            </w:r>
            <w:r w:rsidR="00B556AB" w:rsidRPr="00B556AB">
              <w:t>сентября</w:t>
            </w:r>
            <w:r w:rsidRPr="00B556AB">
              <w:t xml:space="preserve"> 2019 г.</w:t>
            </w:r>
            <w:r w:rsidR="00B556AB">
              <w:t xml:space="preserve"> 10</w:t>
            </w:r>
            <w:r>
              <w:t xml:space="preserve"> часов 00 минут местного времени.</w:t>
            </w:r>
          </w:p>
          <w:p w:rsidR="00057A8A" w:rsidRDefault="001C7C72">
            <w:pPr>
              <w:ind w:left="100" w:firstLine="280"/>
              <w:jc w:val="both"/>
            </w:pPr>
            <w:r>
              <w:t>Продолжительность приема ЭТП дополнительных ценовых предложений от участников Открытого конкурса составляет 3 часа.</w:t>
            </w:r>
          </w:p>
        </w:tc>
      </w:tr>
    </w:tbl>
    <w:p w:rsidR="00057A8A" w:rsidRDefault="00817B5A">
      <w:pPr>
        <w:ind w:firstLine="850"/>
        <w:jc w:val="both"/>
      </w:pPr>
      <w:r>
        <w:lastRenderedPageBreak/>
        <w:t>»</w:t>
      </w:r>
    </w:p>
    <w:p w:rsidR="00817B5A" w:rsidRDefault="00817B5A">
      <w:pPr>
        <w:ind w:firstLine="850"/>
        <w:jc w:val="both"/>
      </w:pPr>
    </w:p>
    <w:p w:rsidR="00057A8A" w:rsidRDefault="001C7C72">
      <w:pPr>
        <w:tabs>
          <w:tab w:val="left" w:pos="1134"/>
        </w:tabs>
        <w:ind w:firstLine="720"/>
        <w:jc w:val="both"/>
      </w:pPr>
      <w:r>
        <w:rPr>
          <w:b/>
        </w:rPr>
        <w:t>2.3</w:t>
      </w:r>
      <w:r>
        <w:t xml:space="preserve"> </w:t>
      </w:r>
      <w:r w:rsidR="00817B5A">
        <w:t>П</w:t>
      </w:r>
      <w:r>
        <w:t xml:space="preserve">ункт 1 Приложения №3 к документации о закупке «Техническое предложение» </w:t>
      </w:r>
      <w:r w:rsidRPr="00817B5A">
        <w:t>изложить в следующей редакции</w:t>
      </w:r>
      <w:r>
        <w:t>:</w:t>
      </w:r>
    </w:p>
    <w:p w:rsidR="00817B5A" w:rsidRDefault="00817B5A">
      <w:pPr>
        <w:tabs>
          <w:tab w:val="left" w:pos="1134"/>
        </w:tabs>
        <w:ind w:firstLine="720"/>
        <w:jc w:val="both"/>
      </w:pPr>
    </w:p>
    <w:p w:rsidR="00057A8A" w:rsidRDefault="00B556AB">
      <w:pPr>
        <w:spacing w:before="100" w:after="120"/>
        <w:ind w:firstLine="700"/>
        <w:jc w:val="both"/>
      </w:pPr>
      <w:r>
        <w:t>«</w:t>
      </w:r>
      <w:r w:rsidR="001C7C72">
        <w:t>1. Время реакции и предоставления решений</w:t>
      </w:r>
    </w:p>
    <w:p w:rsidR="00817B5A" w:rsidRDefault="00817B5A">
      <w:pPr>
        <w:spacing w:before="100" w:after="120"/>
        <w:ind w:firstLine="700"/>
        <w:jc w:val="both"/>
      </w:pPr>
    </w:p>
    <w:p w:rsidR="00817B5A" w:rsidRDefault="00817B5A">
      <w:pPr>
        <w:spacing w:before="100" w:after="120"/>
        <w:ind w:firstLine="700"/>
        <w:jc w:val="both"/>
      </w:pPr>
    </w:p>
    <w:tbl>
      <w:tblPr>
        <w:tblStyle w:val="a8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1"/>
        <w:gridCol w:w="1980"/>
        <w:gridCol w:w="2280"/>
        <w:gridCol w:w="1938"/>
        <w:gridCol w:w="1938"/>
      </w:tblGrid>
      <w:tr w:rsidR="00057A8A"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Приоритет Инцидента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Максимальное значение, часов</w:t>
            </w:r>
          </w:p>
        </w:tc>
        <w:tc>
          <w:tcPr>
            <w:tcW w:w="3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Предложение претендента, часов</w:t>
            </w:r>
          </w:p>
        </w:tc>
      </w:tr>
      <w:tr w:rsidR="00057A8A"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057A8A">
            <w:pPr>
              <w:widowControl w:val="0"/>
              <w:spacing w:line="276" w:lineRule="auto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Время реакции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Время решения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Время реакции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Время решения</w:t>
            </w:r>
          </w:p>
        </w:tc>
      </w:tr>
      <w:tr w:rsidR="00057A8A"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0,5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</w:tr>
      <w:tr w:rsidR="00057A8A"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</w:tr>
      <w:tr w:rsidR="00057A8A"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2E0527">
            <w:pPr>
              <w:jc w:val="center"/>
            </w:pPr>
            <w:r>
              <w:t>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</w:tr>
      <w:tr w:rsidR="00057A8A"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>Требуется отдельное согласование сторонами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center"/>
            </w:pPr>
            <w:r>
              <w:t xml:space="preserve"> </w:t>
            </w:r>
          </w:p>
        </w:tc>
      </w:tr>
    </w:tbl>
    <w:p w:rsidR="00057A8A" w:rsidRDefault="00B556AB">
      <w:pPr>
        <w:ind w:firstLine="709"/>
        <w:jc w:val="both"/>
      </w:pPr>
      <w:r>
        <w:t>»</w:t>
      </w:r>
    </w:p>
    <w:p w:rsidR="00B556AB" w:rsidRDefault="00B556AB">
      <w:pPr>
        <w:ind w:firstLine="709"/>
        <w:jc w:val="both"/>
      </w:pPr>
    </w:p>
    <w:p w:rsidR="00057A8A" w:rsidRDefault="001C7C72">
      <w:pPr>
        <w:ind w:firstLine="709"/>
        <w:jc w:val="both"/>
      </w:pPr>
      <w:r>
        <w:t>Далее по тексту</w:t>
      </w:r>
      <w:r w:rsidR="00B556AB">
        <w:t>…</w:t>
      </w:r>
    </w:p>
    <w:p w:rsidR="00057A8A" w:rsidRDefault="00057A8A">
      <w:pPr>
        <w:ind w:firstLine="709"/>
        <w:jc w:val="both"/>
      </w:pPr>
    </w:p>
    <w:tbl>
      <w:tblPr>
        <w:tblStyle w:val="a9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635"/>
      </w:tblGrid>
      <w:tr w:rsidR="00057A8A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A8A" w:rsidRDefault="001C7C72">
            <w:pPr>
              <w:jc w:val="both"/>
            </w:pPr>
            <w:r>
              <w:t xml:space="preserve">Председатель Конкурсной комиссии </w:t>
            </w:r>
          </w:p>
          <w:p w:rsidR="00057A8A" w:rsidRDefault="001C7C72">
            <w:pPr>
              <w:jc w:val="both"/>
            </w:pPr>
            <w:r>
              <w:t>аппарата управления ПАО «ТрансКонтейнер»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57A8A" w:rsidRDefault="001C7C72">
            <w:pPr>
              <w:jc w:val="right"/>
            </w:pPr>
            <w:r>
              <w:t xml:space="preserve">  С.М. Пронин</w:t>
            </w:r>
          </w:p>
        </w:tc>
      </w:tr>
    </w:tbl>
    <w:p w:rsidR="00057A8A" w:rsidRDefault="00057A8A">
      <w:pPr>
        <w:jc w:val="both"/>
      </w:pPr>
    </w:p>
    <w:sectPr w:rsidR="00057A8A">
      <w:pgSz w:w="11906" w:h="16838"/>
      <w:pgMar w:top="850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1400"/>
    <w:multiLevelType w:val="multilevel"/>
    <w:tmpl w:val="E36433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1.%2"/>
      <w:lvlJc w:val="left"/>
      <w:pPr>
        <w:ind w:left="1648" w:hanging="360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6A32EF8"/>
    <w:multiLevelType w:val="hybridMultilevel"/>
    <w:tmpl w:val="E72C2D3E"/>
    <w:lvl w:ilvl="0" w:tplc="B9DCAFA4">
      <w:start w:val="1"/>
      <w:numFmt w:val="decimal"/>
      <w:lvlText w:val="3.11.%1."/>
      <w:lvlJc w:val="left"/>
      <w:pPr>
        <w:ind w:left="1429" w:hanging="360"/>
      </w:pPr>
    </w:lvl>
    <w:lvl w:ilvl="1" w:tplc="EBAA6D7E">
      <w:start w:val="1"/>
      <w:numFmt w:val="decimal"/>
      <w:lvlText w:val="%2."/>
      <w:lvlJc w:val="left"/>
      <w:pPr>
        <w:ind w:left="927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A"/>
    <w:rsid w:val="00057A8A"/>
    <w:rsid w:val="001C7C72"/>
    <w:rsid w:val="002E0527"/>
    <w:rsid w:val="003A4760"/>
    <w:rsid w:val="00817B5A"/>
    <w:rsid w:val="00993BA9"/>
    <w:rsid w:val="00AB1606"/>
    <w:rsid w:val="00B5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uiPriority w:val="34"/>
    <w:qFormat/>
    <w:rsid w:val="00AB1606"/>
    <w:pPr>
      <w:suppressAutoHyphens/>
      <w:ind w:left="720"/>
    </w:pPr>
    <w:rPr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B16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uiPriority w:val="34"/>
    <w:qFormat/>
    <w:rsid w:val="00AB1606"/>
    <w:pPr>
      <w:suppressAutoHyphens/>
      <w:ind w:left="720"/>
    </w:pPr>
    <w:rPr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B16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Бровкин Иван Анатольевич</cp:lastModifiedBy>
  <cp:revision>3</cp:revision>
  <cp:lastPrinted>2019-09-04T14:33:00Z</cp:lastPrinted>
  <dcterms:created xsi:type="dcterms:W3CDTF">2019-09-04T08:01:00Z</dcterms:created>
  <dcterms:modified xsi:type="dcterms:W3CDTF">2019-09-04T15:00:00Z</dcterms:modified>
</cp:coreProperties>
</file>